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85" w:rsidRPr="0009595B" w:rsidRDefault="00845CCE">
      <w:pPr>
        <w:pStyle w:val="a8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41275</wp:posOffset>
            </wp:positionV>
            <wp:extent cx="609600" cy="790575"/>
            <wp:effectExtent l="19050" t="0" r="0" b="0"/>
            <wp:wrapSquare wrapText="right"/>
            <wp:docPr id="19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A85" w:rsidRPr="0009595B" w:rsidRDefault="00854A85"/>
    <w:p w:rsidR="00371B04" w:rsidRPr="00BB1479" w:rsidRDefault="00371B04">
      <w:pPr>
        <w:pStyle w:val="1"/>
        <w:rPr>
          <w:b/>
          <w:sz w:val="24"/>
          <w:szCs w:val="24"/>
        </w:rPr>
      </w:pPr>
    </w:p>
    <w:p w:rsidR="00371B04" w:rsidRPr="00BB1479" w:rsidRDefault="00371B04">
      <w:pPr>
        <w:pStyle w:val="1"/>
        <w:rPr>
          <w:b/>
          <w:sz w:val="24"/>
          <w:szCs w:val="24"/>
        </w:rPr>
      </w:pPr>
    </w:p>
    <w:p w:rsidR="00371B04" w:rsidRPr="00BB1479" w:rsidRDefault="00371B04">
      <w:pPr>
        <w:pStyle w:val="1"/>
        <w:rPr>
          <w:b/>
          <w:sz w:val="24"/>
          <w:szCs w:val="24"/>
        </w:rPr>
      </w:pPr>
    </w:p>
    <w:p w:rsidR="00854A85" w:rsidRPr="0009595B" w:rsidRDefault="00854A85">
      <w:pPr>
        <w:pStyle w:val="1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>МУНИЦИПАЛЬНОЕ ОБРАЗОВАНИЕ ГОРОД УРАЙ</w:t>
      </w:r>
    </w:p>
    <w:p w:rsidR="00854A85" w:rsidRPr="0009595B" w:rsidRDefault="00854A85">
      <w:pPr>
        <w:jc w:val="center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09595B">
        <w:rPr>
          <w:b/>
          <w:sz w:val="24"/>
          <w:szCs w:val="24"/>
        </w:rPr>
        <w:t>округ-Югра</w:t>
      </w:r>
      <w:proofErr w:type="spellEnd"/>
    </w:p>
    <w:p w:rsidR="00854A85" w:rsidRPr="0009595B" w:rsidRDefault="00854A85">
      <w:pPr>
        <w:jc w:val="center"/>
      </w:pPr>
    </w:p>
    <w:p w:rsidR="00854A85" w:rsidRPr="0009595B" w:rsidRDefault="00854A85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854A85" w:rsidRPr="0009595B" w:rsidRDefault="00854A85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14308C" w:rsidRDefault="0014308C" w:rsidP="0014308C">
      <w:pPr>
        <w:jc w:val="center"/>
        <w:rPr>
          <w:i/>
          <w:sz w:val="24"/>
          <w:szCs w:val="24"/>
        </w:rPr>
      </w:pPr>
    </w:p>
    <w:p w:rsidR="00371B04" w:rsidRPr="0009595B" w:rsidRDefault="00371B04">
      <w:pPr>
        <w:rPr>
          <w:sz w:val="24"/>
          <w:szCs w:val="24"/>
        </w:rPr>
      </w:pPr>
    </w:p>
    <w:p w:rsidR="00267D70" w:rsidRPr="00A838FF" w:rsidRDefault="00267D70">
      <w:pPr>
        <w:rPr>
          <w:sz w:val="24"/>
          <w:szCs w:val="24"/>
        </w:rPr>
      </w:pPr>
    </w:p>
    <w:p w:rsidR="009105F4" w:rsidRPr="0009595B" w:rsidRDefault="00EE6763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854A85" w:rsidRPr="0009595B">
        <w:rPr>
          <w:sz w:val="24"/>
          <w:szCs w:val="24"/>
        </w:rPr>
        <w:t>т</w:t>
      </w:r>
      <w:r w:rsidR="00497F31">
        <w:rPr>
          <w:sz w:val="24"/>
          <w:szCs w:val="24"/>
        </w:rPr>
        <w:t xml:space="preserve"> </w:t>
      </w:r>
      <w:r w:rsidR="00AF07D5" w:rsidRPr="00AF07D5">
        <w:rPr>
          <w:sz w:val="24"/>
          <w:szCs w:val="24"/>
        </w:rPr>
        <w:tab/>
      </w:r>
      <w:r w:rsidR="00AF07D5" w:rsidRPr="00AF07D5">
        <w:rPr>
          <w:sz w:val="24"/>
          <w:szCs w:val="24"/>
        </w:rPr>
        <w:tab/>
      </w:r>
      <w:r w:rsidR="00AF07D5" w:rsidRPr="00636548">
        <w:rPr>
          <w:sz w:val="24"/>
          <w:szCs w:val="24"/>
        </w:rPr>
        <w:tab/>
      </w:r>
      <w:r w:rsidR="006239E2">
        <w:rPr>
          <w:sz w:val="24"/>
          <w:szCs w:val="24"/>
        </w:rPr>
        <w:t xml:space="preserve">                                                                                                                       №</w:t>
      </w:r>
    </w:p>
    <w:p w:rsidR="00854A85" w:rsidRPr="0009595B" w:rsidRDefault="00854A85">
      <w:pPr>
        <w:rPr>
          <w:sz w:val="24"/>
          <w:szCs w:val="24"/>
        </w:rPr>
      </w:pPr>
    </w:p>
    <w:p w:rsidR="00371B04" w:rsidRPr="0009595B" w:rsidRDefault="00371B04">
      <w:pPr>
        <w:rPr>
          <w:sz w:val="24"/>
          <w:szCs w:val="24"/>
        </w:rPr>
      </w:pPr>
    </w:p>
    <w:p w:rsidR="00AF07D5" w:rsidRPr="00AA64D4" w:rsidRDefault="00AF07D5" w:rsidP="00AF07D5">
      <w:pPr>
        <w:ind w:right="5772"/>
        <w:rPr>
          <w:sz w:val="24"/>
          <w:szCs w:val="24"/>
        </w:rPr>
      </w:pPr>
      <w:r w:rsidRPr="00AA64D4">
        <w:rPr>
          <w:sz w:val="24"/>
          <w:szCs w:val="24"/>
        </w:rPr>
        <w:t>Об утверждении  муниципальной программы «Совершенствование и развитие муниципального управления в городе Урай» на 201</w:t>
      </w:r>
      <w:r w:rsidRPr="00AF07D5">
        <w:rPr>
          <w:sz w:val="24"/>
          <w:szCs w:val="24"/>
        </w:rPr>
        <w:t>8</w:t>
      </w:r>
      <w:r w:rsidRPr="00AA64D4">
        <w:rPr>
          <w:sz w:val="24"/>
          <w:szCs w:val="24"/>
        </w:rPr>
        <w:t>-20</w:t>
      </w:r>
      <w:r w:rsidRPr="00AF07D5">
        <w:rPr>
          <w:sz w:val="24"/>
          <w:szCs w:val="24"/>
        </w:rPr>
        <w:t>30</w:t>
      </w:r>
      <w:r w:rsidRPr="00AA64D4">
        <w:rPr>
          <w:sz w:val="24"/>
          <w:szCs w:val="24"/>
        </w:rPr>
        <w:t xml:space="preserve"> годы</w:t>
      </w:r>
    </w:p>
    <w:p w:rsidR="00AF07D5" w:rsidRPr="00AA64D4" w:rsidRDefault="00AF07D5" w:rsidP="00AF07D5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AF07D5" w:rsidRPr="00AA64D4" w:rsidRDefault="00AF07D5" w:rsidP="00AF07D5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F07D5" w:rsidRPr="00AA64D4" w:rsidRDefault="00AF07D5" w:rsidP="00AF07D5">
      <w:pPr>
        <w:ind w:right="-1" w:firstLine="709"/>
        <w:jc w:val="both"/>
        <w:rPr>
          <w:sz w:val="24"/>
          <w:szCs w:val="24"/>
        </w:rPr>
      </w:pPr>
      <w:proofErr w:type="gramStart"/>
      <w:r w:rsidRPr="00AA64D4">
        <w:rPr>
          <w:sz w:val="24"/>
          <w:szCs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</w:t>
      </w:r>
      <w:hyperlink r:id="rId7" w:history="1">
        <w:r w:rsidRPr="00AA64D4">
          <w:rPr>
            <w:sz w:val="24"/>
            <w:szCs w:val="24"/>
          </w:rPr>
          <w:t>статьи 35</w:t>
        </w:r>
      </w:hyperlink>
      <w:r w:rsidRPr="00AA64D4">
        <w:rPr>
          <w:sz w:val="24"/>
          <w:szCs w:val="24"/>
        </w:rPr>
        <w:t xml:space="preserve"> Федерального закона от 02.03.2007 №25-ФЗ «О муниципальной службе в Российской Федерации», </w:t>
      </w:r>
      <w:hyperlink r:id="rId8" w:history="1">
        <w:r w:rsidRPr="00AA64D4">
          <w:rPr>
            <w:sz w:val="24"/>
            <w:szCs w:val="24"/>
          </w:rPr>
          <w:t>статьи 22</w:t>
        </w:r>
      </w:hyperlink>
      <w:r w:rsidRPr="00AA64D4">
        <w:rPr>
          <w:sz w:val="24"/>
          <w:szCs w:val="24"/>
        </w:rPr>
        <w:t xml:space="preserve"> Закона Ханты-Мансийского автономного округа - </w:t>
      </w:r>
      <w:proofErr w:type="spellStart"/>
      <w:r w:rsidRPr="00AA64D4">
        <w:rPr>
          <w:sz w:val="24"/>
          <w:szCs w:val="24"/>
        </w:rPr>
        <w:t>Югры</w:t>
      </w:r>
      <w:proofErr w:type="spellEnd"/>
      <w:r w:rsidRPr="00AA64D4">
        <w:rPr>
          <w:sz w:val="24"/>
          <w:szCs w:val="24"/>
        </w:rPr>
        <w:t xml:space="preserve"> от 20.0</w:t>
      </w:r>
      <w:r>
        <w:rPr>
          <w:sz w:val="24"/>
          <w:szCs w:val="24"/>
        </w:rPr>
        <w:t>7</w:t>
      </w:r>
      <w:r w:rsidRPr="00AA64D4">
        <w:rPr>
          <w:sz w:val="24"/>
          <w:szCs w:val="24"/>
        </w:rPr>
        <w:t xml:space="preserve">.2007 №113-оз «Об отдельных вопросах муниципальной службы в Ханты-Мансийском автономном округе - </w:t>
      </w:r>
      <w:proofErr w:type="spellStart"/>
      <w:r w:rsidRPr="00AA64D4">
        <w:rPr>
          <w:sz w:val="24"/>
          <w:szCs w:val="24"/>
        </w:rPr>
        <w:t>Югре</w:t>
      </w:r>
      <w:proofErr w:type="spellEnd"/>
      <w:r w:rsidRPr="00AA64D4">
        <w:rPr>
          <w:sz w:val="24"/>
          <w:szCs w:val="24"/>
        </w:rPr>
        <w:t>», в соответствии со статьей 179 Бюджетного кодекса Российской Федерации, постановлением администрации</w:t>
      </w:r>
      <w:proofErr w:type="gramEnd"/>
      <w:r w:rsidRPr="00AA64D4">
        <w:rPr>
          <w:sz w:val="24"/>
          <w:szCs w:val="24"/>
        </w:rPr>
        <w:t xml:space="preserve"> города Урай от </w:t>
      </w:r>
      <w:r w:rsidR="000913F5" w:rsidRPr="000913F5">
        <w:rPr>
          <w:sz w:val="24"/>
          <w:szCs w:val="24"/>
        </w:rPr>
        <w:t>21</w:t>
      </w:r>
      <w:r w:rsidRPr="00AA64D4">
        <w:rPr>
          <w:sz w:val="24"/>
          <w:szCs w:val="24"/>
        </w:rPr>
        <w:t>.0</w:t>
      </w:r>
      <w:r w:rsidR="000913F5" w:rsidRPr="000913F5">
        <w:rPr>
          <w:sz w:val="24"/>
          <w:szCs w:val="24"/>
        </w:rPr>
        <w:t>6</w:t>
      </w:r>
      <w:r w:rsidRPr="00AA64D4">
        <w:rPr>
          <w:sz w:val="24"/>
          <w:szCs w:val="24"/>
        </w:rPr>
        <w:t>.201</w:t>
      </w:r>
      <w:r w:rsidR="000913F5" w:rsidRPr="000913F5">
        <w:rPr>
          <w:sz w:val="24"/>
          <w:szCs w:val="24"/>
        </w:rPr>
        <w:t>7</w:t>
      </w:r>
      <w:r w:rsidRPr="00AA64D4">
        <w:rPr>
          <w:sz w:val="24"/>
          <w:szCs w:val="24"/>
        </w:rPr>
        <w:t xml:space="preserve"> №</w:t>
      </w:r>
      <w:r w:rsidR="000913F5" w:rsidRPr="000913F5">
        <w:rPr>
          <w:sz w:val="24"/>
          <w:szCs w:val="24"/>
        </w:rPr>
        <w:t>1724</w:t>
      </w:r>
      <w:r w:rsidRPr="00AA64D4">
        <w:rPr>
          <w:sz w:val="24"/>
          <w:szCs w:val="24"/>
        </w:rPr>
        <w:t xml:space="preserve"> «О </w:t>
      </w:r>
      <w:r w:rsidR="000913F5" w:rsidRPr="000913F5">
        <w:rPr>
          <w:sz w:val="24"/>
          <w:szCs w:val="24"/>
        </w:rPr>
        <w:t>разработке</w:t>
      </w:r>
      <w:r w:rsidRPr="00AA64D4">
        <w:rPr>
          <w:sz w:val="24"/>
          <w:szCs w:val="24"/>
        </w:rPr>
        <w:t xml:space="preserve"> проекта муниципальной программы «Совершенствование и развитие муниципального управления в городе Урай» на 201</w:t>
      </w:r>
      <w:r w:rsidR="000913F5">
        <w:rPr>
          <w:sz w:val="24"/>
          <w:szCs w:val="24"/>
        </w:rPr>
        <w:t>8</w:t>
      </w:r>
      <w:r w:rsidRPr="00AA64D4">
        <w:rPr>
          <w:sz w:val="24"/>
          <w:szCs w:val="24"/>
        </w:rPr>
        <w:t>-20</w:t>
      </w:r>
      <w:r w:rsidR="000913F5">
        <w:rPr>
          <w:sz w:val="24"/>
          <w:szCs w:val="24"/>
        </w:rPr>
        <w:t>30</w:t>
      </w:r>
      <w:r w:rsidRPr="00AA64D4">
        <w:rPr>
          <w:sz w:val="24"/>
          <w:szCs w:val="24"/>
        </w:rPr>
        <w:t xml:space="preserve"> годы», постановлением администрации города Урай от </w:t>
      </w:r>
      <w:r w:rsidRPr="00AF07D5">
        <w:rPr>
          <w:sz w:val="24"/>
          <w:szCs w:val="24"/>
        </w:rPr>
        <w:t>26</w:t>
      </w:r>
      <w:r w:rsidRPr="00AA64D4">
        <w:rPr>
          <w:sz w:val="24"/>
          <w:szCs w:val="24"/>
        </w:rPr>
        <w:t>.0</w:t>
      </w:r>
      <w:r w:rsidRPr="00AF07D5">
        <w:rPr>
          <w:sz w:val="24"/>
          <w:szCs w:val="24"/>
        </w:rPr>
        <w:t>4</w:t>
      </w:r>
      <w:r w:rsidRPr="00AA64D4">
        <w:rPr>
          <w:sz w:val="24"/>
          <w:szCs w:val="24"/>
        </w:rPr>
        <w:t>.201</w:t>
      </w:r>
      <w:r w:rsidRPr="00AF07D5">
        <w:rPr>
          <w:sz w:val="24"/>
          <w:szCs w:val="24"/>
        </w:rPr>
        <w:t>7</w:t>
      </w:r>
      <w:r w:rsidRPr="00AA64D4">
        <w:rPr>
          <w:sz w:val="24"/>
          <w:szCs w:val="24"/>
        </w:rPr>
        <w:t xml:space="preserve"> №</w:t>
      </w:r>
      <w:r w:rsidRPr="00AF07D5">
        <w:rPr>
          <w:sz w:val="24"/>
          <w:szCs w:val="24"/>
        </w:rPr>
        <w:t>1085</w:t>
      </w:r>
      <w:r w:rsidRPr="00AA64D4">
        <w:rPr>
          <w:sz w:val="24"/>
          <w:szCs w:val="24"/>
        </w:rPr>
        <w:t xml:space="preserve"> «</w:t>
      </w:r>
      <w:r w:rsidRPr="00AA64D4">
        <w:rPr>
          <w:sz w:val="24"/>
        </w:rPr>
        <w:t>О муниципальных программах муниципального образования городской округ город Урай»,</w:t>
      </w:r>
      <w:r w:rsidRPr="00AA64D4">
        <w:rPr>
          <w:sz w:val="24"/>
          <w:szCs w:val="24"/>
        </w:rPr>
        <w:t xml:space="preserve"> </w:t>
      </w:r>
      <w:proofErr w:type="gramStart"/>
      <w:r w:rsidRPr="00AA64D4">
        <w:rPr>
          <w:sz w:val="24"/>
          <w:szCs w:val="24"/>
        </w:rPr>
        <w:t>в</w:t>
      </w:r>
      <w:proofErr w:type="gramEnd"/>
      <w:r w:rsidRPr="00AA64D4">
        <w:rPr>
          <w:sz w:val="24"/>
          <w:szCs w:val="24"/>
        </w:rPr>
        <w:t xml:space="preserve"> </w:t>
      </w:r>
      <w:proofErr w:type="gramStart"/>
      <w:r w:rsidRPr="00AA64D4">
        <w:rPr>
          <w:sz w:val="24"/>
          <w:szCs w:val="24"/>
        </w:rPr>
        <w:t>целях</w:t>
      </w:r>
      <w:proofErr w:type="gramEnd"/>
      <w:r w:rsidRPr="00AA64D4">
        <w:rPr>
          <w:sz w:val="24"/>
          <w:szCs w:val="24"/>
        </w:rPr>
        <w:t xml:space="preserve"> совершенствования и развития муниципального управления  в городе Урай:</w:t>
      </w:r>
    </w:p>
    <w:p w:rsidR="00AF07D5" w:rsidRPr="00EB6E5B" w:rsidRDefault="00AF07D5" w:rsidP="00AF07D5">
      <w:pPr>
        <w:pStyle w:val="ConsPlusNormal"/>
        <w:ind w:firstLine="7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64D4">
        <w:rPr>
          <w:rFonts w:ascii="Times New Roman" w:hAnsi="Times New Roman" w:cs="Times New Roman"/>
          <w:sz w:val="24"/>
          <w:szCs w:val="24"/>
        </w:rPr>
        <w:t xml:space="preserve">1. Утвердить муниципальную </w:t>
      </w:r>
      <w:hyperlink r:id="rId9" w:history="1">
        <w:r w:rsidRPr="00AA64D4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AA64D4">
        <w:rPr>
          <w:rFonts w:ascii="Times New Roman" w:hAnsi="Times New Roman" w:cs="Times New Roman"/>
          <w:sz w:val="24"/>
          <w:szCs w:val="24"/>
        </w:rPr>
        <w:t xml:space="preserve"> «Совершенствование и развитие муниципального управления в городе Урай» на 20</w:t>
      </w:r>
      <w:r w:rsidR="0037412B">
        <w:rPr>
          <w:rFonts w:ascii="Times New Roman" w:hAnsi="Times New Roman" w:cs="Times New Roman"/>
          <w:sz w:val="24"/>
          <w:szCs w:val="24"/>
        </w:rPr>
        <w:t>18</w:t>
      </w:r>
      <w:r w:rsidRPr="00AA64D4">
        <w:rPr>
          <w:rFonts w:ascii="Times New Roman" w:hAnsi="Times New Roman" w:cs="Times New Roman"/>
          <w:sz w:val="24"/>
          <w:szCs w:val="24"/>
        </w:rPr>
        <w:t>-20</w:t>
      </w:r>
      <w:r w:rsidR="0037412B">
        <w:rPr>
          <w:rFonts w:ascii="Times New Roman" w:hAnsi="Times New Roman" w:cs="Times New Roman"/>
          <w:sz w:val="24"/>
          <w:szCs w:val="24"/>
        </w:rPr>
        <w:t>30</w:t>
      </w:r>
      <w:r w:rsidRPr="00AA64D4">
        <w:rPr>
          <w:rFonts w:ascii="Times New Roman" w:hAnsi="Times New Roman" w:cs="Times New Roman"/>
          <w:sz w:val="24"/>
          <w:szCs w:val="24"/>
        </w:rPr>
        <w:t xml:space="preserve"> годы согласно приложению.</w:t>
      </w:r>
    </w:p>
    <w:p w:rsidR="00EB6E5B" w:rsidRPr="00E24CFA" w:rsidRDefault="00EB6E5B" w:rsidP="00EB6E5B">
      <w:pPr>
        <w:pStyle w:val="12"/>
        <w:tabs>
          <w:tab w:val="left" w:pos="960"/>
          <w:tab w:val="left" w:pos="132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B6E5B">
        <w:rPr>
          <w:sz w:val="24"/>
          <w:szCs w:val="24"/>
        </w:rPr>
        <w:t xml:space="preserve">2. </w:t>
      </w:r>
      <w:r w:rsidRPr="00E24CFA">
        <w:rPr>
          <w:sz w:val="24"/>
          <w:szCs w:val="24"/>
        </w:rPr>
        <w:t>Постановление  вступает в силу с 01.01.201</w:t>
      </w:r>
      <w:r>
        <w:rPr>
          <w:sz w:val="24"/>
          <w:szCs w:val="24"/>
        </w:rPr>
        <w:t>8</w:t>
      </w:r>
      <w:r w:rsidRPr="00E24CFA">
        <w:rPr>
          <w:sz w:val="24"/>
          <w:szCs w:val="24"/>
        </w:rPr>
        <w:t>.</w:t>
      </w:r>
    </w:p>
    <w:p w:rsidR="00AF07D5" w:rsidRPr="00AA64D4" w:rsidRDefault="00EB6E5B" w:rsidP="00AF07D5">
      <w:pPr>
        <w:pStyle w:val="ConsPlusNormal"/>
        <w:ind w:firstLine="7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07D5" w:rsidRPr="00AA64D4">
        <w:rPr>
          <w:rFonts w:ascii="Times New Roman" w:hAnsi="Times New Roman" w:cs="Times New Roman"/>
          <w:sz w:val="24"/>
          <w:szCs w:val="24"/>
        </w:rPr>
        <w:t>. Опубликовать</w:t>
      </w:r>
      <w:r w:rsidR="00971DBA">
        <w:rPr>
          <w:rFonts w:ascii="Times New Roman" w:hAnsi="Times New Roman" w:cs="Times New Roman"/>
          <w:sz w:val="24"/>
          <w:szCs w:val="24"/>
        </w:rPr>
        <w:t xml:space="preserve"> постановление в газете «Знамя», </w:t>
      </w:r>
      <w:r w:rsidR="00AF07D5" w:rsidRPr="00AA64D4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37412B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AF07D5" w:rsidRPr="00AA64D4">
        <w:rPr>
          <w:rFonts w:ascii="Times New Roman" w:hAnsi="Times New Roman" w:cs="Times New Roman"/>
          <w:sz w:val="24"/>
          <w:szCs w:val="24"/>
        </w:rPr>
        <w:t>города Урай в информационно-телекоммуникационной сети «Интернет»</w:t>
      </w:r>
      <w:r w:rsidR="00971DBA" w:rsidRPr="00971DBA">
        <w:rPr>
          <w:rFonts w:ascii="Times New Roman" w:hAnsi="Times New Roman" w:cs="Times New Roman"/>
          <w:sz w:val="24"/>
          <w:szCs w:val="24"/>
        </w:rPr>
        <w:t xml:space="preserve"> </w:t>
      </w:r>
      <w:r w:rsidR="00971DBA" w:rsidRPr="00F118DD">
        <w:rPr>
          <w:rFonts w:ascii="Times New Roman" w:hAnsi="Times New Roman" w:cs="Times New Roman"/>
          <w:sz w:val="24"/>
          <w:szCs w:val="24"/>
        </w:rPr>
        <w:t>и в федеральной информационной системе стратегического планирования</w:t>
      </w:r>
      <w:r w:rsidR="00AF07D5" w:rsidRPr="00AA64D4">
        <w:rPr>
          <w:rFonts w:ascii="Times New Roman" w:hAnsi="Times New Roman" w:cs="Times New Roman"/>
          <w:sz w:val="24"/>
          <w:szCs w:val="24"/>
        </w:rPr>
        <w:t>.</w:t>
      </w:r>
    </w:p>
    <w:p w:rsidR="00AF07D5" w:rsidRPr="00AA64D4" w:rsidRDefault="00EB6E5B" w:rsidP="00AF07D5">
      <w:pPr>
        <w:pStyle w:val="ConsPlusNormal"/>
        <w:tabs>
          <w:tab w:val="left" w:pos="709"/>
        </w:tabs>
        <w:ind w:firstLine="7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07D5" w:rsidRPr="00AA64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F07D5" w:rsidRPr="00AA64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F07D5" w:rsidRPr="00AA64D4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 </w:t>
      </w:r>
      <w:r w:rsidR="0037412B">
        <w:rPr>
          <w:rFonts w:ascii="Times New Roman" w:hAnsi="Times New Roman" w:cs="Times New Roman"/>
          <w:sz w:val="24"/>
          <w:szCs w:val="24"/>
        </w:rPr>
        <w:t>С</w:t>
      </w:r>
      <w:r w:rsidR="00AF07D5" w:rsidRPr="00AA64D4">
        <w:rPr>
          <w:rFonts w:ascii="Times New Roman" w:hAnsi="Times New Roman" w:cs="Times New Roman"/>
          <w:sz w:val="24"/>
          <w:szCs w:val="24"/>
        </w:rPr>
        <w:t>.</w:t>
      </w:r>
      <w:r w:rsidR="0037412B">
        <w:rPr>
          <w:rFonts w:ascii="Times New Roman" w:hAnsi="Times New Roman" w:cs="Times New Roman"/>
          <w:sz w:val="24"/>
          <w:szCs w:val="24"/>
        </w:rPr>
        <w:t>П.Новоселову.</w:t>
      </w:r>
      <w:r w:rsidR="00AF07D5" w:rsidRPr="00AA6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7D5" w:rsidRPr="00AA64D4" w:rsidRDefault="00AF07D5" w:rsidP="00AF07D5">
      <w:pPr>
        <w:pStyle w:val="ConsPlusNormal"/>
        <w:ind w:firstLine="0"/>
        <w:jc w:val="right"/>
        <w:outlineLvl w:val="0"/>
        <w:rPr>
          <w:rFonts w:ascii="Times" w:hAnsi="Times"/>
          <w:sz w:val="24"/>
          <w:szCs w:val="24"/>
        </w:rPr>
      </w:pPr>
    </w:p>
    <w:p w:rsidR="00AF07D5" w:rsidRPr="00AA64D4" w:rsidRDefault="00AF07D5" w:rsidP="00AF07D5">
      <w:pPr>
        <w:pStyle w:val="ConsPlusNormal"/>
        <w:ind w:firstLine="0"/>
        <w:jc w:val="right"/>
        <w:outlineLvl w:val="0"/>
        <w:rPr>
          <w:rFonts w:ascii="Times" w:hAnsi="Times"/>
          <w:sz w:val="24"/>
          <w:szCs w:val="24"/>
        </w:rPr>
      </w:pPr>
    </w:p>
    <w:p w:rsidR="00AF07D5" w:rsidRPr="00AA64D4" w:rsidRDefault="00AF07D5" w:rsidP="00AF07D5">
      <w:pPr>
        <w:pStyle w:val="ConsPlusNormal"/>
        <w:ind w:firstLine="0"/>
        <w:jc w:val="right"/>
        <w:outlineLvl w:val="0"/>
        <w:rPr>
          <w:rFonts w:ascii="Times" w:hAnsi="Times"/>
          <w:sz w:val="24"/>
          <w:szCs w:val="24"/>
        </w:rPr>
      </w:pPr>
    </w:p>
    <w:p w:rsidR="00AF07D5" w:rsidRPr="00AA64D4" w:rsidRDefault="00AF07D5" w:rsidP="00AF07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64D4">
        <w:rPr>
          <w:rFonts w:ascii="Calibri" w:hAnsi="Calibri"/>
        </w:rPr>
        <w:t xml:space="preserve">    </w:t>
      </w:r>
    </w:p>
    <w:p w:rsidR="00AF07D5" w:rsidRPr="00AA64D4" w:rsidRDefault="0037412B" w:rsidP="00AF07D5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F07D5" w:rsidRPr="00AA64D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AF07D5" w:rsidRPr="00AA64D4">
        <w:rPr>
          <w:rFonts w:ascii="Times New Roman" w:hAnsi="Times New Roman" w:cs="Times New Roman"/>
          <w:sz w:val="24"/>
          <w:szCs w:val="24"/>
        </w:rPr>
        <w:t xml:space="preserve">города Урай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7D5" w:rsidRPr="00AA64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А.В.Иванов</w:t>
      </w:r>
    </w:p>
    <w:p w:rsidR="00854A85" w:rsidRPr="0009595B" w:rsidRDefault="00854A85">
      <w:pPr>
        <w:jc w:val="both"/>
        <w:rPr>
          <w:sz w:val="24"/>
        </w:rPr>
      </w:pPr>
    </w:p>
    <w:p w:rsidR="00854A85" w:rsidRPr="0009595B" w:rsidRDefault="00854A85">
      <w:pPr>
        <w:jc w:val="both"/>
        <w:rPr>
          <w:sz w:val="24"/>
        </w:rPr>
      </w:pPr>
    </w:p>
    <w:p w:rsidR="00854A85" w:rsidRDefault="00854A85" w:rsidP="00B924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B92467" w:rsidRPr="00AA64D4" w:rsidRDefault="00B92467" w:rsidP="00B92467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A64D4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B92467" w:rsidRPr="00AA64D4" w:rsidRDefault="00B92467" w:rsidP="00B92467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A64D4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B92467" w:rsidRPr="00443379" w:rsidRDefault="00B92467" w:rsidP="00B92467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</w:rPr>
      </w:pPr>
      <w:r w:rsidRPr="004433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43379">
        <w:rPr>
          <w:rFonts w:ascii="Times New Roman" w:hAnsi="Times New Roman" w:cs="Times New Roman"/>
          <w:sz w:val="24"/>
          <w:szCs w:val="24"/>
        </w:rPr>
        <w:t>№</w:t>
      </w:r>
    </w:p>
    <w:p w:rsidR="00B92467" w:rsidRPr="00AA64D4" w:rsidRDefault="00B92467" w:rsidP="00B92467">
      <w:pPr>
        <w:jc w:val="center"/>
        <w:rPr>
          <w:rFonts w:ascii="Times" w:hAnsi="Times"/>
          <w:sz w:val="24"/>
          <w:szCs w:val="24"/>
        </w:rPr>
      </w:pPr>
    </w:p>
    <w:p w:rsidR="00B92467" w:rsidRPr="00AA64D4" w:rsidRDefault="00B92467" w:rsidP="00B92467">
      <w:pPr>
        <w:jc w:val="center"/>
        <w:rPr>
          <w:sz w:val="24"/>
          <w:szCs w:val="24"/>
        </w:rPr>
      </w:pPr>
      <w:proofErr w:type="gramStart"/>
      <w:r w:rsidRPr="00AA64D4">
        <w:rPr>
          <w:rFonts w:ascii="Times" w:hAnsi="Times"/>
          <w:sz w:val="24"/>
          <w:szCs w:val="24"/>
        </w:rPr>
        <w:t>Муниципальная</w:t>
      </w:r>
      <w:proofErr w:type="gramEnd"/>
      <w:r w:rsidRPr="00AA64D4">
        <w:rPr>
          <w:rFonts w:ascii="Times" w:hAnsi="Times"/>
          <w:sz w:val="24"/>
          <w:szCs w:val="24"/>
        </w:rPr>
        <w:t xml:space="preserve"> </w:t>
      </w:r>
      <w:hyperlink r:id="rId10" w:history="1">
        <w:r w:rsidRPr="00AA64D4">
          <w:rPr>
            <w:rFonts w:ascii="Times" w:hAnsi="Times"/>
            <w:sz w:val="24"/>
            <w:szCs w:val="24"/>
          </w:rPr>
          <w:t>программ</w:t>
        </w:r>
      </w:hyperlink>
      <w:r w:rsidRPr="00AA64D4">
        <w:rPr>
          <w:sz w:val="24"/>
          <w:szCs w:val="24"/>
        </w:rPr>
        <w:t>а</w:t>
      </w:r>
      <w:r w:rsidRPr="00AA64D4">
        <w:rPr>
          <w:rFonts w:ascii="Times" w:hAnsi="Times"/>
          <w:sz w:val="24"/>
          <w:szCs w:val="24"/>
        </w:rPr>
        <w:t xml:space="preserve"> </w:t>
      </w:r>
      <w:r w:rsidRPr="00AA64D4">
        <w:rPr>
          <w:sz w:val="24"/>
          <w:szCs w:val="24"/>
        </w:rPr>
        <w:t xml:space="preserve"> </w:t>
      </w:r>
    </w:p>
    <w:p w:rsidR="00B92467" w:rsidRPr="00AA64D4" w:rsidRDefault="00B92467" w:rsidP="00B92467">
      <w:pPr>
        <w:jc w:val="center"/>
        <w:rPr>
          <w:sz w:val="24"/>
          <w:szCs w:val="24"/>
        </w:rPr>
      </w:pPr>
      <w:r w:rsidRPr="00AA64D4">
        <w:rPr>
          <w:sz w:val="24"/>
          <w:szCs w:val="24"/>
        </w:rPr>
        <w:t xml:space="preserve">«Совершенствование и развитие муниципального управления в городе Урай» </w:t>
      </w:r>
    </w:p>
    <w:p w:rsidR="00B92467" w:rsidRPr="00AA64D4" w:rsidRDefault="00B92467" w:rsidP="00B92467">
      <w:pPr>
        <w:jc w:val="center"/>
        <w:rPr>
          <w:sz w:val="24"/>
          <w:szCs w:val="24"/>
        </w:rPr>
      </w:pPr>
      <w:r w:rsidRPr="00AA64D4">
        <w:rPr>
          <w:sz w:val="24"/>
          <w:szCs w:val="24"/>
        </w:rPr>
        <w:t>на 201</w:t>
      </w:r>
      <w:r>
        <w:rPr>
          <w:sz w:val="24"/>
          <w:szCs w:val="24"/>
        </w:rPr>
        <w:t>8</w:t>
      </w:r>
      <w:r w:rsidRPr="00AA64D4">
        <w:rPr>
          <w:sz w:val="24"/>
          <w:szCs w:val="24"/>
        </w:rPr>
        <w:t>-20</w:t>
      </w:r>
      <w:r>
        <w:rPr>
          <w:sz w:val="24"/>
          <w:szCs w:val="24"/>
        </w:rPr>
        <w:t>30</w:t>
      </w:r>
      <w:r w:rsidRPr="00AA64D4">
        <w:rPr>
          <w:sz w:val="24"/>
          <w:szCs w:val="24"/>
        </w:rPr>
        <w:t xml:space="preserve"> годы</w:t>
      </w:r>
    </w:p>
    <w:p w:rsidR="00A91EB0" w:rsidRDefault="00ED6C01" w:rsidP="00A91EB0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П</w:t>
      </w:r>
      <w:r w:rsidR="00A91EB0" w:rsidRPr="0009595B">
        <w:rPr>
          <w:sz w:val="24"/>
          <w:szCs w:val="24"/>
        </w:rPr>
        <w:t>аспорт муниципальной программы</w:t>
      </w:r>
    </w:p>
    <w:tbl>
      <w:tblPr>
        <w:tblStyle w:val="a9"/>
        <w:tblW w:w="0" w:type="auto"/>
        <w:tblLook w:val="04A0"/>
      </w:tblPr>
      <w:tblGrid>
        <w:gridCol w:w="817"/>
        <w:gridCol w:w="3969"/>
        <w:gridCol w:w="5402"/>
      </w:tblGrid>
      <w:tr w:rsidR="00A720BB" w:rsidTr="00F13288">
        <w:tc>
          <w:tcPr>
            <w:tcW w:w="817" w:type="dxa"/>
          </w:tcPr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402" w:type="dxa"/>
          </w:tcPr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4D4">
              <w:rPr>
                <w:sz w:val="24"/>
                <w:szCs w:val="24"/>
              </w:rPr>
              <w:t>«Совершенствование и развитие муниципального управления в городе Урай» на 201</w:t>
            </w:r>
            <w:r>
              <w:rPr>
                <w:sz w:val="24"/>
                <w:szCs w:val="24"/>
              </w:rPr>
              <w:t>8</w:t>
            </w:r>
            <w:r w:rsidRPr="00AA64D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30</w:t>
            </w:r>
            <w:r w:rsidRPr="00AA64D4">
              <w:rPr>
                <w:sz w:val="24"/>
                <w:szCs w:val="24"/>
              </w:rPr>
              <w:t xml:space="preserve"> годы»</w:t>
            </w:r>
          </w:p>
        </w:tc>
      </w:tr>
      <w:tr w:rsidR="00A720BB" w:rsidTr="00F13288">
        <w:tc>
          <w:tcPr>
            <w:tcW w:w="817" w:type="dxa"/>
          </w:tcPr>
          <w:p w:rsidR="00A720BB" w:rsidRPr="00CD7307" w:rsidRDefault="00A720BB" w:rsidP="00F13288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акта)*</w:t>
            </w:r>
          </w:p>
        </w:tc>
        <w:tc>
          <w:tcPr>
            <w:tcW w:w="5402" w:type="dxa"/>
          </w:tcPr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20BB" w:rsidTr="00F13288">
        <w:tc>
          <w:tcPr>
            <w:tcW w:w="817" w:type="dxa"/>
          </w:tcPr>
          <w:p w:rsidR="00A720BB" w:rsidRPr="00CD7307" w:rsidRDefault="00A720BB" w:rsidP="00F13288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402" w:type="dxa"/>
          </w:tcPr>
          <w:p w:rsidR="00A720BB" w:rsidRPr="00A137FD" w:rsidRDefault="00A720BB" w:rsidP="00A720BB">
            <w:pPr>
              <w:pStyle w:val="af7"/>
              <w:ind w:left="0"/>
              <w:rPr>
                <w:rFonts w:eastAsia="Calibri"/>
                <w:sz w:val="24"/>
                <w:szCs w:val="24"/>
              </w:rPr>
            </w:pPr>
            <w:r w:rsidRPr="00A137FD">
              <w:rPr>
                <w:rFonts w:eastAsia="Calibri"/>
                <w:sz w:val="24"/>
                <w:szCs w:val="24"/>
              </w:rPr>
              <w:t xml:space="preserve">1) </w:t>
            </w:r>
            <w:r>
              <w:rPr>
                <w:rFonts w:eastAsia="Calibri"/>
                <w:sz w:val="24"/>
                <w:szCs w:val="24"/>
              </w:rPr>
              <w:t xml:space="preserve"> первый  </w:t>
            </w:r>
            <w:r w:rsidRPr="00A137FD">
              <w:rPr>
                <w:rFonts w:eastAsia="Calibri"/>
                <w:sz w:val="24"/>
                <w:szCs w:val="24"/>
              </w:rPr>
              <w:t>заместитель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137FD">
              <w:rPr>
                <w:rFonts w:eastAsia="Calibri"/>
                <w:sz w:val="24"/>
                <w:szCs w:val="24"/>
              </w:rPr>
              <w:t xml:space="preserve"> главы 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A137FD">
              <w:rPr>
                <w:rFonts w:eastAsia="Calibri"/>
                <w:sz w:val="24"/>
                <w:szCs w:val="24"/>
              </w:rPr>
              <w:t>города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137FD">
              <w:rPr>
                <w:rFonts w:eastAsia="Calibri"/>
                <w:sz w:val="24"/>
                <w:szCs w:val="24"/>
              </w:rPr>
              <w:t xml:space="preserve"> Урай; </w:t>
            </w:r>
          </w:p>
          <w:p w:rsidR="00A720BB" w:rsidRDefault="00A720BB" w:rsidP="00A720B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2)  </w:t>
            </w:r>
            <w:r w:rsidRPr="00A137FD">
              <w:rPr>
                <w:rFonts w:eastAsia="Calibri"/>
                <w:sz w:val="24"/>
                <w:szCs w:val="24"/>
              </w:rPr>
              <w:t xml:space="preserve">заместитель главы города Урай, курирующий </w:t>
            </w:r>
            <w:r w:rsidR="00493557">
              <w:rPr>
                <w:rFonts w:eastAsia="Calibri"/>
                <w:sz w:val="24"/>
                <w:szCs w:val="24"/>
              </w:rPr>
              <w:t xml:space="preserve">направления экономики, </w:t>
            </w:r>
            <w:r w:rsidR="00493557" w:rsidRPr="00A137FD">
              <w:rPr>
                <w:rFonts w:eastAsia="Calibri"/>
                <w:sz w:val="24"/>
                <w:szCs w:val="24"/>
              </w:rPr>
              <w:t xml:space="preserve"> финансов и инвестиций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A720BB" w:rsidRPr="0009595B" w:rsidRDefault="00A720BB" w:rsidP="007176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3) заместитель главы города Урай, </w:t>
            </w:r>
            <w:r w:rsidR="00493557">
              <w:rPr>
                <w:rFonts w:eastAsia="Calibri"/>
                <w:sz w:val="24"/>
                <w:szCs w:val="24"/>
              </w:rPr>
              <w:t>курирующий н</w:t>
            </w:r>
            <w:r w:rsidR="00493557" w:rsidRPr="001C64C0">
              <w:rPr>
                <w:iCs/>
                <w:sz w:val="24"/>
                <w:szCs w:val="24"/>
              </w:rPr>
              <w:t>аправления</w:t>
            </w:r>
            <w:r w:rsidR="00493557">
              <w:rPr>
                <w:iCs/>
                <w:sz w:val="24"/>
                <w:szCs w:val="24"/>
              </w:rPr>
              <w:t xml:space="preserve">  социальной политики</w:t>
            </w:r>
          </w:p>
        </w:tc>
      </w:tr>
      <w:tr w:rsidR="00A720BB" w:rsidTr="00F13288">
        <w:tc>
          <w:tcPr>
            <w:tcW w:w="817" w:type="dxa"/>
          </w:tcPr>
          <w:p w:rsidR="00A720BB" w:rsidRPr="00CD7307" w:rsidRDefault="00A720BB" w:rsidP="00F13288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02" w:type="dxa"/>
          </w:tcPr>
          <w:p w:rsidR="00A720BB" w:rsidRDefault="00A720BB" w:rsidP="00A7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отдел</w:t>
            </w:r>
            <w:r w:rsidR="00356ABD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учет</w:t>
            </w:r>
            <w:r w:rsidR="00356AB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и отчетности администрации  города Урай;</w:t>
            </w:r>
          </w:p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A7340E">
              <w:rPr>
                <w:rFonts w:eastAsia="Calibri"/>
                <w:sz w:val="24"/>
                <w:szCs w:val="24"/>
              </w:rPr>
              <w:t>сводно-аналитический отдел администрации города Урай</w:t>
            </w:r>
          </w:p>
        </w:tc>
      </w:tr>
      <w:tr w:rsidR="00A720BB" w:rsidTr="00F13288">
        <w:tc>
          <w:tcPr>
            <w:tcW w:w="817" w:type="dxa"/>
          </w:tcPr>
          <w:p w:rsidR="00A720BB" w:rsidRPr="00CD7307" w:rsidRDefault="00A720BB" w:rsidP="00F13288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02" w:type="dxa"/>
          </w:tcPr>
          <w:p w:rsidR="00A720BB" w:rsidRPr="00AA64D4" w:rsidRDefault="00A720BB" w:rsidP="00A720BB">
            <w:pPr>
              <w:pStyle w:val="af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AA64D4">
              <w:rPr>
                <w:sz w:val="24"/>
                <w:szCs w:val="24"/>
              </w:rPr>
              <w:t>органы администрации города Урай;</w:t>
            </w:r>
          </w:p>
          <w:p w:rsidR="00A720BB" w:rsidRPr="00AA64D4" w:rsidRDefault="00A720BB" w:rsidP="00A720BB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муниципальное казенное учреждение </w:t>
            </w:r>
            <w:r w:rsidRPr="00AA64D4">
              <w:rPr>
                <w:sz w:val="24"/>
                <w:szCs w:val="24"/>
              </w:rPr>
              <w:t xml:space="preserve"> «Управление материально-технического обеспечения города Урай»</w:t>
            </w:r>
            <w:r>
              <w:rPr>
                <w:sz w:val="24"/>
                <w:szCs w:val="24"/>
              </w:rPr>
              <w:t xml:space="preserve"> (далее – МКУ </w:t>
            </w:r>
            <w:r w:rsidRPr="00AA64D4">
              <w:rPr>
                <w:sz w:val="24"/>
                <w:szCs w:val="24"/>
              </w:rPr>
              <w:t>«</w:t>
            </w:r>
            <w:r w:rsidR="0002262D">
              <w:rPr>
                <w:sz w:val="24"/>
                <w:szCs w:val="24"/>
              </w:rPr>
              <w:t>УМТО</w:t>
            </w:r>
            <w:r w:rsidRPr="00AA64D4">
              <w:rPr>
                <w:sz w:val="24"/>
                <w:szCs w:val="24"/>
              </w:rPr>
              <w:t xml:space="preserve"> города Урай»</w:t>
            </w:r>
            <w:r>
              <w:rPr>
                <w:sz w:val="24"/>
                <w:szCs w:val="24"/>
              </w:rPr>
              <w:t>)</w:t>
            </w:r>
            <w:r w:rsidRPr="00AA64D4">
              <w:rPr>
                <w:sz w:val="24"/>
                <w:szCs w:val="24"/>
              </w:rPr>
              <w:t>;</w:t>
            </w:r>
          </w:p>
          <w:p w:rsidR="00A720BB" w:rsidRDefault="00A720BB" w:rsidP="00A720BB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муниципальное казенное учреждение</w:t>
            </w:r>
            <w:r w:rsidR="00CE68BD">
              <w:rPr>
                <w:sz w:val="24"/>
                <w:szCs w:val="24"/>
              </w:rPr>
              <w:t xml:space="preserve"> «Управление жилищно-коммунального хозяйства города Урай»</w:t>
            </w:r>
            <w:r>
              <w:rPr>
                <w:sz w:val="24"/>
                <w:szCs w:val="24"/>
              </w:rPr>
              <w:t xml:space="preserve"> (далее – МКУ «</w:t>
            </w:r>
            <w:r w:rsidR="0002262D">
              <w:rPr>
                <w:sz w:val="24"/>
                <w:szCs w:val="24"/>
              </w:rPr>
              <w:t>УЖКХ</w:t>
            </w:r>
            <w:r>
              <w:rPr>
                <w:sz w:val="24"/>
                <w:szCs w:val="24"/>
              </w:rPr>
              <w:t xml:space="preserve"> города Урай»);</w:t>
            </w:r>
          </w:p>
          <w:p w:rsidR="00A720BB" w:rsidRDefault="00A720BB" w:rsidP="00A720BB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  муниципальное        автономное            учреждение </w:t>
            </w:r>
          </w:p>
          <w:p w:rsidR="00A720BB" w:rsidRDefault="00A720BB" w:rsidP="00A720BB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«Многофункциональный центр предоставления государственных и муниципальных услуг» (далее  </w:t>
            </w:r>
            <w:proofErr w:type="gramStart"/>
            <w:r>
              <w:rPr>
                <w:sz w:val="24"/>
                <w:szCs w:val="24"/>
              </w:rPr>
              <w:t>–М</w:t>
            </w:r>
            <w:proofErr w:type="gramEnd"/>
            <w:r>
              <w:rPr>
                <w:sz w:val="24"/>
                <w:szCs w:val="24"/>
              </w:rPr>
              <w:t>АУ МФЦ</w:t>
            </w:r>
            <w:r w:rsidR="00510849">
              <w:rPr>
                <w:sz w:val="24"/>
                <w:szCs w:val="24"/>
              </w:rPr>
              <w:t>, МФЦ</w:t>
            </w:r>
            <w:r>
              <w:rPr>
                <w:sz w:val="24"/>
                <w:szCs w:val="24"/>
              </w:rPr>
              <w:t>);</w:t>
            </w:r>
          </w:p>
          <w:p w:rsidR="00CE68BD" w:rsidRPr="003801BF" w:rsidRDefault="00CE68BD" w:rsidP="00A720BB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Pr="003801BF">
              <w:rPr>
                <w:sz w:val="24"/>
                <w:szCs w:val="24"/>
              </w:rPr>
              <w:t>муниципальное казенное учреждение «Управление градостроительства, землепользования и природопользования города Урай» (далее - МКУ «</w:t>
            </w:r>
            <w:proofErr w:type="spellStart"/>
            <w:r w:rsidRPr="003801BF">
              <w:rPr>
                <w:sz w:val="24"/>
                <w:szCs w:val="24"/>
              </w:rPr>
              <w:t>УГЗиП</w:t>
            </w:r>
            <w:proofErr w:type="spellEnd"/>
            <w:r w:rsidRPr="003801BF">
              <w:rPr>
                <w:sz w:val="24"/>
                <w:szCs w:val="24"/>
              </w:rPr>
              <w:t xml:space="preserve"> города Урай»);</w:t>
            </w:r>
          </w:p>
          <w:p w:rsidR="00A720BB" w:rsidRPr="0009595B" w:rsidRDefault="00CE68BD" w:rsidP="00A720BB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20BB">
              <w:rPr>
                <w:sz w:val="24"/>
                <w:szCs w:val="24"/>
              </w:rPr>
              <w:t xml:space="preserve">) муниципальное бюджетное учреждение «Молодежный центр» </w:t>
            </w:r>
          </w:p>
        </w:tc>
      </w:tr>
      <w:tr w:rsidR="00A720BB" w:rsidTr="00F13288">
        <w:tc>
          <w:tcPr>
            <w:tcW w:w="817" w:type="dxa"/>
          </w:tcPr>
          <w:p w:rsidR="00A720BB" w:rsidRPr="00CD7307" w:rsidRDefault="00A720BB" w:rsidP="00F13288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02" w:type="dxa"/>
          </w:tcPr>
          <w:p w:rsidR="00A720BB" w:rsidRDefault="00A720BB" w:rsidP="00A720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B23C50">
              <w:rPr>
                <w:sz w:val="24"/>
                <w:szCs w:val="24"/>
              </w:rPr>
              <w:t>с</w:t>
            </w:r>
            <w:r w:rsidRPr="000A0D11">
              <w:rPr>
                <w:sz w:val="24"/>
                <w:szCs w:val="24"/>
              </w:rPr>
              <w:t>овершенствование муниципального управления,  повышение его эффективности</w:t>
            </w:r>
            <w:r>
              <w:rPr>
                <w:sz w:val="24"/>
                <w:szCs w:val="24"/>
              </w:rPr>
              <w:t>;</w:t>
            </w:r>
          </w:p>
          <w:p w:rsidR="00A720BB" w:rsidRDefault="00A720BB" w:rsidP="00A720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B23C50">
              <w:rPr>
                <w:sz w:val="24"/>
                <w:szCs w:val="24"/>
              </w:rPr>
              <w:t>с</w:t>
            </w:r>
            <w:r w:rsidRPr="007B613B">
              <w:rPr>
                <w:sz w:val="24"/>
                <w:szCs w:val="24"/>
              </w:rPr>
              <w:t>овершенствование организации муниципальной службы,  повышение е</w:t>
            </w:r>
            <w:r w:rsidR="00914158">
              <w:rPr>
                <w:sz w:val="24"/>
                <w:szCs w:val="24"/>
              </w:rPr>
              <w:t>е</w:t>
            </w:r>
            <w:r w:rsidRPr="007B613B">
              <w:rPr>
                <w:sz w:val="24"/>
                <w:szCs w:val="24"/>
              </w:rPr>
              <w:t xml:space="preserve"> эффективности</w:t>
            </w:r>
            <w:r>
              <w:rPr>
                <w:sz w:val="24"/>
                <w:szCs w:val="24"/>
              </w:rPr>
              <w:t>;</w:t>
            </w:r>
          </w:p>
          <w:p w:rsidR="00A720BB" w:rsidRPr="000A0D11" w:rsidRDefault="00A720BB" w:rsidP="00B2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3) </w:t>
            </w:r>
            <w:r w:rsidR="00B23C50">
              <w:rPr>
                <w:sz w:val="24"/>
                <w:szCs w:val="24"/>
              </w:rPr>
              <w:t>п</w:t>
            </w:r>
            <w:r w:rsidRPr="007B613B">
              <w:rPr>
                <w:sz w:val="24"/>
                <w:szCs w:val="24"/>
              </w:rPr>
              <w:t>овышение эффективности исполнения должностными лицами органов местного самоуправления города Урай своих должностных обязанностей по реализации прав и законных интересов жителей в муниципальном образовании городской округ город Урай</w:t>
            </w:r>
          </w:p>
        </w:tc>
      </w:tr>
      <w:tr w:rsidR="00A720BB" w:rsidTr="00F13288">
        <w:tc>
          <w:tcPr>
            <w:tcW w:w="817" w:type="dxa"/>
          </w:tcPr>
          <w:p w:rsidR="00A720BB" w:rsidRPr="00CD7307" w:rsidRDefault="00A720BB" w:rsidP="00F13288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402" w:type="dxa"/>
          </w:tcPr>
          <w:p w:rsidR="00A720BB" w:rsidRDefault="00A720BB" w:rsidP="00A720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B23C50">
              <w:rPr>
                <w:sz w:val="24"/>
                <w:szCs w:val="24"/>
              </w:rPr>
              <w:t>с</w:t>
            </w:r>
            <w:r w:rsidRPr="007A56AC">
              <w:rPr>
                <w:sz w:val="24"/>
                <w:szCs w:val="24"/>
              </w:rPr>
              <w:t>овершенствование решения вопросов местного самоуправления</w:t>
            </w:r>
            <w:r>
              <w:rPr>
                <w:sz w:val="24"/>
                <w:szCs w:val="24"/>
              </w:rPr>
              <w:t>;</w:t>
            </w:r>
          </w:p>
          <w:p w:rsidR="00A720BB" w:rsidRDefault="00A720BB" w:rsidP="00A720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B23C50">
              <w:rPr>
                <w:sz w:val="24"/>
                <w:szCs w:val="24"/>
              </w:rPr>
              <w:t>с</w:t>
            </w:r>
            <w:r w:rsidRPr="007B613B">
              <w:rPr>
                <w:sz w:val="24"/>
                <w:szCs w:val="24"/>
              </w:rPr>
              <w:t>овершенствование предоставления государственных и муниципальных услуг</w:t>
            </w:r>
            <w:r>
              <w:rPr>
                <w:sz w:val="24"/>
                <w:szCs w:val="24"/>
              </w:rPr>
              <w:t>;</w:t>
            </w:r>
          </w:p>
          <w:p w:rsidR="00A720BB" w:rsidRDefault="00A720BB" w:rsidP="00A720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B23C50">
              <w:rPr>
                <w:sz w:val="24"/>
                <w:szCs w:val="24"/>
              </w:rPr>
              <w:t>с</w:t>
            </w:r>
            <w:r w:rsidRPr="007B613B">
              <w:rPr>
                <w:sz w:val="24"/>
                <w:szCs w:val="24"/>
              </w:rPr>
              <w:t>овершенствование профессиональных возможностей и способностей работников органов местного самоуправления</w:t>
            </w:r>
            <w:r>
              <w:rPr>
                <w:sz w:val="24"/>
                <w:szCs w:val="24"/>
              </w:rPr>
              <w:t>;</w:t>
            </w:r>
          </w:p>
          <w:p w:rsidR="00A720BB" w:rsidRPr="007A56AC" w:rsidRDefault="00A720BB" w:rsidP="009141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B23C50">
              <w:rPr>
                <w:sz w:val="24"/>
                <w:szCs w:val="24"/>
              </w:rPr>
              <w:t>с</w:t>
            </w:r>
            <w:r w:rsidRPr="007B613B">
              <w:rPr>
                <w:sz w:val="24"/>
                <w:szCs w:val="24"/>
              </w:rPr>
              <w:t>овершенствовани</w:t>
            </w:r>
            <w:r w:rsidR="00914158">
              <w:rPr>
                <w:sz w:val="24"/>
                <w:szCs w:val="24"/>
              </w:rPr>
              <w:t>е</w:t>
            </w:r>
            <w:r w:rsidRPr="007B613B">
              <w:rPr>
                <w:sz w:val="24"/>
                <w:szCs w:val="24"/>
              </w:rPr>
              <w:t xml:space="preserve"> управления и распоряжения муниципальным имуществом</w:t>
            </w:r>
          </w:p>
        </w:tc>
      </w:tr>
      <w:tr w:rsidR="00A720BB" w:rsidTr="00F13288">
        <w:tc>
          <w:tcPr>
            <w:tcW w:w="817" w:type="dxa"/>
          </w:tcPr>
          <w:p w:rsidR="00A720BB" w:rsidRPr="00CD7307" w:rsidRDefault="00A720BB" w:rsidP="00F13288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402" w:type="dxa"/>
          </w:tcPr>
          <w:p w:rsidR="00A720BB" w:rsidRDefault="00A720BB" w:rsidP="00A720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B23C50">
              <w:rPr>
                <w:sz w:val="24"/>
                <w:szCs w:val="24"/>
              </w:rPr>
              <w:t>с</w:t>
            </w:r>
            <w:r w:rsidRPr="007B613B">
              <w:rPr>
                <w:sz w:val="24"/>
                <w:szCs w:val="24"/>
              </w:rPr>
              <w:t>оздание условий для совершенствования системы муниципального управления</w:t>
            </w:r>
            <w:r>
              <w:rPr>
                <w:sz w:val="24"/>
                <w:szCs w:val="24"/>
              </w:rPr>
              <w:t>;</w:t>
            </w:r>
          </w:p>
          <w:p w:rsidR="00A720BB" w:rsidRDefault="00A720BB" w:rsidP="00A720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B23C50">
              <w:rPr>
                <w:sz w:val="24"/>
                <w:szCs w:val="24"/>
              </w:rPr>
              <w:t>п</w:t>
            </w:r>
            <w:r w:rsidRPr="007B613B">
              <w:rPr>
                <w:sz w:val="24"/>
                <w:szCs w:val="24"/>
              </w:rPr>
              <w:t>редоставление государственных и муниципальных услуг</w:t>
            </w:r>
            <w:r>
              <w:rPr>
                <w:sz w:val="24"/>
                <w:szCs w:val="24"/>
              </w:rPr>
              <w:t>;</w:t>
            </w:r>
          </w:p>
          <w:p w:rsidR="00A720BB" w:rsidRDefault="00A720BB" w:rsidP="00A720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B23C50">
              <w:rPr>
                <w:sz w:val="24"/>
                <w:szCs w:val="24"/>
              </w:rPr>
              <w:t>р</w:t>
            </w:r>
            <w:r w:rsidRPr="007B613B">
              <w:rPr>
                <w:sz w:val="24"/>
                <w:szCs w:val="24"/>
              </w:rPr>
              <w:t>азвитие муниципальной службы и резерва управленческих кадров</w:t>
            </w:r>
            <w:r>
              <w:rPr>
                <w:sz w:val="24"/>
                <w:szCs w:val="24"/>
              </w:rPr>
              <w:t>;</w:t>
            </w:r>
          </w:p>
          <w:p w:rsidR="007A342D" w:rsidRPr="00AE260B" w:rsidRDefault="00A720BB" w:rsidP="00B23C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B23C50">
              <w:rPr>
                <w:sz w:val="24"/>
                <w:szCs w:val="24"/>
              </w:rPr>
              <w:t>у</w:t>
            </w:r>
            <w:r w:rsidRPr="007B613B">
              <w:rPr>
                <w:sz w:val="24"/>
                <w:szCs w:val="24"/>
              </w:rPr>
              <w:t>правление и распоряжение муниципальным имуществом муниципального образования город Урай</w:t>
            </w:r>
          </w:p>
        </w:tc>
      </w:tr>
      <w:tr w:rsidR="00A720BB" w:rsidTr="00F13288">
        <w:tc>
          <w:tcPr>
            <w:tcW w:w="817" w:type="dxa"/>
          </w:tcPr>
          <w:p w:rsidR="00A720BB" w:rsidRPr="00CD7307" w:rsidRDefault="00A720BB" w:rsidP="00F13288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5402" w:type="dxa"/>
          </w:tcPr>
          <w:p w:rsidR="00A720B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4D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AA64D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30</w:t>
            </w:r>
            <w:r w:rsidRPr="00AA64D4">
              <w:rPr>
                <w:sz w:val="24"/>
                <w:szCs w:val="24"/>
              </w:rPr>
              <w:t xml:space="preserve"> гг.</w:t>
            </w:r>
          </w:p>
          <w:p w:rsidR="007A342D" w:rsidRDefault="007A342D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A342D" w:rsidRPr="0009595B" w:rsidRDefault="007A342D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20BB" w:rsidTr="00F13288">
        <w:tc>
          <w:tcPr>
            <w:tcW w:w="817" w:type="dxa"/>
          </w:tcPr>
          <w:p w:rsidR="00A720BB" w:rsidRPr="00CD7307" w:rsidRDefault="00A720BB" w:rsidP="00F13288">
            <w:pPr>
              <w:pStyle w:val="af7"/>
              <w:keepNext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 xml:space="preserve">Объемы и источники финансирования программы   </w:t>
            </w:r>
          </w:p>
        </w:tc>
        <w:tc>
          <w:tcPr>
            <w:tcW w:w="5402" w:type="dxa"/>
          </w:tcPr>
          <w:p w:rsidR="00A720BB" w:rsidRPr="00C85072" w:rsidRDefault="00A720BB" w:rsidP="00A720BB">
            <w:pPr>
              <w:ind w:left="11" w:hanging="11"/>
              <w:jc w:val="both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 xml:space="preserve">1. Источник финансового обеспечения муниципальной программы бюджет  муниципального образования городской округ город Урай, бюджет Ханты-Мансийского автономного округа – </w:t>
            </w:r>
            <w:proofErr w:type="spellStart"/>
            <w:r w:rsidRPr="00C85072">
              <w:rPr>
                <w:sz w:val="24"/>
                <w:szCs w:val="24"/>
              </w:rPr>
              <w:t>Югры</w:t>
            </w:r>
            <w:proofErr w:type="spellEnd"/>
            <w:r w:rsidRPr="00C85072">
              <w:rPr>
                <w:sz w:val="24"/>
                <w:szCs w:val="24"/>
              </w:rPr>
              <w:t xml:space="preserve">, федеральный бюджет.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2. Для реализации Программы всего необходимо 5 457 642,3 тыс. рублей, их них средства бюджета муниципального образования город Урай – 3 839 494,4 тыс. рублей, средства бюджета Ханты-Мансийского автономного округа –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1 553 757,9 тыс. рублей, федеральный бюджет 64 390,0 тыс. рублей в том числе: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407 535,9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     287 127,2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115 454,7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федеральный бюджет -  4 954,0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2019 год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2020 год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2021 год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A720BB" w:rsidRPr="00C85072" w:rsidRDefault="002E7FE3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720BB"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A720BB" w:rsidRPr="00C85072" w:rsidRDefault="002E7FE3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720BB"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2023 год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муниципального образования город Урай 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A720BB" w:rsidRPr="00C85072" w:rsidRDefault="002E7FE3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720BB"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2024 год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A720BB" w:rsidRPr="00C85072" w:rsidRDefault="002E7FE3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720BB"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2025 год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A720BB" w:rsidRPr="00C85072" w:rsidRDefault="002E7FE3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720BB"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2026 год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A720BB" w:rsidRPr="00C85072" w:rsidRDefault="002E7FE3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720BB"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720BB"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2028 год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2E7FE3" w:rsidRPr="00C85072" w:rsidRDefault="002E7FE3" w:rsidP="002E7F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2029 год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2E7FE3" w:rsidRPr="00C85072" w:rsidRDefault="002E7FE3" w:rsidP="002E7F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13) 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2030 год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город Урай 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296 030,6 тыс. рублей;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A720BB" w:rsidRDefault="002E7FE3" w:rsidP="00F1328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</w:t>
            </w:r>
            <w:r w:rsidR="00F13288" w:rsidRPr="00C85072">
              <w:rPr>
                <w:sz w:val="24"/>
                <w:szCs w:val="24"/>
              </w:rPr>
              <w:t>.</w:t>
            </w:r>
          </w:p>
        </w:tc>
      </w:tr>
      <w:tr w:rsidR="00A720BB" w:rsidTr="00F13288">
        <w:tc>
          <w:tcPr>
            <w:tcW w:w="817" w:type="dxa"/>
          </w:tcPr>
          <w:p w:rsidR="00A720BB" w:rsidRPr="00CD7307" w:rsidRDefault="00A720BB" w:rsidP="00F13288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402" w:type="dxa"/>
          </w:tcPr>
          <w:p w:rsidR="003A4324" w:rsidRPr="00A67C76" w:rsidRDefault="003A4324" w:rsidP="003A43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703D43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населения в результате реализации программных мероприятий посредством методов проектного управления</w:t>
            </w:r>
            <w:r w:rsidRPr="00A67C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4324" w:rsidRPr="00A67C76" w:rsidRDefault="003A4324" w:rsidP="003A4324">
            <w:pPr>
              <w:jc w:val="both"/>
              <w:outlineLvl w:val="2"/>
              <w:rPr>
                <w:sz w:val="24"/>
                <w:szCs w:val="24"/>
              </w:rPr>
            </w:pPr>
            <w:r w:rsidRPr="00A67C76">
              <w:rPr>
                <w:sz w:val="24"/>
                <w:szCs w:val="24"/>
              </w:rPr>
              <w:t>2) рост удовлетворенности населения города деятельностью органов местного самоуправления;</w:t>
            </w:r>
          </w:p>
          <w:p w:rsidR="003A4324" w:rsidRPr="00A67C76" w:rsidRDefault="00703D43" w:rsidP="003A4324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A4324" w:rsidRPr="00A67C76">
              <w:rPr>
                <w:sz w:val="24"/>
                <w:szCs w:val="24"/>
              </w:rPr>
              <w:t>) повышение качества предоставления муниципальных услуг органами администрации города Урай и сокращение времени ожидания в очереди при обращении заявителя за получением муниципальных услуг;</w:t>
            </w:r>
          </w:p>
          <w:p w:rsidR="003A4324" w:rsidRPr="00A67C76" w:rsidRDefault="00703D43" w:rsidP="003A4324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A4324" w:rsidRPr="00A67C76">
              <w:rPr>
                <w:sz w:val="24"/>
                <w:szCs w:val="24"/>
              </w:rPr>
              <w:t>) внедрение внутреннего и внешнего аудита деятельности органов муниципального управления;</w:t>
            </w:r>
          </w:p>
          <w:p w:rsidR="003A4324" w:rsidRPr="00A67C76" w:rsidRDefault="00703D43" w:rsidP="003A4324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A4324" w:rsidRPr="00A67C76">
              <w:rPr>
                <w:sz w:val="24"/>
                <w:szCs w:val="24"/>
              </w:rPr>
              <w:t>) совершенствование механизмов включения населения в решени</w:t>
            </w:r>
            <w:r w:rsidR="003801BF">
              <w:rPr>
                <w:sz w:val="24"/>
                <w:szCs w:val="24"/>
              </w:rPr>
              <w:t>е</w:t>
            </w:r>
            <w:r w:rsidR="003A4324" w:rsidRPr="00A67C76">
              <w:rPr>
                <w:sz w:val="24"/>
                <w:szCs w:val="24"/>
              </w:rPr>
              <w:t xml:space="preserve"> вопросов местного значения;</w:t>
            </w:r>
          </w:p>
          <w:p w:rsidR="003A4324" w:rsidRPr="00A67C76" w:rsidRDefault="00703D43" w:rsidP="003A4324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A4324" w:rsidRPr="00A67C76">
              <w:rPr>
                <w:sz w:val="24"/>
                <w:szCs w:val="24"/>
              </w:rPr>
              <w:t>) создание системы оценки эффективности деятельности и внедрения системы эффективного управления подведомственными организациями;</w:t>
            </w:r>
          </w:p>
          <w:p w:rsidR="003A4324" w:rsidRPr="00A67C76" w:rsidRDefault="00703D43" w:rsidP="003A43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3A4324" w:rsidRPr="00A67C76">
              <w:rPr>
                <w:rFonts w:eastAsia="Calibri"/>
                <w:sz w:val="24"/>
                <w:szCs w:val="24"/>
                <w:lang w:eastAsia="en-US"/>
              </w:rPr>
              <w:t>) увеличение площади сформированных земельных участков, в том числе под жилищное строительство и реализацию инвестиционных проектов;</w:t>
            </w:r>
          </w:p>
          <w:p w:rsidR="003A4324" w:rsidRPr="00A67C76" w:rsidRDefault="00703D43" w:rsidP="003A43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3A4324" w:rsidRPr="00A67C76">
              <w:rPr>
                <w:rFonts w:eastAsia="Calibri"/>
                <w:sz w:val="24"/>
                <w:szCs w:val="24"/>
                <w:lang w:eastAsia="en-US"/>
              </w:rPr>
              <w:t>) увеличение количества сформированных в упрощенном порядке прав граждан на земельные участки и отдельные объекты недвижимого имущества;</w:t>
            </w:r>
          </w:p>
          <w:p w:rsidR="003A4324" w:rsidRPr="00A67C76" w:rsidRDefault="00703D43" w:rsidP="003A43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3A4324" w:rsidRPr="00A67C76">
              <w:rPr>
                <w:rFonts w:eastAsia="Calibri"/>
                <w:sz w:val="24"/>
                <w:szCs w:val="24"/>
                <w:lang w:eastAsia="en-US"/>
              </w:rPr>
              <w:t>) увеличение доли государственных и муниципальных услуг, оказываемых населению в электронном виде;</w:t>
            </w:r>
          </w:p>
          <w:p w:rsidR="003A4324" w:rsidRPr="00A67C76" w:rsidRDefault="003A4324" w:rsidP="003A432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7C7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03D43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A67C76">
              <w:rPr>
                <w:rFonts w:eastAsia="Calibri"/>
                <w:sz w:val="24"/>
                <w:szCs w:val="24"/>
                <w:lang w:eastAsia="en-US"/>
              </w:rPr>
              <w:t>) улучшение качества и доступности предоставления муниципальных услуг по принципу «одного окна»;</w:t>
            </w:r>
          </w:p>
          <w:p w:rsidR="00A720BB" w:rsidRPr="0009595B" w:rsidRDefault="003A4324" w:rsidP="00703D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7C76">
              <w:rPr>
                <w:sz w:val="24"/>
                <w:szCs w:val="24"/>
              </w:rPr>
              <w:t>1</w:t>
            </w:r>
            <w:r w:rsidR="00703D43">
              <w:rPr>
                <w:sz w:val="24"/>
                <w:szCs w:val="24"/>
              </w:rPr>
              <w:t>1</w:t>
            </w:r>
            <w:r w:rsidRPr="00A67C76">
              <w:rPr>
                <w:sz w:val="24"/>
                <w:szCs w:val="24"/>
              </w:rPr>
              <w:t>) увеличение доли детей-сирот и детей, оставшихся без попечения родителей, переданных на воспитание в семью граждан, от общей численности детей-сирот и детей, оставшихся без попечения родителей.</w:t>
            </w:r>
          </w:p>
        </w:tc>
      </w:tr>
    </w:tbl>
    <w:p w:rsidR="009412BE" w:rsidRDefault="009412BE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A7124C" w:rsidRDefault="00A7124C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A7124C" w:rsidRDefault="00A7124C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A7124C" w:rsidRDefault="00A7124C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A7124C" w:rsidRDefault="00A7124C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412BE" w:rsidRDefault="009412BE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C1550" w:rsidRPr="00AA64D4" w:rsidRDefault="00DC1550" w:rsidP="00DC1550">
      <w:pPr>
        <w:jc w:val="center"/>
        <w:outlineLvl w:val="2"/>
        <w:rPr>
          <w:b/>
          <w:sz w:val="24"/>
          <w:szCs w:val="24"/>
        </w:rPr>
      </w:pPr>
      <w:r w:rsidRPr="00AA64D4">
        <w:rPr>
          <w:b/>
          <w:sz w:val="24"/>
          <w:szCs w:val="24"/>
        </w:rPr>
        <w:lastRenderedPageBreak/>
        <w:t xml:space="preserve">Раздел 1. </w:t>
      </w:r>
      <w:r w:rsidRPr="00DC1550">
        <w:rPr>
          <w:b/>
          <w:sz w:val="24"/>
          <w:szCs w:val="24"/>
        </w:rPr>
        <w:t>Характеристика текущего состояния сферы социально-экономического развития муниципального образования городской округ город Урай</w:t>
      </w:r>
    </w:p>
    <w:p w:rsidR="009412BE" w:rsidRPr="009608B0" w:rsidRDefault="009412BE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F407A2" w:rsidRPr="00AA64D4" w:rsidRDefault="00F407A2" w:rsidP="00F407A2">
      <w:pPr>
        <w:pStyle w:val="ac"/>
        <w:numPr>
          <w:ilvl w:val="0"/>
          <w:numId w:val="25"/>
        </w:numPr>
        <w:ind w:left="-142" w:firstLine="851"/>
        <w:jc w:val="both"/>
      </w:pPr>
      <w:r w:rsidRPr="00AA64D4">
        <w:t xml:space="preserve">Развитие местного самоуправления является одним из важнейших </w:t>
      </w:r>
      <w:proofErr w:type="spellStart"/>
      <w:r w:rsidRPr="00AA64D4">
        <w:t>системообразующих</w:t>
      </w:r>
      <w:proofErr w:type="spellEnd"/>
      <w:r w:rsidRPr="00AA64D4">
        <w:t xml:space="preserve"> этапов в становлении современной политической системы России. Будучи максимально приближенным к населению, оно является центральным звеном в механизме взаимодействия гражданского общества и государства. </w:t>
      </w:r>
      <w:r w:rsidRPr="00AA64D4">
        <w:rPr>
          <w:rFonts w:eastAsia="Calibri"/>
          <w:lang w:eastAsia="en-US"/>
        </w:rPr>
        <w:t>Федеральным законом от 06.10.20</w:t>
      </w:r>
      <w:r>
        <w:rPr>
          <w:rFonts w:eastAsia="Calibri"/>
          <w:lang w:eastAsia="en-US"/>
        </w:rPr>
        <w:t>0</w:t>
      </w:r>
      <w:r w:rsidRPr="00AA64D4">
        <w:rPr>
          <w:rFonts w:eastAsia="Calibri"/>
          <w:lang w:eastAsia="en-US"/>
        </w:rPr>
        <w:t xml:space="preserve">3 №131-ФЗ «Об общих принципах организации местного самоуправления в Российской Федерации» установлены общие правовые, территориальные, организационные и экономические принципы организации местного самоуправления. </w:t>
      </w:r>
    </w:p>
    <w:p w:rsidR="00F407A2" w:rsidRPr="00AA64D4" w:rsidRDefault="00F407A2" w:rsidP="00F407A2">
      <w:pPr>
        <w:pStyle w:val="af7"/>
        <w:numPr>
          <w:ilvl w:val="0"/>
          <w:numId w:val="25"/>
        </w:numPr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AA64D4">
        <w:rPr>
          <w:rFonts w:eastAsia="Calibri"/>
          <w:sz w:val="24"/>
          <w:szCs w:val="24"/>
          <w:lang w:eastAsia="en-US"/>
        </w:rPr>
        <w:t>Предметом ведения органов местного самоуправления являются вопросы местного значения, непосредственно связанные с жизнедеятельностью граждан. Тем самым, сфера деятельности местного самоуправления является составной частью жизни общества. Органы местного самоуправления вносят свой вклад в решение задач общества в целом, разделяют ответственность с государством за успешность обеспечения социально-экономического развития страны. Местное самоуправление определяется как важнейший механизм обеспечения единства страны, он служит одной из надежных гарантий целостности государства.</w:t>
      </w:r>
    </w:p>
    <w:p w:rsidR="00F407A2" w:rsidRPr="00AA64D4" w:rsidRDefault="00F407A2" w:rsidP="00F407A2">
      <w:pPr>
        <w:pStyle w:val="ac"/>
        <w:ind w:firstLine="709"/>
        <w:jc w:val="both"/>
      </w:pPr>
      <w:r w:rsidRPr="00AA64D4">
        <w:t xml:space="preserve">3.Федеральным законом от 02.03.2007 №25-ФЗ «О муниципальной службе в Российской Федерации» определены основные принципы муниципальной службы, которые являются </w:t>
      </w:r>
      <w:proofErr w:type="spellStart"/>
      <w:r w:rsidRPr="00AA64D4">
        <w:t>системообразующим</w:t>
      </w:r>
      <w:proofErr w:type="spellEnd"/>
      <w:r w:rsidRPr="00AA64D4">
        <w:t xml:space="preserve"> фактором в реализации функций и задач органов местного самоуправления.</w:t>
      </w:r>
    </w:p>
    <w:p w:rsidR="00F407A2" w:rsidRPr="006D5056" w:rsidRDefault="00F407A2" w:rsidP="00F407A2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6D5056">
        <w:rPr>
          <w:sz w:val="24"/>
          <w:szCs w:val="24"/>
        </w:rPr>
        <w:t xml:space="preserve">В муниципальном образовании городской округ город Урай сформирована  и определена уставом города Урай система органов местного самоуправления. </w:t>
      </w:r>
    </w:p>
    <w:p w:rsidR="00F407A2" w:rsidRPr="006D5056" w:rsidRDefault="006D5056" w:rsidP="00F407A2">
      <w:pPr>
        <w:ind w:firstLine="567"/>
        <w:jc w:val="both"/>
        <w:rPr>
          <w:sz w:val="24"/>
          <w:szCs w:val="24"/>
        </w:rPr>
      </w:pPr>
      <w:r w:rsidRPr="006D5056">
        <w:rPr>
          <w:sz w:val="24"/>
          <w:szCs w:val="24"/>
        </w:rPr>
        <w:t>1</w:t>
      </w:r>
      <w:r w:rsidR="00F407A2" w:rsidRPr="006D5056">
        <w:rPr>
          <w:sz w:val="24"/>
          <w:szCs w:val="24"/>
        </w:rPr>
        <w:t>) Глава муниципального образования – глава города Урай (далее – глава города).</w:t>
      </w:r>
    </w:p>
    <w:p w:rsidR="00F407A2" w:rsidRPr="006D5056" w:rsidRDefault="00F407A2" w:rsidP="00F407A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D5056">
        <w:rPr>
          <w:sz w:val="24"/>
          <w:szCs w:val="24"/>
        </w:rPr>
        <w:t xml:space="preserve">Глава города является высшим должностным лицом города Урай, наделенным Уставом в соответствии со статьей 36 Федерального закона от 06.10.2003 № 131-ФЗ «Об общих принципах организации местного самоуправления в Российской Федерации» собственными полномочиями по решению вопросов местного значения. </w:t>
      </w:r>
    </w:p>
    <w:p w:rsidR="00F407A2" w:rsidRPr="006D5056" w:rsidRDefault="006D5056" w:rsidP="00F407A2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6D5056">
        <w:rPr>
          <w:sz w:val="24"/>
          <w:szCs w:val="24"/>
        </w:rPr>
        <w:t>2</w:t>
      </w:r>
      <w:r w:rsidR="00F407A2" w:rsidRPr="006D5056">
        <w:rPr>
          <w:sz w:val="24"/>
          <w:szCs w:val="24"/>
        </w:rPr>
        <w:t xml:space="preserve">) Исполнительно-распорядительный орган муниципального образования - администрация города Урай (далее - администрация города). </w:t>
      </w:r>
    </w:p>
    <w:p w:rsidR="00F407A2" w:rsidRPr="008612C0" w:rsidRDefault="00F407A2" w:rsidP="00F407A2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6D5056">
        <w:rPr>
          <w:sz w:val="24"/>
          <w:szCs w:val="24"/>
        </w:rPr>
        <w:t xml:space="preserve">Администрацией города руководит глава города на принципах единоначалия. Администрация города Урай (исполнительно-распорядительный орган) наделяется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</w:t>
      </w:r>
      <w:r w:rsidR="003801BF">
        <w:rPr>
          <w:sz w:val="24"/>
          <w:szCs w:val="24"/>
        </w:rPr>
        <w:t xml:space="preserve">Ханты-Мансийского автономного округа - </w:t>
      </w:r>
      <w:proofErr w:type="spellStart"/>
      <w:r w:rsidR="003801BF">
        <w:rPr>
          <w:sz w:val="24"/>
          <w:szCs w:val="24"/>
        </w:rPr>
        <w:t>Югры</w:t>
      </w:r>
      <w:proofErr w:type="spellEnd"/>
      <w:r w:rsidRPr="006D5056">
        <w:rPr>
          <w:sz w:val="24"/>
          <w:szCs w:val="24"/>
        </w:rPr>
        <w:t xml:space="preserve">. Структура администрации города Урай утверждена решением Думы города Урай </w:t>
      </w:r>
      <w:r w:rsidRPr="006D5056">
        <w:rPr>
          <w:rFonts w:eastAsia="Calibri"/>
          <w:sz w:val="24"/>
          <w:szCs w:val="24"/>
          <w:lang w:eastAsia="en-US"/>
        </w:rPr>
        <w:t>от 27.09.2012 №93</w:t>
      </w:r>
      <w:r w:rsidRPr="006D5056">
        <w:rPr>
          <w:sz w:val="24"/>
          <w:szCs w:val="24"/>
        </w:rPr>
        <w:t xml:space="preserve"> «О структуре администрации города Урай». </w:t>
      </w:r>
    </w:p>
    <w:p w:rsidR="00F407A2" w:rsidRPr="00AA64D4" w:rsidRDefault="00F407A2" w:rsidP="00F407A2">
      <w:pPr>
        <w:ind w:firstLine="540"/>
        <w:jc w:val="both"/>
        <w:rPr>
          <w:sz w:val="24"/>
          <w:szCs w:val="24"/>
        </w:rPr>
      </w:pPr>
      <w:r w:rsidRPr="00AA64D4">
        <w:rPr>
          <w:sz w:val="24"/>
          <w:szCs w:val="24"/>
        </w:rPr>
        <w:t>4.Муниципальная программа «Совершенствование и развитие муниципального управления в городе Урай» на 20</w:t>
      </w:r>
      <w:r w:rsidR="008612C0" w:rsidRPr="008612C0">
        <w:rPr>
          <w:sz w:val="24"/>
          <w:szCs w:val="24"/>
        </w:rPr>
        <w:t>18</w:t>
      </w:r>
      <w:r w:rsidRPr="00AA64D4">
        <w:rPr>
          <w:sz w:val="24"/>
          <w:szCs w:val="24"/>
        </w:rPr>
        <w:t>-20</w:t>
      </w:r>
      <w:r w:rsidR="008612C0" w:rsidRPr="008612C0">
        <w:rPr>
          <w:sz w:val="24"/>
          <w:szCs w:val="24"/>
        </w:rPr>
        <w:t>30</w:t>
      </w:r>
      <w:r w:rsidRPr="00AA64D4">
        <w:rPr>
          <w:sz w:val="24"/>
          <w:szCs w:val="24"/>
        </w:rPr>
        <w:t xml:space="preserve"> годы (далее - муниципальная программа) реализуется в условиях необходимости решения вопросов </w:t>
      </w:r>
      <w:proofErr w:type="gramStart"/>
      <w:r w:rsidRPr="00AA64D4">
        <w:rPr>
          <w:sz w:val="24"/>
          <w:szCs w:val="24"/>
        </w:rPr>
        <w:t>по</w:t>
      </w:r>
      <w:proofErr w:type="gramEnd"/>
      <w:r w:rsidRPr="00AA64D4">
        <w:rPr>
          <w:sz w:val="24"/>
          <w:szCs w:val="24"/>
        </w:rPr>
        <w:t>:</w:t>
      </w:r>
    </w:p>
    <w:p w:rsidR="00F407A2" w:rsidRPr="00AA64D4" w:rsidRDefault="00F407A2" w:rsidP="00F407A2">
      <w:pPr>
        <w:tabs>
          <w:tab w:val="left" w:pos="497"/>
        </w:tabs>
        <w:ind w:firstLine="567"/>
        <w:jc w:val="both"/>
        <w:rPr>
          <w:sz w:val="24"/>
          <w:szCs w:val="24"/>
        </w:rPr>
      </w:pPr>
      <w:r w:rsidRPr="00AA64D4">
        <w:rPr>
          <w:sz w:val="24"/>
          <w:szCs w:val="24"/>
        </w:rPr>
        <w:t>1) повышению эффективности деятельности органов местного самоуправления;</w:t>
      </w:r>
    </w:p>
    <w:p w:rsidR="00F407A2" w:rsidRPr="00AA64D4" w:rsidRDefault="00F407A2" w:rsidP="00F407A2">
      <w:pPr>
        <w:tabs>
          <w:tab w:val="left" w:pos="497"/>
        </w:tabs>
        <w:ind w:firstLine="567"/>
        <w:jc w:val="both"/>
        <w:rPr>
          <w:sz w:val="24"/>
          <w:szCs w:val="24"/>
        </w:rPr>
      </w:pPr>
      <w:r w:rsidRPr="00AA64D4">
        <w:rPr>
          <w:sz w:val="24"/>
          <w:szCs w:val="24"/>
        </w:rPr>
        <w:t>2) выявлению зон, требующих приоритетного внимания органов местного самоуправления;</w:t>
      </w:r>
    </w:p>
    <w:p w:rsidR="00F407A2" w:rsidRDefault="00F407A2" w:rsidP="00F407A2">
      <w:pPr>
        <w:tabs>
          <w:tab w:val="left" w:pos="497"/>
        </w:tabs>
        <w:ind w:firstLine="567"/>
        <w:jc w:val="both"/>
        <w:rPr>
          <w:sz w:val="24"/>
          <w:szCs w:val="24"/>
        </w:rPr>
      </w:pPr>
      <w:r w:rsidRPr="00AA64D4">
        <w:rPr>
          <w:sz w:val="24"/>
          <w:szCs w:val="24"/>
        </w:rPr>
        <w:t>3) формированию комплекса мероприятий по повышению результативности деятельности органов местного самоуправления;</w:t>
      </w:r>
    </w:p>
    <w:p w:rsidR="006F49CD" w:rsidRPr="00AA64D4" w:rsidRDefault="006F49CD" w:rsidP="00F407A2">
      <w:pPr>
        <w:tabs>
          <w:tab w:val="left" w:pos="49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D95DF9" w:rsidRPr="00A67C76">
        <w:rPr>
          <w:sz w:val="24"/>
          <w:szCs w:val="24"/>
        </w:rPr>
        <w:t>создани</w:t>
      </w:r>
      <w:r w:rsidR="00D95DF9">
        <w:rPr>
          <w:sz w:val="24"/>
          <w:szCs w:val="24"/>
        </w:rPr>
        <w:t>ю</w:t>
      </w:r>
      <w:r w:rsidR="00D95DF9" w:rsidRPr="00A67C76">
        <w:rPr>
          <w:sz w:val="24"/>
          <w:szCs w:val="24"/>
        </w:rPr>
        <w:t xml:space="preserve"> условий для развития существующих форм устройства детей-сирот и детей, оставшихся без попечения родителей, на воспитание в семьи граждан и обеспечение материальной поддержки в воспитании и обучении детей</w:t>
      </w:r>
      <w:r w:rsidR="00D95DF9">
        <w:rPr>
          <w:sz w:val="24"/>
          <w:szCs w:val="24"/>
        </w:rPr>
        <w:t>;</w:t>
      </w:r>
    </w:p>
    <w:p w:rsidR="00F407A2" w:rsidRPr="00AA64D4" w:rsidRDefault="006F49CD" w:rsidP="00F407A2">
      <w:pPr>
        <w:tabs>
          <w:tab w:val="left" w:pos="49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F407A2" w:rsidRPr="00AA64D4">
        <w:rPr>
          <w:sz w:val="24"/>
          <w:szCs w:val="24"/>
        </w:rPr>
        <w:t>) совершенствованию уровня дополнительного профессионального образования лиц, занятых в системе местного самоуправления;</w:t>
      </w:r>
    </w:p>
    <w:p w:rsidR="00F407A2" w:rsidRPr="00AA64D4" w:rsidRDefault="006F49CD" w:rsidP="00F407A2">
      <w:pPr>
        <w:tabs>
          <w:tab w:val="left" w:pos="49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407A2" w:rsidRPr="00AA64D4">
        <w:rPr>
          <w:sz w:val="24"/>
          <w:szCs w:val="24"/>
        </w:rPr>
        <w:t>) повышению уровня доверия населения к органам местного самоуправления;</w:t>
      </w:r>
    </w:p>
    <w:p w:rsidR="00F407A2" w:rsidRPr="00AA64D4" w:rsidRDefault="006F49CD" w:rsidP="00F407A2">
      <w:pPr>
        <w:tabs>
          <w:tab w:val="left" w:pos="49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407A2" w:rsidRPr="00AA64D4">
        <w:rPr>
          <w:sz w:val="24"/>
          <w:szCs w:val="24"/>
        </w:rPr>
        <w:t>) внедрению на муниципальной службе современных методов кадровой работы;</w:t>
      </w:r>
    </w:p>
    <w:p w:rsidR="00F407A2" w:rsidRPr="00AA64D4" w:rsidRDefault="006F49CD" w:rsidP="00F407A2">
      <w:pPr>
        <w:tabs>
          <w:tab w:val="left" w:pos="49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407A2" w:rsidRPr="00AA64D4">
        <w:rPr>
          <w:sz w:val="24"/>
          <w:szCs w:val="24"/>
        </w:rPr>
        <w:t>) повышению профессиональной компетенции муниципальных служащих;</w:t>
      </w:r>
    </w:p>
    <w:p w:rsidR="00F407A2" w:rsidRPr="00AA64D4" w:rsidRDefault="006F49CD" w:rsidP="00F407A2">
      <w:pPr>
        <w:tabs>
          <w:tab w:val="left" w:pos="49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407A2" w:rsidRPr="00AA64D4">
        <w:rPr>
          <w:sz w:val="24"/>
          <w:szCs w:val="24"/>
        </w:rPr>
        <w:t>) качественному и своевременному предоставлению муниципальных услуг органами администрации города, муниципальными казенными учреждениями, участвующими в предоставлении муниципальных услуг;</w:t>
      </w:r>
    </w:p>
    <w:p w:rsidR="00F407A2" w:rsidRPr="00AA64D4" w:rsidRDefault="006F49CD" w:rsidP="00F407A2">
      <w:pPr>
        <w:tabs>
          <w:tab w:val="left" w:pos="49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407A2" w:rsidRPr="00AA64D4">
        <w:rPr>
          <w:sz w:val="24"/>
          <w:szCs w:val="24"/>
        </w:rPr>
        <w:t>) формированию состава и структуры муниципального имущества, предназначенного для решения вопросов местного значения;</w:t>
      </w:r>
    </w:p>
    <w:p w:rsidR="00F407A2" w:rsidRPr="00AA64D4" w:rsidRDefault="00F407A2" w:rsidP="00F407A2">
      <w:pPr>
        <w:tabs>
          <w:tab w:val="left" w:pos="497"/>
        </w:tabs>
        <w:ind w:firstLine="567"/>
        <w:jc w:val="both"/>
        <w:rPr>
          <w:sz w:val="24"/>
          <w:szCs w:val="24"/>
        </w:rPr>
      </w:pPr>
      <w:r w:rsidRPr="00AA64D4">
        <w:rPr>
          <w:sz w:val="24"/>
          <w:szCs w:val="24"/>
        </w:rPr>
        <w:t>1</w:t>
      </w:r>
      <w:r w:rsidR="006F49CD">
        <w:rPr>
          <w:sz w:val="24"/>
          <w:szCs w:val="24"/>
        </w:rPr>
        <w:t>1</w:t>
      </w:r>
      <w:r w:rsidRPr="00AA64D4">
        <w:rPr>
          <w:sz w:val="24"/>
          <w:szCs w:val="24"/>
        </w:rPr>
        <w:t xml:space="preserve">) обеспечению </w:t>
      </w:r>
      <w:proofErr w:type="gramStart"/>
      <w:r w:rsidRPr="00AA64D4">
        <w:rPr>
          <w:sz w:val="24"/>
          <w:szCs w:val="24"/>
        </w:rPr>
        <w:t>контроля за</w:t>
      </w:r>
      <w:proofErr w:type="gramEnd"/>
      <w:r w:rsidRPr="00AA64D4">
        <w:rPr>
          <w:sz w:val="24"/>
          <w:szCs w:val="24"/>
        </w:rPr>
        <w:t xml:space="preserve"> сохранностью муниципального имущества и иной защиты имущественных интересов города Урай;</w:t>
      </w:r>
    </w:p>
    <w:p w:rsidR="00F407A2" w:rsidRPr="009608B0" w:rsidRDefault="00F407A2" w:rsidP="00F407A2">
      <w:pPr>
        <w:ind w:firstLine="567"/>
        <w:jc w:val="both"/>
        <w:rPr>
          <w:sz w:val="24"/>
          <w:szCs w:val="24"/>
        </w:rPr>
      </w:pPr>
      <w:r w:rsidRPr="00AA64D4">
        <w:rPr>
          <w:sz w:val="24"/>
          <w:szCs w:val="24"/>
        </w:rPr>
        <w:t>1</w:t>
      </w:r>
      <w:r w:rsidR="006F49CD">
        <w:rPr>
          <w:sz w:val="24"/>
          <w:szCs w:val="24"/>
        </w:rPr>
        <w:t>2</w:t>
      </w:r>
      <w:r w:rsidRPr="00AA64D4">
        <w:rPr>
          <w:sz w:val="24"/>
          <w:szCs w:val="24"/>
        </w:rPr>
        <w:t>) распоряжению землями, расположенными в пределах городских границ муниципального образования город Урай,  собственность на которые не разграничена;</w:t>
      </w:r>
    </w:p>
    <w:p w:rsidR="00F407A2" w:rsidRPr="00AA64D4" w:rsidRDefault="00F407A2" w:rsidP="00F407A2">
      <w:pPr>
        <w:jc w:val="both"/>
        <w:rPr>
          <w:sz w:val="24"/>
          <w:szCs w:val="24"/>
        </w:rPr>
      </w:pPr>
      <w:r w:rsidRPr="00AA64D4">
        <w:rPr>
          <w:sz w:val="24"/>
          <w:szCs w:val="24"/>
        </w:rPr>
        <w:t xml:space="preserve">         Решение  вышеприведенных вопросов является необходимым и может быть достигнуто программно-целевым методом. </w:t>
      </w:r>
    </w:p>
    <w:p w:rsidR="00F407A2" w:rsidRPr="00AA64D4" w:rsidRDefault="00F407A2" w:rsidP="00F407A2">
      <w:pPr>
        <w:tabs>
          <w:tab w:val="left" w:pos="993"/>
        </w:tabs>
        <w:ind w:left="11"/>
        <w:jc w:val="both"/>
        <w:rPr>
          <w:sz w:val="24"/>
          <w:szCs w:val="24"/>
        </w:rPr>
      </w:pPr>
      <w:r w:rsidRPr="00AA64D4">
        <w:rPr>
          <w:sz w:val="24"/>
          <w:szCs w:val="24"/>
        </w:rPr>
        <w:t xml:space="preserve">         5. Разработка муниципальной программы «Совершенствование и развитие муниципального управления в городе Урай» на 20</w:t>
      </w:r>
      <w:r w:rsidR="008612C0">
        <w:rPr>
          <w:sz w:val="24"/>
          <w:szCs w:val="24"/>
        </w:rPr>
        <w:t>18</w:t>
      </w:r>
      <w:r w:rsidRPr="00AA64D4">
        <w:rPr>
          <w:sz w:val="24"/>
          <w:szCs w:val="24"/>
        </w:rPr>
        <w:t>-20</w:t>
      </w:r>
      <w:r w:rsidR="008612C0">
        <w:rPr>
          <w:sz w:val="24"/>
          <w:szCs w:val="24"/>
        </w:rPr>
        <w:t>30</w:t>
      </w:r>
      <w:r w:rsidRPr="00AA64D4">
        <w:rPr>
          <w:sz w:val="24"/>
          <w:szCs w:val="24"/>
        </w:rPr>
        <w:t xml:space="preserve"> годы  осуществляется в целях реализации следующих правовых актов:</w:t>
      </w:r>
    </w:p>
    <w:p w:rsidR="00F407A2" w:rsidRPr="00AA64D4" w:rsidRDefault="00F407A2" w:rsidP="00F407A2">
      <w:pPr>
        <w:pStyle w:val="af7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A64D4">
        <w:rPr>
          <w:rFonts w:eastAsia="Calibri"/>
          <w:sz w:val="24"/>
          <w:szCs w:val="24"/>
          <w:lang w:eastAsia="en-US"/>
        </w:rPr>
        <w:t>Федерального закона от 06.10.2003 №131-ФЗ «Об общих принципах организации местного самоуправления в Российской Федерации»;</w:t>
      </w:r>
    </w:p>
    <w:p w:rsidR="00F407A2" w:rsidRDefault="00F407A2" w:rsidP="00F407A2">
      <w:pPr>
        <w:pStyle w:val="af7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A64D4">
        <w:rPr>
          <w:rFonts w:eastAsia="Calibri"/>
          <w:sz w:val="24"/>
          <w:szCs w:val="24"/>
          <w:lang w:eastAsia="en-US"/>
        </w:rPr>
        <w:t>Федерального закона от 02.03.2007 №25-ФЗ «О муниципальной службе в Российской Федерации»;</w:t>
      </w:r>
    </w:p>
    <w:p w:rsidR="007F0318" w:rsidRPr="00AA64D4" w:rsidRDefault="007F0318" w:rsidP="00F407A2">
      <w:pPr>
        <w:pStyle w:val="af7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Федерального закона от 28.06.2014 №172-ФЗ «О стратегическом планировании в Российской Федерации»;</w:t>
      </w:r>
    </w:p>
    <w:p w:rsidR="00F407A2" w:rsidRPr="00AA64D4" w:rsidRDefault="00F407A2" w:rsidP="00F407A2">
      <w:pPr>
        <w:pStyle w:val="af7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A64D4">
        <w:rPr>
          <w:sz w:val="24"/>
          <w:szCs w:val="24"/>
        </w:rPr>
        <w:t>Федерального закона от 27.07.2010 №210-ФЗ «Об организации предоставления государственных и муниципальных услуг»;</w:t>
      </w:r>
    </w:p>
    <w:p w:rsidR="00F407A2" w:rsidRPr="00AA64D4" w:rsidRDefault="00F407A2" w:rsidP="00F407A2">
      <w:pPr>
        <w:pStyle w:val="af7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A64D4">
        <w:rPr>
          <w:rFonts w:ascii="Times" w:hAnsi="Times"/>
          <w:sz w:val="24"/>
          <w:szCs w:val="24"/>
        </w:rPr>
        <w:t xml:space="preserve">Закона Ханты-Мансийского автономного округа - </w:t>
      </w:r>
      <w:proofErr w:type="spellStart"/>
      <w:r w:rsidRPr="00AA64D4">
        <w:rPr>
          <w:rFonts w:ascii="Times" w:hAnsi="Times"/>
          <w:sz w:val="24"/>
          <w:szCs w:val="24"/>
        </w:rPr>
        <w:t>Югры</w:t>
      </w:r>
      <w:proofErr w:type="spellEnd"/>
      <w:r w:rsidRPr="00AA64D4">
        <w:rPr>
          <w:rFonts w:ascii="Times" w:hAnsi="Times"/>
          <w:sz w:val="24"/>
          <w:szCs w:val="24"/>
        </w:rPr>
        <w:t xml:space="preserve"> от 20.07.2007 №113-оз «Об отдельных вопросах муниципальной службы </w:t>
      </w:r>
      <w:proofErr w:type="gramStart"/>
      <w:r w:rsidRPr="00AA64D4">
        <w:rPr>
          <w:rFonts w:ascii="Times" w:hAnsi="Times"/>
          <w:sz w:val="24"/>
          <w:szCs w:val="24"/>
        </w:rPr>
        <w:t>в</w:t>
      </w:r>
      <w:proofErr w:type="gramEnd"/>
      <w:r w:rsidRPr="00AA64D4">
        <w:rPr>
          <w:rFonts w:ascii="Times" w:hAnsi="Times"/>
          <w:sz w:val="24"/>
          <w:szCs w:val="24"/>
        </w:rPr>
        <w:t xml:space="preserve"> </w:t>
      </w:r>
      <w:proofErr w:type="gramStart"/>
      <w:r w:rsidRPr="00AA64D4">
        <w:rPr>
          <w:rFonts w:ascii="Times" w:hAnsi="Times"/>
          <w:sz w:val="24"/>
          <w:szCs w:val="24"/>
        </w:rPr>
        <w:t>Ханты-Мансийском</w:t>
      </w:r>
      <w:proofErr w:type="gramEnd"/>
      <w:r w:rsidRPr="00AA64D4">
        <w:rPr>
          <w:rFonts w:ascii="Times" w:hAnsi="Times"/>
          <w:sz w:val="24"/>
          <w:szCs w:val="24"/>
        </w:rPr>
        <w:t xml:space="preserve"> автономном округе</w:t>
      </w:r>
      <w:r w:rsidR="003801BF">
        <w:rPr>
          <w:rFonts w:ascii="Times" w:hAnsi="Times"/>
          <w:sz w:val="24"/>
          <w:szCs w:val="24"/>
        </w:rPr>
        <w:t xml:space="preserve"> </w:t>
      </w:r>
      <w:r w:rsidRPr="00AA64D4">
        <w:rPr>
          <w:rFonts w:ascii="Times" w:hAnsi="Times"/>
          <w:sz w:val="24"/>
          <w:szCs w:val="24"/>
        </w:rPr>
        <w:t>-</w:t>
      </w:r>
      <w:r w:rsidR="003801BF">
        <w:rPr>
          <w:rFonts w:ascii="Times" w:hAnsi="Times"/>
          <w:sz w:val="24"/>
          <w:szCs w:val="24"/>
        </w:rPr>
        <w:t xml:space="preserve"> </w:t>
      </w:r>
      <w:proofErr w:type="spellStart"/>
      <w:r w:rsidRPr="00AA64D4">
        <w:rPr>
          <w:rFonts w:ascii="Times" w:hAnsi="Times"/>
          <w:sz w:val="24"/>
          <w:szCs w:val="24"/>
        </w:rPr>
        <w:t>Югре</w:t>
      </w:r>
      <w:proofErr w:type="spellEnd"/>
      <w:r w:rsidRPr="00AA64D4">
        <w:rPr>
          <w:rFonts w:ascii="Times" w:hAnsi="Times"/>
          <w:sz w:val="24"/>
          <w:szCs w:val="24"/>
        </w:rPr>
        <w:t>»;</w:t>
      </w:r>
    </w:p>
    <w:p w:rsidR="00F407A2" w:rsidRPr="00AA64D4" w:rsidRDefault="00F407A2" w:rsidP="00F407A2">
      <w:pPr>
        <w:pStyle w:val="af7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A64D4">
        <w:rPr>
          <w:rFonts w:eastAsia="Calibri"/>
          <w:sz w:val="24"/>
          <w:szCs w:val="24"/>
          <w:lang w:eastAsia="en-US"/>
        </w:rPr>
        <w:t xml:space="preserve">Закона </w:t>
      </w:r>
      <w:r w:rsidRPr="00AA64D4">
        <w:rPr>
          <w:rFonts w:ascii="Times" w:hAnsi="Times"/>
          <w:sz w:val="24"/>
          <w:szCs w:val="24"/>
        </w:rPr>
        <w:t xml:space="preserve">Ханты-Мансийского автономного округа - </w:t>
      </w:r>
      <w:proofErr w:type="spellStart"/>
      <w:r w:rsidRPr="00AA64D4">
        <w:rPr>
          <w:rFonts w:ascii="Times" w:hAnsi="Times"/>
          <w:sz w:val="24"/>
          <w:szCs w:val="24"/>
        </w:rPr>
        <w:t>Югры</w:t>
      </w:r>
      <w:proofErr w:type="spellEnd"/>
      <w:r w:rsidRPr="00AA64D4">
        <w:rPr>
          <w:rFonts w:ascii="Times" w:hAnsi="Times"/>
          <w:sz w:val="24"/>
          <w:szCs w:val="24"/>
        </w:rPr>
        <w:t xml:space="preserve"> </w:t>
      </w:r>
      <w:r w:rsidRPr="00AA64D4">
        <w:rPr>
          <w:rFonts w:eastAsia="Calibri"/>
          <w:sz w:val="24"/>
          <w:szCs w:val="24"/>
          <w:lang w:eastAsia="en-US"/>
        </w:rPr>
        <w:t xml:space="preserve">от 30.09.2008 №91-оз «О наделении органов местного самоуправления муниципальных образований Ханты-Мансийского автономного округа - </w:t>
      </w:r>
      <w:proofErr w:type="spellStart"/>
      <w:r w:rsidRPr="00AA64D4">
        <w:rPr>
          <w:rFonts w:eastAsia="Calibri"/>
          <w:sz w:val="24"/>
          <w:szCs w:val="24"/>
          <w:lang w:eastAsia="en-US"/>
        </w:rPr>
        <w:t>Югры</w:t>
      </w:r>
      <w:proofErr w:type="spellEnd"/>
      <w:r w:rsidRPr="00AA64D4">
        <w:rPr>
          <w:rFonts w:eastAsia="Calibri"/>
          <w:sz w:val="24"/>
          <w:szCs w:val="24"/>
          <w:lang w:eastAsia="en-US"/>
        </w:rPr>
        <w:t xml:space="preserve"> отдельными государственными полномочиями в сфере государственной регистрации актов гражданского состояния»;</w:t>
      </w:r>
    </w:p>
    <w:p w:rsidR="00F407A2" w:rsidRPr="00AA64D4" w:rsidRDefault="00F407A2" w:rsidP="00F407A2">
      <w:pPr>
        <w:pStyle w:val="af7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A64D4">
        <w:rPr>
          <w:rFonts w:eastAsia="Calibri"/>
          <w:sz w:val="24"/>
          <w:szCs w:val="24"/>
          <w:lang w:eastAsia="en-US"/>
        </w:rPr>
        <w:t xml:space="preserve">Закона </w:t>
      </w:r>
      <w:r w:rsidRPr="00AA64D4">
        <w:rPr>
          <w:rFonts w:ascii="Times" w:hAnsi="Times"/>
          <w:sz w:val="24"/>
          <w:szCs w:val="24"/>
        </w:rPr>
        <w:t xml:space="preserve">Ханты-Мансийского автономного округа - </w:t>
      </w:r>
      <w:proofErr w:type="spellStart"/>
      <w:r w:rsidRPr="00AA64D4">
        <w:rPr>
          <w:rFonts w:ascii="Times" w:hAnsi="Times"/>
          <w:sz w:val="24"/>
          <w:szCs w:val="24"/>
        </w:rPr>
        <w:t>Югры</w:t>
      </w:r>
      <w:proofErr w:type="spellEnd"/>
      <w:r w:rsidRPr="00AA64D4">
        <w:rPr>
          <w:rFonts w:ascii="Times" w:hAnsi="Times"/>
          <w:sz w:val="24"/>
          <w:szCs w:val="24"/>
        </w:rPr>
        <w:t xml:space="preserve"> </w:t>
      </w:r>
      <w:r w:rsidRPr="00AA64D4">
        <w:rPr>
          <w:rFonts w:eastAsia="Calibri"/>
          <w:sz w:val="24"/>
          <w:szCs w:val="24"/>
          <w:lang w:eastAsia="en-US"/>
        </w:rPr>
        <w:t xml:space="preserve">от 27.05.2011 №57-оз «О наделении органов местного самоуправления муниципальных образований Ханты-Мансийского автономного округа - </w:t>
      </w:r>
      <w:proofErr w:type="spellStart"/>
      <w:r w:rsidRPr="00AA64D4">
        <w:rPr>
          <w:rFonts w:eastAsia="Calibri"/>
          <w:sz w:val="24"/>
          <w:szCs w:val="24"/>
          <w:lang w:eastAsia="en-US"/>
        </w:rPr>
        <w:t>Югры</w:t>
      </w:r>
      <w:proofErr w:type="spellEnd"/>
      <w:r w:rsidRPr="00AA64D4">
        <w:rPr>
          <w:rFonts w:eastAsia="Calibri"/>
          <w:sz w:val="24"/>
          <w:szCs w:val="24"/>
          <w:lang w:eastAsia="en-US"/>
        </w:rPr>
        <w:t xml:space="preserve"> отдельными государственными полномочиями </w:t>
      </w:r>
      <w:r w:rsidR="00494C37">
        <w:rPr>
          <w:rFonts w:eastAsia="Calibri"/>
          <w:sz w:val="24"/>
          <w:szCs w:val="24"/>
          <w:lang w:eastAsia="en-US"/>
        </w:rPr>
        <w:t>в сфере трудовых отношений и государственного управления охраной труда</w:t>
      </w:r>
      <w:r w:rsidRPr="00AA64D4">
        <w:rPr>
          <w:rFonts w:eastAsia="Calibri"/>
          <w:sz w:val="24"/>
          <w:szCs w:val="24"/>
          <w:lang w:eastAsia="en-US"/>
        </w:rPr>
        <w:t>»;</w:t>
      </w:r>
    </w:p>
    <w:p w:rsidR="00F407A2" w:rsidRPr="00AA64D4" w:rsidRDefault="00E37058" w:rsidP="00F407A2">
      <w:pPr>
        <w:pStyle w:val="af7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п</w:t>
      </w:r>
      <w:r w:rsidRPr="00752D88">
        <w:rPr>
          <w:rFonts w:eastAsiaTheme="minorHAnsi"/>
          <w:sz w:val="24"/>
          <w:szCs w:val="24"/>
          <w:lang w:eastAsia="en-US"/>
        </w:rPr>
        <w:t>остановления Правительства Х</w:t>
      </w:r>
      <w:r w:rsidR="003801BF">
        <w:rPr>
          <w:rFonts w:eastAsiaTheme="minorHAnsi"/>
          <w:sz w:val="24"/>
          <w:szCs w:val="24"/>
          <w:lang w:eastAsia="en-US"/>
        </w:rPr>
        <w:t xml:space="preserve">анты-Мансийского автономного округа - </w:t>
      </w:r>
      <w:proofErr w:type="spellStart"/>
      <w:r w:rsidR="003801BF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752D88">
        <w:rPr>
          <w:rFonts w:eastAsiaTheme="minorHAnsi"/>
          <w:sz w:val="24"/>
          <w:szCs w:val="24"/>
          <w:lang w:eastAsia="en-US"/>
        </w:rPr>
        <w:t xml:space="preserve"> от 09.10.2013 № 428-п «О государственной программе Ханты-Мансийского автономного округа - </w:t>
      </w:r>
      <w:proofErr w:type="spellStart"/>
      <w:r w:rsidRPr="00752D88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752D88">
        <w:rPr>
          <w:rFonts w:eastAsiaTheme="minorHAnsi"/>
          <w:sz w:val="24"/>
          <w:szCs w:val="24"/>
          <w:lang w:eastAsia="en-US"/>
        </w:rPr>
        <w:t xml:space="preserve">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 и психотропных веществ в Ханты-Мансийском автономном округе – </w:t>
      </w:r>
      <w:proofErr w:type="spellStart"/>
      <w:r w:rsidRPr="00752D88">
        <w:rPr>
          <w:rFonts w:eastAsiaTheme="minorHAnsi"/>
          <w:sz w:val="24"/>
          <w:szCs w:val="24"/>
          <w:lang w:eastAsia="en-US"/>
        </w:rPr>
        <w:t>Югре</w:t>
      </w:r>
      <w:proofErr w:type="spellEnd"/>
      <w:r w:rsidRPr="00752D88">
        <w:rPr>
          <w:rFonts w:eastAsiaTheme="minorHAnsi"/>
          <w:sz w:val="24"/>
          <w:szCs w:val="24"/>
          <w:lang w:eastAsia="en-US"/>
        </w:rPr>
        <w:t xml:space="preserve"> в 2016-2020 годах» - подпрограмма</w:t>
      </w:r>
      <w:proofErr w:type="gramEnd"/>
      <w:r w:rsidRPr="00752D88">
        <w:rPr>
          <w:rFonts w:eastAsiaTheme="minorHAnsi"/>
          <w:sz w:val="24"/>
          <w:szCs w:val="24"/>
          <w:lang w:eastAsia="en-US"/>
        </w:rPr>
        <w:t xml:space="preserve"> «Создание условий для выполнения функций, направленных на обеспечение прав и законных интересов жителей автономного округа</w:t>
      </w:r>
      <w:r w:rsidR="003801BF">
        <w:rPr>
          <w:rFonts w:eastAsiaTheme="minorHAnsi"/>
          <w:sz w:val="24"/>
          <w:szCs w:val="24"/>
          <w:lang w:eastAsia="en-US"/>
        </w:rPr>
        <w:t xml:space="preserve"> </w:t>
      </w:r>
      <w:r w:rsidRPr="00752D88">
        <w:rPr>
          <w:rFonts w:eastAsiaTheme="minorHAnsi"/>
          <w:sz w:val="24"/>
          <w:szCs w:val="24"/>
          <w:lang w:eastAsia="en-US"/>
        </w:rPr>
        <w:t>в отдельных сферах жизнедеятельности</w:t>
      </w:r>
      <w:r w:rsidR="003801BF">
        <w:rPr>
          <w:rFonts w:eastAsiaTheme="minorHAnsi"/>
          <w:sz w:val="24"/>
          <w:szCs w:val="24"/>
          <w:lang w:eastAsia="en-US"/>
        </w:rPr>
        <w:t>»</w:t>
      </w:r>
      <w:r w:rsidR="00F407A2" w:rsidRPr="00AA64D4">
        <w:rPr>
          <w:rFonts w:eastAsia="Calibri"/>
          <w:sz w:val="24"/>
          <w:szCs w:val="24"/>
          <w:lang w:eastAsia="en-US"/>
        </w:rPr>
        <w:t>;</w:t>
      </w:r>
    </w:p>
    <w:p w:rsidR="00F407A2" w:rsidRPr="00AA64D4" w:rsidRDefault="00F407A2" w:rsidP="00F407A2">
      <w:pPr>
        <w:pStyle w:val="af7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A64D4">
        <w:rPr>
          <w:rFonts w:eastAsia="Calibri"/>
          <w:sz w:val="24"/>
          <w:szCs w:val="24"/>
          <w:lang w:eastAsia="en-US"/>
        </w:rPr>
        <w:t xml:space="preserve">постановления Правительства </w:t>
      </w:r>
      <w:r w:rsidR="00E37058" w:rsidRPr="00A67C76">
        <w:rPr>
          <w:sz w:val="24"/>
          <w:szCs w:val="24"/>
        </w:rPr>
        <w:t xml:space="preserve">Ханты-Мансийского автономного округа – </w:t>
      </w:r>
      <w:proofErr w:type="spellStart"/>
      <w:r w:rsidR="00E37058" w:rsidRPr="00A67C76">
        <w:rPr>
          <w:sz w:val="24"/>
          <w:szCs w:val="24"/>
        </w:rPr>
        <w:t>Югры</w:t>
      </w:r>
      <w:proofErr w:type="spellEnd"/>
      <w:r w:rsidR="00E37058" w:rsidRPr="00A67C76">
        <w:rPr>
          <w:sz w:val="24"/>
          <w:szCs w:val="24"/>
        </w:rPr>
        <w:t xml:space="preserve">  </w:t>
      </w:r>
      <w:r w:rsidRPr="00AA64D4">
        <w:rPr>
          <w:rFonts w:eastAsia="Calibri"/>
          <w:sz w:val="24"/>
          <w:szCs w:val="24"/>
          <w:lang w:eastAsia="en-US"/>
        </w:rPr>
        <w:t xml:space="preserve">от 09.10.2013 №419-п «О государственной программе Ханты-Мансийского автономного округа - </w:t>
      </w:r>
      <w:proofErr w:type="spellStart"/>
      <w:r w:rsidRPr="00AA64D4">
        <w:rPr>
          <w:rFonts w:eastAsia="Calibri"/>
          <w:sz w:val="24"/>
          <w:szCs w:val="24"/>
          <w:lang w:eastAsia="en-US"/>
        </w:rPr>
        <w:t>Югры</w:t>
      </w:r>
      <w:proofErr w:type="spellEnd"/>
      <w:r w:rsidRPr="00AA64D4">
        <w:rPr>
          <w:rFonts w:eastAsia="Calibri"/>
          <w:sz w:val="24"/>
          <w:szCs w:val="24"/>
          <w:lang w:eastAsia="en-US"/>
        </w:rPr>
        <w:t xml:space="preserve"> «Социально-экономическое развитие, инвестиции и инновации Ханты-Мансийского автономного округа - </w:t>
      </w:r>
      <w:proofErr w:type="spellStart"/>
      <w:r w:rsidRPr="00AA64D4">
        <w:rPr>
          <w:rFonts w:eastAsia="Calibri"/>
          <w:sz w:val="24"/>
          <w:szCs w:val="24"/>
          <w:lang w:eastAsia="en-US"/>
        </w:rPr>
        <w:t>Югры</w:t>
      </w:r>
      <w:proofErr w:type="spellEnd"/>
      <w:r w:rsidRPr="00AA64D4">
        <w:rPr>
          <w:rFonts w:eastAsia="Calibri"/>
          <w:sz w:val="24"/>
          <w:szCs w:val="24"/>
          <w:lang w:eastAsia="en-US"/>
        </w:rPr>
        <w:t xml:space="preserve"> на 201</w:t>
      </w:r>
      <w:r w:rsidR="00E37058">
        <w:rPr>
          <w:rFonts w:eastAsia="Calibri"/>
          <w:sz w:val="24"/>
          <w:szCs w:val="24"/>
          <w:lang w:eastAsia="en-US"/>
        </w:rPr>
        <w:t>6</w:t>
      </w:r>
      <w:r w:rsidRPr="00AA64D4">
        <w:rPr>
          <w:rFonts w:eastAsia="Calibri"/>
          <w:sz w:val="24"/>
          <w:szCs w:val="24"/>
          <w:lang w:eastAsia="en-US"/>
        </w:rPr>
        <w:t xml:space="preserve"> - 2020 годы»;</w:t>
      </w:r>
    </w:p>
    <w:p w:rsidR="00F407A2" w:rsidRPr="00AA64D4" w:rsidRDefault="0038548D" w:rsidP="00F407A2">
      <w:pPr>
        <w:pStyle w:val="af7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р</w:t>
      </w:r>
      <w:r w:rsidRPr="00EC6447">
        <w:rPr>
          <w:sz w:val="24"/>
          <w:szCs w:val="24"/>
        </w:rPr>
        <w:t>ешени</w:t>
      </w:r>
      <w:r>
        <w:rPr>
          <w:sz w:val="24"/>
          <w:szCs w:val="24"/>
        </w:rPr>
        <w:t>я</w:t>
      </w:r>
      <w:r w:rsidRPr="00EC6447">
        <w:rPr>
          <w:sz w:val="24"/>
          <w:szCs w:val="24"/>
        </w:rPr>
        <w:t xml:space="preserve"> Думы города Урай от 21.02.2012 № 13 «О Стратегии социально-экономического развития города Урай до 2020 года</w:t>
      </w:r>
      <w:r w:rsidRPr="007D749F">
        <w:rPr>
          <w:sz w:val="24"/>
          <w:szCs w:val="24"/>
        </w:rPr>
        <w:t xml:space="preserve"> </w:t>
      </w:r>
      <w:r>
        <w:rPr>
          <w:sz w:val="24"/>
          <w:szCs w:val="24"/>
        </w:rPr>
        <w:t>и на период до 2030 года»</w:t>
      </w:r>
      <w:r w:rsidR="00F407A2" w:rsidRPr="00AA64D4">
        <w:rPr>
          <w:sz w:val="24"/>
          <w:szCs w:val="24"/>
        </w:rPr>
        <w:t>;</w:t>
      </w:r>
    </w:p>
    <w:p w:rsidR="00F407A2" w:rsidRPr="00C161D7" w:rsidRDefault="00F407A2" w:rsidP="00F407A2">
      <w:pPr>
        <w:pStyle w:val="af7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161D7">
        <w:rPr>
          <w:rFonts w:eastAsia="Calibri"/>
          <w:sz w:val="24"/>
          <w:szCs w:val="24"/>
          <w:lang w:eastAsia="en-US"/>
        </w:rPr>
        <w:t xml:space="preserve">постановления администрации города Урай от </w:t>
      </w:r>
      <w:r w:rsidR="0038548D">
        <w:rPr>
          <w:rFonts w:eastAsiaTheme="minorHAnsi"/>
          <w:sz w:val="24"/>
          <w:szCs w:val="24"/>
          <w:lang w:eastAsia="en-US"/>
        </w:rPr>
        <w:t>26.04.2017</w:t>
      </w:r>
      <w:r w:rsidR="0038548D" w:rsidRPr="00AD45B9">
        <w:rPr>
          <w:rFonts w:eastAsiaTheme="minorHAnsi"/>
          <w:sz w:val="24"/>
          <w:szCs w:val="24"/>
          <w:lang w:eastAsia="en-US"/>
        </w:rPr>
        <w:t xml:space="preserve"> </w:t>
      </w:r>
      <w:r w:rsidR="0038548D">
        <w:rPr>
          <w:rFonts w:eastAsiaTheme="minorHAnsi"/>
          <w:sz w:val="24"/>
          <w:szCs w:val="24"/>
          <w:lang w:eastAsia="en-US"/>
        </w:rPr>
        <w:t xml:space="preserve">№ 1085 </w:t>
      </w:r>
      <w:r w:rsidR="0038548D" w:rsidRPr="00AD45B9">
        <w:rPr>
          <w:rFonts w:eastAsiaTheme="minorHAnsi"/>
          <w:sz w:val="24"/>
          <w:szCs w:val="24"/>
          <w:lang w:eastAsia="en-US"/>
        </w:rPr>
        <w:t>«О муниципальных программах муниципального образования городской округ город Урай»</w:t>
      </w:r>
      <w:r w:rsidRPr="00C161D7">
        <w:rPr>
          <w:rFonts w:eastAsia="Calibri"/>
          <w:sz w:val="24"/>
          <w:szCs w:val="24"/>
          <w:lang w:eastAsia="en-US"/>
        </w:rPr>
        <w:t xml:space="preserve">; </w:t>
      </w:r>
    </w:p>
    <w:p w:rsidR="00F407A2" w:rsidRPr="00C161D7" w:rsidRDefault="00F407A2" w:rsidP="00F407A2">
      <w:pPr>
        <w:pStyle w:val="af7"/>
        <w:numPr>
          <w:ilvl w:val="0"/>
          <w:numId w:val="24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161D7">
        <w:rPr>
          <w:sz w:val="24"/>
          <w:szCs w:val="24"/>
        </w:rPr>
        <w:t xml:space="preserve">Федерального закона от 21.12.1996 </w:t>
      </w:r>
      <w:r w:rsidR="003801BF">
        <w:rPr>
          <w:sz w:val="24"/>
          <w:szCs w:val="24"/>
        </w:rPr>
        <w:t>№</w:t>
      </w:r>
      <w:r w:rsidRPr="00C161D7">
        <w:rPr>
          <w:sz w:val="24"/>
          <w:szCs w:val="24"/>
        </w:rPr>
        <w:t xml:space="preserve">159-ФЗ «О дополнительных гарантиях по социальной поддержке детей-сирот и детей, оставшихся без попечения родителей»;   </w:t>
      </w:r>
    </w:p>
    <w:p w:rsidR="00F407A2" w:rsidRPr="00C161D7" w:rsidRDefault="00F407A2" w:rsidP="00F407A2">
      <w:pPr>
        <w:pStyle w:val="af7"/>
        <w:ind w:left="0" w:firstLine="567"/>
        <w:rPr>
          <w:rStyle w:val="afc"/>
          <w:rFonts w:eastAsia="Arial Unicode MS"/>
          <w:b w:val="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12)  </w:t>
      </w:r>
      <w:r w:rsidRPr="00C161D7">
        <w:rPr>
          <w:sz w:val="24"/>
          <w:szCs w:val="24"/>
        </w:rPr>
        <w:t xml:space="preserve">Федерального закона </w:t>
      </w:r>
      <w:r w:rsidR="003801BF">
        <w:rPr>
          <w:rStyle w:val="afc"/>
          <w:rFonts w:eastAsia="Arial Unicode MS"/>
          <w:b w:val="0"/>
          <w:sz w:val="24"/>
          <w:szCs w:val="24"/>
          <w:shd w:val="clear" w:color="auto" w:fill="FFFFFF"/>
        </w:rPr>
        <w:t>от 24.04.2008 №</w:t>
      </w:r>
      <w:r w:rsidRPr="00C161D7">
        <w:rPr>
          <w:rStyle w:val="afc"/>
          <w:rFonts w:eastAsia="Arial Unicode MS"/>
          <w:b w:val="0"/>
          <w:sz w:val="24"/>
          <w:szCs w:val="24"/>
          <w:shd w:val="clear" w:color="auto" w:fill="FFFFFF"/>
        </w:rPr>
        <w:t>48-ФЗ «Об опеке и попечительстве»;</w:t>
      </w:r>
      <w:r>
        <w:rPr>
          <w:rStyle w:val="afc"/>
          <w:rFonts w:eastAsia="Arial Unicode MS"/>
          <w:b w:val="0"/>
          <w:sz w:val="24"/>
          <w:szCs w:val="24"/>
          <w:shd w:val="clear" w:color="auto" w:fill="FFFFFF"/>
        </w:rPr>
        <w:t xml:space="preserve"> </w:t>
      </w:r>
    </w:p>
    <w:p w:rsidR="00F407A2" w:rsidRPr="00C161D7" w:rsidRDefault="00F407A2" w:rsidP="00F407A2">
      <w:pPr>
        <w:pStyle w:val="af7"/>
        <w:tabs>
          <w:tab w:val="left" w:pos="709"/>
        </w:tabs>
        <w:ind w:left="0" w:firstLine="567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 xml:space="preserve">13)  </w:t>
      </w:r>
      <w:r w:rsidRPr="00C161D7">
        <w:rPr>
          <w:sz w:val="24"/>
          <w:szCs w:val="24"/>
        </w:rPr>
        <w:t>Закон</w:t>
      </w:r>
      <w:r w:rsidR="003801BF">
        <w:rPr>
          <w:sz w:val="24"/>
          <w:szCs w:val="24"/>
        </w:rPr>
        <w:t>а</w:t>
      </w:r>
      <w:r w:rsidRPr="00C161D7">
        <w:rPr>
          <w:sz w:val="24"/>
          <w:szCs w:val="24"/>
        </w:rPr>
        <w:t xml:space="preserve"> Ханты-Мансийского автономного округа – </w:t>
      </w:r>
      <w:proofErr w:type="spellStart"/>
      <w:r w:rsidRPr="00C161D7">
        <w:rPr>
          <w:sz w:val="24"/>
          <w:szCs w:val="24"/>
        </w:rPr>
        <w:t>Югры</w:t>
      </w:r>
      <w:proofErr w:type="spellEnd"/>
      <w:r w:rsidRPr="00C161D7">
        <w:rPr>
          <w:sz w:val="24"/>
          <w:szCs w:val="24"/>
        </w:rPr>
        <w:t xml:space="preserve"> от 09.06.2009 </w:t>
      </w:r>
      <w:r w:rsidR="003801BF">
        <w:rPr>
          <w:sz w:val="24"/>
          <w:szCs w:val="24"/>
        </w:rPr>
        <w:t>№</w:t>
      </w:r>
      <w:r w:rsidRPr="00C161D7">
        <w:rPr>
          <w:sz w:val="24"/>
          <w:szCs w:val="24"/>
        </w:rPr>
        <w:t xml:space="preserve">86-оз 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</w:t>
      </w:r>
      <w:proofErr w:type="gramStart"/>
      <w:r w:rsidRPr="00C161D7">
        <w:rPr>
          <w:sz w:val="24"/>
          <w:szCs w:val="24"/>
        </w:rPr>
        <w:t>в</w:t>
      </w:r>
      <w:proofErr w:type="gramEnd"/>
      <w:r w:rsidRPr="00C161D7">
        <w:rPr>
          <w:sz w:val="24"/>
          <w:szCs w:val="24"/>
        </w:rPr>
        <w:t xml:space="preserve"> </w:t>
      </w:r>
      <w:proofErr w:type="gramStart"/>
      <w:r w:rsidRPr="00C161D7">
        <w:rPr>
          <w:sz w:val="24"/>
          <w:szCs w:val="24"/>
        </w:rPr>
        <w:t>Ханты-Мансийском</w:t>
      </w:r>
      <w:proofErr w:type="gramEnd"/>
      <w:r w:rsidRPr="00C161D7">
        <w:rPr>
          <w:sz w:val="24"/>
          <w:szCs w:val="24"/>
        </w:rPr>
        <w:t xml:space="preserve"> автономном округе – </w:t>
      </w:r>
      <w:proofErr w:type="spellStart"/>
      <w:r w:rsidRPr="00C161D7">
        <w:rPr>
          <w:sz w:val="24"/>
          <w:szCs w:val="24"/>
        </w:rPr>
        <w:t>Югре</w:t>
      </w:r>
      <w:proofErr w:type="spellEnd"/>
      <w:r w:rsidRPr="00C161D7">
        <w:rPr>
          <w:sz w:val="24"/>
          <w:szCs w:val="24"/>
        </w:rPr>
        <w:t>»</w:t>
      </w:r>
      <w:r w:rsidRPr="00C161D7">
        <w:rPr>
          <w:rFonts w:eastAsia="Arial Unicode MS"/>
          <w:sz w:val="24"/>
          <w:szCs w:val="24"/>
        </w:rPr>
        <w:t>;</w:t>
      </w:r>
    </w:p>
    <w:p w:rsidR="000B3607" w:rsidRDefault="00F407A2" w:rsidP="000B3607">
      <w:pPr>
        <w:pStyle w:val="af7"/>
        <w:tabs>
          <w:tab w:val="left" w:pos="709"/>
        </w:tabs>
        <w:ind w:left="0" w:firstLine="567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 xml:space="preserve">14) </w:t>
      </w:r>
      <w:r w:rsidR="003801BF">
        <w:rPr>
          <w:sz w:val="24"/>
          <w:szCs w:val="24"/>
        </w:rPr>
        <w:t>Закона</w:t>
      </w:r>
      <w:r w:rsidRPr="00C161D7">
        <w:rPr>
          <w:sz w:val="24"/>
          <w:szCs w:val="24"/>
        </w:rPr>
        <w:t xml:space="preserve"> Ханты-Мансийского автономно</w:t>
      </w:r>
      <w:r w:rsidR="003801BF">
        <w:rPr>
          <w:sz w:val="24"/>
          <w:szCs w:val="24"/>
        </w:rPr>
        <w:t xml:space="preserve">го округа – </w:t>
      </w:r>
      <w:proofErr w:type="spellStart"/>
      <w:r w:rsidR="003801BF">
        <w:rPr>
          <w:sz w:val="24"/>
          <w:szCs w:val="24"/>
        </w:rPr>
        <w:t>Югры</w:t>
      </w:r>
      <w:proofErr w:type="spellEnd"/>
      <w:r w:rsidR="003801BF">
        <w:rPr>
          <w:sz w:val="24"/>
          <w:szCs w:val="24"/>
        </w:rPr>
        <w:t xml:space="preserve"> от 20.07.2007 №</w:t>
      </w:r>
      <w:r w:rsidRPr="00C161D7">
        <w:rPr>
          <w:sz w:val="24"/>
          <w:szCs w:val="24"/>
        </w:rPr>
        <w:t xml:space="preserve">114-оз  «О наделении органов местного самоуправления муниципальных образований Ханты-Мансийского автономного округа - </w:t>
      </w:r>
      <w:proofErr w:type="spellStart"/>
      <w:r w:rsidRPr="00C161D7">
        <w:rPr>
          <w:sz w:val="24"/>
          <w:szCs w:val="24"/>
        </w:rPr>
        <w:t>Югры</w:t>
      </w:r>
      <w:proofErr w:type="spellEnd"/>
      <w:r w:rsidRPr="00C161D7">
        <w:rPr>
          <w:sz w:val="24"/>
          <w:szCs w:val="24"/>
        </w:rPr>
        <w:t xml:space="preserve"> отдельными государственными полномочиями по осуществлению деятельности по опеке и попечительству»</w:t>
      </w:r>
      <w:r w:rsidRPr="00C161D7">
        <w:rPr>
          <w:rFonts w:eastAsia="Arial Unicode MS"/>
          <w:sz w:val="24"/>
          <w:szCs w:val="24"/>
        </w:rPr>
        <w:t>;</w:t>
      </w:r>
    </w:p>
    <w:p w:rsidR="000B3607" w:rsidRDefault="00F407A2" w:rsidP="000B3607">
      <w:pPr>
        <w:pStyle w:val="af7"/>
        <w:tabs>
          <w:tab w:val="left" w:pos="709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15) </w:t>
      </w:r>
      <w:r w:rsidR="003801BF">
        <w:rPr>
          <w:sz w:val="24"/>
          <w:szCs w:val="24"/>
        </w:rPr>
        <w:t>п</w:t>
      </w:r>
      <w:r w:rsidRPr="00A67C76">
        <w:rPr>
          <w:sz w:val="24"/>
          <w:szCs w:val="24"/>
        </w:rPr>
        <w:t>остановлени</w:t>
      </w:r>
      <w:r w:rsidR="003801BF">
        <w:rPr>
          <w:sz w:val="24"/>
          <w:szCs w:val="24"/>
        </w:rPr>
        <w:t>я</w:t>
      </w:r>
      <w:r w:rsidRPr="00A67C76">
        <w:rPr>
          <w:sz w:val="24"/>
          <w:szCs w:val="24"/>
        </w:rPr>
        <w:t xml:space="preserve"> Правительства Ханты-Мансийского автономного округа – </w:t>
      </w:r>
      <w:proofErr w:type="spellStart"/>
      <w:r w:rsidRPr="00A67C76">
        <w:rPr>
          <w:sz w:val="24"/>
          <w:szCs w:val="24"/>
        </w:rPr>
        <w:t>Югры</w:t>
      </w:r>
      <w:proofErr w:type="spellEnd"/>
      <w:r w:rsidRPr="00A67C76">
        <w:rPr>
          <w:sz w:val="24"/>
          <w:szCs w:val="24"/>
        </w:rPr>
        <w:t xml:space="preserve">  от 29.01.2010 </w:t>
      </w:r>
      <w:r w:rsidR="003801BF">
        <w:rPr>
          <w:sz w:val="24"/>
          <w:szCs w:val="24"/>
        </w:rPr>
        <w:t>№</w:t>
      </w:r>
      <w:r w:rsidRPr="00A67C76">
        <w:rPr>
          <w:sz w:val="24"/>
          <w:szCs w:val="24"/>
        </w:rPr>
        <w:t xml:space="preserve">25-п «О порядке предоставления </w:t>
      </w:r>
      <w:proofErr w:type="gramStart"/>
      <w:r w:rsidRPr="00A67C76">
        <w:rPr>
          <w:sz w:val="24"/>
          <w:szCs w:val="24"/>
        </w:rPr>
        <w:t>в</w:t>
      </w:r>
      <w:proofErr w:type="gramEnd"/>
      <w:r w:rsidRPr="00A67C76">
        <w:rPr>
          <w:sz w:val="24"/>
          <w:szCs w:val="24"/>
        </w:rPr>
        <w:t xml:space="preserve"> </w:t>
      </w:r>
      <w:proofErr w:type="gramStart"/>
      <w:r w:rsidRPr="00A67C76">
        <w:rPr>
          <w:sz w:val="24"/>
          <w:szCs w:val="24"/>
        </w:rPr>
        <w:t>Ханты-Мансийском</w:t>
      </w:r>
      <w:proofErr w:type="gramEnd"/>
      <w:r w:rsidRPr="00A67C76">
        <w:rPr>
          <w:sz w:val="24"/>
          <w:szCs w:val="24"/>
        </w:rPr>
        <w:t xml:space="preserve"> автономном округе - </w:t>
      </w:r>
      <w:proofErr w:type="spellStart"/>
      <w:r w:rsidRPr="00A67C76">
        <w:rPr>
          <w:sz w:val="24"/>
          <w:szCs w:val="24"/>
        </w:rPr>
        <w:t>Югре</w:t>
      </w:r>
      <w:proofErr w:type="spellEnd"/>
      <w:r w:rsidRPr="00A67C76">
        <w:rPr>
          <w:sz w:val="24"/>
          <w:szCs w:val="24"/>
        </w:rPr>
        <w:t xml:space="preserve"> детям-сиротам и детям, оставшимся без попечения родителей, лицам из числа детей-сирот и детей, оставшихся без попечения родителей, путевок, курсовок, а также оплаты проезда к месту лечения (оздоровления) и обратно»; </w:t>
      </w:r>
    </w:p>
    <w:p w:rsidR="000B3607" w:rsidRDefault="00F407A2" w:rsidP="000B3607">
      <w:pPr>
        <w:pStyle w:val="af7"/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A67C76">
        <w:rPr>
          <w:sz w:val="24"/>
          <w:szCs w:val="24"/>
        </w:rPr>
        <w:t xml:space="preserve">16) </w:t>
      </w:r>
      <w:r w:rsidR="003801BF">
        <w:rPr>
          <w:sz w:val="24"/>
          <w:szCs w:val="24"/>
        </w:rPr>
        <w:t>п</w:t>
      </w:r>
      <w:r w:rsidRPr="00A67C76">
        <w:rPr>
          <w:sz w:val="24"/>
          <w:szCs w:val="24"/>
        </w:rPr>
        <w:t>остановлени</w:t>
      </w:r>
      <w:r w:rsidR="003801BF">
        <w:rPr>
          <w:sz w:val="24"/>
          <w:szCs w:val="24"/>
        </w:rPr>
        <w:t>я</w:t>
      </w:r>
      <w:r w:rsidRPr="00A67C76">
        <w:rPr>
          <w:sz w:val="24"/>
          <w:szCs w:val="24"/>
        </w:rPr>
        <w:t xml:space="preserve"> Правительства Ханты-Мансийского автономного округа – </w:t>
      </w:r>
      <w:proofErr w:type="spellStart"/>
      <w:r w:rsidRPr="00A67C76">
        <w:rPr>
          <w:sz w:val="24"/>
          <w:szCs w:val="24"/>
        </w:rPr>
        <w:t>Югры</w:t>
      </w:r>
      <w:proofErr w:type="spellEnd"/>
      <w:r w:rsidRPr="00A67C76">
        <w:rPr>
          <w:sz w:val="24"/>
          <w:szCs w:val="24"/>
        </w:rPr>
        <w:t xml:space="preserve"> от 25.09.2010 №216-п «О нормировании в области обеспечения детей-сирот и детей, оставшихся без попечения родителей, лиц из числа детей-сирот и детей, оставшихся без попечения родителей, мерами государственной поддержки»</w:t>
      </w:r>
      <w:r>
        <w:rPr>
          <w:sz w:val="24"/>
          <w:szCs w:val="24"/>
        </w:rPr>
        <w:t>;</w:t>
      </w:r>
    </w:p>
    <w:p w:rsidR="00F407A2" w:rsidRPr="00A67C76" w:rsidRDefault="006B1A7B" w:rsidP="000B3607">
      <w:pPr>
        <w:pStyle w:val="af7"/>
        <w:tabs>
          <w:tab w:val="left" w:pos="709"/>
        </w:tabs>
        <w:ind w:left="0" w:firstLine="567"/>
        <w:jc w:val="both"/>
      </w:pPr>
      <w:r w:rsidRPr="00EC547D">
        <w:rPr>
          <w:sz w:val="24"/>
          <w:szCs w:val="24"/>
        </w:rPr>
        <w:t>17</w:t>
      </w:r>
      <w:r w:rsidR="00F407A2" w:rsidRPr="00EC547D">
        <w:rPr>
          <w:sz w:val="24"/>
          <w:szCs w:val="24"/>
        </w:rPr>
        <w:t xml:space="preserve">) Закона Ханты-Мансийского автономного </w:t>
      </w:r>
      <w:proofErr w:type="spellStart"/>
      <w:r w:rsidR="00F407A2" w:rsidRPr="00EC547D">
        <w:rPr>
          <w:sz w:val="24"/>
          <w:szCs w:val="24"/>
        </w:rPr>
        <w:t>округа-Югры</w:t>
      </w:r>
      <w:proofErr w:type="spellEnd"/>
      <w:r w:rsidR="00F407A2" w:rsidRPr="00EC547D">
        <w:rPr>
          <w:sz w:val="24"/>
          <w:szCs w:val="24"/>
        </w:rPr>
        <w:t xml:space="preserve"> от 17.11.2016 №79-оз «О наделении органов местного самоуправления муниципальных образований Ханты-Мансийского автономного </w:t>
      </w:r>
      <w:proofErr w:type="spellStart"/>
      <w:r w:rsidR="00F407A2" w:rsidRPr="00EC547D">
        <w:rPr>
          <w:sz w:val="24"/>
          <w:szCs w:val="24"/>
        </w:rPr>
        <w:t>округа-Югры</w:t>
      </w:r>
      <w:proofErr w:type="spellEnd"/>
      <w:r w:rsidR="00F407A2" w:rsidRPr="00EC547D">
        <w:rPr>
          <w:sz w:val="24"/>
          <w:szCs w:val="24"/>
        </w:rPr>
        <w:t xml:space="preserve"> отдельными государственными полномочиями в сфере обращения с твердыми коммунальными отходами».</w:t>
      </w:r>
      <w:r w:rsidR="00F407A2" w:rsidRPr="00A67C76">
        <w:t xml:space="preserve"> </w:t>
      </w:r>
      <w:r>
        <w:t xml:space="preserve"> </w:t>
      </w:r>
    </w:p>
    <w:p w:rsidR="00F407A2" w:rsidRPr="000B3607" w:rsidRDefault="00F407A2" w:rsidP="00F407A2">
      <w:pPr>
        <w:ind w:firstLine="708"/>
        <w:jc w:val="both"/>
        <w:rPr>
          <w:sz w:val="24"/>
          <w:szCs w:val="24"/>
        </w:rPr>
      </w:pPr>
      <w:r w:rsidRPr="004427E2">
        <w:rPr>
          <w:sz w:val="24"/>
          <w:szCs w:val="24"/>
        </w:rPr>
        <w:t xml:space="preserve">6. </w:t>
      </w:r>
      <w:proofErr w:type="gramStart"/>
      <w:r w:rsidRPr="004427E2">
        <w:rPr>
          <w:sz w:val="24"/>
          <w:szCs w:val="24"/>
        </w:rPr>
        <w:t>В целях упорядочения работы, внедрения индикативного управления и повышения эффективности деятельности органов местного самоуправления в рамках исполнения Указа Президента Р</w:t>
      </w:r>
      <w:r w:rsidR="003801BF">
        <w:rPr>
          <w:sz w:val="24"/>
          <w:szCs w:val="24"/>
        </w:rPr>
        <w:t xml:space="preserve">оссийской </w:t>
      </w:r>
      <w:r w:rsidRPr="004427E2">
        <w:rPr>
          <w:sz w:val="24"/>
          <w:szCs w:val="24"/>
        </w:rPr>
        <w:t>Ф</w:t>
      </w:r>
      <w:r w:rsidR="003801BF">
        <w:rPr>
          <w:sz w:val="24"/>
          <w:szCs w:val="24"/>
        </w:rPr>
        <w:t>едерации</w:t>
      </w:r>
      <w:r w:rsidRPr="004427E2">
        <w:rPr>
          <w:sz w:val="24"/>
          <w:szCs w:val="24"/>
        </w:rPr>
        <w:t xml:space="preserve"> от 28.04.2008 №607 «Об оценке эффективности деятельности органов местного самоуправления городских округов и муниципальных районов», Указа Президента Р</w:t>
      </w:r>
      <w:r w:rsidR="003801BF">
        <w:rPr>
          <w:sz w:val="24"/>
          <w:szCs w:val="24"/>
        </w:rPr>
        <w:t xml:space="preserve">оссийской </w:t>
      </w:r>
      <w:r w:rsidRPr="004427E2">
        <w:rPr>
          <w:sz w:val="24"/>
          <w:szCs w:val="24"/>
        </w:rPr>
        <w:t>Ф</w:t>
      </w:r>
      <w:r w:rsidR="003801BF">
        <w:rPr>
          <w:sz w:val="24"/>
          <w:szCs w:val="24"/>
        </w:rPr>
        <w:t>едерации</w:t>
      </w:r>
      <w:r w:rsidRPr="004427E2">
        <w:rPr>
          <w:sz w:val="24"/>
          <w:szCs w:val="24"/>
        </w:rPr>
        <w:t xml:space="preserve"> от 07.05.2012 №601 «Об основных направлениях совершенствования системы государственного управления», Постановления Правительства РФ от 17.12.2012 №1317 «О мерах по реализации</w:t>
      </w:r>
      <w:proofErr w:type="gramEnd"/>
      <w:r w:rsidRPr="004427E2">
        <w:rPr>
          <w:sz w:val="24"/>
          <w:szCs w:val="24"/>
        </w:rPr>
        <w:t xml:space="preserve"> </w:t>
      </w:r>
      <w:proofErr w:type="gramStart"/>
      <w:r w:rsidRPr="004427E2">
        <w:rPr>
          <w:sz w:val="24"/>
          <w:szCs w:val="24"/>
        </w:rPr>
        <w:t>Указа Президента Российской Федерации от 28 апреля 2008 г. №607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г. №601 «Об основных направлениях совершенствования системы</w:t>
      </w:r>
      <w:r w:rsidR="003801BF">
        <w:rPr>
          <w:sz w:val="24"/>
          <w:szCs w:val="24"/>
        </w:rPr>
        <w:t xml:space="preserve"> государственного управления», п</w:t>
      </w:r>
      <w:r w:rsidRPr="004427E2">
        <w:rPr>
          <w:sz w:val="24"/>
          <w:szCs w:val="24"/>
        </w:rPr>
        <w:t>остановления Губернатора Х</w:t>
      </w:r>
      <w:r w:rsidR="003801BF">
        <w:rPr>
          <w:sz w:val="24"/>
          <w:szCs w:val="24"/>
        </w:rPr>
        <w:t>анты-Мансийского автономного округа</w:t>
      </w:r>
      <w:r w:rsidRPr="004427E2">
        <w:rPr>
          <w:sz w:val="24"/>
          <w:szCs w:val="24"/>
        </w:rPr>
        <w:t xml:space="preserve"> - </w:t>
      </w:r>
      <w:proofErr w:type="spellStart"/>
      <w:r w:rsidRPr="004427E2">
        <w:rPr>
          <w:sz w:val="24"/>
          <w:szCs w:val="24"/>
        </w:rPr>
        <w:t>Югры</w:t>
      </w:r>
      <w:proofErr w:type="spellEnd"/>
      <w:r w:rsidRPr="004427E2">
        <w:rPr>
          <w:sz w:val="24"/>
          <w:szCs w:val="24"/>
        </w:rPr>
        <w:t xml:space="preserve"> от 23.01.2014 №7 «О реализации Постановления Правительства Российской Федерации от</w:t>
      </w:r>
      <w:proofErr w:type="gramEnd"/>
      <w:r w:rsidRPr="004427E2">
        <w:rPr>
          <w:sz w:val="24"/>
          <w:szCs w:val="24"/>
        </w:rPr>
        <w:t xml:space="preserve"> </w:t>
      </w:r>
      <w:proofErr w:type="gramStart"/>
      <w:r w:rsidRPr="004427E2">
        <w:rPr>
          <w:sz w:val="24"/>
          <w:szCs w:val="24"/>
        </w:rPr>
        <w:t>17 декабря 2012 года №1317 «О мерах по реализации Указа Президента Российской Федерации от 28 апреля 2008 г. №607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г. №601 «Об основных направлениях совершенствования системы государственного управления» в части организации и п</w:t>
      </w:r>
      <w:r w:rsidR="003801BF">
        <w:rPr>
          <w:sz w:val="24"/>
          <w:szCs w:val="24"/>
        </w:rPr>
        <w:t>роведения опросов населения</w:t>
      </w:r>
      <w:proofErr w:type="gramEnd"/>
      <w:r w:rsidR="003801BF">
        <w:rPr>
          <w:sz w:val="24"/>
          <w:szCs w:val="24"/>
        </w:rPr>
        <w:t>» и р</w:t>
      </w:r>
      <w:r w:rsidRPr="004427E2">
        <w:rPr>
          <w:sz w:val="24"/>
          <w:szCs w:val="24"/>
        </w:rPr>
        <w:t xml:space="preserve">аспоряжения Правительства </w:t>
      </w:r>
      <w:r w:rsidR="003801BF" w:rsidRPr="004427E2">
        <w:rPr>
          <w:sz w:val="24"/>
          <w:szCs w:val="24"/>
        </w:rPr>
        <w:t>Х</w:t>
      </w:r>
      <w:r w:rsidR="003801BF">
        <w:rPr>
          <w:sz w:val="24"/>
          <w:szCs w:val="24"/>
        </w:rPr>
        <w:t>анты-Мансийского автономного округа</w:t>
      </w:r>
      <w:r w:rsidR="003801BF" w:rsidRPr="004427E2">
        <w:rPr>
          <w:sz w:val="24"/>
          <w:szCs w:val="24"/>
        </w:rPr>
        <w:t xml:space="preserve"> - </w:t>
      </w:r>
      <w:proofErr w:type="spellStart"/>
      <w:r w:rsidR="003801BF" w:rsidRPr="004427E2">
        <w:rPr>
          <w:sz w:val="24"/>
          <w:szCs w:val="24"/>
        </w:rPr>
        <w:t>Югры</w:t>
      </w:r>
      <w:proofErr w:type="spellEnd"/>
      <w:r w:rsidR="003801BF" w:rsidRPr="004427E2">
        <w:rPr>
          <w:sz w:val="24"/>
          <w:szCs w:val="24"/>
        </w:rPr>
        <w:t xml:space="preserve"> </w:t>
      </w:r>
      <w:r w:rsidRPr="004427E2">
        <w:rPr>
          <w:sz w:val="24"/>
          <w:szCs w:val="24"/>
        </w:rPr>
        <w:t xml:space="preserve">от 15.03.2013 №92-рп «Об оценке </w:t>
      </w:r>
      <w:proofErr w:type="gramStart"/>
      <w:r w:rsidRPr="004427E2">
        <w:rPr>
          <w:sz w:val="24"/>
          <w:szCs w:val="24"/>
        </w:rPr>
        <w:t xml:space="preserve">эффективности деятельности органов местного самоуправления городских </w:t>
      </w:r>
      <w:r w:rsidRPr="004427E2">
        <w:rPr>
          <w:sz w:val="24"/>
          <w:szCs w:val="24"/>
        </w:rPr>
        <w:lastRenderedPageBreak/>
        <w:t>округов</w:t>
      </w:r>
      <w:proofErr w:type="gramEnd"/>
      <w:r w:rsidRPr="004427E2">
        <w:rPr>
          <w:sz w:val="24"/>
          <w:szCs w:val="24"/>
        </w:rPr>
        <w:t xml:space="preserve"> и муниципальных районов Ханты-Мансийского автономного округа</w:t>
      </w:r>
      <w:r w:rsidR="003801BF">
        <w:rPr>
          <w:sz w:val="24"/>
          <w:szCs w:val="24"/>
        </w:rPr>
        <w:t xml:space="preserve"> </w:t>
      </w:r>
      <w:r w:rsidRPr="004427E2">
        <w:rPr>
          <w:sz w:val="24"/>
          <w:szCs w:val="24"/>
        </w:rPr>
        <w:t>-</w:t>
      </w:r>
      <w:r w:rsidR="003801BF">
        <w:rPr>
          <w:sz w:val="24"/>
          <w:szCs w:val="24"/>
        </w:rPr>
        <w:t xml:space="preserve"> </w:t>
      </w:r>
      <w:proofErr w:type="spellStart"/>
      <w:r w:rsidRPr="004427E2">
        <w:rPr>
          <w:sz w:val="24"/>
          <w:szCs w:val="24"/>
        </w:rPr>
        <w:t>Югры</w:t>
      </w:r>
      <w:proofErr w:type="spellEnd"/>
      <w:r w:rsidRPr="004427E2">
        <w:rPr>
          <w:sz w:val="24"/>
          <w:szCs w:val="24"/>
        </w:rPr>
        <w:t>» муниципальная программа подразделена на подпрограммы.</w:t>
      </w:r>
      <w:r w:rsidR="000B3607">
        <w:rPr>
          <w:sz w:val="24"/>
          <w:szCs w:val="24"/>
        </w:rPr>
        <w:t xml:space="preserve"> </w:t>
      </w:r>
    </w:p>
    <w:p w:rsidR="00A53FF9" w:rsidRPr="00C90D9D" w:rsidRDefault="00A53FF9" w:rsidP="00A53FF9">
      <w:pPr>
        <w:tabs>
          <w:tab w:val="left" w:pos="993"/>
        </w:tabs>
        <w:jc w:val="both"/>
        <w:rPr>
          <w:sz w:val="24"/>
          <w:szCs w:val="24"/>
        </w:rPr>
      </w:pPr>
      <w:r w:rsidRPr="00AA64D4">
        <w:rPr>
          <w:sz w:val="24"/>
          <w:szCs w:val="24"/>
        </w:rPr>
        <w:t xml:space="preserve">            </w:t>
      </w:r>
      <w:r w:rsidRPr="00C90D9D">
        <w:rPr>
          <w:sz w:val="24"/>
          <w:szCs w:val="24"/>
        </w:rPr>
        <w:t xml:space="preserve">1) Подпрограмма </w:t>
      </w:r>
      <w:r w:rsidRPr="00C90D9D">
        <w:rPr>
          <w:sz w:val="24"/>
          <w:szCs w:val="24"/>
          <w:lang w:val="en-US"/>
        </w:rPr>
        <w:t>I</w:t>
      </w:r>
      <w:r w:rsidRPr="00C90D9D">
        <w:rPr>
          <w:sz w:val="24"/>
          <w:szCs w:val="24"/>
        </w:rPr>
        <w:t xml:space="preserve"> «</w:t>
      </w:r>
      <w:r w:rsidR="00871FD9" w:rsidRPr="00C90D9D">
        <w:rPr>
          <w:sz w:val="24"/>
          <w:szCs w:val="24"/>
        </w:rPr>
        <w:t>Создание условий для совершенствования системы муниципального управления</w:t>
      </w:r>
      <w:r w:rsidRPr="00C90D9D">
        <w:rPr>
          <w:sz w:val="24"/>
          <w:szCs w:val="24"/>
        </w:rPr>
        <w:t>».</w:t>
      </w:r>
    </w:p>
    <w:p w:rsidR="00C90D9D" w:rsidRPr="00876EC2" w:rsidRDefault="00C90D9D" w:rsidP="00C90D9D">
      <w:pPr>
        <w:tabs>
          <w:tab w:val="left" w:pos="900"/>
        </w:tabs>
        <w:ind w:right="-6" w:firstLine="720"/>
        <w:jc w:val="both"/>
        <w:rPr>
          <w:sz w:val="24"/>
          <w:szCs w:val="24"/>
        </w:rPr>
      </w:pPr>
      <w:r w:rsidRPr="00C25BDF">
        <w:rPr>
          <w:sz w:val="24"/>
          <w:szCs w:val="24"/>
        </w:rPr>
        <w:t xml:space="preserve">Необходимость эффективного развития города Урай является важнейшей задачей органов местного самоуправления, для решения которой выработана стратегия обеспечения успешного развития муниципального образования. </w:t>
      </w:r>
      <w:r w:rsidRPr="00876EC2">
        <w:rPr>
          <w:sz w:val="24"/>
          <w:szCs w:val="24"/>
        </w:rPr>
        <w:t xml:space="preserve">Документы стратегического развития муниципального образования городской округ город Урай реализуются в соответствии со Стратегией социально-экономического развития Ханты-Мансийского автономного округа - </w:t>
      </w:r>
      <w:proofErr w:type="spellStart"/>
      <w:r w:rsidRPr="00876EC2">
        <w:rPr>
          <w:sz w:val="24"/>
          <w:szCs w:val="24"/>
        </w:rPr>
        <w:t>Югры</w:t>
      </w:r>
      <w:proofErr w:type="spellEnd"/>
      <w:r w:rsidRPr="00876EC2">
        <w:rPr>
          <w:sz w:val="24"/>
          <w:szCs w:val="24"/>
        </w:rPr>
        <w:t xml:space="preserve"> до 2030 года (распоряжение Правительства </w:t>
      </w:r>
      <w:r w:rsidR="003801BF" w:rsidRPr="004427E2">
        <w:rPr>
          <w:sz w:val="24"/>
          <w:szCs w:val="24"/>
        </w:rPr>
        <w:t>Х</w:t>
      </w:r>
      <w:r w:rsidR="003801BF">
        <w:rPr>
          <w:sz w:val="24"/>
          <w:szCs w:val="24"/>
        </w:rPr>
        <w:t>анты-Мансийского автономного округа</w:t>
      </w:r>
      <w:r w:rsidR="003801BF" w:rsidRPr="004427E2">
        <w:rPr>
          <w:sz w:val="24"/>
          <w:szCs w:val="24"/>
        </w:rPr>
        <w:t xml:space="preserve"> - </w:t>
      </w:r>
      <w:proofErr w:type="spellStart"/>
      <w:r w:rsidR="003801BF" w:rsidRPr="004427E2">
        <w:rPr>
          <w:sz w:val="24"/>
          <w:szCs w:val="24"/>
        </w:rPr>
        <w:t>Югры</w:t>
      </w:r>
      <w:proofErr w:type="spellEnd"/>
      <w:r w:rsidR="003801BF" w:rsidRPr="004427E2">
        <w:rPr>
          <w:sz w:val="24"/>
          <w:szCs w:val="24"/>
        </w:rPr>
        <w:t xml:space="preserve"> </w:t>
      </w:r>
      <w:r w:rsidRPr="00876EC2">
        <w:rPr>
          <w:sz w:val="24"/>
          <w:szCs w:val="24"/>
        </w:rPr>
        <w:t>от 22.03.2013 №101-рп).</w:t>
      </w:r>
    </w:p>
    <w:p w:rsidR="00C90D9D" w:rsidRPr="0000135A" w:rsidRDefault="00C90D9D" w:rsidP="00C90D9D">
      <w:pPr>
        <w:tabs>
          <w:tab w:val="left" w:pos="900"/>
        </w:tabs>
        <w:ind w:right="-6" w:firstLine="720"/>
        <w:jc w:val="both"/>
        <w:rPr>
          <w:sz w:val="24"/>
          <w:szCs w:val="24"/>
          <w:highlight w:val="yellow"/>
        </w:rPr>
      </w:pPr>
      <w:proofErr w:type="gramStart"/>
      <w:r w:rsidRPr="00BF0D46">
        <w:rPr>
          <w:sz w:val="24"/>
          <w:szCs w:val="24"/>
        </w:rPr>
        <w:t xml:space="preserve">В целях реализации документа «О Стратегии социально-экономического развития города Урай до 2020 года и на период до 2030 года» и для того, чтобы данный документ был не просто нормативным актом, а рабочим документом, разработан План </w:t>
      </w:r>
      <w:r>
        <w:rPr>
          <w:sz w:val="24"/>
          <w:szCs w:val="24"/>
        </w:rPr>
        <w:t xml:space="preserve">мероприятий </w:t>
      </w:r>
      <w:r w:rsidRPr="00BF0D46">
        <w:rPr>
          <w:sz w:val="24"/>
          <w:szCs w:val="24"/>
        </w:rPr>
        <w:t xml:space="preserve">по реализации </w:t>
      </w:r>
      <w:r>
        <w:rPr>
          <w:sz w:val="24"/>
          <w:szCs w:val="24"/>
        </w:rPr>
        <w:t xml:space="preserve">«Стратегии </w:t>
      </w:r>
      <w:r w:rsidRPr="005C4AF1">
        <w:rPr>
          <w:sz w:val="24"/>
          <w:szCs w:val="24"/>
        </w:rPr>
        <w:t>социально-экономического развития город</w:t>
      </w:r>
      <w:r>
        <w:rPr>
          <w:sz w:val="24"/>
          <w:szCs w:val="24"/>
        </w:rPr>
        <w:t>а</w:t>
      </w:r>
      <w:r w:rsidRPr="005C4AF1">
        <w:rPr>
          <w:sz w:val="24"/>
          <w:szCs w:val="24"/>
        </w:rPr>
        <w:t xml:space="preserve"> Урай</w:t>
      </w:r>
      <w:r>
        <w:rPr>
          <w:sz w:val="24"/>
          <w:szCs w:val="24"/>
        </w:rPr>
        <w:t xml:space="preserve"> до 2020 года и на период до 2030 года»</w:t>
      </w:r>
      <w:r w:rsidRPr="00065C84">
        <w:rPr>
          <w:sz w:val="24"/>
          <w:szCs w:val="24"/>
        </w:rPr>
        <w:t xml:space="preserve"> </w:t>
      </w:r>
      <w:r>
        <w:rPr>
          <w:sz w:val="24"/>
          <w:szCs w:val="24"/>
        </w:rPr>
        <w:t>на 2016-2020 годы</w:t>
      </w:r>
      <w:r w:rsidRPr="00BF0D46">
        <w:rPr>
          <w:sz w:val="24"/>
          <w:szCs w:val="24"/>
        </w:rPr>
        <w:t xml:space="preserve"> (постановление администрации города Урай от</w:t>
      </w:r>
      <w:proofErr w:type="gramEnd"/>
      <w:r w:rsidRPr="00BF0D46">
        <w:rPr>
          <w:sz w:val="24"/>
          <w:szCs w:val="24"/>
        </w:rPr>
        <w:t xml:space="preserve"> </w:t>
      </w:r>
      <w:proofErr w:type="gramStart"/>
      <w:r w:rsidRPr="00BF0D46">
        <w:rPr>
          <w:sz w:val="24"/>
          <w:szCs w:val="24"/>
        </w:rPr>
        <w:t>29.12.2015 №4493).</w:t>
      </w:r>
      <w:proofErr w:type="gramEnd"/>
      <w:r w:rsidRPr="00BF0D46">
        <w:rPr>
          <w:sz w:val="24"/>
          <w:szCs w:val="24"/>
        </w:rPr>
        <w:t xml:space="preserve"> План </w:t>
      </w:r>
      <w:r>
        <w:rPr>
          <w:sz w:val="24"/>
          <w:szCs w:val="24"/>
        </w:rPr>
        <w:t xml:space="preserve">мероприятий </w:t>
      </w:r>
      <w:r w:rsidRPr="00BF0D46">
        <w:rPr>
          <w:sz w:val="24"/>
          <w:szCs w:val="24"/>
        </w:rPr>
        <w:t>включает конкретные мероприятия по реализации Стратегии города с ответственными исполнителями и сроками исполнения. Каждое определенное планом мероприятие соответствует той или иной задаче, поставленной в Стратегии города до 2030 года.</w:t>
      </w:r>
      <w:r w:rsidRPr="0000135A">
        <w:rPr>
          <w:sz w:val="24"/>
          <w:szCs w:val="24"/>
          <w:highlight w:val="yellow"/>
        </w:rPr>
        <w:t xml:space="preserve"> </w:t>
      </w:r>
    </w:p>
    <w:p w:rsidR="00C90D9D" w:rsidRPr="00BF0D46" w:rsidRDefault="00C90D9D" w:rsidP="00C90D9D">
      <w:pPr>
        <w:ind w:firstLine="720"/>
        <w:jc w:val="both"/>
        <w:rPr>
          <w:sz w:val="24"/>
          <w:szCs w:val="24"/>
        </w:rPr>
      </w:pPr>
      <w:bookmarkStart w:id="0" w:name="_Toc242503111"/>
      <w:r w:rsidRPr="00BF0D46">
        <w:rPr>
          <w:sz w:val="24"/>
          <w:szCs w:val="24"/>
        </w:rPr>
        <w:t>Стратегия социально-экономического развития направлена на достижение следующих целей:</w:t>
      </w:r>
    </w:p>
    <w:p w:rsidR="00C90D9D" w:rsidRPr="00BF0D46" w:rsidRDefault="00C90D9D" w:rsidP="00C90D9D">
      <w:pPr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r w:rsidRPr="00BF0D46">
        <w:rPr>
          <w:bCs/>
          <w:sz w:val="24"/>
          <w:szCs w:val="24"/>
        </w:rPr>
        <w:t>- диверсификация экономики, инвестиционное развитие города;</w:t>
      </w:r>
    </w:p>
    <w:p w:rsidR="00C90D9D" w:rsidRPr="00BF0D46" w:rsidRDefault="00C90D9D" w:rsidP="00C90D9D">
      <w:pPr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r w:rsidRPr="00BF0D46">
        <w:rPr>
          <w:bCs/>
          <w:sz w:val="24"/>
          <w:szCs w:val="24"/>
        </w:rPr>
        <w:t>- повышение качества жизни населения, инновационное развитие социальной сферы.</w:t>
      </w:r>
    </w:p>
    <w:bookmarkEnd w:id="0"/>
    <w:p w:rsidR="00C90D9D" w:rsidRPr="00BF0D46" w:rsidRDefault="00C90D9D" w:rsidP="00C90D9D">
      <w:pPr>
        <w:jc w:val="both"/>
        <w:rPr>
          <w:sz w:val="24"/>
          <w:szCs w:val="24"/>
        </w:rPr>
      </w:pPr>
      <w:r w:rsidRPr="00BF0D46">
        <w:rPr>
          <w:sz w:val="24"/>
          <w:szCs w:val="24"/>
        </w:rPr>
        <w:tab/>
      </w:r>
      <w:proofErr w:type="gramStart"/>
      <w:r w:rsidRPr="00BF0D46">
        <w:rPr>
          <w:sz w:val="24"/>
          <w:szCs w:val="24"/>
        </w:rPr>
        <w:t xml:space="preserve">Реализация Стратегии развития города Урай предполагает осуществление мероприятий по повышению эффективности деятельности органов местного самоуправления в сфере реализации полномочий по решению вопросов местного значения, предусмотренных Федеральным законом от 06.10.2003 №131-ФЗ «Об общих принципах организации местного самоуправления в Российской Федерации», отдельно переданных в установленном порядке государственных полномочий, реализацию мер, направленных на обеспечение роста качества жизни населения города Урай и </w:t>
      </w:r>
      <w:r w:rsidR="003801BF">
        <w:rPr>
          <w:sz w:val="24"/>
          <w:szCs w:val="24"/>
        </w:rPr>
        <w:t>его</w:t>
      </w:r>
      <w:r w:rsidRPr="00BF0D46">
        <w:rPr>
          <w:sz w:val="24"/>
          <w:szCs w:val="24"/>
        </w:rPr>
        <w:t xml:space="preserve"> социальной</w:t>
      </w:r>
      <w:proofErr w:type="gramEnd"/>
      <w:r w:rsidRPr="00BF0D46">
        <w:rPr>
          <w:sz w:val="24"/>
          <w:szCs w:val="24"/>
        </w:rPr>
        <w:t xml:space="preserve"> обеспеченности,  повышение уровня социально-экономического развития города Урай, развитие коммунальной инфраструктуры и строительного комплекса в частности, и инвестиционной привлекательности города Урай в целом.</w:t>
      </w:r>
    </w:p>
    <w:p w:rsidR="00C90D9D" w:rsidRDefault="00C90D9D" w:rsidP="00C90D9D">
      <w:pPr>
        <w:ind w:firstLine="709"/>
        <w:jc w:val="both"/>
        <w:rPr>
          <w:sz w:val="24"/>
          <w:szCs w:val="24"/>
        </w:rPr>
      </w:pPr>
      <w:r w:rsidRPr="00F66827">
        <w:rPr>
          <w:sz w:val="24"/>
          <w:szCs w:val="24"/>
        </w:rPr>
        <w:t xml:space="preserve">Важным этапом реализации вышеприведенных мероприятий является информационное сопровождение деятельности органов местного самоуправления.  Осуществляется  регулярное обновление официального сайта </w:t>
      </w:r>
      <w:r>
        <w:rPr>
          <w:sz w:val="24"/>
          <w:szCs w:val="24"/>
        </w:rPr>
        <w:t xml:space="preserve">органов местного самоуправления </w:t>
      </w:r>
      <w:r w:rsidRPr="00F66827">
        <w:rPr>
          <w:sz w:val="24"/>
          <w:szCs w:val="24"/>
        </w:rPr>
        <w:t xml:space="preserve">города Урай, информация о развития города Урай </w:t>
      </w:r>
      <w:r w:rsidRPr="00F66827">
        <w:rPr>
          <w:rFonts w:eastAsia="Calibri"/>
          <w:sz w:val="24"/>
          <w:szCs w:val="24"/>
          <w:lang w:eastAsia="en-US"/>
        </w:rPr>
        <w:t xml:space="preserve">размещается в информационной системе АИС «Мониторинг </w:t>
      </w:r>
      <w:proofErr w:type="spellStart"/>
      <w:r w:rsidRPr="00F66827">
        <w:rPr>
          <w:rFonts w:eastAsia="Calibri"/>
          <w:sz w:val="24"/>
          <w:szCs w:val="24"/>
          <w:lang w:eastAsia="en-US"/>
        </w:rPr>
        <w:t>Югра</w:t>
      </w:r>
      <w:proofErr w:type="spellEnd"/>
      <w:r w:rsidRPr="00F66827">
        <w:rPr>
          <w:rFonts w:eastAsia="Calibri"/>
          <w:sz w:val="24"/>
          <w:szCs w:val="24"/>
          <w:lang w:eastAsia="en-US"/>
        </w:rPr>
        <w:t xml:space="preserve">», </w:t>
      </w:r>
      <w:r w:rsidRPr="00F66827">
        <w:rPr>
          <w:sz w:val="24"/>
          <w:szCs w:val="24"/>
        </w:rPr>
        <w:t xml:space="preserve">кроме того, информирование жителей города о деятельности органов местного самоуправления </w:t>
      </w:r>
      <w:r w:rsidRPr="00876EC2">
        <w:rPr>
          <w:sz w:val="24"/>
          <w:szCs w:val="24"/>
        </w:rPr>
        <w:t>осуществляется через средства массовой информации: ТРК «</w:t>
      </w:r>
      <w:proofErr w:type="spellStart"/>
      <w:r w:rsidRPr="00876EC2">
        <w:rPr>
          <w:sz w:val="24"/>
          <w:szCs w:val="24"/>
        </w:rPr>
        <w:t>Спектр+</w:t>
      </w:r>
      <w:proofErr w:type="spellEnd"/>
      <w:r w:rsidRPr="00876EC2">
        <w:rPr>
          <w:sz w:val="24"/>
          <w:szCs w:val="24"/>
        </w:rPr>
        <w:t>» ООО «Медиа-холдинг «Западная Сибирь», газету «Знамя».</w:t>
      </w:r>
      <w:r w:rsidRPr="00F66827">
        <w:rPr>
          <w:sz w:val="24"/>
          <w:szCs w:val="24"/>
        </w:rPr>
        <w:t xml:space="preserve"> </w:t>
      </w:r>
    </w:p>
    <w:p w:rsidR="00C90D9D" w:rsidRDefault="00C90D9D" w:rsidP="00C90D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городе Урай в рамках реализации инвестиционной политики и в целях повышения инвестиционной привлекательности созданы Проектный комитет</w:t>
      </w:r>
      <w:r w:rsidRPr="00381C6A">
        <w:rPr>
          <w:sz w:val="24"/>
          <w:szCs w:val="24"/>
        </w:rPr>
        <w:t xml:space="preserve"> администрации города Урай</w:t>
      </w:r>
      <w:r>
        <w:rPr>
          <w:sz w:val="24"/>
          <w:szCs w:val="24"/>
        </w:rPr>
        <w:t xml:space="preserve"> (п</w:t>
      </w:r>
      <w:r w:rsidRPr="00381C6A">
        <w:rPr>
          <w:sz w:val="24"/>
          <w:szCs w:val="24"/>
        </w:rPr>
        <w:t>остановление администрации города Урай от 31.10.2016 №3333</w:t>
      </w:r>
      <w:r>
        <w:rPr>
          <w:sz w:val="24"/>
          <w:szCs w:val="24"/>
        </w:rPr>
        <w:t>) и служба</w:t>
      </w:r>
      <w:r w:rsidRPr="00381C6A">
        <w:rPr>
          <w:sz w:val="24"/>
          <w:szCs w:val="24"/>
        </w:rPr>
        <w:t xml:space="preserve"> по инвестициям и проектной </w:t>
      </w:r>
      <w:r>
        <w:rPr>
          <w:sz w:val="24"/>
          <w:szCs w:val="24"/>
        </w:rPr>
        <w:t>деятельности управления</w:t>
      </w:r>
      <w:r w:rsidRPr="00381C6A">
        <w:rPr>
          <w:sz w:val="24"/>
          <w:szCs w:val="24"/>
        </w:rPr>
        <w:t xml:space="preserve"> экономики, анализа и прогнозирования администрации города Урай</w:t>
      </w:r>
      <w:r>
        <w:rPr>
          <w:sz w:val="24"/>
          <w:szCs w:val="24"/>
        </w:rPr>
        <w:t xml:space="preserve"> (р</w:t>
      </w:r>
      <w:r w:rsidRPr="00381C6A">
        <w:rPr>
          <w:sz w:val="24"/>
          <w:szCs w:val="24"/>
        </w:rPr>
        <w:t>аспоряжение администрации города Урай от 08.04.2017 №41-р</w:t>
      </w:r>
      <w:r>
        <w:rPr>
          <w:sz w:val="24"/>
          <w:szCs w:val="24"/>
        </w:rPr>
        <w:t>).</w:t>
      </w:r>
    </w:p>
    <w:p w:rsidR="00C90D9D" w:rsidRPr="00381C6A" w:rsidRDefault="00C90D9D" w:rsidP="00C90D9D">
      <w:pPr>
        <w:pStyle w:val="af7"/>
        <w:ind w:left="0" w:firstLine="709"/>
        <w:jc w:val="both"/>
        <w:rPr>
          <w:sz w:val="24"/>
          <w:szCs w:val="24"/>
        </w:rPr>
      </w:pPr>
      <w:r w:rsidRPr="00381C6A">
        <w:rPr>
          <w:sz w:val="24"/>
          <w:szCs w:val="24"/>
        </w:rPr>
        <w:t xml:space="preserve">Принятые </w:t>
      </w:r>
      <w:r w:rsidR="003801BF">
        <w:rPr>
          <w:sz w:val="24"/>
          <w:szCs w:val="24"/>
        </w:rPr>
        <w:t>нормативные правовые акты</w:t>
      </w:r>
      <w:r w:rsidRPr="00381C6A">
        <w:rPr>
          <w:sz w:val="24"/>
          <w:szCs w:val="24"/>
        </w:rPr>
        <w:t xml:space="preserve"> в сфере управления проектной деятельностью:</w:t>
      </w:r>
    </w:p>
    <w:p w:rsidR="00C90D9D" w:rsidRPr="00381C6A" w:rsidRDefault="00C90D9D" w:rsidP="00C90D9D">
      <w:pPr>
        <w:pStyle w:val="af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381C6A">
        <w:rPr>
          <w:sz w:val="24"/>
          <w:szCs w:val="24"/>
        </w:rPr>
        <w:t xml:space="preserve">) </w:t>
      </w:r>
      <w:r w:rsidR="003801BF">
        <w:rPr>
          <w:sz w:val="24"/>
          <w:szCs w:val="24"/>
        </w:rPr>
        <w:t>п</w:t>
      </w:r>
      <w:r w:rsidRPr="00381C6A">
        <w:rPr>
          <w:sz w:val="24"/>
          <w:szCs w:val="24"/>
        </w:rPr>
        <w:t>остановление администрации города Урай от 16.12.201</w:t>
      </w:r>
      <w:r w:rsidR="003801BF">
        <w:rPr>
          <w:sz w:val="24"/>
          <w:szCs w:val="24"/>
        </w:rPr>
        <w:t>6</w:t>
      </w:r>
      <w:r w:rsidRPr="00381C6A">
        <w:rPr>
          <w:sz w:val="24"/>
          <w:szCs w:val="24"/>
        </w:rPr>
        <w:t xml:space="preserve"> №3898 «О системе управления проектной деятельностью в администрации города Урай»;</w:t>
      </w:r>
    </w:p>
    <w:p w:rsidR="00C90D9D" w:rsidRPr="00381C6A" w:rsidRDefault="00C90D9D" w:rsidP="00C90D9D">
      <w:pPr>
        <w:pStyle w:val="af7"/>
        <w:ind w:left="0" w:firstLine="709"/>
        <w:jc w:val="both"/>
        <w:rPr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>б</w:t>
      </w:r>
      <w:r w:rsidR="003801BF">
        <w:rPr>
          <w:sz w:val="24"/>
          <w:szCs w:val="24"/>
        </w:rPr>
        <w:t>) п</w:t>
      </w:r>
      <w:r w:rsidRPr="00381C6A">
        <w:rPr>
          <w:sz w:val="24"/>
          <w:szCs w:val="24"/>
        </w:rPr>
        <w:t>остановление администрации города Урай от 31.03.2017 №799 «</w:t>
      </w:r>
      <w:r w:rsidRPr="00381C6A">
        <w:rPr>
          <w:bCs/>
          <w:color w:val="000000" w:themeColor="text1"/>
          <w:sz w:val="24"/>
          <w:szCs w:val="24"/>
        </w:rPr>
        <w:t xml:space="preserve">О порядке формирования ведения Реестра проектных инициатив, Реестра проектов администрации города </w:t>
      </w:r>
      <w:r w:rsidRPr="00381C6A">
        <w:rPr>
          <w:bCs/>
          <w:color w:val="000000" w:themeColor="text1"/>
          <w:sz w:val="24"/>
          <w:szCs w:val="24"/>
        </w:rPr>
        <w:lastRenderedPageBreak/>
        <w:t xml:space="preserve">Урай и ведения </w:t>
      </w:r>
      <w:proofErr w:type="gramStart"/>
      <w:r w:rsidRPr="00381C6A">
        <w:rPr>
          <w:bCs/>
          <w:color w:val="000000" w:themeColor="text1"/>
          <w:sz w:val="24"/>
          <w:szCs w:val="24"/>
        </w:rPr>
        <w:t>Реестра участников проектной деятельности органов администрации</w:t>
      </w:r>
      <w:proofErr w:type="gramEnd"/>
      <w:r w:rsidRPr="00381C6A">
        <w:rPr>
          <w:bCs/>
          <w:color w:val="000000" w:themeColor="text1"/>
          <w:sz w:val="24"/>
          <w:szCs w:val="24"/>
        </w:rPr>
        <w:t xml:space="preserve"> города Урай»;</w:t>
      </w:r>
    </w:p>
    <w:p w:rsidR="00C90D9D" w:rsidRPr="00381C6A" w:rsidRDefault="00C90D9D" w:rsidP="00C90D9D">
      <w:pPr>
        <w:pStyle w:val="af7"/>
        <w:ind w:left="0"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в</w:t>
      </w:r>
      <w:r w:rsidRPr="00381C6A">
        <w:rPr>
          <w:bCs/>
          <w:color w:val="000000" w:themeColor="text1"/>
          <w:sz w:val="24"/>
          <w:szCs w:val="24"/>
        </w:rPr>
        <w:t xml:space="preserve">) </w:t>
      </w:r>
      <w:r w:rsidR="00510849">
        <w:rPr>
          <w:sz w:val="24"/>
          <w:szCs w:val="24"/>
        </w:rPr>
        <w:t>п</w:t>
      </w:r>
      <w:r w:rsidRPr="00381C6A">
        <w:rPr>
          <w:sz w:val="24"/>
          <w:szCs w:val="24"/>
        </w:rPr>
        <w:t xml:space="preserve">остановление </w:t>
      </w:r>
      <w:r w:rsidRPr="00381C6A">
        <w:rPr>
          <w:color w:val="000000" w:themeColor="text1"/>
          <w:sz w:val="24"/>
          <w:szCs w:val="24"/>
        </w:rPr>
        <w:t>администраци</w:t>
      </w:r>
      <w:r w:rsidR="003801BF">
        <w:rPr>
          <w:color w:val="000000" w:themeColor="text1"/>
          <w:sz w:val="24"/>
          <w:szCs w:val="24"/>
        </w:rPr>
        <w:t>и города Урай от 31.03.2017 №798</w:t>
      </w:r>
      <w:r w:rsidRPr="00381C6A">
        <w:rPr>
          <w:color w:val="000000" w:themeColor="text1"/>
          <w:sz w:val="24"/>
          <w:szCs w:val="24"/>
        </w:rPr>
        <w:t xml:space="preserve"> «</w:t>
      </w:r>
      <w:r w:rsidRPr="00381C6A">
        <w:rPr>
          <w:bCs/>
          <w:color w:val="000000" w:themeColor="text1"/>
          <w:sz w:val="24"/>
          <w:szCs w:val="24"/>
        </w:rPr>
        <w:t>Об утверждении формы проектной инициативы и требований к ее содержанию»;</w:t>
      </w:r>
    </w:p>
    <w:p w:rsidR="00C90D9D" w:rsidRPr="00381C6A" w:rsidRDefault="00C90D9D" w:rsidP="00C90D9D">
      <w:pPr>
        <w:pStyle w:val="af7"/>
        <w:ind w:left="0"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г</w:t>
      </w:r>
      <w:r w:rsidRPr="00381C6A">
        <w:rPr>
          <w:bCs/>
          <w:color w:val="000000" w:themeColor="text1"/>
          <w:sz w:val="24"/>
          <w:szCs w:val="24"/>
        </w:rPr>
        <w:t xml:space="preserve">) </w:t>
      </w:r>
      <w:r w:rsidR="00510849">
        <w:rPr>
          <w:sz w:val="24"/>
          <w:szCs w:val="24"/>
        </w:rPr>
        <w:t>п</w:t>
      </w:r>
      <w:r w:rsidRPr="00381C6A">
        <w:rPr>
          <w:sz w:val="24"/>
          <w:szCs w:val="24"/>
        </w:rPr>
        <w:t xml:space="preserve">остановление </w:t>
      </w:r>
      <w:r w:rsidRPr="00381C6A">
        <w:rPr>
          <w:color w:val="000000" w:themeColor="text1"/>
          <w:sz w:val="24"/>
          <w:szCs w:val="24"/>
        </w:rPr>
        <w:t>администрации города Урай от 05.04.2017 №851 «</w:t>
      </w:r>
      <w:r w:rsidRPr="00381C6A">
        <w:rPr>
          <w:bCs/>
          <w:color w:val="000000" w:themeColor="text1"/>
          <w:sz w:val="24"/>
          <w:szCs w:val="24"/>
        </w:rPr>
        <w:t>О Порядке ведения архива проекта участниками проектной деятельнос</w:t>
      </w:r>
      <w:r>
        <w:rPr>
          <w:bCs/>
          <w:color w:val="000000" w:themeColor="text1"/>
          <w:sz w:val="24"/>
          <w:szCs w:val="24"/>
        </w:rPr>
        <w:t>ти в администрации города Урай»;</w:t>
      </w:r>
    </w:p>
    <w:p w:rsidR="00C90D9D" w:rsidRDefault="00C90D9D" w:rsidP="00C90D9D">
      <w:pPr>
        <w:ind w:firstLine="709"/>
        <w:jc w:val="both"/>
        <w:rPr>
          <w:bCs/>
          <w:color w:val="000000" w:themeColor="text1"/>
          <w:sz w:val="24"/>
          <w:szCs w:val="24"/>
        </w:rPr>
      </w:pPr>
      <w:proofErr w:type="spellStart"/>
      <w:r>
        <w:rPr>
          <w:bCs/>
          <w:color w:val="000000" w:themeColor="text1"/>
          <w:sz w:val="24"/>
          <w:szCs w:val="24"/>
        </w:rPr>
        <w:t>д</w:t>
      </w:r>
      <w:proofErr w:type="spellEnd"/>
      <w:r w:rsidR="00510849">
        <w:rPr>
          <w:bCs/>
          <w:color w:val="000000" w:themeColor="text1"/>
          <w:sz w:val="24"/>
          <w:szCs w:val="24"/>
        </w:rPr>
        <w:t>) п</w:t>
      </w:r>
      <w:r w:rsidRPr="00381C6A">
        <w:rPr>
          <w:bCs/>
          <w:color w:val="000000" w:themeColor="text1"/>
          <w:sz w:val="24"/>
          <w:szCs w:val="24"/>
        </w:rPr>
        <w:t>остановление администрации города Урай</w:t>
      </w:r>
      <w:r>
        <w:rPr>
          <w:bCs/>
          <w:color w:val="000000" w:themeColor="text1"/>
          <w:sz w:val="24"/>
          <w:szCs w:val="24"/>
        </w:rPr>
        <w:t xml:space="preserve"> от 28.06.2017 №1821</w:t>
      </w:r>
      <w:r w:rsidRPr="00381C6A">
        <w:rPr>
          <w:bCs/>
          <w:color w:val="000000" w:themeColor="text1"/>
          <w:sz w:val="24"/>
          <w:szCs w:val="24"/>
        </w:rPr>
        <w:t xml:space="preserve"> «Об утверждении форм и требований к содержанию управленческих и рабочих документов по управлению проект</w:t>
      </w:r>
      <w:r w:rsidR="00510849">
        <w:rPr>
          <w:bCs/>
          <w:color w:val="000000" w:themeColor="text1"/>
          <w:sz w:val="24"/>
          <w:szCs w:val="24"/>
        </w:rPr>
        <w:t>ами</w:t>
      </w:r>
      <w:r w:rsidRPr="00381C6A">
        <w:rPr>
          <w:bCs/>
          <w:color w:val="000000" w:themeColor="text1"/>
          <w:sz w:val="24"/>
          <w:szCs w:val="24"/>
        </w:rPr>
        <w:t xml:space="preserve"> в администрации города Урай»</w:t>
      </w:r>
      <w:r>
        <w:rPr>
          <w:bCs/>
          <w:color w:val="000000" w:themeColor="text1"/>
          <w:sz w:val="24"/>
          <w:szCs w:val="24"/>
        </w:rPr>
        <w:t>.</w:t>
      </w:r>
    </w:p>
    <w:p w:rsidR="00C90D9D" w:rsidRPr="00341C47" w:rsidRDefault="00C90D9D" w:rsidP="00C90D9D">
      <w:pPr>
        <w:ind w:firstLine="709"/>
        <w:jc w:val="both"/>
        <w:rPr>
          <w:sz w:val="24"/>
          <w:szCs w:val="24"/>
        </w:rPr>
      </w:pPr>
      <w:r w:rsidRPr="00452C57">
        <w:rPr>
          <w:sz w:val="24"/>
          <w:szCs w:val="24"/>
        </w:rPr>
        <w:t>Основными функциями проектного офиса является</w:t>
      </w:r>
      <w:r>
        <w:rPr>
          <w:b/>
          <w:sz w:val="28"/>
          <w:szCs w:val="28"/>
        </w:rPr>
        <w:t xml:space="preserve"> </w:t>
      </w:r>
      <w:r w:rsidRPr="00452C57">
        <w:rPr>
          <w:sz w:val="24"/>
          <w:szCs w:val="24"/>
        </w:rPr>
        <w:t>р</w:t>
      </w:r>
      <w:r>
        <w:rPr>
          <w:sz w:val="24"/>
          <w:szCs w:val="24"/>
        </w:rPr>
        <w:t>азработка, формирование</w:t>
      </w:r>
      <w:r w:rsidRPr="0068256F">
        <w:rPr>
          <w:sz w:val="24"/>
          <w:szCs w:val="24"/>
        </w:rPr>
        <w:t xml:space="preserve"> и актуализ</w:t>
      </w:r>
      <w:r>
        <w:rPr>
          <w:sz w:val="24"/>
          <w:szCs w:val="24"/>
        </w:rPr>
        <w:t>ация Инвестиционного</w:t>
      </w:r>
      <w:r w:rsidRPr="0068256F">
        <w:rPr>
          <w:sz w:val="24"/>
          <w:szCs w:val="24"/>
        </w:rPr>
        <w:t xml:space="preserve"> паспорт</w:t>
      </w:r>
      <w:r>
        <w:rPr>
          <w:sz w:val="24"/>
          <w:szCs w:val="24"/>
        </w:rPr>
        <w:t>а</w:t>
      </w:r>
      <w:r w:rsidRPr="0068256F">
        <w:rPr>
          <w:sz w:val="24"/>
          <w:szCs w:val="24"/>
        </w:rPr>
        <w:t xml:space="preserve"> муниципального образова</w:t>
      </w:r>
      <w:r>
        <w:rPr>
          <w:sz w:val="24"/>
          <w:szCs w:val="24"/>
        </w:rPr>
        <w:t>ния городской округ город Урай, ведение</w:t>
      </w:r>
      <w:r w:rsidRPr="0068256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68256F">
        <w:rPr>
          <w:sz w:val="24"/>
          <w:szCs w:val="24"/>
        </w:rPr>
        <w:t>еестр</w:t>
      </w:r>
      <w:r>
        <w:rPr>
          <w:sz w:val="24"/>
          <w:szCs w:val="24"/>
        </w:rPr>
        <w:t>а</w:t>
      </w:r>
      <w:r w:rsidRPr="0068256F">
        <w:rPr>
          <w:sz w:val="24"/>
          <w:szCs w:val="24"/>
        </w:rPr>
        <w:t xml:space="preserve"> пр</w:t>
      </w:r>
      <w:r>
        <w:rPr>
          <w:sz w:val="24"/>
          <w:szCs w:val="24"/>
        </w:rPr>
        <w:t>оектных инициатив, рассмотрение проектных инициатив</w:t>
      </w:r>
      <w:r w:rsidRPr="0068256F">
        <w:rPr>
          <w:sz w:val="24"/>
          <w:szCs w:val="24"/>
        </w:rPr>
        <w:t xml:space="preserve">, </w:t>
      </w:r>
      <w:r>
        <w:rPr>
          <w:sz w:val="24"/>
          <w:szCs w:val="24"/>
        </w:rPr>
        <w:t>подготовка заключений</w:t>
      </w:r>
      <w:r w:rsidRPr="0068256F">
        <w:rPr>
          <w:sz w:val="24"/>
          <w:szCs w:val="24"/>
        </w:rPr>
        <w:t xml:space="preserve"> по результатам их </w:t>
      </w:r>
      <w:r w:rsidRPr="00341C47">
        <w:rPr>
          <w:sz w:val="24"/>
          <w:szCs w:val="24"/>
        </w:rPr>
        <w:t>рассмотрения.</w:t>
      </w:r>
      <w:r w:rsidRPr="00341C47">
        <w:rPr>
          <w:color w:val="000000"/>
          <w:sz w:val="24"/>
          <w:szCs w:val="24"/>
          <w:shd w:val="clear" w:color="auto" w:fill="F4F4F4"/>
        </w:rPr>
        <w:t xml:space="preserve"> </w:t>
      </w:r>
      <w:r w:rsidRPr="00341C47">
        <w:rPr>
          <w:color w:val="000000"/>
          <w:sz w:val="24"/>
          <w:szCs w:val="24"/>
          <w:shd w:val="clear" w:color="auto" w:fill="FFFFFF" w:themeFill="background1"/>
        </w:rPr>
        <w:t>Проектный офис также</w:t>
      </w:r>
      <w:r w:rsidRPr="00341C47">
        <w:rPr>
          <w:color w:val="000000"/>
          <w:sz w:val="24"/>
          <w:szCs w:val="24"/>
          <w:shd w:val="clear" w:color="auto" w:fill="F4F4F4"/>
        </w:rPr>
        <w:t xml:space="preserve"> к</w:t>
      </w:r>
      <w:r w:rsidRPr="00341C47">
        <w:rPr>
          <w:sz w:val="24"/>
          <w:szCs w:val="24"/>
        </w:rPr>
        <w:t>онтролирует выполнение работ, достижение контрольных точек, поручений по проекту</w:t>
      </w:r>
      <w:r w:rsidRPr="00341C47">
        <w:rPr>
          <w:color w:val="000000"/>
          <w:sz w:val="24"/>
          <w:szCs w:val="24"/>
          <w:shd w:val="clear" w:color="auto" w:fill="F4F4F4"/>
        </w:rPr>
        <w:t>, а</w:t>
      </w:r>
      <w:r w:rsidRPr="00341C47">
        <w:rPr>
          <w:sz w:val="24"/>
          <w:szCs w:val="24"/>
        </w:rPr>
        <w:t xml:space="preserve">нализирует итоговые показатели по проектам, качество управления проектом, осуществляет мониторинг исполнения проектов. </w:t>
      </w:r>
    </w:p>
    <w:p w:rsidR="00C90D9D" w:rsidRDefault="00C90D9D" w:rsidP="00C90D9D">
      <w:pPr>
        <w:ind w:firstLine="709"/>
        <w:jc w:val="both"/>
        <w:rPr>
          <w:sz w:val="24"/>
          <w:szCs w:val="24"/>
        </w:rPr>
      </w:pPr>
      <w:r w:rsidRPr="00341C47">
        <w:rPr>
          <w:bCs/>
          <w:color w:val="000000" w:themeColor="text1"/>
          <w:sz w:val="24"/>
          <w:szCs w:val="24"/>
        </w:rPr>
        <w:t xml:space="preserve">В течение 1 полугодия 2017 года </w:t>
      </w:r>
      <w:r w:rsidRPr="00341C47">
        <w:rPr>
          <w:sz w:val="24"/>
          <w:szCs w:val="24"/>
        </w:rPr>
        <w:t>проведены два заседания</w:t>
      </w:r>
      <w:r>
        <w:rPr>
          <w:sz w:val="24"/>
          <w:szCs w:val="24"/>
        </w:rPr>
        <w:t xml:space="preserve"> Проектного комитета администрации города Урай 03.05.2017 г. и 26.06.2017 г.</w:t>
      </w:r>
    </w:p>
    <w:p w:rsidR="00C90D9D" w:rsidRDefault="00C90D9D" w:rsidP="00C90D9D">
      <w:pPr>
        <w:ind w:firstLine="709"/>
        <w:jc w:val="both"/>
      </w:pPr>
      <w:r>
        <w:rPr>
          <w:sz w:val="24"/>
          <w:szCs w:val="24"/>
        </w:rPr>
        <w:t>На официальном сайте органов местного самоуправления город</w:t>
      </w:r>
      <w:r w:rsidR="00510849">
        <w:rPr>
          <w:sz w:val="24"/>
          <w:szCs w:val="24"/>
        </w:rPr>
        <w:t>а</w:t>
      </w:r>
      <w:r>
        <w:rPr>
          <w:sz w:val="24"/>
          <w:szCs w:val="24"/>
        </w:rPr>
        <w:t xml:space="preserve"> Урай</w:t>
      </w:r>
      <w:r w:rsidR="00510849">
        <w:rPr>
          <w:sz w:val="24"/>
          <w:szCs w:val="24"/>
        </w:rPr>
        <w:t xml:space="preserve"> в информационно–телекоммуникационной сети «Интернет»</w:t>
      </w:r>
      <w:r>
        <w:rPr>
          <w:sz w:val="24"/>
          <w:szCs w:val="24"/>
        </w:rPr>
        <w:t xml:space="preserve"> размещена информация о деятельности Проектного комитета администрации города Урай (</w:t>
      </w:r>
      <w:hyperlink r:id="rId11" w:history="1">
        <w:r w:rsidRPr="008446DA">
          <w:rPr>
            <w:rStyle w:val="af9"/>
            <w:sz w:val="24"/>
            <w:szCs w:val="24"/>
          </w:rPr>
          <w:t>http://uray.ru/institution/proektnyy-komitet-administracii-gor/</w:t>
        </w:r>
      </w:hyperlink>
      <w:r>
        <w:t>).</w:t>
      </w:r>
    </w:p>
    <w:p w:rsidR="00C90D9D" w:rsidRPr="008446DA" w:rsidRDefault="00C90D9D" w:rsidP="00C90D9D">
      <w:pPr>
        <w:ind w:firstLine="709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На основании проведенного анализа мероприятий муниципальных программ </w:t>
      </w:r>
      <w:r w:rsidRPr="00504685">
        <w:rPr>
          <w:sz w:val="24"/>
          <w:szCs w:val="24"/>
        </w:rPr>
        <w:t>сформирован</w:t>
      </w:r>
      <w:r>
        <w:rPr>
          <w:sz w:val="24"/>
          <w:szCs w:val="24"/>
        </w:rPr>
        <w:t xml:space="preserve"> и утвержден</w:t>
      </w:r>
      <w:r w:rsidRPr="00504685">
        <w:rPr>
          <w:sz w:val="24"/>
          <w:szCs w:val="24"/>
        </w:rPr>
        <w:t xml:space="preserve"> План-график </w:t>
      </w:r>
      <w:proofErr w:type="gramStart"/>
      <w:r w:rsidRPr="00504685">
        <w:rPr>
          <w:sz w:val="24"/>
          <w:szCs w:val="24"/>
        </w:rPr>
        <w:t>запуска потенциальных проектов</w:t>
      </w:r>
      <w:r>
        <w:rPr>
          <w:sz w:val="24"/>
          <w:szCs w:val="24"/>
        </w:rPr>
        <w:t xml:space="preserve"> </w:t>
      </w:r>
      <w:r w:rsidRPr="000742D9">
        <w:rPr>
          <w:sz w:val="24"/>
          <w:szCs w:val="24"/>
        </w:rPr>
        <w:t>органа местного самоуправления администрации муниципального</w:t>
      </w:r>
      <w:r w:rsidRPr="00504685">
        <w:rPr>
          <w:sz w:val="24"/>
          <w:szCs w:val="24"/>
        </w:rPr>
        <w:t xml:space="preserve"> образования</w:t>
      </w:r>
      <w:proofErr w:type="gramEnd"/>
      <w:r w:rsidRPr="00504685">
        <w:rPr>
          <w:sz w:val="24"/>
          <w:szCs w:val="24"/>
        </w:rPr>
        <w:t xml:space="preserve"> Ханты-Мансийского автономного округа – </w:t>
      </w:r>
      <w:proofErr w:type="spellStart"/>
      <w:r w:rsidRPr="00504685">
        <w:rPr>
          <w:sz w:val="24"/>
          <w:szCs w:val="24"/>
        </w:rPr>
        <w:t>Югры</w:t>
      </w:r>
      <w:proofErr w:type="spellEnd"/>
      <w:r w:rsidRPr="00504685">
        <w:rPr>
          <w:sz w:val="24"/>
          <w:szCs w:val="24"/>
        </w:rPr>
        <w:t xml:space="preserve">  город Урай в 2017 – 2018 годах</w:t>
      </w:r>
      <w:r>
        <w:rPr>
          <w:sz w:val="24"/>
          <w:szCs w:val="24"/>
        </w:rPr>
        <w:t xml:space="preserve">. </w:t>
      </w:r>
    </w:p>
    <w:p w:rsidR="00C90D9D" w:rsidRPr="00F66827" w:rsidRDefault="00C90D9D" w:rsidP="00C90D9D">
      <w:pPr>
        <w:ind w:firstLine="720"/>
        <w:jc w:val="both"/>
        <w:rPr>
          <w:sz w:val="24"/>
          <w:szCs w:val="24"/>
        </w:rPr>
      </w:pPr>
      <w:proofErr w:type="gramStart"/>
      <w:r w:rsidRPr="00F66827">
        <w:rPr>
          <w:sz w:val="24"/>
          <w:szCs w:val="24"/>
        </w:rPr>
        <w:t>Органы местного самоуправления муниципального образования Ханты-Мансийского автономного округа</w:t>
      </w:r>
      <w:r w:rsidR="00510849">
        <w:rPr>
          <w:sz w:val="24"/>
          <w:szCs w:val="24"/>
        </w:rPr>
        <w:t xml:space="preserve"> </w:t>
      </w:r>
      <w:r w:rsidRPr="00F66827">
        <w:rPr>
          <w:sz w:val="24"/>
          <w:szCs w:val="24"/>
        </w:rPr>
        <w:t>-</w:t>
      </w:r>
      <w:r w:rsidR="00510849">
        <w:rPr>
          <w:sz w:val="24"/>
          <w:szCs w:val="24"/>
        </w:rPr>
        <w:t xml:space="preserve"> </w:t>
      </w:r>
      <w:proofErr w:type="spellStart"/>
      <w:r w:rsidRPr="00F66827">
        <w:rPr>
          <w:sz w:val="24"/>
          <w:szCs w:val="24"/>
        </w:rPr>
        <w:t>Югры</w:t>
      </w:r>
      <w:proofErr w:type="spellEnd"/>
      <w:r w:rsidRPr="00F66827">
        <w:rPr>
          <w:sz w:val="24"/>
          <w:szCs w:val="24"/>
        </w:rPr>
        <w:t xml:space="preserve"> городской округ город Урай  в соответствии с законами Ханты-Мансийского автономного округа</w:t>
      </w:r>
      <w:r w:rsidR="00510849">
        <w:rPr>
          <w:sz w:val="24"/>
          <w:szCs w:val="24"/>
        </w:rPr>
        <w:t xml:space="preserve"> </w:t>
      </w:r>
      <w:r w:rsidRPr="00F66827">
        <w:rPr>
          <w:sz w:val="24"/>
          <w:szCs w:val="24"/>
        </w:rPr>
        <w:t>-</w:t>
      </w:r>
      <w:r w:rsidR="00510849">
        <w:rPr>
          <w:sz w:val="24"/>
          <w:szCs w:val="24"/>
        </w:rPr>
        <w:t xml:space="preserve"> </w:t>
      </w:r>
      <w:proofErr w:type="spellStart"/>
      <w:r w:rsidRPr="00F66827">
        <w:rPr>
          <w:sz w:val="24"/>
          <w:szCs w:val="24"/>
        </w:rPr>
        <w:t>Югры</w:t>
      </w:r>
      <w:proofErr w:type="spellEnd"/>
      <w:r w:rsidRPr="00F66827">
        <w:rPr>
          <w:sz w:val="24"/>
          <w:szCs w:val="24"/>
        </w:rPr>
        <w:t xml:space="preserve"> наделены отдельными государственными полномочиями в сфере государственной регистрации актов гражданского состояния, а также в сфере организации сбора и обработки информации о состоянии условий и охраны труда у работодателей и по обеспечению методического руководства работой служб охраны труда в организациях.</w:t>
      </w:r>
      <w:proofErr w:type="gramEnd"/>
    </w:p>
    <w:p w:rsidR="00B02B05" w:rsidRPr="00B23C50" w:rsidRDefault="00B02B05" w:rsidP="00A53FF9">
      <w:pPr>
        <w:autoSpaceDE w:val="0"/>
        <w:autoSpaceDN w:val="0"/>
        <w:adjustRightInd w:val="0"/>
        <w:ind w:firstLine="708"/>
        <w:jc w:val="both"/>
        <w:outlineLvl w:val="1"/>
      </w:pPr>
    </w:p>
    <w:p w:rsidR="00A53FF9" w:rsidRPr="00475D33" w:rsidRDefault="0096514A" w:rsidP="00A53FF9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hyperlink r:id="rId12" w:history="1">
        <w:r w:rsidR="00A53FF9" w:rsidRPr="00475D33">
          <w:rPr>
            <w:sz w:val="24"/>
            <w:szCs w:val="24"/>
          </w:rPr>
          <w:t>Закон</w:t>
        </w:r>
      </w:hyperlink>
      <w:r w:rsidR="00A53FF9" w:rsidRPr="00475D33">
        <w:rPr>
          <w:sz w:val="24"/>
          <w:szCs w:val="24"/>
        </w:rPr>
        <w:t xml:space="preserve"> Ханты-Мансийского автономного округа - </w:t>
      </w:r>
      <w:proofErr w:type="spellStart"/>
      <w:r w:rsidR="00A53FF9" w:rsidRPr="00475D33">
        <w:rPr>
          <w:sz w:val="24"/>
          <w:szCs w:val="24"/>
        </w:rPr>
        <w:t>Югры</w:t>
      </w:r>
      <w:proofErr w:type="spellEnd"/>
      <w:r w:rsidR="00A53FF9" w:rsidRPr="00475D33">
        <w:rPr>
          <w:sz w:val="24"/>
          <w:szCs w:val="24"/>
        </w:rPr>
        <w:t xml:space="preserve"> от 30</w:t>
      </w:r>
      <w:r w:rsidR="00510849">
        <w:rPr>
          <w:sz w:val="24"/>
          <w:szCs w:val="24"/>
        </w:rPr>
        <w:t>.09.</w:t>
      </w:r>
      <w:r w:rsidR="00A53FF9" w:rsidRPr="00475D33">
        <w:rPr>
          <w:sz w:val="24"/>
          <w:szCs w:val="24"/>
        </w:rPr>
        <w:t>2008</w:t>
      </w:r>
      <w:r w:rsidR="00510849">
        <w:rPr>
          <w:sz w:val="24"/>
          <w:szCs w:val="24"/>
        </w:rPr>
        <w:t xml:space="preserve"> </w:t>
      </w:r>
      <w:r w:rsidR="00A53FF9" w:rsidRPr="00475D33">
        <w:rPr>
          <w:sz w:val="24"/>
          <w:szCs w:val="24"/>
        </w:rPr>
        <w:t xml:space="preserve">№91-оз «О наделении органов местного самоуправления муниципальных образований Ханты-Мансийского автономного округа - </w:t>
      </w:r>
      <w:proofErr w:type="spellStart"/>
      <w:r w:rsidR="00A53FF9" w:rsidRPr="00475D33">
        <w:rPr>
          <w:sz w:val="24"/>
          <w:szCs w:val="24"/>
        </w:rPr>
        <w:t>Югры</w:t>
      </w:r>
      <w:proofErr w:type="spellEnd"/>
      <w:r w:rsidR="00A53FF9" w:rsidRPr="00475D33">
        <w:rPr>
          <w:sz w:val="24"/>
          <w:szCs w:val="24"/>
        </w:rPr>
        <w:t xml:space="preserve"> отдельными государственными полномочиями в сфере государственной регистрации актов гражданского состояния».</w:t>
      </w:r>
    </w:p>
    <w:p w:rsidR="00A53FF9" w:rsidRPr="00475D33" w:rsidRDefault="00A53FF9" w:rsidP="00A53FF9">
      <w:pPr>
        <w:autoSpaceDE w:val="0"/>
        <w:autoSpaceDN w:val="0"/>
        <w:adjustRightInd w:val="0"/>
        <w:jc w:val="both"/>
        <w:outlineLvl w:val="1"/>
        <w:rPr>
          <w:i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2126"/>
        <w:gridCol w:w="2410"/>
      </w:tblGrid>
      <w:tr w:rsidR="00A53FF9" w:rsidRPr="00475D33" w:rsidTr="00774632">
        <w:trPr>
          <w:tblHeader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7746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34520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201</w:t>
            </w:r>
            <w:r w:rsidR="00345201" w:rsidRPr="00475D33">
              <w:rPr>
                <w:sz w:val="24"/>
                <w:szCs w:val="24"/>
                <w:lang w:val="en-US"/>
              </w:rPr>
              <w:t>5</w:t>
            </w:r>
            <w:r w:rsidRPr="00475D3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34520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201</w:t>
            </w:r>
            <w:r w:rsidR="00345201" w:rsidRPr="00475D33">
              <w:rPr>
                <w:sz w:val="24"/>
                <w:szCs w:val="24"/>
                <w:lang w:val="en-US"/>
              </w:rPr>
              <w:t>6</w:t>
            </w:r>
            <w:r w:rsidRPr="00475D33">
              <w:rPr>
                <w:sz w:val="24"/>
                <w:szCs w:val="24"/>
              </w:rPr>
              <w:t xml:space="preserve"> год</w:t>
            </w:r>
          </w:p>
        </w:tc>
      </w:tr>
      <w:tr w:rsidR="00A53FF9" w:rsidRPr="00475D33" w:rsidTr="00774632">
        <w:trPr>
          <w:trHeight w:val="4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7746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Государственная регистрация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7746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661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7746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661</w:t>
            </w:r>
          </w:p>
        </w:tc>
      </w:tr>
      <w:tr w:rsidR="00A53FF9" w:rsidRPr="00475D33" w:rsidTr="007746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7746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Государственная регистрация заключения брака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7746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415</w:t>
            </w:r>
          </w:p>
          <w:p w:rsidR="00A53FF9" w:rsidRPr="00475D33" w:rsidRDefault="00A53FF9" w:rsidP="007746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7746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406</w:t>
            </w:r>
          </w:p>
          <w:p w:rsidR="00A53FF9" w:rsidRPr="00475D33" w:rsidRDefault="00A53FF9" w:rsidP="007746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A53FF9" w:rsidRPr="00475D33" w:rsidTr="007746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7746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Государственная регистрация расторжения брака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7746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293</w:t>
            </w:r>
          </w:p>
          <w:p w:rsidR="00A53FF9" w:rsidRPr="00475D33" w:rsidRDefault="00A53FF9" w:rsidP="007746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7746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326</w:t>
            </w:r>
          </w:p>
          <w:p w:rsidR="00A53FF9" w:rsidRPr="00475D33" w:rsidRDefault="00A53FF9" w:rsidP="007746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A53FF9" w:rsidRPr="00475D33" w:rsidTr="007746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7746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Государственная регистрация усыновления (удочерения)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7746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7746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11</w:t>
            </w:r>
          </w:p>
          <w:p w:rsidR="00A53FF9" w:rsidRPr="00475D33" w:rsidRDefault="00A53FF9" w:rsidP="007746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A53FF9" w:rsidRPr="00475D33" w:rsidTr="007746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7746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Государственная регистрация установления отцовства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7746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106</w:t>
            </w:r>
          </w:p>
          <w:p w:rsidR="00A53FF9" w:rsidRPr="00475D33" w:rsidRDefault="00A53FF9" w:rsidP="0077463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7746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121</w:t>
            </w:r>
          </w:p>
          <w:p w:rsidR="00A53FF9" w:rsidRPr="00475D33" w:rsidRDefault="00A53FF9" w:rsidP="0077463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A53FF9" w:rsidRPr="00475D33" w:rsidTr="007746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7746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 xml:space="preserve">Государственная регистрация перемены </w:t>
            </w:r>
            <w:r w:rsidRPr="00475D33">
              <w:rPr>
                <w:sz w:val="24"/>
                <w:szCs w:val="24"/>
              </w:rPr>
              <w:lastRenderedPageBreak/>
              <w:t>имени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7746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7746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37</w:t>
            </w:r>
          </w:p>
        </w:tc>
      </w:tr>
      <w:tr w:rsidR="00A53FF9" w:rsidRPr="0000135A" w:rsidTr="007746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7746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lastRenderedPageBreak/>
              <w:t xml:space="preserve">Государственная регистрация смерти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7746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351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7746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361</w:t>
            </w:r>
          </w:p>
        </w:tc>
      </w:tr>
    </w:tbl>
    <w:p w:rsidR="00A53FF9" w:rsidRPr="0000135A" w:rsidRDefault="00A53FF9" w:rsidP="00A53FF9">
      <w:pPr>
        <w:autoSpaceDE w:val="0"/>
        <w:autoSpaceDN w:val="0"/>
        <w:adjustRightInd w:val="0"/>
        <w:jc w:val="both"/>
        <w:rPr>
          <w:i/>
          <w:sz w:val="24"/>
          <w:szCs w:val="24"/>
          <w:highlight w:val="yellow"/>
        </w:rPr>
      </w:pPr>
    </w:p>
    <w:p w:rsidR="00F64842" w:rsidRDefault="00584CF0" w:rsidP="00F64842">
      <w:pPr>
        <w:autoSpaceDE w:val="0"/>
        <w:autoSpaceDN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рамках реализации Закона Ханты-Мансийского автономного округа -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от 27</w:t>
      </w:r>
      <w:r w:rsidR="00510849">
        <w:rPr>
          <w:sz w:val="24"/>
          <w:szCs w:val="24"/>
        </w:rPr>
        <w:t>.05.</w:t>
      </w:r>
      <w:r>
        <w:rPr>
          <w:sz w:val="24"/>
          <w:szCs w:val="24"/>
        </w:rPr>
        <w:t>2011</w:t>
      </w:r>
      <w:r w:rsidR="005108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№57-оз «О наделении органов местного самоуправления муниципальных образований Ханты-Мансийского автономного округа -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отдельными государственными полномочиями в сфере трудовых отношений и государственного управления охраной труда» органами местного самоуправления проводится ежегодный мониторинг состояния условий и охраны труда в организациях города Урай, оказывается методическая помощь руководителям и специалистам предприятий по вопросам охраны труда</w:t>
      </w:r>
      <w:proofErr w:type="gramEnd"/>
      <w:r>
        <w:rPr>
          <w:sz w:val="24"/>
          <w:szCs w:val="24"/>
        </w:rPr>
        <w:t>, разрабатываются методические пособия, проводятся семинары, совещания, конкурсы, а также организовываются выставки средств индивидуальной защиты.</w:t>
      </w:r>
    </w:p>
    <w:p w:rsidR="00BC4FE1" w:rsidRDefault="00BC4FE1" w:rsidP="00F64842">
      <w:pPr>
        <w:autoSpaceDE w:val="0"/>
        <w:autoSpaceDN w:val="0"/>
        <w:ind w:firstLine="567"/>
        <w:jc w:val="both"/>
        <w:rPr>
          <w:sz w:val="24"/>
          <w:szCs w:val="24"/>
        </w:rPr>
      </w:pPr>
    </w:p>
    <w:p w:rsidR="00F64842" w:rsidRDefault="00584CF0" w:rsidP="00F64842">
      <w:pPr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реализации основных направлений государственной политики в области охраны труда осуществляет свою деятельность Межведомственная комисси</w:t>
      </w:r>
      <w:r w:rsidR="00510849">
        <w:rPr>
          <w:sz w:val="24"/>
          <w:szCs w:val="24"/>
        </w:rPr>
        <w:t>я</w:t>
      </w:r>
      <w:r>
        <w:rPr>
          <w:sz w:val="24"/>
          <w:szCs w:val="24"/>
        </w:rPr>
        <w:t xml:space="preserve"> по охране труда города Урай, а также разработан план мероприятий по улучшению условий и охраны труда в органах местного самоуправления и муниципальных учреждениях города.</w:t>
      </w:r>
    </w:p>
    <w:p w:rsidR="00584CF0" w:rsidRPr="00F64842" w:rsidRDefault="00584CF0" w:rsidP="00F64842">
      <w:pPr>
        <w:autoSpaceDE w:val="0"/>
        <w:autoSpaceDN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Департамент труда и занятости населения Ханты-Мансийского автономного </w:t>
      </w:r>
      <w:proofErr w:type="spellStart"/>
      <w:r>
        <w:rPr>
          <w:sz w:val="24"/>
          <w:szCs w:val="24"/>
        </w:rPr>
        <w:t>округа-Югры</w:t>
      </w:r>
      <w:proofErr w:type="spellEnd"/>
      <w:r>
        <w:rPr>
          <w:sz w:val="24"/>
          <w:szCs w:val="24"/>
        </w:rPr>
        <w:t xml:space="preserve"> в установленном порядке предоставляются отчеты о деятельности по обеспечению методического руководства службы охраны труда в муниципальном образовании, об оценке эффективности деятельности органов местного самоуправления в области реализации ими переданных для исполнения государственных полномочий по государственному управлению охраной труда, отчет о деятельности по сбору и обработке информации о состоянии условий и охраны</w:t>
      </w:r>
      <w:proofErr w:type="gramEnd"/>
      <w:r>
        <w:rPr>
          <w:sz w:val="24"/>
          <w:szCs w:val="24"/>
        </w:rPr>
        <w:t xml:space="preserve"> труда у работодателей, осуществляющих деятельность на территории города Урай, о расходовании субвенций, предоставляемых из бюджета Ханты-Мансийского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, бюджетам муниципальных образований на осуществление отдельных государственных полномочий в сфере трудовых отношений и государственного управления охраной труда. </w:t>
      </w:r>
    </w:p>
    <w:p w:rsidR="001D750E" w:rsidRDefault="001D750E" w:rsidP="00A53FF9">
      <w:pPr>
        <w:autoSpaceDE w:val="0"/>
        <w:autoSpaceDN w:val="0"/>
        <w:adjustRightInd w:val="0"/>
        <w:ind w:firstLine="708"/>
        <w:jc w:val="both"/>
        <w:rPr>
          <w:sz w:val="24"/>
          <w:szCs w:val="24"/>
          <w:highlight w:val="yellow"/>
        </w:rPr>
      </w:pPr>
    </w:p>
    <w:p w:rsidR="00686838" w:rsidRPr="00686838" w:rsidRDefault="00686838" w:rsidP="00A53FF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86838">
        <w:rPr>
          <w:sz w:val="24"/>
          <w:szCs w:val="24"/>
        </w:rPr>
        <w:t xml:space="preserve">В программные мероприятия </w:t>
      </w:r>
      <w:r w:rsidR="00BC4FE1">
        <w:rPr>
          <w:sz w:val="24"/>
          <w:szCs w:val="24"/>
        </w:rPr>
        <w:t xml:space="preserve">муниципальной программы </w:t>
      </w:r>
      <w:r w:rsidRPr="00686838">
        <w:rPr>
          <w:sz w:val="24"/>
          <w:szCs w:val="24"/>
        </w:rPr>
        <w:t>в</w:t>
      </w:r>
      <w:r>
        <w:rPr>
          <w:sz w:val="24"/>
          <w:szCs w:val="24"/>
        </w:rPr>
        <w:t xml:space="preserve">ключены </w:t>
      </w:r>
      <w:r w:rsidRPr="00686838">
        <w:rPr>
          <w:sz w:val="24"/>
          <w:szCs w:val="24"/>
        </w:rPr>
        <w:t>расходы по осуществлению деятельности по опеке и попечительству, в том числе по предоставлению мер социальной поддержки детям-сиротам и детям, оставшимся без попечения родителей.</w:t>
      </w:r>
    </w:p>
    <w:p w:rsidR="00686838" w:rsidRDefault="00686838" w:rsidP="00686838">
      <w:pPr>
        <w:pStyle w:val="ac"/>
        <w:ind w:firstLine="708"/>
        <w:jc w:val="both"/>
      </w:pPr>
      <w:r w:rsidRPr="00686838">
        <w:t>В муниципальном образовании в семьях</w:t>
      </w:r>
      <w:r w:rsidRPr="00FF3966">
        <w:t xml:space="preserve"> граждан воспитываются 324 детей-сирот и детей, оста</w:t>
      </w:r>
      <w:r>
        <w:t>вшихся без попечения родителей;</w:t>
      </w:r>
      <w:r w:rsidRPr="00FF3966">
        <w:t xml:space="preserve"> </w:t>
      </w:r>
      <w:r>
        <w:t>находятся 129 приемных родителя; к</w:t>
      </w:r>
      <w:r w:rsidRPr="00FF3966">
        <w:t xml:space="preserve">оличество детей-сирот и детей, оставшихся без попечения родителей, находящихся в </w:t>
      </w:r>
      <w:proofErr w:type="spellStart"/>
      <w:r w:rsidRPr="00FF3966">
        <w:t>Урайском</w:t>
      </w:r>
      <w:proofErr w:type="spellEnd"/>
      <w:r w:rsidRPr="00FF3966">
        <w:t xml:space="preserve"> Доме ребенка</w:t>
      </w:r>
      <w:r>
        <w:t xml:space="preserve"> </w:t>
      </w:r>
      <w:r w:rsidRPr="00FF3966">
        <w:t xml:space="preserve">– 9 детей.  </w:t>
      </w:r>
    </w:p>
    <w:p w:rsidR="00686838" w:rsidRPr="00FF3966" w:rsidRDefault="00686838" w:rsidP="00686838">
      <w:pPr>
        <w:pStyle w:val="ac"/>
        <w:ind w:firstLine="708"/>
        <w:jc w:val="both"/>
      </w:pPr>
      <w:r>
        <w:t>Н</w:t>
      </w:r>
      <w:r w:rsidRPr="00FF3966">
        <w:t>а учете в орган</w:t>
      </w:r>
      <w:r>
        <w:t>ах опеки и попечительства состои</w:t>
      </w:r>
      <w:r w:rsidRPr="00FF3966">
        <w:t>т 32 семьи, желающих принять на воспитание детей-сирот и детей, оставшихся без попечения родителей.</w:t>
      </w:r>
    </w:p>
    <w:p w:rsidR="00686838" w:rsidRPr="00FF3966" w:rsidRDefault="00686838" w:rsidP="00686838">
      <w:pPr>
        <w:ind w:firstLine="708"/>
        <w:jc w:val="both"/>
        <w:rPr>
          <w:sz w:val="24"/>
          <w:szCs w:val="24"/>
        </w:rPr>
      </w:pPr>
      <w:r w:rsidRPr="00FF3966">
        <w:rPr>
          <w:sz w:val="24"/>
          <w:szCs w:val="24"/>
        </w:rPr>
        <w:t>В 2016 году на воспитание в семьи граждан переданы 54 детей-сирот и детей, оставшихся без попечения родителей, из них:</w:t>
      </w:r>
    </w:p>
    <w:p w:rsidR="00686838" w:rsidRPr="00FF3966" w:rsidRDefault="00686838" w:rsidP="00686838">
      <w:pPr>
        <w:ind w:firstLine="708"/>
        <w:jc w:val="both"/>
        <w:rPr>
          <w:sz w:val="24"/>
          <w:szCs w:val="24"/>
        </w:rPr>
      </w:pPr>
      <w:r w:rsidRPr="00FF3966">
        <w:rPr>
          <w:sz w:val="24"/>
          <w:szCs w:val="24"/>
        </w:rPr>
        <w:t>в семьи опекунов и попечителей – 31 ребенок;</w:t>
      </w:r>
    </w:p>
    <w:p w:rsidR="00686838" w:rsidRPr="00FF3966" w:rsidRDefault="00686838" w:rsidP="00686838">
      <w:pPr>
        <w:ind w:firstLine="708"/>
        <w:jc w:val="both"/>
        <w:rPr>
          <w:sz w:val="24"/>
          <w:szCs w:val="24"/>
        </w:rPr>
      </w:pPr>
      <w:r w:rsidRPr="00FF3966">
        <w:rPr>
          <w:sz w:val="24"/>
          <w:szCs w:val="24"/>
        </w:rPr>
        <w:t>в приемные семьи – 20 детей;</w:t>
      </w:r>
    </w:p>
    <w:p w:rsidR="00686838" w:rsidRPr="00FF3966" w:rsidRDefault="00686838" w:rsidP="00686838">
      <w:pPr>
        <w:ind w:firstLine="708"/>
        <w:jc w:val="both"/>
        <w:rPr>
          <w:sz w:val="24"/>
          <w:szCs w:val="24"/>
        </w:rPr>
      </w:pPr>
      <w:proofErr w:type="gramStart"/>
      <w:r w:rsidRPr="00FF3966">
        <w:rPr>
          <w:sz w:val="24"/>
          <w:szCs w:val="24"/>
        </w:rPr>
        <w:t>усыновлены</w:t>
      </w:r>
      <w:proofErr w:type="gramEnd"/>
      <w:r w:rsidRPr="00FF3966">
        <w:rPr>
          <w:sz w:val="24"/>
          <w:szCs w:val="24"/>
        </w:rPr>
        <w:t xml:space="preserve"> – 3 детей.</w:t>
      </w:r>
    </w:p>
    <w:p w:rsidR="00686838" w:rsidRPr="00FF3966" w:rsidRDefault="00686838" w:rsidP="00686838">
      <w:pPr>
        <w:ind w:firstLine="708"/>
        <w:jc w:val="both"/>
        <w:rPr>
          <w:sz w:val="24"/>
          <w:szCs w:val="24"/>
        </w:rPr>
      </w:pPr>
      <w:r w:rsidRPr="00FF3966">
        <w:rPr>
          <w:sz w:val="24"/>
          <w:szCs w:val="24"/>
        </w:rPr>
        <w:t xml:space="preserve">   </w:t>
      </w:r>
    </w:p>
    <w:p w:rsidR="00686838" w:rsidRDefault="00AD4192" w:rsidP="00686838">
      <w:pPr>
        <w:ind w:firstLine="700"/>
        <w:jc w:val="both"/>
        <w:rPr>
          <w:sz w:val="24"/>
          <w:szCs w:val="24"/>
        </w:rPr>
      </w:pPr>
      <w:r w:rsidRPr="00AD4192">
        <w:rPr>
          <w:sz w:val="24"/>
          <w:szCs w:val="24"/>
        </w:rPr>
        <w:t xml:space="preserve">2) Подпрограмма </w:t>
      </w:r>
      <w:r w:rsidRPr="00AD4192">
        <w:rPr>
          <w:sz w:val="24"/>
          <w:szCs w:val="24"/>
          <w:lang w:val="en-US"/>
        </w:rPr>
        <w:t>II</w:t>
      </w:r>
      <w:r w:rsidRPr="00AD4192">
        <w:rPr>
          <w:sz w:val="24"/>
          <w:szCs w:val="24"/>
        </w:rPr>
        <w:t xml:space="preserve"> «Предоставление государственных и муниципальных услуг».</w:t>
      </w:r>
    </w:p>
    <w:p w:rsidR="007B6D14" w:rsidRPr="00943331" w:rsidRDefault="007B6D14" w:rsidP="007B6D1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43331">
        <w:rPr>
          <w:sz w:val="24"/>
          <w:szCs w:val="24"/>
        </w:rPr>
        <w:t xml:space="preserve">Федеральный закон от 27.07.2010 №210-ФЗ «Об организации предоставления государственных и муниципальных услуг» вступил в силу с 30.07.2010 года и закрепил ряд важных норм, обеспечивающих права граждан и юридических лиц при получении государственных и муниципальных услуг, в том числе и в электронном виде. Одна из основных </w:t>
      </w:r>
      <w:r w:rsidRPr="00943331">
        <w:rPr>
          <w:sz w:val="24"/>
          <w:szCs w:val="24"/>
        </w:rPr>
        <w:lastRenderedPageBreak/>
        <w:t>задач органов местного самоуправления - обеспечение предоставления муниципальных услуг, в том числе - в электронном виде.</w:t>
      </w:r>
    </w:p>
    <w:p w:rsidR="007B6D14" w:rsidRDefault="007B6D14" w:rsidP="007B6D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3331">
        <w:rPr>
          <w:sz w:val="24"/>
          <w:szCs w:val="24"/>
        </w:rPr>
        <w:t>Для определения перечня муниципальных услуг, оказываемых на территории города Урай, обеспечения заинтересованных лиц достоверной информацией о муниципальных услугах,   их составе и содержании, об органах местного самоуправления города Урай, за которыми закреплены функции по организации предоставления муниципальных услуг, сформирован и утвержден реестр муниципальных услуг муниципального образования городской округ город Урай.  Данный реестр   размещен на официальном сайте органов местного самоуправления города Урай в информационно-телекоммуникационной сети «Интернет</w:t>
      </w:r>
      <w:r w:rsidRPr="00343E5C">
        <w:rPr>
          <w:sz w:val="24"/>
          <w:szCs w:val="24"/>
        </w:rPr>
        <w:t>». Сведения о муниципальных услугах отражаются  в федеральной государственной информационной системе «Единый портал государственных и муниципальных услуг»</w:t>
      </w:r>
      <w:r w:rsidR="00510849">
        <w:rPr>
          <w:sz w:val="24"/>
          <w:szCs w:val="24"/>
        </w:rPr>
        <w:t xml:space="preserve"> (дале</w:t>
      </w:r>
      <w:proofErr w:type="gramStart"/>
      <w:r w:rsidR="00510849">
        <w:rPr>
          <w:sz w:val="24"/>
          <w:szCs w:val="24"/>
        </w:rPr>
        <w:t>е-</w:t>
      </w:r>
      <w:proofErr w:type="gramEnd"/>
      <w:r w:rsidR="00510849">
        <w:rPr>
          <w:sz w:val="24"/>
          <w:szCs w:val="24"/>
        </w:rPr>
        <w:t xml:space="preserve"> Единый портал </w:t>
      </w:r>
      <w:r w:rsidR="00510849" w:rsidRPr="00343E5C">
        <w:rPr>
          <w:sz w:val="24"/>
          <w:szCs w:val="24"/>
        </w:rPr>
        <w:t>государственных и муниципальных услуг</w:t>
      </w:r>
      <w:r w:rsidR="00510849">
        <w:rPr>
          <w:sz w:val="24"/>
          <w:szCs w:val="24"/>
        </w:rPr>
        <w:t>, ЕГПУ)</w:t>
      </w:r>
      <w:r w:rsidRPr="00343E5C">
        <w:rPr>
          <w:sz w:val="24"/>
          <w:szCs w:val="24"/>
        </w:rPr>
        <w:t>.</w:t>
      </w:r>
    </w:p>
    <w:p w:rsidR="007B6D14" w:rsidRPr="00210E61" w:rsidRDefault="007B6D14" w:rsidP="007B6D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0E61">
        <w:rPr>
          <w:sz w:val="24"/>
          <w:szCs w:val="24"/>
        </w:rPr>
        <w:t>В рамках реализации положений Федерального закона от 27.07.2010 №210-ФЗ «Об организации предоставления государственных и муниципальных услуг» п</w:t>
      </w:r>
      <w:r w:rsidRPr="00210E61">
        <w:rPr>
          <w:sz w:val="22"/>
          <w:szCs w:val="22"/>
        </w:rPr>
        <w:t xml:space="preserve">редоставление государственных и муниципальных услуг осуществляется в строгом соответствии с </w:t>
      </w:r>
      <w:hyperlink r:id="rId13" w:history="1">
        <w:r w:rsidRPr="00210E61">
          <w:rPr>
            <w:sz w:val="22"/>
            <w:szCs w:val="22"/>
          </w:rPr>
          <w:t>административными регламентами</w:t>
        </w:r>
      </w:hyperlink>
      <w:r w:rsidRPr="00210E61">
        <w:rPr>
          <w:sz w:val="22"/>
          <w:szCs w:val="22"/>
        </w:rPr>
        <w:t xml:space="preserve">. </w:t>
      </w:r>
    </w:p>
    <w:p w:rsidR="007B6D14" w:rsidRDefault="007B6D14" w:rsidP="007B6D14">
      <w:pPr>
        <w:ind w:firstLine="709"/>
        <w:jc w:val="both"/>
        <w:rPr>
          <w:sz w:val="24"/>
          <w:szCs w:val="24"/>
        </w:rPr>
      </w:pPr>
      <w:proofErr w:type="gramStart"/>
      <w:r w:rsidRPr="00210E61">
        <w:rPr>
          <w:sz w:val="24"/>
          <w:szCs w:val="24"/>
        </w:rPr>
        <w:t xml:space="preserve">В муниципальном образовании город Урай </w:t>
      </w:r>
      <w:r w:rsidRPr="00210E61">
        <w:rPr>
          <w:sz w:val="22"/>
          <w:szCs w:val="22"/>
        </w:rPr>
        <w:t>разработаны,</w:t>
      </w:r>
      <w:r w:rsidRPr="00210E61">
        <w:rPr>
          <w:sz w:val="24"/>
          <w:szCs w:val="24"/>
        </w:rPr>
        <w:t xml:space="preserve"> утверждены и действуют 42 административных регламента предоставления муниципальных услуг. </w:t>
      </w:r>
      <w:proofErr w:type="gramEnd"/>
    </w:p>
    <w:p w:rsidR="007B6D14" w:rsidRPr="00210E61" w:rsidRDefault="007B6D14" w:rsidP="007B6D14">
      <w:pPr>
        <w:ind w:firstLine="709"/>
        <w:jc w:val="both"/>
        <w:rPr>
          <w:sz w:val="24"/>
          <w:szCs w:val="24"/>
        </w:rPr>
      </w:pPr>
      <w:r w:rsidRPr="00210E61">
        <w:rPr>
          <w:sz w:val="24"/>
          <w:szCs w:val="24"/>
        </w:rPr>
        <w:t xml:space="preserve">Регламентация муниципальных услуг направлена на упорядочение административных действий и сокращение количества документов, предоставляемых заявителями для получения муниципальных услуг. Данные мероприятия направлены на сокращение сроков предоставления муниципальных услуг,  сроков исполнения отдельных административных процедур и, в конечном результате, на повышение удовлетворенности населения предоставляемыми муниципальными услугами. </w:t>
      </w:r>
    </w:p>
    <w:p w:rsidR="007B6D14" w:rsidRPr="00210E61" w:rsidRDefault="007B6D14" w:rsidP="007B6D14">
      <w:pPr>
        <w:ind w:firstLine="709"/>
        <w:jc w:val="both"/>
        <w:rPr>
          <w:sz w:val="24"/>
          <w:szCs w:val="24"/>
        </w:rPr>
      </w:pPr>
      <w:r w:rsidRPr="00210E61">
        <w:rPr>
          <w:sz w:val="24"/>
          <w:szCs w:val="24"/>
        </w:rPr>
        <w:t>Оказание муниципальных услуг осуществляется в строгом соответствии с законодательством и утвержденными административными регламентами с четким следованием основным задачам, что ведет к сокращению административных барьеров и улучшению качества предоставления муниципальных услуг.</w:t>
      </w:r>
    </w:p>
    <w:p w:rsidR="007B6D14" w:rsidRPr="00210E61" w:rsidRDefault="007B6D14" w:rsidP="007B6D14">
      <w:pPr>
        <w:jc w:val="center"/>
        <w:rPr>
          <w:b/>
          <w:sz w:val="24"/>
          <w:szCs w:val="24"/>
        </w:rPr>
      </w:pPr>
      <w:r w:rsidRPr="00210E61">
        <w:rPr>
          <w:b/>
          <w:sz w:val="24"/>
          <w:szCs w:val="24"/>
        </w:rPr>
        <w:t>Сводная информация о муниципальных услугах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985"/>
        <w:gridCol w:w="2268"/>
      </w:tblGrid>
      <w:tr w:rsidR="007B6D14" w:rsidRPr="00D57EC7" w:rsidTr="007B6D14">
        <w:tc>
          <w:tcPr>
            <w:tcW w:w="5495" w:type="dxa"/>
          </w:tcPr>
          <w:p w:rsidR="007B6D14" w:rsidRPr="00210E61" w:rsidRDefault="007B6D14" w:rsidP="007B6D14">
            <w:pPr>
              <w:jc w:val="center"/>
              <w:rPr>
                <w:sz w:val="24"/>
                <w:szCs w:val="24"/>
              </w:rPr>
            </w:pPr>
            <w:r w:rsidRPr="00210E61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985" w:type="dxa"/>
          </w:tcPr>
          <w:p w:rsidR="007B6D14" w:rsidRPr="00210E61" w:rsidRDefault="007B6D14" w:rsidP="007B6D14">
            <w:pPr>
              <w:jc w:val="center"/>
              <w:rPr>
                <w:b/>
                <w:sz w:val="24"/>
                <w:szCs w:val="24"/>
              </w:rPr>
            </w:pPr>
            <w:r w:rsidRPr="00210E61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2268" w:type="dxa"/>
          </w:tcPr>
          <w:p w:rsidR="007B6D14" w:rsidRPr="00210E61" w:rsidRDefault="007B6D14" w:rsidP="007B6D14">
            <w:pPr>
              <w:jc w:val="center"/>
              <w:rPr>
                <w:b/>
                <w:sz w:val="24"/>
                <w:szCs w:val="24"/>
              </w:rPr>
            </w:pPr>
            <w:r w:rsidRPr="00210E61">
              <w:rPr>
                <w:b/>
                <w:sz w:val="24"/>
                <w:szCs w:val="24"/>
              </w:rPr>
              <w:t>2016 год</w:t>
            </w:r>
          </w:p>
        </w:tc>
      </w:tr>
      <w:tr w:rsidR="007B6D14" w:rsidRPr="00D57EC7" w:rsidTr="007B6D14">
        <w:tc>
          <w:tcPr>
            <w:tcW w:w="5495" w:type="dxa"/>
          </w:tcPr>
          <w:p w:rsidR="007B6D14" w:rsidRPr="00210E61" w:rsidRDefault="007B6D14" w:rsidP="007B6D14">
            <w:pPr>
              <w:jc w:val="both"/>
              <w:rPr>
                <w:sz w:val="24"/>
                <w:szCs w:val="24"/>
              </w:rPr>
            </w:pPr>
            <w:r w:rsidRPr="00210E61">
              <w:rPr>
                <w:sz w:val="24"/>
                <w:szCs w:val="24"/>
              </w:rPr>
              <w:t>Количество муниципальных услуг</w:t>
            </w:r>
          </w:p>
        </w:tc>
        <w:tc>
          <w:tcPr>
            <w:tcW w:w="1985" w:type="dxa"/>
          </w:tcPr>
          <w:p w:rsidR="007B6D14" w:rsidRPr="00210E61" w:rsidRDefault="007B6D14" w:rsidP="007B6D14">
            <w:pPr>
              <w:jc w:val="center"/>
              <w:rPr>
                <w:sz w:val="24"/>
                <w:szCs w:val="24"/>
              </w:rPr>
            </w:pPr>
            <w:r w:rsidRPr="00210E61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7B6D14" w:rsidRPr="00210E61" w:rsidRDefault="007B6D14" w:rsidP="007B6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7B6D14" w:rsidRPr="00D57EC7" w:rsidTr="007B6D14">
        <w:tc>
          <w:tcPr>
            <w:tcW w:w="5495" w:type="dxa"/>
          </w:tcPr>
          <w:p w:rsidR="007B6D14" w:rsidRPr="00210E61" w:rsidRDefault="007B6D14" w:rsidP="007B6D14">
            <w:pPr>
              <w:jc w:val="both"/>
              <w:rPr>
                <w:sz w:val="24"/>
                <w:szCs w:val="24"/>
              </w:rPr>
            </w:pPr>
            <w:r w:rsidRPr="00210E61">
              <w:rPr>
                <w:sz w:val="24"/>
                <w:szCs w:val="24"/>
              </w:rPr>
              <w:t>Количество административных регламентов</w:t>
            </w:r>
          </w:p>
        </w:tc>
        <w:tc>
          <w:tcPr>
            <w:tcW w:w="1985" w:type="dxa"/>
          </w:tcPr>
          <w:p w:rsidR="007B6D14" w:rsidRPr="00210E61" w:rsidRDefault="007B6D14" w:rsidP="007B6D14">
            <w:pPr>
              <w:jc w:val="center"/>
              <w:rPr>
                <w:sz w:val="24"/>
                <w:szCs w:val="24"/>
              </w:rPr>
            </w:pPr>
            <w:r w:rsidRPr="00210E61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7B6D14" w:rsidRPr="00210E61" w:rsidRDefault="007B6D14" w:rsidP="007B6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7B6D14" w:rsidRPr="00D57EC7" w:rsidTr="007B6D14">
        <w:tc>
          <w:tcPr>
            <w:tcW w:w="5495" w:type="dxa"/>
          </w:tcPr>
          <w:p w:rsidR="007B6D14" w:rsidRPr="00210E61" w:rsidRDefault="007B6D14" w:rsidP="007B6D14">
            <w:pPr>
              <w:jc w:val="both"/>
              <w:rPr>
                <w:sz w:val="24"/>
                <w:szCs w:val="24"/>
              </w:rPr>
            </w:pPr>
            <w:r w:rsidRPr="00210E61">
              <w:rPr>
                <w:sz w:val="24"/>
                <w:szCs w:val="24"/>
              </w:rPr>
              <w:t>Общее количество оказанных муниципальных услуг,</w:t>
            </w:r>
          </w:p>
        </w:tc>
        <w:tc>
          <w:tcPr>
            <w:tcW w:w="1985" w:type="dxa"/>
          </w:tcPr>
          <w:p w:rsidR="007B6D14" w:rsidRPr="00210E61" w:rsidRDefault="007B6D14" w:rsidP="007B6D14">
            <w:pPr>
              <w:jc w:val="center"/>
              <w:rPr>
                <w:sz w:val="24"/>
                <w:szCs w:val="24"/>
              </w:rPr>
            </w:pPr>
            <w:r w:rsidRPr="00210E61">
              <w:rPr>
                <w:sz w:val="24"/>
                <w:szCs w:val="24"/>
              </w:rPr>
              <w:t>3860</w:t>
            </w:r>
          </w:p>
        </w:tc>
        <w:tc>
          <w:tcPr>
            <w:tcW w:w="2268" w:type="dxa"/>
          </w:tcPr>
          <w:p w:rsidR="007B6D14" w:rsidRPr="00210E61" w:rsidRDefault="007B6D14" w:rsidP="007B6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3825</w:t>
            </w:r>
          </w:p>
        </w:tc>
      </w:tr>
      <w:tr w:rsidR="007B6D14" w:rsidRPr="00D57EC7" w:rsidTr="007B6D14">
        <w:tc>
          <w:tcPr>
            <w:tcW w:w="5495" w:type="dxa"/>
          </w:tcPr>
          <w:p w:rsidR="007B6D14" w:rsidRPr="00210E61" w:rsidRDefault="007B6D14" w:rsidP="007B6D14">
            <w:pPr>
              <w:jc w:val="both"/>
              <w:rPr>
                <w:sz w:val="24"/>
                <w:szCs w:val="24"/>
              </w:rPr>
            </w:pPr>
            <w:r w:rsidRPr="00210E61">
              <w:rPr>
                <w:sz w:val="24"/>
                <w:szCs w:val="24"/>
              </w:rPr>
              <w:t>в том числе - в электронном виде</w:t>
            </w:r>
          </w:p>
        </w:tc>
        <w:tc>
          <w:tcPr>
            <w:tcW w:w="1985" w:type="dxa"/>
          </w:tcPr>
          <w:p w:rsidR="007B6D14" w:rsidRPr="00210E61" w:rsidRDefault="007B6D14" w:rsidP="007B6D14">
            <w:pPr>
              <w:jc w:val="center"/>
              <w:rPr>
                <w:sz w:val="24"/>
                <w:szCs w:val="24"/>
              </w:rPr>
            </w:pPr>
            <w:r w:rsidRPr="00210E6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7B6D14" w:rsidRPr="00210E61" w:rsidRDefault="007B6D14" w:rsidP="007B6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7B6D14" w:rsidRPr="00D57EC7" w:rsidTr="007B6D14">
        <w:tc>
          <w:tcPr>
            <w:tcW w:w="5495" w:type="dxa"/>
          </w:tcPr>
          <w:p w:rsidR="007B6D14" w:rsidRPr="00210E61" w:rsidRDefault="007B6D14" w:rsidP="007B6D14">
            <w:pPr>
              <w:jc w:val="both"/>
              <w:rPr>
                <w:sz w:val="24"/>
                <w:szCs w:val="24"/>
              </w:rPr>
            </w:pPr>
            <w:r w:rsidRPr="00210E61">
              <w:rPr>
                <w:sz w:val="24"/>
                <w:szCs w:val="24"/>
              </w:rPr>
              <w:t>Количество жалоб</w:t>
            </w:r>
          </w:p>
        </w:tc>
        <w:tc>
          <w:tcPr>
            <w:tcW w:w="1985" w:type="dxa"/>
          </w:tcPr>
          <w:p w:rsidR="007B6D14" w:rsidRPr="00210E61" w:rsidRDefault="007B6D14" w:rsidP="007B6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B6D14" w:rsidRPr="00210E61" w:rsidRDefault="007B6D14" w:rsidP="007B6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B6D14" w:rsidRPr="00D57EC7" w:rsidTr="007B6D14">
        <w:tc>
          <w:tcPr>
            <w:tcW w:w="5495" w:type="dxa"/>
          </w:tcPr>
          <w:p w:rsidR="007B6D14" w:rsidRPr="00210E61" w:rsidRDefault="007B6D14" w:rsidP="007B6D14">
            <w:pPr>
              <w:jc w:val="both"/>
              <w:rPr>
                <w:sz w:val="24"/>
                <w:szCs w:val="24"/>
              </w:rPr>
            </w:pPr>
            <w:r w:rsidRPr="00210E61">
              <w:rPr>
                <w:sz w:val="24"/>
                <w:szCs w:val="24"/>
              </w:rPr>
              <w:t xml:space="preserve">в том числе, </w:t>
            </w:r>
            <w:proofErr w:type="gramStart"/>
            <w:r w:rsidRPr="00210E61">
              <w:rPr>
                <w:sz w:val="24"/>
                <w:szCs w:val="24"/>
              </w:rPr>
              <w:t>обоснованных</w:t>
            </w:r>
            <w:proofErr w:type="gramEnd"/>
          </w:p>
        </w:tc>
        <w:tc>
          <w:tcPr>
            <w:tcW w:w="1985" w:type="dxa"/>
          </w:tcPr>
          <w:p w:rsidR="007B6D14" w:rsidRPr="00210E61" w:rsidRDefault="007B6D14" w:rsidP="007B6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B6D14" w:rsidRPr="00210E61" w:rsidRDefault="007B6D14" w:rsidP="007B6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726B5" w:rsidRDefault="003726B5" w:rsidP="007B6D14">
      <w:pPr>
        <w:ind w:firstLine="709"/>
        <w:jc w:val="both"/>
        <w:rPr>
          <w:sz w:val="24"/>
          <w:szCs w:val="24"/>
          <w:shd w:val="clear" w:color="auto" w:fill="FFFFFF"/>
        </w:rPr>
      </w:pPr>
    </w:p>
    <w:p w:rsidR="007B6D14" w:rsidRPr="00210E61" w:rsidRDefault="007B6D14" w:rsidP="007B6D14">
      <w:pPr>
        <w:ind w:firstLine="709"/>
        <w:jc w:val="both"/>
        <w:rPr>
          <w:sz w:val="24"/>
          <w:szCs w:val="24"/>
          <w:shd w:val="clear" w:color="auto" w:fill="FFFFFF"/>
        </w:rPr>
      </w:pPr>
      <w:r w:rsidRPr="00210E61">
        <w:rPr>
          <w:sz w:val="24"/>
          <w:szCs w:val="24"/>
          <w:shd w:val="clear" w:color="auto" w:fill="FFFFFF"/>
        </w:rPr>
        <w:t xml:space="preserve">Для комплексной оптимизации предоставления муниципальных услуг требуется консолидация действий органов местного самоуправления на системной (программной) основе. </w:t>
      </w:r>
    </w:p>
    <w:p w:rsidR="007B6D14" w:rsidRPr="00210E61" w:rsidRDefault="007B6D14" w:rsidP="007B6D14">
      <w:pPr>
        <w:ind w:firstLine="709"/>
        <w:jc w:val="both"/>
        <w:rPr>
          <w:sz w:val="24"/>
          <w:szCs w:val="24"/>
          <w:shd w:val="clear" w:color="auto" w:fill="FFFFFF"/>
        </w:rPr>
      </w:pPr>
      <w:r w:rsidRPr="00210E61">
        <w:rPr>
          <w:sz w:val="24"/>
          <w:szCs w:val="24"/>
          <w:shd w:val="clear" w:color="auto" w:fill="FFFFFF"/>
        </w:rPr>
        <w:t xml:space="preserve">Реализация мероприятий в рамках подпрограммы  настоящей муниципальной программы направлена на достижение конечных социально значимых результатов, главный из которых - повышение уровня предоставляемых муниципальных услуг, </w:t>
      </w:r>
      <w:proofErr w:type="gramStart"/>
      <w:r w:rsidRPr="00210E61">
        <w:rPr>
          <w:sz w:val="24"/>
          <w:szCs w:val="24"/>
          <w:shd w:val="clear" w:color="auto" w:fill="FFFFFF"/>
        </w:rPr>
        <w:t>а</w:t>
      </w:r>
      <w:proofErr w:type="gramEnd"/>
      <w:r w:rsidRPr="00210E61">
        <w:rPr>
          <w:sz w:val="24"/>
          <w:szCs w:val="24"/>
          <w:shd w:val="clear" w:color="auto" w:fill="FFFFFF"/>
        </w:rPr>
        <w:t xml:space="preserve"> следовательно, удовлетворенности граждан и юридических лиц качеством их предоставления. </w:t>
      </w:r>
    </w:p>
    <w:p w:rsidR="007B6D14" w:rsidRPr="00313720" w:rsidRDefault="007B6D14" w:rsidP="007B6D14">
      <w:pPr>
        <w:ind w:firstLine="709"/>
        <w:jc w:val="both"/>
        <w:rPr>
          <w:rStyle w:val="afc"/>
          <w:b w:val="0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13720">
        <w:rPr>
          <w:sz w:val="24"/>
          <w:szCs w:val="24"/>
        </w:rPr>
        <w:t>В целях комплексного и оперативного оказания государственных и муниципальных услуг гражданам и юридическим лицам в удобном для них месте и режиме, исключая их обращения в разные ведомства,</w:t>
      </w:r>
      <w:r w:rsidRPr="00313720">
        <w:rPr>
          <w:rStyle w:val="a7"/>
          <w:iCs/>
          <w:szCs w:val="24"/>
          <w:bdr w:val="none" w:sz="0" w:space="0" w:color="auto" w:frame="1"/>
          <w:shd w:val="clear" w:color="auto" w:fill="FFFFFF"/>
        </w:rPr>
        <w:t xml:space="preserve"> в 2012 году на территории муниципального образования город Урай </w:t>
      </w:r>
      <w:r w:rsidRPr="00313720">
        <w:rPr>
          <w:sz w:val="24"/>
          <w:szCs w:val="24"/>
        </w:rPr>
        <w:t xml:space="preserve">создано муниципальное автономное учреждение «Многофункциональный центр предоставления государственных и муниципальных услуг». </w:t>
      </w:r>
      <w:r w:rsidRPr="00313720">
        <w:rPr>
          <w:rStyle w:val="afc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Работа МАУ </w:t>
      </w:r>
      <w:r w:rsidR="00510849">
        <w:rPr>
          <w:rStyle w:val="afc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МФЦ</w:t>
      </w:r>
      <w:r w:rsidRPr="00313720">
        <w:rPr>
          <w:rStyle w:val="afc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строится по </w:t>
      </w:r>
      <w:r w:rsidRPr="00313720">
        <w:rPr>
          <w:rStyle w:val="afc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принципу «одного окна», в соответствии с которым предоставление услуг федерального, регионального, муниципального уровня осуществляется в одном месте на бесплатной основе. </w:t>
      </w:r>
    </w:p>
    <w:p w:rsidR="007B6D14" w:rsidRDefault="007B6D14" w:rsidP="007B6D14">
      <w:pPr>
        <w:ind w:firstLine="709"/>
        <w:jc w:val="both"/>
        <w:rPr>
          <w:sz w:val="24"/>
          <w:szCs w:val="24"/>
        </w:rPr>
      </w:pPr>
      <w:r w:rsidRPr="00313720">
        <w:rPr>
          <w:sz w:val="24"/>
          <w:szCs w:val="24"/>
        </w:rPr>
        <w:t>Основными целями МАУ МФЦ являются:</w:t>
      </w:r>
    </w:p>
    <w:p w:rsidR="009D6D00" w:rsidRDefault="001F30B9" w:rsidP="009D6D00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B6D14" w:rsidRPr="009D6D00">
        <w:rPr>
          <w:sz w:val="24"/>
          <w:szCs w:val="24"/>
        </w:rPr>
        <w:t>упрощение процедуры получения гражданами и юридическими лицами массовых, общественно значимых государственных и муниципальных услуг за счет организации предоставления государственных и муниципальных услуг по принципу «одного окна»;</w:t>
      </w:r>
    </w:p>
    <w:p w:rsidR="009D6D00" w:rsidRDefault="001F30B9" w:rsidP="009D6D00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B6D14" w:rsidRPr="009D6D00">
        <w:rPr>
          <w:sz w:val="24"/>
          <w:szCs w:val="24"/>
        </w:rPr>
        <w:t>сокращение количества документов, требуемых заявителю для получения государственной (муниципальной) услуги;</w:t>
      </w:r>
    </w:p>
    <w:p w:rsidR="009D6D00" w:rsidRDefault="001F30B9" w:rsidP="009D6D00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B6D14" w:rsidRPr="00313720">
        <w:rPr>
          <w:sz w:val="24"/>
          <w:szCs w:val="24"/>
        </w:rPr>
        <w:t>сокращение сроков предоставления государственных и муниципальных услуг;</w:t>
      </w:r>
    </w:p>
    <w:p w:rsidR="009D6D00" w:rsidRDefault="001F30B9" w:rsidP="009D6D00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B6D14" w:rsidRPr="00313720">
        <w:rPr>
          <w:sz w:val="24"/>
          <w:szCs w:val="24"/>
        </w:rPr>
        <w:t xml:space="preserve">повышение комфортности предоставления гражданам и юридическим лицам государственных и муниципальных услуг с использованием инфраструктуры Учреждения; </w:t>
      </w:r>
    </w:p>
    <w:p w:rsidR="009D6D00" w:rsidRDefault="001F30B9" w:rsidP="009D6D00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B6D14" w:rsidRPr="00313720">
        <w:rPr>
          <w:sz w:val="24"/>
          <w:szCs w:val="24"/>
        </w:rPr>
        <w:t>противодействие коррупции, ликвидация рынка посреднических услуг при предоставлении государственных и муниципальных услуг;</w:t>
      </w:r>
      <w:r w:rsidR="009D6D00">
        <w:rPr>
          <w:sz w:val="24"/>
          <w:szCs w:val="24"/>
        </w:rPr>
        <w:t xml:space="preserve"> </w:t>
      </w:r>
    </w:p>
    <w:p w:rsidR="001F30B9" w:rsidRDefault="001F30B9" w:rsidP="001F30B9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B6D14" w:rsidRPr="00313720">
        <w:rPr>
          <w:sz w:val="24"/>
          <w:szCs w:val="24"/>
        </w:rPr>
        <w:t>предоставление возможности физическим и юридическим лицам, а также организациям получения одновременно нескольких взаимосвязанных государственных и муниципальных услуг;</w:t>
      </w:r>
    </w:p>
    <w:p w:rsidR="001F30B9" w:rsidRDefault="001F30B9" w:rsidP="001F30B9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B6D14" w:rsidRPr="00313720">
        <w:rPr>
          <w:sz w:val="24"/>
          <w:szCs w:val="24"/>
        </w:rPr>
        <w:t>повышение уровня удовлетворенности получателей государственных и муниципальных ус</w:t>
      </w:r>
      <w:r>
        <w:rPr>
          <w:sz w:val="24"/>
          <w:szCs w:val="24"/>
        </w:rPr>
        <w:t xml:space="preserve">луг качеством их предоставления; </w:t>
      </w:r>
    </w:p>
    <w:p w:rsidR="001F30B9" w:rsidRDefault="001F30B9" w:rsidP="001F30B9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B6D14" w:rsidRPr="00313720">
        <w:rPr>
          <w:sz w:val="24"/>
          <w:szCs w:val="24"/>
        </w:rPr>
        <w:t>повышение качества и доступности предоставления государственных и муниципальных услуг гражданам и юридическим лицам;</w:t>
      </w:r>
      <w:r>
        <w:rPr>
          <w:sz w:val="24"/>
          <w:szCs w:val="24"/>
        </w:rPr>
        <w:t xml:space="preserve"> </w:t>
      </w:r>
    </w:p>
    <w:p w:rsidR="007B6D14" w:rsidRPr="0037680E" w:rsidRDefault="001F30B9" w:rsidP="001F30B9">
      <w:pPr>
        <w:tabs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-</w:t>
      </w:r>
      <w:r w:rsidR="007B6D14" w:rsidRPr="00313720">
        <w:rPr>
          <w:bCs/>
          <w:sz w:val="24"/>
          <w:szCs w:val="24"/>
        </w:rPr>
        <w:t>повышение информированности физических и юридических лиц, а также организаций о порядке, способах и условиях получения государственных и муниципальных услуг</w:t>
      </w:r>
      <w:r>
        <w:rPr>
          <w:bCs/>
          <w:sz w:val="24"/>
          <w:szCs w:val="24"/>
        </w:rPr>
        <w:t>.</w:t>
      </w:r>
    </w:p>
    <w:p w:rsidR="007B6D14" w:rsidRDefault="007B6D14" w:rsidP="007B6D14">
      <w:pPr>
        <w:ind w:firstLine="709"/>
        <w:jc w:val="both"/>
        <w:rPr>
          <w:sz w:val="24"/>
          <w:szCs w:val="24"/>
        </w:rPr>
      </w:pPr>
      <w:r w:rsidRPr="0037680E">
        <w:rPr>
          <w:sz w:val="24"/>
          <w:szCs w:val="24"/>
        </w:rPr>
        <w:t>Для достижения представленных целей Учреждение осуществляет следующие функции:</w:t>
      </w:r>
    </w:p>
    <w:p w:rsidR="0037680E" w:rsidRDefault="00E32E96" w:rsidP="0037680E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B6D14" w:rsidRPr="0037680E">
        <w:rPr>
          <w:sz w:val="24"/>
          <w:szCs w:val="24"/>
        </w:rPr>
        <w:t>организация и осуществление работы по приему документов, необходимых для получения государственных и муниципальных услуг, по первичной обработке документов, по выдаче заявителю результата предоставления государственной (муниципальной) услуги;</w:t>
      </w:r>
      <w:r w:rsidR="0037680E">
        <w:rPr>
          <w:sz w:val="24"/>
          <w:szCs w:val="24"/>
        </w:rPr>
        <w:t xml:space="preserve"> </w:t>
      </w:r>
    </w:p>
    <w:p w:rsidR="0037680E" w:rsidRDefault="00E32E96" w:rsidP="0037680E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B6D14" w:rsidRPr="0037680E">
        <w:rPr>
          <w:sz w:val="24"/>
          <w:szCs w:val="24"/>
        </w:rPr>
        <w:t>обеспечение информирования и консультирования граждан и юридических лиц по вопросам предоставления государственных и муниципальных услуг;</w:t>
      </w:r>
      <w:r w:rsidR="0037680E">
        <w:rPr>
          <w:sz w:val="24"/>
          <w:szCs w:val="24"/>
        </w:rPr>
        <w:t xml:space="preserve"> </w:t>
      </w:r>
    </w:p>
    <w:p w:rsidR="0037680E" w:rsidRDefault="00E32E96" w:rsidP="0037680E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B6D14" w:rsidRPr="0037680E">
        <w:rPr>
          <w:sz w:val="24"/>
          <w:szCs w:val="24"/>
        </w:rPr>
        <w:t>представление интересов заявителей при взаимодействии с органами, предоставляющими государственные и муниципальные услуги</w:t>
      </w:r>
      <w:r w:rsidR="00510849">
        <w:rPr>
          <w:sz w:val="24"/>
          <w:szCs w:val="24"/>
        </w:rPr>
        <w:t>,</w:t>
      </w:r>
      <w:r w:rsidR="007B6D14" w:rsidRPr="0037680E">
        <w:rPr>
          <w:sz w:val="24"/>
          <w:szCs w:val="24"/>
        </w:rPr>
        <w:t xml:space="preserve"> и представление интересов указанных органов при взаимодействии с заявителями; </w:t>
      </w:r>
    </w:p>
    <w:p w:rsidR="0037680E" w:rsidRDefault="00E32E96" w:rsidP="0037680E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B6D14" w:rsidRPr="0037680E">
        <w:rPr>
          <w:sz w:val="24"/>
          <w:szCs w:val="24"/>
        </w:rPr>
        <w:t xml:space="preserve">организация и осуществление взаимодействия с заявителями, а также с территориальными органами федеральных органов исполнительной власти, территориальными органами государственных внебюджетных фондов, исполнительными органами государственной власти Ханты-Мансийского автономного округа - </w:t>
      </w:r>
      <w:proofErr w:type="spellStart"/>
      <w:r w:rsidR="007B6D14" w:rsidRPr="0037680E">
        <w:rPr>
          <w:sz w:val="24"/>
          <w:szCs w:val="24"/>
        </w:rPr>
        <w:t>Югры</w:t>
      </w:r>
      <w:proofErr w:type="spellEnd"/>
      <w:r w:rsidR="007B6D14" w:rsidRPr="0037680E">
        <w:rPr>
          <w:sz w:val="24"/>
          <w:szCs w:val="24"/>
        </w:rPr>
        <w:t>, органами местного самоуправления, учреждениями и организациями, участвующими в предоставлении государственных и муниципальных услуг;</w:t>
      </w:r>
      <w:r w:rsidR="0037680E">
        <w:rPr>
          <w:sz w:val="24"/>
          <w:szCs w:val="24"/>
        </w:rPr>
        <w:t xml:space="preserve"> </w:t>
      </w:r>
    </w:p>
    <w:p w:rsidR="0037680E" w:rsidRDefault="00E32E96" w:rsidP="0037680E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B6D14" w:rsidRPr="0037680E">
        <w:rPr>
          <w:sz w:val="24"/>
          <w:szCs w:val="24"/>
        </w:rPr>
        <w:t>организация доставки необходимых документов из МФЦ в соответствующие территориальные органы федеральных органов исполнительной власти, органы исполнительной власти субъекта Российской Федерации, органы местного самоуправления, организации, участвующие в предоставлении соответствующих государственных и муниципальных услуг, а также организация доставки результатов предоставления государственных и муниципальных услуг из соответствующих ведомств или организаций в МФЦ;</w:t>
      </w:r>
      <w:r w:rsidR="0037680E">
        <w:rPr>
          <w:sz w:val="24"/>
          <w:szCs w:val="24"/>
        </w:rPr>
        <w:t xml:space="preserve"> </w:t>
      </w:r>
    </w:p>
    <w:p w:rsidR="0037680E" w:rsidRDefault="00E32E96" w:rsidP="0037680E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B6D14" w:rsidRPr="0037680E">
        <w:rPr>
          <w:sz w:val="24"/>
          <w:szCs w:val="24"/>
        </w:rPr>
        <w:t>организация и обеспечение предоставления в здании (помещении) МФЦ дополнительных услуг: составление договоров, оформление</w:t>
      </w:r>
      <w:bookmarkStart w:id="1" w:name="_GoBack"/>
      <w:bookmarkEnd w:id="1"/>
      <w:r w:rsidR="007B6D14" w:rsidRPr="0037680E">
        <w:rPr>
          <w:sz w:val="24"/>
          <w:szCs w:val="24"/>
        </w:rPr>
        <w:t xml:space="preserve"> электронных подписей, оплата необходимых пошлин и сборов (банкомат, </w:t>
      </w:r>
      <w:proofErr w:type="spellStart"/>
      <w:r w:rsidR="007B6D14" w:rsidRPr="0037680E">
        <w:rPr>
          <w:sz w:val="24"/>
          <w:szCs w:val="24"/>
        </w:rPr>
        <w:t>монетоприемник</w:t>
      </w:r>
      <w:proofErr w:type="spellEnd"/>
      <w:r w:rsidR="007B6D14" w:rsidRPr="0037680E">
        <w:rPr>
          <w:sz w:val="24"/>
          <w:szCs w:val="24"/>
        </w:rPr>
        <w:t>), других услуг;</w:t>
      </w:r>
      <w:r w:rsidR="0037680E">
        <w:rPr>
          <w:sz w:val="24"/>
          <w:szCs w:val="24"/>
        </w:rPr>
        <w:t xml:space="preserve"> </w:t>
      </w:r>
    </w:p>
    <w:p w:rsidR="0037680E" w:rsidRDefault="00510849" w:rsidP="00510849">
      <w:pPr>
        <w:tabs>
          <w:tab w:val="left" w:pos="993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B6D14" w:rsidRPr="0037680E">
        <w:rPr>
          <w:sz w:val="24"/>
          <w:szCs w:val="24"/>
        </w:rPr>
        <w:t>обработка персональных данных, связанных с предоставлением государственных и муниципальных услуг;</w:t>
      </w:r>
      <w:r w:rsidR="0037680E">
        <w:rPr>
          <w:sz w:val="24"/>
          <w:szCs w:val="24"/>
        </w:rPr>
        <w:t xml:space="preserve"> </w:t>
      </w:r>
    </w:p>
    <w:p w:rsidR="0037680E" w:rsidRDefault="00E32E96" w:rsidP="0037680E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</w:t>
      </w:r>
      <w:r w:rsidR="007B6D14" w:rsidRPr="0037680E">
        <w:rPr>
          <w:sz w:val="24"/>
          <w:szCs w:val="24"/>
        </w:rPr>
        <w:t>обеспечение бесперебойной работы программно-аппаратных средств МФЦ, осуществление надлежащего содержания и необходимого эксплуатационного обслуживания помещений и оборудования МФЦ;</w:t>
      </w:r>
      <w:r w:rsidR="0037680E">
        <w:rPr>
          <w:sz w:val="24"/>
          <w:szCs w:val="24"/>
        </w:rPr>
        <w:t xml:space="preserve"> </w:t>
      </w:r>
    </w:p>
    <w:p w:rsidR="0037680E" w:rsidRDefault="00E32E96" w:rsidP="0037680E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B6D14" w:rsidRPr="0037680E">
        <w:rPr>
          <w:sz w:val="24"/>
          <w:szCs w:val="24"/>
        </w:rPr>
        <w:t>обеспечение администрирования информационной системы МФЦ, включая электронное управление очередью, учет количества посетителей, обслуженных в МФЦ за определенный период (день, неделю, месяц)</w:t>
      </w:r>
      <w:r w:rsidR="00510849">
        <w:rPr>
          <w:sz w:val="24"/>
          <w:szCs w:val="24"/>
        </w:rPr>
        <w:t>,</w:t>
      </w:r>
      <w:r w:rsidR="007B6D14" w:rsidRPr="0037680E">
        <w:rPr>
          <w:sz w:val="24"/>
          <w:szCs w:val="24"/>
        </w:rPr>
        <w:t xml:space="preserve"> по видам предоставляемых государственных и муниципальных услуг с указанием среднего времени ожидания приема и обслуживания;</w:t>
      </w:r>
      <w:r w:rsidR="0037680E">
        <w:rPr>
          <w:sz w:val="24"/>
          <w:szCs w:val="24"/>
        </w:rPr>
        <w:t xml:space="preserve"> </w:t>
      </w:r>
    </w:p>
    <w:p w:rsidR="007B6D14" w:rsidRPr="0037680E" w:rsidRDefault="00510849" w:rsidP="00510849">
      <w:pPr>
        <w:tabs>
          <w:tab w:val="left" w:pos="993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B6D14" w:rsidRPr="0037680E">
        <w:rPr>
          <w:sz w:val="24"/>
          <w:szCs w:val="24"/>
        </w:rPr>
        <w:t>иные функции.</w:t>
      </w:r>
    </w:p>
    <w:p w:rsidR="007B6D14" w:rsidRPr="008916D5" w:rsidRDefault="007B6D14" w:rsidP="007B6D14">
      <w:pPr>
        <w:tabs>
          <w:tab w:val="left" w:pos="993"/>
        </w:tabs>
        <w:jc w:val="both"/>
        <w:rPr>
          <w:strike/>
          <w:sz w:val="24"/>
          <w:szCs w:val="24"/>
          <w:highlight w:val="yellow"/>
        </w:rPr>
      </w:pPr>
    </w:p>
    <w:p w:rsidR="007B6D14" w:rsidRPr="00D57EC7" w:rsidRDefault="007B6D14" w:rsidP="007B6D14">
      <w:pPr>
        <w:ind w:firstLine="709"/>
        <w:jc w:val="both"/>
        <w:rPr>
          <w:sz w:val="24"/>
          <w:szCs w:val="24"/>
        </w:rPr>
      </w:pPr>
      <w:r w:rsidRPr="00D57EC7">
        <w:rPr>
          <w:sz w:val="24"/>
          <w:szCs w:val="24"/>
        </w:rPr>
        <w:t xml:space="preserve">Постановлением администрации города Урай от 19.08.2011 №2355 утвержден Реестр муниципальных услуг муниципального образования городской округ город Урай (далее - Реестр муниципальных услуг). Общее количество услуг на 01.01.2017 года составляет 52, в том числе 42 муниципальных  услуги и 10 услуг, предоставляемых муниципальными учреждениями и другими организациями, в которых размещается муниципальное задание (заказ). Решением Думы города Урай утвержден перечень услуг, которые являются необходимыми и обязательными для предоставления администрацией города Урай муниципальных  услуг (20 услуг). </w:t>
      </w:r>
    </w:p>
    <w:p w:rsidR="007B6D14" w:rsidRPr="00D57EC7" w:rsidRDefault="007B6D14" w:rsidP="007B6D14">
      <w:pPr>
        <w:ind w:firstLine="709"/>
        <w:jc w:val="both"/>
        <w:rPr>
          <w:sz w:val="24"/>
          <w:szCs w:val="24"/>
        </w:rPr>
      </w:pPr>
      <w:r w:rsidRPr="00D57EC7">
        <w:rPr>
          <w:sz w:val="24"/>
          <w:szCs w:val="24"/>
        </w:rPr>
        <w:t xml:space="preserve">Предоставление государственных и муниципальных услуг осуществляется в строгом соответствии с </w:t>
      </w:r>
      <w:hyperlink r:id="rId14" w:history="1">
        <w:r w:rsidRPr="00D57EC7">
          <w:rPr>
            <w:sz w:val="24"/>
            <w:szCs w:val="24"/>
          </w:rPr>
          <w:t>административными регламентами</w:t>
        </w:r>
      </w:hyperlink>
      <w:r w:rsidRPr="00D57EC7">
        <w:rPr>
          <w:sz w:val="24"/>
          <w:szCs w:val="24"/>
        </w:rPr>
        <w:t xml:space="preserve">. Для  39 муниципальных услуг </w:t>
      </w:r>
      <w:r w:rsidR="00510849">
        <w:rPr>
          <w:sz w:val="24"/>
          <w:szCs w:val="24"/>
        </w:rPr>
        <w:t xml:space="preserve">на 01.01.2017 </w:t>
      </w:r>
      <w:r w:rsidRPr="00D57EC7">
        <w:rPr>
          <w:sz w:val="24"/>
          <w:szCs w:val="24"/>
        </w:rPr>
        <w:t>разработаны и утверждены административные регламенты. На согласовании находятся 3 проекта административных регламентов.</w:t>
      </w:r>
    </w:p>
    <w:p w:rsidR="007B6D14" w:rsidRPr="00D57EC7" w:rsidRDefault="007B6D14" w:rsidP="007B6D14">
      <w:pPr>
        <w:ind w:firstLine="709"/>
        <w:jc w:val="both"/>
        <w:rPr>
          <w:sz w:val="24"/>
          <w:szCs w:val="24"/>
        </w:rPr>
      </w:pPr>
      <w:r w:rsidRPr="00D57EC7">
        <w:rPr>
          <w:sz w:val="24"/>
          <w:szCs w:val="24"/>
        </w:rPr>
        <w:t>Обновление реестра муниципальных услуг осуществляется по мере необходимости, с учетом изменения законодательства. За 2016 год проведено 7 обновлений: 01.03.2016, 20.05.2016, 24.06.2016, 20.07.2016, 03.08.2016, 22.09.2016, 09.12.2016. Данный Реестр актуализирован и размещен на официальном сайте органов местного самоуправления города Урай</w:t>
      </w:r>
      <w:r w:rsidR="00510849">
        <w:rPr>
          <w:sz w:val="24"/>
          <w:szCs w:val="24"/>
        </w:rPr>
        <w:t xml:space="preserve"> в информационно-телекоммуникационной сети «Интернет»</w:t>
      </w:r>
      <w:r w:rsidRPr="00D57EC7">
        <w:rPr>
          <w:sz w:val="24"/>
          <w:szCs w:val="24"/>
        </w:rPr>
        <w:t>.</w:t>
      </w:r>
    </w:p>
    <w:p w:rsidR="007B6D14" w:rsidRPr="00D57EC7" w:rsidRDefault="007B6D14" w:rsidP="007B6D14">
      <w:pPr>
        <w:ind w:firstLine="709"/>
        <w:jc w:val="both"/>
        <w:rPr>
          <w:sz w:val="24"/>
          <w:szCs w:val="24"/>
        </w:rPr>
      </w:pPr>
      <w:proofErr w:type="gramStart"/>
      <w:r w:rsidRPr="00D57EC7">
        <w:rPr>
          <w:sz w:val="24"/>
          <w:szCs w:val="24"/>
        </w:rPr>
        <w:t xml:space="preserve">Сведения об услугах размещены в информационной системе «Реестр государственных и муниципальных услуг (функций) </w:t>
      </w:r>
      <w:r w:rsidR="00510849">
        <w:rPr>
          <w:sz w:val="24"/>
          <w:szCs w:val="24"/>
        </w:rPr>
        <w:t xml:space="preserve">Ханты-Мансийского автономного округа </w:t>
      </w:r>
      <w:r w:rsidRPr="00D57EC7">
        <w:rPr>
          <w:sz w:val="24"/>
          <w:szCs w:val="24"/>
        </w:rPr>
        <w:t>-</w:t>
      </w:r>
      <w:r w:rsidR="00510849">
        <w:rPr>
          <w:sz w:val="24"/>
          <w:szCs w:val="24"/>
        </w:rPr>
        <w:t xml:space="preserve"> </w:t>
      </w:r>
      <w:proofErr w:type="spellStart"/>
      <w:r w:rsidRPr="00D57EC7">
        <w:rPr>
          <w:sz w:val="24"/>
          <w:szCs w:val="24"/>
        </w:rPr>
        <w:t>Югры</w:t>
      </w:r>
      <w:proofErr w:type="spellEnd"/>
      <w:r w:rsidRPr="00D57EC7">
        <w:rPr>
          <w:sz w:val="24"/>
          <w:szCs w:val="24"/>
        </w:rPr>
        <w:t>» (далее Региональный реестр)</w:t>
      </w:r>
      <w:r w:rsidR="00510849">
        <w:rPr>
          <w:sz w:val="24"/>
          <w:szCs w:val="24"/>
        </w:rPr>
        <w:t>,</w:t>
      </w:r>
      <w:r w:rsidRPr="00D57EC7">
        <w:rPr>
          <w:sz w:val="24"/>
          <w:szCs w:val="24"/>
        </w:rPr>
        <w:t xml:space="preserve"> на официальном сайте органов местного самоуправления города Урай (</w:t>
      </w:r>
      <w:hyperlink r:id="rId15" w:history="1">
        <w:r w:rsidRPr="00D57EC7">
          <w:rPr>
            <w:color w:val="0000FF"/>
            <w:sz w:val="24"/>
            <w:szCs w:val="24"/>
            <w:u w:val="single"/>
          </w:rPr>
          <w:t>http://old.uray.ru/munitsipalniie-uslugi</w:t>
        </w:r>
      </w:hyperlink>
      <w:r w:rsidRPr="00D57EC7">
        <w:rPr>
          <w:sz w:val="24"/>
          <w:szCs w:val="24"/>
        </w:rPr>
        <w:t xml:space="preserve">) и отражены на Едином портале государственных </w:t>
      </w:r>
      <w:r w:rsidR="00510849">
        <w:rPr>
          <w:sz w:val="24"/>
          <w:szCs w:val="24"/>
        </w:rPr>
        <w:t>и муниципальных услуг</w:t>
      </w:r>
      <w:r w:rsidRPr="00D57EC7">
        <w:rPr>
          <w:sz w:val="24"/>
          <w:szCs w:val="24"/>
        </w:rPr>
        <w:t xml:space="preserve"> (</w:t>
      </w:r>
      <w:hyperlink r:id="rId16" w:history="1">
        <w:r w:rsidRPr="00D57EC7">
          <w:rPr>
            <w:color w:val="0000FF"/>
            <w:sz w:val="24"/>
            <w:szCs w:val="24"/>
            <w:u w:val="single"/>
          </w:rPr>
          <w:t>http://www.gosuslugi.ru</w:t>
        </w:r>
      </w:hyperlink>
      <w:r w:rsidRPr="00D57EC7">
        <w:rPr>
          <w:sz w:val="24"/>
          <w:szCs w:val="24"/>
        </w:rPr>
        <w:t>).</w:t>
      </w:r>
      <w:proofErr w:type="gramEnd"/>
    </w:p>
    <w:p w:rsidR="007B6D14" w:rsidRPr="00D57EC7" w:rsidRDefault="007B6D14" w:rsidP="007B6D14">
      <w:pPr>
        <w:ind w:firstLine="709"/>
        <w:jc w:val="both"/>
        <w:rPr>
          <w:sz w:val="24"/>
          <w:szCs w:val="24"/>
        </w:rPr>
      </w:pPr>
      <w:r w:rsidRPr="00D57EC7">
        <w:rPr>
          <w:sz w:val="24"/>
          <w:szCs w:val="24"/>
        </w:rPr>
        <w:t>Возможность предоставления услуг в электронном виде через ЕПГУ обеспечена по 14 муниципальным услугам и 4 – услугам учреждений.</w:t>
      </w:r>
    </w:p>
    <w:p w:rsidR="007B6D14" w:rsidRPr="00D57EC7" w:rsidRDefault="007B6D14" w:rsidP="007B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C7">
        <w:rPr>
          <w:rFonts w:ascii="Times New Roman" w:hAnsi="Times New Roman" w:cs="Times New Roman"/>
          <w:sz w:val="24"/>
          <w:szCs w:val="24"/>
        </w:rPr>
        <w:t>С целью популяризации получения государственных и муниципальных услуг в электронном виде:</w:t>
      </w:r>
    </w:p>
    <w:p w:rsidR="007B6D14" w:rsidRPr="00D57EC7" w:rsidRDefault="007B6D14" w:rsidP="007B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C7">
        <w:rPr>
          <w:rFonts w:ascii="Times New Roman" w:hAnsi="Times New Roman" w:cs="Times New Roman"/>
          <w:sz w:val="24"/>
          <w:szCs w:val="24"/>
        </w:rPr>
        <w:t xml:space="preserve">- </w:t>
      </w:r>
      <w:r w:rsidR="00510849">
        <w:rPr>
          <w:rFonts w:ascii="Times New Roman" w:hAnsi="Times New Roman" w:cs="Times New Roman"/>
          <w:sz w:val="24"/>
          <w:szCs w:val="24"/>
        </w:rPr>
        <w:t>организован</w:t>
      </w:r>
      <w:r w:rsidRPr="00D57EC7">
        <w:rPr>
          <w:rFonts w:ascii="Times New Roman" w:hAnsi="Times New Roman" w:cs="Times New Roman"/>
          <w:sz w:val="24"/>
          <w:szCs w:val="24"/>
        </w:rPr>
        <w:t xml:space="preserve"> Координационный совет по  информатизации при администрации города Урай (заседание 29.03.2016, 06.04.2016, 06.10.2016);</w:t>
      </w:r>
    </w:p>
    <w:p w:rsidR="007B6D14" w:rsidRPr="00D57EC7" w:rsidRDefault="007B6D14" w:rsidP="007B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C7">
        <w:rPr>
          <w:rFonts w:ascii="Times New Roman" w:hAnsi="Times New Roman" w:cs="Times New Roman"/>
          <w:sz w:val="24"/>
          <w:szCs w:val="24"/>
        </w:rPr>
        <w:t>-утвержден план мероприятий по популяризации механизмов получения государственных и муниципальных услуг в электронной форме в городе Урай на 2016-2017 годы (постановление администрации города Урай от 01.03.2016 №580);</w:t>
      </w:r>
    </w:p>
    <w:p w:rsidR="007B6D14" w:rsidRPr="00D57EC7" w:rsidRDefault="007B6D14" w:rsidP="007B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EC7">
        <w:rPr>
          <w:rFonts w:ascii="Times New Roman" w:hAnsi="Times New Roman" w:cs="Times New Roman"/>
          <w:sz w:val="24"/>
          <w:szCs w:val="24"/>
        </w:rPr>
        <w:t>- на базе МФЦ организован Центр обслуживания единой системы идентификации и аутентификации (далее ЕСИА) для проведения регистрации и подтверждения личности для доступа к ЕПГУ (исполнение Указа Президента Российской Федерации от 07.05.2012 №601 «Об основных направлениях совершенствования системы государственного управления» для увеличения доли граждан, использующих механизм получения государственных и муниципальных услуг в электронной  форме).</w:t>
      </w:r>
      <w:proofErr w:type="gramEnd"/>
    </w:p>
    <w:p w:rsidR="007B6D14" w:rsidRPr="00D57EC7" w:rsidRDefault="007B6D14" w:rsidP="007B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C7">
        <w:rPr>
          <w:rFonts w:ascii="Times New Roman" w:hAnsi="Times New Roman" w:cs="Times New Roman"/>
          <w:sz w:val="24"/>
          <w:szCs w:val="24"/>
        </w:rPr>
        <w:t>В течение 2016 года зарегистрировались в ЕСИА 3</w:t>
      </w:r>
      <w:r w:rsidR="00DF0E49">
        <w:rPr>
          <w:rFonts w:ascii="Times New Roman" w:hAnsi="Times New Roman" w:cs="Times New Roman"/>
          <w:sz w:val="24"/>
          <w:szCs w:val="24"/>
        </w:rPr>
        <w:t xml:space="preserve"> </w:t>
      </w:r>
      <w:r w:rsidRPr="00D57EC7">
        <w:rPr>
          <w:rFonts w:ascii="Times New Roman" w:hAnsi="Times New Roman" w:cs="Times New Roman"/>
          <w:sz w:val="24"/>
          <w:szCs w:val="24"/>
        </w:rPr>
        <w:t>515 человек.</w:t>
      </w:r>
    </w:p>
    <w:p w:rsidR="007B6D14" w:rsidRDefault="007B6D14" w:rsidP="007B6D14">
      <w:pPr>
        <w:ind w:firstLine="709"/>
        <w:jc w:val="both"/>
        <w:rPr>
          <w:sz w:val="24"/>
          <w:szCs w:val="24"/>
        </w:rPr>
      </w:pPr>
      <w:r w:rsidRPr="00D57EC7">
        <w:rPr>
          <w:sz w:val="24"/>
          <w:szCs w:val="24"/>
        </w:rPr>
        <w:t>Через  МФЦ в настоящее время оказываются 207 услуг, в том числе 64 федеральных,  104 региональных и 39 муниципальных.</w:t>
      </w:r>
    </w:p>
    <w:p w:rsidR="007B6D14" w:rsidRDefault="007B6D14" w:rsidP="007B6D14">
      <w:pPr>
        <w:pStyle w:val="ac"/>
        <w:ind w:firstLine="709"/>
        <w:jc w:val="center"/>
        <w:rPr>
          <w:b/>
        </w:rPr>
      </w:pPr>
    </w:p>
    <w:p w:rsidR="00B02B05" w:rsidRPr="00B23C50" w:rsidRDefault="00B02B05" w:rsidP="007B6D14">
      <w:pPr>
        <w:pStyle w:val="ac"/>
        <w:ind w:firstLine="709"/>
        <w:jc w:val="center"/>
      </w:pPr>
    </w:p>
    <w:p w:rsidR="007B6D14" w:rsidRPr="00DF0E49" w:rsidRDefault="007B6D14" w:rsidP="007B6D14">
      <w:pPr>
        <w:pStyle w:val="ac"/>
        <w:ind w:firstLine="709"/>
        <w:jc w:val="center"/>
      </w:pPr>
      <w:r w:rsidRPr="00DF0E49">
        <w:t>МАУ МФЦ оказано  услуг: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1843"/>
        <w:gridCol w:w="1272"/>
        <w:gridCol w:w="1280"/>
        <w:gridCol w:w="1275"/>
        <w:gridCol w:w="1276"/>
        <w:gridCol w:w="1276"/>
        <w:gridCol w:w="1276"/>
      </w:tblGrid>
      <w:tr w:rsidR="00DF0E49" w:rsidRPr="00DF0E49" w:rsidTr="007B6D14">
        <w:tc>
          <w:tcPr>
            <w:tcW w:w="1843" w:type="dxa"/>
            <w:vMerge w:val="restart"/>
          </w:tcPr>
          <w:p w:rsidR="00DF0E49" w:rsidRPr="00DF0E49" w:rsidRDefault="00DF0E49" w:rsidP="00DF0E49">
            <w:pPr>
              <w:pStyle w:val="ac"/>
              <w:jc w:val="center"/>
              <w:rPr>
                <w:color w:val="222222"/>
                <w:sz w:val="22"/>
                <w:szCs w:val="22"/>
              </w:rPr>
            </w:pPr>
            <w:r w:rsidRPr="00DF0E49">
              <w:rPr>
                <w:color w:val="222222"/>
                <w:sz w:val="22"/>
                <w:szCs w:val="22"/>
              </w:rPr>
              <w:t>Принадлежность услуги</w:t>
            </w:r>
          </w:p>
        </w:tc>
        <w:tc>
          <w:tcPr>
            <w:tcW w:w="2552" w:type="dxa"/>
            <w:gridSpan w:val="2"/>
          </w:tcPr>
          <w:p w:rsidR="00DF0E49" w:rsidRPr="00DF0E49" w:rsidRDefault="00DF0E49" w:rsidP="007B6D14">
            <w:pPr>
              <w:pStyle w:val="ac"/>
              <w:jc w:val="center"/>
              <w:rPr>
                <w:color w:val="222222"/>
                <w:sz w:val="22"/>
                <w:szCs w:val="22"/>
              </w:rPr>
            </w:pPr>
            <w:r w:rsidRPr="00DF0E49">
              <w:rPr>
                <w:color w:val="222222"/>
                <w:sz w:val="22"/>
                <w:szCs w:val="22"/>
              </w:rPr>
              <w:t>Прием/выдача документов</w:t>
            </w:r>
          </w:p>
        </w:tc>
        <w:tc>
          <w:tcPr>
            <w:tcW w:w="2551" w:type="dxa"/>
            <w:gridSpan w:val="2"/>
          </w:tcPr>
          <w:p w:rsidR="00DF0E49" w:rsidRPr="00DF0E49" w:rsidRDefault="00DF0E49" w:rsidP="007B6D14">
            <w:pPr>
              <w:pStyle w:val="ac"/>
              <w:jc w:val="center"/>
              <w:rPr>
                <w:color w:val="222222"/>
                <w:sz w:val="22"/>
                <w:szCs w:val="22"/>
              </w:rPr>
            </w:pPr>
            <w:r w:rsidRPr="00DF0E49">
              <w:rPr>
                <w:color w:val="222222"/>
                <w:sz w:val="22"/>
                <w:szCs w:val="22"/>
              </w:rPr>
              <w:t>Консультации</w:t>
            </w:r>
          </w:p>
        </w:tc>
        <w:tc>
          <w:tcPr>
            <w:tcW w:w="2552" w:type="dxa"/>
            <w:gridSpan w:val="2"/>
          </w:tcPr>
          <w:p w:rsidR="00DF0E49" w:rsidRPr="00DF0E49" w:rsidRDefault="00DF0E49" w:rsidP="007B6D14">
            <w:pPr>
              <w:pStyle w:val="ac"/>
              <w:jc w:val="center"/>
              <w:rPr>
                <w:color w:val="222222"/>
                <w:sz w:val="22"/>
                <w:szCs w:val="22"/>
              </w:rPr>
            </w:pPr>
            <w:r w:rsidRPr="00DF0E49">
              <w:rPr>
                <w:color w:val="222222"/>
                <w:sz w:val="22"/>
                <w:szCs w:val="22"/>
              </w:rPr>
              <w:t>Итого</w:t>
            </w:r>
          </w:p>
        </w:tc>
      </w:tr>
      <w:tr w:rsidR="00DF0E49" w:rsidRPr="0015313D" w:rsidTr="007B6D14">
        <w:tc>
          <w:tcPr>
            <w:tcW w:w="1843" w:type="dxa"/>
            <w:vMerge/>
          </w:tcPr>
          <w:p w:rsidR="00DF0E49" w:rsidRPr="0015313D" w:rsidRDefault="00DF0E49" w:rsidP="007B6D14">
            <w:pPr>
              <w:pStyle w:val="ac"/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1272" w:type="dxa"/>
          </w:tcPr>
          <w:p w:rsidR="00DF0E49" w:rsidRPr="00DF0E49" w:rsidRDefault="00DF0E49" w:rsidP="007B6D14">
            <w:pPr>
              <w:pStyle w:val="ac"/>
              <w:jc w:val="center"/>
              <w:rPr>
                <w:color w:val="222222"/>
                <w:sz w:val="22"/>
                <w:szCs w:val="22"/>
              </w:rPr>
            </w:pPr>
            <w:r w:rsidRPr="00DF0E49">
              <w:rPr>
                <w:color w:val="222222"/>
                <w:sz w:val="22"/>
                <w:szCs w:val="22"/>
              </w:rPr>
              <w:t>2015</w:t>
            </w:r>
          </w:p>
        </w:tc>
        <w:tc>
          <w:tcPr>
            <w:tcW w:w="1280" w:type="dxa"/>
          </w:tcPr>
          <w:p w:rsidR="00DF0E49" w:rsidRPr="00DF0E49" w:rsidRDefault="00DF0E49" w:rsidP="007B6D14">
            <w:pPr>
              <w:pStyle w:val="ac"/>
              <w:jc w:val="center"/>
              <w:rPr>
                <w:color w:val="222222"/>
                <w:sz w:val="22"/>
                <w:szCs w:val="22"/>
              </w:rPr>
            </w:pPr>
            <w:r w:rsidRPr="00DF0E49">
              <w:rPr>
                <w:color w:val="222222"/>
                <w:sz w:val="22"/>
                <w:szCs w:val="22"/>
              </w:rPr>
              <w:t>2016</w:t>
            </w:r>
          </w:p>
        </w:tc>
        <w:tc>
          <w:tcPr>
            <w:tcW w:w="1275" w:type="dxa"/>
          </w:tcPr>
          <w:p w:rsidR="00DF0E49" w:rsidRPr="00DF0E49" w:rsidRDefault="00DF0E49" w:rsidP="007B6D14">
            <w:pPr>
              <w:pStyle w:val="ac"/>
              <w:jc w:val="center"/>
              <w:rPr>
                <w:color w:val="222222"/>
                <w:sz w:val="22"/>
                <w:szCs w:val="22"/>
              </w:rPr>
            </w:pPr>
            <w:r w:rsidRPr="00DF0E49">
              <w:rPr>
                <w:color w:val="222222"/>
                <w:sz w:val="22"/>
                <w:szCs w:val="22"/>
              </w:rPr>
              <w:t>2015</w:t>
            </w:r>
          </w:p>
        </w:tc>
        <w:tc>
          <w:tcPr>
            <w:tcW w:w="1276" w:type="dxa"/>
          </w:tcPr>
          <w:p w:rsidR="00DF0E49" w:rsidRPr="00DF0E49" w:rsidRDefault="00DF0E49" w:rsidP="007B6D14">
            <w:pPr>
              <w:pStyle w:val="ac"/>
              <w:jc w:val="center"/>
              <w:rPr>
                <w:color w:val="222222"/>
                <w:sz w:val="22"/>
                <w:szCs w:val="22"/>
              </w:rPr>
            </w:pPr>
            <w:r w:rsidRPr="00DF0E49">
              <w:rPr>
                <w:color w:val="222222"/>
                <w:sz w:val="22"/>
                <w:szCs w:val="22"/>
              </w:rPr>
              <w:t>2016</w:t>
            </w:r>
          </w:p>
        </w:tc>
        <w:tc>
          <w:tcPr>
            <w:tcW w:w="1276" w:type="dxa"/>
          </w:tcPr>
          <w:p w:rsidR="00DF0E49" w:rsidRPr="00DF0E49" w:rsidRDefault="00DF0E49" w:rsidP="007B6D14">
            <w:pPr>
              <w:pStyle w:val="ac"/>
              <w:jc w:val="center"/>
              <w:rPr>
                <w:color w:val="222222"/>
                <w:sz w:val="22"/>
                <w:szCs w:val="22"/>
              </w:rPr>
            </w:pPr>
            <w:r w:rsidRPr="00DF0E49">
              <w:rPr>
                <w:color w:val="222222"/>
                <w:sz w:val="22"/>
                <w:szCs w:val="22"/>
              </w:rPr>
              <w:t>2015</w:t>
            </w:r>
          </w:p>
        </w:tc>
        <w:tc>
          <w:tcPr>
            <w:tcW w:w="1276" w:type="dxa"/>
          </w:tcPr>
          <w:p w:rsidR="00DF0E49" w:rsidRPr="00DF0E49" w:rsidRDefault="00DF0E49" w:rsidP="007B6D14">
            <w:pPr>
              <w:pStyle w:val="ac"/>
              <w:jc w:val="center"/>
              <w:rPr>
                <w:color w:val="222222"/>
                <w:sz w:val="22"/>
                <w:szCs w:val="22"/>
              </w:rPr>
            </w:pPr>
            <w:r w:rsidRPr="00DF0E49">
              <w:rPr>
                <w:color w:val="222222"/>
                <w:sz w:val="22"/>
                <w:szCs w:val="22"/>
              </w:rPr>
              <w:t>2016</w:t>
            </w:r>
          </w:p>
        </w:tc>
      </w:tr>
      <w:tr w:rsidR="007B6D14" w:rsidRPr="0015313D" w:rsidTr="007B6D14">
        <w:tc>
          <w:tcPr>
            <w:tcW w:w="1843" w:type="dxa"/>
          </w:tcPr>
          <w:p w:rsidR="007B6D14" w:rsidRPr="0015313D" w:rsidRDefault="007B6D14" w:rsidP="007B6D14">
            <w:pPr>
              <w:pStyle w:val="ac"/>
              <w:jc w:val="both"/>
              <w:rPr>
                <w:color w:val="222222"/>
                <w:sz w:val="22"/>
                <w:szCs w:val="22"/>
              </w:rPr>
            </w:pPr>
            <w:r w:rsidRPr="0015313D">
              <w:rPr>
                <w:color w:val="222222"/>
                <w:sz w:val="22"/>
                <w:szCs w:val="22"/>
              </w:rPr>
              <w:t>Федеральные</w:t>
            </w:r>
          </w:p>
        </w:tc>
        <w:tc>
          <w:tcPr>
            <w:tcW w:w="1272" w:type="dxa"/>
          </w:tcPr>
          <w:p w:rsidR="007B6D14" w:rsidRPr="00F10F0D" w:rsidRDefault="007B6D14" w:rsidP="007B6D14">
            <w:pPr>
              <w:pStyle w:val="ac"/>
              <w:jc w:val="center"/>
              <w:rPr>
                <w:color w:val="222222"/>
              </w:rPr>
            </w:pPr>
            <w:r w:rsidRPr="00F10F0D">
              <w:rPr>
                <w:color w:val="222222"/>
              </w:rPr>
              <w:t>16718</w:t>
            </w:r>
          </w:p>
        </w:tc>
        <w:tc>
          <w:tcPr>
            <w:tcW w:w="1280" w:type="dxa"/>
          </w:tcPr>
          <w:p w:rsidR="007B6D14" w:rsidRPr="00F10F0D" w:rsidRDefault="007B6D14" w:rsidP="007B6D14">
            <w:pPr>
              <w:pStyle w:val="ac"/>
              <w:jc w:val="center"/>
              <w:rPr>
                <w:color w:val="222222"/>
                <w:lang w:val="en-US"/>
              </w:rPr>
            </w:pPr>
            <w:r w:rsidRPr="00F10F0D">
              <w:rPr>
                <w:color w:val="222222"/>
                <w:lang w:val="en-US"/>
              </w:rPr>
              <w:t>22422</w:t>
            </w:r>
          </w:p>
        </w:tc>
        <w:tc>
          <w:tcPr>
            <w:tcW w:w="1275" w:type="dxa"/>
          </w:tcPr>
          <w:p w:rsidR="007B6D14" w:rsidRPr="00F10F0D" w:rsidRDefault="007B6D14" w:rsidP="007B6D14">
            <w:pPr>
              <w:pStyle w:val="ac"/>
              <w:jc w:val="center"/>
              <w:rPr>
                <w:color w:val="222222"/>
              </w:rPr>
            </w:pPr>
            <w:r w:rsidRPr="00F10F0D">
              <w:rPr>
                <w:color w:val="222222"/>
              </w:rPr>
              <w:t>2957</w:t>
            </w:r>
          </w:p>
        </w:tc>
        <w:tc>
          <w:tcPr>
            <w:tcW w:w="1276" w:type="dxa"/>
          </w:tcPr>
          <w:p w:rsidR="007B6D14" w:rsidRPr="00F10F0D" w:rsidRDefault="007B6D14" w:rsidP="007B6D14">
            <w:pPr>
              <w:pStyle w:val="ac"/>
              <w:jc w:val="center"/>
              <w:rPr>
                <w:color w:val="222222"/>
                <w:lang w:val="en-US"/>
              </w:rPr>
            </w:pPr>
            <w:r w:rsidRPr="00F10F0D">
              <w:rPr>
                <w:color w:val="222222"/>
                <w:lang w:val="en-US"/>
              </w:rPr>
              <w:t>5211</w:t>
            </w:r>
          </w:p>
        </w:tc>
        <w:tc>
          <w:tcPr>
            <w:tcW w:w="1276" w:type="dxa"/>
            <w:vAlign w:val="bottom"/>
          </w:tcPr>
          <w:p w:rsidR="007B6D14" w:rsidRPr="00F10F0D" w:rsidRDefault="007B6D14" w:rsidP="007B6D14">
            <w:pPr>
              <w:jc w:val="center"/>
              <w:rPr>
                <w:color w:val="000000"/>
                <w:sz w:val="24"/>
                <w:szCs w:val="24"/>
              </w:rPr>
            </w:pPr>
            <w:r w:rsidRPr="00F10F0D">
              <w:rPr>
                <w:color w:val="000000"/>
                <w:sz w:val="24"/>
                <w:szCs w:val="24"/>
              </w:rPr>
              <w:t>19675</w:t>
            </w:r>
          </w:p>
        </w:tc>
        <w:tc>
          <w:tcPr>
            <w:tcW w:w="1276" w:type="dxa"/>
            <w:vAlign w:val="bottom"/>
          </w:tcPr>
          <w:p w:rsidR="007B6D14" w:rsidRPr="00F10F0D" w:rsidRDefault="007B6D14" w:rsidP="007B6D1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10F0D">
              <w:rPr>
                <w:color w:val="000000"/>
                <w:sz w:val="24"/>
                <w:szCs w:val="24"/>
                <w:lang w:val="en-US"/>
              </w:rPr>
              <w:t>27633</w:t>
            </w:r>
          </w:p>
        </w:tc>
      </w:tr>
      <w:tr w:rsidR="007B6D14" w:rsidRPr="0015313D" w:rsidTr="007B6D14">
        <w:tc>
          <w:tcPr>
            <w:tcW w:w="1843" w:type="dxa"/>
          </w:tcPr>
          <w:p w:rsidR="007B6D14" w:rsidRPr="0015313D" w:rsidRDefault="007B6D14" w:rsidP="007B6D14">
            <w:pPr>
              <w:pStyle w:val="ac"/>
              <w:jc w:val="both"/>
              <w:rPr>
                <w:color w:val="222222"/>
                <w:sz w:val="22"/>
                <w:szCs w:val="22"/>
              </w:rPr>
            </w:pPr>
            <w:r w:rsidRPr="0015313D">
              <w:rPr>
                <w:color w:val="222222"/>
                <w:sz w:val="22"/>
                <w:szCs w:val="22"/>
              </w:rPr>
              <w:t>Региональные</w:t>
            </w:r>
          </w:p>
        </w:tc>
        <w:tc>
          <w:tcPr>
            <w:tcW w:w="1272" w:type="dxa"/>
          </w:tcPr>
          <w:p w:rsidR="007B6D14" w:rsidRPr="00F10F0D" w:rsidRDefault="007B6D14" w:rsidP="007B6D14">
            <w:pPr>
              <w:pStyle w:val="ac"/>
              <w:jc w:val="center"/>
              <w:rPr>
                <w:color w:val="222222"/>
              </w:rPr>
            </w:pPr>
            <w:r w:rsidRPr="00F10F0D">
              <w:rPr>
                <w:color w:val="222222"/>
              </w:rPr>
              <w:t>13236</w:t>
            </w:r>
          </w:p>
        </w:tc>
        <w:tc>
          <w:tcPr>
            <w:tcW w:w="1280" w:type="dxa"/>
          </w:tcPr>
          <w:p w:rsidR="007B6D14" w:rsidRPr="00F10F0D" w:rsidRDefault="007B6D14" w:rsidP="007B6D14">
            <w:pPr>
              <w:pStyle w:val="ac"/>
              <w:jc w:val="center"/>
              <w:rPr>
                <w:color w:val="222222"/>
                <w:lang w:val="en-US"/>
              </w:rPr>
            </w:pPr>
            <w:r w:rsidRPr="00F10F0D">
              <w:rPr>
                <w:color w:val="222222"/>
                <w:lang w:val="en-US"/>
              </w:rPr>
              <w:t>15895</w:t>
            </w:r>
          </w:p>
        </w:tc>
        <w:tc>
          <w:tcPr>
            <w:tcW w:w="1275" w:type="dxa"/>
          </w:tcPr>
          <w:p w:rsidR="007B6D14" w:rsidRPr="00F10F0D" w:rsidRDefault="007B6D14" w:rsidP="007B6D14">
            <w:pPr>
              <w:pStyle w:val="ac"/>
              <w:jc w:val="center"/>
              <w:rPr>
                <w:color w:val="222222"/>
              </w:rPr>
            </w:pPr>
            <w:r w:rsidRPr="00F10F0D">
              <w:rPr>
                <w:color w:val="222222"/>
              </w:rPr>
              <w:t>4698</w:t>
            </w:r>
          </w:p>
        </w:tc>
        <w:tc>
          <w:tcPr>
            <w:tcW w:w="1276" w:type="dxa"/>
          </w:tcPr>
          <w:p w:rsidR="007B6D14" w:rsidRPr="00F10F0D" w:rsidRDefault="007B6D14" w:rsidP="007B6D14">
            <w:pPr>
              <w:pStyle w:val="ac"/>
              <w:jc w:val="center"/>
              <w:rPr>
                <w:color w:val="222222"/>
                <w:lang w:val="en-US"/>
              </w:rPr>
            </w:pPr>
            <w:r w:rsidRPr="00F10F0D">
              <w:rPr>
                <w:color w:val="222222"/>
                <w:lang w:val="en-US"/>
              </w:rPr>
              <w:t>4932</w:t>
            </w:r>
          </w:p>
        </w:tc>
        <w:tc>
          <w:tcPr>
            <w:tcW w:w="1276" w:type="dxa"/>
            <w:vAlign w:val="bottom"/>
          </w:tcPr>
          <w:p w:rsidR="007B6D14" w:rsidRPr="00F10F0D" w:rsidRDefault="007B6D14" w:rsidP="007B6D14">
            <w:pPr>
              <w:jc w:val="center"/>
              <w:rPr>
                <w:color w:val="000000"/>
                <w:sz w:val="24"/>
                <w:szCs w:val="24"/>
              </w:rPr>
            </w:pPr>
            <w:r w:rsidRPr="00F10F0D">
              <w:rPr>
                <w:color w:val="000000"/>
                <w:sz w:val="24"/>
                <w:szCs w:val="24"/>
              </w:rPr>
              <w:t>17934</w:t>
            </w:r>
          </w:p>
        </w:tc>
        <w:tc>
          <w:tcPr>
            <w:tcW w:w="1276" w:type="dxa"/>
            <w:vAlign w:val="bottom"/>
          </w:tcPr>
          <w:p w:rsidR="007B6D14" w:rsidRPr="00F10F0D" w:rsidRDefault="007B6D14" w:rsidP="007B6D1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10F0D">
              <w:rPr>
                <w:color w:val="000000"/>
                <w:sz w:val="24"/>
                <w:szCs w:val="24"/>
                <w:lang w:val="en-US"/>
              </w:rPr>
              <w:t>20827</w:t>
            </w:r>
          </w:p>
        </w:tc>
      </w:tr>
      <w:tr w:rsidR="007B6D14" w:rsidRPr="0015313D" w:rsidTr="007B6D14">
        <w:tc>
          <w:tcPr>
            <w:tcW w:w="1843" w:type="dxa"/>
          </w:tcPr>
          <w:p w:rsidR="007B6D14" w:rsidRPr="0015313D" w:rsidRDefault="007B6D14" w:rsidP="007B6D14">
            <w:pPr>
              <w:pStyle w:val="ac"/>
              <w:jc w:val="both"/>
              <w:rPr>
                <w:color w:val="222222"/>
                <w:sz w:val="22"/>
                <w:szCs w:val="22"/>
              </w:rPr>
            </w:pPr>
            <w:r w:rsidRPr="0015313D">
              <w:rPr>
                <w:color w:val="222222"/>
                <w:sz w:val="22"/>
                <w:szCs w:val="22"/>
              </w:rPr>
              <w:t>Муниципальные</w:t>
            </w:r>
          </w:p>
        </w:tc>
        <w:tc>
          <w:tcPr>
            <w:tcW w:w="1272" w:type="dxa"/>
          </w:tcPr>
          <w:p w:rsidR="007B6D14" w:rsidRPr="00F10F0D" w:rsidRDefault="007B6D14" w:rsidP="007B6D14">
            <w:pPr>
              <w:pStyle w:val="ac"/>
              <w:jc w:val="center"/>
              <w:rPr>
                <w:color w:val="222222"/>
              </w:rPr>
            </w:pPr>
            <w:r w:rsidRPr="00F10F0D">
              <w:rPr>
                <w:color w:val="222222"/>
              </w:rPr>
              <w:t>917</w:t>
            </w:r>
          </w:p>
        </w:tc>
        <w:tc>
          <w:tcPr>
            <w:tcW w:w="1280" w:type="dxa"/>
          </w:tcPr>
          <w:p w:rsidR="007B6D14" w:rsidRPr="00F10F0D" w:rsidRDefault="007B6D14" w:rsidP="007B6D14">
            <w:pPr>
              <w:pStyle w:val="ac"/>
              <w:jc w:val="center"/>
              <w:rPr>
                <w:color w:val="222222"/>
                <w:lang w:val="en-US"/>
              </w:rPr>
            </w:pPr>
            <w:r w:rsidRPr="00F10F0D">
              <w:rPr>
                <w:color w:val="222222"/>
                <w:lang w:val="en-US"/>
              </w:rPr>
              <w:t>989</w:t>
            </w:r>
          </w:p>
        </w:tc>
        <w:tc>
          <w:tcPr>
            <w:tcW w:w="1275" w:type="dxa"/>
          </w:tcPr>
          <w:p w:rsidR="007B6D14" w:rsidRPr="00F10F0D" w:rsidRDefault="007B6D14" w:rsidP="007B6D14">
            <w:pPr>
              <w:pStyle w:val="ac"/>
              <w:jc w:val="center"/>
              <w:rPr>
                <w:color w:val="222222"/>
              </w:rPr>
            </w:pPr>
            <w:r w:rsidRPr="00F10F0D">
              <w:rPr>
                <w:color w:val="222222"/>
              </w:rPr>
              <w:t>434</w:t>
            </w:r>
          </w:p>
        </w:tc>
        <w:tc>
          <w:tcPr>
            <w:tcW w:w="1276" w:type="dxa"/>
          </w:tcPr>
          <w:p w:rsidR="007B6D14" w:rsidRPr="00F10F0D" w:rsidRDefault="007B6D14" w:rsidP="007B6D14">
            <w:pPr>
              <w:pStyle w:val="ac"/>
              <w:jc w:val="center"/>
              <w:rPr>
                <w:color w:val="222222"/>
                <w:lang w:val="en-US"/>
              </w:rPr>
            </w:pPr>
            <w:r w:rsidRPr="00F10F0D">
              <w:rPr>
                <w:color w:val="222222"/>
                <w:lang w:val="en-US"/>
              </w:rPr>
              <w:t>731</w:t>
            </w:r>
          </w:p>
        </w:tc>
        <w:tc>
          <w:tcPr>
            <w:tcW w:w="1276" w:type="dxa"/>
            <w:vAlign w:val="bottom"/>
          </w:tcPr>
          <w:p w:rsidR="007B6D14" w:rsidRPr="00F10F0D" w:rsidRDefault="007B6D14" w:rsidP="007B6D14">
            <w:pPr>
              <w:jc w:val="center"/>
              <w:rPr>
                <w:color w:val="000000"/>
                <w:sz w:val="24"/>
                <w:szCs w:val="24"/>
              </w:rPr>
            </w:pPr>
            <w:r w:rsidRPr="00F10F0D">
              <w:rPr>
                <w:color w:val="000000"/>
                <w:sz w:val="24"/>
                <w:szCs w:val="24"/>
              </w:rPr>
              <w:t>1351</w:t>
            </w:r>
          </w:p>
        </w:tc>
        <w:tc>
          <w:tcPr>
            <w:tcW w:w="1276" w:type="dxa"/>
            <w:vAlign w:val="bottom"/>
          </w:tcPr>
          <w:p w:rsidR="007B6D14" w:rsidRPr="00F10F0D" w:rsidRDefault="007B6D14" w:rsidP="007B6D1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10F0D">
              <w:rPr>
                <w:color w:val="000000"/>
                <w:sz w:val="24"/>
                <w:szCs w:val="24"/>
                <w:lang w:val="en-US"/>
              </w:rPr>
              <w:t>1720</w:t>
            </w:r>
          </w:p>
        </w:tc>
      </w:tr>
      <w:tr w:rsidR="007B6D14" w:rsidRPr="0015313D" w:rsidTr="007B6D14">
        <w:tc>
          <w:tcPr>
            <w:tcW w:w="1843" w:type="dxa"/>
          </w:tcPr>
          <w:p w:rsidR="007B6D14" w:rsidRPr="0015313D" w:rsidRDefault="007B6D14" w:rsidP="007B6D14">
            <w:pPr>
              <w:pStyle w:val="ac"/>
              <w:jc w:val="both"/>
              <w:rPr>
                <w:color w:val="222222"/>
                <w:sz w:val="22"/>
                <w:szCs w:val="22"/>
              </w:rPr>
            </w:pPr>
            <w:r w:rsidRPr="00F10F0D">
              <w:rPr>
                <w:color w:val="222222"/>
                <w:sz w:val="22"/>
                <w:szCs w:val="22"/>
              </w:rPr>
              <w:t>ЕПГУ</w:t>
            </w:r>
            <w:r>
              <w:rPr>
                <w:color w:val="222222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222222"/>
                <w:sz w:val="22"/>
                <w:szCs w:val="22"/>
              </w:rPr>
              <w:t>Госпортал</w:t>
            </w:r>
            <w:proofErr w:type="spellEnd"/>
            <w:r>
              <w:rPr>
                <w:color w:val="222222"/>
                <w:sz w:val="22"/>
                <w:szCs w:val="22"/>
              </w:rPr>
              <w:t>)</w:t>
            </w:r>
          </w:p>
        </w:tc>
        <w:tc>
          <w:tcPr>
            <w:tcW w:w="1272" w:type="dxa"/>
          </w:tcPr>
          <w:p w:rsidR="007B6D14" w:rsidRPr="00F10F0D" w:rsidRDefault="007B6D14" w:rsidP="007B6D14">
            <w:pPr>
              <w:pStyle w:val="ac"/>
              <w:jc w:val="center"/>
              <w:rPr>
                <w:b/>
                <w:color w:val="222222"/>
              </w:rPr>
            </w:pPr>
            <w:r w:rsidRPr="00F10F0D">
              <w:rPr>
                <w:b/>
                <w:color w:val="222222"/>
              </w:rPr>
              <w:t>-</w:t>
            </w:r>
          </w:p>
        </w:tc>
        <w:tc>
          <w:tcPr>
            <w:tcW w:w="1280" w:type="dxa"/>
          </w:tcPr>
          <w:p w:rsidR="007B6D14" w:rsidRPr="00F10F0D" w:rsidRDefault="007B6D14" w:rsidP="007B6D14">
            <w:pPr>
              <w:pStyle w:val="ac"/>
              <w:jc w:val="center"/>
              <w:rPr>
                <w:color w:val="222222"/>
              </w:rPr>
            </w:pPr>
            <w:r w:rsidRPr="00F10F0D">
              <w:rPr>
                <w:color w:val="222222"/>
              </w:rPr>
              <w:t>-</w:t>
            </w:r>
          </w:p>
        </w:tc>
        <w:tc>
          <w:tcPr>
            <w:tcW w:w="1275" w:type="dxa"/>
          </w:tcPr>
          <w:p w:rsidR="007B6D14" w:rsidRPr="00DF0E49" w:rsidRDefault="007B6D14" w:rsidP="007B6D14">
            <w:pPr>
              <w:pStyle w:val="ac"/>
              <w:jc w:val="center"/>
              <w:rPr>
                <w:color w:val="222222"/>
              </w:rPr>
            </w:pPr>
            <w:r w:rsidRPr="00DF0E49">
              <w:rPr>
                <w:color w:val="222222"/>
              </w:rPr>
              <w:t>903</w:t>
            </w:r>
          </w:p>
        </w:tc>
        <w:tc>
          <w:tcPr>
            <w:tcW w:w="1276" w:type="dxa"/>
          </w:tcPr>
          <w:p w:rsidR="007B6D14" w:rsidRPr="00DF0E49" w:rsidRDefault="007B6D14" w:rsidP="007B6D14">
            <w:pPr>
              <w:pStyle w:val="ac"/>
              <w:jc w:val="center"/>
              <w:rPr>
                <w:color w:val="222222"/>
                <w:lang w:val="en-US"/>
              </w:rPr>
            </w:pPr>
            <w:r w:rsidRPr="00DF0E49">
              <w:rPr>
                <w:color w:val="222222"/>
                <w:lang w:val="en-US"/>
              </w:rPr>
              <w:t>3194</w:t>
            </w:r>
          </w:p>
        </w:tc>
        <w:tc>
          <w:tcPr>
            <w:tcW w:w="1276" w:type="dxa"/>
          </w:tcPr>
          <w:p w:rsidR="007B6D14" w:rsidRPr="00DF0E49" w:rsidRDefault="007B6D14" w:rsidP="007B6D14">
            <w:pPr>
              <w:jc w:val="center"/>
              <w:rPr>
                <w:color w:val="000000"/>
                <w:sz w:val="24"/>
                <w:szCs w:val="24"/>
              </w:rPr>
            </w:pPr>
            <w:r w:rsidRPr="00DF0E49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76" w:type="dxa"/>
          </w:tcPr>
          <w:p w:rsidR="007B6D14" w:rsidRPr="00F10F0D" w:rsidRDefault="007B6D14" w:rsidP="007B6D1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10F0D">
              <w:rPr>
                <w:color w:val="000000"/>
                <w:sz w:val="24"/>
                <w:szCs w:val="24"/>
                <w:lang w:val="en-US"/>
              </w:rPr>
              <w:t>3194</w:t>
            </w:r>
          </w:p>
        </w:tc>
      </w:tr>
      <w:tr w:rsidR="007B6D14" w:rsidRPr="0015313D" w:rsidTr="007B6D14">
        <w:tc>
          <w:tcPr>
            <w:tcW w:w="1843" w:type="dxa"/>
          </w:tcPr>
          <w:p w:rsidR="007B6D14" w:rsidRPr="0015313D" w:rsidRDefault="007B6D14" w:rsidP="007B6D14">
            <w:pPr>
              <w:pStyle w:val="ac"/>
              <w:jc w:val="both"/>
              <w:rPr>
                <w:color w:val="222222"/>
                <w:sz w:val="22"/>
                <w:szCs w:val="22"/>
              </w:rPr>
            </w:pPr>
            <w:r w:rsidRPr="0015313D">
              <w:rPr>
                <w:color w:val="222222"/>
                <w:sz w:val="22"/>
                <w:szCs w:val="22"/>
              </w:rPr>
              <w:t>Услуги полного цикла</w:t>
            </w:r>
          </w:p>
        </w:tc>
        <w:tc>
          <w:tcPr>
            <w:tcW w:w="1272" w:type="dxa"/>
          </w:tcPr>
          <w:p w:rsidR="007B6D14" w:rsidRPr="00F10F0D" w:rsidRDefault="007B6D14" w:rsidP="007B6D14">
            <w:pPr>
              <w:pStyle w:val="ac"/>
              <w:jc w:val="center"/>
              <w:rPr>
                <w:color w:val="222222"/>
              </w:rPr>
            </w:pPr>
            <w:r w:rsidRPr="00F10F0D">
              <w:rPr>
                <w:color w:val="222222"/>
              </w:rPr>
              <w:t>6</w:t>
            </w:r>
          </w:p>
        </w:tc>
        <w:tc>
          <w:tcPr>
            <w:tcW w:w="1280" w:type="dxa"/>
          </w:tcPr>
          <w:p w:rsidR="007B6D14" w:rsidRPr="00F10F0D" w:rsidRDefault="007B6D14" w:rsidP="007B6D14">
            <w:pPr>
              <w:pStyle w:val="ac"/>
              <w:jc w:val="center"/>
              <w:rPr>
                <w:color w:val="222222"/>
                <w:lang w:val="en-US"/>
              </w:rPr>
            </w:pPr>
            <w:r w:rsidRPr="00F10F0D">
              <w:rPr>
                <w:color w:val="222222"/>
                <w:lang w:val="en-US"/>
              </w:rPr>
              <w:t>469</w:t>
            </w:r>
          </w:p>
        </w:tc>
        <w:tc>
          <w:tcPr>
            <w:tcW w:w="1275" w:type="dxa"/>
          </w:tcPr>
          <w:p w:rsidR="007B6D14" w:rsidRPr="00F10F0D" w:rsidRDefault="007B6D14" w:rsidP="007B6D14">
            <w:pPr>
              <w:pStyle w:val="ac"/>
              <w:jc w:val="center"/>
              <w:rPr>
                <w:color w:val="222222"/>
              </w:rPr>
            </w:pPr>
            <w:r w:rsidRPr="00F10F0D">
              <w:rPr>
                <w:color w:val="222222"/>
              </w:rPr>
              <w:t>2</w:t>
            </w:r>
          </w:p>
        </w:tc>
        <w:tc>
          <w:tcPr>
            <w:tcW w:w="1276" w:type="dxa"/>
          </w:tcPr>
          <w:p w:rsidR="007B6D14" w:rsidRPr="00F10F0D" w:rsidRDefault="007B6D14" w:rsidP="007B6D14">
            <w:pPr>
              <w:pStyle w:val="ac"/>
              <w:jc w:val="center"/>
              <w:rPr>
                <w:color w:val="222222"/>
                <w:lang w:val="en-US"/>
              </w:rPr>
            </w:pPr>
            <w:r w:rsidRPr="00F10F0D">
              <w:rPr>
                <w:color w:val="222222"/>
                <w:lang w:val="en-US"/>
              </w:rPr>
              <w:t>24</w:t>
            </w:r>
          </w:p>
        </w:tc>
        <w:tc>
          <w:tcPr>
            <w:tcW w:w="1276" w:type="dxa"/>
          </w:tcPr>
          <w:p w:rsidR="007B6D14" w:rsidRPr="00F10F0D" w:rsidRDefault="007B6D14" w:rsidP="007B6D14">
            <w:pPr>
              <w:jc w:val="center"/>
              <w:rPr>
                <w:color w:val="000000"/>
                <w:sz w:val="24"/>
                <w:szCs w:val="24"/>
              </w:rPr>
            </w:pPr>
            <w:r w:rsidRPr="00F10F0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B6D14" w:rsidRPr="00F10F0D" w:rsidRDefault="007B6D14" w:rsidP="007B6D1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10F0D">
              <w:rPr>
                <w:color w:val="000000"/>
                <w:sz w:val="24"/>
                <w:szCs w:val="24"/>
                <w:lang w:val="en-US"/>
              </w:rPr>
              <w:t>493</w:t>
            </w:r>
          </w:p>
        </w:tc>
      </w:tr>
      <w:tr w:rsidR="007B6D14" w:rsidRPr="0015313D" w:rsidTr="007B6D14">
        <w:tc>
          <w:tcPr>
            <w:tcW w:w="1843" w:type="dxa"/>
          </w:tcPr>
          <w:p w:rsidR="007B6D14" w:rsidRPr="0015313D" w:rsidRDefault="007B6D14" w:rsidP="007B6D14">
            <w:pPr>
              <w:pStyle w:val="ac"/>
              <w:jc w:val="both"/>
              <w:rPr>
                <w:b/>
                <w:color w:val="222222"/>
                <w:sz w:val="22"/>
                <w:szCs w:val="22"/>
              </w:rPr>
            </w:pPr>
            <w:r w:rsidRPr="0015313D">
              <w:rPr>
                <w:b/>
                <w:color w:val="222222"/>
                <w:sz w:val="22"/>
                <w:szCs w:val="22"/>
              </w:rPr>
              <w:t>ВСЕГО</w:t>
            </w:r>
          </w:p>
        </w:tc>
        <w:tc>
          <w:tcPr>
            <w:tcW w:w="1272" w:type="dxa"/>
          </w:tcPr>
          <w:p w:rsidR="007B6D14" w:rsidRPr="00F10F0D" w:rsidRDefault="007B6D14" w:rsidP="007B6D14">
            <w:pPr>
              <w:pStyle w:val="ac"/>
              <w:jc w:val="center"/>
              <w:rPr>
                <w:b/>
                <w:color w:val="222222"/>
              </w:rPr>
            </w:pPr>
            <w:r w:rsidRPr="00F10F0D">
              <w:rPr>
                <w:b/>
                <w:color w:val="222222"/>
              </w:rPr>
              <w:t>30</w:t>
            </w:r>
            <w:r w:rsidR="00DF0E49">
              <w:rPr>
                <w:b/>
                <w:color w:val="222222"/>
              </w:rPr>
              <w:t xml:space="preserve"> </w:t>
            </w:r>
            <w:r w:rsidRPr="00F10F0D">
              <w:rPr>
                <w:b/>
                <w:color w:val="222222"/>
              </w:rPr>
              <w:t>877</w:t>
            </w:r>
          </w:p>
        </w:tc>
        <w:tc>
          <w:tcPr>
            <w:tcW w:w="1280" w:type="dxa"/>
          </w:tcPr>
          <w:p w:rsidR="007B6D14" w:rsidRPr="00F10F0D" w:rsidRDefault="007B6D14" w:rsidP="007B6D14">
            <w:pPr>
              <w:pStyle w:val="ac"/>
              <w:jc w:val="center"/>
              <w:rPr>
                <w:b/>
                <w:color w:val="222222"/>
                <w:lang w:val="en-US"/>
              </w:rPr>
            </w:pPr>
            <w:r w:rsidRPr="00F10F0D">
              <w:rPr>
                <w:b/>
                <w:color w:val="222222"/>
                <w:lang w:val="en-US"/>
              </w:rPr>
              <w:t>39</w:t>
            </w:r>
            <w:r w:rsidR="00DF0E49">
              <w:rPr>
                <w:b/>
                <w:color w:val="222222"/>
              </w:rPr>
              <w:t xml:space="preserve"> </w:t>
            </w:r>
            <w:r w:rsidRPr="00F10F0D">
              <w:rPr>
                <w:b/>
                <w:color w:val="222222"/>
                <w:lang w:val="en-US"/>
              </w:rPr>
              <w:t>775</w:t>
            </w:r>
          </w:p>
        </w:tc>
        <w:tc>
          <w:tcPr>
            <w:tcW w:w="1275" w:type="dxa"/>
          </w:tcPr>
          <w:p w:rsidR="007B6D14" w:rsidRPr="00F10F0D" w:rsidRDefault="007B6D14" w:rsidP="007B6D14">
            <w:pPr>
              <w:pStyle w:val="ac"/>
              <w:jc w:val="center"/>
              <w:rPr>
                <w:b/>
                <w:color w:val="222222"/>
              </w:rPr>
            </w:pPr>
            <w:r w:rsidRPr="00F10F0D">
              <w:rPr>
                <w:b/>
                <w:color w:val="222222"/>
              </w:rPr>
              <w:t>8</w:t>
            </w:r>
            <w:r w:rsidR="00DF0E49">
              <w:rPr>
                <w:b/>
                <w:color w:val="222222"/>
              </w:rPr>
              <w:t xml:space="preserve"> </w:t>
            </w:r>
            <w:r w:rsidRPr="00F10F0D">
              <w:rPr>
                <w:b/>
                <w:color w:val="222222"/>
              </w:rPr>
              <w:t>994</w:t>
            </w:r>
          </w:p>
        </w:tc>
        <w:tc>
          <w:tcPr>
            <w:tcW w:w="1276" w:type="dxa"/>
          </w:tcPr>
          <w:p w:rsidR="007B6D14" w:rsidRPr="00F10F0D" w:rsidRDefault="007B6D14" w:rsidP="007B6D14">
            <w:pPr>
              <w:pStyle w:val="ac"/>
              <w:jc w:val="center"/>
              <w:rPr>
                <w:b/>
                <w:color w:val="222222"/>
                <w:lang w:val="en-US"/>
              </w:rPr>
            </w:pPr>
            <w:r w:rsidRPr="00F10F0D">
              <w:rPr>
                <w:b/>
                <w:color w:val="222222"/>
                <w:lang w:val="en-US"/>
              </w:rPr>
              <w:t>14</w:t>
            </w:r>
            <w:r w:rsidR="00DF0E49">
              <w:rPr>
                <w:b/>
                <w:color w:val="222222"/>
              </w:rPr>
              <w:t xml:space="preserve"> </w:t>
            </w:r>
            <w:r w:rsidRPr="00F10F0D">
              <w:rPr>
                <w:b/>
                <w:color w:val="222222"/>
                <w:lang w:val="en-US"/>
              </w:rPr>
              <w:t>092</w:t>
            </w:r>
          </w:p>
        </w:tc>
        <w:tc>
          <w:tcPr>
            <w:tcW w:w="1276" w:type="dxa"/>
            <w:vAlign w:val="bottom"/>
          </w:tcPr>
          <w:p w:rsidR="007B6D14" w:rsidRPr="00F10F0D" w:rsidRDefault="007B6D14" w:rsidP="007B6D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10F0D">
              <w:rPr>
                <w:b/>
                <w:color w:val="000000"/>
                <w:sz w:val="24"/>
                <w:szCs w:val="24"/>
              </w:rPr>
              <w:t>39</w:t>
            </w:r>
            <w:r w:rsidR="00DF0E4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10F0D">
              <w:rPr>
                <w:b/>
                <w:color w:val="000000"/>
                <w:sz w:val="24"/>
                <w:szCs w:val="24"/>
              </w:rPr>
              <w:t>871</w:t>
            </w:r>
          </w:p>
        </w:tc>
        <w:tc>
          <w:tcPr>
            <w:tcW w:w="1276" w:type="dxa"/>
            <w:vAlign w:val="bottom"/>
          </w:tcPr>
          <w:p w:rsidR="007B6D14" w:rsidRPr="00F10F0D" w:rsidRDefault="007B6D14" w:rsidP="007B6D14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F10F0D">
              <w:rPr>
                <w:b/>
                <w:color w:val="000000"/>
                <w:sz w:val="24"/>
                <w:szCs w:val="24"/>
                <w:lang w:val="en-US"/>
              </w:rPr>
              <w:t>53</w:t>
            </w:r>
            <w:r w:rsidR="00DF0E4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10F0D">
              <w:rPr>
                <w:b/>
                <w:color w:val="000000"/>
                <w:sz w:val="24"/>
                <w:szCs w:val="24"/>
                <w:lang w:val="en-US"/>
              </w:rPr>
              <w:t>867</w:t>
            </w:r>
          </w:p>
        </w:tc>
      </w:tr>
    </w:tbl>
    <w:p w:rsidR="007B6D14" w:rsidRPr="00FE1E30" w:rsidRDefault="007B6D14" w:rsidP="007B6D14">
      <w:pPr>
        <w:ind w:firstLine="709"/>
        <w:jc w:val="both"/>
      </w:pPr>
    </w:p>
    <w:p w:rsidR="00686838" w:rsidRPr="0000135A" w:rsidRDefault="00686838" w:rsidP="00A53FF9">
      <w:pPr>
        <w:autoSpaceDE w:val="0"/>
        <w:autoSpaceDN w:val="0"/>
        <w:adjustRightInd w:val="0"/>
        <w:ind w:firstLine="708"/>
        <w:jc w:val="both"/>
        <w:rPr>
          <w:sz w:val="24"/>
          <w:szCs w:val="24"/>
          <w:highlight w:val="yellow"/>
        </w:rPr>
      </w:pPr>
    </w:p>
    <w:p w:rsidR="007E7EA5" w:rsidRPr="00AA64D4" w:rsidRDefault="007E7EA5" w:rsidP="007E7EA5">
      <w:pPr>
        <w:tabs>
          <w:tab w:val="left" w:pos="993"/>
        </w:tabs>
        <w:jc w:val="both"/>
        <w:rPr>
          <w:sz w:val="24"/>
          <w:szCs w:val="24"/>
        </w:rPr>
      </w:pPr>
      <w:r w:rsidRPr="00AA64D4">
        <w:rPr>
          <w:sz w:val="24"/>
          <w:szCs w:val="24"/>
          <w:shd w:val="clear" w:color="auto" w:fill="FFFFFF"/>
        </w:rPr>
        <w:t xml:space="preserve">           3) </w:t>
      </w:r>
      <w:r w:rsidRPr="00AA64D4">
        <w:rPr>
          <w:sz w:val="24"/>
          <w:szCs w:val="24"/>
        </w:rPr>
        <w:t xml:space="preserve">Подпрограмма </w:t>
      </w:r>
      <w:r w:rsidRPr="00AA64D4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</w:t>
      </w:r>
      <w:r w:rsidRPr="00AA64D4">
        <w:rPr>
          <w:sz w:val="24"/>
          <w:szCs w:val="24"/>
        </w:rPr>
        <w:t>«</w:t>
      </w:r>
      <w:r w:rsidRPr="007B613B">
        <w:rPr>
          <w:sz w:val="24"/>
          <w:szCs w:val="24"/>
        </w:rPr>
        <w:t>Развитие муниципальной службы и резерва управленческих кадров</w:t>
      </w:r>
      <w:r>
        <w:rPr>
          <w:sz w:val="24"/>
          <w:szCs w:val="24"/>
        </w:rPr>
        <w:t>».</w:t>
      </w:r>
    </w:p>
    <w:p w:rsidR="007E7EA5" w:rsidRDefault="007E7EA5" w:rsidP="001D464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A64D4">
        <w:rPr>
          <w:sz w:val="24"/>
          <w:szCs w:val="24"/>
        </w:rPr>
        <w:t xml:space="preserve">Вопрос кадровой обеспеченности органов местного самоуправления (как привлечения квалифицированных кадров на муниципальную службу, так и повышения профессионального уровня работников органов местного самоуправления) продолжает оставаться одним </w:t>
      </w:r>
      <w:proofErr w:type="gramStart"/>
      <w:r w:rsidRPr="00AA64D4">
        <w:rPr>
          <w:sz w:val="24"/>
          <w:szCs w:val="24"/>
        </w:rPr>
        <w:t>из</w:t>
      </w:r>
      <w:proofErr w:type="gramEnd"/>
      <w:r w:rsidRPr="00AA64D4">
        <w:rPr>
          <w:sz w:val="24"/>
          <w:szCs w:val="24"/>
        </w:rPr>
        <w:t xml:space="preserve"> наиболее актуальных.</w:t>
      </w:r>
    </w:p>
    <w:p w:rsidR="007E7EA5" w:rsidRPr="003726B5" w:rsidRDefault="007E7EA5" w:rsidP="001D4645">
      <w:pPr>
        <w:tabs>
          <w:tab w:val="left" w:pos="993"/>
        </w:tabs>
        <w:ind w:firstLine="851"/>
        <w:jc w:val="both"/>
        <w:rPr>
          <w:sz w:val="24"/>
          <w:szCs w:val="24"/>
        </w:rPr>
      </w:pPr>
      <w:r w:rsidRPr="003726B5">
        <w:rPr>
          <w:rFonts w:eastAsia="Calibri"/>
          <w:sz w:val="24"/>
          <w:szCs w:val="24"/>
          <w:lang w:eastAsia="en-US"/>
        </w:rPr>
        <w:t xml:space="preserve">Ранее для решения данной задачи постановлением администрации города Урай от 30.09.2014 №3455 утверждена муниципальная программа «Совершенствование и развитие муниципального управления в городе Урай» на 2015 - 2017 годы».  В период реализации программы повышение квалификации прошли </w:t>
      </w:r>
      <w:r w:rsidRPr="003726B5">
        <w:rPr>
          <w:sz w:val="24"/>
          <w:szCs w:val="24"/>
        </w:rPr>
        <w:t xml:space="preserve">45 муниципальных служащих, продолжена работа по формированию кадрового резерва для замещения должностей муниципальной службы в городе Урай. </w:t>
      </w:r>
    </w:p>
    <w:p w:rsidR="007E7EA5" w:rsidRPr="003726B5" w:rsidRDefault="007E7EA5" w:rsidP="001D4645">
      <w:pPr>
        <w:tabs>
          <w:tab w:val="left" w:pos="993"/>
        </w:tabs>
        <w:ind w:firstLine="851"/>
        <w:jc w:val="both"/>
        <w:rPr>
          <w:sz w:val="24"/>
          <w:szCs w:val="24"/>
        </w:rPr>
      </w:pPr>
      <w:r w:rsidRPr="003726B5">
        <w:rPr>
          <w:sz w:val="24"/>
          <w:szCs w:val="24"/>
        </w:rPr>
        <w:t xml:space="preserve">Анализ состояния кадрового потенциала показал: </w:t>
      </w:r>
    </w:p>
    <w:p w:rsidR="007E7EA5" w:rsidRPr="003726B5" w:rsidRDefault="007E7EA5" w:rsidP="001D4645">
      <w:pPr>
        <w:pStyle w:val="ConsPlusNormal"/>
        <w:tabs>
          <w:tab w:val="left" w:pos="993"/>
        </w:tabs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26B5">
        <w:rPr>
          <w:rFonts w:ascii="Times New Roman" w:hAnsi="Times New Roman" w:cs="Times New Roman"/>
          <w:sz w:val="24"/>
          <w:szCs w:val="24"/>
        </w:rPr>
        <w:t xml:space="preserve">Штатная численность муниципальных служащих органов местного самоуправления составляет </w:t>
      </w:r>
      <w:r w:rsidR="00C47099" w:rsidRPr="003726B5">
        <w:rPr>
          <w:rFonts w:ascii="Times New Roman" w:hAnsi="Times New Roman" w:cs="Times New Roman"/>
          <w:sz w:val="24"/>
          <w:szCs w:val="24"/>
        </w:rPr>
        <w:t>133</w:t>
      </w:r>
      <w:r w:rsidRPr="003726B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C956B6" w:rsidRPr="003726B5">
        <w:rPr>
          <w:rFonts w:ascii="Times New Roman" w:hAnsi="Times New Roman" w:cs="Times New Roman"/>
          <w:sz w:val="24"/>
          <w:szCs w:val="24"/>
        </w:rPr>
        <w:t>ы</w:t>
      </w:r>
      <w:r w:rsidRPr="003726B5">
        <w:rPr>
          <w:rFonts w:ascii="Times New Roman" w:hAnsi="Times New Roman" w:cs="Times New Roman"/>
          <w:sz w:val="24"/>
          <w:szCs w:val="24"/>
        </w:rPr>
        <w:t xml:space="preserve">, в том числе в возрасте до 30 лет - </w:t>
      </w:r>
      <w:r w:rsidR="00C47099" w:rsidRPr="003726B5">
        <w:rPr>
          <w:rFonts w:ascii="Times New Roman" w:hAnsi="Times New Roman" w:cs="Times New Roman"/>
          <w:sz w:val="24"/>
          <w:szCs w:val="24"/>
        </w:rPr>
        <w:t>5</w:t>
      </w:r>
      <w:r w:rsidRPr="003726B5">
        <w:rPr>
          <w:rFonts w:ascii="Times New Roman" w:hAnsi="Times New Roman" w:cs="Times New Roman"/>
          <w:sz w:val="24"/>
          <w:szCs w:val="24"/>
        </w:rPr>
        <w:t xml:space="preserve">%, от 30 до 40 лет - </w:t>
      </w:r>
      <w:r w:rsidR="00C47099" w:rsidRPr="003726B5">
        <w:rPr>
          <w:rFonts w:ascii="Times New Roman" w:hAnsi="Times New Roman" w:cs="Times New Roman"/>
          <w:sz w:val="24"/>
          <w:szCs w:val="24"/>
        </w:rPr>
        <w:t>34</w:t>
      </w:r>
      <w:r w:rsidRPr="003726B5">
        <w:rPr>
          <w:rFonts w:ascii="Times New Roman" w:hAnsi="Times New Roman" w:cs="Times New Roman"/>
          <w:sz w:val="24"/>
          <w:szCs w:val="24"/>
        </w:rPr>
        <w:t xml:space="preserve">%, от 40 до 50 лет - </w:t>
      </w:r>
      <w:r w:rsidR="00C47099" w:rsidRPr="003726B5">
        <w:rPr>
          <w:rFonts w:ascii="Times New Roman" w:hAnsi="Times New Roman" w:cs="Times New Roman"/>
          <w:sz w:val="24"/>
          <w:szCs w:val="24"/>
        </w:rPr>
        <w:t>35</w:t>
      </w:r>
      <w:r w:rsidRPr="003726B5">
        <w:rPr>
          <w:rFonts w:ascii="Times New Roman" w:hAnsi="Times New Roman" w:cs="Times New Roman"/>
          <w:sz w:val="24"/>
          <w:szCs w:val="24"/>
        </w:rPr>
        <w:t>%, свыше 50 лет - 2</w:t>
      </w:r>
      <w:r w:rsidR="00C47099" w:rsidRPr="003726B5">
        <w:rPr>
          <w:rFonts w:ascii="Times New Roman" w:hAnsi="Times New Roman" w:cs="Times New Roman"/>
          <w:sz w:val="24"/>
          <w:szCs w:val="24"/>
        </w:rPr>
        <w:t>6</w:t>
      </w:r>
      <w:r w:rsidRPr="003726B5">
        <w:rPr>
          <w:rFonts w:ascii="Times New Roman" w:hAnsi="Times New Roman" w:cs="Times New Roman"/>
          <w:sz w:val="24"/>
          <w:szCs w:val="24"/>
        </w:rPr>
        <w:t>%;</w:t>
      </w:r>
    </w:p>
    <w:p w:rsidR="007E7EA5" w:rsidRPr="003726B5" w:rsidRDefault="007E7EA5" w:rsidP="001D4645">
      <w:pPr>
        <w:pStyle w:val="ConsPlusNormal"/>
        <w:tabs>
          <w:tab w:val="left" w:pos="993"/>
        </w:tabs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26B5">
        <w:rPr>
          <w:rFonts w:ascii="Times New Roman" w:hAnsi="Times New Roman" w:cs="Times New Roman"/>
          <w:sz w:val="24"/>
          <w:szCs w:val="24"/>
        </w:rPr>
        <w:t>Стаж муниципальной службы до 1 года имеют 10% муниципальных служащих, от 1 года до 5 лет имеют 1</w:t>
      </w:r>
      <w:r w:rsidR="002345E9" w:rsidRPr="003726B5">
        <w:rPr>
          <w:rFonts w:ascii="Times New Roman" w:hAnsi="Times New Roman" w:cs="Times New Roman"/>
          <w:sz w:val="24"/>
          <w:szCs w:val="24"/>
        </w:rPr>
        <w:t>1</w:t>
      </w:r>
      <w:r w:rsidRPr="003726B5">
        <w:rPr>
          <w:rFonts w:ascii="Times New Roman" w:hAnsi="Times New Roman" w:cs="Times New Roman"/>
          <w:sz w:val="24"/>
          <w:szCs w:val="24"/>
        </w:rPr>
        <w:t xml:space="preserve">%, от 5 до 10 лет - </w:t>
      </w:r>
      <w:r w:rsidR="00EC3F2D" w:rsidRPr="003726B5">
        <w:rPr>
          <w:rFonts w:ascii="Times New Roman" w:hAnsi="Times New Roman" w:cs="Times New Roman"/>
          <w:sz w:val="24"/>
          <w:szCs w:val="24"/>
        </w:rPr>
        <w:t>34</w:t>
      </w:r>
      <w:r w:rsidRPr="003726B5">
        <w:rPr>
          <w:rFonts w:ascii="Times New Roman" w:hAnsi="Times New Roman" w:cs="Times New Roman"/>
          <w:sz w:val="24"/>
          <w:szCs w:val="24"/>
        </w:rPr>
        <w:t>%, от 10 лет до 20 лет - 33%, свыше 20 лет - 1</w:t>
      </w:r>
      <w:r w:rsidR="00EC3F2D" w:rsidRPr="003726B5">
        <w:rPr>
          <w:rFonts w:ascii="Times New Roman" w:hAnsi="Times New Roman" w:cs="Times New Roman"/>
          <w:sz w:val="24"/>
          <w:szCs w:val="24"/>
        </w:rPr>
        <w:t>2</w:t>
      </w:r>
      <w:r w:rsidRPr="003726B5">
        <w:rPr>
          <w:rFonts w:ascii="Times New Roman" w:hAnsi="Times New Roman" w:cs="Times New Roman"/>
          <w:sz w:val="24"/>
          <w:szCs w:val="24"/>
        </w:rPr>
        <w:t>%;</w:t>
      </w:r>
    </w:p>
    <w:p w:rsidR="007E7EA5" w:rsidRPr="003726B5" w:rsidRDefault="007E7EA5" w:rsidP="001D4645">
      <w:pPr>
        <w:pStyle w:val="ConsPlusNormal"/>
        <w:tabs>
          <w:tab w:val="left" w:pos="993"/>
        </w:tabs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26B5">
        <w:rPr>
          <w:rFonts w:ascii="Times New Roman" w:hAnsi="Times New Roman" w:cs="Times New Roman"/>
          <w:sz w:val="24"/>
          <w:szCs w:val="24"/>
        </w:rPr>
        <w:t>Имеют высшее образование 9</w:t>
      </w:r>
      <w:r w:rsidR="00013382" w:rsidRPr="003726B5">
        <w:rPr>
          <w:rFonts w:ascii="Times New Roman" w:hAnsi="Times New Roman" w:cs="Times New Roman"/>
          <w:sz w:val="24"/>
          <w:szCs w:val="24"/>
        </w:rPr>
        <w:t>5</w:t>
      </w:r>
      <w:r w:rsidRPr="003726B5">
        <w:rPr>
          <w:rFonts w:ascii="Times New Roman" w:hAnsi="Times New Roman" w:cs="Times New Roman"/>
          <w:sz w:val="24"/>
          <w:szCs w:val="24"/>
        </w:rPr>
        <w:t xml:space="preserve">% муниципальных служащих, в том числе высшее образование по специальности «государственное и муниципальное управление» - </w:t>
      </w:r>
      <w:r w:rsidR="00013382" w:rsidRPr="003726B5">
        <w:rPr>
          <w:rFonts w:ascii="Times New Roman" w:hAnsi="Times New Roman" w:cs="Times New Roman"/>
          <w:sz w:val="24"/>
          <w:szCs w:val="24"/>
        </w:rPr>
        <w:t>6</w:t>
      </w:r>
      <w:r w:rsidRPr="003726B5">
        <w:rPr>
          <w:rFonts w:ascii="Times New Roman" w:hAnsi="Times New Roman" w:cs="Times New Roman"/>
          <w:sz w:val="24"/>
          <w:szCs w:val="24"/>
        </w:rPr>
        <w:t xml:space="preserve">%, имеют два высших образования  </w:t>
      </w:r>
      <w:r w:rsidR="00013382" w:rsidRPr="003726B5">
        <w:rPr>
          <w:rFonts w:ascii="Times New Roman" w:hAnsi="Times New Roman" w:cs="Times New Roman"/>
          <w:sz w:val="24"/>
          <w:szCs w:val="24"/>
        </w:rPr>
        <w:t>6</w:t>
      </w:r>
      <w:r w:rsidRPr="003726B5">
        <w:rPr>
          <w:rFonts w:ascii="Times New Roman" w:hAnsi="Times New Roman" w:cs="Times New Roman"/>
          <w:sz w:val="24"/>
          <w:szCs w:val="24"/>
        </w:rPr>
        <w:t>% муниципальных служащих;</w:t>
      </w:r>
    </w:p>
    <w:p w:rsidR="005F3054" w:rsidRPr="003726B5" w:rsidRDefault="007E7EA5" w:rsidP="001D4645">
      <w:pPr>
        <w:pStyle w:val="ConsPlusNormal"/>
        <w:tabs>
          <w:tab w:val="left" w:pos="993"/>
        </w:tabs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26B5">
        <w:rPr>
          <w:rFonts w:ascii="Times New Roman" w:hAnsi="Times New Roman" w:cs="Times New Roman"/>
          <w:sz w:val="24"/>
          <w:szCs w:val="24"/>
        </w:rPr>
        <w:t>За период с 201</w:t>
      </w:r>
      <w:r w:rsidR="008717A8" w:rsidRPr="003726B5">
        <w:rPr>
          <w:rFonts w:ascii="Times New Roman" w:hAnsi="Times New Roman" w:cs="Times New Roman"/>
          <w:sz w:val="24"/>
          <w:szCs w:val="24"/>
        </w:rPr>
        <w:t>5</w:t>
      </w:r>
      <w:r w:rsidRPr="003726B5">
        <w:rPr>
          <w:rFonts w:ascii="Times New Roman" w:hAnsi="Times New Roman" w:cs="Times New Roman"/>
          <w:sz w:val="24"/>
          <w:szCs w:val="24"/>
        </w:rPr>
        <w:t xml:space="preserve"> </w:t>
      </w:r>
      <w:r w:rsidR="008717A8" w:rsidRPr="003726B5">
        <w:rPr>
          <w:rFonts w:ascii="Times New Roman" w:hAnsi="Times New Roman" w:cs="Times New Roman"/>
          <w:sz w:val="24"/>
          <w:szCs w:val="24"/>
        </w:rPr>
        <w:t>по</w:t>
      </w:r>
      <w:r w:rsidRPr="003726B5">
        <w:rPr>
          <w:rFonts w:ascii="Times New Roman" w:hAnsi="Times New Roman" w:cs="Times New Roman"/>
          <w:sz w:val="24"/>
          <w:szCs w:val="24"/>
        </w:rPr>
        <w:t xml:space="preserve"> 201</w:t>
      </w:r>
      <w:r w:rsidR="008717A8" w:rsidRPr="003726B5">
        <w:rPr>
          <w:rFonts w:ascii="Times New Roman" w:hAnsi="Times New Roman" w:cs="Times New Roman"/>
          <w:sz w:val="24"/>
          <w:szCs w:val="24"/>
        </w:rPr>
        <w:t>6</w:t>
      </w:r>
      <w:r w:rsidRPr="003726B5">
        <w:rPr>
          <w:rFonts w:ascii="Times New Roman" w:hAnsi="Times New Roman" w:cs="Times New Roman"/>
          <w:sz w:val="24"/>
          <w:szCs w:val="24"/>
        </w:rPr>
        <w:t xml:space="preserve"> год</w:t>
      </w:r>
      <w:r w:rsidR="008717A8" w:rsidRPr="003726B5">
        <w:rPr>
          <w:rFonts w:ascii="Times New Roman" w:hAnsi="Times New Roman" w:cs="Times New Roman"/>
          <w:sz w:val="24"/>
          <w:szCs w:val="24"/>
        </w:rPr>
        <w:t>ы повысили квалификацию, в том числе принимая участие в семинарах, конференциях 90 муниципальных служащих</w:t>
      </w:r>
      <w:r w:rsidR="005F3054" w:rsidRPr="003726B5">
        <w:rPr>
          <w:rFonts w:ascii="Times New Roman" w:hAnsi="Times New Roman" w:cs="Times New Roman"/>
          <w:sz w:val="24"/>
          <w:szCs w:val="24"/>
        </w:rPr>
        <w:t>; назначены на должности муниципальной службы 7 человек из кадрового резерва; 34 человека приняли участие в конкурсе «Лучший работник органов местного самоуправления города Урай».</w:t>
      </w:r>
    </w:p>
    <w:p w:rsidR="007E7EA5" w:rsidRPr="003726B5" w:rsidRDefault="007E7EA5" w:rsidP="001D4645">
      <w:pPr>
        <w:pStyle w:val="ac"/>
        <w:tabs>
          <w:tab w:val="left" w:pos="993"/>
        </w:tabs>
        <w:ind w:firstLine="851"/>
        <w:jc w:val="both"/>
      </w:pPr>
      <w:r w:rsidRPr="003726B5">
        <w:t>В связи с этим,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7E7EA5" w:rsidRPr="00211274" w:rsidRDefault="007E7EA5" w:rsidP="001D4645">
      <w:pPr>
        <w:tabs>
          <w:tab w:val="left" w:pos="993"/>
        </w:tabs>
        <w:ind w:firstLine="851"/>
        <w:jc w:val="both"/>
        <w:rPr>
          <w:sz w:val="24"/>
          <w:szCs w:val="24"/>
        </w:rPr>
      </w:pPr>
      <w:r w:rsidRPr="003726B5">
        <w:rPr>
          <w:sz w:val="24"/>
          <w:szCs w:val="24"/>
        </w:rPr>
        <w:t>Реализация подпрограммы 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органах</w:t>
      </w:r>
      <w:r w:rsidRPr="00AA64D4">
        <w:rPr>
          <w:sz w:val="24"/>
          <w:szCs w:val="24"/>
        </w:rPr>
        <w:t xml:space="preserve"> местного самоуправления, а также формированию и использованию резерва управленческих кадров для замещения должностей муниципальной службы в городе Урай.</w:t>
      </w:r>
    </w:p>
    <w:p w:rsidR="00211274" w:rsidRPr="00211274" w:rsidRDefault="00211274" w:rsidP="001D4645">
      <w:pPr>
        <w:tabs>
          <w:tab w:val="left" w:pos="993"/>
        </w:tabs>
        <w:ind w:firstLine="851"/>
        <w:jc w:val="both"/>
        <w:rPr>
          <w:sz w:val="24"/>
          <w:szCs w:val="24"/>
        </w:rPr>
      </w:pPr>
    </w:p>
    <w:p w:rsidR="000420A3" w:rsidRPr="000420A3" w:rsidRDefault="000420A3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BE332A" w:rsidRPr="000420A3" w:rsidRDefault="00BE332A" w:rsidP="00BE332A">
      <w:pPr>
        <w:tabs>
          <w:tab w:val="left" w:pos="993"/>
        </w:tabs>
        <w:ind w:firstLine="700"/>
        <w:jc w:val="both"/>
        <w:rPr>
          <w:sz w:val="24"/>
          <w:szCs w:val="24"/>
        </w:rPr>
      </w:pPr>
      <w:r w:rsidRPr="000420A3">
        <w:rPr>
          <w:sz w:val="24"/>
          <w:szCs w:val="24"/>
        </w:rPr>
        <w:lastRenderedPageBreak/>
        <w:t xml:space="preserve">4) Подпрограмма </w:t>
      </w:r>
      <w:r w:rsidRPr="000420A3">
        <w:rPr>
          <w:sz w:val="24"/>
          <w:szCs w:val="24"/>
          <w:lang w:val="en-US"/>
        </w:rPr>
        <w:t>IV</w:t>
      </w:r>
      <w:r w:rsidR="00E43C1F" w:rsidRPr="000420A3">
        <w:rPr>
          <w:sz w:val="24"/>
          <w:szCs w:val="24"/>
        </w:rPr>
        <w:t xml:space="preserve"> «</w:t>
      </w:r>
      <w:r w:rsidR="00D7756E" w:rsidRPr="000420A3">
        <w:rPr>
          <w:sz w:val="24"/>
          <w:szCs w:val="24"/>
        </w:rPr>
        <w:t>Управление и распоряжение муниципальным имуществом муниципального образования город Урай</w:t>
      </w:r>
      <w:r w:rsidR="00E43C1F" w:rsidRPr="000420A3">
        <w:rPr>
          <w:sz w:val="24"/>
          <w:szCs w:val="24"/>
        </w:rPr>
        <w:t xml:space="preserve">». </w:t>
      </w:r>
    </w:p>
    <w:p w:rsidR="000420A3" w:rsidRDefault="000420A3" w:rsidP="000420A3">
      <w:pPr>
        <w:ind w:firstLine="540"/>
        <w:jc w:val="both"/>
        <w:rPr>
          <w:sz w:val="24"/>
          <w:szCs w:val="24"/>
        </w:rPr>
      </w:pPr>
      <w:r w:rsidRPr="000420A3">
        <w:rPr>
          <w:sz w:val="24"/>
          <w:szCs w:val="24"/>
        </w:rPr>
        <w:t>Управление муниципальным имуществом</w:t>
      </w:r>
      <w:r>
        <w:rPr>
          <w:sz w:val="24"/>
          <w:szCs w:val="24"/>
        </w:rPr>
        <w:t xml:space="preserve"> является неотъемлемой частью деятельности органов местного самоуправления муниципального образования город Урай  по решению экономических и социальных задач, укреплению финансовой системы, развитию эффективной конкурентной экономики, обеспечивающей повышение уровня и качества жизни населения муниципального образования. </w:t>
      </w:r>
    </w:p>
    <w:p w:rsidR="000420A3" w:rsidRDefault="000420A3" w:rsidP="000420A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имущество создает материальную основу для реализации и предоставления муниципальных услуг гражданам и организациям, вследствие чего вопросы формирования эффективного управления имуществом являются приоритетными для муниципального образования.</w:t>
      </w:r>
    </w:p>
    <w:p w:rsidR="000420A3" w:rsidRPr="006018EE" w:rsidRDefault="000420A3" w:rsidP="000420A3">
      <w:pPr>
        <w:autoSpaceDE w:val="0"/>
        <w:autoSpaceDN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Управление муниципальным имуществом охватывает широкий круг отношений: от непосредственной реализации прав владения и пользования закрепленным имуществом органами местного самоуправления и учреждениями до отношений по распоряжению муниципальным  имуществом, возникающих в связи с реализацией прав собственника, участника, акционера в организациях, созданных с участием муниципального образования, созданием новых объектов, безвозмездным приемом и передачей их на другие уровни собственности, приватизацией и отчуждением по иным</w:t>
      </w:r>
      <w:proofErr w:type="gramEnd"/>
      <w:r>
        <w:rPr>
          <w:sz w:val="24"/>
          <w:szCs w:val="24"/>
        </w:rPr>
        <w:t xml:space="preserve"> основаниям, передачей во владение и пользование, </w:t>
      </w:r>
      <w:r w:rsidRPr="006018EE">
        <w:rPr>
          <w:sz w:val="24"/>
          <w:szCs w:val="24"/>
        </w:rPr>
        <w:t>реорганизацией и ликвидацией предприятий, муниципальных учреждений, иными правомочиями. Порядок управления муниципальным имуществом муниципального образования города Урай определен решением Думы города Урай от 25.06.2009 №56 «Об определении порядка управления и распоряжения имуществом, находящимся в муниципальной собственности города Урай».</w:t>
      </w:r>
    </w:p>
    <w:p w:rsidR="000420A3" w:rsidRPr="006018EE" w:rsidRDefault="000420A3" w:rsidP="000420A3">
      <w:pPr>
        <w:jc w:val="both"/>
        <w:rPr>
          <w:sz w:val="24"/>
          <w:szCs w:val="24"/>
        </w:rPr>
      </w:pPr>
      <w:r w:rsidRPr="006018EE">
        <w:rPr>
          <w:sz w:val="24"/>
          <w:szCs w:val="24"/>
        </w:rPr>
        <w:t>          В собственности муниципального образования город Урай может находиться:</w:t>
      </w:r>
    </w:p>
    <w:p w:rsidR="000420A3" w:rsidRPr="006018EE" w:rsidRDefault="000420A3" w:rsidP="000420A3">
      <w:pPr>
        <w:autoSpaceDE w:val="0"/>
        <w:autoSpaceDN w:val="0"/>
        <w:ind w:firstLine="540"/>
        <w:jc w:val="both"/>
        <w:rPr>
          <w:sz w:val="24"/>
          <w:szCs w:val="24"/>
        </w:rPr>
      </w:pPr>
      <w:r w:rsidRPr="006018EE">
        <w:rPr>
          <w:sz w:val="24"/>
          <w:szCs w:val="24"/>
        </w:rPr>
        <w:t>- имущество, предназначенное для решения установленных Федеральным законом от 06.10.2003 №131-ФЗ «Об общих принципах организации местного самоуправления в Российской Федерации» вопросов местного значения городского округа;</w:t>
      </w:r>
    </w:p>
    <w:p w:rsidR="000420A3" w:rsidRDefault="000420A3" w:rsidP="000420A3">
      <w:pPr>
        <w:autoSpaceDE w:val="0"/>
        <w:autoSpaceDN w:val="0"/>
        <w:ind w:firstLine="540"/>
        <w:jc w:val="both"/>
        <w:rPr>
          <w:sz w:val="24"/>
          <w:szCs w:val="24"/>
        </w:rPr>
      </w:pPr>
      <w:r w:rsidRPr="006018EE">
        <w:rPr>
          <w:sz w:val="24"/>
          <w:szCs w:val="24"/>
        </w:rPr>
        <w:t>- имущество, предназначенное для осуществления отдельных</w:t>
      </w:r>
      <w:r>
        <w:rPr>
          <w:sz w:val="24"/>
          <w:szCs w:val="24"/>
        </w:rPr>
        <w:t xml:space="preserve"> государственных полномочий, переданных органам местного самоуправления, в случаях, установленных федеральными законами и законами Ханты-Мансийского автономного </w:t>
      </w:r>
      <w:proofErr w:type="spellStart"/>
      <w:r>
        <w:rPr>
          <w:sz w:val="24"/>
          <w:szCs w:val="24"/>
        </w:rPr>
        <w:t>округа-Югры</w:t>
      </w:r>
      <w:proofErr w:type="spellEnd"/>
      <w:r>
        <w:rPr>
          <w:sz w:val="24"/>
          <w:szCs w:val="24"/>
        </w:rPr>
        <w:t>;</w:t>
      </w:r>
    </w:p>
    <w:p w:rsidR="000420A3" w:rsidRDefault="000420A3" w:rsidP="000420A3">
      <w:pPr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решениями Думы города</w:t>
      </w:r>
      <w:r w:rsidR="00D20607">
        <w:rPr>
          <w:sz w:val="24"/>
          <w:szCs w:val="24"/>
        </w:rPr>
        <w:t xml:space="preserve"> Урай</w:t>
      </w:r>
      <w:r>
        <w:rPr>
          <w:sz w:val="24"/>
          <w:szCs w:val="24"/>
        </w:rPr>
        <w:t>;</w:t>
      </w:r>
    </w:p>
    <w:p w:rsidR="000420A3" w:rsidRDefault="000420A3" w:rsidP="000420A3">
      <w:pPr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имущество, необходимое для решения вопросов, право решения,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0420A3" w:rsidRDefault="000420A3" w:rsidP="000420A3">
      <w:pPr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имущество, предназначенное для осуществления полномочий по решению вопросов местного значения городского округа в соответствии с </w:t>
      </w:r>
      <w:r w:rsidR="00D20607">
        <w:t xml:space="preserve"> </w:t>
      </w:r>
      <w:r w:rsidR="00D20607">
        <w:rPr>
          <w:sz w:val="24"/>
          <w:szCs w:val="24"/>
        </w:rPr>
        <w:t xml:space="preserve">частями 1 </w:t>
      </w:r>
      <w:r>
        <w:rPr>
          <w:sz w:val="24"/>
          <w:szCs w:val="24"/>
        </w:rPr>
        <w:t xml:space="preserve">и </w:t>
      </w:r>
      <w:r w:rsidR="00D20607">
        <w:rPr>
          <w:sz w:val="24"/>
          <w:szCs w:val="24"/>
        </w:rPr>
        <w:t>1.1. статьи 17</w:t>
      </w:r>
      <w:r>
        <w:rPr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Федерации».</w:t>
      </w:r>
    </w:p>
    <w:p w:rsidR="000420A3" w:rsidRPr="00C956B6" w:rsidRDefault="000420A3" w:rsidP="000420A3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     Показатели, характеризующие муниципальное имущество муниципального образования города Урай Ханты-Мансийского автономного округа</w:t>
      </w:r>
      <w:r w:rsidR="00D2060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D2060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:  </w:t>
      </w:r>
    </w:p>
    <w:p w:rsidR="00A7475B" w:rsidRPr="00C956B6" w:rsidRDefault="00A7475B" w:rsidP="000420A3">
      <w:pPr>
        <w:jc w:val="both"/>
        <w:rPr>
          <w:sz w:val="24"/>
          <w:szCs w:val="24"/>
        </w:rPr>
      </w:pPr>
    </w:p>
    <w:p w:rsidR="00A7475B" w:rsidRPr="00C956B6" w:rsidRDefault="00A7475B" w:rsidP="000420A3">
      <w:pPr>
        <w:jc w:val="both"/>
        <w:rPr>
          <w:sz w:val="24"/>
          <w:szCs w:val="24"/>
        </w:rPr>
      </w:pPr>
    </w:p>
    <w:p w:rsidR="00A7475B" w:rsidRPr="00C956B6" w:rsidRDefault="00A7475B" w:rsidP="000420A3">
      <w:pPr>
        <w:jc w:val="both"/>
        <w:rPr>
          <w:sz w:val="24"/>
          <w:szCs w:val="24"/>
        </w:rPr>
      </w:pPr>
    </w:p>
    <w:p w:rsidR="000420A3" w:rsidRDefault="000420A3" w:rsidP="000420A3">
      <w:pPr>
        <w:jc w:val="both"/>
        <w:rPr>
          <w:sz w:val="24"/>
          <w:szCs w:val="24"/>
        </w:rPr>
      </w:pPr>
    </w:p>
    <w:tbl>
      <w:tblPr>
        <w:tblW w:w="495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3898"/>
        <w:gridCol w:w="1055"/>
        <w:gridCol w:w="2093"/>
        <w:gridCol w:w="1426"/>
        <w:gridCol w:w="1420"/>
      </w:tblGrid>
      <w:tr w:rsidR="000420A3" w:rsidTr="00D25ACA">
        <w:trPr>
          <w:cantSplit/>
          <w:trHeight w:val="247"/>
          <w:tblHeader/>
        </w:trPr>
        <w:tc>
          <w:tcPr>
            <w:tcW w:w="1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20A3" w:rsidRDefault="000420A3" w:rsidP="00D25ACA">
            <w:pPr>
              <w:ind w:lef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Pr="006B29E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  год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% 2016 к 2015 году</w:t>
            </w:r>
          </w:p>
        </w:tc>
      </w:tr>
      <w:tr w:rsidR="000420A3" w:rsidTr="00D25ACA">
        <w:trPr>
          <w:cantSplit/>
          <w:trHeight w:val="1356"/>
        </w:trPr>
        <w:tc>
          <w:tcPr>
            <w:tcW w:w="1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20A3" w:rsidRDefault="000420A3" w:rsidP="00D25ACA">
            <w:pPr>
              <w:ind w:lef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Стоимость муниципального имущества, </w:t>
            </w:r>
          </w:p>
          <w:p w:rsidR="000420A3" w:rsidRDefault="000420A3" w:rsidP="00D25ACA">
            <w:pPr>
              <w:ind w:lef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имущества, предназначенного для решения вопросов местного значения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рублей</w:t>
            </w:r>
          </w:p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рублей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B02B0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342</w:t>
            </w:r>
          </w:p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</w:p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</w:p>
          <w:p w:rsidR="000420A3" w:rsidRPr="00883647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02B0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299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="00B02B0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498</w:t>
            </w:r>
          </w:p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</w:p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</w:p>
          <w:p w:rsidR="000420A3" w:rsidRPr="00883647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02B0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042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117</w:t>
            </w:r>
            <w:r>
              <w:rPr>
                <w:sz w:val="24"/>
                <w:szCs w:val="24"/>
              </w:rPr>
              <w:t>,5</w:t>
            </w:r>
          </w:p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</w:p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</w:p>
          <w:p w:rsidR="000420A3" w:rsidRPr="00883647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114,2</w:t>
            </w:r>
          </w:p>
        </w:tc>
      </w:tr>
      <w:tr w:rsidR="000420A3" w:rsidTr="00D25ACA">
        <w:trPr>
          <w:cantSplit/>
          <w:trHeight w:val="320"/>
        </w:trPr>
        <w:tc>
          <w:tcPr>
            <w:tcW w:w="1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20A3" w:rsidRDefault="000420A3" w:rsidP="00D25ACA">
            <w:pPr>
              <w:ind w:lef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муниципального жилого фонда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B02B0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818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B02B0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487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</w:tr>
      <w:tr w:rsidR="000420A3" w:rsidTr="00D25ACA">
        <w:trPr>
          <w:cantSplit/>
          <w:trHeight w:val="247"/>
        </w:trPr>
        <w:tc>
          <w:tcPr>
            <w:tcW w:w="1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20A3" w:rsidRDefault="000420A3" w:rsidP="00D25ACA">
            <w:pPr>
              <w:ind w:lef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муниципального образования от управления муниципальной собственностью, </w:t>
            </w:r>
          </w:p>
          <w:p w:rsidR="000420A3" w:rsidRDefault="000420A3" w:rsidP="00D25ACA">
            <w:pPr>
              <w:ind w:lef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доходы от приватизации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рублей</w:t>
            </w:r>
          </w:p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</w:p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рублей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  <w:r w:rsidR="00B02B0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902,81</w:t>
            </w:r>
          </w:p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</w:p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</w:p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</w:p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02B0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911,6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  <w:r w:rsidR="00B02B0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509,51</w:t>
            </w:r>
          </w:p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</w:p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</w:p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</w:p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  <w:r w:rsidR="00B02B0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431,8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</w:p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</w:p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</w:p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758,9</w:t>
            </w:r>
          </w:p>
        </w:tc>
      </w:tr>
    </w:tbl>
    <w:p w:rsidR="000420A3" w:rsidRDefault="000420A3" w:rsidP="000420A3">
      <w:pPr>
        <w:jc w:val="both"/>
        <w:rPr>
          <w:sz w:val="24"/>
          <w:szCs w:val="24"/>
        </w:rPr>
      </w:pPr>
    </w:p>
    <w:p w:rsidR="000420A3" w:rsidRPr="006018EE" w:rsidRDefault="000420A3" w:rsidP="000420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Эффективное</w:t>
      </w:r>
      <w:r w:rsidRPr="006018EE">
        <w:rPr>
          <w:sz w:val="24"/>
          <w:szCs w:val="24"/>
        </w:rPr>
        <w:t xml:space="preserve"> управление муниципальным имуществом муниципального образования город Урай требует решения ряда вопросов в первоочередном порядке.</w:t>
      </w:r>
    </w:p>
    <w:p w:rsidR="000420A3" w:rsidRDefault="000420A3" w:rsidP="000420A3">
      <w:pPr>
        <w:ind w:firstLine="720"/>
        <w:jc w:val="both"/>
        <w:rPr>
          <w:sz w:val="24"/>
          <w:szCs w:val="24"/>
        </w:rPr>
      </w:pPr>
      <w:r w:rsidRPr="006018EE">
        <w:rPr>
          <w:sz w:val="24"/>
          <w:szCs w:val="24"/>
        </w:rPr>
        <w:t>В муниципальной собственности находятся объекты недвижимости, права на которые не оформлены в установленном</w:t>
      </w:r>
      <w:r>
        <w:rPr>
          <w:sz w:val="24"/>
          <w:szCs w:val="24"/>
        </w:rPr>
        <w:t xml:space="preserve"> порядке. Таким муниципальным имуществом невозможно распорядиться: провести торги по предоставлению его в аренду, безвозмездное пользование, что влечет неэффективное его использование: снижение доходов местного</w:t>
      </w:r>
      <w:r w:rsidR="001F3973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и увеличение расходов, вызванных бременем содержания. Проведение технической инвентаризации объектов недвижимости, регистрация прав собственности на них позволит муниципальному образованию в полном объеме реализовывать правомочия собственника с соблюдением процедур, установленных законодательством Российской Федерации.   </w:t>
      </w:r>
    </w:p>
    <w:p w:rsidR="000420A3" w:rsidRDefault="000420A3" w:rsidP="000420A3">
      <w:pPr>
        <w:pStyle w:val="a6"/>
        <w:ind w:right="22" w:firstLine="720"/>
      </w:pPr>
      <w:r>
        <w:t>С учетом изменения состава и структуры муниципального имущества в связи с приватизацией объектов недвижимости и снижения доли муниципального имущества необходимо проведение комплекса мероприятий по обеспечению поступлений доходов от использования муниципального имущества в бюджет города Урай в соответствии с бюджетными назначениями. Оптимизация состава муниципального имущества также достигается путем осуществления проверок его использования по назначению и вовлечения его в хозяйственный оборот.</w:t>
      </w:r>
    </w:p>
    <w:p w:rsidR="000420A3" w:rsidRDefault="000420A3" w:rsidP="000420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муниципальной собственности имеются объекты недвижимости, расположенные в многоквартирных домах, поэтому необходимо участвовать в содержании и текущем ремонте жилых и нежилых помещений, что приведет имущественные отношения в соответствие с действующим законодательством Российской Федерации.</w:t>
      </w:r>
    </w:p>
    <w:p w:rsidR="000420A3" w:rsidRDefault="000420A3" w:rsidP="000420A3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Обеспечение предоставления и изъятия земельных участков в целях удовлетворения спроса физических и юридических лиц на использование земель, а также пополнения доходной части местного бюджета за счет неналоговых доходов (от аренды и купли-продажи земельных участков) достигается путем передачи сформированных участков  муниципальным казенным учреждением «Управление градостроительства, землепользования и природопользования города Урай» в ведение комитета по управлению муниципальным имуществом администрации города Урай.</w:t>
      </w:r>
      <w:proofErr w:type="gramEnd"/>
    </w:p>
    <w:p w:rsidR="000420A3" w:rsidRDefault="000420A3" w:rsidP="000420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Решение вышеуказанных вопросов в сфере управления муниципальным имуществом целесообразно осуществлять путем:</w:t>
      </w:r>
    </w:p>
    <w:p w:rsidR="000420A3" w:rsidRDefault="000420A3" w:rsidP="000420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 предоставления объектов муниципального имущества в возмездное пользование, приватизации муниципального имущества; </w:t>
      </w:r>
    </w:p>
    <w:p w:rsidR="000420A3" w:rsidRDefault="000420A3" w:rsidP="000420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обеспечения поступлений отчислений от прибыли муниципальных унитарных предприятий и дивидендов по акциям хозяйственных обществ, находящимся в муниципальной собственности; </w:t>
      </w:r>
    </w:p>
    <w:p w:rsidR="000420A3" w:rsidRDefault="000420A3" w:rsidP="000420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обеспечения полной и достоверной системы учета, содержащей актуальные сведения об объектах муниципального имущества, а также государственную регистрацию права собственности всего недвижимого имущества, находящегося в муниципальной собственности</w:t>
      </w:r>
      <w:r w:rsidR="001F3973">
        <w:rPr>
          <w:sz w:val="24"/>
          <w:szCs w:val="24"/>
        </w:rPr>
        <w:t>,</w:t>
      </w:r>
      <w:r>
        <w:rPr>
          <w:sz w:val="24"/>
          <w:szCs w:val="24"/>
        </w:rPr>
        <w:t xml:space="preserve"> посредством внедрения программного продукта АИС  «Имущество»; </w:t>
      </w:r>
    </w:p>
    <w:p w:rsidR="000420A3" w:rsidRDefault="000420A3" w:rsidP="000420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осуществления проверок по использованию муниципального имущества;   </w:t>
      </w:r>
    </w:p>
    <w:p w:rsidR="000420A3" w:rsidRDefault="000420A3" w:rsidP="000420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подготовки проектов муниципальных правовых актов о предоставлении земельных участков в аренду, заключения договоров аренды, передачи в безвозмездное пользование, купли-продажи-мены, дарения и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их исполнением; </w:t>
      </w:r>
    </w:p>
    <w:p w:rsidR="000420A3" w:rsidRDefault="000420A3" w:rsidP="000420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проведения мониторинга изменений земельного законодательства Российской Федерации  и муниципальных правовых актов муниципального образования; </w:t>
      </w:r>
    </w:p>
    <w:p w:rsidR="000420A3" w:rsidRDefault="000420A3" w:rsidP="000420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участия в организации и проведении торгов (аукционов, конкурсов) по продаже земельных участков  или права на заключение договоров аренды земельных участков, право </w:t>
      </w:r>
      <w:proofErr w:type="gramStart"/>
      <w:r>
        <w:rPr>
          <w:sz w:val="24"/>
          <w:szCs w:val="24"/>
        </w:rPr>
        <w:t>распоряжения</w:t>
      </w:r>
      <w:proofErr w:type="gramEnd"/>
      <w:r>
        <w:rPr>
          <w:sz w:val="24"/>
          <w:szCs w:val="24"/>
        </w:rPr>
        <w:t xml:space="preserve"> которыми отнесено к ведению муниципального образования города Урай, обеспечения оформления и регистрации прав собственности муниципального образования на земельные участки, ограничения этого права, его возникновения, перехода и прекращения, а также всех видов сделок с земельными участками, право распоряжения которыми отнесено к ведению муниципального образования; </w:t>
      </w:r>
    </w:p>
    <w:p w:rsidR="000420A3" w:rsidRDefault="000420A3" w:rsidP="000420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осуществления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целевым использованием земельных участков, переданным физическим и юридическим лицам, а также контроля за своевременным оформлением прав</w:t>
      </w:r>
      <w:r w:rsidR="001F3973">
        <w:rPr>
          <w:sz w:val="24"/>
          <w:szCs w:val="24"/>
        </w:rPr>
        <w:t xml:space="preserve"> на земельные участки</w:t>
      </w:r>
      <w:r>
        <w:rPr>
          <w:sz w:val="24"/>
          <w:szCs w:val="24"/>
        </w:rPr>
        <w:t xml:space="preserve"> согласно заключенным договорам аренды и купли-продажи земельных участков.</w:t>
      </w:r>
    </w:p>
    <w:p w:rsidR="000420A3" w:rsidRDefault="000420A3" w:rsidP="000420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Мониторинг эффективности управления муниципальным имуществом муниципального образования города Урай.</w:t>
      </w:r>
    </w:p>
    <w:tbl>
      <w:tblPr>
        <w:tblW w:w="978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67"/>
        <w:gridCol w:w="6521"/>
        <w:gridCol w:w="1275"/>
        <w:gridCol w:w="1418"/>
      </w:tblGrid>
      <w:tr w:rsidR="000420A3" w:rsidTr="00D25ACA">
        <w:trPr>
          <w:trHeight w:val="600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A3" w:rsidRDefault="000420A3" w:rsidP="00D25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A3" w:rsidRDefault="000420A3" w:rsidP="00D25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A3" w:rsidRDefault="000420A3" w:rsidP="00D25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на 01.01.2017</w:t>
            </w:r>
          </w:p>
        </w:tc>
      </w:tr>
      <w:tr w:rsidR="000420A3" w:rsidTr="00D25ACA">
        <w:trPr>
          <w:trHeight w:val="11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плана по поступлению в местный бюджет </w:t>
            </w:r>
            <w:proofErr w:type="spellStart"/>
            <w:r>
              <w:rPr>
                <w:sz w:val="24"/>
                <w:szCs w:val="24"/>
              </w:rPr>
              <w:t>администрируемых</w:t>
            </w:r>
            <w:proofErr w:type="spellEnd"/>
            <w:r>
              <w:rPr>
                <w:sz w:val="24"/>
                <w:szCs w:val="24"/>
              </w:rPr>
              <w:t xml:space="preserve"> доходов от управления имуществом, за исключением средств от приватизации муниципального имущества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Pr="006B29E0" w:rsidRDefault="000420A3" w:rsidP="00D25ACA">
            <w:pPr>
              <w:jc w:val="center"/>
              <w:rPr>
                <w:sz w:val="24"/>
                <w:szCs w:val="24"/>
              </w:rPr>
            </w:pPr>
            <w:r w:rsidRPr="006B29E0">
              <w:rPr>
                <w:sz w:val="24"/>
                <w:szCs w:val="24"/>
              </w:rPr>
              <w:t>100,8</w:t>
            </w:r>
          </w:p>
        </w:tc>
      </w:tr>
      <w:tr w:rsidR="000420A3" w:rsidTr="00D25ACA">
        <w:trPr>
          <w:trHeight w:val="7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плана по поступлению в местный бюджет   средств от приватизации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Pr="006B29E0" w:rsidRDefault="000420A3" w:rsidP="00D25ACA">
            <w:pPr>
              <w:jc w:val="center"/>
              <w:rPr>
                <w:sz w:val="24"/>
                <w:szCs w:val="24"/>
              </w:rPr>
            </w:pPr>
            <w:r w:rsidRPr="006B29E0">
              <w:rPr>
                <w:sz w:val="24"/>
                <w:szCs w:val="24"/>
              </w:rPr>
              <w:t>99,9</w:t>
            </w:r>
          </w:p>
        </w:tc>
      </w:tr>
      <w:tr w:rsidR="000420A3" w:rsidTr="00D25ACA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неиспользуемого недвижимого имущества в общем количестве недвижимого имущества муниципального образования городской округ город Урай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Pr="006B29E0" w:rsidRDefault="000420A3" w:rsidP="00D25ACA">
            <w:pPr>
              <w:jc w:val="center"/>
              <w:rPr>
                <w:sz w:val="24"/>
                <w:szCs w:val="24"/>
              </w:rPr>
            </w:pPr>
            <w:r w:rsidRPr="006B29E0">
              <w:rPr>
                <w:sz w:val="24"/>
                <w:szCs w:val="24"/>
              </w:rPr>
              <w:t>0,1</w:t>
            </w:r>
          </w:p>
        </w:tc>
      </w:tr>
      <w:tr w:rsidR="000420A3" w:rsidTr="00D25ACA">
        <w:trPr>
          <w:trHeight w:val="12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объектов недвижимого имущества, на которые зарегистрировано право собственности муниципального образования</w:t>
            </w:r>
            <w:r w:rsidR="001F39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общем объеме объектов, подлежащих государственной регистрации, за исключением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Pr="006B29E0" w:rsidRDefault="000420A3" w:rsidP="00D25ACA">
            <w:pPr>
              <w:jc w:val="center"/>
              <w:rPr>
                <w:sz w:val="24"/>
                <w:szCs w:val="24"/>
              </w:rPr>
            </w:pPr>
            <w:r w:rsidRPr="006B29E0">
              <w:rPr>
                <w:sz w:val="24"/>
                <w:szCs w:val="24"/>
              </w:rPr>
              <w:t>77,3</w:t>
            </w:r>
          </w:p>
        </w:tc>
      </w:tr>
      <w:tr w:rsidR="000420A3" w:rsidTr="00D25ACA">
        <w:trPr>
          <w:trHeight w:val="6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Pr="006B29E0" w:rsidRDefault="000420A3" w:rsidP="00D25ACA">
            <w:pPr>
              <w:jc w:val="both"/>
              <w:rPr>
                <w:sz w:val="24"/>
                <w:szCs w:val="24"/>
              </w:rPr>
            </w:pPr>
            <w:r w:rsidRPr="006B29E0">
              <w:rPr>
                <w:sz w:val="24"/>
                <w:szCs w:val="24"/>
              </w:rPr>
              <w:t xml:space="preserve">Удельный вес недвижимого имущества, на которое зарегистрировано право оперативного управления в общем количестве  объектов, по которым принято решение о передаче в оперативное управление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Pr="006B29E0" w:rsidRDefault="000420A3" w:rsidP="00D25ACA">
            <w:pPr>
              <w:jc w:val="center"/>
              <w:rPr>
                <w:sz w:val="24"/>
                <w:szCs w:val="24"/>
              </w:rPr>
            </w:pPr>
            <w:r w:rsidRPr="006B29E0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Pr="006B29E0" w:rsidRDefault="000420A3" w:rsidP="00D25ACA">
            <w:pPr>
              <w:jc w:val="center"/>
              <w:rPr>
                <w:sz w:val="24"/>
                <w:szCs w:val="24"/>
              </w:rPr>
            </w:pPr>
            <w:r w:rsidRPr="006B29E0">
              <w:rPr>
                <w:sz w:val="24"/>
                <w:szCs w:val="24"/>
                <w:lang w:val="en-US"/>
              </w:rPr>
              <w:t>97</w:t>
            </w:r>
            <w:r w:rsidRPr="006B29E0">
              <w:rPr>
                <w:sz w:val="24"/>
                <w:szCs w:val="24"/>
              </w:rPr>
              <w:t>,2</w:t>
            </w:r>
          </w:p>
        </w:tc>
      </w:tr>
      <w:tr w:rsidR="000420A3" w:rsidTr="00D25ACA">
        <w:trPr>
          <w:trHeight w:val="15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земельных участков, находящихся в собственности муниципального образования, на которые зарегистрировано право постоянного бессрочного пользования в общем количестве земельных участков, по которым принято решение о передаче на праве постоянного бессрочного пользования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Pr="006B29E0" w:rsidRDefault="000420A3" w:rsidP="00D25ACA">
            <w:pPr>
              <w:jc w:val="center"/>
              <w:rPr>
                <w:sz w:val="24"/>
                <w:szCs w:val="24"/>
              </w:rPr>
            </w:pPr>
            <w:r w:rsidRPr="006B29E0">
              <w:rPr>
                <w:sz w:val="24"/>
                <w:szCs w:val="24"/>
              </w:rPr>
              <w:t>100,00</w:t>
            </w:r>
          </w:p>
        </w:tc>
      </w:tr>
      <w:tr w:rsidR="000420A3" w:rsidTr="00D25ACA">
        <w:trPr>
          <w:trHeight w:val="6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унитарных предприятий, имеющий положительный финансовый результат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Pr="006B29E0" w:rsidRDefault="000420A3" w:rsidP="00D25ACA">
            <w:pPr>
              <w:jc w:val="center"/>
              <w:rPr>
                <w:sz w:val="24"/>
                <w:szCs w:val="24"/>
              </w:rPr>
            </w:pPr>
            <w:r w:rsidRPr="006B29E0">
              <w:rPr>
                <w:sz w:val="24"/>
                <w:szCs w:val="24"/>
              </w:rPr>
              <w:t>100,00</w:t>
            </w:r>
          </w:p>
        </w:tc>
      </w:tr>
      <w:tr w:rsidR="000420A3" w:rsidTr="00D25ACA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муниципальных унитарных предприятий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Pr="006B29E0" w:rsidRDefault="000420A3" w:rsidP="00D25ACA">
            <w:pPr>
              <w:jc w:val="center"/>
              <w:rPr>
                <w:sz w:val="24"/>
                <w:szCs w:val="24"/>
              </w:rPr>
            </w:pPr>
            <w:r w:rsidRPr="006B29E0">
              <w:rPr>
                <w:sz w:val="24"/>
                <w:szCs w:val="24"/>
              </w:rPr>
              <w:t>1,00</w:t>
            </w:r>
          </w:p>
        </w:tc>
      </w:tr>
      <w:tr w:rsidR="000420A3" w:rsidTr="00D25ACA">
        <w:trPr>
          <w:trHeight w:val="6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объектов недвижимости, на которые зарегистрировано право хозяйственного ведения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Pr="006B29E0" w:rsidRDefault="000420A3" w:rsidP="00D25ACA">
            <w:pPr>
              <w:jc w:val="center"/>
              <w:rPr>
                <w:sz w:val="24"/>
                <w:szCs w:val="24"/>
              </w:rPr>
            </w:pPr>
            <w:r w:rsidRPr="006B29E0">
              <w:rPr>
                <w:sz w:val="24"/>
                <w:szCs w:val="24"/>
              </w:rPr>
              <w:t>100,00</w:t>
            </w:r>
          </w:p>
        </w:tc>
      </w:tr>
      <w:tr w:rsidR="000420A3" w:rsidTr="00D25ACA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чистых активов организаций с участием муниципального образования на 1 рубль вложений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Pr="006B29E0" w:rsidRDefault="000420A3" w:rsidP="00D25ACA">
            <w:pPr>
              <w:jc w:val="center"/>
              <w:rPr>
                <w:sz w:val="24"/>
                <w:szCs w:val="24"/>
              </w:rPr>
            </w:pPr>
            <w:r w:rsidRPr="006B29E0">
              <w:rPr>
                <w:sz w:val="24"/>
                <w:szCs w:val="24"/>
              </w:rPr>
              <w:t>1,12</w:t>
            </w:r>
          </w:p>
        </w:tc>
      </w:tr>
      <w:tr w:rsidR="000420A3" w:rsidTr="00D25ACA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расходов на предпродажную подготовку имущества в общем объеме средств, полученных от приватизации муниципального образования городской округ город Урай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Pr="006B29E0" w:rsidRDefault="000420A3" w:rsidP="00D25ACA">
            <w:pPr>
              <w:jc w:val="center"/>
              <w:rPr>
                <w:sz w:val="24"/>
                <w:szCs w:val="24"/>
              </w:rPr>
            </w:pPr>
            <w:r w:rsidRPr="006B29E0">
              <w:rPr>
                <w:sz w:val="24"/>
                <w:szCs w:val="24"/>
              </w:rPr>
              <w:t>0,09</w:t>
            </w:r>
          </w:p>
        </w:tc>
      </w:tr>
      <w:tr w:rsidR="000420A3" w:rsidTr="00D25ACA">
        <w:trPr>
          <w:trHeight w:val="11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коммерческих организаций,  </w:t>
            </w:r>
            <w:proofErr w:type="gramStart"/>
            <w:r>
              <w:rPr>
                <w:sz w:val="24"/>
                <w:szCs w:val="24"/>
              </w:rPr>
              <w:t>виды</w:t>
            </w:r>
            <w:proofErr w:type="gramEnd"/>
            <w:r>
              <w:rPr>
                <w:sz w:val="24"/>
                <w:szCs w:val="24"/>
              </w:rPr>
              <w:t>  деятельности которых не соответствуют полномочиям муниципального образования</w:t>
            </w:r>
            <w:r w:rsidR="001F39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общем количестве коммерческих организаций с участием муниципального образования городской округ город Урай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Pr="006B29E0" w:rsidRDefault="000420A3" w:rsidP="00D25ACA">
            <w:pPr>
              <w:jc w:val="center"/>
              <w:rPr>
                <w:sz w:val="24"/>
                <w:szCs w:val="24"/>
              </w:rPr>
            </w:pPr>
            <w:r w:rsidRPr="006B29E0">
              <w:rPr>
                <w:sz w:val="24"/>
                <w:szCs w:val="24"/>
              </w:rPr>
              <w:t>25,00</w:t>
            </w:r>
          </w:p>
        </w:tc>
      </w:tr>
    </w:tbl>
    <w:p w:rsidR="000420A3" w:rsidRDefault="000420A3" w:rsidP="000420A3">
      <w:pPr>
        <w:rPr>
          <w:rFonts w:ascii="Calibri" w:hAnsi="Calibri"/>
          <w:sz w:val="22"/>
          <w:szCs w:val="22"/>
        </w:rPr>
      </w:pPr>
    </w:p>
    <w:p w:rsidR="000420A3" w:rsidRDefault="000420A3" w:rsidP="000420A3"/>
    <w:p w:rsidR="003A4324" w:rsidRDefault="003A4324" w:rsidP="009412BE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  <w:sectPr w:rsidR="003A4324" w:rsidSect="00A720BB">
          <w:pgSz w:w="12240" w:h="15840"/>
          <w:pgMar w:top="709" w:right="567" w:bottom="1276" w:left="1701" w:header="720" w:footer="720" w:gutter="0"/>
          <w:cols w:space="720"/>
        </w:sectPr>
      </w:pPr>
    </w:p>
    <w:p w:rsidR="009412BE" w:rsidRPr="005B778C" w:rsidRDefault="009412BE" w:rsidP="00E5775D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5B778C">
        <w:rPr>
          <w:b/>
          <w:sz w:val="24"/>
          <w:szCs w:val="24"/>
        </w:rPr>
        <w:lastRenderedPageBreak/>
        <w:t>Раздел 2 «Цели, задачи и целевые показатели реализации муниципальной программы»</w:t>
      </w:r>
    </w:p>
    <w:p w:rsidR="009412BE" w:rsidRDefault="009412BE" w:rsidP="00E5775D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9412BE" w:rsidRDefault="009412BE" w:rsidP="009412BE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Взаимосвязь целей, задач и целевых показателей муниципальной программы</w:t>
      </w:r>
    </w:p>
    <w:p w:rsidR="009412BE" w:rsidRDefault="009412BE" w:rsidP="009412BE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Табл.2.1</w:t>
      </w:r>
    </w:p>
    <w:tbl>
      <w:tblPr>
        <w:tblW w:w="14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2"/>
        <w:gridCol w:w="3306"/>
        <w:gridCol w:w="1272"/>
        <w:gridCol w:w="2541"/>
        <w:gridCol w:w="2034"/>
        <w:gridCol w:w="2034"/>
        <w:gridCol w:w="2034"/>
      </w:tblGrid>
      <w:tr w:rsidR="0099651D" w:rsidRPr="0009595B" w:rsidTr="0099651D">
        <w:trPr>
          <w:trHeight w:val="1418"/>
        </w:trPr>
        <w:tc>
          <w:tcPr>
            <w:tcW w:w="1272" w:type="dxa"/>
            <w:vMerge w:val="restart"/>
          </w:tcPr>
          <w:p w:rsidR="0099651D" w:rsidRPr="0009595B" w:rsidRDefault="0099651D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6" w:type="dxa"/>
            <w:vMerge w:val="restart"/>
          </w:tcPr>
          <w:p w:rsidR="0099651D" w:rsidRPr="0009595B" w:rsidRDefault="0099651D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2" w:type="dxa"/>
            <w:vMerge w:val="restart"/>
          </w:tcPr>
          <w:p w:rsidR="0099651D" w:rsidRPr="0009595B" w:rsidRDefault="0099651D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1" w:type="dxa"/>
            <w:vMerge w:val="restart"/>
          </w:tcPr>
          <w:p w:rsidR="0099651D" w:rsidRPr="0009595B" w:rsidRDefault="0099651D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азовый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реализации муниципальной программы</w:t>
            </w:r>
          </w:p>
        </w:tc>
        <w:tc>
          <w:tcPr>
            <w:tcW w:w="6102" w:type="dxa"/>
            <w:gridSpan w:val="3"/>
          </w:tcPr>
          <w:p w:rsidR="0099651D" w:rsidRPr="0009595B" w:rsidRDefault="0099651D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99651D" w:rsidRPr="0009595B" w:rsidTr="0099651D">
        <w:trPr>
          <w:trHeight w:val="1417"/>
        </w:trPr>
        <w:tc>
          <w:tcPr>
            <w:tcW w:w="1272" w:type="dxa"/>
            <w:vMerge/>
          </w:tcPr>
          <w:p w:rsidR="0099651D" w:rsidRPr="0009595B" w:rsidRDefault="0099651D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99651D" w:rsidRPr="0009595B" w:rsidRDefault="0099651D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9651D" w:rsidRPr="0009595B" w:rsidRDefault="0099651D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99651D" w:rsidRDefault="0099651D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9651D" w:rsidRDefault="0099651D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51D" w:rsidRPr="0009595B" w:rsidRDefault="0099651D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34" w:type="dxa"/>
          </w:tcPr>
          <w:p w:rsidR="0099651D" w:rsidRDefault="0099651D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51D" w:rsidRPr="0009595B" w:rsidRDefault="0099651D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34" w:type="dxa"/>
          </w:tcPr>
          <w:p w:rsidR="0099651D" w:rsidRDefault="0099651D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51D" w:rsidRPr="0009595B" w:rsidRDefault="0099651D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51D" w:rsidRPr="0009595B" w:rsidTr="0099651D">
        <w:trPr>
          <w:trHeight w:val="456"/>
        </w:trPr>
        <w:tc>
          <w:tcPr>
            <w:tcW w:w="1272" w:type="dxa"/>
          </w:tcPr>
          <w:p w:rsidR="0099651D" w:rsidRPr="0009595B" w:rsidRDefault="0099651D" w:rsidP="0099651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21" w:type="dxa"/>
            <w:gridSpan w:val="6"/>
          </w:tcPr>
          <w:p w:rsidR="0099651D" w:rsidRPr="007B613B" w:rsidRDefault="0099651D" w:rsidP="009965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Цель 1.</w:t>
            </w:r>
            <w:r w:rsidRPr="007B613B">
              <w:rPr>
                <w:rFonts w:ascii="Times New Roman" w:hAnsi="Times New Roman" w:cs="Times New Roman"/>
              </w:rPr>
              <w:t xml:space="preserve">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муниципального управления,  повышение его эффективности </w:t>
            </w:r>
          </w:p>
        </w:tc>
      </w:tr>
      <w:tr w:rsidR="0099651D" w:rsidRPr="0009595B" w:rsidTr="0099651D">
        <w:trPr>
          <w:trHeight w:val="362"/>
        </w:trPr>
        <w:tc>
          <w:tcPr>
            <w:tcW w:w="1272" w:type="dxa"/>
          </w:tcPr>
          <w:p w:rsidR="0099651D" w:rsidRPr="0009595B" w:rsidRDefault="0099651D" w:rsidP="0099651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221" w:type="dxa"/>
            <w:gridSpan w:val="6"/>
          </w:tcPr>
          <w:p w:rsidR="0099651D" w:rsidRPr="007B613B" w:rsidRDefault="0099651D" w:rsidP="009965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Задача 1. Совершенствование решения вопросов местного самоуправления</w:t>
            </w:r>
          </w:p>
        </w:tc>
      </w:tr>
      <w:tr w:rsidR="0099651D" w:rsidRPr="0009595B" w:rsidTr="0099651D">
        <w:trPr>
          <w:trHeight w:val="384"/>
        </w:trPr>
        <w:tc>
          <w:tcPr>
            <w:tcW w:w="1272" w:type="dxa"/>
          </w:tcPr>
          <w:p w:rsidR="0099651D" w:rsidRPr="0009595B" w:rsidRDefault="0099651D" w:rsidP="0099651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306" w:type="dxa"/>
          </w:tcPr>
          <w:p w:rsidR="0099651D" w:rsidRPr="0099651D" w:rsidRDefault="0099651D">
            <w:pPr>
              <w:rPr>
                <w:color w:val="000000"/>
                <w:sz w:val="24"/>
                <w:szCs w:val="24"/>
              </w:rPr>
            </w:pPr>
            <w:r w:rsidRPr="0099651D">
              <w:rPr>
                <w:color w:val="000000"/>
                <w:sz w:val="24"/>
                <w:szCs w:val="24"/>
              </w:rPr>
              <w:t>Удовлетворенность населения деятельностью главы города Урай</w:t>
            </w:r>
          </w:p>
        </w:tc>
        <w:tc>
          <w:tcPr>
            <w:tcW w:w="1272" w:type="dxa"/>
          </w:tcPr>
          <w:p w:rsidR="0099651D" w:rsidRPr="0009595B" w:rsidRDefault="001A76CC" w:rsidP="00FA7C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1" w:type="dxa"/>
          </w:tcPr>
          <w:p w:rsidR="0099651D" w:rsidRPr="0009595B" w:rsidRDefault="001A76CC" w:rsidP="00FA7C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2034" w:type="dxa"/>
          </w:tcPr>
          <w:p w:rsidR="0099651D" w:rsidRPr="0009595B" w:rsidRDefault="00B86D1D" w:rsidP="00B86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34" w:type="dxa"/>
          </w:tcPr>
          <w:p w:rsidR="0099651D" w:rsidRPr="0009595B" w:rsidRDefault="00B86D1D" w:rsidP="00B86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34" w:type="dxa"/>
          </w:tcPr>
          <w:p w:rsidR="0099651D" w:rsidRPr="0009595B" w:rsidRDefault="00B86D1D" w:rsidP="00B86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9651D" w:rsidRPr="0009595B" w:rsidTr="0099651D">
        <w:trPr>
          <w:trHeight w:val="405"/>
        </w:trPr>
        <w:tc>
          <w:tcPr>
            <w:tcW w:w="1272" w:type="dxa"/>
          </w:tcPr>
          <w:p w:rsidR="0099651D" w:rsidRPr="0009595B" w:rsidRDefault="0099651D" w:rsidP="0099651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306" w:type="dxa"/>
          </w:tcPr>
          <w:p w:rsidR="0099651D" w:rsidRPr="0099651D" w:rsidRDefault="0099651D">
            <w:pPr>
              <w:rPr>
                <w:color w:val="000000"/>
                <w:sz w:val="24"/>
                <w:szCs w:val="24"/>
              </w:rPr>
            </w:pPr>
            <w:r w:rsidRPr="0099651D">
              <w:rPr>
                <w:color w:val="000000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72" w:type="dxa"/>
          </w:tcPr>
          <w:p w:rsidR="0099651D" w:rsidRPr="0009595B" w:rsidRDefault="001A76CC" w:rsidP="00FA7C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541" w:type="dxa"/>
          </w:tcPr>
          <w:p w:rsidR="0099651D" w:rsidRPr="0009595B" w:rsidRDefault="001A76CC" w:rsidP="00FA7C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3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513,1</w:t>
            </w:r>
          </w:p>
        </w:tc>
        <w:tc>
          <w:tcPr>
            <w:tcW w:w="2034" w:type="dxa"/>
          </w:tcPr>
          <w:p w:rsidR="0099651D" w:rsidRPr="0009595B" w:rsidRDefault="00843108" w:rsidP="00B86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6 497,1</w:t>
            </w:r>
          </w:p>
        </w:tc>
        <w:tc>
          <w:tcPr>
            <w:tcW w:w="2034" w:type="dxa"/>
          </w:tcPr>
          <w:p w:rsidR="0099651D" w:rsidRPr="0009595B" w:rsidRDefault="00843108" w:rsidP="00B86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6 481,2</w:t>
            </w:r>
          </w:p>
        </w:tc>
        <w:tc>
          <w:tcPr>
            <w:tcW w:w="2034" w:type="dxa"/>
          </w:tcPr>
          <w:p w:rsidR="0099651D" w:rsidRPr="0009595B" w:rsidRDefault="001F5F6D" w:rsidP="00B86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6 481,2</w:t>
            </w:r>
          </w:p>
        </w:tc>
      </w:tr>
      <w:tr w:rsidR="0099651D" w:rsidRPr="0009595B" w:rsidTr="0099651D">
        <w:trPr>
          <w:trHeight w:val="405"/>
        </w:trPr>
        <w:tc>
          <w:tcPr>
            <w:tcW w:w="1272" w:type="dxa"/>
          </w:tcPr>
          <w:p w:rsidR="0099651D" w:rsidRDefault="0099651D" w:rsidP="0099651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306" w:type="dxa"/>
          </w:tcPr>
          <w:p w:rsidR="0099651D" w:rsidRPr="0099651D" w:rsidRDefault="0099651D">
            <w:pPr>
              <w:rPr>
                <w:color w:val="000000"/>
                <w:sz w:val="24"/>
                <w:szCs w:val="24"/>
              </w:rPr>
            </w:pPr>
            <w:r w:rsidRPr="0099651D">
              <w:rPr>
                <w:color w:val="000000"/>
                <w:sz w:val="24"/>
                <w:szCs w:val="24"/>
              </w:rPr>
              <w:t>Доля запущенных проектов в отчетном периоде в общем количестве проектов, планируемых к запуску в о</w:t>
            </w:r>
            <w:r w:rsidR="009D5785">
              <w:rPr>
                <w:color w:val="000000"/>
                <w:sz w:val="24"/>
                <w:szCs w:val="24"/>
              </w:rPr>
              <w:t>т</w:t>
            </w:r>
            <w:r w:rsidRPr="0099651D">
              <w:rPr>
                <w:color w:val="000000"/>
                <w:sz w:val="24"/>
                <w:szCs w:val="24"/>
              </w:rPr>
              <w:t>четном периоде</w:t>
            </w:r>
          </w:p>
        </w:tc>
        <w:tc>
          <w:tcPr>
            <w:tcW w:w="1272" w:type="dxa"/>
          </w:tcPr>
          <w:p w:rsidR="0099651D" w:rsidRPr="0009595B" w:rsidRDefault="001A76CC" w:rsidP="00FA7C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1" w:type="dxa"/>
          </w:tcPr>
          <w:p w:rsidR="0099651D" w:rsidRPr="0009595B" w:rsidRDefault="001A76CC" w:rsidP="00FA7C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34" w:type="dxa"/>
          </w:tcPr>
          <w:p w:rsidR="0099651D" w:rsidRPr="0009595B" w:rsidRDefault="005C0B20" w:rsidP="00B86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34" w:type="dxa"/>
          </w:tcPr>
          <w:p w:rsidR="0099651D" w:rsidRPr="0009595B" w:rsidRDefault="005C0B20" w:rsidP="00B86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34" w:type="dxa"/>
          </w:tcPr>
          <w:p w:rsidR="0099651D" w:rsidRPr="0009595B" w:rsidRDefault="005C0B20" w:rsidP="00B86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6548" w:rsidRPr="0009595B" w:rsidTr="0099651D">
        <w:trPr>
          <w:trHeight w:val="405"/>
        </w:trPr>
        <w:tc>
          <w:tcPr>
            <w:tcW w:w="1272" w:type="dxa"/>
          </w:tcPr>
          <w:p w:rsidR="00636548" w:rsidRPr="00636548" w:rsidRDefault="00636548" w:rsidP="0063654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06" w:type="dxa"/>
          </w:tcPr>
          <w:p w:rsidR="00636548" w:rsidRPr="0099651D" w:rsidRDefault="00636548" w:rsidP="00D1305E">
            <w:pPr>
              <w:rPr>
                <w:color w:val="000000"/>
                <w:sz w:val="24"/>
                <w:szCs w:val="24"/>
              </w:rPr>
            </w:pPr>
            <w:r w:rsidRPr="00AA64D4">
              <w:rPr>
                <w:sz w:val="24"/>
                <w:szCs w:val="24"/>
              </w:rPr>
              <w:t xml:space="preserve">Обеспечение бесспорности выданных юридически значимых документов о </w:t>
            </w:r>
            <w:r w:rsidRPr="00AA64D4">
              <w:rPr>
                <w:sz w:val="24"/>
                <w:szCs w:val="24"/>
              </w:rPr>
              <w:lastRenderedPageBreak/>
              <w:t>государственной регистрации актов гражданского состояния</w:t>
            </w:r>
          </w:p>
        </w:tc>
        <w:tc>
          <w:tcPr>
            <w:tcW w:w="1272" w:type="dxa"/>
          </w:tcPr>
          <w:p w:rsidR="00636548" w:rsidRPr="0009595B" w:rsidRDefault="00636548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541" w:type="dxa"/>
          </w:tcPr>
          <w:p w:rsidR="00636548" w:rsidRPr="00005ED6" w:rsidRDefault="00005ED6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034" w:type="dxa"/>
          </w:tcPr>
          <w:p w:rsidR="00636548" w:rsidRPr="0009595B" w:rsidRDefault="00005ED6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2034" w:type="dxa"/>
          </w:tcPr>
          <w:p w:rsidR="00636548" w:rsidRPr="0009595B" w:rsidRDefault="00005ED6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2034" w:type="dxa"/>
          </w:tcPr>
          <w:p w:rsidR="00636548" w:rsidRPr="0009595B" w:rsidRDefault="00005ED6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475D33" w:rsidRPr="0009595B" w:rsidTr="0099651D">
        <w:trPr>
          <w:trHeight w:val="405"/>
        </w:trPr>
        <w:tc>
          <w:tcPr>
            <w:tcW w:w="1272" w:type="dxa"/>
          </w:tcPr>
          <w:p w:rsidR="00475D33" w:rsidRPr="00CD4D71" w:rsidRDefault="00475D33" w:rsidP="00CD4D7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="00CD4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06" w:type="dxa"/>
          </w:tcPr>
          <w:p w:rsidR="00475D33" w:rsidRPr="00AF612A" w:rsidRDefault="00475D33" w:rsidP="0099651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A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переданных на воспитание в семью граждан, от общей численности детей-сирот и детей, оставшихся без попечения родителей</w:t>
            </w:r>
          </w:p>
        </w:tc>
        <w:tc>
          <w:tcPr>
            <w:tcW w:w="1272" w:type="dxa"/>
          </w:tcPr>
          <w:p w:rsidR="00475D33" w:rsidRPr="0009595B" w:rsidRDefault="00475D33" w:rsidP="00AF61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1" w:type="dxa"/>
          </w:tcPr>
          <w:p w:rsidR="00475D33" w:rsidRPr="00475D33" w:rsidRDefault="00475D33" w:rsidP="0068683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5D33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2034" w:type="dxa"/>
          </w:tcPr>
          <w:p w:rsidR="00475D33" w:rsidRPr="00475D33" w:rsidRDefault="00475D33" w:rsidP="00686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33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2034" w:type="dxa"/>
          </w:tcPr>
          <w:p w:rsidR="00475D33" w:rsidRPr="00475D33" w:rsidRDefault="00475D33" w:rsidP="00686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33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2034" w:type="dxa"/>
          </w:tcPr>
          <w:p w:rsidR="00475D33" w:rsidRPr="00475D33" w:rsidRDefault="00475D33" w:rsidP="00686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33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89026F" w:rsidRPr="0009595B" w:rsidTr="0099651D">
        <w:trPr>
          <w:trHeight w:val="405"/>
        </w:trPr>
        <w:tc>
          <w:tcPr>
            <w:tcW w:w="1272" w:type="dxa"/>
          </w:tcPr>
          <w:p w:rsidR="0089026F" w:rsidRPr="00CD4D71" w:rsidRDefault="0089026F" w:rsidP="00CD4D7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CD4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06" w:type="dxa"/>
          </w:tcPr>
          <w:p w:rsidR="0089026F" w:rsidRPr="00054646" w:rsidRDefault="00054646" w:rsidP="00C419F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4646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ежегодно трудоустраиваемых на временные и общественные работы</w:t>
            </w:r>
          </w:p>
        </w:tc>
        <w:tc>
          <w:tcPr>
            <w:tcW w:w="1272" w:type="dxa"/>
          </w:tcPr>
          <w:p w:rsidR="0089026F" w:rsidRDefault="00054646" w:rsidP="00AF61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41" w:type="dxa"/>
          </w:tcPr>
          <w:p w:rsidR="0089026F" w:rsidRPr="00475D33" w:rsidRDefault="00C75EAB" w:rsidP="0068683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034" w:type="dxa"/>
          </w:tcPr>
          <w:p w:rsidR="0089026F" w:rsidRPr="00475D33" w:rsidRDefault="00C75EAB" w:rsidP="00686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034" w:type="dxa"/>
          </w:tcPr>
          <w:p w:rsidR="0089026F" w:rsidRPr="00475D33" w:rsidRDefault="00C558C3" w:rsidP="00686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034" w:type="dxa"/>
          </w:tcPr>
          <w:p w:rsidR="0089026F" w:rsidRPr="00475D33" w:rsidRDefault="00C558C3" w:rsidP="00686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F15EAC" w:rsidRPr="0009595B" w:rsidTr="0099651D">
        <w:trPr>
          <w:trHeight w:val="405"/>
        </w:trPr>
        <w:tc>
          <w:tcPr>
            <w:tcW w:w="1272" w:type="dxa"/>
          </w:tcPr>
          <w:p w:rsidR="00F15EAC" w:rsidRDefault="00F15EAC" w:rsidP="00CD4D7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306" w:type="dxa"/>
          </w:tcPr>
          <w:p w:rsidR="00F15EAC" w:rsidRPr="00054646" w:rsidRDefault="00F15EAC" w:rsidP="00C419F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которым предоставляются гарантии по выплате муниципальной пенсии</w:t>
            </w:r>
          </w:p>
        </w:tc>
        <w:tc>
          <w:tcPr>
            <w:tcW w:w="1272" w:type="dxa"/>
          </w:tcPr>
          <w:p w:rsidR="00F15EAC" w:rsidRDefault="00F15EAC" w:rsidP="00AF61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1" w:type="dxa"/>
          </w:tcPr>
          <w:p w:rsidR="00F15EAC" w:rsidRDefault="00F15EAC" w:rsidP="0068683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34" w:type="dxa"/>
          </w:tcPr>
          <w:p w:rsidR="00F15EAC" w:rsidRDefault="00F15EAC" w:rsidP="00686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34" w:type="dxa"/>
          </w:tcPr>
          <w:p w:rsidR="00F15EAC" w:rsidRDefault="00F15EAC" w:rsidP="00686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34" w:type="dxa"/>
          </w:tcPr>
          <w:p w:rsidR="00F15EAC" w:rsidRDefault="00F15EAC" w:rsidP="00686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51068" w:rsidRPr="0009595B" w:rsidTr="0099651D">
        <w:trPr>
          <w:trHeight w:val="405"/>
        </w:trPr>
        <w:tc>
          <w:tcPr>
            <w:tcW w:w="1272" w:type="dxa"/>
          </w:tcPr>
          <w:p w:rsidR="00151068" w:rsidRDefault="00151068" w:rsidP="00CD4D7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3306" w:type="dxa"/>
          </w:tcPr>
          <w:p w:rsidR="00151068" w:rsidRPr="00151068" w:rsidRDefault="00151068" w:rsidP="001F397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8">
              <w:rPr>
                <w:rFonts w:ascii="Times New Roman" w:hAnsi="Times New Roman" w:cs="Times New Roman"/>
                <w:sz w:val="24"/>
                <w:szCs w:val="24"/>
              </w:rPr>
              <w:t>Доля граждан, которым предоставляются выплаты согласно утвержденно</w:t>
            </w:r>
            <w:r w:rsidR="001F3973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151068">
              <w:rPr>
                <w:rFonts w:ascii="Times New Roman" w:hAnsi="Times New Roman" w:cs="Times New Roman"/>
                <w:sz w:val="24"/>
                <w:szCs w:val="24"/>
              </w:rPr>
              <w:t xml:space="preserve"> порядк</w:t>
            </w:r>
            <w:r w:rsidR="001F39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2" w:type="dxa"/>
          </w:tcPr>
          <w:p w:rsidR="00151068" w:rsidRDefault="00151068" w:rsidP="00AF61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1" w:type="dxa"/>
          </w:tcPr>
          <w:p w:rsidR="00151068" w:rsidRDefault="00151068" w:rsidP="0068683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34" w:type="dxa"/>
          </w:tcPr>
          <w:p w:rsidR="00151068" w:rsidRDefault="00151068" w:rsidP="00686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34" w:type="dxa"/>
          </w:tcPr>
          <w:p w:rsidR="00151068" w:rsidRDefault="00151068" w:rsidP="00686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34" w:type="dxa"/>
          </w:tcPr>
          <w:p w:rsidR="00151068" w:rsidRDefault="00151068" w:rsidP="00686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D1275" w:rsidRPr="0009595B" w:rsidTr="00D1305E">
        <w:trPr>
          <w:trHeight w:val="405"/>
        </w:trPr>
        <w:tc>
          <w:tcPr>
            <w:tcW w:w="1272" w:type="dxa"/>
          </w:tcPr>
          <w:p w:rsidR="00BD1275" w:rsidRDefault="00BD1275" w:rsidP="0099651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3221" w:type="dxa"/>
            <w:gridSpan w:val="6"/>
          </w:tcPr>
          <w:p w:rsidR="00BD1275" w:rsidRPr="0009595B" w:rsidRDefault="00BD1275" w:rsidP="009965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Задача 2. Совершенствование предоставления государственных и муниципальных услуг</w:t>
            </w:r>
          </w:p>
        </w:tc>
      </w:tr>
      <w:tr w:rsidR="00AA125B" w:rsidRPr="0009595B" w:rsidTr="0099651D">
        <w:trPr>
          <w:trHeight w:val="384"/>
        </w:trPr>
        <w:tc>
          <w:tcPr>
            <w:tcW w:w="1272" w:type="dxa"/>
          </w:tcPr>
          <w:p w:rsidR="00AA125B" w:rsidRPr="0009595B" w:rsidRDefault="00AA125B" w:rsidP="0099651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306" w:type="dxa"/>
          </w:tcPr>
          <w:p w:rsidR="00AA125B" w:rsidRPr="008B128C" w:rsidRDefault="00AA125B">
            <w:pPr>
              <w:rPr>
                <w:color w:val="000000"/>
                <w:sz w:val="24"/>
                <w:szCs w:val="24"/>
              </w:rPr>
            </w:pPr>
            <w:r w:rsidRPr="008B128C">
              <w:rPr>
                <w:color w:val="000000"/>
                <w:sz w:val="24"/>
                <w:szCs w:val="24"/>
              </w:rPr>
              <w:t xml:space="preserve">Уровень удовлетворенности жителей города Урай качеством предоставления государственных и муниципальных услуг </w:t>
            </w:r>
          </w:p>
        </w:tc>
        <w:tc>
          <w:tcPr>
            <w:tcW w:w="1272" w:type="dxa"/>
          </w:tcPr>
          <w:p w:rsidR="00AA125B" w:rsidRPr="0009595B" w:rsidRDefault="001A76CC" w:rsidP="00FA7C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1" w:type="dxa"/>
          </w:tcPr>
          <w:p w:rsidR="00AA125B" w:rsidRPr="0009595B" w:rsidRDefault="00FA7CB5" w:rsidP="00FA7C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90 процентов</w:t>
            </w:r>
          </w:p>
        </w:tc>
        <w:tc>
          <w:tcPr>
            <w:tcW w:w="2034" w:type="dxa"/>
          </w:tcPr>
          <w:p w:rsidR="00AA125B" w:rsidRPr="0009595B" w:rsidRDefault="0033442E" w:rsidP="00994C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90 процентов</w:t>
            </w:r>
          </w:p>
        </w:tc>
        <w:tc>
          <w:tcPr>
            <w:tcW w:w="2034" w:type="dxa"/>
          </w:tcPr>
          <w:p w:rsidR="00AA125B" w:rsidRPr="0009595B" w:rsidRDefault="0033442E" w:rsidP="00994C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90 процентов</w:t>
            </w:r>
          </w:p>
        </w:tc>
        <w:tc>
          <w:tcPr>
            <w:tcW w:w="2034" w:type="dxa"/>
          </w:tcPr>
          <w:p w:rsidR="00AA125B" w:rsidRPr="0009595B" w:rsidRDefault="0033442E" w:rsidP="00994C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90 процентов</w:t>
            </w:r>
          </w:p>
        </w:tc>
      </w:tr>
      <w:tr w:rsidR="0033442E" w:rsidRPr="0009595B" w:rsidTr="0099651D">
        <w:trPr>
          <w:trHeight w:val="384"/>
        </w:trPr>
        <w:tc>
          <w:tcPr>
            <w:tcW w:w="1272" w:type="dxa"/>
          </w:tcPr>
          <w:p w:rsidR="0033442E" w:rsidRPr="0009595B" w:rsidRDefault="0033442E" w:rsidP="0099651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306" w:type="dxa"/>
          </w:tcPr>
          <w:p w:rsidR="0033442E" w:rsidRPr="008B128C" w:rsidRDefault="0033442E">
            <w:pPr>
              <w:rPr>
                <w:color w:val="000000"/>
                <w:sz w:val="24"/>
                <w:szCs w:val="24"/>
              </w:rPr>
            </w:pPr>
            <w:r w:rsidRPr="008B128C">
              <w:rPr>
                <w:color w:val="000000"/>
                <w:sz w:val="24"/>
                <w:szCs w:val="24"/>
              </w:rPr>
              <w:t xml:space="preserve">Доля утвержденных административных регламентов по предоставлению муниципальных услуг в муниципальном образовании </w:t>
            </w:r>
            <w:r w:rsidRPr="008B128C">
              <w:rPr>
                <w:color w:val="000000"/>
                <w:sz w:val="24"/>
                <w:szCs w:val="24"/>
              </w:rPr>
              <w:lastRenderedPageBreak/>
              <w:t>город Урай</w:t>
            </w:r>
          </w:p>
        </w:tc>
        <w:tc>
          <w:tcPr>
            <w:tcW w:w="1272" w:type="dxa"/>
          </w:tcPr>
          <w:p w:rsidR="0033442E" w:rsidRPr="0009595B" w:rsidRDefault="0033442E" w:rsidP="00FA7C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541" w:type="dxa"/>
          </w:tcPr>
          <w:p w:rsidR="0033442E" w:rsidRPr="0009595B" w:rsidRDefault="0033442E" w:rsidP="00FA7C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2034" w:type="dxa"/>
          </w:tcPr>
          <w:p w:rsidR="0033442E" w:rsidRPr="0009595B" w:rsidRDefault="0033442E" w:rsidP="00994C8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2034" w:type="dxa"/>
          </w:tcPr>
          <w:p w:rsidR="0033442E" w:rsidRPr="0009595B" w:rsidRDefault="0033442E" w:rsidP="00994C8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2034" w:type="dxa"/>
          </w:tcPr>
          <w:p w:rsidR="0033442E" w:rsidRPr="0009595B" w:rsidRDefault="0033442E" w:rsidP="00994C8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</w:tr>
      <w:tr w:rsidR="0033442E" w:rsidRPr="0009595B" w:rsidTr="0099651D">
        <w:trPr>
          <w:trHeight w:val="384"/>
        </w:trPr>
        <w:tc>
          <w:tcPr>
            <w:tcW w:w="1272" w:type="dxa"/>
          </w:tcPr>
          <w:p w:rsidR="0033442E" w:rsidRDefault="0033442E" w:rsidP="00EC7AD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3306" w:type="dxa"/>
          </w:tcPr>
          <w:p w:rsidR="0033442E" w:rsidRPr="008B128C" w:rsidRDefault="0033442E">
            <w:pPr>
              <w:rPr>
                <w:color w:val="000000"/>
                <w:sz w:val="24"/>
                <w:szCs w:val="24"/>
              </w:rPr>
            </w:pPr>
            <w:r w:rsidRPr="008B128C">
              <w:rPr>
                <w:color w:val="000000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72" w:type="dxa"/>
          </w:tcPr>
          <w:p w:rsidR="0033442E" w:rsidRPr="0009595B" w:rsidRDefault="0033442E" w:rsidP="00FA7C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1" w:type="dxa"/>
          </w:tcPr>
          <w:p w:rsidR="0033442E" w:rsidRPr="0009595B" w:rsidRDefault="0033442E" w:rsidP="00FA7C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0 процентов</w:t>
            </w:r>
          </w:p>
        </w:tc>
        <w:tc>
          <w:tcPr>
            <w:tcW w:w="2034" w:type="dxa"/>
          </w:tcPr>
          <w:p w:rsidR="0033442E" w:rsidRPr="0009595B" w:rsidRDefault="0033442E" w:rsidP="00994C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0 процентов</w:t>
            </w:r>
          </w:p>
        </w:tc>
        <w:tc>
          <w:tcPr>
            <w:tcW w:w="2034" w:type="dxa"/>
          </w:tcPr>
          <w:p w:rsidR="0033442E" w:rsidRPr="0009595B" w:rsidRDefault="0033442E" w:rsidP="00994C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0 процентов</w:t>
            </w:r>
          </w:p>
        </w:tc>
        <w:tc>
          <w:tcPr>
            <w:tcW w:w="2034" w:type="dxa"/>
          </w:tcPr>
          <w:p w:rsidR="0033442E" w:rsidRPr="0009595B" w:rsidRDefault="0033442E" w:rsidP="00994C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0 процентов</w:t>
            </w:r>
          </w:p>
        </w:tc>
      </w:tr>
      <w:tr w:rsidR="0033442E" w:rsidRPr="0009595B" w:rsidTr="0099651D">
        <w:trPr>
          <w:trHeight w:val="384"/>
        </w:trPr>
        <w:tc>
          <w:tcPr>
            <w:tcW w:w="1272" w:type="dxa"/>
          </w:tcPr>
          <w:p w:rsidR="0033442E" w:rsidRDefault="0033442E" w:rsidP="00EC7AD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3306" w:type="dxa"/>
          </w:tcPr>
          <w:p w:rsidR="0033442E" w:rsidRPr="008B128C" w:rsidRDefault="0033442E">
            <w:pPr>
              <w:rPr>
                <w:color w:val="000000"/>
                <w:sz w:val="24"/>
                <w:szCs w:val="24"/>
              </w:rPr>
            </w:pPr>
            <w:r w:rsidRPr="008B128C">
              <w:rPr>
                <w:color w:val="000000"/>
                <w:sz w:val="24"/>
                <w:szCs w:val="24"/>
              </w:rPr>
              <w:t>Время ожидания в очереди при обращении заявителя в орган местного самоуправления для получения муниципальных услуг</w:t>
            </w:r>
          </w:p>
        </w:tc>
        <w:tc>
          <w:tcPr>
            <w:tcW w:w="1272" w:type="dxa"/>
          </w:tcPr>
          <w:p w:rsidR="0033442E" w:rsidRPr="0009595B" w:rsidRDefault="0033442E" w:rsidP="00FA7C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541" w:type="dxa"/>
          </w:tcPr>
          <w:p w:rsidR="0033442E" w:rsidRPr="0009595B" w:rsidRDefault="0033442E" w:rsidP="00FA7C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2034" w:type="dxa"/>
          </w:tcPr>
          <w:p w:rsidR="0033442E" w:rsidRPr="0009595B" w:rsidRDefault="0033442E" w:rsidP="00994C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2034" w:type="dxa"/>
          </w:tcPr>
          <w:p w:rsidR="0033442E" w:rsidRPr="0009595B" w:rsidRDefault="0033442E" w:rsidP="00994C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2034" w:type="dxa"/>
          </w:tcPr>
          <w:p w:rsidR="0033442E" w:rsidRPr="0009595B" w:rsidRDefault="0033442E" w:rsidP="00994C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</w:tr>
      <w:tr w:rsidR="0033442E" w:rsidRPr="0009595B" w:rsidTr="0099651D">
        <w:trPr>
          <w:trHeight w:val="384"/>
        </w:trPr>
        <w:tc>
          <w:tcPr>
            <w:tcW w:w="1272" w:type="dxa"/>
          </w:tcPr>
          <w:p w:rsidR="0033442E" w:rsidRDefault="0033442E" w:rsidP="00EC7AD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3306" w:type="dxa"/>
          </w:tcPr>
          <w:p w:rsidR="0033442E" w:rsidRPr="008B128C" w:rsidRDefault="0033442E">
            <w:pPr>
              <w:rPr>
                <w:color w:val="000000"/>
                <w:sz w:val="24"/>
                <w:szCs w:val="24"/>
              </w:rPr>
            </w:pPr>
            <w:r w:rsidRPr="008B128C">
              <w:rPr>
                <w:color w:val="000000"/>
                <w:sz w:val="24"/>
                <w:szCs w:val="24"/>
              </w:rPr>
              <w:t xml:space="preserve">Обеспеченность окнами приема заявителей на получение государственных и муниципальных услуг по принципу «одного окна» </w:t>
            </w:r>
          </w:p>
        </w:tc>
        <w:tc>
          <w:tcPr>
            <w:tcW w:w="1272" w:type="dxa"/>
          </w:tcPr>
          <w:p w:rsidR="0033442E" w:rsidRPr="0009595B" w:rsidRDefault="0033442E" w:rsidP="00FA7C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1" w:type="dxa"/>
          </w:tcPr>
          <w:p w:rsidR="0033442E" w:rsidRPr="0009595B" w:rsidRDefault="0033442E" w:rsidP="00FA7C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2034" w:type="dxa"/>
          </w:tcPr>
          <w:p w:rsidR="0033442E" w:rsidRPr="0009595B" w:rsidRDefault="0033442E" w:rsidP="00994C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2034" w:type="dxa"/>
          </w:tcPr>
          <w:p w:rsidR="0033442E" w:rsidRPr="0009595B" w:rsidRDefault="0033442E" w:rsidP="00994C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2034" w:type="dxa"/>
          </w:tcPr>
          <w:p w:rsidR="0033442E" w:rsidRPr="0009595B" w:rsidRDefault="0033442E" w:rsidP="00994C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</w:tr>
      <w:tr w:rsidR="0033442E" w:rsidRPr="0009595B" w:rsidTr="0099651D">
        <w:trPr>
          <w:trHeight w:val="384"/>
        </w:trPr>
        <w:tc>
          <w:tcPr>
            <w:tcW w:w="1272" w:type="dxa"/>
          </w:tcPr>
          <w:p w:rsidR="0033442E" w:rsidRDefault="0033442E" w:rsidP="00EC7AD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3306" w:type="dxa"/>
          </w:tcPr>
          <w:p w:rsidR="0033442E" w:rsidRPr="008B128C" w:rsidRDefault="0033442E">
            <w:pPr>
              <w:rPr>
                <w:color w:val="000000"/>
                <w:sz w:val="24"/>
                <w:szCs w:val="24"/>
              </w:rPr>
            </w:pPr>
            <w:r w:rsidRPr="008B128C">
              <w:rPr>
                <w:color w:val="000000"/>
                <w:sz w:val="24"/>
                <w:szCs w:val="24"/>
              </w:rPr>
              <w:t>Среднее время ожидания в очереди для подачи (получения) документов в МАУ МФЦ</w:t>
            </w:r>
          </w:p>
        </w:tc>
        <w:tc>
          <w:tcPr>
            <w:tcW w:w="1272" w:type="dxa"/>
          </w:tcPr>
          <w:p w:rsidR="0033442E" w:rsidRPr="0009595B" w:rsidRDefault="0033442E" w:rsidP="00FA7C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541" w:type="dxa"/>
          </w:tcPr>
          <w:p w:rsidR="0033442E" w:rsidRPr="0009595B" w:rsidRDefault="0033442E" w:rsidP="00FA7C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2034" w:type="dxa"/>
          </w:tcPr>
          <w:p w:rsidR="0033442E" w:rsidRPr="0009595B" w:rsidRDefault="0033442E" w:rsidP="00994C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2034" w:type="dxa"/>
          </w:tcPr>
          <w:p w:rsidR="0033442E" w:rsidRPr="0009595B" w:rsidRDefault="0033442E" w:rsidP="00994C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2034" w:type="dxa"/>
          </w:tcPr>
          <w:p w:rsidR="0033442E" w:rsidRPr="0009595B" w:rsidRDefault="0033442E" w:rsidP="00994C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</w:tr>
      <w:tr w:rsidR="00333C56" w:rsidRPr="0009595B" w:rsidTr="0099651D">
        <w:trPr>
          <w:trHeight w:val="384"/>
        </w:trPr>
        <w:tc>
          <w:tcPr>
            <w:tcW w:w="1272" w:type="dxa"/>
          </w:tcPr>
          <w:p w:rsidR="00333C56" w:rsidRDefault="00333C56" w:rsidP="00EC7AD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3306" w:type="dxa"/>
          </w:tcPr>
          <w:p w:rsidR="00333C56" w:rsidRPr="008B128C" w:rsidRDefault="00333C56">
            <w:pPr>
              <w:rPr>
                <w:color w:val="000000"/>
                <w:sz w:val="24"/>
                <w:szCs w:val="24"/>
              </w:rPr>
            </w:pPr>
            <w:r w:rsidRPr="008B128C">
              <w:rPr>
                <w:color w:val="000000"/>
                <w:sz w:val="24"/>
                <w:szCs w:val="24"/>
              </w:rPr>
              <w:t>Организация предоставления муниципальных услуг в многофункциональных центрах  предоставления государственных и муниципальных услуг</w:t>
            </w:r>
          </w:p>
        </w:tc>
        <w:tc>
          <w:tcPr>
            <w:tcW w:w="1272" w:type="dxa"/>
          </w:tcPr>
          <w:p w:rsidR="00333C56" w:rsidRPr="0009595B" w:rsidRDefault="00333C56" w:rsidP="00FA7C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541" w:type="dxa"/>
          </w:tcPr>
          <w:p w:rsidR="00333C56" w:rsidRPr="0009595B" w:rsidRDefault="00333C56" w:rsidP="00FA7C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91 540</w:t>
            </w:r>
          </w:p>
        </w:tc>
        <w:tc>
          <w:tcPr>
            <w:tcW w:w="2034" w:type="dxa"/>
          </w:tcPr>
          <w:p w:rsidR="00333C56" w:rsidRPr="00333C56" w:rsidRDefault="00333C56" w:rsidP="00333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41 959</w:t>
            </w:r>
          </w:p>
        </w:tc>
        <w:tc>
          <w:tcPr>
            <w:tcW w:w="2034" w:type="dxa"/>
          </w:tcPr>
          <w:p w:rsidR="00333C56" w:rsidRDefault="00333C56" w:rsidP="00333C56">
            <w:pPr>
              <w:jc w:val="center"/>
            </w:pPr>
            <w:r w:rsidRPr="00234126">
              <w:rPr>
                <w:sz w:val="24"/>
                <w:szCs w:val="24"/>
                <w:lang w:val="en-US"/>
              </w:rPr>
              <w:t>41 959</w:t>
            </w:r>
          </w:p>
        </w:tc>
        <w:tc>
          <w:tcPr>
            <w:tcW w:w="2034" w:type="dxa"/>
          </w:tcPr>
          <w:p w:rsidR="00333C56" w:rsidRDefault="00333C56" w:rsidP="00333C56">
            <w:pPr>
              <w:jc w:val="center"/>
            </w:pPr>
            <w:r w:rsidRPr="00234126">
              <w:rPr>
                <w:sz w:val="24"/>
                <w:szCs w:val="24"/>
                <w:lang w:val="en-US"/>
              </w:rPr>
              <w:t>41 959</w:t>
            </w:r>
          </w:p>
        </w:tc>
      </w:tr>
      <w:tr w:rsidR="0033442E" w:rsidRPr="0009595B" w:rsidTr="00D1305E">
        <w:trPr>
          <w:trHeight w:val="384"/>
        </w:trPr>
        <w:tc>
          <w:tcPr>
            <w:tcW w:w="1272" w:type="dxa"/>
          </w:tcPr>
          <w:p w:rsidR="0033442E" w:rsidRPr="0009595B" w:rsidRDefault="0033442E" w:rsidP="007938C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21" w:type="dxa"/>
            <w:gridSpan w:val="6"/>
          </w:tcPr>
          <w:p w:rsidR="0033442E" w:rsidRPr="007B613B" w:rsidRDefault="0033442E" w:rsidP="001F39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Цель 2.</w:t>
            </w:r>
            <w:r w:rsidRPr="007B613B">
              <w:rPr>
                <w:rFonts w:ascii="Times New Roman" w:hAnsi="Times New Roman" w:cs="Times New Roman"/>
              </w:rPr>
              <w:t xml:space="preserve">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мун</w:t>
            </w:r>
            <w:r w:rsidR="001F3973">
              <w:rPr>
                <w:rFonts w:ascii="Times New Roman" w:hAnsi="Times New Roman" w:cs="Times New Roman"/>
                <w:sz w:val="24"/>
                <w:szCs w:val="24"/>
              </w:rPr>
              <w:t>иципальной службы,  повышение ее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</w:t>
            </w:r>
          </w:p>
        </w:tc>
      </w:tr>
      <w:tr w:rsidR="0033442E" w:rsidRPr="0009595B" w:rsidTr="00D1305E">
        <w:trPr>
          <w:trHeight w:val="384"/>
        </w:trPr>
        <w:tc>
          <w:tcPr>
            <w:tcW w:w="1272" w:type="dxa"/>
          </w:tcPr>
          <w:p w:rsidR="0033442E" w:rsidRPr="0009595B" w:rsidRDefault="0033442E" w:rsidP="007938C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221" w:type="dxa"/>
            <w:gridSpan w:val="6"/>
          </w:tcPr>
          <w:p w:rsidR="0033442E" w:rsidRPr="007B613B" w:rsidRDefault="0033442E" w:rsidP="00793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Задача 3. Совершенствование профессиональных возможностей и способностей работников органов местного самоуправления</w:t>
            </w:r>
          </w:p>
        </w:tc>
      </w:tr>
      <w:tr w:rsidR="0033442E" w:rsidRPr="0009595B" w:rsidTr="0099651D">
        <w:trPr>
          <w:trHeight w:val="384"/>
        </w:trPr>
        <w:tc>
          <w:tcPr>
            <w:tcW w:w="1272" w:type="dxa"/>
          </w:tcPr>
          <w:p w:rsidR="0033442E" w:rsidRDefault="0033442E" w:rsidP="0099651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306" w:type="dxa"/>
          </w:tcPr>
          <w:p w:rsidR="0033442E" w:rsidRPr="007A5F18" w:rsidRDefault="0033442E">
            <w:pPr>
              <w:rPr>
                <w:color w:val="000000"/>
                <w:sz w:val="24"/>
                <w:szCs w:val="24"/>
              </w:rPr>
            </w:pPr>
            <w:r w:rsidRPr="007A5F18">
              <w:rPr>
                <w:color w:val="000000"/>
                <w:sz w:val="24"/>
                <w:szCs w:val="24"/>
              </w:rPr>
              <w:t xml:space="preserve">Количество муниципальных служащих, повысивших профессиональный уровень в соответствии с </w:t>
            </w:r>
            <w:r w:rsidRPr="007A5F18">
              <w:rPr>
                <w:color w:val="000000"/>
                <w:sz w:val="24"/>
                <w:szCs w:val="24"/>
              </w:rPr>
              <w:lastRenderedPageBreak/>
              <w:t>потребностями</w:t>
            </w:r>
          </w:p>
        </w:tc>
        <w:tc>
          <w:tcPr>
            <w:tcW w:w="1272" w:type="dxa"/>
          </w:tcPr>
          <w:p w:rsidR="0033442E" w:rsidRPr="0009595B" w:rsidRDefault="0033442E" w:rsidP="0068401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541" w:type="dxa"/>
          </w:tcPr>
          <w:p w:rsidR="0033442E" w:rsidRPr="0009595B" w:rsidRDefault="00BE332A" w:rsidP="00BE33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4" w:type="dxa"/>
          </w:tcPr>
          <w:p w:rsidR="0033442E" w:rsidRPr="0009595B" w:rsidRDefault="00BE332A" w:rsidP="00BE33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4" w:type="dxa"/>
          </w:tcPr>
          <w:p w:rsidR="0033442E" w:rsidRPr="0009595B" w:rsidRDefault="00BE332A" w:rsidP="00BE33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4" w:type="dxa"/>
          </w:tcPr>
          <w:p w:rsidR="0033442E" w:rsidRPr="0009595B" w:rsidRDefault="00BE332A" w:rsidP="00BE33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442E" w:rsidRPr="0009595B" w:rsidTr="0099651D">
        <w:trPr>
          <w:trHeight w:val="384"/>
        </w:trPr>
        <w:tc>
          <w:tcPr>
            <w:tcW w:w="1272" w:type="dxa"/>
          </w:tcPr>
          <w:p w:rsidR="0033442E" w:rsidRDefault="0033442E" w:rsidP="0099651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306" w:type="dxa"/>
          </w:tcPr>
          <w:p w:rsidR="0033442E" w:rsidRPr="007A5F18" w:rsidRDefault="0033442E" w:rsidP="007A5F18">
            <w:pPr>
              <w:rPr>
                <w:color w:val="000000"/>
                <w:sz w:val="24"/>
                <w:szCs w:val="24"/>
              </w:rPr>
            </w:pPr>
            <w:r w:rsidRPr="007A5F18">
              <w:rPr>
                <w:color w:val="000000"/>
                <w:sz w:val="24"/>
                <w:szCs w:val="24"/>
              </w:rPr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</w:t>
            </w:r>
          </w:p>
        </w:tc>
        <w:tc>
          <w:tcPr>
            <w:tcW w:w="1272" w:type="dxa"/>
          </w:tcPr>
          <w:p w:rsidR="0033442E" w:rsidRPr="0009595B" w:rsidRDefault="0033442E" w:rsidP="0068401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1" w:type="dxa"/>
          </w:tcPr>
          <w:p w:rsidR="0033442E" w:rsidRPr="0009595B" w:rsidRDefault="00BE332A" w:rsidP="00BE33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034" w:type="dxa"/>
          </w:tcPr>
          <w:p w:rsidR="0033442E" w:rsidRDefault="00BE332A" w:rsidP="00BE33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BE332A" w:rsidRPr="0009595B" w:rsidRDefault="00BE332A" w:rsidP="00BE33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3442E" w:rsidRPr="0009595B" w:rsidRDefault="00BE332A" w:rsidP="00BE33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2034" w:type="dxa"/>
          </w:tcPr>
          <w:p w:rsidR="0033442E" w:rsidRPr="0009595B" w:rsidRDefault="00BE332A" w:rsidP="00BE33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3442E" w:rsidRPr="0009595B" w:rsidTr="0099651D">
        <w:trPr>
          <w:trHeight w:val="384"/>
        </w:trPr>
        <w:tc>
          <w:tcPr>
            <w:tcW w:w="1272" w:type="dxa"/>
          </w:tcPr>
          <w:p w:rsidR="0033442E" w:rsidRDefault="00034D73" w:rsidP="0099651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306" w:type="dxa"/>
          </w:tcPr>
          <w:p w:rsidR="0033442E" w:rsidRDefault="00234F63">
            <w:pPr>
              <w:rPr>
                <w:color w:val="000000"/>
              </w:rPr>
            </w:pPr>
            <w:r w:rsidRPr="00D36CB9">
              <w:rPr>
                <w:sz w:val="24"/>
                <w:szCs w:val="24"/>
              </w:rPr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кадров, ежегодно</w:t>
            </w:r>
          </w:p>
        </w:tc>
        <w:tc>
          <w:tcPr>
            <w:tcW w:w="1272" w:type="dxa"/>
          </w:tcPr>
          <w:p w:rsidR="0033442E" w:rsidRPr="0009595B" w:rsidRDefault="00234F63" w:rsidP="00234F6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1" w:type="dxa"/>
          </w:tcPr>
          <w:p w:rsidR="0033442E" w:rsidRPr="0009595B" w:rsidRDefault="00BE332A" w:rsidP="00BE33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034" w:type="dxa"/>
          </w:tcPr>
          <w:p w:rsidR="0033442E" w:rsidRPr="0009595B" w:rsidRDefault="00BE332A" w:rsidP="00BE33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034" w:type="dxa"/>
          </w:tcPr>
          <w:p w:rsidR="0033442E" w:rsidRPr="0009595B" w:rsidRDefault="00BE332A" w:rsidP="00BE33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034" w:type="dxa"/>
          </w:tcPr>
          <w:p w:rsidR="0033442E" w:rsidRPr="0009595B" w:rsidRDefault="00BE332A" w:rsidP="00BE33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F2686" w:rsidRPr="0009595B" w:rsidTr="0099651D">
        <w:trPr>
          <w:trHeight w:val="384"/>
        </w:trPr>
        <w:tc>
          <w:tcPr>
            <w:tcW w:w="1272" w:type="dxa"/>
          </w:tcPr>
          <w:p w:rsidR="00BF2686" w:rsidRDefault="00034D73" w:rsidP="0099651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3306" w:type="dxa"/>
          </w:tcPr>
          <w:p w:rsidR="00BF2686" w:rsidRDefault="00B23B15">
            <w:pPr>
              <w:rPr>
                <w:color w:val="000000"/>
              </w:rPr>
            </w:pPr>
            <w:r w:rsidRPr="00D36CB9">
              <w:rPr>
                <w:sz w:val="24"/>
                <w:szCs w:val="24"/>
              </w:rPr>
              <w:t>Соответствие принятых муниципальных правовых актов действующему законодательству о муниципальной службе и противодействии коррупции</w:t>
            </w:r>
          </w:p>
        </w:tc>
        <w:tc>
          <w:tcPr>
            <w:tcW w:w="1272" w:type="dxa"/>
          </w:tcPr>
          <w:p w:rsidR="00BF2686" w:rsidRPr="0009595B" w:rsidRDefault="00B23B15" w:rsidP="00B23B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1" w:type="dxa"/>
          </w:tcPr>
          <w:p w:rsidR="00BF2686" w:rsidRPr="0009595B" w:rsidRDefault="00BE332A" w:rsidP="00BE33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34" w:type="dxa"/>
          </w:tcPr>
          <w:p w:rsidR="00BF2686" w:rsidRPr="0009595B" w:rsidRDefault="00BE332A" w:rsidP="00BE33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34" w:type="dxa"/>
          </w:tcPr>
          <w:p w:rsidR="00BF2686" w:rsidRPr="0009595B" w:rsidRDefault="00BE332A" w:rsidP="00BE33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34" w:type="dxa"/>
          </w:tcPr>
          <w:p w:rsidR="00BF2686" w:rsidRPr="0009595B" w:rsidRDefault="00BE332A" w:rsidP="00BE33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F2686" w:rsidRPr="0009595B" w:rsidTr="0099651D">
        <w:trPr>
          <w:trHeight w:val="384"/>
        </w:trPr>
        <w:tc>
          <w:tcPr>
            <w:tcW w:w="1272" w:type="dxa"/>
          </w:tcPr>
          <w:p w:rsidR="00BF2686" w:rsidRDefault="00034D73" w:rsidP="0099651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3306" w:type="dxa"/>
          </w:tcPr>
          <w:p w:rsidR="00BF2686" w:rsidRDefault="009B2F72">
            <w:pPr>
              <w:rPr>
                <w:color w:val="000000"/>
              </w:rPr>
            </w:pPr>
            <w:r w:rsidRPr="00D36CB9">
              <w:rPr>
                <w:sz w:val="24"/>
                <w:szCs w:val="24"/>
              </w:rPr>
              <w:t>Доля участников конкурса «Лучший работник органов местного самоуправления города Урай» от общего числа работников органов местного самоуправления города Урай</w:t>
            </w:r>
          </w:p>
        </w:tc>
        <w:tc>
          <w:tcPr>
            <w:tcW w:w="1272" w:type="dxa"/>
          </w:tcPr>
          <w:p w:rsidR="00BF2686" w:rsidRPr="0009595B" w:rsidRDefault="009B2F72" w:rsidP="009B2F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1" w:type="dxa"/>
          </w:tcPr>
          <w:p w:rsidR="00BF2686" w:rsidRPr="0009595B" w:rsidRDefault="00B61F99" w:rsidP="00BE33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034" w:type="dxa"/>
          </w:tcPr>
          <w:p w:rsidR="00BF2686" w:rsidRPr="0009595B" w:rsidRDefault="00B61F99" w:rsidP="00BE33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034" w:type="dxa"/>
          </w:tcPr>
          <w:p w:rsidR="00BF2686" w:rsidRPr="0009595B" w:rsidRDefault="00B61F99" w:rsidP="00BE33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034" w:type="dxa"/>
          </w:tcPr>
          <w:p w:rsidR="00BF2686" w:rsidRPr="0009595B" w:rsidRDefault="00B61F99" w:rsidP="00BE33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3442E" w:rsidRPr="0009595B" w:rsidTr="00D1305E">
        <w:trPr>
          <w:trHeight w:val="384"/>
        </w:trPr>
        <w:tc>
          <w:tcPr>
            <w:tcW w:w="1272" w:type="dxa"/>
          </w:tcPr>
          <w:p w:rsidR="0033442E" w:rsidRPr="0009595B" w:rsidRDefault="0033442E" w:rsidP="0012127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221" w:type="dxa"/>
            <w:gridSpan w:val="6"/>
          </w:tcPr>
          <w:p w:rsidR="0033442E" w:rsidRPr="007B613B" w:rsidRDefault="0033442E" w:rsidP="00121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Цель 3.</w:t>
            </w:r>
            <w:r w:rsidRPr="007B613B">
              <w:rPr>
                <w:rFonts w:ascii="Times New Roman" w:hAnsi="Times New Roman" w:cs="Times New Roman"/>
              </w:rPr>
              <w:t xml:space="preserve">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исполнения должностными лицами органов местного самоуправления города Урай своих должностных обязанностей по реализации прав и законных интересов жителей в муниципальном образовании городской округ город Урай</w:t>
            </w:r>
          </w:p>
        </w:tc>
      </w:tr>
      <w:tr w:rsidR="0033442E" w:rsidRPr="0009595B" w:rsidTr="00D1305E">
        <w:trPr>
          <w:trHeight w:val="384"/>
        </w:trPr>
        <w:tc>
          <w:tcPr>
            <w:tcW w:w="1272" w:type="dxa"/>
          </w:tcPr>
          <w:p w:rsidR="0033442E" w:rsidRPr="0009595B" w:rsidRDefault="0033442E" w:rsidP="0012127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3221" w:type="dxa"/>
            <w:gridSpan w:val="6"/>
          </w:tcPr>
          <w:p w:rsidR="0033442E" w:rsidRPr="007B613B" w:rsidRDefault="0033442E" w:rsidP="001F39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Задача 4. Совершенствовани</w:t>
            </w:r>
            <w:r w:rsidR="001F39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и распоряжения муниципальным имуществом</w:t>
            </w:r>
          </w:p>
        </w:tc>
      </w:tr>
      <w:tr w:rsidR="009E24D7" w:rsidRPr="0009595B" w:rsidTr="0099651D">
        <w:trPr>
          <w:trHeight w:val="384"/>
        </w:trPr>
        <w:tc>
          <w:tcPr>
            <w:tcW w:w="1272" w:type="dxa"/>
          </w:tcPr>
          <w:p w:rsidR="009E24D7" w:rsidRDefault="009E24D7" w:rsidP="0012127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3306" w:type="dxa"/>
          </w:tcPr>
          <w:p w:rsidR="009E24D7" w:rsidRDefault="009E24D7" w:rsidP="0012127B">
            <w:pPr>
              <w:rPr>
                <w:color w:val="000000"/>
              </w:rPr>
            </w:pPr>
            <w:r w:rsidRPr="00AA64D4">
              <w:rPr>
                <w:sz w:val="24"/>
                <w:szCs w:val="24"/>
              </w:rPr>
              <w:t>Доля объектов недвижимого имущества, на которые зарегистрировано право собственности муниципального образования</w:t>
            </w:r>
            <w:r w:rsidR="001F3973">
              <w:rPr>
                <w:sz w:val="24"/>
                <w:szCs w:val="24"/>
              </w:rPr>
              <w:t>,</w:t>
            </w:r>
            <w:r w:rsidRPr="00AA64D4">
              <w:rPr>
                <w:sz w:val="24"/>
                <w:szCs w:val="24"/>
              </w:rPr>
              <w:t xml:space="preserve"> в общем объеме объектов, подлежащих государственной регистрации, за исключением земельных участков</w:t>
            </w:r>
          </w:p>
        </w:tc>
        <w:tc>
          <w:tcPr>
            <w:tcW w:w="1272" w:type="dxa"/>
          </w:tcPr>
          <w:p w:rsidR="009E24D7" w:rsidRPr="0009595B" w:rsidRDefault="009E24D7" w:rsidP="00BF268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1" w:type="dxa"/>
          </w:tcPr>
          <w:p w:rsidR="009E24D7" w:rsidRPr="0009595B" w:rsidRDefault="009E24D7" w:rsidP="00D25AC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2034" w:type="dxa"/>
          </w:tcPr>
          <w:p w:rsidR="009E24D7" w:rsidRPr="0009595B" w:rsidRDefault="009E24D7" w:rsidP="00D25A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2034" w:type="dxa"/>
          </w:tcPr>
          <w:p w:rsidR="009E24D7" w:rsidRPr="0009595B" w:rsidRDefault="009E24D7" w:rsidP="00D25A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2034" w:type="dxa"/>
          </w:tcPr>
          <w:p w:rsidR="009E24D7" w:rsidRPr="0009595B" w:rsidRDefault="009E24D7" w:rsidP="00D25A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BF1D36" w:rsidRPr="0009595B" w:rsidTr="0099651D">
        <w:trPr>
          <w:trHeight w:val="384"/>
        </w:trPr>
        <w:tc>
          <w:tcPr>
            <w:tcW w:w="1272" w:type="dxa"/>
          </w:tcPr>
          <w:p w:rsidR="00BF1D36" w:rsidRDefault="00BF1D36" w:rsidP="0012127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306" w:type="dxa"/>
          </w:tcPr>
          <w:p w:rsidR="00BF1D36" w:rsidRPr="0082689E" w:rsidRDefault="00BF1D36" w:rsidP="001212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проведенных ревизионных проверок от плана согласно утвержденному графику проведения ревизионных проверок</w:t>
            </w:r>
          </w:p>
        </w:tc>
        <w:tc>
          <w:tcPr>
            <w:tcW w:w="1272" w:type="dxa"/>
          </w:tcPr>
          <w:p w:rsidR="00BF1D36" w:rsidRPr="0009595B" w:rsidRDefault="00BF1D36" w:rsidP="00BF1D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1" w:type="dxa"/>
          </w:tcPr>
          <w:p w:rsidR="00BF1D36" w:rsidRPr="0009595B" w:rsidRDefault="00BF1D36" w:rsidP="00D25AC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34" w:type="dxa"/>
          </w:tcPr>
          <w:p w:rsidR="00BF1D36" w:rsidRPr="0009595B" w:rsidRDefault="00BF1D36" w:rsidP="00D25A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34" w:type="dxa"/>
          </w:tcPr>
          <w:p w:rsidR="00BF1D36" w:rsidRPr="0009595B" w:rsidRDefault="00BF1D36" w:rsidP="00D25A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34" w:type="dxa"/>
          </w:tcPr>
          <w:p w:rsidR="00BF1D36" w:rsidRPr="0009595B" w:rsidRDefault="00BF1D36" w:rsidP="00D25A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442E" w:rsidRPr="0009595B" w:rsidTr="0099651D">
        <w:trPr>
          <w:trHeight w:val="384"/>
        </w:trPr>
        <w:tc>
          <w:tcPr>
            <w:tcW w:w="1272" w:type="dxa"/>
          </w:tcPr>
          <w:p w:rsidR="0033442E" w:rsidRDefault="00B55293" w:rsidP="0012127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306" w:type="dxa"/>
          </w:tcPr>
          <w:p w:rsidR="0033442E" w:rsidRPr="00B55293" w:rsidRDefault="00BF1D36" w:rsidP="001212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собственности (на конец года по полной учетной стоимости)</w:t>
            </w:r>
          </w:p>
        </w:tc>
        <w:tc>
          <w:tcPr>
            <w:tcW w:w="1272" w:type="dxa"/>
          </w:tcPr>
          <w:p w:rsidR="0033442E" w:rsidRPr="0009595B" w:rsidRDefault="00AE33F3" w:rsidP="00BF1D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2541" w:type="dxa"/>
          </w:tcPr>
          <w:p w:rsidR="0033442E" w:rsidRPr="0009595B" w:rsidRDefault="00AE33F3" w:rsidP="0082689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34" w:type="dxa"/>
          </w:tcPr>
          <w:p w:rsidR="0033442E" w:rsidRPr="0009595B" w:rsidRDefault="00AE33F3" w:rsidP="00826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34" w:type="dxa"/>
          </w:tcPr>
          <w:p w:rsidR="0033442E" w:rsidRPr="0009595B" w:rsidRDefault="00AE33F3" w:rsidP="00826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34" w:type="dxa"/>
          </w:tcPr>
          <w:p w:rsidR="0033442E" w:rsidRPr="0009595B" w:rsidRDefault="00AE33F3" w:rsidP="00826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24D7" w:rsidRPr="0009595B" w:rsidTr="0099651D">
        <w:trPr>
          <w:trHeight w:val="384"/>
        </w:trPr>
        <w:tc>
          <w:tcPr>
            <w:tcW w:w="1272" w:type="dxa"/>
          </w:tcPr>
          <w:p w:rsidR="009E24D7" w:rsidRDefault="009E24D7" w:rsidP="0012127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3306" w:type="dxa"/>
          </w:tcPr>
          <w:p w:rsidR="009F1DC7" w:rsidRDefault="009F1DC7" w:rsidP="009F1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поступлений  доходов от использования муниципального имущества от  плана по поступлению в бюджет городского округа город Урай средств от использования муниципального  имущества</w:t>
            </w:r>
          </w:p>
          <w:p w:rsidR="009E24D7" w:rsidRPr="00B55293" w:rsidRDefault="009F1DC7" w:rsidP="009F1DC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за исключением объектов </w:t>
            </w:r>
            <w:r>
              <w:rPr>
                <w:sz w:val="24"/>
                <w:szCs w:val="24"/>
              </w:rPr>
              <w:lastRenderedPageBreak/>
              <w:t>муниципального жилого фонда)</w:t>
            </w:r>
          </w:p>
        </w:tc>
        <w:tc>
          <w:tcPr>
            <w:tcW w:w="1272" w:type="dxa"/>
          </w:tcPr>
          <w:p w:rsidR="009E24D7" w:rsidRPr="00177A7E" w:rsidRDefault="009E24D7" w:rsidP="009F1DC7">
            <w:pPr>
              <w:jc w:val="center"/>
              <w:rPr>
                <w:sz w:val="24"/>
                <w:szCs w:val="24"/>
              </w:rPr>
            </w:pPr>
            <w:r w:rsidRPr="0082215C">
              <w:rPr>
                <w:sz w:val="24"/>
                <w:szCs w:val="24"/>
              </w:rPr>
              <w:lastRenderedPageBreak/>
              <w:t xml:space="preserve">% </w:t>
            </w:r>
          </w:p>
        </w:tc>
        <w:tc>
          <w:tcPr>
            <w:tcW w:w="2541" w:type="dxa"/>
          </w:tcPr>
          <w:p w:rsidR="009E24D7" w:rsidRPr="0009595B" w:rsidRDefault="009E24D7" w:rsidP="00D25AC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34" w:type="dxa"/>
          </w:tcPr>
          <w:p w:rsidR="009E24D7" w:rsidRPr="0009595B" w:rsidRDefault="009E24D7" w:rsidP="00D25A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34" w:type="dxa"/>
          </w:tcPr>
          <w:p w:rsidR="009E24D7" w:rsidRPr="0009595B" w:rsidRDefault="009E24D7" w:rsidP="00D25A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34" w:type="dxa"/>
          </w:tcPr>
          <w:p w:rsidR="009E24D7" w:rsidRPr="0009595B" w:rsidRDefault="009E24D7" w:rsidP="00D25A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E5A04" w:rsidRPr="0009595B" w:rsidTr="0099651D">
        <w:trPr>
          <w:trHeight w:val="384"/>
        </w:trPr>
        <w:tc>
          <w:tcPr>
            <w:tcW w:w="1272" w:type="dxa"/>
          </w:tcPr>
          <w:p w:rsidR="00FE5A04" w:rsidRDefault="00FE5A04" w:rsidP="0012127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3.1.5</w:t>
            </w:r>
          </w:p>
        </w:tc>
        <w:tc>
          <w:tcPr>
            <w:tcW w:w="3306" w:type="dxa"/>
          </w:tcPr>
          <w:p w:rsidR="00FE5A04" w:rsidRPr="00B55293" w:rsidRDefault="00FE5A04" w:rsidP="0012127B">
            <w:pPr>
              <w:rPr>
                <w:color w:val="000000"/>
                <w:sz w:val="24"/>
                <w:szCs w:val="24"/>
              </w:rPr>
            </w:pPr>
            <w:r w:rsidRPr="0014533F">
              <w:rPr>
                <w:sz w:val="24"/>
                <w:szCs w:val="24"/>
              </w:rPr>
              <w:t>Удельный вес застрахованного имущества в общем объ</w:t>
            </w:r>
            <w:r>
              <w:rPr>
                <w:sz w:val="24"/>
                <w:szCs w:val="24"/>
              </w:rPr>
              <w:t>еме объектов</w:t>
            </w:r>
            <w:r w:rsidRPr="0014533F">
              <w:rPr>
                <w:sz w:val="24"/>
                <w:szCs w:val="24"/>
              </w:rPr>
              <w:t>, подлежащих страхованию</w:t>
            </w:r>
          </w:p>
        </w:tc>
        <w:tc>
          <w:tcPr>
            <w:tcW w:w="1272" w:type="dxa"/>
          </w:tcPr>
          <w:p w:rsidR="00FE5A04" w:rsidRDefault="00FE5A04" w:rsidP="00AE33F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1" w:type="dxa"/>
          </w:tcPr>
          <w:p w:rsidR="00FE5A04" w:rsidRPr="0076123C" w:rsidRDefault="00FE5A04" w:rsidP="00D25ACA">
            <w:pPr>
              <w:pStyle w:val="ConsPlusNormal"/>
              <w:widowControl/>
              <w:ind w:left="72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100,0</w:t>
            </w:r>
          </w:p>
        </w:tc>
        <w:tc>
          <w:tcPr>
            <w:tcW w:w="2034" w:type="dxa"/>
          </w:tcPr>
          <w:p w:rsidR="00FE5A04" w:rsidRPr="00C07963" w:rsidRDefault="00FE5A04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034" w:type="dxa"/>
          </w:tcPr>
          <w:p w:rsidR="00FE5A04" w:rsidRPr="00C07963" w:rsidRDefault="00FE5A04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034" w:type="dxa"/>
          </w:tcPr>
          <w:p w:rsidR="00FE5A04" w:rsidRPr="00C07963" w:rsidRDefault="00FE5A04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6123C" w:rsidRPr="00C07963" w:rsidTr="00D25ACA">
        <w:trPr>
          <w:trHeight w:val="384"/>
        </w:trPr>
        <w:tc>
          <w:tcPr>
            <w:tcW w:w="1272" w:type="dxa"/>
          </w:tcPr>
          <w:p w:rsidR="0076123C" w:rsidRDefault="0076123C" w:rsidP="00D25AC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3306" w:type="dxa"/>
          </w:tcPr>
          <w:p w:rsidR="0076123C" w:rsidRDefault="00FE5A04" w:rsidP="00D25ACA">
            <w:pPr>
              <w:rPr>
                <w:color w:val="000000"/>
                <w:sz w:val="24"/>
                <w:szCs w:val="24"/>
              </w:rPr>
            </w:pPr>
            <w:r w:rsidRPr="009642B8">
              <w:rPr>
                <w:sz w:val="24"/>
                <w:szCs w:val="24"/>
              </w:rPr>
              <w:t>Удельный вес земельн</w:t>
            </w:r>
            <w:r w:rsidR="001F3973" w:rsidRPr="009642B8">
              <w:rPr>
                <w:sz w:val="24"/>
                <w:szCs w:val="24"/>
              </w:rPr>
              <w:t xml:space="preserve">ых участков, </w:t>
            </w:r>
            <w:r w:rsidR="009642B8" w:rsidRPr="009642B8">
              <w:rPr>
                <w:sz w:val="24"/>
                <w:szCs w:val="24"/>
              </w:rPr>
              <w:t>проданных</w:t>
            </w:r>
            <w:r w:rsidR="009642B8">
              <w:rPr>
                <w:sz w:val="24"/>
                <w:szCs w:val="24"/>
              </w:rPr>
              <w:t xml:space="preserve"> и переданных в аренду</w:t>
            </w:r>
            <w:r w:rsidR="009642B8" w:rsidRPr="00177A7E">
              <w:rPr>
                <w:sz w:val="24"/>
                <w:szCs w:val="24"/>
              </w:rPr>
              <w:t>,   в общем количестве земельных участков, сформиров</w:t>
            </w:r>
            <w:r w:rsidR="009642B8">
              <w:rPr>
                <w:sz w:val="24"/>
                <w:szCs w:val="24"/>
              </w:rPr>
              <w:t>ан</w:t>
            </w:r>
            <w:r w:rsidR="009642B8" w:rsidRPr="00177A7E">
              <w:rPr>
                <w:sz w:val="24"/>
                <w:szCs w:val="24"/>
              </w:rPr>
              <w:t>ных</w:t>
            </w:r>
            <w:r w:rsidR="009642B8">
              <w:rPr>
                <w:sz w:val="24"/>
                <w:szCs w:val="24"/>
              </w:rPr>
              <w:t xml:space="preserve"> в целях </w:t>
            </w:r>
            <w:r w:rsidR="009642B8" w:rsidRPr="00177A7E">
              <w:rPr>
                <w:sz w:val="24"/>
                <w:szCs w:val="24"/>
              </w:rPr>
              <w:t>продаж</w:t>
            </w:r>
            <w:r w:rsidR="009642B8">
              <w:rPr>
                <w:sz w:val="24"/>
                <w:szCs w:val="24"/>
              </w:rPr>
              <w:t>и</w:t>
            </w:r>
            <w:r w:rsidR="009642B8" w:rsidRPr="00177A7E">
              <w:rPr>
                <w:sz w:val="24"/>
                <w:szCs w:val="24"/>
              </w:rPr>
              <w:t xml:space="preserve"> и передач</w:t>
            </w:r>
            <w:r w:rsidR="009642B8">
              <w:rPr>
                <w:sz w:val="24"/>
                <w:szCs w:val="24"/>
              </w:rPr>
              <w:t>и</w:t>
            </w:r>
            <w:r w:rsidR="009642B8" w:rsidRPr="00177A7E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1272" w:type="dxa"/>
          </w:tcPr>
          <w:p w:rsidR="00FE5A04" w:rsidRDefault="0076123C" w:rsidP="00FE5A0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76123C" w:rsidRDefault="0076123C" w:rsidP="00D25AC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76123C" w:rsidRPr="0076123C" w:rsidRDefault="0076123C" w:rsidP="00D25ACA">
            <w:pPr>
              <w:pStyle w:val="ConsPlusNormal"/>
              <w:widowControl/>
              <w:ind w:left="72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100,0</w:t>
            </w:r>
          </w:p>
        </w:tc>
        <w:tc>
          <w:tcPr>
            <w:tcW w:w="2034" w:type="dxa"/>
          </w:tcPr>
          <w:p w:rsidR="0076123C" w:rsidRPr="00C07963" w:rsidRDefault="0076123C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034" w:type="dxa"/>
          </w:tcPr>
          <w:p w:rsidR="0076123C" w:rsidRPr="00C07963" w:rsidRDefault="0076123C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034" w:type="dxa"/>
          </w:tcPr>
          <w:p w:rsidR="0076123C" w:rsidRPr="00C07963" w:rsidRDefault="0076123C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66416" w:rsidRPr="0009595B" w:rsidTr="0099651D">
        <w:trPr>
          <w:trHeight w:val="384"/>
        </w:trPr>
        <w:tc>
          <w:tcPr>
            <w:tcW w:w="1272" w:type="dxa"/>
          </w:tcPr>
          <w:p w:rsidR="00266416" w:rsidRDefault="00266416" w:rsidP="00FE5A0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FE5A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6" w:type="dxa"/>
          </w:tcPr>
          <w:p w:rsidR="00266416" w:rsidRPr="00177A7E" w:rsidRDefault="00266416" w:rsidP="00383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площади муниципальных квартир, находящихся в простое</w:t>
            </w:r>
            <w:r w:rsidR="003839E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 общей площади муниципального имущества</w:t>
            </w:r>
          </w:p>
        </w:tc>
        <w:tc>
          <w:tcPr>
            <w:tcW w:w="1272" w:type="dxa"/>
          </w:tcPr>
          <w:p w:rsidR="00266416" w:rsidRDefault="00266416" w:rsidP="00AE33F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1" w:type="dxa"/>
          </w:tcPr>
          <w:p w:rsidR="00266416" w:rsidRDefault="00266416" w:rsidP="00266416">
            <w:pPr>
              <w:pStyle w:val="ConsPlusNormal"/>
              <w:widowControl/>
              <w:ind w:left="72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2034" w:type="dxa"/>
          </w:tcPr>
          <w:p w:rsidR="00266416" w:rsidRDefault="00266416" w:rsidP="00266416">
            <w:pPr>
              <w:jc w:val="center"/>
            </w:pPr>
            <w:r w:rsidRPr="002A65D5">
              <w:rPr>
                <w:sz w:val="24"/>
                <w:szCs w:val="24"/>
              </w:rPr>
              <w:t>33,3</w:t>
            </w:r>
          </w:p>
        </w:tc>
        <w:tc>
          <w:tcPr>
            <w:tcW w:w="2034" w:type="dxa"/>
          </w:tcPr>
          <w:p w:rsidR="00266416" w:rsidRDefault="00266416" w:rsidP="00266416">
            <w:pPr>
              <w:jc w:val="center"/>
            </w:pPr>
            <w:r w:rsidRPr="002A65D5">
              <w:rPr>
                <w:sz w:val="24"/>
                <w:szCs w:val="24"/>
              </w:rPr>
              <w:t>33,3</w:t>
            </w:r>
          </w:p>
        </w:tc>
        <w:tc>
          <w:tcPr>
            <w:tcW w:w="2034" w:type="dxa"/>
          </w:tcPr>
          <w:p w:rsidR="00266416" w:rsidRDefault="00266416" w:rsidP="00266416">
            <w:pPr>
              <w:jc w:val="center"/>
            </w:pPr>
            <w:r w:rsidRPr="002A65D5">
              <w:rPr>
                <w:sz w:val="24"/>
                <w:szCs w:val="24"/>
              </w:rPr>
              <w:t>33,3</w:t>
            </w:r>
          </w:p>
        </w:tc>
      </w:tr>
    </w:tbl>
    <w:p w:rsidR="00C64C37" w:rsidRDefault="00C64C37" w:rsidP="009412BE">
      <w:pPr>
        <w:tabs>
          <w:tab w:val="left" w:pos="567"/>
          <w:tab w:val="left" w:pos="1134"/>
        </w:tabs>
        <w:jc w:val="center"/>
        <w:rPr>
          <w:sz w:val="24"/>
          <w:szCs w:val="24"/>
        </w:rPr>
      </w:pPr>
    </w:p>
    <w:p w:rsidR="00C64C37" w:rsidRDefault="00C64C37" w:rsidP="009412BE">
      <w:pPr>
        <w:tabs>
          <w:tab w:val="left" w:pos="567"/>
          <w:tab w:val="left" w:pos="1134"/>
        </w:tabs>
        <w:jc w:val="center"/>
        <w:rPr>
          <w:sz w:val="24"/>
          <w:szCs w:val="24"/>
        </w:rPr>
      </w:pPr>
    </w:p>
    <w:p w:rsidR="00770928" w:rsidRDefault="00770928" w:rsidP="003C443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70928" w:rsidRDefault="00770928" w:rsidP="003C443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70928" w:rsidRDefault="00770928" w:rsidP="003C443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70928" w:rsidRDefault="00770928" w:rsidP="003C443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70928" w:rsidRDefault="00770928" w:rsidP="003C443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70928" w:rsidRDefault="00770928" w:rsidP="003C443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70928" w:rsidRDefault="00770928" w:rsidP="003C443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70928" w:rsidRDefault="00770928" w:rsidP="003C443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70928" w:rsidRDefault="00770928" w:rsidP="003C443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70928" w:rsidRDefault="00770928" w:rsidP="003C443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70928" w:rsidRDefault="00770928" w:rsidP="003C443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70928" w:rsidRDefault="00770928" w:rsidP="003C443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70928" w:rsidRDefault="00770928" w:rsidP="003C443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70928" w:rsidRDefault="00770928" w:rsidP="003C443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70928" w:rsidRDefault="00770928" w:rsidP="003C443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70928" w:rsidRDefault="00770928" w:rsidP="003C443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5B39" w:rsidRDefault="00265B39" w:rsidP="003C443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Табл.2.1 (продолжение)</w:t>
      </w: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851"/>
        <w:gridCol w:w="1823"/>
        <w:gridCol w:w="732"/>
        <w:gridCol w:w="987"/>
        <w:gridCol w:w="987"/>
        <w:gridCol w:w="988"/>
        <w:gridCol w:w="988"/>
        <w:gridCol w:w="988"/>
        <w:gridCol w:w="988"/>
        <w:gridCol w:w="988"/>
        <w:gridCol w:w="988"/>
        <w:gridCol w:w="988"/>
        <w:gridCol w:w="988"/>
        <w:gridCol w:w="1388"/>
      </w:tblGrid>
      <w:tr w:rsidR="00C64C37" w:rsidTr="00C00732">
        <w:tc>
          <w:tcPr>
            <w:tcW w:w="851" w:type="dxa"/>
            <w:vMerge w:val="restart"/>
          </w:tcPr>
          <w:p w:rsidR="00C64C37" w:rsidRPr="0009595B" w:rsidRDefault="00C64C37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3" w:type="dxa"/>
            <w:vMerge w:val="restart"/>
          </w:tcPr>
          <w:p w:rsidR="00C64C37" w:rsidRPr="0009595B" w:rsidRDefault="00C64C37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2" w:type="dxa"/>
            <w:vMerge w:val="restart"/>
          </w:tcPr>
          <w:p w:rsidR="00C64C37" w:rsidRPr="0009595B" w:rsidRDefault="00C64C37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8" w:type="dxa"/>
            <w:gridSpan w:val="10"/>
          </w:tcPr>
          <w:p w:rsidR="00C64C37" w:rsidRDefault="00C64C37" w:rsidP="009412BE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388" w:type="dxa"/>
            <w:vMerge w:val="restart"/>
          </w:tcPr>
          <w:p w:rsidR="00C64C37" w:rsidRDefault="00C64C37" w:rsidP="009412BE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C64C37" w:rsidTr="00C00732">
        <w:tc>
          <w:tcPr>
            <w:tcW w:w="851" w:type="dxa"/>
            <w:vMerge/>
          </w:tcPr>
          <w:p w:rsidR="00C64C37" w:rsidRDefault="00C64C37" w:rsidP="009412BE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C64C37" w:rsidRPr="0009595B" w:rsidRDefault="00C64C37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C64C37" w:rsidRPr="0009595B" w:rsidRDefault="00C64C37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C64C37" w:rsidRDefault="00C64C37" w:rsidP="00C64C37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</w:t>
            </w:r>
          </w:p>
        </w:tc>
        <w:tc>
          <w:tcPr>
            <w:tcW w:w="987" w:type="dxa"/>
          </w:tcPr>
          <w:p w:rsidR="00C64C37" w:rsidRDefault="00C64C37" w:rsidP="00C64C37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</w:t>
            </w:r>
          </w:p>
        </w:tc>
        <w:tc>
          <w:tcPr>
            <w:tcW w:w="988" w:type="dxa"/>
          </w:tcPr>
          <w:p w:rsidR="00C64C37" w:rsidRDefault="00C64C37" w:rsidP="00C64C37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988" w:type="dxa"/>
          </w:tcPr>
          <w:p w:rsidR="00C64C37" w:rsidRDefault="00C64C37" w:rsidP="00C64C37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</w:t>
            </w:r>
          </w:p>
        </w:tc>
        <w:tc>
          <w:tcPr>
            <w:tcW w:w="988" w:type="dxa"/>
          </w:tcPr>
          <w:p w:rsidR="00C64C37" w:rsidRDefault="00C64C37" w:rsidP="00C64C37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</w:t>
            </w:r>
          </w:p>
        </w:tc>
        <w:tc>
          <w:tcPr>
            <w:tcW w:w="988" w:type="dxa"/>
          </w:tcPr>
          <w:p w:rsidR="00C64C37" w:rsidRDefault="00C64C37" w:rsidP="00C64C37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2026г</w:t>
            </w:r>
          </w:p>
        </w:tc>
        <w:tc>
          <w:tcPr>
            <w:tcW w:w="988" w:type="dxa"/>
          </w:tcPr>
          <w:p w:rsidR="00C64C37" w:rsidRDefault="00C64C37" w:rsidP="00C64C37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2027г</w:t>
            </w:r>
          </w:p>
        </w:tc>
        <w:tc>
          <w:tcPr>
            <w:tcW w:w="988" w:type="dxa"/>
          </w:tcPr>
          <w:p w:rsidR="00C64C37" w:rsidRDefault="00C64C37" w:rsidP="00C64C37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2028г</w:t>
            </w:r>
          </w:p>
        </w:tc>
        <w:tc>
          <w:tcPr>
            <w:tcW w:w="988" w:type="dxa"/>
          </w:tcPr>
          <w:p w:rsidR="00C64C37" w:rsidRDefault="00C64C37" w:rsidP="00C64C37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2029г</w:t>
            </w:r>
          </w:p>
        </w:tc>
        <w:tc>
          <w:tcPr>
            <w:tcW w:w="988" w:type="dxa"/>
          </w:tcPr>
          <w:p w:rsidR="00C64C37" w:rsidRDefault="00C64C37" w:rsidP="00C64C37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2030г</w:t>
            </w:r>
          </w:p>
        </w:tc>
        <w:tc>
          <w:tcPr>
            <w:tcW w:w="1388" w:type="dxa"/>
            <w:vMerge/>
          </w:tcPr>
          <w:p w:rsidR="00C64C37" w:rsidRDefault="00C64C37" w:rsidP="009412BE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2224B0" w:rsidTr="00C00732">
        <w:tc>
          <w:tcPr>
            <w:tcW w:w="851" w:type="dxa"/>
          </w:tcPr>
          <w:p w:rsidR="002224B0" w:rsidRPr="0009595B" w:rsidRDefault="002224B0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1" w:type="dxa"/>
            <w:gridSpan w:val="13"/>
          </w:tcPr>
          <w:p w:rsidR="002224B0" w:rsidRDefault="002224B0" w:rsidP="002224B0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 w:rsidRPr="007B613B">
              <w:rPr>
                <w:sz w:val="24"/>
                <w:szCs w:val="24"/>
              </w:rPr>
              <w:t>Цель 1.</w:t>
            </w:r>
            <w:r w:rsidRPr="007B613B">
              <w:t xml:space="preserve"> </w:t>
            </w:r>
            <w:r w:rsidRPr="007B613B">
              <w:rPr>
                <w:sz w:val="24"/>
                <w:szCs w:val="24"/>
              </w:rPr>
              <w:t xml:space="preserve">Совершенствование муниципального управления,  повышение его эффективности </w:t>
            </w:r>
          </w:p>
        </w:tc>
      </w:tr>
      <w:tr w:rsidR="002224B0" w:rsidTr="00C00732">
        <w:tc>
          <w:tcPr>
            <w:tcW w:w="851" w:type="dxa"/>
          </w:tcPr>
          <w:p w:rsidR="002224B0" w:rsidRPr="0009595B" w:rsidRDefault="002224B0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821" w:type="dxa"/>
            <w:gridSpan w:val="13"/>
          </w:tcPr>
          <w:p w:rsidR="002224B0" w:rsidRDefault="002224B0" w:rsidP="002224B0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 w:rsidRPr="007B613B">
              <w:rPr>
                <w:sz w:val="24"/>
                <w:szCs w:val="24"/>
              </w:rPr>
              <w:t>Задача 1. Совершенствование решения вопросов местного самоуправления</w:t>
            </w:r>
          </w:p>
        </w:tc>
      </w:tr>
      <w:tr w:rsidR="008E6111" w:rsidTr="00C00732">
        <w:tc>
          <w:tcPr>
            <w:tcW w:w="851" w:type="dxa"/>
          </w:tcPr>
          <w:p w:rsidR="008E6111" w:rsidRPr="0009595B" w:rsidRDefault="008E6111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823" w:type="dxa"/>
          </w:tcPr>
          <w:p w:rsidR="008E6111" w:rsidRPr="0099651D" w:rsidRDefault="008E6111" w:rsidP="00D1305E">
            <w:pPr>
              <w:rPr>
                <w:color w:val="000000"/>
                <w:sz w:val="24"/>
                <w:szCs w:val="24"/>
              </w:rPr>
            </w:pPr>
            <w:r w:rsidRPr="0099651D">
              <w:rPr>
                <w:color w:val="000000"/>
                <w:sz w:val="24"/>
                <w:szCs w:val="24"/>
              </w:rPr>
              <w:t>Удовлетворенность населения деятельностью главы города Урай</w:t>
            </w:r>
          </w:p>
        </w:tc>
        <w:tc>
          <w:tcPr>
            <w:tcW w:w="732" w:type="dxa"/>
          </w:tcPr>
          <w:p w:rsidR="008E6111" w:rsidRPr="0009595B" w:rsidRDefault="008E6111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7" w:type="dxa"/>
          </w:tcPr>
          <w:p w:rsidR="008E6111" w:rsidRDefault="00B86D1D" w:rsidP="00B86D1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87" w:type="dxa"/>
          </w:tcPr>
          <w:p w:rsidR="008E6111" w:rsidRDefault="00B86D1D" w:rsidP="00B86D1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88" w:type="dxa"/>
          </w:tcPr>
          <w:p w:rsidR="008E6111" w:rsidRDefault="00B86D1D" w:rsidP="00B86D1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88" w:type="dxa"/>
          </w:tcPr>
          <w:p w:rsidR="008E6111" w:rsidRDefault="00B86D1D" w:rsidP="00B86D1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88" w:type="dxa"/>
          </w:tcPr>
          <w:p w:rsidR="008E6111" w:rsidRDefault="00B86D1D" w:rsidP="00B86D1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88" w:type="dxa"/>
          </w:tcPr>
          <w:p w:rsidR="008E6111" w:rsidRDefault="00B86D1D" w:rsidP="00B86D1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88" w:type="dxa"/>
          </w:tcPr>
          <w:p w:rsidR="008E6111" w:rsidRDefault="00B86D1D" w:rsidP="00B86D1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88" w:type="dxa"/>
          </w:tcPr>
          <w:p w:rsidR="008E6111" w:rsidRDefault="00B86D1D" w:rsidP="00B86D1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88" w:type="dxa"/>
          </w:tcPr>
          <w:p w:rsidR="008E6111" w:rsidRDefault="00B86D1D" w:rsidP="00B86D1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88" w:type="dxa"/>
          </w:tcPr>
          <w:p w:rsidR="008E6111" w:rsidRDefault="00B86D1D" w:rsidP="00B86D1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88" w:type="dxa"/>
          </w:tcPr>
          <w:p w:rsidR="008E6111" w:rsidRDefault="007B25D0" w:rsidP="009412BE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1F5F6D" w:rsidTr="00C00732">
        <w:tc>
          <w:tcPr>
            <w:tcW w:w="851" w:type="dxa"/>
          </w:tcPr>
          <w:p w:rsidR="001F5F6D" w:rsidRPr="0009595B" w:rsidRDefault="001F5F6D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823" w:type="dxa"/>
          </w:tcPr>
          <w:p w:rsidR="001F5F6D" w:rsidRPr="0099651D" w:rsidRDefault="001F5F6D" w:rsidP="00D1305E">
            <w:pPr>
              <w:rPr>
                <w:color w:val="000000"/>
                <w:sz w:val="24"/>
                <w:szCs w:val="24"/>
              </w:rPr>
            </w:pPr>
            <w:r w:rsidRPr="0099651D">
              <w:rPr>
                <w:color w:val="000000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732" w:type="dxa"/>
          </w:tcPr>
          <w:p w:rsidR="001F5F6D" w:rsidRPr="0009595B" w:rsidRDefault="001F5F6D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87" w:type="dxa"/>
          </w:tcPr>
          <w:p w:rsidR="001F5F6D" w:rsidRDefault="001F5F6D" w:rsidP="001F5F6D">
            <w:pPr>
              <w:jc w:val="center"/>
            </w:pPr>
            <w:r w:rsidRPr="002053CF">
              <w:rPr>
                <w:sz w:val="24"/>
                <w:szCs w:val="24"/>
              </w:rPr>
              <w:t>6 481,2</w:t>
            </w:r>
          </w:p>
        </w:tc>
        <w:tc>
          <w:tcPr>
            <w:tcW w:w="987" w:type="dxa"/>
          </w:tcPr>
          <w:p w:rsidR="001F5F6D" w:rsidRDefault="001F5F6D" w:rsidP="001F5F6D">
            <w:pPr>
              <w:jc w:val="center"/>
            </w:pPr>
            <w:r w:rsidRPr="002053CF">
              <w:rPr>
                <w:sz w:val="24"/>
                <w:szCs w:val="24"/>
              </w:rPr>
              <w:t>6 481,2</w:t>
            </w:r>
          </w:p>
        </w:tc>
        <w:tc>
          <w:tcPr>
            <w:tcW w:w="988" w:type="dxa"/>
          </w:tcPr>
          <w:p w:rsidR="001F5F6D" w:rsidRDefault="001F5F6D" w:rsidP="001F5F6D">
            <w:pPr>
              <w:jc w:val="center"/>
            </w:pPr>
            <w:r w:rsidRPr="002053CF">
              <w:rPr>
                <w:sz w:val="24"/>
                <w:szCs w:val="24"/>
              </w:rPr>
              <w:t>6 481,2</w:t>
            </w:r>
          </w:p>
        </w:tc>
        <w:tc>
          <w:tcPr>
            <w:tcW w:w="988" w:type="dxa"/>
          </w:tcPr>
          <w:p w:rsidR="001F5F6D" w:rsidRDefault="001F5F6D" w:rsidP="001F5F6D">
            <w:pPr>
              <w:jc w:val="center"/>
            </w:pPr>
            <w:r w:rsidRPr="002053CF">
              <w:rPr>
                <w:sz w:val="24"/>
                <w:szCs w:val="24"/>
              </w:rPr>
              <w:t>6 481,2</w:t>
            </w:r>
          </w:p>
        </w:tc>
        <w:tc>
          <w:tcPr>
            <w:tcW w:w="988" w:type="dxa"/>
          </w:tcPr>
          <w:p w:rsidR="001F5F6D" w:rsidRDefault="001F5F6D" w:rsidP="001F5F6D">
            <w:pPr>
              <w:jc w:val="center"/>
            </w:pPr>
            <w:r w:rsidRPr="002053CF">
              <w:rPr>
                <w:sz w:val="24"/>
                <w:szCs w:val="24"/>
              </w:rPr>
              <w:t>6 481,2</w:t>
            </w:r>
          </w:p>
        </w:tc>
        <w:tc>
          <w:tcPr>
            <w:tcW w:w="988" w:type="dxa"/>
          </w:tcPr>
          <w:p w:rsidR="001F5F6D" w:rsidRDefault="001F5F6D" w:rsidP="001F5F6D">
            <w:pPr>
              <w:jc w:val="center"/>
            </w:pPr>
            <w:r w:rsidRPr="002053CF">
              <w:rPr>
                <w:sz w:val="24"/>
                <w:szCs w:val="24"/>
              </w:rPr>
              <w:t>6 481,2</w:t>
            </w:r>
          </w:p>
        </w:tc>
        <w:tc>
          <w:tcPr>
            <w:tcW w:w="988" w:type="dxa"/>
          </w:tcPr>
          <w:p w:rsidR="001F5F6D" w:rsidRDefault="001F5F6D" w:rsidP="001F5F6D">
            <w:pPr>
              <w:jc w:val="center"/>
            </w:pPr>
            <w:r w:rsidRPr="002053CF">
              <w:rPr>
                <w:sz w:val="24"/>
                <w:szCs w:val="24"/>
              </w:rPr>
              <w:t>6 481,2</w:t>
            </w:r>
          </w:p>
        </w:tc>
        <w:tc>
          <w:tcPr>
            <w:tcW w:w="988" w:type="dxa"/>
          </w:tcPr>
          <w:p w:rsidR="001F5F6D" w:rsidRDefault="001F5F6D" w:rsidP="001F5F6D">
            <w:pPr>
              <w:jc w:val="center"/>
            </w:pPr>
            <w:r w:rsidRPr="002053CF">
              <w:rPr>
                <w:sz w:val="24"/>
                <w:szCs w:val="24"/>
              </w:rPr>
              <w:t>6 481,2</w:t>
            </w:r>
          </w:p>
        </w:tc>
        <w:tc>
          <w:tcPr>
            <w:tcW w:w="988" w:type="dxa"/>
          </w:tcPr>
          <w:p w:rsidR="001F5F6D" w:rsidRDefault="001F5F6D" w:rsidP="001F5F6D">
            <w:pPr>
              <w:jc w:val="center"/>
            </w:pPr>
            <w:r w:rsidRPr="002053CF">
              <w:rPr>
                <w:sz w:val="24"/>
                <w:szCs w:val="24"/>
              </w:rPr>
              <w:t>6 481,2</w:t>
            </w:r>
          </w:p>
        </w:tc>
        <w:tc>
          <w:tcPr>
            <w:tcW w:w="988" w:type="dxa"/>
          </w:tcPr>
          <w:p w:rsidR="001F5F6D" w:rsidRDefault="001F5F6D" w:rsidP="001F5F6D">
            <w:pPr>
              <w:jc w:val="center"/>
            </w:pPr>
            <w:r w:rsidRPr="002053CF">
              <w:rPr>
                <w:sz w:val="24"/>
                <w:szCs w:val="24"/>
              </w:rPr>
              <w:t>6 481,2</w:t>
            </w:r>
          </w:p>
        </w:tc>
        <w:tc>
          <w:tcPr>
            <w:tcW w:w="1388" w:type="dxa"/>
          </w:tcPr>
          <w:p w:rsidR="001F5F6D" w:rsidRDefault="001F5F6D" w:rsidP="001F5F6D">
            <w:pPr>
              <w:jc w:val="center"/>
            </w:pPr>
            <w:r w:rsidRPr="002053CF">
              <w:rPr>
                <w:sz w:val="24"/>
                <w:szCs w:val="24"/>
              </w:rPr>
              <w:t>6 481,2</w:t>
            </w:r>
          </w:p>
        </w:tc>
      </w:tr>
      <w:tr w:rsidR="008E6111" w:rsidTr="00C00732">
        <w:tc>
          <w:tcPr>
            <w:tcW w:w="851" w:type="dxa"/>
          </w:tcPr>
          <w:p w:rsidR="008E6111" w:rsidRDefault="008E6111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823" w:type="dxa"/>
          </w:tcPr>
          <w:p w:rsidR="008E6111" w:rsidRPr="0099651D" w:rsidRDefault="008E6111" w:rsidP="00D1305E">
            <w:pPr>
              <w:rPr>
                <w:color w:val="000000"/>
                <w:sz w:val="24"/>
                <w:szCs w:val="24"/>
              </w:rPr>
            </w:pPr>
            <w:r w:rsidRPr="0099651D">
              <w:rPr>
                <w:color w:val="000000"/>
                <w:sz w:val="24"/>
                <w:szCs w:val="24"/>
              </w:rPr>
              <w:t xml:space="preserve">Доля запущенных проектов в отчетном </w:t>
            </w:r>
            <w:r w:rsidRPr="0099651D">
              <w:rPr>
                <w:color w:val="000000"/>
                <w:sz w:val="24"/>
                <w:szCs w:val="24"/>
              </w:rPr>
              <w:lastRenderedPageBreak/>
              <w:t>периоде в общем количестве проектов, планируемых к запуску в о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99651D">
              <w:rPr>
                <w:color w:val="000000"/>
                <w:sz w:val="24"/>
                <w:szCs w:val="24"/>
              </w:rPr>
              <w:t>четном периоде</w:t>
            </w:r>
          </w:p>
        </w:tc>
        <w:tc>
          <w:tcPr>
            <w:tcW w:w="732" w:type="dxa"/>
          </w:tcPr>
          <w:p w:rsidR="008E6111" w:rsidRPr="0009595B" w:rsidRDefault="008E6111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87" w:type="dxa"/>
          </w:tcPr>
          <w:p w:rsidR="008E6111" w:rsidRDefault="00171D0D" w:rsidP="00B86D1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7" w:type="dxa"/>
          </w:tcPr>
          <w:p w:rsidR="008E6111" w:rsidRDefault="00171D0D" w:rsidP="00B86D1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8E6111" w:rsidRDefault="00171D0D" w:rsidP="00B86D1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8E6111" w:rsidRDefault="00171D0D" w:rsidP="00B86D1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8E6111" w:rsidRDefault="00171D0D" w:rsidP="00B86D1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8E6111" w:rsidRDefault="00171D0D" w:rsidP="00B86D1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8E6111" w:rsidRDefault="00171D0D" w:rsidP="00B86D1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8E6111" w:rsidRPr="007B25D0" w:rsidRDefault="00171D0D" w:rsidP="00B86D1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100,</w:t>
            </w:r>
            <w:r w:rsidR="007B25D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8" w:type="dxa"/>
          </w:tcPr>
          <w:p w:rsidR="008E6111" w:rsidRDefault="00171D0D" w:rsidP="00B86D1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8E6111" w:rsidRDefault="00171D0D" w:rsidP="00B86D1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88" w:type="dxa"/>
          </w:tcPr>
          <w:p w:rsidR="008E6111" w:rsidRDefault="00F03758" w:rsidP="00F0375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C5BC9" w:rsidTr="00C00732">
        <w:tc>
          <w:tcPr>
            <w:tcW w:w="851" w:type="dxa"/>
          </w:tcPr>
          <w:p w:rsidR="00DC5BC9" w:rsidRPr="00B717C7" w:rsidRDefault="00DC5BC9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1.1.4</w:t>
            </w:r>
          </w:p>
        </w:tc>
        <w:tc>
          <w:tcPr>
            <w:tcW w:w="1823" w:type="dxa"/>
          </w:tcPr>
          <w:p w:rsidR="00DC5BC9" w:rsidRDefault="00DC5BC9" w:rsidP="00B717C7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 w:rsidRPr="00AA64D4">
              <w:rPr>
                <w:sz w:val="24"/>
                <w:szCs w:val="24"/>
              </w:rPr>
              <w:t>Обеспечение бесспорности выданных юридически значимых документов о государственной регистрации актов гражданского состояния</w:t>
            </w:r>
          </w:p>
        </w:tc>
        <w:tc>
          <w:tcPr>
            <w:tcW w:w="732" w:type="dxa"/>
          </w:tcPr>
          <w:p w:rsidR="00DC5BC9" w:rsidRDefault="00DC5BC9" w:rsidP="009412BE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87" w:type="dxa"/>
          </w:tcPr>
          <w:p w:rsidR="00DC5BC9" w:rsidRDefault="00DC5BC9" w:rsidP="00DC5BC9">
            <w:pPr>
              <w:jc w:val="center"/>
            </w:pPr>
            <w:r w:rsidRPr="005C6AFD">
              <w:rPr>
                <w:sz w:val="24"/>
                <w:szCs w:val="24"/>
              </w:rPr>
              <w:t>95,5</w:t>
            </w:r>
          </w:p>
        </w:tc>
        <w:tc>
          <w:tcPr>
            <w:tcW w:w="987" w:type="dxa"/>
          </w:tcPr>
          <w:p w:rsidR="00DC5BC9" w:rsidRDefault="00DC5BC9" w:rsidP="00DC5BC9">
            <w:pPr>
              <w:jc w:val="center"/>
            </w:pPr>
            <w:r w:rsidRPr="005C6AFD">
              <w:rPr>
                <w:sz w:val="24"/>
                <w:szCs w:val="24"/>
              </w:rPr>
              <w:t>95,5</w:t>
            </w:r>
          </w:p>
        </w:tc>
        <w:tc>
          <w:tcPr>
            <w:tcW w:w="988" w:type="dxa"/>
          </w:tcPr>
          <w:p w:rsidR="00DC5BC9" w:rsidRDefault="00DC5BC9" w:rsidP="00DC5BC9">
            <w:pPr>
              <w:jc w:val="center"/>
            </w:pPr>
            <w:r w:rsidRPr="005C6AFD">
              <w:rPr>
                <w:sz w:val="24"/>
                <w:szCs w:val="24"/>
              </w:rPr>
              <w:t>95,5</w:t>
            </w:r>
          </w:p>
        </w:tc>
        <w:tc>
          <w:tcPr>
            <w:tcW w:w="988" w:type="dxa"/>
          </w:tcPr>
          <w:p w:rsidR="00DC5BC9" w:rsidRDefault="00DC5BC9" w:rsidP="00DC5BC9">
            <w:pPr>
              <w:jc w:val="center"/>
            </w:pPr>
            <w:r w:rsidRPr="005C6AFD">
              <w:rPr>
                <w:sz w:val="24"/>
                <w:szCs w:val="24"/>
              </w:rPr>
              <w:t>95,5</w:t>
            </w:r>
          </w:p>
        </w:tc>
        <w:tc>
          <w:tcPr>
            <w:tcW w:w="988" w:type="dxa"/>
          </w:tcPr>
          <w:p w:rsidR="00DC5BC9" w:rsidRDefault="00DC5BC9" w:rsidP="00DC5BC9">
            <w:pPr>
              <w:jc w:val="center"/>
            </w:pPr>
            <w:r w:rsidRPr="005C6AFD">
              <w:rPr>
                <w:sz w:val="24"/>
                <w:szCs w:val="24"/>
              </w:rPr>
              <w:t>95,5</w:t>
            </w:r>
          </w:p>
        </w:tc>
        <w:tc>
          <w:tcPr>
            <w:tcW w:w="988" w:type="dxa"/>
          </w:tcPr>
          <w:p w:rsidR="00DC5BC9" w:rsidRDefault="00DC5BC9" w:rsidP="00DC5BC9">
            <w:pPr>
              <w:jc w:val="center"/>
            </w:pPr>
            <w:r w:rsidRPr="005C6AFD">
              <w:rPr>
                <w:sz w:val="24"/>
                <w:szCs w:val="24"/>
              </w:rPr>
              <w:t>95,5</w:t>
            </w:r>
          </w:p>
        </w:tc>
        <w:tc>
          <w:tcPr>
            <w:tcW w:w="988" w:type="dxa"/>
          </w:tcPr>
          <w:p w:rsidR="00DC5BC9" w:rsidRDefault="00DC5BC9" w:rsidP="00DC5BC9">
            <w:pPr>
              <w:jc w:val="center"/>
            </w:pPr>
            <w:r w:rsidRPr="005C6AFD">
              <w:rPr>
                <w:sz w:val="24"/>
                <w:szCs w:val="24"/>
              </w:rPr>
              <w:t>95,5</w:t>
            </w:r>
          </w:p>
        </w:tc>
        <w:tc>
          <w:tcPr>
            <w:tcW w:w="988" w:type="dxa"/>
          </w:tcPr>
          <w:p w:rsidR="00DC5BC9" w:rsidRDefault="00DC5BC9" w:rsidP="00DC5BC9">
            <w:pPr>
              <w:jc w:val="center"/>
            </w:pPr>
            <w:r w:rsidRPr="005C6AFD">
              <w:rPr>
                <w:sz w:val="24"/>
                <w:szCs w:val="24"/>
              </w:rPr>
              <w:t>95,5</w:t>
            </w:r>
          </w:p>
        </w:tc>
        <w:tc>
          <w:tcPr>
            <w:tcW w:w="988" w:type="dxa"/>
          </w:tcPr>
          <w:p w:rsidR="00DC5BC9" w:rsidRDefault="00DC5BC9" w:rsidP="00DC5BC9">
            <w:pPr>
              <w:jc w:val="center"/>
            </w:pPr>
            <w:r w:rsidRPr="005C6AFD">
              <w:rPr>
                <w:sz w:val="24"/>
                <w:szCs w:val="24"/>
              </w:rPr>
              <w:t>95,5</w:t>
            </w:r>
          </w:p>
        </w:tc>
        <w:tc>
          <w:tcPr>
            <w:tcW w:w="988" w:type="dxa"/>
          </w:tcPr>
          <w:p w:rsidR="00DC5BC9" w:rsidRDefault="00DC5BC9" w:rsidP="00DC5BC9">
            <w:pPr>
              <w:jc w:val="center"/>
            </w:pPr>
            <w:r w:rsidRPr="005C6AFD">
              <w:rPr>
                <w:sz w:val="24"/>
                <w:szCs w:val="24"/>
              </w:rPr>
              <w:t>95,5</w:t>
            </w:r>
          </w:p>
        </w:tc>
        <w:tc>
          <w:tcPr>
            <w:tcW w:w="1388" w:type="dxa"/>
          </w:tcPr>
          <w:p w:rsidR="00DC5BC9" w:rsidRDefault="00DC5BC9" w:rsidP="00DC5BC9">
            <w:pPr>
              <w:jc w:val="center"/>
            </w:pPr>
            <w:r w:rsidRPr="005C6AFD">
              <w:rPr>
                <w:sz w:val="24"/>
                <w:szCs w:val="24"/>
              </w:rPr>
              <w:t>95,5</w:t>
            </w:r>
          </w:p>
        </w:tc>
      </w:tr>
      <w:tr w:rsidR="00475D33" w:rsidTr="00C00732">
        <w:tc>
          <w:tcPr>
            <w:tcW w:w="851" w:type="dxa"/>
          </w:tcPr>
          <w:p w:rsidR="00475D33" w:rsidRPr="00CD4D71" w:rsidRDefault="00475D33" w:rsidP="00CD4D71">
            <w:pPr>
              <w:tabs>
                <w:tab w:val="left" w:pos="567"/>
                <w:tab w:val="left" w:pos="1134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1.1.</w:t>
            </w:r>
            <w:r w:rsidR="00CD4D7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23" w:type="dxa"/>
          </w:tcPr>
          <w:p w:rsidR="00475D33" w:rsidRPr="00AA64D4" w:rsidRDefault="00475D33" w:rsidP="003F6CF1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 w:rsidRPr="00AF612A">
              <w:rPr>
                <w:sz w:val="24"/>
                <w:szCs w:val="24"/>
              </w:rPr>
              <w:t>Доля детей-сирот и детей, оставшихся без попечения родителей, переданных на воспитание в семью граждан, от общей численности детей-сирот и детей, оставшихся без попечения родителей</w:t>
            </w:r>
          </w:p>
        </w:tc>
        <w:tc>
          <w:tcPr>
            <w:tcW w:w="732" w:type="dxa"/>
          </w:tcPr>
          <w:p w:rsidR="00475D33" w:rsidRDefault="00475D33" w:rsidP="009412BE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87" w:type="dxa"/>
          </w:tcPr>
          <w:p w:rsidR="00475D33" w:rsidRPr="00475D33" w:rsidRDefault="00475D33" w:rsidP="0068683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94,7</w:t>
            </w:r>
          </w:p>
        </w:tc>
        <w:tc>
          <w:tcPr>
            <w:tcW w:w="987" w:type="dxa"/>
          </w:tcPr>
          <w:p w:rsidR="00475D33" w:rsidRPr="00475D33" w:rsidRDefault="00475D33" w:rsidP="0068683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94,8</w:t>
            </w:r>
          </w:p>
        </w:tc>
        <w:tc>
          <w:tcPr>
            <w:tcW w:w="988" w:type="dxa"/>
          </w:tcPr>
          <w:p w:rsidR="00475D33" w:rsidRPr="00475D33" w:rsidRDefault="00475D33" w:rsidP="0068683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94,8</w:t>
            </w:r>
          </w:p>
        </w:tc>
        <w:tc>
          <w:tcPr>
            <w:tcW w:w="988" w:type="dxa"/>
          </w:tcPr>
          <w:p w:rsidR="00475D33" w:rsidRPr="00475D33" w:rsidRDefault="00475D33" w:rsidP="0068683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94,8</w:t>
            </w:r>
          </w:p>
        </w:tc>
        <w:tc>
          <w:tcPr>
            <w:tcW w:w="988" w:type="dxa"/>
          </w:tcPr>
          <w:p w:rsidR="00475D33" w:rsidRPr="00475D33" w:rsidRDefault="00475D33" w:rsidP="0068683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94,8</w:t>
            </w:r>
          </w:p>
        </w:tc>
        <w:tc>
          <w:tcPr>
            <w:tcW w:w="988" w:type="dxa"/>
          </w:tcPr>
          <w:p w:rsidR="00475D33" w:rsidRPr="00475D33" w:rsidRDefault="00475D33" w:rsidP="0068683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94,9</w:t>
            </w:r>
          </w:p>
        </w:tc>
        <w:tc>
          <w:tcPr>
            <w:tcW w:w="988" w:type="dxa"/>
          </w:tcPr>
          <w:p w:rsidR="00475D33" w:rsidRPr="00475D33" w:rsidRDefault="00475D33" w:rsidP="0068683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94,9</w:t>
            </w:r>
          </w:p>
        </w:tc>
        <w:tc>
          <w:tcPr>
            <w:tcW w:w="988" w:type="dxa"/>
          </w:tcPr>
          <w:p w:rsidR="00475D33" w:rsidRPr="00475D33" w:rsidRDefault="00475D33" w:rsidP="0068683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94,9</w:t>
            </w:r>
          </w:p>
        </w:tc>
        <w:tc>
          <w:tcPr>
            <w:tcW w:w="988" w:type="dxa"/>
          </w:tcPr>
          <w:p w:rsidR="00475D33" w:rsidRPr="00475D33" w:rsidRDefault="00475D33" w:rsidP="0068683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94,9</w:t>
            </w:r>
          </w:p>
        </w:tc>
        <w:tc>
          <w:tcPr>
            <w:tcW w:w="988" w:type="dxa"/>
          </w:tcPr>
          <w:p w:rsidR="00475D33" w:rsidRPr="00475D33" w:rsidRDefault="00475D33" w:rsidP="0068683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94,9</w:t>
            </w:r>
          </w:p>
        </w:tc>
        <w:tc>
          <w:tcPr>
            <w:tcW w:w="1388" w:type="dxa"/>
          </w:tcPr>
          <w:p w:rsidR="00475D33" w:rsidRPr="00475D33" w:rsidRDefault="00475D33" w:rsidP="0068683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94,9</w:t>
            </w:r>
          </w:p>
        </w:tc>
      </w:tr>
      <w:tr w:rsidR="00C558C3" w:rsidTr="00C00732">
        <w:tc>
          <w:tcPr>
            <w:tcW w:w="851" w:type="dxa"/>
          </w:tcPr>
          <w:p w:rsidR="00C558C3" w:rsidRPr="00CD4D71" w:rsidRDefault="00C558C3" w:rsidP="00CD4D71">
            <w:pPr>
              <w:tabs>
                <w:tab w:val="left" w:pos="567"/>
                <w:tab w:val="left" w:pos="1134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1.1.</w:t>
            </w:r>
            <w:r w:rsidR="00CD4D7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23" w:type="dxa"/>
          </w:tcPr>
          <w:p w:rsidR="00C558C3" w:rsidRPr="00AF612A" w:rsidRDefault="00C558C3" w:rsidP="006A01D5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 w:rsidRPr="00054646">
              <w:rPr>
                <w:sz w:val="24"/>
                <w:szCs w:val="24"/>
              </w:rPr>
              <w:t>Численность граждан, ежегодно трудоустраиваемых на временные и общественные работы</w:t>
            </w:r>
          </w:p>
        </w:tc>
        <w:tc>
          <w:tcPr>
            <w:tcW w:w="732" w:type="dxa"/>
          </w:tcPr>
          <w:p w:rsidR="00C558C3" w:rsidRDefault="00C558C3" w:rsidP="009412BE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987" w:type="dxa"/>
          </w:tcPr>
          <w:p w:rsidR="00C558C3" w:rsidRPr="00475D33" w:rsidRDefault="00C558C3" w:rsidP="00C558C3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987" w:type="dxa"/>
          </w:tcPr>
          <w:p w:rsidR="00C558C3" w:rsidRPr="00475D33" w:rsidRDefault="00C558C3" w:rsidP="00C558C3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988" w:type="dxa"/>
          </w:tcPr>
          <w:p w:rsidR="00C558C3" w:rsidRDefault="00C558C3" w:rsidP="00C558C3">
            <w:pPr>
              <w:jc w:val="center"/>
            </w:pPr>
            <w:r w:rsidRPr="007F7C2A">
              <w:rPr>
                <w:sz w:val="24"/>
                <w:szCs w:val="24"/>
              </w:rPr>
              <w:t>555</w:t>
            </w:r>
          </w:p>
        </w:tc>
        <w:tc>
          <w:tcPr>
            <w:tcW w:w="988" w:type="dxa"/>
          </w:tcPr>
          <w:p w:rsidR="00C558C3" w:rsidRDefault="00C558C3" w:rsidP="00C558C3">
            <w:pPr>
              <w:jc w:val="center"/>
            </w:pPr>
            <w:r w:rsidRPr="007F7C2A">
              <w:rPr>
                <w:sz w:val="24"/>
                <w:szCs w:val="24"/>
              </w:rPr>
              <w:t>555</w:t>
            </w:r>
          </w:p>
        </w:tc>
        <w:tc>
          <w:tcPr>
            <w:tcW w:w="988" w:type="dxa"/>
          </w:tcPr>
          <w:p w:rsidR="00C558C3" w:rsidRDefault="00C558C3" w:rsidP="00C558C3">
            <w:pPr>
              <w:jc w:val="center"/>
            </w:pPr>
            <w:r w:rsidRPr="007F7C2A">
              <w:rPr>
                <w:sz w:val="24"/>
                <w:szCs w:val="24"/>
              </w:rPr>
              <w:t>555</w:t>
            </w:r>
          </w:p>
        </w:tc>
        <w:tc>
          <w:tcPr>
            <w:tcW w:w="988" w:type="dxa"/>
          </w:tcPr>
          <w:p w:rsidR="00C558C3" w:rsidRDefault="00C558C3" w:rsidP="00C558C3">
            <w:pPr>
              <w:jc w:val="center"/>
            </w:pPr>
            <w:r w:rsidRPr="007F7C2A">
              <w:rPr>
                <w:sz w:val="24"/>
                <w:szCs w:val="24"/>
              </w:rPr>
              <w:t>555</w:t>
            </w:r>
          </w:p>
        </w:tc>
        <w:tc>
          <w:tcPr>
            <w:tcW w:w="988" w:type="dxa"/>
          </w:tcPr>
          <w:p w:rsidR="00C558C3" w:rsidRDefault="00C558C3" w:rsidP="00C558C3">
            <w:pPr>
              <w:jc w:val="center"/>
            </w:pPr>
            <w:r w:rsidRPr="007F7C2A">
              <w:rPr>
                <w:sz w:val="24"/>
                <w:szCs w:val="24"/>
              </w:rPr>
              <w:t>555</w:t>
            </w:r>
          </w:p>
        </w:tc>
        <w:tc>
          <w:tcPr>
            <w:tcW w:w="988" w:type="dxa"/>
          </w:tcPr>
          <w:p w:rsidR="00C558C3" w:rsidRDefault="00C558C3" w:rsidP="00C558C3">
            <w:pPr>
              <w:jc w:val="center"/>
            </w:pPr>
            <w:r w:rsidRPr="007F7C2A">
              <w:rPr>
                <w:sz w:val="24"/>
                <w:szCs w:val="24"/>
              </w:rPr>
              <w:t>555</w:t>
            </w:r>
          </w:p>
        </w:tc>
        <w:tc>
          <w:tcPr>
            <w:tcW w:w="988" w:type="dxa"/>
          </w:tcPr>
          <w:p w:rsidR="00C558C3" w:rsidRDefault="00C558C3" w:rsidP="00C558C3">
            <w:pPr>
              <w:jc w:val="center"/>
            </w:pPr>
            <w:r w:rsidRPr="007F7C2A">
              <w:rPr>
                <w:sz w:val="24"/>
                <w:szCs w:val="24"/>
              </w:rPr>
              <w:t>555</w:t>
            </w:r>
          </w:p>
        </w:tc>
        <w:tc>
          <w:tcPr>
            <w:tcW w:w="988" w:type="dxa"/>
          </w:tcPr>
          <w:p w:rsidR="00C558C3" w:rsidRDefault="00C558C3" w:rsidP="00C558C3">
            <w:pPr>
              <w:jc w:val="center"/>
            </w:pPr>
            <w:r w:rsidRPr="007F7C2A">
              <w:rPr>
                <w:sz w:val="24"/>
                <w:szCs w:val="24"/>
              </w:rPr>
              <w:t>555</w:t>
            </w:r>
          </w:p>
        </w:tc>
        <w:tc>
          <w:tcPr>
            <w:tcW w:w="1388" w:type="dxa"/>
          </w:tcPr>
          <w:p w:rsidR="00C558C3" w:rsidRDefault="00C558C3" w:rsidP="00C558C3">
            <w:pPr>
              <w:jc w:val="center"/>
            </w:pPr>
            <w:r w:rsidRPr="007F7C2A">
              <w:rPr>
                <w:sz w:val="24"/>
                <w:szCs w:val="24"/>
              </w:rPr>
              <w:t>555</w:t>
            </w:r>
          </w:p>
        </w:tc>
      </w:tr>
      <w:tr w:rsidR="00F15EAC" w:rsidTr="00C00732">
        <w:tc>
          <w:tcPr>
            <w:tcW w:w="851" w:type="dxa"/>
          </w:tcPr>
          <w:p w:rsidR="00F15EAC" w:rsidRDefault="00F15EAC" w:rsidP="00CD4D71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</w:t>
            </w:r>
          </w:p>
        </w:tc>
        <w:tc>
          <w:tcPr>
            <w:tcW w:w="1823" w:type="dxa"/>
          </w:tcPr>
          <w:p w:rsidR="00F15EAC" w:rsidRPr="00054646" w:rsidRDefault="00F15EAC" w:rsidP="006A01D5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служащих, которым предоставляются гарантии по выплате муниципальной пенсии</w:t>
            </w:r>
          </w:p>
        </w:tc>
        <w:tc>
          <w:tcPr>
            <w:tcW w:w="732" w:type="dxa"/>
          </w:tcPr>
          <w:p w:rsidR="00F15EAC" w:rsidRDefault="00F15EAC" w:rsidP="009412BE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87" w:type="dxa"/>
          </w:tcPr>
          <w:p w:rsidR="00F15EAC" w:rsidRDefault="00F15EAC" w:rsidP="00C558C3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7" w:type="dxa"/>
          </w:tcPr>
          <w:p w:rsidR="00F15EAC" w:rsidRDefault="00F15EAC" w:rsidP="00C558C3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F15EAC" w:rsidRDefault="00F15EAC" w:rsidP="00F15EAC">
            <w:pPr>
              <w:jc w:val="center"/>
            </w:pPr>
            <w:r w:rsidRPr="00012177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F15EAC" w:rsidRDefault="00F15EAC" w:rsidP="00F15EAC">
            <w:pPr>
              <w:jc w:val="center"/>
            </w:pPr>
            <w:r w:rsidRPr="00012177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F15EAC" w:rsidRDefault="00F15EAC" w:rsidP="00F15EAC">
            <w:pPr>
              <w:jc w:val="center"/>
            </w:pPr>
            <w:r w:rsidRPr="00012177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F15EAC" w:rsidRDefault="00F15EAC" w:rsidP="00F15EAC">
            <w:pPr>
              <w:jc w:val="center"/>
            </w:pPr>
            <w:r w:rsidRPr="00012177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F15EAC" w:rsidRDefault="00F15EAC" w:rsidP="00F15EAC">
            <w:pPr>
              <w:jc w:val="center"/>
            </w:pPr>
            <w:r w:rsidRPr="00012177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F15EAC" w:rsidRDefault="00F15EAC" w:rsidP="00F15EAC">
            <w:pPr>
              <w:jc w:val="center"/>
            </w:pPr>
            <w:r w:rsidRPr="00012177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F15EAC" w:rsidRDefault="00F15EAC" w:rsidP="00F15EAC">
            <w:pPr>
              <w:jc w:val="center"/>
            </w:pPr>
            <w:r w:rsidRPr="00012177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F15EAC" w:rsidRDefault="00F15EAC" w:rsidP="00F15EAC">
            <w:pPr>
              <w:jc w:val="center"/>
            </w:pPr>
            <w:r w:rsidRPr="00012177">
              <w:rPr>
                <w:sz w:val="24"/>
                <w:szCs w:val="24"/>
              </w:rPr>
              <w:t>100,0</w:t>
            </w:r>
          </w:p>
        </w:tc>
        <w:tc>
          <w:tcPr>
            <w:tcW w:w="1388" w:type="dxa"/>
          </w:tcPr>
          <w:p w:rsidR="00F15EAC" w:rsidRDefault="00F15EAC" w:rsidP="00F15EAC">
            <w:pPr>
              <w:jc w:val="center"/>
            </w:pPr>
            <w:r w:rsidRPr="00012177">
              <w:rPr>
                <w:sz w:val="24"/>
                <w:szCs w:val="24"/>
              </w:rPr>
              <w:t>100,0</w:t>
            </w:r>
          </w:p>
        </w:tc>
      </w:tr>
      <w:tr w:rsidR="00756EF1" w:rsidTr="00C00732">
        <w:tc>
          <w:tcPr>
            <w:tcW w:w="851" w:type="dxa"/>
          </w:tcPr>
          <w:p w:rsidR="00756EF1" w:rsidRDefault="00756EF1" w:rsidP="00CD4D71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</w:t>
            </w:r>
          </w:p>
        </w:tc>
        <w:tc>
          <w:tcPr>
            <w:tcW w:w="1823" w:type="dxa"/>
          </w:tcPr>
          <w:p w:rsidR="00756EF1" w:rsidRDefault="00756EF1" w:rsidP="001F3973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граждан, которым предоставляются выплаты согласно утвержденно</w:t>
            </w:r>
            <w:r w:rsidR="001F3973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 xml:space="preserve"> порядк</w:t>
            </w:r>
            <w:r w:rsidR="001F3973">
              <w:rPr>
                <w:sz w:val="24"/>
                <w:szCs w:val="24"/>
              </w:rPr>
              <w:t>у</w:t>
            </w:r>
          </w:p>
        </w:tc>
        <w:tc>
          <w:tcPr>
            <w:tcW w:w="732" w:type="dxa"/>
          </w:tcPr>
          <w:p w:rsidR="00756EF1" w:rsidRDefault="00756EF1" w:rsidP="009412BE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87" w:type="dxa"/>
          </w:tcPr>
          <w:p w:rsidR="00756EF1" w:rsidRDefault="00756EF1" w:rsidP="00C558C3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7" w:type="dxa"/>
          </w:tcPr>
          <w:p w:rsidR="00756EF1" w:rsidRDefault="00756EF1" w:rsidP="00C558C3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56EF1" w:rsidRPr="00012177" w:rsidRDefault="00756EF1" w:rsidP="00F15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56EF1" w:rsidRDefault="00756EF1" w:rsidP="00756EF1">
            <w:pPr>
              <w:jc w:val="center"/>
            </w:pPr>
            <w:r w:rsidRPr="00B07A79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56EF1" w:rsidRDefault="00756EF1" w:rsidP="00756EF1">
            <w:pPr>
              <w:jc w:val="center"/>
            </w:pPr>
            <w:r w:rsidRPr="00B07A79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56EF1" w:rsidRDefault="00756EF1" w:rsidP="00756EF1">
            <w:pPr>
              <w:jc w:val="center"/>
            </w:pPr>
            <w:r w:rsidRPr="00B07A79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56EF1" w:rsidRDefault="00756EF1" w:rsidP="00756EF1">
            <w:pPr>
              <w:jc w:val="center"/>
            </w:pPr>
            <w:r w:rsidRPr="00B07A79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56EF1" w:rsidRDefault="00756EF1" w:rsidP="00756EF1">
            <w:pPr>
              <w:jc w:val="center"/>
            </w:pPr>
            <w:r w:rsidRPr="00B07A79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56EF1" w:rsidRDefault="00756EF1" w:rsidP="00756EF1">
            <w:pPr>
              <w:jc w:val="center"/>
            </w:pPr>
            <w:r w:rsidRPr="00B07A79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56EF1" w:rsidRDefault="00756EF1" w:rsidP="00756EF1">
            <w:pPr>
              <w:jc w:val="center"/>
            </w:pPr>
            <w:r w:rsidRPr="00B07A79">
              <w:rPr>
                <w:sz w:val="24"/>
                <w:szCs w:val="24"/>
              </w:rPr>
              <w:t>100,0</w:t>
            </w:r>
          </w:p>
        </w:tc>
        <w:tc>
          <w:tcPr>
            <w:tcW w:w="1388" w:type="dxa"/>
          </w:tcPr>
          <w:p w:rsidR="00756EF1" w:rsidRDefault="00756EF1" w:rsidP="00756EF1">
            <w:pPr>
              <w:jc w:val="center"/>
            </w:pPr>
            <w:r w:rsidRPr="00B07A79">
              <w:rPr>
                <w:sz w:val="24"/>
                <w:szCs w:val="24"/>
              </w:rPr>
              <w:t>100,0</w:t>
            </w:r>
          </w:p>
        </w:tc>
      </w:tr>
      <w:tr w:rsidR="00475D33" w:rsidTr="00C00732">
        <w:tc>
          <w:tcPr>
            <w:tcW w:w="851" w:type="dxa"/>
          </w:tcPr>
          <w:p w:rsidR="00475D33" w:rsidRDefault="00475D33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3821" w:type="dxa"/>
            <w:gridSpan w:val="13"/>
          </w:tcPr>
          <w:p w:rsidR="00475D33" w:rsidRDefault="00475D33" w:rsidP="00BD1482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 w:rsidRPr="007B613B">
              <w:rPr>
                <w:sz w:val="24"/>
                <w:szCs w:val="24"/>
              </w:rPr>
              <w:t>Задача 2. Совершенствование предоставления государственных и муниципальных услуг</w:t>
            </w:r>
          </w:p>
        </w:tc>
      </w:tr>
      <w:tr w:rsidR="00475D33" w:rsidTr="00C00732">
        <w:tc>
          <w:tcPr>
            <w:tcW w:w="851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823" w:type="dxa"/>
          </w:tcPr>
          <w:p w:rsidR="00475D33" w:rsidRPr="008B128C" w:rsidRDefault="00475D33" w:rsidP="00D1305E">
            <w:pPr>
              <w:rPr>
                <w:color w:val="000000"/>
                <w:sz w:val="24"/>
                <w:szCs w:val="24"/>
              </w:rPr>
            </w:pPr>
            <w:r w:rsidRPr="008B128C">
              <w:rPr>
                <w:color w:val="000000"/>
                <w:sz w:val="24"/>
                <w:szCs w:val="24"/>
              </w:rPr>
              <w:t>Уровень удовлетворенности жителей города Урай качеством предоставления государственных и муниципальны</w:t>
            </w:r>
            <w:r w:rsidRPr="008B128C">
              <w:rPr>
                <w:color w:val="000000"/>
                <w:sz w:val="24"/>
                <w:szCs w:val="24"/>
              </w:rPr>
              <w:lastRenderedPageBreak/>
              <w:t xml:space="preserve">х услуг </w:t>
            </w:r>
          </w:p>
        </w:tc>
        <w:tc>
          <w:tcPr>
            <w:tcW w:w="732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87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90 процентов</w:t>
            </w:r>
          </w:p>
        </w:tc>
        <w:tc>
          <w:tcPr>
            <w:tcW w:w="987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90 процентов</w:t>
            </w:r>
          </w:p>
        </w:tc>
        <w:tc>
          <w:tcPr>
            <w:tcW w:w="988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90 процентов</w:t>
            </w:r>
          </w:p>
        </w:tc>
        <w:tc>
          <w:tcPr>
            <w:tcW w:w="988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90 процентов</w:t>
            </w:r>
          </w:p>
        </w:tc>
        <w:tc>
          <w:tcPr>
            <w:tcW w:w="988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90 процентов</w:t>
            </w:r>
          </w:p>
        </w:tc>
        <w:tc>
          <w:tcPr>
            <w:tcW w:w="988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90 процентов</w:t>
            </w:r>
          </w:p>
        </w:tc>
        <w:tc>
          <w:tcPr>
            <w:tcW w:w="988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90 процентов</w:t>
            </w:r>
          </w:p>
        </w:tc>
        <w:tc>
          <w:tcPr>
            <w:tcW w:w="988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90 процентов</w:t>
            </w:r>
          </w:p>
        </w:tc>
        <w:tc>
          <w:tcPr>
            <w:tcW w:w="988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90 процентов</w:t>
            </w:r>
          </w:p>
        </w:tc>
        <w:tc>
          <w:tcPr>
            <w:tcW w:w="988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90 процентов</w:t>
            </w:r>
          </w:p>
        </w:tc>
        <w:tc>
          <w:tcPr>
            <w:tcW w:w="1388" w:type="dxa"/>
          </w:tcPr>
          <w:p w:rsidR="00475D33" w:rsidRDefault="00F03758" w:rsidP="009412BE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A7CB5">
              <w:rPr>
                <w:sz w:val="24"/>
                <w:szCs w:val="24"/>
              </w:rPr>
              <w:t>не менее 90 процентов</w:t>
            </w:r>
          </w:p>
        </w:tc>
      </w:tr>
      <w:tr w:rsidR="00475D33" w:rsidTr="00C00732">
        <w:tc>
          <w:tcPr>
            <w:tcW w:w="851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1823" w:type="dxa"/>
          </w:tcPr>
          <w:p w:rsidR="00475D33" w:rsidRPr="008B128C" w:rsidRDefault="00475D33" w:rsidP="00D1305E">
            <w:pPr>
              <w:rPr>
                <w:color w:val="000000"/>
                <w:sz w:val="24"/>
                <w:szCs w:val="24"/>
              </w:rPr>
            </w:pPr>
            <w:r w:rsidRPr="008B128C">
              <w:rPr>
                <w:color w:val="000000"/>
                <w:sz w:val="24"/>
                <w:szCs w:val="24"/>
              </w:rPr>
              <w:t>Доля утвержденных административных регламентов по предоставлению муниципальных услуг в муниципальном образовании город Урай</w:t>
            </w:r>
          </w:p>
        </w:tc>
        <w:tc>
          <w:tcPr>
            <w:tcW w:w="732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7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987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988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988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988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988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988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988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988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988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1388" w:type="dxa"/>
          </w:tcPr>
          <w:p w:rsidR="00475D33" w:rsidRDefault="00F03758" w:rsidP="009412BE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A7CB5">
              <w:rPr>
                <w:sz w:val="24"/>
                <w:szCs w:val="24"/>
              </w:rPr>
              <w:t>не менее 9</w:t>
            </w:r>
            <w:r>
              <w:rPr>
                <w:sz w:val="24"/>
                <w:szCs w:val="24"/>
              </w:rPr>
              <w:t>5</w:t>
            </w:r>
            <w:r w:rsidRPr="00FA7CB5">
              <w:rPr>
                <w:sz w:val="24"/>
                <w:szCs w:val="24"/>
              </w:rPr>
              <w:t xml:space="preserve"> процентов</w:t>
            </w:r>
          </w:p>
        </w:tc>
      </w:tr>
      <w:tr w:rsidR="008C183A" w:rsidTr="00C00732">
        <w:tc>
          <w:tcPr>
            <w:tcW w:w="851" w:type="dxa"/>
          </w:tcPr>
          <w:p w:rsidR="008C183A" w:rsidRDefault="008C183A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823" w:type="dxa"/>
          </w:tcPr>
          <w:p w:rsidR="008C183A" w:rsidRPr="008B128C" w:rsidRDefault="008C183A" w:rsidP="00D1305E">
            <w:pPr>
              <w:rPr>
                <w:color w:val="000000"/>
                <w:sz w:val="24"/>
                <w:szCs w:val="24"/>
              </w:rPr>
            </w:pPr>
            <w:r w:rsidRPr="008B128C">
              <w:rPr>
                <w:color w:val="000000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732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7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0 процентов</w:t>
            </w:r>
          </w:p>
        </w:tc>
        <w:tc>
          <w:tcPr>
            <w:tcW w:w="987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0 процентов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0 процентов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0 процентов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0 процентов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0 процентов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0 процентов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0 процентов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0 процентов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0 процентов</w:t>
            </w:r>
          </w:p>
        </w:tc>
        <w:tc>
          <w:tcPr>
            <w:tcW w:w="1388" w:type="dxa"/>
          </w:tcPr>
          <w:p w:rsidR="008C183A" w:rsidRPr="0009595B" w:rsidRDefault="008C183A" w:rsidP="00D25A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0 процентов</w:t>
            </w:r>
          </w:p>
        </w:tc>
      </w:tr>
      <w:tr w:rsidR="008C183A" w:rsidTr="00C00732">
        <w:tc>
          <w:tcPr>
            <w:tcW w:w="851" w:type="dxa"/>
          </w:tcPr>
          <w:p w:rsidR="008C183A" w:rsidRDefault="008C183A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1823" w:type="dxa"/>
          </w:tcPr>
          <w:p w:rsidR="008C183A" w:rsidRPr="008B128C" w:rsidRDefault="008C183A" w:rsidP="00D1305E">
            <w:pPr>
              <w:rPr>
                <w:color w:val="000000"/>
                <w:sz w:val="24"/>
                <w:szCs w:val="24"/>
              </w:rPr>
            </w:pPr>
            <w:r w:rsidRPr="008B128C">
              <w:rPr>
                <w:color w:val="000000"/>
                <w:sz w:val="24"/>
                <w:szCs w:val="24"/>
              </w:rPr>
              <w:t>Время ожидания в очереди при обращении заявителя в орган местного самоуправления для получения муниципальных услуг</w:t>
            </w:r>
          </w:p>
        </w:tc>
        <w:tc>
          <w:tcPr>
            <w:tcW w:w="732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987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987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1388" w:type="dxa"/>
          </w:tcPr>
          <w:p w:rsidR="008C183A" w:rsidRPr="0009595B" w:rsidRDefault="008C183A" w:rsidP="00D25A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</w:tr>
      <w:tr w:rsidR="008C183A" w:rsidTr="00C00732">
        <w:tc>
          <w:tcPr>
            <w:tcW w:w="851" w:type="dxa"/>
          </w:tcPr>
          <w:p w:rsidR="008C183A" w:rsidRDefault="008C183A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1823" w:type="dxa"/>
          </w:tcPr>
          <w:p w:rsidR="008C183A" w:rsidRPr="008B128C" w:rsidRDefault="008C183A" w:rsidP="00D1305E">
            <w:pPr>
              <w:rPr>
                <w:color w:val="000000"/>
                <w:sz w:val="24"/>
                <w:szCs w:val="24"/>
              </w:rPr>
            </w:pPr>
            <w:r w:rsidRPr="008B128C">
              <w:rPr>
                <w:color w:val="000000"/>
                <w:sz w:val="24"/>
                <w:szCs w:val="24"/>
              </w:rPr>
              <w:t>Обеспеченност</w:t>
            </w:r>
            <w:r w:rsidRPr="008B128C">
              <w:rPr>
                <w:color w:val="000000"/>
                <w:sz w:val="24"/>
                <w:szCs w:val="24"/>
              </w:rPr>
              <w:lastRenderedPageBreak/>
              <w:t xml:space="preserve">ь окнами приема заявителей на получение государственных и муниципальных услуг по принципу «одного окна» </w:t>
            </w:r>
          </w:p>
        </w:tc>
        <w:tc>
          <w:tcPr>
            <w:tcW w:w="732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87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987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1388" w:type="dxa"/>
          </w:tcPr>
          <w:p w:rsidR="008C183A" w:rsidRDefault="008C183A" w:rsidP="009412BE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A7CB5">
              <w:rPr>
                <w:sz w:val="24"/>
                <w:szCs w:val="24"/>
              </w:rPr>
              <w:lastRenderedPageBreak/>
              <w:t xml:space="preserve">не менее </w:t>
            </w:r>
            <w:r w:rsidRPr="00FA7CB5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5</w:t>
            </w:r>
            <w:r w:rsidRPr="00FA7CB5">
              <w:rPr>
                <w:sz w:val="24"/>
                <w:szCs w:val="24"/>
              </w:rPr>
              <w:t xml:space="preserve"> процентов</w:t>
            </w:r>
          </w:p>
        </w:tc>
      </w:tr>
      <w:tr w:rsidR="008C183A" w:rsidTr="00C00732">
        <w:tc>
          <w:tcPr>
            <w:tcW w:w="851" w:type="dxa"/>
          </w:tcPr>
          <w:p w:rsidR="008C183A" w:rsidRDefault="008C183A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1.2.6</w:t>
            </w:r>
          </w:p>
        </w:tc>
        <w:tc>
          <w:tcPr>
            <w:tcW w:w="1823" w:type="dxa"/>
          </w:tcPr>
          <w:p w:rsidR="008C183A" w:rsidRPr="008B128C" w:rsidRDefault="008C183A" w:rsidP="00D1305E">
            <w:pPr>
              <w:rPr>
                <w:color w:val="000000"/>
                <w:sz w:val="24"/>
                <w:szCs w:val="24"/>
              </w:rPr>
            </w:pPr>
            <w:r w:rsidRPr="008B128C">
              <w:rPr>
                <w:color w:val="000000"/>
                <w:sz w:val="24"/>
                <w:szCs w:val="24"/>
              </w:rPr>
              <w:t>Среднее время ожидания в очереди для подачи (получения) документов в МАУ МФЦ</w:t>
            </w:r>
          </w:p>
        </w:tc>
        <w:tc>
          <w:tcPr>
            <w:tcW w:w="732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987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987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1388" w:type="dxa"/>
          </w:tcPr>
          <w:p w:rsidR="008C183A" w:rsidRDefault="008C183A" w:rsidP="009412BE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минут</w:t>
            </w:r>
          </w:p>
        </w:tc>
      </w:tr>
      <w:tr w:rsidR="00333C56" w:rsidTr="00C00732">
        <w:tc>
          <w:tcPr>
            <w:tcW w:w="851" w:type="dxa"/>
          </w:tcPr>
          <w:p w:rsidR="00333C56" w:rsidRDefault="00333C56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1823" w:type="dxa"/>
          </w:tcPr>
          <w:p w:rsidR="00333C56" w:rsidRDefault="00333C56" w:rsidP="00381EF1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 w:rsidRPr="008B128C">
              <w:rPr>
                <w:color w:val="000000"/>
                <w:sz w:val="24"/>
                <w:szCs w:val="24"/>
              </w:rPr>
              <w:t>Организация предоставления муниципальных услуг в многофункциональных центрах  предоставления государственных и муниципальных услуг</w:t>
            </w:r>
          </w:p>
        </w:tc>
        <w:tc>
          <w:tcPr>
            <w:tcW w:w="732" w:type="dxa"/>
          </w:tcPr>
          <w:p w:rsidR="00333C56" w:rsidRDefault="00333C56" w:rsidP="009412BE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</w:t>
            </w:r>
          </w:p>
        </w:tc>
        <w:tc>
          <w:tcPr>
            <w:tcW w:w="987" w:type="dxa"/>
          </w:tcPr>
          <w:p w:rsidR="00333C56" w:rsidRDefault="00333C56" w:rsidP="00333C56">
            <w:pPr>
              <w:jc w:val="center"/>
            </w:pPr>
            <w:r w:rsidRPr="00951549">
              <w:rPr>
                <w:sz w:val="24"/>
                <w:szCs w:val="24"/>
                <w:lang w:val="en-US"/>
              </w:rPr>
              <w:t>41 959</w:t>
            </w:r>
          </w:p>
        </w:tc>
        <w:tc>
          <w:tcPr>
            <w:tcW w:w="987" w:type="dxa"/>
          </w:tcPr>
          <w:p w:rsidR="00333C56" w:rsidRDefault="00333C56" w:rsidP="00333C56">
            <w:pPr>
              <w:jc w:val="center"/>
            </w:pPr>
            <w:r w:rsidRPr="00951549">
              <w:rPr>
                <w:sz w:val="24"/>
                <w:szCs w:val="24"/>
                <w:lang w:val="en-US"/>
              </w:rPr>
              <w:t>41 959</w:t>
            </w:r>
          </w:p>
        </w:tc>
        <w:tc>
          <w:tcPr>
            <w:tcW w:w="988" w:type="dxa"/>
          </w:tcPr>
          <w:p w:rsidR="00333C56" w:rsidRDefault="00333C56" w:rsidP="00333C56">
            <w:pPr>
              <w:jc w:val="center"/>
            </w:pPr>
            <w:r w:rsidRPr="00951549">
              <w:rPr>
                <w:sz w:val="24"/>
                <w:szCs w:val="24"/>
                <w:lang w:val="en-US"/>
              </w:rPr>
              <w:t>41 959</w:t>
            </w:r>
          </w:p>
        </w:tc>
        <w:tc>
          <w:tcPr>
            <w:tcW w:w="988" w:type="dxa"/>
          </w:tcPr>
          <w:p w:rsidR="00333C56" w:rsidRDefault="00333C56" w:rsidP="00333C56">
            <w:pPr>
              <w:jc w:val="center"/>
            </w:pPr>
            <w:r w:rsidRPr="00951549">
              <w:rPr>
                <w:sz w:val="24"/>
                <w:szCs w:val="24"/>
                <w:lang w:val="en-US"/>
              </w:rPr>
              <w:t>41 959</w:t>
            </w:r>
          </w:p>
        </w:tc>
        <w:tc>
          <w:tcPr>
            <w:tcW w:w="988" w:type="dxa"/>
          </w:tcPr>
          <w:p w:rsidR="00333C56" w:rsidRDefault="00333C56" w:rsidP="00333C56">
            <w:pPr>
              <w:jc w:val="center"/>
            </w:pPr>
            <w:r w:rsidRPr="00951549">
              <w:rPr>
                <w:sz w:val="24"/>
                <w:szCs w:val="24"/>
                <w:lang w:val="en-US"/>
              </w:rPr>
              <w:t>41 959</w:t>
            </w:r>
          </w:p>
        </w:tc>
        <w:tc>
          <w:tcPr>
            <w:tcW w:w="988" w:type="dxa"/>
          </w:tcPr>
          <w:p w:rsidR="00333C56" w:rsidRDefault="00333C56" w:rsidP="00333C56">
            <w:pPr>
              <w:jc w:val="center"/>
            </w:pPr>
            <w:r w:rsidRPr="00951549">
              <w:rPr>
                <w:sz w:val="24"/>
                <w:szCs w:val="24"/>
                <w:lang w:val="en-US"/>
              </w:rPr>
              <w:t>41 959</w:t>
            </w:r>
          </w:p>
        </w:tc>
        <w:tc>
          <w:tcPr>
            <w:tcW w:w="988" w:type="dxa"/>
          </w:tcPr>
          <w:p w:rsidR="00333C56" w:rsidRDefault="00333C56" w:rsidP="00333C56">
            <w:pPr>
              <w:jc w:val="center"/>
            </w:pPr>
            <w:r w:rsidRPr="00951549">
              <w:rPr>
                <w:sz w:val="24"/>
                <w:szCs w:val="24"/>
                <w:lang w:val="en-US"/>
              </w:rPr>
              <w:t>41 959</w:t>
            </w:r>
          </w:p>
        </w:tc>
        <w:tc>
          <w:tcPr>
            <w:tcW w:w="988" w:type="dxa"/>
          </w:tcPr>
          <w:p w:rsidR="00333C56" w:rsidRDefault="00333C56" w:rsidP="00333C56">
            <w:pPr>
              <w:jc w:val="center"/>
            </w:pPr>
            <w:r w:rsidRPr="00951549">
              <w:rPr>
                <w:sz w:val="24"/>
                <w:szCs w:val="24"/>
                <w:lang w:val="en-US"/>
              </w:rPr>
              <w:t>41 959</w:t>
            </w:r>
          </w:p>
        </w:tc>
        <w:tc>
          <w:tcPr>
            <w:tcW w:w="988" w:type="dxa"/>
          </w:tcPr>
          <w:p w:rsidR="00333C56" w:rsidRDefault="00333C56" w:rsidP="00333C56">
            <w:pPr>
              <w:jc w:val="center"/>
            </w:pPr>
            <w:r w:rsidRPr="00951549">
              <w:rPr>
                <w:sz w:val="24"/>
                <w:szCs w:val="24"/>
                <w:lang w:val="en-US"/>
              </w:rPr>
              <w:t>41 959</w:t>
            </w:r>
          </w:p>
        </w:tc>
        <w:tc>
          <w:tcPr>
            <w:tcW w:w="988" w:type="dxa"/>
          </w:tcPr>
          <w:p w:rsidR="00333C56" w:rsidRDefault="00333C56" w:rsidP="00333C56">
            <w:pPr>
              <w:jc w:val="center"/>
            </w:pPr>
            <w:r w:rsidRPr="00951549">
              <w:rPr>
                <w:sz w:val="24"/>
                <w:szCs w:val="24"/>
                <w:lang w:val="en-US"/>
              </w:rPr>
              <w:t>41 959</w:t>
            </w:r>
          </w:p>
        </w:tc>
        <w:tc>
          <w:tcPr>
            <w:tcW w:w="1388" w:type="dxa"/>
          </w:tcPr>
          <w:p w:rsidR="00333C56" w:rsidRPr="00333C56" w:rsidRDefault="00333C56" w:rsidP="009412BE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545 467</w:t>
            </w:r>
          </w:p>
        </w:tc>
      </w:tr>
      <w:tr w:rsidR="008C183A" w:rsidTr="00625996">
        <w:tc>
          <w:tcPr>
            <w:tcW w:w="851" w:type="dxa"/>
          </w:tcPr>
          <w:p w:rsidR="008C183A" w:rsidRPr="0009595B" w:rsidRDefault="008C183A" w:rsidP="006259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21" w:type="dxa"/>
            <w:gridSpan w:val="13"/>
          </w:tcPr>
          <w:p w:rsidR="008C183A" w:rsidRDefault="008C183A" w:rsidP="001F3973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 w:rsidRPr="007B613B">
              <w:rPr>
                <w:sz w:val="24"/>
                <w:szCs w:val="24"/>
              </w:rPr>
              <w:t>Цель 2.</w:t>
            </w:r>
            <w:r w:rsidRPr="007B613B">
              <w:t xml:space="preserve"> </w:t>
            </w:r>
            <w:r w:rsidRPr="007B613B">
              <w:rPr>
                <w:sz w:val="24"/>
                <w:szCs w:val="24"/>
              </w:rPr>
              <w:t>Совершенствование организации муниципальной службы,  повышение е</w:t>
            </w:r>
            <w:r w:rsidR="001F3973">
              <w:rPr>
                <w:sz w:val="24"/>
                <w:szCs w:val="24"/>
              </w:rPr>
              <w:t>е</w:t>
            </w:r>
            <w:r w:rsidRPr="007B613B">
              <w:rPr>
                <w:sz w:val="24"/>
                <w:szCs w:val="24"/>
              </w:rPr>
              <w:t xml:space="preserve"> эффективности</w:t>
            </w:r>
          </w:p>
        </w:tc>
      </w:tr>
      <w:tr w:rsidR="008C183A" w:rsidTr="00625996">
        <w:tc>
          <w:tcPr>
            <w:tcW w:w="851" w:type="dxa"/>
          </w:tcPr>
          <w:p w:rsidR="008C183A" w:rsidRPr="0009595B" w:rsidRDefault="008C183A" w:rsidP="006259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821" w:type="dxa"/>
            <w:gridSpan w:val="13"/>
          </w:tcPr>
          <w:p w:rsidR="008C183A" w:rsidRDefault="008C183A" w:rsidP="00B06441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 w:rsidRPr="007B613B">
              <w:rPr>
                <w:sz w:val="24"/>
                <w:szCs w:val="24"/>
              </w:rPr>
              <w:t>Задача 3. Совершенствование профессиональных возможностей и способностей работников органов местного самоуправления</w:t>
            </w:r>
          </w:p>
        </w:tc>
      </w:tr>
      <w:tr w:rsidR="008C183A" w:rsidTr="00C00732">
        <w:tc>
          <w:tcPr>
            <w:tcW w:w="851" w:type="dxa"/>
          </w:tcPr>
          <w:p w:rsidR="008C183A" w:rsidRDefault="008C183A" w:rsidP="006259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823" w:type="dxa"/>
          </w:tcPr>
          <w:p w:rsidR="008C183A" w:rsidRPr="007A5F18" w:rsidRDefault="008C183A" w:rsidP="00625996">
            <w:pPr>
              <w:rPr>
                <w:color w:val="000000"/>
                <w:sz w:val="24"/>
                <w:szCs w:val="24"/>
              </w:rPr>
            </w:pPr>
            <w:r w:rsidRPr="007A5F18">
              <w:rPr>
                <w:color w:val="000000"/>
                <w:sz w:val="24"/>
                <w:szCs w:val="24"/>
              </w:rPr>
              <w:t>Количество муниципальны</w:t>
            </w:r>
            <w:r w:rsidRPr="007A5F18">
              <w:rPr>
                <w:color w:val="000000"/>
                <w:sz w:val="24"/>
                <w:szCs w:val="24"/>
              </w:rPr>
              <w:lastRenderedPageBreak/>
              <w:t>х служащих, повысивших профессиональный уровень в соответствии с потребностями</w:t>
            </w:r>
          </w:p>
        </w:tc>
        <w:tc>
          <w:tcPr>
            <w:tcW w:w="732" w:type="dxa"/>
          </w:tcPr>
          <w:p w:rsidR="008C183A" w:rsidRPr="0009595B" w:rsidRDefault="008C183A" w:rsidP="0062599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87" w:type="dxa"/>
          </w:tcPr>
          <w:p w:rsidR="008C183A" w:rsidRDefault="008C183A" w:rsidP="00030049">
            <w:pPr>
              <w:jc w:val="center"/>
            </w:pPr>
            <w:r w:rsidRPr="006935D3">
              <w:rPr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:rsidR="008C183A" w:rsidRDefault="008C183A" w:rsidP="00030049">
            <w:pPr>
              <w:jc w:val="center"/>
            </w:pPr>
            <w:r w:rsidRPr="006935D3">
              <w:rPr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8C183A" w:rsidRDefault="008C183A" w:rsidP="00030049">
            <w:pPr>
              <w:jc w:val="center"/>
            </w:pPr>
            <w:r w:rsidRPr="006935D3">
              <w:rPr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8C183A" w:rsidRDefault="008C183A" w:rsidP="00030049">
            <w:pPr>
              <w:jc w:val="center"/>
            </w:pPr>
            <w:r w:rsidRPr="006935D3">
              <w:rPr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8C183A" w:rsidRDefault="008C183A" w:rsidP="00030049">
            <w:pPr>
              <w:jc w:val="center"/>
            </w:pPr>
            <w:r w:rsidRPr="006935D3">
              <w:rPr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8C183A" w:rsidRDefault="008C183A" w:rsidP="00030049">
            <w:pPr>
              <w:jc w:val="center"/>
            </w:pPr>
            <w:r w:rsidRPr="006935D3">
              <w:rPr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8C183A" w:rsidRDefault="008C183A" w:rsidP="00030049">
            <w:pPr>
              <w:jc w:val="center"/>
            </w:pPr>
            <w:r w:rsidRPr="006935D3">
              <w:rPr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8C183A" w:rsidRDefault="008C183A" w:rsidP="00030049">
            <w:pPr>
              <w:jc w:val="center"/>
            </w:pPr>
            <w:r w:rsidRPr="006935D3">
              <w:rPr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8C183A" w:rsidRDefault="008C183A" w:rsidP="00030049">
            <w:pPr>
              <w:jc w:val="center"/>
            </w:pPr>
            <w:r w:rsidRPr="006935D3">
              <w:rPr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8C183A" w:rsidRDefault="008C183A" w:rsidP="00030049">
            <w:pPr>
              <w:jc w:val="center"/>
            </w:pPr>
            <w:r w:rsidRPr="006935D3">
              <w:rPr>
                <w:sz w:val="24"/>
                <w:szCs w:val="24"/>
              </w:rPr>
              <w:t>8</w:t>
            </w:r>
          </w:p>
        </w:tc>
        <w:tc>
          <w:tcPr>
            <w:tcW w:w="1388" w:type="dxa"/>
          </w:tcPr>
          <w:p w:rsidR="008C183A" w:rsidRDefault="008C183A" w:rsidP="00030049">
            <w:pPr>
              <w:jc w:val="center"/>
            </w:pPr>
            <w:r w:rsidRPr="006935D3">
              <w:rPr>
                <w:sz w:val="24"/>
                <w:szCs w:val="24"/>
              </w:rPr>
              <w:t>8</w:t>
            </w:r>
          </w:p>
        </w:tc>
      </w:tr>
      <w:tr w:rsidR="008C183A" w:rsidTr="00C00732">
        <w:tc>
          <w:tcPr>
            <w:tcW w:w="851" w:type="dxa"/>
          </w:tcPr>
          <w:p w:rsidR="008C183A" w:rsidRDefault="008C183A" w:rsidP="006259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1823" w:type="dxa"/>
          </w:tcPr>
          <w:p w:rsidR="008C183A" w:rsidRPr="007A5F18" w:rsidRDefault="008C183A" w:rsidP="00625996">
            <w:pPr>
              <w:rPr>
                <w:color w:val="000000"/>
                <w:sz w:val="24"/>
                <w:szCs w:val="24"/>
              </w:rPr>
            </w:pPr>
            <w:r w:rsidRPr="007A5F18">
              <w:rPr>
                <w:color w:val="000000"/>
                <w:sz w:val="24"/>
                <w:szCs w:val="24"/>
              </w:rPr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</w:t>
            </w:r>
          </w:p>
        </w:tc>
        <w:tc>
          <w:tcPr>
            <w:tcW w:w="732" w:type="dxa"/>
          </w:tcPr>
          <w:p w:rsidR="008C183A" w:rsidRPr="0009595B" w:rsidRDefault="008C183A" w:rsidP="0062599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7" w:type="dxa"/>
          </w:tcPr>
          <w:p w:rsidR="008C183A" w:rsidRDefault="008C183A" w:rsidP="00665F7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987" w:type="dxa"/>
          </w:tcPr>
          <w:p w:rsidR="008C183A" w:rsidRDefault="008C183A" w:rsidP="00665F7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988" w:type="dxa"/>
          </w:tcPr>
          <w:p w:rsidR="008C183A" w:rsidRDefault="008C183A" w:rsidP="00665F7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7135BF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7135BF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7135BF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7135BF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7135BF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7135BF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7135BF">
              <w:rPr>
                <w:sz w:val="24"/>
                <w:szCs w:val="24"/>
              </w:rPr>
              <w:t>100,0</w:t>
            </w:r>
          </w:p>
        </w:tc>
        <w:tc>
          <w:tcPr>
            <w:tcW w:w="1388" w:type="dxa"/>
          </w:tcPr>
          <w:p w:rsidR="008C183A" w:rsidRDefault="008C183A" w:rsidP="00665F78">
            <w:pPr>
              <w:jc w:val="center"/>
            </w:pPr>
            <w:r w:rsidRPr="007135BF">
              <w:rPr>
                <w:sz w:val="24"/>
                <w:szCs w:val="24"/>
              </w:rPr>
              <w:t>100,0</w:t>
            </w:r>
          </w:p>
        </w:tc>
      </w:tr>
      <w:tr w:rsidR="008C183A" w:rsidTr="00C00732">
        <w:tc>
          <w:tcPr>
            <w:tcW w:w="851" w:type="dxa"/>
          </w:tcPr>
          <w:p w:rsidR="008C183A" w:rsidRDefault="008C183A" w:rsidP="00DD00ED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1823" w:type="dxa"/>
          </w:tcPr>
          <w:p w:rsidR="008C183A" w:rsidRDefault="008C183A" w:rsidP="00DD00ED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 w:rsidRPr="00D36CB9">
              <w:rPr>
                <w:sz w:val="24"/>
                <w:szCs w:val="24"/>
              </w:rPr>
              <w:t>Доля должностей муниципальной службы высшей, главной и ведущей группы, учрежденных для выполнения функции «руководитель</w:t>
            </w:r>
            <w:r w:rsidRPr="00D36CB9">
              <w:rPr>
                <w:sz w:val="24"/>
                <w:szCs w:val="24"/>
              </w:rPr>
              <w:lastRenderedPageBreak/>
              <w:t>», на которые сформирован резерв кадров, замещаемых на основе назначения из резерва кадров, ежегодно</w:t>
            </w:r>
          </w:p>
        </w:tc>
        <w:tc>
          <w:tcPr>
            <w:tcW w:w="732" w:type="dxa"/>
          </w:tcPr>
          <w:p w:rsidR="008C183A" w:rsidRDefault="008C183A" w:rsidP="009412BE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87" w:type="dxa"/>
          </w:tcPr>
          <w:p w:rsidR="008C183A" w:rsidRDefault="008C183A" w:rsidP="00665F7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87" w:type="dxa"/>
          </w:tcPr>
          <w:p w:rsidR="008C183A" w:rsidRDefault="008C183A" w:rsidP="00665F7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88" w:type="dxa"/>
          </w:tcPr>
          <w:p w:rsidR="008C183A" w:rsidRDefault="008C183A" w:rsidP="00665F7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88" w:type="dxa"/>
          </w:tcPr>
          <w:p w:rsidR="008C183A" w:rsidRDefault="008C183A" w:rsidP="00665F7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994C3F">
              <w:rPr>
                <w:sz w:val="24"/>
                <w:szCs w:val="24"/>
              </w:rPr>
              <w:t>70,0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994C3F">
              <w:rPr>
                <w:sz w:val="24"/>
                <w:szCs w:val="24"/>
              </w:rPr>
              <w:t>70,0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994C3F">
              <w:rPr>
                <w:sz w:val="24"/>
                <w:szCs w:val="24"/>
              </w:rPr>
              <w:t>70,0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994C3F">
              <w:rPr>
                <w:sz w:val="24"/>
                <w:szCs w:val="24"/>
              </w:rPr>
              <w:t>70,0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994C3F">
              <w:rPr>
                <w:sz w:val="24"/>
                <w:szCs w:val="24"/>
              </w:rPr>
              <w:t>70,0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994C3F">
              <w:rPr>
                <w:sz w:val="24"/>
                <w:szCs w:val="24"/>
              </w:rPr>
              <w:t>70,0</w:t>
            </w:r>
          </w:p>
        </w:tc>
        <w:tc>
          <w:tcPr>
            <w:tcW w:w="1388" w:type="dxa"/>
          </w:tcPr>
          <w:p w:rsidR="008C183A" w:rsidRDefault="008C183A" w:rsidP="00665F78">
            <w:pPr>
              <w:jc w:val="center"/>
            </w:pPr>
            <w:r w:rsidRPr="00994C3F">
              <w:rPr>
                <w:sz w:val="24"/>
                <w:szCs w:val="24"/>
              </w:rPr>
              <w:t>70,0</w:t>
            </w:r>
          </w:p>
        </w:tc>
      </w:tr>
      <w:tr w:rsidR="008C183A" w:rsidTr="00C00732">
        <w:tc>
          <w:tcPr>
            <w:tcW w:w="851" w:type="dxa"/>
          </w:tcPr>
          <w:p w:rsidR="008C183A" w:rsidRDefault="008C183A" w:rsidP="00B23B15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2.1.4</w:t>
            </w:r>
          </w:p>
        </w:tc>
        <w:tc>
          <w:tcPr>
            <w:tcW w:w="1823" w:type="dxa"/>
          </w:tcPr>
          <w:p w:rsidR="008C183A" w:rsidRDefault="008C183A" w:rsidP="00B23B15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 w:rsidRPr="00D36CB9">
              <w:rPr>
                <w:sz w:val="24"/>
                <w:szCs w:val="24"/>
              </w:rPr>
              <w:t>Соответствие принятых муниципальных правовых актов действующему законодательству о муниципальной службе и противодействии коррупции</w:t>
            </w:r>
          </w:p>
        </w:tc>
        <w:tc>
          <w:tcPr>
            <w:tcW w:w="732" w:type="dxa"/>
          </w:tcPr>
          <w:p w:rsidR="008C183A" w:rsidRDefault="008C183A" w:rsidP="009412BE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87" w:type="dxa"/>
          </w:tcPr>
          <w:p w:rsidR="008C183A" w:rsidRDefault="008C183A" w:rsidP="00665F7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7" w:type="dxa"/>
          </w:tcPr>
          <w:p w:rsidR="008C183A" w:rsidRDefault="008C183A" w:rsidP="00665F78">
            <w:pPr>
              <w:jc w:val="center"/>
            </w:pPr>
            <w:r w:rsidRPr="002B378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2B378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2B378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2B378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2B378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2B378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2B378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2B378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2B3783">
              <w:rPr>
                <w:sz w:val="24"/>
                <w:szCs w:val="24"/>
              </w:rPr>
              <w:t>100,0</w:t>
            </w:r>
          </w:p>
        </w:tc>
        <w:tc>
          <w:tcPr>
            <w:tcW w:w="1388" w:type="dxa"/>
          </w:tcPr>
          <w:p w:rsidR="008C183A" w:rsidRDefault="008C183A" w:rsidP="00665F78">
            <w:pPr>
              <w:jc w:val="center"/>
            </w:pPr>
            <w:r w:rsidRPr="002B3783">
              <w:rPr>
                <w:sz w:val="24"/>
                <w:szCs w:val="24"/>
              </w:rPr>
              <w:t>100,0</w:t>
            </w:r>
          </w:p>
        </w:tc>
      </w:tr>
      <w:tr w:rsidR="008C183A" w:rsidTr="00C00732">
        <w:tc>
          <w:tcPr>
            <w:tcW w:w="851" w:type="dxa"/>
          </w:tcPr>
          <w:p w:rsidR="008C183A" w:rsidRDefault="008C183A" w:rsidP="0027127F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</w:t>
            </w:r>
          </w:p>
        </w:tc>
        <w:tc>
          <w:tcPr>
            <w:tcW w:w="1823" w:type="dxa"/>
          </w:tcPr>
          <w:p w:rsidR="008C183A" w:rsidRDefault="008C183A" w:rsidP="0027127F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 w:rsidRPr="00D36CB9">
              <w:rPr>
                <w:sz w:val="24"/>
                <w:szCs w:val="24"/>
              </w:rPr>
              <w:t>Доля участников конкурса «Лучший работник органов местного самоуправления города Урай» от общего числа работников органов местного самоуправлени</w:t>
            </w:r>
            <w:r w:rsidRPr="00D36CB9">
              <w:rPr>
                <w:sz w:val="24"/>
                <w:szCs w:val="24"/>
              </w:rPr>
              <w:lastRenderedPageBreak/>
              <w:t>я города Урай</w:t>
            </w:r>
          </w:p>
        </w:tc>
        <w:tc>
          <w:tcPr>
            <w:tcW w:w="732" w:type="dxa"/>
          </w:tcPr>
          <w:p w:rsidR="008C183A" w:rsidRDefault="008C183A" w:rsidP="009412BE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87" w:type="dxa"/>
          </w:tcPr>
          <w:p w:rsidR="008C183A" w:rsidRDefault="008C183A" w:rsidP="00665F7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987" w:type="dxa"/>
          </w:tcPr>
          <w:p w:rsidR="008C183A" w:rsidRDefault="008C183A" w:rsidP="00665F7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988" w:type="dxa"/>
          </w:tcPr>
          <w:p w:rsidR="008C183A" w:rsidRDefault="008C183A" w:rsidP="00665F7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988" w:type="dxa"/>
          </w:tcPr>
          <w:p w:rsidR="008C183A" w:rsidRDefault="008C183A" w:rsidP="00665F7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E93024">
              <w:rPr>
                <w:sz w:val="24"/>
                <w:szCs w:val="24"/>
              </w:rPr>
              <w:t>10,0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E93024">
              <w:rPr>
                <w:sz w:val="24"/>
                <w:szCs w:val="24"/>
              </w:rPr>
              <w:t>10,0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E93024">
              <w:rPr>
                <w:sz w:val="24"/>
                <w:szCs w:val="24"/>
              </w:rPr>
              <w:t>10,0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E93024">
              <w:rPr>
                <w:sz w:val="24"/>
                <w:szCs w:val="24"/>
              </w:rPr>
              <w:t>10,0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E93024">
              <w:rPr>
                <w:sz w:val="24"/>
                <w:szCs w:val="24"/>
              </w:rPr>
              <w:t>10,0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E93024">
              <w:rPr>
                <w:sz w:val="24"/>
                <w:szCs w:val="24"/>
              </w:rPr>
              <w:t>10,0</w:t>
            </w:r>
          </w:p>
        </w:tc>
        <w:tc>
          <w:tcPr>
            <w:tcW w:w="1388" w:type="dxa"/>
          </w:tcPr>
          <w:p w:rsidR="008C183A" w:rsidRDefault="008C183A" w:rsidP="00665F78">
            <w:pPr>
              <w:jc w:val="center"/>
            </w:pPr>
            <w:r w:rsidRPr="00E93024">
              <w:rPr>
                <w:sz w:val="24"/>
                <w:szCs w:val="24"/>
              </w:rPr>
              <w:t>10,0</w:t>
            </w:r>
          </w:p>
        </w:tc>
      </w:tr>
      <w:tr w:rsidR="008C183A" w:rsidTr="00D1305E">
        <w:tc>
          <w:tcPr>
            <w:tcW w:w="851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821" w:type="dxa"/>
            <w:gridSpan w:val="13"/>
          </w:tcPr>
          <w:p w:rsidR="008C183A" w:rsidRDefault="008C183A" w:rsidP="00260389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 w:rsidRPr="007B613B"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</w:rPr>
              <w:t>3</w:t>
            </w:r>
            <w:r w:rsidRPr="007B613B">
              <w:rPr>
                <w:sz w:val="24"/>
                <w:szCs w:val="24"/>
              </w:rPr>
              <w:t>.</w:t>
            </w:r>
            <w:r w:rsidRPr="007B613B">
              <w:t xml:space="preserve"> </w:t>
            </w:r>
            <w:r w:rsidRPr="007B613B">
              <w:rPr>
                <w:sz w:val="24"/>
                <w:szCs w:val="24"/>
              </w:rPr>
              <w:t>Повышение эффективности исполнения должностными лицами органов местного самоуправления города Урай своих должностных обязанностей по реализации прав и законных интересов жителей в муниципальном образовании городской округ город Урай</w:t>
            </w:r>
          </w:p>
        </w:tc>
      </w:tr>
      <w:tr w:rsidR="008C183A" w:rsidTr="00D1305E">
        <w:tc>
          <w:tcPr>
            <w:tcW w:w="851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3821" w:type="dxa"/>
            <w:gridSpan w:val="13"/>
          </w:tcPr>
          <w:p w:rsidR="008C183A" w:rsidRDefault="008C183A" w:rsidP="001F3973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 w:rsidRPr="007B613B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4</w:t>
            </w:r>
            <w:r w:rsidRPr="007B613B">
              <w:rPr>
                <w:sz w:val="24"/>
                <w:szCs w:val="24"/>
              </w:rPr>
              <w:t>. Совершенствовани</w:t>
            </w:r>
            <w:r w:rsidR="001F3973">
              <w:rPr>
                <w:sz w:val="24"/>
                <w:szCs w:val="24"/>
              </w:rPr>
              <w:t>е</w:t>
            </w:r>
            <w:r w:rsidRPr="007B613B">
              <w:rPr>
                <w:sz w:val="24"/>
                <w:szCs w:val="24"/>
              </w:rPr>
              <w:t xml:space="preserve"> управления и распоряжения муниципальным имуществом</w:t>
            </w:r>
          </w:p>
        </w:tc>
      </w:tr>
      <w:tr w:rsidR="00770928" w:rsidTr="00C00732">
        <w:tc>
          <w:tcPr>
            <w:tcW w:w="851" w:type="dxa"/>
          </w:tcPr>
          <w:p w:rsidR="00770928" w:rsidRDefault="00770928" w:rsidP="00FA7755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1823" w:type="dxa"/>
          </w:tcPr>
          <w:p w:rsidR="00770928" w:rsidRDefault="00770928" w:rsidP="00D25ACA">
            <w:pPr>
              <w:rPr>
                <w:color w:val="000000"/>
              </w:rPr>
            </w:pPr>
            <w:r w:rsidRPr="00AA64D4">
              <w:rPr>
                <w:sz w:val="24"/>
                <w:szCs w:val="24"/>
              </w:rPr>
              <w:t>Доля объектов недвижимого имущества, на которые зарегистрировано право собственности муниципального образования</w:t>
            </w:r>
            <w:r w:rsidR="001F3973">
              <w:rPr>
                <w:sz w:val="24"/>
                <w:szCs w:val="24"/>
              </w:rPr>
              <w:t>,</w:t>
            </w:r>
            <w:r w:rsidRPr="00AA64D4">
              <w:rPr>
                <w:sz w:val="24"/>
                <w:szCs w:val="24"/>
              </w:rPr>
              <w:t xml:space="preserve"> в общем объеме объектов, подлежащих государственной регистрации, за исключением земельных участков</w:t>
            </w:r>
          </w:p>
        </w:tc>
        <w:tc>
          <w:tcPr>
            <w:tcW w:w="732" w:type="dxa"/>
          </w:tcPr>
          <w:p w:rsidR="00770928" w:rsidRDefault="00770928" w:rsidP="00D25ACA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87" w:type="dxa"/>
          </w:tcPr>
          <w:p w:rsidR="00770928" w:rsidRPr="00EC04D0" w:rsidRDefault="00770928" w:rsidP="00D25ACA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987" w:type="dxa"/>
          </w:tcPr>
          <w:p w:rsidR="00770928" w:rsidRDefault="00770928" w:rsidP="00D25ACA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988" w:type="dxa"/>
          </w:tcPr>
          <w:p w:rsidR="00770928" w:rsidRDefault="00770928" w:rsidP="00D25ACA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988" w:type="dxa"/>
          </w:tcPr>
          <w:p w:rsidR="00770928" w:rsidRDefault="00770928" w:rsidP="00D25ACA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988" w:type="dxa"/>
          </w:tcPr>
          <w:p w:rsidR="00770928" w:rsidRDefault="00770928" w:rsidP="00D25ACA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988" w:type="dxa"/>
          </w:tcPr>
          <w:p w:rsidR="00770928" w:rsidRDefault="00770928" w:rsidP="00D25ACA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988" w:type="dxa"/>
          </w:tcPr>
          <w:p w:rsidR="00770928" w:rsidRDefault="00770928" w:rsidP="00D25ACA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988" w:type="dxa"/>
          </w:tcPr>
          <w:p w:rsidR="00770928" w:rsidRDefault="00770928" w:rsidP="00D25ACA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988" w:type="dxa"/>
          </w:tcPr>
          <w:p w:rsidR="00770928" w:rsidRDefault="00770928" w:rsidP="00D25ACA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88" w:type="dxa"/>
          </w:tcPr>
          <w:p w:rsidR="00770928" w:rsidRDefault="00770928" w:rsidP="00D25ACA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88" w:type="dxa"/>
          </w:tcPr>
          <w:p w:rsidR="00770928" w:rsidRDefault="00770928" w:rsidP="00D25ACA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70928" w:rsidTr="00C00732">
        <w:tc>
          <w:tcPr>
            <w:tcW w:w="851" w:type="dxa"/>
          </w:tcPr>
          <w:p w:rsidR="00770928" w:rsidRDefault="00770928" w:rsidP="00FA7755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1823" w:type="dxa"/>
          </w:tcPr>
          <w:p w:rsidR="00770928" w:rsidRPr="0082689E" w:rsidRDefault="00770928" w:rsidP="00D25A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проведенных ревизионных проверок от плана согласно утвержденному графику проведения ревизионных проверок</w:t>
            </w:r>
          </w:p>
        </w:tc>
        <w:tc>
          <w:tcPr>
            <w:tcW w:w="732" w:type="dxa"/>
          </w:tcPr>
          <w:p w:rsidR="00770928" w:rsidRDefault="00770928" w:rsidP="00D25ACA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87" w:type="dxa"/>
          </w:tcPr>
          <w:p w:rsidR="00770928" w:rsidRDefault="00770928" w:rsidP="00D25ACA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7" w:type="dxa"/>
          </w:tcPr>
          <w:p w:rsidR="00770928" w:rsidRDefault="00770928" w:rsidP="00770928">
            <w:pPr>
              <w:jc w:val="center"/>
            </w:pPr>
            <w:r w:rsidRPr="00E954C8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770928">
            <w:pPr>
              <w:jc w:val="center"/>
            </w:pPr>
            <w:r w:rsidRPr="00E954C8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770928">
            <w:pPr>
              <w:jc w:val="center"/>
            </w:pPr>
            <w:r w:rsidRPr="00E954C8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770928">
            <w:pPr>
              <w:jc w:val="center"/>
            </w:pPr>
            <w:r w:rsidRPr="00E954C8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770928">
            <w:pPr>
              <w:jc w:val="center"/>
            </w:pPr>
            <w:r w:rsidRPr="00E954C8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770928">
            <w:pPr>
              <w:jc w:val="center"/>
            </w:pPr>
            <w:r w:rsidRPr="00E954C8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770928">
            <w:pPr>
              <w:jc w:val="center"/>
            </w:pPr>
            <w:r w:rsidRPr="00E954C8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770928">
            <w:pPr>
              <w:jc w:val="center"/>
            </w:pPr>
            <w:r w:rsidRPr="00E954C8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770928">
            <w:pPr>
              <w:jc w:val="center"/>
            </w:pPr>
            <w:r w:rsidRPr="00E954C8">
              <w:rPr>
                <w:sz w:val="24"/>
                <w:szCs w:val="24"/>
              </w:rPr>
              <w:t>100,0</w:t>
            </w:r>
          </w:p>
        </w:tc>
        <w:tc>
          <w:tcPr>
            <w:tcW w:w="1388" w:type="dxa"/>
          </w:tcPr>
          <w:p w:rsidR="00770928" w:rsidRDefault="00770928" w:rsidP="00770928">
            <w:pPr>
              <w:jc w:val="center"/>
            </w:pPr>
            <w:r w:rsidRPr="00E954C8">
              <w:rPr>
                <w:sz w:val="24"/>
                <w:szCs w:val="24"/>
              </w:rPr>
              <w:t>100,0</w:t>
            </w:r>
          </w:p>
        </w:tc>
      </w:tr>
      <w:tr w:rsidR="00850C9F" w:rsidTr="00C00732">
        <w:tc>
          <w:tcPr>
            <w:tcW w:w="851" w:type="dxa"/>
          </w:tcPr>
          <w:p w:rsidR="00850C9F" w:rsidRDefault="00850C9F" w:rsidP="00FA7755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</w:t>
            </w:r>
          </w:p>
        </w:tc>
        <w:tc>
          <w:tcPr>
            <w:tcW w:w="1823" w:type="dxa"/>
          </w:tcPr>
          <w:p w:rsidR="00850C9F" w:rsidRPr="00B55293" w:rsidRDefault="00850C9F" w:rsidP="00D25A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основных </w:t>
            </w:r>
            <w:r>
              <w:rPr>
                <w:color w:val="000000"/>
                <w:sz w:val="24"/>
                <w:szCs w:val="24"/>
              </w:rPr>
              <w:lastRenderedPageBreak/>
              <w:t>фондов организаций муниципальной формы собственности, находящихся в стадии банкротства, в основных фондах организаций муниципальной собственности (на конец года по полной учетной стоимости)</w:t>
            </w:r>
          </w:p>
        </w:tc>
        <w:tc>
          <w:tcPr>
            <w:tcW w:w="732" w:type="dxa"/>
          </w:tcPr>
          <w:p w:rsidR="00850C9F" w:rsidRPr="0009595B" w:rsidRDefault="00850C9F" w:rsidP="007709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</w:t>
            </w:r>
          </w:p>
        </w:tc>
        <w:tc>
          <w:tcPr>
            <w:tcW w:w="987" w:type="dxa"/>
          </w:tcPr>
          <w:p w:rsidR="00850C9F" w:rsidRDefault="00850C9F" w:rsidP="00665F7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7" w:type="dxa"/>
          </w:tcPr>
          <w:p w:rsidR="00850C9F" w:rsidRDefault="00850C9F" w:rsidP="00850C9F">
            <w:pPr>
              <w:jc w:val="center"/>
            </w:pPr>
            <w:r w:rsidRPr="005A3BB1"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850C9F" w:rsidRDefault="00850C9F" w:rsidP="00850C9F">
            <w:pPr>
              <w:jc w:val="center"/>
            </w:pPr>
            <w:r w:rsidRPr="005A3BB1"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850C9F" w:rsidRDefault="00850C9F" w:rsidP="00850C9F">
            <w:pPr>
              <w:jc w:val="center"/>
            </w:pPr>
            <w:r w:rsidRPr="005A3BB1"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850C9F" w:rsidRDefault="00850C9F" w:rsidP="00850C9F">
            <w:pPr>
              <w:jc w:val="center"/>
            </w:pPr>
            <w:r w:rsidRPr="005A3BB1"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850C9F" w:rsidRDefault="00850C9F" w:rsidP="00850C9F">
            <w:pPr>
              <w:jc w:val="center"/>
            </w:pPr>
            <w:r w:rsidRPr="005A3BB1"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850C9F" w:rsidRDefault="00850C9F" w:rsidP="00850C9F">
            <w:pPr>
              <w:jc w:val="center"/>
            </w:pPr>
            <w:r w:rsidRPr="005A3BB1"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850C9F" w:rsidRDefault="00850C9F" w:rsidP="00850C9F">
            <w:pPr>
              <w:jc w:val="center"/>
            </w:pPr>
            <w:r w:rsidRPr="005A3BB1"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850C9F" w:rsidRDefault="00850C9F" w:rsidP="00850C9F">
            <w:pPr>
              <w:jc w:val="center"/>
            </w:pPr>
            <w:r w:rsidRPr="005A3BB1"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850C9F" w:rsidRDefault="00850C9F" w:rsidP="00850C9F">
            <w:pPr>
              <w:jc w:val="center"/>
            </w:pPr>
            <w:r w:rsidRPr="005A3BB1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</w:tcPr>
          <w:p w:rsidR="00850C9F" w:rsidRDefault="00850C9F" w:rsidP="00850C9F">
            <w:pPr>
              <w:jc w:val="center"/>
            </w:pPr>
            <w:r w:rsidRPr="005A3BB1">
              <w:rPr>
                <w:sz w:val="24"/>
                <w:szCs w:val="24"/>
              </w:rPr>
              <w:t>0,0</w:t>
            </w:r>
          </w:p>
        </w:tc>
      </w:tr>
      <w:tr w:rsidR="00770928" w:rsidTr="00C00732">
        <w:tc>
          <w:tcPr>
            <w:tcW w:w="851" w:type="dxa"/>
          </w:tcPr>
          <w:p w:rsidR="00770928" w:rsidRDefault="00770928" w:rsidP="00FA7755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3.1.4</w:t>
            </w:r>
          </w:p>
        </w:tc>
        <w:tc>
          <w:tcPr>
            <w:tcW w:w="1823" w:type="dxa"/>
          </w:tcPr>
          <w:p w:rsidR="00770928" w:rsidRDefault="00770928" w:rsidP="00D25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поступлений  доходов от использования муниципального имущества от  плана по поступлению в бюджет городского округа город Урай средств от использования муниципального  имущества</w:t>
            </w:r>
          </w:p>
          <w:p w:rsidR="00770928" w:rsidRPr="00B55293" w:rsidRDefault="00770928" w:rsidP="00D25AC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за исключением </w:t>
            </w:r>
            <w:r>
              <w:rPr>
                <w:sz w:val="24"/>
                <w:szCs w:val="24"/>
              </w:rPr>
              <w:lastRenderedPageBreak/>
              <w:t>объектов муниципального жилого фонда)</w:t>
            </w:r>
          </w:p>
        </w:tc>
        <w:tc>
          <w:tcPr>
            <w:tcW w:w="732" w:type="dxa"/>
          </w:tcPr>
          <w:p w:rsidR="00770928" w:rsidRPr="00B1646F" w:rsidRDefault="00770928" w:rsidP="007709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</w:t>
            </w:r>
          </w:p>
        </w:tc>
        <w:tc>
          <w:tcPr>
            <w:tcW w:w="987" w:type="dxa"/>
          </w:tcPr>
          <w:p w:rsidR="00770928" w:rsidRDefault="00770928" w:rsidP="00665F78">
            <w:pPr>
              <w:jc w:val="center"/>
            </w:pPr>
            <w:r w:rsidRPr="002241B0">
              <w:rPr>
                <w:sz w:val="24"/>
                <w:szCs w:val="24"/>
              </w:rPr>
              <w:t>100,0</w:t>
            </w:r>
          </w:p>
        </w:tc>
        <w:tc>
          <w:tcPr>
            <w:tcW w:w="987" w:type="dxa"/>
          </w:tcPr>
          <w:p w:rsidR="00770928" w:rsidRDefault="00770928" w:rsidP="00665F78">
            <w:pPr>
              <w:jc w:val="center"/>
            </w:pPr>
            <w:r w:rsidRPr="002241B0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665F78">
            <w:pPr>
              <w:jc w:val="center"/>
            </w:pPr>
            <w:r w:rsidRPr="002241B0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665F78">
            <w:pPr>
              <w:jc w:val="center"/>
            </w:pPr>
            <w:r w:rsidRPr="002241B0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665F78">
            <w:pPr>
              <w:jc w:val="center"/>
            </w:pPr>
            <w:r w:rsidRPr="002241B0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665F78">
            <w:pPr>
              <w:jc w:val="center"/>
            </w:pPr>
            <w:r w:rsidRPr="002241B0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665F78">
            <w:pPr>
              <w:jc w:val="center"/>
            </w:pPr>
            <w:r w:rsidRPr="002241B0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665F78">
            <w:pPr>
              <w:jc w:val="center"/>
            </w:pPr>
            <w:r w:rsidRPr="002241B0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665F78">
            <w:pPr>
              <w:jc w:val="center"/>
            </w:pPr>
            <w:r w:rsidRPr="002241B0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665F78">
            <w:pPr>
              <w:jc w:val="center"/>
            </w:pPr>
            <w:r w:rsidRPr="002241B0">
              <w:rPr>
                <w:sz w:val="24"/>
                <w:szCs w:val="24"/>
              </w:rPr>
              <w:t>100,0</w:t>
            </w:r>
          </w:p>
        </w:tc>
        <w:tc>
          <w:tcPr>
            <w:tcW w:w="1388" w:type="dxa"/>
          </w:tcPr>
          <w:p w:rsidR="00770928" w:rsidRDefault="00770928" w:rsidP="00665F78">
            <w:pPr>
              <w:jc w:val="center"/>
            </w:pPr>
            <w:r w:rsidRPr="002241B0">
              <w:rPr>
                <w:sz w:val="24"/>
                <w:szCs w:val="24"/>
              </w:rPr>
              <w:t>100,0</w:t>
            </w:r>
          </w:p>
        </w:tc>
      </w:tr>
      <w:tr w:rsidR="00656B23" w:rsidTr="00C00732">
        <w:tc>
          <w:tcPr>
            <w:tcW w:w="851" w:type="dxa"/>
          </w:tcPr>
          <w:p w:rsidR="00656B23" w:rsidRDefault="00656B23" w:rsidP="00FA7755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3.1.5</w:t>
            </w:r>
          </w:p>
        </w:tc>
        <w:tc>
          <w:tcPr>
            <w:tcW w:w="1823" w:type="dxa"/>
          </w:tcPr>
          <w:p w:rsidR="00656B23" w:rsidRPr="00B55293" w:rsidRDefault="00656B23" w:rsidP="00D25ACA">
            <w:pPr>
              <w:rPr>
                <w:color w:val="000000"/>
                <w:sz w:val="24"/>
                <w:szCs w:val="24"/>
              </w:rPr>
            </w:pPr>
            <w:r w:rsidRPr="0014533F">
              <w:rPr>
                <w:sz w:val="24"/>
                <w:szCs w:val="24"/>
              </w:rPr>
              <w:t>Удельный вес застрахованного имущества в общем объ</w:t>
            </w:r>
            <w:r>
              <w:rPr>
                <w:sz w:val="24"/>
                <w:szCs w:val="24"/>
              </w:rPr>
              <w:t>еме объектов</w:t>
            </w:r>
            <w:r w:rsidRPr="0014533F">
              <w:rPr>
                <w:sz w:val="24"/>
                <w:szCs w:val="24"/>
              </w:rPr>
              <w:t>, подлежащих страхованию</w:t>
            </w:r>
          </w:p>
        </w:tc>
        <w:tc>
          <w:tcPr>
            <w:tcW w:w="732" w:type="dxa"/>
          </w:tcPr>
          <w:p w:rsidR="00656B23" w:rsidRDefault="00656B23" w:rsidP="00A720B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7" w:type="dxa"/>
          </w:tcPr>
          <w:p w:rsidR="00656B23" w:rsidRDefault="00656B23" w:rsidP="00D25AC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87" w:type="dxa"/>
          </w:tcPr>
          <w:p w:rsidR="00656B23" w:rsidRDefault="00656B23" w:rsidP="00D25ACA">
            <w:pPr>
              <w:jc w:val="center"/>
            </w:pPr>
            <w:r w:rsidRPr="00C6157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656B23" w:rsidRDefault="00656B23" w:rsidP="00D25ACA">
            <w:pPr>
              <w:jc w:val="center"/>
            </w:pPr>
            <w:r w:rsidRPr="00C6157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656B23" w:rsidRDefault="00656B23" w:rsidP="00D25ACA">
            <w:pPr>
              <w:jc w:val="center"/>
            </w:pPr>
            <w:r w:rsidRPr="00C6157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656B23" w:rsidRDefault="00656B23" w:rsidP="00D25ACA">
            <w:pPr>
              <w:jc w:val="center"/>
            </w:pPr>
            <w:r w:rsidRPr="00C6157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656B23" w:rsidRDefault="00656B23" w:rsidP="00D25ACA">
            <w:pPr>
              <w:jc w:val="center"/>
            </w:pPr>
            <w:r w:rsidRPr="00C6157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656B23" w:rsidRDefault="00656B23" w:rsidP="00D25ACA">
            <w:pPr>
              <w:jc w:val="center"/>
            </w:pPr>
            <w:r w:rsidRPr="00C6157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656B23" w:rsidRDefault="00656B23" w:rsidP="00D25ACA">
            <w:pPr>
              <w:jc w:val="center"/>
            </w:pPr>
            <w:r w:rsidRPr="00C6157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656B23" w:rsidRDefault="00656B23" w:rsidP="00D25ACA">
            <w:pPr>
              <w:jc w:val="center"/>
            </w:pPr>
            <w:r w:rsidRPr="00C6157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656B23" w:rsidRDefault="00656B23" w:rsidP="00D25ACA">
            <w:pPr>
              <w:jc w:val="center"/>
            </w:pPr>
            <w:r w:rsidRPr="00C61573">
              <w:rPr>
                <w:sz w:val="24"/>
                <w:szCs w:val="24"/>
              </w:rPr>
              <w:t>100,0</w:t>
            </w:r>
          </w:p>
        </w:tc>
        <w:tc>
          <w:tcPr>
            <w:tcW w:w="1388" w:type="dxa"/>
          </w:tcPr>
          <w:p w:rsidR="00656B23" w:rsidRDefault="00656B23" w:rsidP="00D25ACA">
            <w:pPr>
              <w:jc w:val="center"/>
            </w:pPr>
            <w:r w:rsidRPr="00C61573">
              <w:rPr>
                <w:sz w:val="24"/>
                <w:szCs w:val="24"/>
              </w:rPr>
              <w:t>100,0</w:t>
            </w:r>
          </w:p>
        </w:tc>
      </w:tr>
      <w:tr w:rsidR="00770928" w:rsidTr="00C00732">
        <w:tc>
          <w:tcPr>
            <w:tcW w:w="851" w:type="dxa"/>
          </w:tcPr>
          <w:p w:rsidR="00770928" w:rsidRDefault="00770928" w:rsidP="00FA7755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3.1.6</w:t>
            </w:r>
          </w:p>
        </w:tc>
        <w:tc>
          <w:tcPr>
            <w:tcW w:w="1823" w:type="dxa"/>
          </w:tcPr>
          <w:p w:rsidR="00770928" w:rsidRDefault="00770928" w:rsidP="001F3973">
            <w:pPr>
              <w:rPr>
                <w:color w:val="000000"/>
                <w:sz w:val="24"/>
                <w:szCs w:val="24"/>
              </w:rPr>
            </w:pPr>
            <w:r w:rsidRPr="009642B8">
              <w:rPr>
                <w:sz w:val="24"/>
                <w:szCs w:val="24"/>
              </w:rPr>
              <w:t>Удельный вес земельн</w:t>
            </w:r>
            <w:r w:rsidR="001F3973" w:rsidRPr="009642B8">
              <w:rPr>
                <w:sz w:val="24"/>
                <w:szCs w:val="24"/>
              </w:rPr>
              <w:t xml:space="preserve">ых участков, </w:t>
            </w:r>
            <w:r w:rsidR="009642B8">
              <w:rPr>
                <w:sz w:val="24"/>
                <w:szCs w:val="24"/>
              </w:rPr>
              <w:t>проданных и переданных в аренду</w:t>
            </w:r>
            <w:r w:rsidR="009642B8" w:rsidRPr="00177A7E">
              <w:rPr>
                <w:sz w:val="24"/>
                <w:szCs w:val="24"/>
              </w:rPr>
              <w:t>,   в общем количестве земельных участков, сформиров</w:t>
            </w:r>
            <w:r w:rsidR="009642B8">
              <w:rPr>
                <w:sz w:val="24"/>
                <w:szCs w:val="24"/>
              </w:rPr>
              <w:t>ан</w:t>
            </w:r>
            <w:r w:rsidR="009642B8" w:rsidRPr="00177A7E">
              <w:rPr>
                <w:sz w:val="24"/>
                <w:szCs w:val="24"/>
              </w:rPr>
              <w:t>ных</w:t>
            </w:r>
            <w:r w:rsidR="009642B8">
              <w:rPr>
                <w:sz w:val="24"/>
                <w:szCs w:val="24"/>
              </w:rPr>
              <w:t xml:space="preserve"> в целях </w:t>
            </w:r>
            <w:r w:rsidR="009642B8" w:rsidRPr="00177A7E">
              <w:rPr>
                <w:sz w:val="24"/>
                <w:szCs w:val="24"/>
              </w:rPr>
              <w:t>продаж</w:t>
            </w:r>
            <w:r w:rsidR="009642B8">
              <w:rPr>
                <w:sz w:val="24"/>
                <w:szCs w:val="24"/>
              </w:rPr>
              <w:t>и</w:t>
            </w:r>
            <w:r w:rsidR="009642B8" w:rsidRPr="00177A7E">
              <w:rPr>
                <w:sz w:val="24"/>
                <w:szCs w:val="24"/>
              </w:rPr>
              <w:t xml:space="preserve"> и передач</w:t>
            </w:r>
            <w:r w:rsidR="009642B8">
              <w:rPr>
                <w:sz w:val="24"/>
                <w:szCs w:val="24"/>
              </w:rPr>
              <w:t>и</w:t>
            </w:r>
            <w:r w:rsidR="009642B8" w:rsidRPr="00177A7E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2" w:type="dxa"/>
          </w:tcPr>
          <w:p w:rsidR="00770928" w:rsidRDefault="00770928" w:rsidP="007709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770928" w:rsidRDefault="00770928" w:rsidP="00D25AC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770928" w:rsidRDefault="00770928" w:rsidP="00665F7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87" w:type="dxa"/>
          </w:tcPr>
          <w:p w:rsidR="00770928" w:rsidRDefault="00770928" w:rsidP="00665F78">
            <w:pPr>
              <w:jc w:val="center"/>
            </w:pPr>
            <w:r w:rsidRPr="00C6157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665F78">
            <w:pPr>
              <w:jc w:val="center"/>
            </w:pPr>
            <w:r w:rsidRPr="00C6157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665F78">
            <w:pPr>
              <w:jc w:val="center"/>
            </w:pPr>
            <w:r w:rsidRPr="00C6157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665F78">
            <w:pPr>
              <w:jc w:val="center"/>
            </w:pPr>
            <w:r w:rsidRPr="00C6157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665F78">
            <w:pPr>
              <w:jc w:val="center"/>
            </w:pPr>
            <w:r w:rsidRPr="00C6157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665F78">
            <w:pPr>
              <w:jc w:val="center"/>
            </w:pPr>
            <w:r w:rsidRPr="00C6157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665F78">
            <w:pPr>
              <w:jc w:val="center"/>
            </w:pPr>
            <w:r w:rsidRPr="00C6157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665F78">
            <w:pPr>
              <w:jc w:val="center"/>
            </w:pPr>
            <w:r w:rsidRPr="00C6157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665F78">
            <w:pPr>
              <w:jc w:val="center"/>
            </w:pPr>
            <w:r w:rsidRPr="00C61573">
              <w:rPr>
                <w:sz w:val="24"/>
                <w:szCs w:val="24"/>
              </w:rPr>
              <w:t>100,0</w:t>
            </w:r>
          </w:p>
        </w:tc>
        <w:tc>
          <w:tcPr>
            <w:tcW w:w="1388" w:type="dxa"/>
          </w:tcPr>
          <w:p w:rsidR="00770928" w:rsidRDefault="00770928" w:rsidP="00665F78">
            <w:pPr>
              <w:jc w:val="center"/>
            </w:pPr>
            <w:r w:rsidRPr="00C61573">
              <w:rPr>
                <w:sz w:val="24"/>
                <w:szCs w:val="24"/>
              </w:rPr>
              <w:t>100,0</w:t>
            </w:r>
          </w:p>
        </w:tc>
      </w:tr>
      <w:tr w:rsidR="00DE4CCF" w:rsidTr="00C00732">
        <w:tc>
          <w:tcPr>
            <w:tcW w:w="851" w:type="dxa"/>
          </w:tcPr>
          <w:p w:rsidR="00DE4CCF" w:rsidRDefault="00DE4CCF" w:rsidP="000046D0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  <w:r w:rsidR="000046D0">
              <w:rPr>
                <w:sz w:val="24"/>
                <w:szCs w:val="24"/>
              </w:rPr>
              <w:t>7</w:t>
            </w:r>
          </w:p>
        </w:tc>
        <w:tc>
          <w:tcPr>
            <w:tcW w:w="1823" w:type="dxa"/>
          </w:tcPr>
          <w:p w:rsidR="00DE4CCF" w:rsidRPr="00177A7E" w:rsidRDefault="00DE4CCF" w:rsidP="00A7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площади муниципальных квартир, находящихся в простое, к общей площади муниципального имущества</w:t>
            </w:r>
          </w:p>
        </w:tc>
        <w:tc>
          <w:tcPr>
            <w:tcW w:w="732" w:type="dxa"/>
          </w:tcPr>
          <w:p w:rsidR="00DE4CCF" w:rsidRDefault="00DE4CCF" w:rsidP="00A720B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7" w:type="dxa"/>
          </w:tcPr>
          <w:p w:rsidR="00DE4CCF" w:rsidRDefault="00DE4CCF" w:rsidP="00665F7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87" w:type="dxa"/>
          </w:tcPr>
          <w:p w:rsidR="00DE4CCF" w:rsidRDefault="00DE4CCF" w:rsidP="00DE4CCF">
            <w:pPr>
              <w:jc w:val="center"/>
            </w:pPr>
            <w:r w:rsidRPr="002D2F71">
              <w:rPr>
                <w:sz w:val="24"/>
                <w:szCs w:val="24"/>
              </w:rPr>
              <w:t>33,3</w:t>
            </w:r>
          </w:p>
        </w:tc>
        <w:tc>
          <w:tcPr>
            <w:tcW w:w="988" w:type="dxa"/>
          </w:tcPr>
          <w:p w:rsidR="00DE4CCF" w:rsidRDefault="00DE4CCF" w:rsidP="00DE4CCF">
            <w:pPr>
              <w:jc w:val="center"/>
            </w:pPr>
            <w:r w:rsidRPr="002D2F71">
              <w:rPr>
                <w:sz w:val="24"/>
                <w:szCs w:val="24"/>
              </w:rPr>
              <w:t>33,3</w:t>
            </w:r>
          </w:p>
        </w:tc>
        <w:tc>
          <w:tcPr>
            <w:tcW w:w="988" w:type="dxa"/>
          </w:tcPr>
          <w:p w:rsidR="00DE4CCF" w:rsidRDefault="00DE4CCF" w:rsidP="00DE4CCF">
            <w:pPr>
              <w:jc w:val="center"/>
            </w:pPr>
            <w:r w:rsidRPr="002D2F71">
              <w:rPr>
                <w:sz w:val="24"/>
                <w:szCs w:val="24"/>
              </w:rPr>
              <w:t>33,3</w:t>
            </w:r>
          </w:p>
        </w:tc>
        <w:tc>
          <w:tcPr>
            <w:tcW w:w="988" w:type="dxa"/>
          </w:tcPr>
          <w:p w:rsidR="00DE4CCF" w:rsidRDefault="00DE4CCF" w:rsidP="00DE4CCF">
            <w:pPr>
              <w:jc w:val="center"/>
            </w:pPr>
            <w:r w:rsidRPr="002D2F71">
              <w:rPr>
                <w:sz w:val="24"/>
                <w:szCs w:val="24"/>
              </w:rPr>
              <w:t>33,3</w:t>
            </w:r>
          </w:p>
        </w:tc>
        <w:tc>
          <w:tcPr>
            <w:tcW w:w="988" w:type="dxa"/>
          </w:tcPr>
          <w:p w:rsidR="00DE4CCF" w:rsidRDefault="00DE4CCF" w:rsidP="00DE4CCF">
            <w:pPr>
              <w:jc w:val="center"/>
            </w:pPr>
            <w:r w:rsidRPr="002D2F71">
              <w:rPr>
                <w:sz w:val="24"/>
                <w:szCs w:val="24"/>
              </w:rPr>
              <w:t>33,3</w:t>
            </w:r>
          </w:p>
        </w:tc>
        <w:tc>
          <w:tcPr>
            <w:tcW w:w="988" w:type="dxa"/>
          </w:tcPr>
          <w:p w:rsidR="00DE4CCF" w:rsidRDefault="00DE4CCF" w:rsidP="00DE4CCF">
            <w:pPr>
              <w:jc w:val="center"/>
            </w:pPr>
            <w:r w:rsidRPr="002D2F71">
              <w:rPr>
                <w:sz w:val="24"/>
                <w:szCs w:val="24"/>
              </w:rPr>
              <w:t>33,3</w:t>
            </w:r>
          </w:p>
        </w:tc>
        <w:tc>
          <w:tcPr>
            <w:tcW w:w="988" w:type="dxa"/>
          </w:tcPr>
          <w:p w:rsidR="00DE4CCF" w:rsidRDefault="00DE4CCF" w:rsidP="00DE4CCF">
            <w:pPr>
              <w:jc w:val="center"/>
            </w:pPr>
            <w:r w:rsidRPr="002D2F71">
              <w:rPr>
                <w:sz w:val="24"/>
                <w:szCs w:val="24"/>
              </w:rPr>
              <w:t>33,3</w:t>
            </w:r>
          </w:p>
        </w:tc>
        <w:tc>
          <w:tcPr>
            <w:tcW w:w="988" w:type="dxa"/>
          </w:tcPr>
          <w:p w:rsidR="00DE4CCF" w:rsidRDefault="00DE4CCF" w:rsidP="00DE4CCF">
            <w:pPr>
              <w:jc w:val="center"/>
            </w:pPr>
            <w:r w:rsidRPr="002D2F71">
              <w:rPr>
                <w:sz w:val="24"/>
                <w:szCs w:val="24"/>
              </w:rPr>
              <w:t>33,3</w:t>
            </w:r>
          </w:p>
        </w:tc>
        <w:tc>
          <w:tcPr>
            <w:tcW w:w="988" w:type="dxa"/>
          </w:tcPr>
          <w:p w:rsidR="00DE4CCF" w:rsidRDefault="00DE4CCF" w:rsidP="00DE4CCF">
            <w:pPr>
              <w:jc w:val="center"/>
            </w:pPr>
            <w:r w:rsidRPr="002D2F71">
              <w:rPr>
                <w:sz w:val="24"/>
                <w:szCs w:val="24"/>
              </w:rPr>
              <w:t>33,3</w:t>
            </w:r>
          </w:p>
        </w:tc>
        <w:tc>
          <w:tcPr>
            <w:tcW w:w="1388" w:type="dxa"/>
          </w:tcPr>
          <w:p w:rsidR="00DE4CCF" w:rsidRDefault="00DE4CCF" w:rsidP="00DE4CCF">
            <w:pPr>
              <w:jc w:val="center"/>
            </w:pPr>
            <w:r w:rsidRPr="002D2F71">
              <w:rPr>
                <w:sz w:val="24"/>
                <w:szCs w:val="24"/>
              </w:rPr>
              <w:t>33,3</w:t>
            </w:r>
          </w:p>
        </w:tc>
      </w:tr>
    </w:tbl>
    <w:p w:rsidR="00C64C37" w:rsidRDefault="00C64C37" w:rsidP="009412BE">
      <w:pPr>
        <w:tabs>
          <w:tab w:val="left" w:pos="567"/>
          <w:tab w:val="left" w:pos="1134"/>
        </w:tabs>
        <w:jc w:val="center"/>
        <w:rPr>
          <w:sz w:val="24"/>
          <w:szCs w:val="24"/>
        </w:rPr>
        <w:sectPr w:rsidR="00C64C37" w:rsidSect="00E5775D">
          <w:pgSz w:w="15840" w:h="12240" w:orient="landscape"/>
          <w:pgMar w:top="567" w:right="851" w:bottom="1701" w:left="709" w:header="720" w:footer="720" w:gutter="0"/>
          <w:cols w:space="720"/>
        </w:sectPr>
      </w:pPr>
    </w:p>
    <w:p w:rsidR="00256B97" w:rsidRPr="00DE4CCF" w:rsidRDefault="00256B97" w:rsidP="009412BE">
      <w:pPr>
        <w:tabs>
          <w:tab w:val="left" w:pos="567"/>
          <w:tab w:val="left" w:pos="1134"/>
        </w:tabs>
        <w:jc w:val="center"/>
        <w:rPr>
          <w:sz w:val="24"/>
          <w:szCs w:val="24"/>
        </w:rPr>
      </w:pPr>
    </w:p>
    <w:p w:rsidR="009412BE" w:rsidRDefault="009412BE" w:rsidP="009412BE">
      <w:pPr>
        <w:tabs>
          <w:tab w:val="left" w:pos="567"/>
          <w:tab w:val="left" w:pos="1134"/>
        </w:tabs>
        <w:jc w:val="center"/>
        <w:rPr>
          <w:sz w:val="24"/>
          <w:szCs w:val="24"/>
        </w:rPr>
      </w:pPr>
      <w:r w:rsidRPr="00E24CFA">
        <w:rPr>
          <w:sz w:val="24"/>
          <w:szCs w:val="24"/>
        </w:rPr>
        <w:t>Методика расчета целевых показателей муниципальной программы</w:t>
      </w:r>
    </w:p>
    <w:p w:rsidR="009412BE" w:rsidRPr="00E24CFA" w:rsidRDefault="009412BE" w:rsidP="009412BE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Табл. 2.2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403"/>
        <w:gridCol w:w="1028"/>
        <w:gridCol w:w="4925"/>
      </w:tblGrid>
      <w:tr w:rsidR="009412BE" w:rsidRPr="00E24CFA" w:rsidTr="00152BB3">
        <w:tc>
          <w:tcPr>
            <w:tcW w:w="851" w:type="dxa"/>
            <w:vAlign w:val="center"/>
          </w:tcPr>
          <w:p w:rsidR="009412BE" w:rsidRPr="00E24CFA" w:rsidRDefault="009412BE" w:rsidP="00D1305E">
            <w:pPr>
              <w:pStyle w:val="afa"/>
              <w:jc w:val="center"/>
              <w:rPr>
                <w:sz w:val="24"/>
                <w:szCs w:val="24"/>
              </w:rPr>
            </w:pPr>
            <w:r w:rsidRPr="00E24CFA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E24C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24CFA">
              <w:rPr>
                <w:sz w:val="24"/>
                <w:szCs w:val="24"/>
              </w:rPr>
              <w:t>/</w:t>
            </w:r>
            <w:proofErr w:type="spellStart"/>
            <w:r w:rsidRPr="00E24C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vAlign w:val="center"/>
          </w:tcPr>
          <w:p w:rsidR="009412BE" w:rsidRPr="00E24CFA" w:rsidRDefault="009412BE" w:rsidP="00D1305E">
            <w:pPr>
              <w:pStyle w:val="afa"/>
              <w:jc w:val="center"/>
              <w:rPr>
                <w:sz w:val="24"/>
                <w:szCs w:val="24"/>
              </w:rPr>
            </w:pPr>
            <w:r w:rsidRPr="00E24CF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8" w:type="dxa"/>
            <w:vAlign w:val="center"/>
          </w:tcPr>
          <w:p w:rsidR="009412BE" w:rsidRPr="00E24CFA" w:rsidRDefault="009412BE" w:rsidP="00D1305E">
            <w:pPr>
              <w:pStyle w:val="afa"/>
              <w:jc w:val="center"/>
              <w:rPr>
                <w:sz w:val="24"/>
                <w:szCs w:val="24"/>
              </w:rPr>
            </w:pPr>
            <w:r w:rsidRPr="00E24CFA">
              <w:rPr>
                <w:sz w:val="24"/>
                <w:szCs w:val="24"/>
              </w:rPr>
              <w:t xml:space="preserve">Ед. </w:t>
            </w:r>
            <w:proofErr w:type="spellStart"/>
            <w:r w:rsidRPr="00E24CFA">
              <w:rPr>
                <w:sz w:val="24"/>
                <w:szCs w:val="24"/>
              </w:rPr>
              <w:t>изм</w:t>
            </w:r>
            <w:proofErr w:type="spellEnd"/>
            <w:r w:rsidRPr="00E24CFA">
              <w:rPr>
                <w:sz w:val="24"/>
                <w:szCs w:val="24"/>
              </w:rPr>
              <w:t>.</w:t>
            </w:r>
          </w:p>
        </w:tc>
        <w:tc>
          <w:tcPr>
            <w:tcW w:w="4925" w:type="dxa"/>
            <w:vAlign w:val="center"/>
          </w:tcPr>
          <w:p w:rsidR="009412BE" w:rsidRPr="00E24CFA" w:rsidRDefault="009412BE" w:rsidP="00D1305E">
            <w:pPr>
              <w:pStyle w:val="afa"/>
              <w:jc w:val="center"/>
              <w:rPr>
                <w:sz w:val="24"/>
                <w:szCs w:val="24"/>
              </w:rPr>
            </w:pPr>
            <w:r w:rsidRPr="00E24CFA">
              <w:rPr>
                <w:sz w:val="24"/>
                <w:szCs w:val="24"/>
              </w:rPr>
              <w:t>Методика расчета</w:t>
            </w:r>
          </w:p>
        </w:tc>
      </w:tr>
      <w:tr w:rsidR="00EA048E" w:rsidRPr="00E24CFA" w:rsidTr="006406C2">
        <w:tc>
          <w:tcPr>
            <w:tcW w:w="851" w:type="dxa"/>
          </w:tcPr>
          <w:p w:rsidR="00EA048E" w:rsidRPr="0009595B" w:rsidRDefault="00EA048E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403" w:type="dxa"/>
          </w:tcPr>
          <w:p w:rsidR="00EA048E" w:rsidRPr="0099651D" w:rsidRDefault="00EA048E" w:rsidP="00D1305E">
            <w:pPr>
              <w:rPr>
                <w:color w:val="000000"/>
                <w:sz w:val="24"/>
                <w:szCs w:val="24"/>
              </w:rPr>
            </w:pPr>
            <w:r w:rsidRPr="0099651D">
              <w:rPr>
                <w:color w:val="000000"/>
                <w:sz w:val="24"/>
                <w:szCs w:val="24"/>
              </w:rPr>
              <w:t>Удовлетворенность населения деятельностью главы города Урай</w:t>
            </w:r>
          </w:p>
        </w:tc>
        <w:tc>
          <w:tcPr>
            <w:tcW w:w="1028" w:type="dxa"/>
            <w:vAlign w:val="center"/>
          </w:tcPr>
          <w:p w:rsidR="00EA048E" w:rsidRPr="00E24CFA" w:rsidRDefault="00EA048E" w:rsidP="00D1305E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925" w:type="dxa"/>
          </w:tcPr>
          <w:p w:rsidR="00EA048E" w:rsidRPr="00C817D8" w:rsidRDefault="00EA048E" w:rsidP="006406C2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7D8">
              <w:rPr>
                <w:rFonts w:ascii="Times New Roman" w:hAnsi="Times New Roman"/>
                <w:sz w:val="24"/>
                <w:szCs w:val="24"/>
              </w:rPr>
              <w:t xml:space="preserve">Показатель характеризует эффективность деятельности органов местного самоуправления.  </w:t>
            </w:r>
          </w:p>
          <w:p w:rsidR="00EA048E" w:rsidRPr="00C817D8" w:rsidRDefault="00EA048E" w:rsidP="006406C2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7D8">
              <w:rPr>
                <w:rFonts w:ascii="Times New Roman" w:hAnsi="Times New Roman"/>
                <w:sz w:val="24"/>
                <w:szCs w:val="24"/>
              </w:rPr>
              <w:t xml:space="preserve">Фактическое значение показателя определяется на основании данных социологического опроса, проводимого Департаментом общественных и внешних связей Ханты-Мансийского автономного округа – </w:t>
            </w:r>
            <w:proofErr w:type="spellStart"/>
            <w:r w:rsidRPr="00C817D8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C817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A048E" w:rsidRPr="00E24CFA" w:rsidTr="006406C2">
        <w:tc>
          <w:tcPr>
            <w:tcW w:w="851" w:type="dxa"/>
          </w:tcPr>
          <w:p w:rsidR="00EA048E" w:rsidRPr="0009595B" w:rsidRDefault="00EA048E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403" w:type="dxa"/>
          </w:tcPr>
          <w:p w:rsidR="00EA048E" w:rsidRPr="0099651D" w:rsidRDefault="00EA048E" w:rsidP="00D1305E">
            <w:pPr>
              <w:rPr>
                <w:color w:val="000000"/>
                <w:sz w:val="24"/>
                <w:szCs w:val="24"/>
              </w:rPr>
            </w:pPr>
            <w:r w:rsidRPr="0099651D">
              <w:rPr>
                <w:color w:val="000000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028" w:type="dxa"/>
            <w:vAlign w:val="center"/>
          </w:tcPr>
          <w:p w:rsidR="00EA048E" w:rsidRPr="00E24CFA" w:rsidRDefault="00EA048E" w:rsidP="00D1305E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4925" w:type="dxa"/>
          </w:tcPr>
          <w:p w:rsidR="00EA048E" w:rsidRPr="00AF400E" w:rsidRDefault="00EA048E" w:rsidP="006406C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F400E">
              <w:rPr>
                <w:sz w:val="24"/>
                <w:szCs w:val="24"/>
              </w:rPr>
              <w:t>Показатель характеризует объем средств бюджета муниципального образования, направленный на содержание работников органов местного самоуправления в сфере организации местного самоуправления.</w:t>
            </w:r>
          </w:p>
          <w:p w:rsidR="00286D90" w:rsidRPr="00AF400E" w:rsidRDefault="00286D90" w:rsidP="006406C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F400E">
              <w:rPr>
                <w:sz w:val="24"/>
                <w:szCs w:val="24"/>
              </w:rPr>
              <w:t>Показатель рассчитывается по формуле:</w:t>
            </w:r>
          </w:p>
          <w:p w:rsidR="00EA048E" w:rsidRPr="00AF400E" w:rsidRDefault="00EA048E" w:rsidP="00286D90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F400E">
              <w:rPr>
                <w:sz w:val="24"/>
                <w:szCs w:val="24"/>
              </w:rPr>
              <w:t>Р</w:t>
            </w:r>
            <w:r w:rsidRPr="00AF400E">
              <w:rPr>
                <w:sz w:val="24"/>
                <w:szCs w:val="24"/>
                <w:vertAlign w:val="subscript"/>
              </w:rPr>
              <w:t>омс</w:t>
            </w:r>
            <w:proofErr w:type="spellEnd"/>
            <w:r w:rsidRPr="00AF400E">
              <w:rPr>
                <w:sz w:val="24"/>
                <w:szCs w:val="24"/>
              </w:rPr>
              <w:t xml:space="preserve"> = </w:t>
            </w:r>
            <w:proofErr w:type="spellStart"/>
            <w:r w:rsidRPr="00AF400E">
              <w:rPr>
                <w:sz w:val="24"/>
                <w:szCs w:val="24"/>
              </w:rPr>
              <w:t>Р</w:t>
            </w:r>
            <w:r w:rsidRPr="00AF400E">
              <w:rPr>
                <w:sz w:val="24"/>
                <w:szCs w:val="24"/>
                <w:vertAlign w:val="subscript"/>
              </w:rPr>
              <w:t>б</w:t>
            </w:r>
            <w:proofErr w:type="spellEnd"/>
            <w:r w:rsidRPr="00AF400E">
              <w:rPr>
                <w:sz w:val="24"/>
                <w:szCs w:val="24"/>
              </w:rPr>
              <w:t>/</w:t>
            </w:r>
            <w:proofErr w:type="spellStart"/>
            <w:r w:rsidRPr="00AF400E">
              <w:rPr>
                <w:sz w:val="24"/>
                <w:szCs w:val="24"/>
              </w:rPr>
              <w:t>Ч</w:t>
            </w:r>
            <w:r w:rsidRPr="00AF400E">
              <w:rPr>
                <w:sz w:val="24"/>
                <w:szCs w:val="24"/>
                <w:vertAlign w:val="subscript"/>
              </w:rPr>
              <w:t>нас</w:t>
            </w:r>
            <w:proofErr w:type="spellEnd"/>
            <w:proofErr w:type="gramStart"/>
            <w:r w:rsidRPr="00AF400E">
              <w:rPr>
                <w:sz w:val="24"/>
                <w:szCs w:val="24"/>
              </w:rPr>
              <w:t xml:space="preserve"> ,</w:t>
            </w:r>
            <w:proofErr w:type="gramEnd"/>
            <w:r w:rsidRPr="00AF400E">
              <w:rPr>
                <w:sz w:val="24"/>
                <w:szCs w:val="24"/>
              </w:rPr>
              <w:t xml:space="preserve"> где</w:t>
            </w:r>
          </w:p>
          <w:p w:rsidR="00EA048E" w:rsidRPr="00AF400E" w:rsidRDefault="00EA048E" w:rsidP="006406C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AF400E">
              <w:rPr>
                <w:sz w:val="24"/>
                <w:szCs w:val="24"/>
              </w:rPr>
              <w:t>Р</w:t>
            </w:r>
            <w:r w:rsidRPr="00AF400E">
              <w:rPr>
                <w:sz w:val="24"/>
                <w:szCs w:val="24"/>
                <w:vertAlign w:val="subscript"/>
              </w:rPr>
              <w:t>омс</w:t>
            </w:r>
            <w:proofErr w:type="spellEnd"/>
            <w:r w:rsidRPr="00AF400E">
              <w:rPr>
                <w:sz w:val="24"/>
                <w:szCs w:val="24"/>
              </w:rPr>
              <w:t xml:space="preserve"> </w:t>
            </w:r>
            <w:r w:rsidR="00F75CE0">
              <w:rPr>
                <w:sz w:val="24"/>
                <w:szCs w:val="24"/>
              </w:rPr>
              <w:t>–</w:t>
            </w:r>
            <w:r w:rsidRPr="00AF400E">
              <w:rPr>
                <w:sz w:val="24"/>
                <w:szCs w:val="24"/>
              </w:rPr>
              <w:t xml:space="preserve">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      </w:r>
          </w:p>
          <w:p w:rsidR="00EA048E" w:rsidRPr="00AF400E" w:rsidRDefault="00EA048E" w:rsidP="006406C2">
            <w:pPr>
              <w:pStyle w:val="21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AF400E">
              <w:rPr>
                <w:sz w:val="24"/>
                <w:szCs w:val="24"/>
              </w:rPr>
              <w:t>Р</w:t>
            </w:r>
            <w:r w:rsidRPr="00AF400E">
              <w:rPr>
                <w:sz w:val="24"/>
                <w:szCs w:val="24"/>
                <w:vertAlign w:val="subscript"/>
              </w:rPr>
              <w:t>б</w:t>
            </w:r>
            <w:proofErr w:type="spellEnd"/>
            <w:r w:rsidRPr="00AF400E">
              <w:rPr>
                <w:sz w:val="24"/>
                <w:szCs w:val="24"/>
              </w:rPr>
              <w:t xml:space="preserve"> </w:t>
            </w:r>
            <w:r w:rsidR="00F75CE0">
              <w:rPr>
                <w:sz w:val="24"/>
                <w:szCs w:val="24"/>
              </w:rPr>
              <w:t>–</w:t>
            </w:r>
            <w:r w:rsidRPr="00AF400E">
              <w:rPr>
                <w:sz w:val="24"/>
                <w:szCs w:val="24"/>
              </w:rPr>
              <w:t xml:space="preserve"> расходы бюджета муниципального образования на содержание работников муниципального образования органов местного самоуправления;</w:t>
            </w:r>
          </w:p>
          <w:p w:rsidR="00EA048E" w:rsidRPr="00AF400E" w:rsidRDefault="00EA048E" w:rsidP="006406C2">
            <w:pPr>
              <w:pStyle w:val="31"/>
              <w:spacing w:after="0"/>
              <w:ind w:left="34"/>
              <w:jc w:val="both"/>
              <w:rPr>
                <w:sz w:val="24"/>
                <w:szCs w:val="24"/>
              </w:rPr>
            </w:pPr>
            <w:r w:rsidRPr="00AF400E">
              <w:rPr>
                <w:sz w:val="24"/>
                <w:szCs w:val="24"/>
              </w:rPr>
              <w:t>Данные расходы включают средства на оплату труда и начисления на выплаты по оплате труда.</w:t>
            </w:r>
          </w:p>
          <w:p w:rsidR="00EA048E" w:rsidRPr="00AF400E" w:rsidRDefault="00EA048E" w:rsidP="006406C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AF400E">
              <w:rPr>
                <w:sz w:val="24"/>
                <w:szCs w:val="24"/>
              </w:rPr>
              <w:t>Ч</w:t>
            </w:r>
            <w:r w:rsidRPr="00AF400E">
              <w:rPr>
                <w:sz w:val="24"/>
                <w:szCs w:val="24"/>
                <w:vertAlign w:val="subscript"/>
              </w:rPr>
              <w:t>нас</w:t>
            </w:r>
            <w:proofErr w:type="spellEnd"/>
            <w:r w:rsidRPr="00AF400E">
              <w:rPr>
                <w:sz w:val="24"/>
                <w:szCs w:val="24"/>
                <w:vertAlign w:val="subscript"/>
              </w:rPr>
              <w:t xml:space="preserve"> </w:t>
            </w:r>
            <w:r w:rsidRPr="00AF400E">
              <w:rPr>
                <w:sz w:val="24"/>
                <w:szCs w:val="24"/>
              </w:rPr>
              <w:t>– среднегодовая численность населения муниципального образования.</w:t>
            </w:r>
          </w:p>
          <w:p w:rsidR="00EA048E" w:rsidRPr="00AF400E" w:rsidRDefault="00EA048E" w:rsidP="006406C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F400E">
              <w:rPr>
                <w:sz w:val="24"/>
                <w:szCs w:val="24"/>
              </w:rPr>
              <w:t>Источник информации:</w:t>
            </w:r>
          </w:p>
          <w:p w:rsidR="00EA048E" w:rsidRPr="00AF400E" w:rsidRDefault="00EA048E" w:rsidP="006406C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F400E">
              <w:rPr>
                <w:bCs/>
                <w:sz w:val="24"/>
                <w:szCs w:val="24"/>
              </w:rPr>
              <w:t xml:space="preserve">Справочная таблица к отчету об исполнении консолидированного бюджета </w:t>
            </w:r>
            <w:r w:rsidR="006A78F2" w:rsidRPr="00AF400E">
              <w:rPr>
                <w:bCs/>
                <w:sz w:val="24"/>
                <w:szCs w:val="24"/>
              </w:rPr>
              <w:t>Российской Федерации.</w:t>
            </w:r>
          </w:p>
          <w:p w:rsidR="00EA048E" w:rsidRPr="00AF400E" w:rsidRDefault="00EA048E" w:rsidP="006406C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F400E">
              <w:rPr>
                <w:sz w:val="24"/>
                <w:szCs w:val="24"/>
              </w:rPr>
              <w:t xml:space="preserve">Статистический доклад Социально-экономическое положение городских округов и муниципальных районов Ханты-Мансийского автономного округа – </w:t>
            </w:r>
            <w:proofErr w:type="spellStart"/>
            <w:r w:rsidRPr="00AF400E">
              <w:rPr>
                <w:sz w:val="24"/>
                <w:szCs w:val="24"/>
              </w:rPr>
              <w:t>Югры</w:t>
            </w:r>
            <w:proofErr w:type="spellEnd"/>
            <w:r w:rsidRPr="00AF400E">
              <w:rPr>
                <w:sz w:val="24"/>
                <w:szCs w:val="24"/>
              </w:rPr>
              <w:t>.</w:t>
            </w:r>
          </w:p>
        </w:tc>
      </w:tr>
      <w:tr w:rsidR="00EA048E" w:rsidRPr="00E24CFA" w:rsidTr="006406C2">
        <w:tc>
          <w:tcPr>
            <w:tcW w:w="851" w:type="dxa"/>
          </w:tcPr>
          <w:p w:rsidR="00EA048E" w:rsidRDefault="00EA048E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403" w:type="dxa"/>
          </w:tcPr>
          <w:p w:rsidR="00EA048E" w:rsidRPr="0099651D" w:rsidRDefault="00EA048E" w:rsidP="00D1305E">
            <w:pPr>
              <w:rPr>
                <w:color w:val="000000"/>
                <w:sz w:val="24"/>
                <w:szCs w:val="24"/>
              </w:rPr>
            </w:pPr>
            <w:r w:rsidRPr="0099651D">
              <w:rPr>
                <w:color w:val="000000"/>
                <w:sz w:val="24"/>
                <w:szCs w:val="24"/>
              </w:rPr>
              <w:t>Доля запущенных проектов в отчетном периоде в общем количестве проектов, планируемых к запуску в о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99651D">
              <w:rPr>
                <w:color w:val="000000"/>
                <w:sz w:val="24"/>
                <w:szCs w:val="24"/>
              </w:rPr>
              <w:t>четном периоде</w:t>
            </w:r>
          </w:p>
        </w:tc>
        <w:tc>
          <w:tcPr>
            <w:tcW w:w="1028" w:type="dxa"/>
            <w:vAlign w:val="center"/>
          </w:tcPr>
          <w:p w:rsidR="00EA048E" w:rsidRPr="00E24CFA" w:rsidRDefault="00EA048E" w:rsidP="00D1305E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925" w:type="dxa"/>
          </w:tcPr>
          <w:p w:rsidR="00EA048E" w:rsidRDefault="00EA048E" w:rsidP="006406C2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характеризует деятельность органов местного самоуправления по запуску проектов, планируемых к реализации на территории города Урай.</w:t>
            </w:r>
          </w:p>
          <w:p w:rsidR="004F3EEE" w:rsidRDefault="004F3EEE" w:rsidP="004F3EEE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рассчитывается по формуле:</w:t>
            </w:r>
          </w:p>
          <w:p w:rsidR="00EA048E" w:rsidRDefault="00EA048E" w:rsidP="00286D90">
            <w:pPr>
              <w:pStyle w:val="ConsNormal"/>
              <w:tabs>
                <w:tab w:val="left" w:pos="9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zp</w:t>
            </w:r>
            <w:proofErr w:type="spellEnd"/>
            <w:r w:rsidRPr="00314701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z</w:t>
            </w:r>
            <w:proofErr w:type="spellEnd"/>
            <w:r w:rsidRPr="0031470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</w:t>
            </w:r>
            <w:r w:rsidRPr="00314701">
              <w:rPr>
                <w:rFonts w:ascii="Times New Roman" w:hAnsi="Times New Roman"/>
                <w:sz w:val="24"/>
                <w:szCs w:val="24"/>
              </w:rPr>
              <w:t>)*100</w:t>
            </w:r>
            <w:r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EA048E" w:rsidRDefault="00EA048E" w:rsidP="006406C2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zp</w:t>
            </w:r>
            <w:proofErr w:type="spellEnd"/>
            <w:r w:rsidRPr="00314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5CE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доля запущенных проектов в отчетном периоде в общем количестве проектов,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планируемых к запуску в отчетном периоде.</w:t>
            </w:r>
          </w:p>
          <w:p w:rsidR="00EA048E" w:rsidRDefault="00EA048E" w:rsidP="006406C2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5CE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запущенных проектов в соответствии с протоколами проектного комитета.</w:t>
            </w:r>
          </w:p>
          <w:p w:rsidR="00EA048E" w:rsidRDefault="00EA048E" w:rsidP="006406C2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5CE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планируемых к запуску проектов в соответствии с планом – графиком.</w:t>
            </w:r>
          </w:p>
          <w:p w:rsidR="00EA048E" w:rsidRPr="00314701" w:rsidRDefault="00EA048E" w:rsidP="006406C2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информации: мониторинг проектной деятельности управления экономики, анализа и прогнозирования</w:t>
            </w:r>
            <w:r w:rsidR="00156438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Урай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(муниципальный проектный офис).</w:t>
            </w:r>
          </w:p>
        </w:tc>
      </w:tr>
      <w:tr w:rsidR="00A5263A" w:rsidRPr="00E24CFA" w:rsidTr="00152BB3">
        <w:tc>
          <w:tcPr>
            <w:tcW w:w="851" w:type="dxa"/>
            <w:vAlign w:val="center"/>
          </w:tcPr>
          <w:p w:rsidR="00A5263A" w:rsidRDefault="001A0180" w:rsidP="001A0180">
            <w:pPr>
              <w:pStyle w:val="a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1.1.4</w:t>
            </w:r>
          </w:p>
        </w:tc>
        <w:tc>
          <w:tcPr>
            <w:tcW w:w="3403" w:type="dxa"/>
          </w:tcPr>
          <w:p w:rsidR="00A5263A" w:rsidRDefault="001A0180" w:rsidP="00D1305E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AA64D4">
              <w:rPr>
                <w:sz w:val="24"/>
                <w:szCs w:val="24"/>
              </w:rPr>
              <w:t>Обеспечение бесспорности выданных юридически значимых документов о государственной регистрации актов гражданского состояния</w:t>
            </w:r>
          </w:p>
        </w:tc>
        <w:tc>
          <w:tcPr>
            <w:tcW w:w="1028" w:type="dxa"/>
            <w:vAlign w:val="center"/>
          </w:tcPr>
          <w:p w:rsidR="00A5263A" w:rsidRPr="00E24CFA" w:rsidRDefault="001A0180" w:rsidP="00D1305E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925" w:type="dxa"/>
            <w:vAlign w:val="center"/>
          </w:tcPr>
          <w:p w:rsidR="00A5263A" w:rsidRPr="00E24CFA" w:rsidRDefault="005340C8" w:rsidP="00816B3B">
            <w:pPr>
              <w:pStyle w:val="afa"/>
              <w:jc w:val="both"/>
              <w:rPr>
                <w:sz w:val="24"/>
                <w:szCs w:val="24"/>
              </w:rPr>
            </w:pPr>
            <w:r w:rsidRPr="004157A2">
              <w:rPr>
                <w:sz w:val="24"/>
                <w:szCs w:val="24"/>
              </w:rPr>
              <w:t>Показатель за отчетный период определяется по итогам количества составленных записей актов гражданского состояния в установленные сроки без нарушения законодательства и счит</w:t>
            </w:r>
            <w:r>
              <w:rPr>
                <w:sz w:val="24"/>
                <w:szCs w:val="24"/>
              </w:rPr>
              <w:t>ается как соотношение количества</w:t>
            </w:r>
            <w:r w:rsidRPr="004157A2">
              <w:rPr>
                <w:sz w:val="24"/>
                <w:szCs w:val="24"/>
              </w:rPr>
              <w:t xml:space="preserve"> документов</w:t>
            </w:r>
            <w:r>
              <w:rPr>
                <w:sz w:val="24"/>
                <w:szCs w:val="24"/>
              </w:rPr>
              <w:t>,</w:t>
            </w:r>
            <w:r w:rsidRPr="004157A2">
              <w:rPr>
                <w:sz w:val="24"/>
                <w:szCs w:val="24"/>
              </w:rPr>
              <w:t xml:space="preserve"> составленных в установленные сроки без нарушения законодательства</w:t>
            </w:r>
            <w:r>
              <w:rPr>
                <w:sz w:val="24"/>
                <w:szCs w:val="24"/>
              </w:rPr>
              <w:t>,</w:t>
            </w:r>
            <w:r w:rsidRPr="004157A2">
              <w:rPr>
                <w:sz w:val="24"/>
                <w:szCs w:val="24"/>
              </w:rPr>
              <w:t xml:space="preserve"> к общему количеству выданных документов.</w:t>
            </w:r>
          </w:p>
        </w:tc>
      </w:tr>
      <w:tr w:rsidR="00A5263A" w:rsidRPr="00E24CFA" w:rsidTr="00152BB3">
        <w:tc>
          <w:tcPr>
            <w:tcW w:w="851" w:type="dxa"/>
            <w:vAlign w:val="center"/>
          </w:tcPr>
          <w:p w:rsidR="00A5263A" w:rsidRDefault="004B1F6C" w:rsidP="00DA6B65">
            <w:pPr>
              <w:pStyle w:val="a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DA6B65">
              <w:rPr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A5263A" w:rsidRDefault="006D7A45" w:rsidP="00D1305E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AF612A">
              <w:rPr>
                <w:sz w:val="24"/>
                <w:szCs w:val="24"/>
              </w:rPr>
              <w:t>Доля детей-сирот и детей, оставшихся без попечения родителей, переданных на воспитание в семью граждан, от общей численности детей-сирот и детей, оставшихся без попечения родителей</w:t>
            </w:r>
          </w:p>
        </w:tc>
        <w:tc>
          <w:tcPr>
            <w:tcW w:w="1028" w:type="dxa"/>
            <w:vAlign w:val="center"/>
          </w:tcPr>
          <w:p w:rsidR="00A5263A" w:rsidRPr="00E24CFA" w:rsidRDefault="006D7A45" w:rsidP="00D1305E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925" w:type="dxa"/>
            <w:vAlign w:val="center"/>
          </w:tcPr>
          <w:p w:rsidR="006D7A45" w:rsidRPr="004157A2" w:rsidRDefault="006D7A45" w:rsidP="00C85606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р</w:t>
            </w:r>
            <w:r w:rsidRPr="004157A2">
              <w:rPr>
                <w:rFonts w:ascii="Times New Roman" w:hAnsi="Times New Roman"/>
                <w:sz w:val="24"/>
                <w:szCs w:val="24"/>
              </w:rPr>
              <w:t>ассчитывается по формуле:</w:t>
            </w:r>
          </w:p>
          <w:p w:rsidR="006D7A45" w:rsidRPr="004157A2" w:rsidRDefault="006D7A45" w:rsidP="00C85606">
            <w:pPr>
              <w:jc w:val="both"/>
              <w:rPr>
                <w:sz w:val="24"/>
                <w:szCs w:val="24"/>
              </w:rPr>
            </w:pPr>
          </w:p>
          <w:p w:rsidR="006D7A45" w:rsidRPr="004157A2" w:rsidRDefault="006D7A45" w:rsidP="00C85606">
            <w:pPr>
              <w:jc w:val="both"/>
              <w:rPr>
                <w:sz w:val="24"/>
                <w:szCs w:val="24"/>
              </w:rPr>
            </w:pPr>
            <w:r w:rsidRPr="004157A2">
              <w:rPr>
                <w:iCs/>
                <w:sz w:val="24"/>
                <w:szCs w:val="24"/>
              </w:rPr>
              <w:t xml:space="preserve">                             Д =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ЧД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Чдобщ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×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</m:t>
              </m:r>
            </m:oMath>
            <w:r w:rsidR="000A3B02">
              <w:rPr>
                <w:sz w:val="24"/>
                <w:szCs w:val="24"/>
              </w:rPr>
              <w:t>,</w:t>
            </w:r>
            <w:r w:rsidRPr="004157A2">
              <w:rPr>
                <w:sz w:val="24"/>
                <w:szCs w:val="24"/>
              </w:rPr>
              <w:t xml:space="preserve"> </w:t>
            </w:r>
          </w:p>
          <w:p w:rsidR="006D7A45" w:rsidRPr="004157A2" w:rsidRDefault="006D7A45" w:rsidP="00C85606">
            <w:pPr>
              <w:jc w:val="both"/>
              <w:rPr>
                <w:sz w:val="28"/>
                <w:szCs w:val="28"/>
              </w:rPr>
            </w:pPr>
            <w:r w:rsidRPr="004157A2">
              <w:rPr>
                <w:sz w:val="24"/>
                <w:szCs w:val="24"/>
              </w:rPr>
              <w:t>где:</w:t>
            </w:r>
          </w:p>
          <w:p w:rsidR="006D7A45" w:rsidRDefault="006D7A45" w:rsidP="00C85606">
            <w:pPr>
              <w:jc w:val="both"/>
              <w:rPr>
                <w:sz w:val="24"/>
                <w:szCs w:val="24"/>
              </w:rPr>
            </w:pPr>
            <w:r w:rsidRPr="004157A2">
              <w:rPr>
                <w:iCs/>
                <w:sz w:val="24"/>
                <w:szCs w:val="24"/>
              </w:rPr>
              <w:t>Д</w:t>
            </w:r>
            <w:r w:rsidRPr="004157A2">
              <w:rPr>
                <w:iCs/>
                <w:sz w:val="24"/>
                <w:szCs w:val="24"/>
                <w:vertAlign w:val="subscript"/>
              </w:rPr>
              <w:t xml:space="preserve"> </w:t>
            </w:r>
            <w:r w:rsidRPr="004157A2">
              <w:rPr>
                <w:sz w:val="24"/>
                <w:szCs w:val="24"/>
              </w:rPr>
              <w:t>– доля детей-сирот и детей, оставшихся без попечения родителей, переданных на воспитание в семью граждан</w:t>
            </w:r>
            <w:r>
              <w:rPr>
                <w:sz w:val="24"/>
                <w:szCs w:val="24"/>
              </w:rPr>
              <w:t>,</w:t>
            </w:r>
            <w:r w:rsidRPr="004157A2">
              <w:rPr>
                <w:sz w:val="24"/>
                <w:szCs w:val="24"/>
              </w:rPr>
              <w:t xml:space="preserve"> от общей численности детей-сирот и детей, оставшихся без попечения родителей</w:t>
            </w:r>
            <w:proofErr w:type="gramStart"/>
            <w:r w:rsidRPr="004157A2">
              <w:rPr>
                <w:sz w:val="24"/>
                <w:szCs w:val="24"/>
              </w:rPr>
              <w:t xml:space="preserve"> (%);</w:t>
            </w:r>
            <w:proofErr w:type="gramEnd"/>
          </w:p>
          <w:p w:rsidR="006D7A45" w:rsidRDefault="006D7A45" w:rsidP="00C85606">
            <w:pPr>
              <w:jc w:val="both"/>
              <w:rPr>
                <w:sz w:val="24"/>
                <w:szCs w:val="24"/>
              </w:rPr>
            </w:pPr>
            <w:r w:rsidRPr="004157A2">
              <w:rPr>
                <w:iCs/>
                <w:sz w:val="24"/>
                <w:szCs w:val="24"/>
              </w:rPr>
              <w:t>ЧД</w:t>
            </w:r>
            <w:r w:rsidRPr="004157A2">
              <w:rPr>
                <w:sz w:val="24"/>
                <w:szCs w:val="24"/>
              </w:rPr>
              <w:t xml:space="preserve"> – численность детей-сирот и  детей, оставшихся  без  попечения  родителей,  переданных  на воспитание в семью граждан (человек) (отчет по форме ОП-1 «О выявлении и устройстве детей-сирот и детей, ост</w:t>
            </w:r>
            <w:r>
              <w:rPr>
                <w:sz w:val="24"/>
                <w:szCs w:val="24"/>
              </w:rPr>
              <w:t>авшихся без попечения родителей», утвержденный п</w:t>
            </w:r>
            <w:r w:rsidRPr="004157A2">
              <w:rPr>
                <w:sz w:val="24"/>
                <w:szCs w:val="24"/>
              </w:rPr>
              <w:t>риказом Департамента социального развития Ханты-Мансийского автономного округ</w:t>
            </w:r>
            <w:r>
              <w:rPr>
                <w:sz w:val="24"/>
                <w:szCs w:val="24"/>
              </w:rPr>
              <w:t xml:space="preserve">а – </w:t>
            </w:r>
            <w:proofErr w:type="spellStart"/>
            <w:r>
              <w:rPr>
                <w:sz w:val="24"/>
                <w:szCs w:val="24"/>
              </w:rPr>
              <w:t>Югры</w:t>
            </w:r>
            <w:proofErr w:type="spellEnd"/>
            <w:r>
              <w:rPr>
                <w:sz w:val="24"/>
                <w:szCs w:val="24"/>
              </w:rPr>
              <w:t xml:space="preserve"> от 18.12.2013 №840-р);</w:t>
            </w:r>
          </w:p>
          <w:p w:rsidR="00A5263A" w:rsidRPr="00E24CFA" w:rsidRDefault="006D7A45" w:rsidP="00C85606">
            <w:pPr>
              <w:pStyle w:val="afa"/>
              <w:jc w:val="both"/>
              <w:rPr>
                <w:sz w:val="24"/>
                <w:szCs w:val="24"/>
              </w:rPr>
            </w:pPr>
            <w:proofErr w:type="spellStart"/>
            <w:r w:rsidRPr="004157A2">
              <w:rPr>
                <w:iCs/>
                <w:sz w:val="24"/>
                <w:szCs w:val="24"/>
              </w:rPr>
              <w:t>Ч</w:t>
            </w:r>
            <w:r w:rsidR="00000D6C" w:rsidRPr="004157A2">
              <w:rPr>
                <w:iCs/>
                <w:sz w:val="24"/>
                <w:szCs w:val="24"/>
              </w:rPr>
              <w:t>д</w:t>
            </w:r>
            <w:r w:rsidRPr="004157A2">
              <w:rPr>
                <w:iCs/>
                <w:sz w:val="24"/>
                <w:szCs w:val="24"/>
              </w:rPr>
              <w:t>общ</w:t>
            </w:r>
            <w:proofErr w:type="spellEnd"/>
            <w:r w:rsidRPr="004157A2">
              <w:rPr>
                <w:sz w:val="24"/>
                <w:szCs w:val="24"/>
              </w:rPr>
              <w:t xml:space="preserve"> – общая численность детей-сирот и детей, оставшихся без попечения родителей (человек) (отчет по форме ОП-1 «О выявлении и устройстве детей-сирот и детей, оставшихся без попечения родителей</w:t>
            </w:r>
            <w:r>
              <w:rPr>
                <w:sz w:val="24"/>
                <w:szCs w:val="24"/>
              </w:rPr>
              <w:t>», утвержденный п</w:t>
            </w:r>
            <w:r w:rsidRPr="004157A2">
              <w:rPr>
                <w:sz w:val="24"/>
                <w:szCs w:val="24"/>
              </w:rPr>
              <w:t>риказом Департамента социального развития Ханты-мансийского автономног</w:t>
            </w:r>
            <w:r>
              <w:rPr>
                <w:sz w:val="24"/>
                <w:szCs w:val="24"/>
              </w:rPr>
              <w:t xml:space="preserve">о округа – </w:t>
            </w:r>
            <w:proofErr w:type="spellStart"/>
            <w:r>
              <w:rPr>
                <w:sz w:val="24"/>
                <w:szCs w:val="24"/>
              </w:rPr>
              <w:t>Югры</w:t>
            </w:r>
            <w:proofErr w:type="spellEnd"/>
            <w:r>
              <w:rPr>
                <w:sz w:val="24"/>
                <w:szCs w:val="24"/>
              </w:rPr>
              <w:t xml:space="preserve"> от 18.12.2013 №</w:t>
            </w:r>
            <w:r w:rsidRPr="004157A2">
              <w:rPr>
                <w:sz w:val="24"/>
                <w:szCs w:val="24"/>
              </w:rPr>
              <w:t>840-р).</w:t>
            </w:r>
          </w:p>
        </w:tc>
      </w:tr>
      <w:tr w:rsidR="00183C2A" w:rsidRPr="00E24CFA" w:rsidTr="00152BB3">
        <w:tc>
          <w:tcPr>
            <w:tcW w:w="851" w:type="dxa"/>
            <w:vAlign w:val="center"/>
          </w:tcPr>
          <w:p w:rsidR="00183C2A" w:rsidRDefault="00183C2A" w:rsidP="00DA6B65">
            <w:pPr>
              <w:pStyle w:val="a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</w:t>
            </w:r>
            <w:r w:rsidR="00DA6B65">
              <w:rPr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183C2A" w:rsidRPr="00AF612A" w:rsidRDefault="00A9680D" w:rsidP="00D1305E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54646">
              <w:rPr>
                <w:sz w:val="24"/>
                <w:szCs w:val="24"/>
              </w:rPr>
              <w:t>Численность граждан, ежегодно трудоустраиваемых на временные и общественные работы</w:t>
            </w:r>
          </w:p>
        </w:tc>
        <w:tc>
          <w:tcPr>
            <w:tcW w:w="1028" w:type="dxa"/>
            <w:vAlign w:val="center"/>
          </w:tcPr>
          <w:p w:rsidR="00183C2A" w:rsidRDefault="00A9680D" w:rsidP="00D1305E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4925" w:type="dxa"/>
            <w:vAlign w:val="center"/>
          </w:tcPr>
          <w:p w:rsidR="00183C2A" w:rsidRDefault="00A0777A" w:rsidP="00A0777A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показателя определяется </w:t>
            </w:r>
            <w:r w:rsidRPr="00A0777A">
              <w:rPr>
                <w:rFonts w:ascii="Times New Roman" w:hAnsi="Times New Roman"/>
                <w:sz w:val="24"/>
                <w:szCs w:val="24"/>
              </w:rPr>
              <w:t>по числу граждан, ежегодно трудоустраиваемых на временные рабочие места, создаваемые для проведения временных и общественных работ</w:t>
            </w:r>
            <w:r w:rsidR="00DA6B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6B65" w:rsidRPr="00E24CFA" w:rsidTr="00152BB3">
        <w:tc>
          <w:tcPr>
            <w:tcW w:w="851" w:type="dxa"/>
            <w:vAlign w:val="center"/>
          </w:tcPr>
          <w:p w:rsidR="00DA6B65" w:rsidRDefault="00DA6B65" w:rsidP="00DA6B65">
            <w:pPr>
              <w:pStyle w:val="a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</w:t>
            </w:r>
          </w:p>
        </w:tc>
        <w:tc>
          <w:tcPr>
            <w:tcW w:w="3403" w:type="dxa"/>
          </w:tcPr>
          <w:p w:rsidR="00DA6B65" w:rsidRPr="00054646" w:rsidRDefault="00DA6B65" w:rsidP="00D1305E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служащих, которым предоставляются гарантии по выплате муниципальной пенсии</w:t>
            </w:r>
          </w:p>
        </w:tc>
        <w:tc>
          <w:tcPr>
            <w:tcW w:w="1028" w:type="dxa"/>
            <w:vAlign w:val="center"/>
          </w:tcPr>
          <w:p w:rsidR="00DA6B65" w:rsidRDefault="00DA6B65" w:rsidP="00D1305E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925" w:type="dxa"/>
            <w:vAlign w:val="center"/>
          </w:tcPr>
          <w:p w:rsidR="00DA6B65" w:rsidRPr="00DA6B65" w:rsidRDefault="00DA6B65" w:rsidP="00DA6B65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B65">
              <w:rPr>
                <w:rFonts w:ascii="Times New Roman" w:hAnsi="Times New Roman"/>
                <w:sz w:val="24"/>
                <w:szCs w:val="24"/>
              </w:rPr>
              <w:t>Определяется как отношение количества муниципальных служащих, получающих гарантии по выплате муниципальной пенсии к общему количеству муниципальных служащих</w:t>
            </w:r>
            <w:r w:rsidR="00156438">
              <w:rPr>
                <w:rFonts w:ascii="Times New Roman" w:hAnsi="Times New Roman"/>
                <w:sz w:val="24"/>
                <w:szCs w:val="24"/>
              </w:rPr>
              <w:t>,</w:t>
            </w:r>
            <w:r w:rsidRPr="00DA6B65">
              <w:rPr>
                <w:rFonts w:ascii="Times New Roman" w:hAnsi="Times New Roman"/>
                <w:sz w:val="24"/>
                <w:szCs w:val="24"/>
              </w:rPr>
              <w:t xml:space="preserve"> являющихся пенсионерами.</w:t>
            </w:r>
          </w:p>
          <w:p w:rsidR="00DA6B65" w:rsidRDefault="00156438" w:rsidP="00DA6B65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Источником информации являю</w:t>
            </w:r>
            <w:r w:rsidR="00DA6B65" w:rsidRPr="00DA6B65">
              <w:rPr>
                <w:rFonts w:ascii="Times New Roman" w:hAnsi="Times New Roman"/>
                <w:sz w:val="24"/>
                <w:szCs w:val="24"/>
              </w:rPr>
              <w:t xml:space="preserve">тся данные отдела по учету и отчетности администрации города Урай и </w:t>
            </w:r>
            <w:r w:rsidR="00DA6B65" w:rsidRPr="00DA6B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управления по организационным вопросам и кадрам администрации города Урай</w:t>
            </w:r>
            <w:r w:rsidR="00DA6B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F75CE0" w:rsidRPr="00E24CFA" w:rsidTr="00152BB3">
        <w:tc>
          <w:tcPr>
            <w:tcW w:w="851" w:type="dxa"/>
            <w:vAlign w:val="center"/>
          </w:tcPr>
          <w:p w:rsidR="00F75CE0" w:rsidRDefault="00F75CE0" w:rsidP="00DA6B65">
            <w:pPr>
              <w:pStyle w:val="a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</w:t>
            </w:r>
          </w:p>
        </w:tc>
        <w:tc>
          <w:tcPr>
            <w:tcW w:w="3403" w:type="dxa"/>
          </w:tcPr>
          <w:p w:rsidR="00F75CE0" w:rsidRDefault="00F75CE0" w:rsidP="0015643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граждан, которым предоставляются выплаты согласно утвержденно</w:t>
            </w:r>
            <w:r w:rsidR="00156438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 xml:space="preserve"> порядк</w:t>
            </w:r>
            <w:r w:rsidR="00156438">
              <w:rPr>
                <w:sz w:val="24"/>
                <w:szCs w:val="24"/>
              </w:rPr>
              <w:t>у</w:t>
            </w:r>
          </w:p>
        </w:tc>
        <w:tc>
          <w:tcPr>
            <w:tcW w:w="1028" w:type="dxa"/>
            <w:vAlign w:val="center"/>
          </w:tcPr>
          <w:p w:rsidR="00F75CE0" w:rsidRDefault="00F75CE0" w:rsidP="00D1305E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925" w:type="dxa"/>
            <w:vAlign w:val="center"/>
          </w:tcPr>
          <w:p w:rsidR="00F148D0" w:rsidRPr="00DA6B65" w:rsidRDefault="00F148D0" w:rsidP="00F148D0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B65">
              <w:rPr>
                <w:rFonts w:ascii="Times New Roman" w:hAnsi="Times New Roman"/>
                <w:sz w:val="24"/>
                <w:szCs w:val="24"/>
              </w:rPr>
              <w:t xml:space="preserve">Определяется как отношение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Pr="00DA6B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получивших выплату согласно утвержденно</w:t>
            </w:r>
            <w:r w:rsidR="00156438">
              <w:rPr>
                <w:rFonts w:ascii="Times New Roman" w:hAnsi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порядк</w:t>
            </w:r>
            <w:r w:rsidR="00156438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предоставления мер социальной поддержки</w:t>
            </w:r>
            <w:r w:rsidR="0015643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B65">
              <w:rPr>
                <w:rFonts w:ascii="Times New Roman" w:hAnsi="Times New Roman"/>
                <w:sz w:val="24"/>
                <w:szCs w:val="24"/>
              </w:rPr>
              <w:t xml:space="preserve">к общему </w:t>
            </w:r>
            <w:r>
              <w:rPr>
                <w:rFonts w:ascii="Times New Roman" w:hAnsi="Times New Roman"/>
                <w:sz w:val="24"/>
                <w:szCs w:val="24"/>
              </w:rPr>
              <w:t>числу граждан, удостоенных звания «Почетный гражданин города Урай»</w:t>
            </w:r>
            <w:r w:rsidRPr="00DA6B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5CE0" w:rsidRPr="00DA6B65" w:rsidRDefault="00156438" w:rsidP="00F148D0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Источником информации являю</w:t>
            </w:r>
            <w:r w:rsidR="00F148D0" w:rsidRPr="00DA6B65">
              <w:rPr>
                <w:rFonts w:ascii="Times New Roman" w:hAnsi="Times New Roman"/>
                <w:sz w:val="24"/>
                <w:szCs w:val="24"/>
              </w:rPr>
              <w:t xml:space="preserve">тся данные отдела по учету и отчетности администрации города Урай и </w:t>
            </w:r>
            <w:r w:rsidR="00F148D0" w:rsidRPr="00DA6B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управления по организационным вопросам и кадрам администрации города Урай</w:t>
            </w:r>
            <w:r w:rsidR="00F1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A5263A" w:rsidRPr="00E24CFA" w:rsidTr="00D1305E">
        <w:tc>
          <w:tcPr>
            <w:tcW w:w="851" w:type="dxa"/>
          </w:tcPr>
          <w:p w:rsidR="00A5263A" w:rsidRPr="0009595B" w:rsidRDefault="00A5263A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403" w:type="dxa"/>
          </w:tcPr>
          <w:p w:rsidR="00A5263A" w:rsidRPr="008B128C" w:rsidRDefault="00A5263A" w:rsidP="00D1305E">
            <w:pPr>
              <w:rPr>
                <w:color w:val="000000"/>
                <w:sz w:val="24"/>
                <w:szCs w:val="24"/>
              </w:rPr>
            </w:pPr>
            <w:r w:rsidRPr="008B128C">
              <w:rPr>
                <w:color w:val="000000"/>
                <w:sz w:val="24"/>
                <w:szCs w:val="24"/>
              </w:rPr>
              <w:t xml:space="preserve">Уровень удовлетворенности жителей города Урай качеством предоставления государственных и муниципальных услуг </w:t>
            </w:r>
          </w:p>
        </w:tc>
        <w:tc>
          <w:tcPr>
            <w:tcW w:w="1028" w:type="dxa"/>
          </w:tcPr>
          <w:p w:rsidR="00A5263A" w:rsidRPr="0009595B" w:rsidRDefault="00A5263A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25" w:type="dxa"/>
            <w:vAlign w:val="center"/>
          </w:tcPr>
          <w:p w:rsidR="00A5263A" w:rsidRDefault="00A5263A" w:rsidP="006406C2">
            <w:pPr>
              <w:jc w:val="both"/>
              <w:rPr>
                <w:sz w:val="24"/>
                <w:szCs w:val="24"/>
              </w:rPr>
            </w:pPr>
            <w:r w:rsidRPr="004157A2">
              <w:rPr>
                <w:sz w:val="24"/>
                <w:szCs w:val="24"/>
              </w:rPr>
              <w:t>Значение показателя определено согласно Указу Президента Р</w:t>
            </w:r>
            <w:r>
              <w:rPr>
                <w:sz w:val="24"/>
                <w:szCs w:val="24"/>
              </w:rPr>
              <w:t xml:space="preserve">оссийской </w:t>
            </w:r>
            <w:r w:rsidRPr="004157A2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едерации</w:t>
            </w:r>
            <w:r w:rsidRPr="004157A2">
              <w:rPr>
                <w:sz w:val="24"/>
                <w:szCs w:val="24"/>
              </w:rPr>
              <w:t xml:space="preserve"> от 07.05.2012 №601</w:t>
            </w:r>
            <w:r>
              <w:rPr>
                <w:sz w:val="24"/>
                <w:szCs w:val="24"/>
              </w:rPr>
              <w:t xml:space="preserve"> </w:t>
            </w:r>
            <w:r w:rsidRPr="004157A2">
              <w:rPr>
                <w:sz w:val="24"/>
                <w:szCs w:val="24"/>
              </w:rPr>
              <w:t xml:space="preserve">«Об основных направлениях совершенствования системы государственного управления». </w:t>
            </w:r>
          </w:p>
          <w:p w:rsidR="00A5263A" w:rsidRPr="00E24CFA" w:rsidRDefault="00A5263A" w:rsidP="006406C2">
            <w:pPr>
              <w:jc w:val="both"/>
              <w:rPr>
                <w:sz w:val="24"/>
                <w:szCs w:val="24"/>
              </w:rPr>
            </w:pPr>
            <w:r w:rsidRPr="004157A2">
              <w:rPr>
                <w:sz w:val="24"/>
                <w:szCs w:val="24"/>
              </w:rPr>
              <w:t>Показатель определяется на основе ежегодного социологического опроса, проводимого отделом по работе с обращениями граждан администрации города Урай</w:t>
            </w:r>
            <w:r>
              <w:rPr>
                <w:sz w:val="24"/>
                <w:szCs w:val="24"/>
              </w:rPr>
              <w:t>.</w:t>
            </w:r>
          </w:p>
        </w:tc>
      </w:tr>
      <w:tr w:rsidR="00A5263A" w:rsidRPr="00E24CFA" w:rsidTr="00D1305E">
        <w:tc>
          <w:tcPr>
            <w:tcW w:w="851" w:type="dxa"/>
          </w:tcPr>
          <w:p w:rsidR="00A5263A" w:rsidRPr="0009595B" w:rsidRDefault="00A5263A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403" w:type="dxa"/>
          </w:tcPr>
          <w:p w:rsidR="00A5263A" w:rsidRPr="008B128C" w:rsidRDefault="00A5263A" w:rsidP="00D1305E">
            <w:pPr>
              <w:rPr>
                <w:color w:val="000000"/>
                <w:sz w:val="24"/>
                <w:szCs w:val="24"/>
              </w:rPr>
            </w:pPr>
            <w:r w:rsidRPr="008B128C">
              <w:rPr>
                <w:color w:val="000000"/>
                <w:sz w:val="24"/>
                <w:szCs w:val="24"/>
              </w:rPr>
              <w:t>Доля утвержденных административных регламентов по предоставлению муниципальных услуг в муниципальном образовании город Урай</w:t>
            </w:r>
          </w:p>
        </w:tc>
        <w:tc>
          <w:tcPr>
            <w:tcW w:w="1028" w:type="dxa"/>
          </w:tcPr>
          <w:p w:rsidR="00A5263A" w:rsidRPr="0009595B" w:rsidRDefault="00A5263A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25" w:type="dxa"/>
            <w:vAlign w:val="center"/>
          </w:tcPr>
          <w:p w:rsidR="00F56046" w:rsidRPr="00BC2948" w:rsidRDefault="00F56046" w:rsidP="00F56046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948">
              <w:rPr>
                <w:rFonts w:ascii="Times New Roman" w:hAnsi="Times New Roman"/>
                <w:sz w:val="24"/>
                <w:szCs w:val="24"/>
              </w:rPr>
              <w:t>Значение показателя определено согласно мониторингу, проводимому управлением экономики, анализа и прогнозирования</w:t>
            </w:r>
            <w:r w:rsidR="00156438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Урай</w:t>
            </w:r>
            <w:r w:rsidRPr="00BC29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6046" w:rsidRPr="00BC2948" w:rsidRDefault="00F56046" w:rsidP="00F56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р</w:t>
            </w:r>
            <w:r w:rsidRPr="00BC2948">
              <w:rPr>
                <w:sz w:val="24"/>
                <w:szCs w:val="24"/>
              </w:rPr>
              <w:t xml:space="preserve">ассчитывается </w:t>
            </w:r>
            <w:r w:rsidRPr="00BC2948">
              <w:rPr>
                <w:b/>
                <w:sz w:val="24"/>
                <w:szCs w:val="24"/>
              </w:rPr>
              <w:t xml:space="preserve"> </w:t>
            </w:r>
            <w:r w:rsidRPr="00BC2948">
              <w:rPr>
                <w:sz w:val="24"/>
                <w:szCs w:val="24"/>
              </w:rPr>
              <w:t>по формуле:</w:t>
            </w:r>
          </w:p>
          <w:p w:rsidR="00F56046" w:rsidRPr="00BC2948" w:rsidRDefault="00F56046" w:rsidP="00F56046">
            <w:pPr>
              <w:jc w:val="both"/>
              <w:rPr>
                <w:sz w:val="24"/>
                <w:szCs w:val="24"/>
              </w:rPr>
            </w:pPr>
          </w:p>
          <w:p w:rsidR="00F56046" w:rsidRPr="00BC2948" w:rsidRDefault="0096514A" w:rsidP="00F56046">
            <w:pPr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АР</m:t>
                  </m:r>
                </m:sub>
              </m:sSub>
            </m:oMath>
            <w:r w:rsidR="00F56046" w:rsidRPr="00BC2948">
              <w:rPr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Утв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*100%</m:t>
              </m:r>
            </m:oMath>
          </w:p>
          <w:p w:rsidR="00F56046" w:rsidRPr="00BC2948" w:rsidRDefault="00F56046" w:rsidP="00F56046">
            <w:pPr>
              <w:jc w:val="both"/>
              <w:rPr>
                <w:sz w:val="24"/>
                <w:szCs w:val="24"/>
              </w:rPr>
            </w:pPr>
          </w:p>
          <w:p w:rsidR="00F56046" w:rsidRPr="00BC2948" w:rsidRDefault="00F56046" w:rsidP="00F56046">
            <w:pPr>
              <w:jc w:val="both"/>
              <w:rPr>
                <w:sz w:val="24"/>
                <w:szCs w:val="24"/>
              </w:rPr>
            </w:pPr>
            <w:r w:rsidRPr="00BC2948">
              <w:rPr>
                <w:sz w:val="24"/>
                <w:szCs w:val="24"/>
              </w:rPr>
              <w:t>где:</w:t>
            </w:r>
          </w:p>
          <w:p w:rsidR="00F56046" w:rsidRPr="00BC2948" w:rsidRDefault="00F56046" w:rsidP="00F56046">
            <w:pPr>
              <w:jc w:val="both"/>
              <w:rPr>
                <w:sz w:val="24"/>
                <w:szCs w:val="24"/>
              </w:rPr>
            </w:pPr>
            <w:r w:rsidRPr="00BC2948">
              <w:rPr>
                <w:b/>
                <w:sz w:val="24"/>
                <w:szCs w:val="24"/>
              </w:rPr>
              <w:t>Д</w:t>
            </w:r>
            <w:r w:rsidRPr="00BC2948">
              <w:rPr>
                <w:b/>
                <w:sz w:val="22"/>
                <w:szCs w:val="24"/>
                <w:vertAlign w:val="subscript"/>
              </w:rPr>
              <w:t xml:space="preserve">АР </w:t>
            </w:r>
            <w:r w:rsidRPr="00BC2948">
              <w:rPr>
                <w:b/>
                <w:sz w:val="24"/>
                <w:szCs w:val="24"/>
              </w:rPr>
              <w:t>-</w:t>
            </w:r>
            <w:r w:rsidRPr="00BC2948">
              <w:rPr>
                <w:sz w:val="24"/>
                <w:szCs w:val="24"/>
              </w:rPr>
              <w:t xml:space="preserve"> доля утвержденных административных регламентов по предоставлению муниципальных услуг;</w:t>
            </w:r>
          </w:p>
          <w:p w:rsidR="00F56046" w:rsidRPr="00BC2948" w:rsidRDefault="00F56046" w:rsidP="00F56046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C2948">
              <w:rPr>
                <w:b/>
                <w:sz w:val="24"/>
                <w:szCs w:val="24"/>
              </w:rPr>
              <w:t>Утв</w:t>
            </w:r>
            <w:proofErr w:type="spellEnd"/>
            <w:proofErr w:type="gramEnd"/>
            <w:r w:rsidRPr="00BC2948">
              <w:rPr>
                <w:sz w:val="24"/>
                <w:szCs w:val="24"/>
              </w:rPr>
              <w:t xml:space="preserve"> – количество утвержденных административных регламентов по </w:t>
            </w:r>
            <w:r w:rsidRPr="00BC2948">
              <w:rPr>
                <w:sz w:val="24"/>
                <w:szCs w:val="24"/>
              </w:rPr>
              <w:lastRenderedPageBreak/>
              <w:t>предоставлению муниципальных услуг;</w:t>
            </w:r>
          </w:p>
          <w:p w:rsidR="00A5263A" w:rsidRPr="00E24CFA" w:rsidRDefault="00F56046" w:rsidP="00F56046">
            <w:pPr>
              <w:pStyle w:val="afa"/>
              <w:jc w:val="both"/>
              <w:rPr>
                <w:sz w:val="24"/>
                <w:szCs w:val="24"/>
              </w:rPr>
            </w:pPr>
            <w:proofErr w:type="gramStart"/>
            <w:r w:rsidRPr="00BC2948">
              <w:rPr>
                <w:b/>
                <w:sz w:val="24"/>
                <w:szCs w:val="24"/>
              </w:rPr>
              <w:t>Р</w:t>
            </w:r>
            <w:proofErr w:type="gramEnd"/>
            <w:r w:rsidRPr="00BC2948">
              <w:rPr>
                <w:b/>
                <w:sz w:val="24"/>
                <w:szCs w:val="24"/>
              </w:rPr>
              <w:t xml:space="preserve"> </w:t>
            </w:r>
            <w:r w:rsidRPr="00BC2948">
              <w:rPr>
                <w:sz w:val="24"/>
                <w:szCs w:val="24"/>
              </w:rPr>
              <w:t xml:space="preserve">– количество муниципальных услуг, утвержденных в </w:t>
            </w:r>
            <w:r w:rsidRPr="00BC2948">
              <w:rPr>
                <w:sz w:val="24"/>
                <w:szCs w:val="24"/>
                <w:lang w:val="en-US"/>
              </w:rPr>
              <w:t>I</w:t>
            </w:r>
            <w:r w:rsidRPr="00BC2948">
              <w:rPr>
                <w:sz w:val="24"/>
                <w:szCs w:val="24"/>
              </w:rPr>
              <w:t xml:space="preserve"> разделе реестра муниципальных услуг муниципального образования городской округ город Урай (утвержден постановлением администрации от 19.08.2011 №2355)</w:t>
            </w:r>
          </w:p>
        </w:tc>
      </w:tr>
      <w:tr w:rsidR="00A5263A" w:rsidRPr="00E24CFA" w:rsidTr="00D1305E">
        <w:tc>
          <w:tcPr>
            <w:tcW w:w="851" w:type="dxa"/>
          </w:tcPr>
          <w:p w:rsidR="00A5263A" w:rsidRDefault="00A5263A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3403" w:type="dxa"/>
          </w:tcPr>
          <w:p w:rsidR="00A5263A" w:rsidRPr="008B128C" w:rsidRDefault="00A5263A" w:rsidP="00D1305E">
            <w:pPr>
              <w:rPr>
                <w:color w:val="000000"/>
                <w:sz w:val="24"/>
                <w:szCs w:val="24"/>
              </w:rPr>
            </w:pPr>
            <w:r w:rsidRPr="008B128C">
              <w:rPr>
                <w:color w:val="000000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028" w:type="dxa"/>
          </w:tcPr>
          <w:p w:rsidR="00A5263A" w:rsidRPr="0009595B" w:rsidRDefault="00A5263A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25" w:type="dxa"/>
          </w:tcPr>
          <w:p w:rsidR="00CE0AD3" w:rsidRDefault="00A5263A" w:rsidP="00D1305E">
            <w:pPr>
              <w:jc w:val="both"/>
              <w:rPr>
                <w:sz w:val="24"/>
                <w:szCs w:val="24"/>
              </w:rPr>
            </w:pPr>
            <w:r w:rsidRPr="004157A2">
              <w:rPr>
                <w:sz w:val="24"/>
                <w:szCs w:val="24"/>
              </w:rPr>
              <w:t>Значение показателя определено согласно Указу Президента Р</w:t>
            </w:r>
            <w:r>
              <w:rPr>
                <w:sz w:val="24"/>
                <w:szCs w:val="24"/>
              </w:rPr>
              <w:t xml:space="preserve">оссийской </w:t>
            </w:r>
            <w:r w:rsidRPr="004157A2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едерации</w:t>
            </w:r>
            <w:r w:rsidRPr="004157A2">
              <w:rPr>
                <w:sz w:val="24"/>
                <w:szCs w:val="24"/>
              </w:rPr>
              <w:t xml:space="preserve"> от 07.05.2012 №601</w:t>
            </w:r>
            <w:r>
              <w:rPr>
                <w:sz w:val="24"/>
                <w:szCs w:val="24"/>
              </w:rPr>
              <w:t xml:space="preserve"> </w:t>
            </w:r>
            <w:r w:rsidRPr="004157A2">
              <w:rPr>
                <w:sz w:val="24"/>
                <w:szCs w:val="24"/>
              </w:rPr>
              <w:t xml:space="preserve">«Об основных направлениях совершенствования системы государственного управления». </w:t>
            </w:r>
          </w:p>
          <w:p w:rsidR="00A5263A" w:rsidRPr="004157A2" w:rsidRDefault="00CE0AD3" w:rsidP="00D130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р</w:t>
            </w:r>
            <w:r w:rsidR="00A5263A" w:rsidRPr="004157A2">
              <w:rPr>
                <w:sz w:val="24"/>
                <w:szCs w:val="24"/>
              </w:rPr>
              <w:t>ассчитывается по формуле:</w:t>
            </w:r>
          </w:p>
          <w:p w:rsidR="00A5263A" w:rsidRPr="004157A2" w:rsidRDefault="00A5263A" w:rsidP="00D1305E">
            <w:pPr>
              <w:jc w:val="both"/>
              <w:rPr>
                <w:sz w:val="24"/>
                <w:szCs w:val="24"/>
              </w:rPr>
            </w:pPr>
          </w:p>
          <w:p w:rsidR="00A5263A" w:rsidRPr="004157A2" w:rsidRDefault="003801BF" w:rsidP="00D1305E">
            <w:pPr>
              <w:jc w:val="center"/>
              <w:rPr>
                <w:b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15pt;height:26.9pt" equationxml="&lt;">
                  <v:imagedata r:id="rId17" o:title="" chromakey="white"/>
                </v:shape>
              </w:pict>
            </w:r>
            <w:r w:rsidR="00A5263A">
              <w:t>,</w:t>
            </w:r>
          </w:p>
          <w:p w:rsidR="00A5263A" w:rsidRPr="004157A2" w:rsidRDefault="00A5263A" w:rsidP="00D1305E">
            <w:pPr>
              <w:jc w:val="both"/>
              <w:rPr>
                <w:sz w:val="24"/>
                <w:szCs w:val="24"/>
              </w:rPr>
            </w:pPr>
            <w:r w:rsidRPr="004157A2">
              <w:rPr>
                <w:sz w:val="24"/>
                <w:szCs w:val="24"/>
              </w:rPr>
              <w:t>где:</w:t>
            </w:r>
          </w:p>
          <w:p w:rsidR="00A5263A" w:rsidRDefault="00A5263A" w:rsidP="00D1305E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157A2">
              <w:rPr>
                <w:sz w:val="24"/>
                <w:szCs w:val="24"/>
              </w:rPr>
              <w:t>Дгр</w:t>
            </w:r>
            <w:proofErr w:type="spellEnd"/>
            <w:r w:rsidRPr="004157A2">
              <w:rPr>
                <w:sz w:val="24"/>
                <w:szCs w:val="24"/>
              </w:rPr>
              <w:t xml:space="preserve"> </w:t>
            </w:r>
            <w:r w:rsidR="00000D6C">
              <w:rPr>
                <w:sz w:val="24"/>
                <w:szCs w:val="24"/>
              </w:rPr>
              <w:t>–</w:t>
            </w:r>
            <w:r w:rsidRPr="004157A2">
              <w:rPr>
                <w:sz w:val="24"/>
                <w:szCs w:val="24"/>
              </w:rPr>
              <w:t xml:space="preserve"> доля граждан, использующих механизм получения услуг в электронной форме;</w:t>
            </w:r>
          </w:p>
          <w:p w:rsidR="00A5263A" w:rsidRDefault="00A5263A" w:rsidP="00D1305E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157A2">
              <w:rPr>
                <w:sz w:val="24"/>
                <w:szCs w:val="24"/>
              </w:rPr>
              <w:t>Уэл</w:t>
            </w:r>
            <w:proofErr w:type="spellEnd"/>
            <w:r w:rsidRPr="004157A2">
              <w:rPr>
                <w:sz w:val="24"/>
                <w:szCs w:val="24"/>
              </w:rPr>
              <w:t xml:space="preserve"> – количество  услуг, оказанных в электронной форме;</w:t>
            </w:r>
          </w:p>
          <w:p w:rsidR="00A5263A" w:rsidRPr="00724F84" w:rsidRDefault="00A5263A" w:rsidP="00D1305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57A2">
              <w:rPr>
                <w:rFonts w:ascii="Times New Roman" w:hAnsi="Times New Roman"/>
                <w:sz w:val="24"/>
                <w:szCs w:val="24"/>
              </w:rPr>
              <w:t>У – количество оказанных услуг. Источником информации являются данные  федерального статистического наблюдения по форме №1-МУ «Сведения о предоставлении муниципальных услуг», утвержденной приказом Росстата от 06.05.2015 №217 «Об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услуг» и мониторинга услуг, оказываемых органами местного самоуправления.</w:t>
            </w:r>
          </w:p>
        </w:tc>
      </w:tr>
      <w:tr w:rsidR="00A5263A" w:rsidRPr="00E24CFA" w:rsidTr="00D1305E">
        <w:tc>
          <w:tcPr>
            <w:tcW w:w="851" w:type="dxa"/>
          </w:tcPr>
          <w:p w:rsidR="00A5263A" w:rsidRDefault="00A5263A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3403" w:type="dxa"/>
          </w:tcPr>
          <w:p w:rsidR="00A5263A" w:rsidRPr="008B128C" w:rsidRDefault="00A5263A" w:rsidP="00D1305E">
            <w:pPr>
              <w:rPr>
                <w:color w:val="000000"/>
                <w:sz w:val="24"/>
                <w:szCs w:val="24"/>
              </w:rPr>
            </w:pPr>
            <w:r w:rsidRPr="008B128C">
              <w:rPr>
                <w:color w:val="000000"/>
                <w:sz w:val="24"/>
                <w:szCs w:val="24"/>
              </w:rPr>
              <w:t>Время ожидания в очереди при обращении заявителя в орган местного самоуправления для получения муниципальных услуг</w:t>
            </w:r>
          </w:p>
        </w:tc>
        <w:tc>
          <w:tcPr>
            <w:tcW w:w="1028" w:type="dxa"/>
          </w:tcPr>
          <w:p w:rsidR="00A5263A" w:rsidRPr="0009595B" w:rsidRDefault="00A5263A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4925" w:type="dxa"/>
          </w:tcPr>
          <w:p w:rsidR="00A5263A" w:rsidRDefault="00A5263A" w:rsidP="00D1305E">
            <w:pPr>
              <w:jc w:val="both"/>
              <w:rPr>
                <w:sz w:val="24"/>
                <w:szCs w:val="24"/>
              </w:rPr>
            </w:pPr>
            <w:r w:rsidRPr="004157A2">
              <w:rPr>
                <w:sz w:val="24"/>
                <w:szCs w:val="24"/>
              </w:rPr>
              <w:t>Значение показателя определено согласно Указу Президента Р</w:t>
            </w:r>
            <w:r>
              <w:rPr>
                <w:sz w:val="24"/>
                <w:szCs w:val="24"/>
              </w:rPr>
              <w:t xml:space="preserve">оссийской </w:t>
            </w:r>
            <w:r w:rsidRPr="004157A2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едерация</w:t>
            </w:r>
            <w:r w:rsidRPr="004157A2">
              <w:rPr>
                <w:sz w:val="24"/>
                <w:szCs w:val="24"/>
              </w:rPr>
              <w:t xml:space="preserve"> от 07.05.2012 №601</w:t>
            </w:r>
            <w:r>
              <w:rPr>
                <w:sz w:val="24"/>
                <w:szCs w:val="24"/>
              </w:rPr>
              <w:t xml:space="preserve"> </w:t>
            </w:r>
            <w:r w:rsidRPr="004157A2">
              <w:rPr>
                <w:sz w:val="24"/>
                <w:szCs w:val="24"/>
              </w:rPr>
              <w:t xml:space="preserve">«Об основных направлениях совершенствования системы государственного управления».  </w:t>
            </w:r>
          </w:p>
          <w:p w:rsidR="00A5263A" w:rsidRPr="004157A2" w:rsidRDefault="004D560C" w:rsidP="00D130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р</w:t>
            </w:r>
            <w:r w:rsidR="00A5263A" w:rsidRPr="004157A2">
              <w:rPr>
                <w:sz w:val="24"/>
                <w:szCs w:val="24"/>
              </w:rPr>
              <w:t xml:space="preserve">ассчитывается </w:t>
            </w:r>
            <w:r w:rsidR="00A5263A" w:rsidRPr="004157A2">
              <w:rPr>
                <w:b/>
                <w:sz w:val="24"/>
                <w:szCs w:val="24"/>
              </w:rPr>
              <w:t xml:space="preserve"> </w:t>
            </w:r>
            <w:r w:rsidR="00A5263A" w:rsidRPr="004157A2">
              <w:rPr>
                <w:sz w:val="24"/>
                <w:szCs w:val="24"/>
              </w:rPr>
              <w:t>по формуле:</w:t>
            </w:r>
          </w:p>
          <w:p w:rsidR="00A5263A" w:rsidRPr="004157A2" w:rsidRDefault="0096514A" w:rsidP="00D13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A5263A" w:rsidRPr="00692ED2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A5263A" w:rsidRPr="0041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QUOTE</w:instrText>
            </w:r>
            <w:r w:rsidR="00A5263A" w:rsidRPr="00692ED2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3801BF" w:rsidRPr="0096514A">
              <w:rPr>
                <w:position w:val="-17"/>
              </w:rPr>
              <w:pict>
                <v:shape id="_x0000_i1026" type="#_x0000_t75" style="width:93.3pt;height:23.15pt" equationxml="&lt;">
                  <v:imagedata r:id="rId18" o:title="" chromakey="white"/>
                </v:shape>
              </w:pict>
            </w:r>
            <w:r w:rsidR="00A5263A" w:rsidRPr="00692ED2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41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A5263A" w:rsidRPr="004157A2" w:rsidRDefault="003801BF" w:rsidP="00D13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6514A">
              <w:rPr>
                <w:rFonts w:ascii="Times New Roman" w:hAnsi="Times New Roman" w:cs="Times New Roman"/>
                <w:position w:val="-17"/>
                <w:sz w:val="40"/>
                <w:szCs w:val="40"/>
              </w:rPr>
              <w:pict>
                <v:shape id="_x0000_i1027" type="#_x0000_t75" style="width:93.3pt;height:23.15pt" equationxml="&lt;">
                  <v:imagedata r:id="rId18" o:title="" chromakey="white"/>
                </v:shape>
              </w:pict>
            </w:r>
            <w:r w:rsidR="00A5263A" w:rsidRPr="00EE1FB2">
              <w:rPr>
                <w:rFonts w:ascii="Times New Roman" w:hAnsi="Times New Roman" w:cs="Times New Roman"/>
                <w:position w:val="-17"/>
                <w:sz w:val="24"/>
                <w:szCs w:val="24"/>
              </w:rPr>
              <w:t>,</w:t>
            </w:r>
          </w:p>
          <w:p w:rsidR="00A5263A" w:rsidRPr="004157A2" w:rsidRDefault="00A5263A" w:rsidP="00D13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A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5263A" w:rsidRPr="004157A2" w:rsidRDefault="00A5263A" w:rsidP="00D1305E">
            <w:pPr>
              <w:jc w:val="both"/>
              <w:rPr>
                <w:sz w:val="24"/>
                <w:szCs w:val="24"/>
              </w:rPr>
            </w:pPr>
            <w:r w:rsidRPr="004157A2">
              <w:rPr>
                <w:b/>
                <w:sz w:val="24"/>
                <w:szCs w:val="24"/>
                <w:lang w:val="en-US"/>
              </w:rPr>
              <w:t>t</w:t>
            </w:r>
            <w:r w:rsidRPr="004157A2">
              <w:rPr>
                <w:b/>
                <w:sz w:val="24"/>
                <w:szCs w:val="24"/>
              </w:rPr>
              <w:t xml:space="preserve">ср </w:t>
            </w:r>
            <w:r w:rsidR="00000D6C">
              <w:rPr>
                <w:b/>
                <w:sz w:val="24"/>
                <w:szCs w:val="24"/>
              </w:rPr>
              <w:t>–</w:t>
            </w:r>
            <w:r w:rsidRPr="004157A2">
              <w:rPr>
                <w:b/>
                <w:sz w:val="24"/>
                <w:szCs w:val="24"/>
              </w:rPr>
              <w:t xml:space="preserve"> </w:t>
            </w:r>
            <w:r w:rsidRPr="004157A2">
              <w:rPr>
                <w:sz w:val="24"/>
                <w:szCs w:val="24"/>
              </w:rPr>
              <w:t xml:space="preserve">среднее время ожидания в очереди при обращении заявителя в орган местного самоуправления для получения услуг (строка </w:t>
            </w:r>
            <w:r w:rsidRPr="004157A2">
              <w:rPr>
                <w:sz w:val="24"/>
                <w:szCs w:val="24"/>
              </w:rPr>
              <w:lastRenderedPageBreak/>
              <w:t>42 отчета по форме №1-МУ</w:t>
            </w:r>
            <w:r>
              <w:rPr>
                <w:sz w:val="24"/>
                <w:szCs w:val="24"/>
              </w:rPr>
              <w:t xml:space="preserve"> </w:t>
            </w:r>
            <w:r w:rsidRPr="004157A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приказ Росстата от 06.05.2015 №</w:t>
            </w:r>
            <w:r w:rsidRPr="004157A2">
              <w:rPr>
                <w:sz w:val="24"/>
                <w:szCs w:val="24"/>
              </w:rPr>
              <w:t>217 «Об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услуг»);</w:t>
            </w:r>
          </w:p>
          <w:p w:rsidR="00A5263A" w:rsidRPr="004157A2" w:rsidRDefault="0096514A" w:rsidP="00D1305E">
            <w:pPr>
              <w:jc w:val="both"/>
              <w:rPr>
                <w:b/>
                <w:sz w:val="24"/>
                <w:szCs w:val="24"/>
              </w:rPr>
            </w:pPr>
            <w:r w:rsidRPr="004157A2">
              <w:rPr>
                <w:b/>
                <w:sz w:val="24"/>
                <w:szCs w:val="24"/>
              </w:rPr>
              <w:fldChar w:fldCharType="begin"/>
            </w:r>
            <w:r w:rsidR="00A5263A" w:rsidRPr="004157A2">
              <w:rPr>
                <w:b/>
                <w:sz w:val="24"/>
                <w:szCs w:val="24"/>
              </w:rPr>
              <w:instrText xml:space="preserve"> QUOTE </w:instrText>
            </w:r>
            <w:r w:rsidR="003801BF" w:rsidRPr="0096514A">
              <w:rPr>
                <w:position w:val="-6"/>
              </w:rPr>
              <w:pict>
                <v:shape id="_x0000_i1028" type="#_x0000_t75" style="width:76.4pt;height:14.4pt" equationxml="&lt;">
                  <v:imagedata r:id="rId19" o:title="" chromakey="white"/>
                </v:shape>
              </w:pict>
            </w:r>
            <w:r w:rsidR="00A5263A" w:rsidRPr="004157A2">
              <w:rPr>
                <w:b/>
                <w:sz w:val="24"/>
                <w:szCs w:val="24"/>
              </w:rPr>
              <w:instrText xml:space="preserve"> </w:instrText>
            </w:r>
            <w:r w:rsidRPr="004157A2">
              <w:rPr>
                <w:b/>
                <w:sz w:val="24"/>
                <w:szCs w:val="24"/>
              </w:rPr>
              <w:fldChar w:fldCharType="separate"/>
            </w:r>
            <w:r w:rsidR="003801BF" w:rsidRPr="0096514A">
              <w:rPr>
                <w:position w:val="-6"/>
              </w:rPr>
              <w:pict>
                <v:shape id="_x0000_i1029" type="#_x0000_t75" style="width:76.4pt;height:14.4pt" equationxml="&lt;">
                  <v:imagedata r:id="rId19" o:title="" chromakey="white"/>
                </v:shape>
              </w:pict>
            </w:r>
            <w:r w:rsidRPr="004157A2">
              <w:rPr>
                <w:b/>
                <w:sz w:val="24"/>
                <w:szCs w:val="24"/>
              </w:rPr>
              <w:fldChar w:fldCharType="end"/>
            </w:r>
            <w:r w:rsidR="00A5263A" w:rsidRPr="004157A2">
              <w:rPr>
                <w:b/>
                <w:sz w:val="24"/>
                <w:szCs w:val="24"/>
              </w:rPr>
              <w:t xml:space="preserve"> - </w:t>
            </w:r>
            <w:r w:rsidR="00A5263A" w:rsidRPr="004157A2">
              <w:rPr>
                <w:sz w:val="24"/>
                <w:szCs w:val="24"/>
              </w:rPr>
              <w:t>среднее время ожидания в очереди при обращении заявителя по каждой услуге.  Источником информации являются данные  федерального статистического наблюдения по форме №1-МУ «Сведения о предоставлении муниципальных услуг», утвержденной приказом Росстата от 06.05.2015 №217 «Об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услуг»</w:t>
            </w:r>
            <w:r w:rsidR="00A5263A">
              <w:rPr>
                <w:sz w:val="24"/>
                <w:szCs w:val="24"/>
              </w:rPr>
              <w:t>;</w:t>
            </w:r>
          </w:p>
          <w:p w:rsidR="00A5263A" w:rsidRPr="00AA64D4" w:rsidRDefault="00A5263A" w:rsidP="00D1305E">
            <w:pPr>
              <w:jc w:val="both"/>
              <w:rPr>
                <w:sz w:val="24"/>
                <w:szCs w:val="24"/>
              </w:rPr>
            </w:pPr>
            <w:r w:rsidRPr="004157A2">
              <w:rPr>
                <w:b/>
                <w:sz w:val="24"/>
                <w:szCs w:val="24"/>
              </w:rPr>
              <w:t>1+…+</w:t>
            </w:r>
            <w:r w:rsidRPr="004157A2">
              <w:rPr>
                <w:b/>
                <w:sz w:val="24"/>
                <w:szCs w:val="24"/>
                <w:lang w:val="en-US"/>
              </w:rPr>
              <w:t>n</w:t>
            </w:r>
            <w:r w:rsidRPr="004157A2">
              <w:rPr>
                <w:b/>
                <w:sz w:val="24"/>
                <w:szCs w:val="24"/>
              </w:rPr>
              <w:t xml:space="preserve">  </w:t>
            </w:r>
            <w:r w:rsidRPr="004157A2">
              <w:rPr>
                <w:sz w:val="24"/>
                <w:szCs w:val="24"/>
              </w:rPr>
              <w:t>- общее количество оказанных услуг.</w:t>
            </w:r>
          </w:p>
        </w:tc>
      </w:tr>
      <w:tr w:rsidR="00A5263A" w:rsidRPr="00E24CFA" w:rsidTr="00D1305E">
        <w:tc>
          <w:tcPr>
            <w:tcW w:w="851" w:type="dxa"/>
          </w:tcPr>
          <w:p w:rsidR="00A5263A" w:rsidRDefault="00A5263A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</w:t>
            </w:r>
          </w:p>
        </w:tc>
        <w:tc>
          <w:tcPr>
            <w:tcW w:w="3403" w:type="dxa"/>
          </w:tcPr>
          <w:p w:rsidR="00A5263A" w:rsidRPr="008B128C" w:rsidRDefault="00A5263A" w:rsidP="00D1305E">
            <w:pPr>
              <w:rPr>
                <w:color w:val="000000"/>
                <w:sz w:val="24"/>
                <w:szCs w:val="24"/>
              </w:rPr>
            </w:pPr>
            <w:r w:rsidRPr="008B128C">
              <w:rPr>
                <w:color w:val="000000"/>
                <w:sz w:val="24"/>
                <w:szCs w:val="24"/>
              </w:rPr>
              <w:t xml:space="preserve">Обеспеченность окнами приема заявителей на получение государственных и муниципальных услуг по принципу «одного окна» </w:t>
            </w:r>
          </w:p>
        </w:tc>
        <w:tc>
          <w:tcPr>
            <w:tcW w:w="1028" w:type="dxa"/>
          </w:tcPr>
          <w:p w:rsidR="00A5263A" w:rsidRPr="0009595B" w:rsidRDefault="00A5263A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25" w:type="dxa"/>
            <w:vAlign w:val="center"/>
          </w:tcPr>
          <w:p w:rsidR="00D22424" w:rsidRPr="00BC2948" w:rsidRDefault="00D22424" w:rsidP="00D22424">
            <w:pPr>
              <w:jc w:val="both"/>
              <w:rPr>
                <w:sz w:val="24"/>
                <w:szCs w:val="24"/>
              </w:rPr>
            </w:pPr>
            <w:r w:rsidRPr="00BC2948">
              <w:rPr>
                <w:sz w:val="24"/>
                <w:szCs w:val="24"/>
              </w:rPr>
              <w:t xml:space="preserve">Значение показателя определено согласно </w:t>
            </w:r>
            <w:r w:rsidR="00156438">
              <w:rPr>
                <w:sz w:val="24"/>
                <w:szCs w:val="24"/>
              </w:rPr>
              <w:t>П</w:t>
            </w:r>
            <w:r w:rsidRPr="00BC2948">
              <w:rPr>
                <w:sz w:val="24"/>
                <w:szCs w:val="24"/>
              </w:rPr>
              <w:t xml:space="preserve">остановлению Правительства Российской Федерации от 22.12.2012 №1376 «Об утверждении </w:t>
            </w:r>
            <w:proofErr w:type="gramStart"/>
            <w:r w:rsidRPr="00BC2948">
              <w:rPr>
                <w:sz w:val="24"/>
                <w:szCs w:val="24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Pr="00BC2948">
              <w:rPr>
                <w:sz w:val="24"/>
                <w:szCs w:val="24"/>
              </w:rPr>
              <w:t xml:space="preserve"> и муниципальных услуг».</w:t>
            </w:r>
          </w:p>
          <w:p w:rsidR="00D22424" w:rsidRPr="00BC2948" w:rsidRDefault="00F8380A" w:rsidP="00D22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р</w:t>
            </w:r>
            <w:r w:rsidR="00D22424" w:rsidRPr="00BC2948">
              <w:rPr>
                <w:sz w:val="24"/>
                <w:szCs w:val="24"/>
              </w:rPr>
              <w:t>ассчитывается по формуле:</w:t>
            </w:r>
          </w:p>
          <w:p w:rsidR="00D22424" w:rsidRPr="00BC2948" w:rsidRDefault="00D22424" w:rsidP="00D22424">
            <w:pPr>
              <w:jc w:val="both"/>
              <w:rPr>
                <w:sz w:val="24"/>
                <w:szCs w:val="24"/>
              </w:rPr>
            </w:pPr>
          </w:p>
          <w:p w:rsidR="00D22424" w:rsidRPr="00BC2948" w:rsidRDefault="0096514A" w:rsidP="00F8380A">
            <w:pPr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б</m:t>
                  </m:r>
                </m:sub>
              </m:sSub>
            </m:oMath>
            <w:r w:rsidR="00D22424" w:rsidRPr="00BC2948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Офакт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Онорм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*100%</m:t>
              </m:r>
            </m:oMath>
            <w:r w:rsidR="00D22424" w:rsidRPr="00BC2948">
              <w:rPr>
                <w:sz w:val="28"/>
                <w:szCs w:val="28"/>
              </w:rPr>
              <w:t>,</w:t>
            </w:r>
            <w:r w:rsidR="00F8380A">
              <w:rPr>
                <w:sz w:val="28"/>
                <w:szCs w:val="28"/>
              </w:rPr>
              <w:t xml:space="preserve"> </w:t>
            </w:r>
            <w:r w:rsidR="00D22424" w:rsidRPr="00BC2948">
              <w:rPr>
                <w:sz w:val="24"/>
                <w:szCs w:val="24"/>
              </w:rPr>
              <w:t xml:space="preserve">где:  </w:t>
            </w:r>
          </w:p>
          <w:p w:rsidR="00D22424" w:rsidRPr="00BC2948" w:rsidRDefault="00D22424" w:rsidP="00D22424">
            <w:pPr>
              <w:jc w:val="both"/>
              <w:rPr>
                <w:sz w:val="24"/>
                <w:szCs w:val="24"/>
              </w:rPr>
            </w:pPr>
            <w:r w:rsidRPr="00BC2948">
              <w:rPr>
                <w:sz w:val="24"/>
                <w:szCs w:val="24"/>
              </w:rPr>
              <w:t>Об – Обеспеченность окнами приема заявителей на получение государственных и муниципальных услуг по принципу «одного окна»;</w:t>
            </w:r>
          </w:p>
          <w:p w:rsidR="00D22424" w:rsidRPr="00BC2948" w:rsidRDefault="00D22424" w:rsidP="00D22424">
            <w:pPr>
              <w:jc w:val="both"/>
              <w:rPr>
                <w:sz w:val="24"/>
                <w:szCs w:val="24"/>
              </w:rPr>
            </w:pPr>
            <w:proofErr w:type="spellStart"/>
            <w:r w:rsidRPr="00BC2948">
              <w:rPr>
                <w:sz w:val="24"/>
                <w:szCs w:val="24"/>
              </w:rPr>
              <w:t>Офакт</w:t>
            </w:r>
            <w:proofErr w:type="spellEnd"/>
            <w:r w:rsidRPr="00BC2948">
              <w:rPr>
                <w:sz w:val="24"/>
                <w:szCs w:val="24"/>
              </w:rPr>
              <w:t xml:space="preserve"> - количество фактически открытых окон приема заявителей на получение государственных и муниципальных услуг на базе МФЦ;</w:t>
            </w:r>
          </w:p>
          <w:p w:rsidR="00D22424" w:rsidRPr="00BC2948" w:rsidRDefault="00D22424" w:rsidP="00D22424">
            <w:pPr>
              <w:jc w:val="both"/>
              <w:rPr>
                <w:sz w:val="24"/>
                <w:szCs w:val="24"/>
              </w:rPr>
            </w:pPr>
            <w:proofErr w:type="spellStart"/>
            <w:r w:rsidRPr="00BC2948">
              <w:rPr>
                <w:sz w:val="24"/>
                <w:szCs w:val="24"/>
              </w:rPr>
              <w:t>Онорм</w:t>
            </w:r>
            <w:proofErr w:type="spellEnd"/>
            <w:r w:rsidRPr="00BC2948">
              <w:rPr>
                <w:sz w:val="24"/>
                <w:szCs w:val="24"/>
              </w:rPr>
              <w:t xml:space="preserve"> - количество окон приема заявителей на получение государственных и муниципальных услуг в соответствии с установленным нормативом;</w:t>
            </w:r>
          </w:p>
          <w:p w:rsidR="00D22424" w:rsidRPr="00BC2948" w:rsidRDefault="00D22424" w:rsidP="00D22424">
            <w:pPr>
              <w:jc w:val="both"/>
              <w:rPr>
                <w:sz w:val="24"/>
                <w:szCs w:val="24"/>
              </w:rPr>
            </w:pPr>
          </w:p>
          <w:p w:rsidR="00D22424" w:rsidRPr="00BC2948" w:rsidRDefault="00F8380A" w:rsidP="00D22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  <w:proofErr w:type="spellStart"/>
            <w:r w:rsidR="00D22424" w:rsidRPr="00BC2948">
              <w:rPr>
                <w:sz w:val="24"/>
                <w:szCs w:val="24"/>
              </w:rPr>
              <w:t>Онорм</w:t>
            </w:r>
            <w:proofErr w:type="spellEnd"/>
            <w:r w:rsidR="00D22424" w:rsidRPr="00BC2948">
              <w:rPr>
                <w:sz w:val="24"/>
                <w:szCs w:val="24"/>
              </w:rPr>
              <w:t xml:space="preserve"> рассчитывается по формуле:</w:t>
            </w:r>
          </w:p>
          <w:p w:rsidR="00D22424" w:rsidRPr="00BC2948" w:rsidRDefault="00D22424" w:rsidP="00D22424">
            <w:pPr>
              <w:jc w:val="both"/>
              <w:rPr>
                <w:sz w:val="24"/>
                <w:szCs w:val="24"/>
              </w:rPr>
            </w:pPr>
          </w:p>
          <w:p w:rsidR="00D22424" w:rsidRPr="00BC2948" w:rsidRDefault="0096514A" w:rsidP="00D22424">
            <w:pPr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норм</m:t>
                  </m:r>
                </m:sub>
              </m:sSub>
            </m:oMath>
            <w:r w:rsidR="00D22424" w:rsidRPr="00BC2948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Нас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Норм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*100%</m:t>
              </m:r>
            </m:oMath>
            <w:r w:rsidR="00D22424" w:rsidRPr="00BC2948">
              <w:rPr>
                <w:sz w:val="28"/>
                <w:szCs w:val="28"/>
              </w:rPr>
              <w:t>,</w:t>
            </w:r>
          </w:p>
          <w:p w:rsidR="00D22424" w:rsidRPr="00BC2948" w:rsidRDefault="00D22424" w:rsidP="00D22424">
            <w:pPr>
              <w:jc w:val="both"/>
              <w:rPr>
                <w:sz w:val="24"/>
                <w:szCs w:val="24"/>
              </w:rPr>
            </w:pPr>
            <w:r w:rsidRPr="00BC2948">
              <w:rPr>
                <w:sz w:val="24"/>
                <w:szCs w:val="24"/>
              </w:rPr>
              <w:t>где:</w:t>
            </w:r>
          </w:p>
          <w:p w:rsidR="00D22424" w:rsidRPr="00BC2948" w:rsidRDefault="00D22424" w:rsidP="00F8380A">
            <w:pPr>
              <w:jc w:val="both"/>
              <w:rPr>
                <w:sz w:val="24"/>
                <w:szCs w:val="24"/>
              </w:rPr>
            </w:pPr>
            <w:r w:rsidRPr="00BC2948">
              <w:rPr>
                <w:sz w:val="24"/>
                <w:szCs w:val="24"/>
              </w:rPr>
              <w:t xml:space="preserve">Нас </w:t>
            </w:r>
            <w:r w:rsidRPr="00BC2948">
              <w:rPr>
                <w:b/>
                <w:sz w:val="24"/>
                <w:szCs w:val="24"/>
              </w:rPr>
              <w:t xml:space="preserve">– </w:t>
            </w:r>
            <w:r w:rsidRPr="00BC2948">
              <w:rPr>
                <w:sz w:val="24"/>
                <w:szCs w:val="24"/>
              </w:rPr>
              <w:t>среднегодовая численность населения за отчетный период. Численность населения города, используемая для расчета целевых показателей</w:t>
            </w:r>
            <w:r w:rsidR="00156438">
              <w:rPr>
                <w:sz w:val="24"/>
                <w:szCs w:val="24"/>
              </w:rPr>
              <w:t>,</w:t>
            </w:r>
            <w:r w:rsidRPr="00BC2948">
              <w:rPr>
                <w:sz w:val="24"/>
                <w:szCs w:val="24"/>
              </w:rPr>
              <w:t xml:space="preserve"> определяется по данным статистического бюллетеня, предоставляемого Территориальным органом Федеральной службы государственной статистики по Ханты-Мансийскому автономному округу – </w:t>
            </w:r>
            <w:proofErr w:type="spellStart"/>
            <w:r w:rsidRPr="00BC2948">
              <w:rPr>
                <w:sz w:val="24"/>
                <w:szCs w:val="24"/>
              </w:rPr>
              <w:t>Югре</w:t>
            </w:r>
            <w:proofErr w:type="spellEnd"/>
            <w:r w:rsidRPr="00BC2948">
              <w:rPr>
                <w:sz w:val="24"/>
                <w:szCs w:val="24"/>
              </w:rPr>
              <w:t>.</w:t>
            </w:r>
          </w:p>
          <w:p w:rsidR="00A5263A" w:rsidRPr="00E24CFA" w:rsidRDefault="00D22424" w:rsidP="00F8380A">
            <w:pPr>
              <w:pStyle w:val="afa"/>
              <w:jc w:val="both"/>
              <w:rPr>
                <w:sz w:val="24"/>
                <w:szCs w:val="24"/>
              </w:rPr>
            </w:pPr>
            <w:r w:rsidRPr="00BC2948">
              <w:rPr>
                <w:sz w:val="24"/>
                <w:szCs w:val="24"/>
              </w:rPr>
              <w:t>Норм – численность заявителей на 1 окно, в соответствии с установленным нормативом (не менее 1 окна на 5 тыс</w:t>
            </w:r>
            <w:proofErr w:type="gramStart"/>
            <w:r w:rsidRPr="00BC2948">
              <w:rPr>
                <w:sz w:val="24"/>
                <w:szCs w:val="24"/>
              </w:rPr>
              <w:t>.ж</w:t>
            </w:r>
            <w:proofErr w:type="gramEnd"/>
            <w:r w:rsidRPr="00BC2948">
              <w:rPr>
                <w:sz w:val="24"/>
                <w:szCs w:val="24"/>
              </w:rPr>
              <w:t>ителей согласно постановлению Правительства Российской Федерации от 22.12.2012 №1376);</w:t>
            </w:r>
          </w:p>
        </w:tc>
      </w:tr>
      <w:tr w:rsidR="00A5263A" w:rsidRPr="00E24CFA" w:rsidTr="00D1305E">
        <w:tc>
          <w:tcPr>
            <w:tcW w:w="851" w:type="dxa"/>
          </w:tcPr>
          <w:p w:rsidR="00A5263A" w:rsidRDefault="00A5263A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1.2.6</w:t>
            </w:r>
          </w:p>
        </w:tc>
        <w:tc>
          <w:tcPr>
            <w:tcW w:w="3403" w:type="dxa"/>
          </w:tcPr>
          <w:p w:rsidR="00A5263A" w:rsidRPr="008B128C" w:rsidRDefault="00A5263A" w:rsidP="00D1305E">
            <w:pPr>
              <w:rPr>
                <w:color w:val="000000"/>
                <w:sz w:val="24"/>
                <w:szCs w:val="24"/>
              </w:rPr>
            </w:pPr>
            <w:r w:rsidRPr="008B128C">
              <w:rPr>
                <w:color w:val="000000"/>
                <w:sz w:val="24"/>
                <w:szCs w:val="24"/>
              </w:rPr>
              <w:t>Среднее время ожидания в очереди для подачи (получения) документов в МАУ МФЦ</w:t>
            </w:r>
          </w:p>
        </w:tc>
        <w:tc>
          <w:tcPr>
            <w:tcW w:w="1028" w:type="dxa"/>
          </w:tcPr>
          <w:p w:rsidR="00A5263A" w:rsidRPr="0009595B" w:rsidRDefault="00A5263A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4925" w:type="dxa"/>
            <w:vAlign w:val="center"/>
          </w:tcPr>
          <w:p w:rsidR="00A5263A" w:rsidRDefault="00A5263A" w:rsidP="00F8380A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7A2">
              <w:rPr>
                <w:rFonts w:ascii="Times New Roman" w:hAnsi="Times New Roman"/>
                <w:sz w:val="24"/>
                <w:szCs w:val="24"/>
              </w:rPr>
              <w:t>Значение по</w:t>
            </w:r>
            <w:r>
              <w:rPr>
                <w:rFonts w:ascii="Times New Roman" w:hAnsi="Times New Roman"/>
                <w:sz w:val="24"/>
                <w:szCs w:val="24"/>
              </w:rPr>
              <w:t>казателя определяется согласно м</w:t>
            </w:r>
            <w:r w:rsidRPr="004157A2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4157A2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1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отчетный год, утвержденному п</w:t>
            </w:r>
            <w:r w:rsidRPr="004157A2">
              <w:rPr>
                <w:rFonts w:ascii="Times New Roman" w:hAnsi="Times New Roman"/>
                <w:sz w:val="24"/>
                <w:szCs w:val="24"/>
              </w:rPr>
              <w:t xml:space="preserve">риказом заместителя главы города Урай. </w:t>
            </w:r>
          </w:p>
          <w:p w:rsidR="00A5263A" w:rsidRPr="00E24CFA" w:rsidRDefault="00A5263A" w:rsidP="00F8380A">
            <w:pPr>
              <w:pStyle w:val="afa"/>
              <w:jc w:val="both"/>
              <w:rPr>
                <w:sz w:val="24"/>
                <w:szCs w:val="24"/>
              </w:rPr>
            </w:pPr>
            <w:r w:rsidRPr="004157A2">
              <w:rPr>
                <w:sz w:val="24"/>
                <w:szCs w:val="24"/>
              </w:rPr>
              <w:t>Фактическое значение показателя за отчетный период определяется на основании отчета, формируемого из электронной системы управления очередью МАУ МФЦ (согласно постановлению Правительства Р</w:t>
            </w:r>
            <w:r>
              <w:rPr>
                <w:sz w:val="24"/>
                <w:szCs w:val="24"/>
              </w:rPr>
              <w:t xml:space="preserve">оссийской </w:t>
            </w:r>
            <w:r w:rsidRPr="004157A2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едерации</w:t>
            </w:r>
            <w:r w:rsidRPr="004157A2">
              <w:rPr>
                <w:sz w:val="24"/>
                <w:szCs w:val="24"/>
              </w:rPr>
              <w:t xml:space="preserve"> от 22.12.2012 №1376 «Об утверждении </w:t>
            </w:r>
            <w:proofErr w:type="gramStart"/>
            <w:r w:rsidRPr="004157A2">
              <w:rPr>
                <w:sz w:val="24"/>
                <w:szCs w:val="24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Pr="004157A2">
              <w:rPr>
                <w:sz w:val="24"/>
                <w:szCs w:val="24"/>
              </w:rPr>
              <w:t xml:space="preserve"> и муниципальных услуг»)</w:t>
            </w:r>
            <w:r>
              <w:rPr>
                <w:sz w:val="24"/>
                <w:szCs w:val="24"/>
              </w:rPr>
              <w:t>.</w:t>
            </w:r>
          </w:p>
        </w:tc>
      </w:tr>
      <w:tr w:rsidR="00A5263A" w:rsidRPr="00E24CFA" w:rsidTr="00D1305E">
        <w:tc>
          <w:tcPr>
            <w:tcW w:w="851" w:type="dxa"/>
            <w:vAlign w:val="center"/>
          </w:tcPr>
          <w:p w:rsidR="00A5263A" w:rsidRDefault="00A5263A" w:rsidP="00152BB3">
            <w:pPr>
              <w:pStyle w:val="a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</w:t>
            </w:r>
          </w:p>
        </w:tc>
        <w:tc>
          <w:tcPr>
            <w:tcW w:w="3403" w:type="dxa"/>
          </w:tcPr>
          <w:p w:rsidR="00A5263A" w:rsidRPr="008B128C" w:rsidRDefault="00A5263A" w:rsidP="00D1305E">
            <w:pPr>
              <w:rPr>
                <w:color w:val="000000"/>
                <w:sz w:val="24"/>
                <w:szCs w:val="24"/>
              </w:rPr>
            </w:pPr>
            <w:r w:rsidRPr="008B128C">
              <w:rPr>
                <w:color w:val="000000"/>
                <w:sz w:val="24"/>
                <w:szCs w:val="24"/>
              </w:rPr>
              <w:t>Организация предоставления муниципальных услуг в многофункциональных центрах  предоставления государственных и муниципальных услуг</w:t>
            </w:r>
          </w:p>
        </w:tc>
        <w:tc>
          <w:tcPr>
            <w:tcW w:w="1028" w:type="dxa"/>
          </w:tcPr>
          <w:p w:rsidR="00A5263A" w:rsidRPr="0009595B" w:rsidRDefault="00A5263A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925" w:type="dxa"/>
            <w:vAlign w:val="center"/>
          </w:tcPr>
          <w:p w:rsidR="00A5263A" w:rsidRPr="004157A2" w:rsidRDefault="007A5EB9" w:rsidP="00F8380A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</w:t>
            </w:r>
            <w:r w:rsidR="00A5263A" w:rsidRPr="004157A2">
              <w:rPr>
                <w:rFonts w:ascii="Times New Roman" w:hAnsi="Times New Roman"/>
                <w:sz w:val="24"/>
                <w:szCs w:val="24"/>
              </w:rPr>
              <w:t>начение показателя определяется согласно муниципально</w:t>
            </w:r>
            <w:r w:rsidR="00A5263A">
              <w:rPr>
                <w:rFonts w:ascii="Times New Roman" w:hAnsi="Times New Roman"/>
                <w:sz w:val="24"/>
                <w:szCs w:val="24"/>
              </w:rPr>
              <w:t>му</w:t>
            </w:r>
            <w:r w:rsidR="00A5263A" w:rsidRPr="004157A2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 w:rsidR="00A5263A">
              <w:rPr>
                <w:rFonts w:ascii="Times New Roman" w:hAnsi="Times New Roman"/>
                <w:sz w:val="24"/>
                <w:szCs w:val="24"/>
              </w:rPr>
              <w:t>ю</w:t>
            </w:r>
            <w:r w:rsidR="00A5263A" w:rsidRPr="0041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63A">
              <w:rPr>
                <w:rFonts w:ascii="Times New Roman" w:hAnsi="Times New Roman"/>
                <w:sz w:val="24"/>
                <w:szCs w:val="24"/>
              </w:rPr>
              <w:t>на отчетный год, утвержденному п</w:t>
            </w:r>
            <w:r w:rsidR="00A5263A" w:rsidRPr="004157A2">
              <w:rPr>
                <w:rFonts w:ascii="Times New Roman" w:hAnsi="Times New Roman"/>
                <w:sz w:val="24"/>
                <w:szCs w:val="24"/>
              </w:rPr>
              <w:t xml:space="preserve">риказом заместителя главы города Урай. </w:t>
            </w:r>
          </w:p>
          <w:p w:rsidR="00A5263A" w:rsidRPr="00E24CFA" w:rsidRDefault="007A5EB9" w:rsidP="007A5EB9">
            <w:pPr>
              <w:pStyle w:val="af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</w:t>
            </w:r>
            <w:r w:rsidR="00A5263A" w:rsidRPr="004157A2">
              <w:rPr>
                <w:sz w:val="24"/>
                <w:szCs w:val="24"/>
              </w:rPr>
              <w:t>начение показат</w:t>
            </w:r>
            <w:r w:rsidR="00A5263A">
              <w:rPr>
                <w:sz w:val="24"/>
                <w:szCs w:val="24"/>
              </w:rPr>
              <w:t>еля определяется на основании о</w:t>
            </w:r>
            <w:r w:rsidR="00A5263A" w:rsidRPr="004157A2">
              <w:rPr>
                <w:sz w:val="24"/>
                <w:szCs w:val="24"/>
              </w:rPr>
              <w:t>тчета об исполнении муниципального за</w:t>
            </w:r>
            <w:r w:rsidR="00A5263A">
              <w:rPr>
                <w:sz w:val="24"/>
                <w:szCs w:val="24"/>
              </w:rPr>
              <w:t>дания</w:t>
            </w:r>
            <w:r w:rsidR="00A5263A" w:rsidRPr="004157A2">
              <w:rPr>
                <w:sz w:val="24"/>
                <w:szCs w:val="24"/>
              </w:rPr>
              <w:t xml:space="preserve"> за отчетный год.</w:t>
            </w:r>
          </w:p>
        </w:tc>
      </w:tr>
      <w:tr w:rsidR="004416CD" w:rsidRPr="00E24CFA" w:rsidTr="00625996">
        <w:tc>
          <w:tcPr>
            <w:tcW w:w="851" w:type="dxa"/>
          </w:tcPr>
          <w:p w:rsidR="004416CD" w:rsidRDefault="004416CD" w:rsidP="004416C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403" w:type="dxa"/>
          </w:tcPr>
          <w:p w:rsidR="004416CD" w:rsidRPr="007A5F18" w:rsidRDefault="004416CD" w:rsidP="00625996">
            <w:pPr>
              <w:rPr>
                <w:color w:val="000000"/>
                <w:sz w:val="24"/>
                <w:szCs w:val="24"/>
              </w:rPr>
            </w:pPr>
            <w:r w:rsidRPr="007A5F18">
              <w:rPr>
                <w:color w:val="000000"/>
                <w:sz w:val="24"/>
                <w:szCs w:val="24"/>
              </w:rPr>
              <w:t>Количество муниципальных служащих, повысивших профессиональный уровень в соответствии с потребностями</w:t>
            </w:r>
          </w:p>
        </w:tc>
        <w:tc>
          <w:tcPr>
            <w:tcW w:w="1028" w:type="dxa"/>
            <w:vAlign w:val="center"/>
          </w:tcPr>
          <w:p w:rsidR="004416CD" w:rsidRPr="00E24CFA" w:rsidRDefault="004416CD" w:rsidP="00D1305E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4925" w:type="dxa"/>
            <w:vAlign w:val="center"/>
          </w:tcPr>
          <w:p w:rsidR="008228A2" w:rsidRDefault="008228A2" w:rsidP="009C273F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7A2">
              <w:rPr>
                <w:rFonts w:ascii="Times New Roman" w:hAnsi="Times New Roman"/>
                <w:sz w:val="24"/>
                <w:szCs w:val="24"/>
              </w:rPr>
              <w:t xml:space="preserve">Показатель характеризует деятельность, направленную на  повышение квалификации муниципальных служащих. </w:t>
            </w:r>
          </w:p>
          <w:p w:rsidR="004416CD" w:rsidRDefault="008228A2" w:rsidP="009C273F">
            <w:pPr>
              <w:pStyle w:val="afa"/>
              <w:jc w:val="both"/>
              <w:rPr>
                <w:sz w:val="24"/>
                <w:szCs w:val="24"/>
              </w:rPr>
            </w:pPr>
            <w:r w:rsidRPr="004157A2">
              <w:rPr>
                <w:sz w:val="24"/>
                <w:szCs w:val="24"/>
              </w:rPr>
              <w:t>Количество  муниципальных служащих, повысивших свой профессиональный уровень,  определяется на основании заключенных договоров на получение дополнительного профессионального образования.</w:t>
            </w:r>
          </w:p>
          <w:p w:rsidR="002A6D81" w:rsidRPr="00E24CFA" w:rsidRDefault="002A6D81" w:rsidP="00156438">
            <w:pPr>
              <w:pStyle w:val="afa"/>
              <w:jc w:val="both"/>
              <w:rPr>
                <w:sz w:val="24"/>
                <w:szCs w:val="24"/>
              </w:rPr>
            </w:pPr>
            <w:r w:rsidRPr="00DA6B65">
              <w:rPr>
                <w:sz w:val="24"/>
                <w:szCs w:val="24"/>
              </w:rPr>
              <w:t>Источником информации явля</w:t>
            </w:r>
            <w:r w:rsidR="00156438">
              <w:rPr>
                <w:sz w:val="24"/>
                <w:szCs w:val="24"/>
              </w:rPr>
              <w:t>ю</w:t>
            </w:r>
            <w:r w:rsidRPr="00DA6B65">
              <w:rPr>
                <w:sz w:val="24"/>
                <w:szCs w:val="24"/>
              </w:rPr>
              <w:t xml:space="preserve">тся данные </w:t>
            </w:r>
            <w:r w:rsidRPr="00DA6B65">
              <w:rPr>
                <w:rFonts w:eastAsia="Calibri"/>
                <w:sz w:val="24"/>
                <w:szCs w:val="24"/>
                <w:lang w:eastAsia="en-US"/>
              </w:rPr>
              <w:t>управления по организационным вопросам и кадрам администрации города Урай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4416CD" w:rsidRPr="00E24CFA" w:rsidTr="00625996">
        <w:tc>
          <w:tcPr>
            <w:tcW w:w="851" w:type="dxa"/>
          </w:tcPr>
          <w:p w:rsidR="004416CD" w:rsidRDefault="004416CD" w:rsidP="004416C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403" w:type="dxa"/>
          </w:tcPr>
          <w:p w:rsidR="004416CD" w:rsidRPr="007A5F18" w:rsidRDefault="004416CD" w:rsidP="00625996">
            <w:pPr>
              <w:rPr>
                <w:color w:val="000000"/>
                <w:sz w:val="24"/>
                <w:szCs w:val="24"/>
              </w:rPr>
            </w:pPr>
            <w:r w:rsidRPr="007A5F18">
              <w:rPr>
                <w:color w:val="000000"/>
                <w:sz w:val="24"/>
                <w:szCs w:val="24"/>
              </w:rPr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</w:t>
            </w:r>
          </w:p>
        </w:tc>
        <w:tc>
          <w:tcPr>
            <w:tcW w:w="1028" w:type="dxa"/>
            <w:vAlign w:val="center"/>
          </w:tcPr>
          <w:p w:rsidR="004416CD" w:rsidRPr="00E24CFA" w:rsidRDefault="004416CD" w:rsidP="00D1305E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925" w:type="dxa"/>
            <w:vAlign w:val="center"/>
          </w:tcPr>
          <w:p w:rsidR="00034D73" w:rsidRDefault="00034D73" w:rsidP="009C273F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7A2">
              <w:rPr>
                <w:rFonts w:ascii="Times New Roman" w:hAnsi="Times New Roman"/>
                <w:sz w:val="24"/>
                <w:szCs w:val="24"/>
              </w:rPr>
              <w:t xml:space="preserve">Показатель характеризует уровень </w:t>
            </w:r>
            <w:proofErr w:type="gramStart"/>
            <w:r w:rsidRPr="004157A2">
              <w:rPr>
                <w:rFonts w:ascii="Times New Roman" w:hAnsi="Times New Roman"/>
                <w:sz w:val="24"/>
                <w:szCs w:val="24"/>
              </w:rPr>
              <w:t>обеспеченности должностей муниципальной службы органов местного самоуправления</w:t>
            </w:r>
            <w:proofErr w:type="gramEnd"/>
            <w:r w:rsidRPr="004157A2">
              <w:rPr>
                <w:rFonts w:ascii="Times New Roman" w:hAnsi="Times New Roman"/>
                <w:sz w:val="24"/>
                <w:szCs w:val="24"/>
              </w:rPr>
              <w:t xml:space="preserve"> города Урай лицами, включенными в кадровый резерв муниципальной службы соответствующих органов местного самоуправления города Урай. </w:t>
            </w:r>
          </w:p>
          <w:p w:rsidR="00034D73" w:rsidRPr="004157A2" w:rsidRDefault="002856CD" w:rsidP="009C273F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р</w:t>
            </w:r>
            <w:r w:rsidR="00034D73" w:rsidRPr="004157A2">
              <w:rPr>
                <w:rFonts w:ascii="Times New Roman" w:hAnsi="Times New Roman"/>
                <w:sz w:val="24"/>
                <w:szCs w:val="24"/>
              </w:rPr>
              <w:t>ассчитывается по формуле:</w:t>
            </w:r>
          </w:p>
          <w:p w:rsidR="00034D73" w:rsidRPr="004157A2" w:rsidRDefault="00034D73" w:rsidP="009C273F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4D73" w:rsidRPr="004157A2" w:rsidRDefault="00034D73" w:rsidP="009C273F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К=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*100%,</m:t>
                </m:r>
              </m:oMath>
            </m:oMathPara>
          </w:p>
          <w:p w:rsidR="00034D73" w:rsidRPr="004157A2" w:rsidRDefault="00034D73" w:rsidP="009C273F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7A2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34D73" w:rsidRPr="004157A2" w:rsidRDefault="00034D73" w:rsidP="009C273F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57A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1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0D6C">
              <w:rPr>
                <w:rFonts w:ascii="Times New Roman" w:hAnsi="Times New Roman"/>
                <w:sz w:val="24"/>
                <w:szCs w:val="24"/>
              </w:rPr>
              <w:t>–</w:t>
            </w:r>
            <w:r w:rsidRPr="0041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57A2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gramEnd"/>
            <w:r w:rsidRPr="004157A2">
              <w:rPr>
                <w:rFonts w:ascii="Times New Roman" w:hAnsi="Times New Roman"/>
                <w:sz w:val="24"/>
                <w:szCs w:val="24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кадров; </w:t>
            </w:r>
          </w:p>
          <w:p w:rsidR="00034D73" w:rsidRPr="004157A2" w:rsidRDefault="00034D73" w:rsidP="009C273F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7A2">
              <w:rPr>
                <w:rFonts w:ascii="Times New Roman" w:hAnsi="Times New Roman"/>
                <w:sz w:val="24"/>
                <w:szCs w:val="24"/>
              </w:rPr>
              <w:t>А – количество должностей муниципальной службы высшей, главной и ведущей группы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Pr="004157A2">
              <w:rPr>
                <w:rFonts w:ascii="Times New Roman" w:hAnsi="Times New Roman"/>
                <w:sz w:val="24"/>
                <w:szCs w:val="24"/>
              </w:rPr>
              <w:t xml:space="preserve">чрежденных для выполнения функции «руководитель», на которые сформирован резерв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кадров </w:t>
            </w:r>
            <w:r w:rsidRPr="004157A2">
              <w:rPr>
                <w:rFonts w:ascii="Times New Roman" w:hAnsi="Times New Roman"/>
                <w:sz w:val="24"/>
                <w:szCs w:val="24"/>
              </w:rPr>
              <w:t>в соответствии с постановлениями администрации города Урай об итогах проведения конкурсов в кадровый резерв;</w:t>
            </w:r>
          </w:p>
          <w:p w:rsidR="004416CD" w:rsidRDefault="00034D73" w:rsidP="009C273F">
            <w:pPr>
              <w:pStyle w:val="afa"/>
              <w:jc w:val="both"/>
              <w:rPr>
                <w:sz w:val="24"/>
                <w:szCs w:val="24"/>
              </w:rPr>
            </w:pPr>
            <w:r w:rsidRPr="004157A2">
              <w:rPr>
                <w:sz w:val="24"/>
                <w:szCs w:val="24"/>
              </w:rPr>
              <w:t xml:space="preserve"> В – общее количество должностей муниципальной службы высшей, главной и ведущей группы, учрежденных для выполнения функции «руководитель»</w:t>
            </w:r>
            <w:r>
              <w:rPr>
                <w:sz w:val="24"/>
                <w:szCs w:val="24"/>
              </w:rPr>
              <w:t>,</w:t>
            </w:r>
            <w:r w:rsidRPr="004157A2">
              <w:rPr>
                <w:sz w:val="24"/>
                <w:szCs w:val="24"/>
              </w:rPr>
              <w:t xml:space="preserve"> согласно штатным расписаниям органов местного самоуправления города Урай.</w:t>
            </w:r>
          </w:p>
          <w:p w:rsidR="008065AF" w:rsidRPr="00E24CFA" w:rsidRDefault="00156438" w:rsidP="009C273F">
            <w:pPr>
              <w:pStyle w:val="af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Источником информации являю</w:t>
            </w:r>
            <w:r w:rsidR="008065AF" w:rsidRPr="00DA6B65">
              <w:rPr>
                <w:sz w:val="24"/>
                <w:szCs w:val="24"/>
              </w:rPr>
              <w:t xml:space="preserve">тся данные </w:t>
            </w:r>
            <w:r w:rsidR="008065AF" w:rsidRPr="00DA6B65">
              <w:rPr>
                <w:rFonts w:eastAsia="Calibri"/>
                <w:sz w:val="24"/>
                <w:szCs w:val="24"/>
                <w:lang w:eastAsia="en-US"/>
              </w:rPr>
              <w:t>управления по организационным вопросам и кадрам администрации города Урай</w:t>
            </w:r>
            <w:r w:rsidR="008065A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6A1775" w:rsidRPr="00E24CFA" w:rsidTr="00625996">
        <w:tc>
          <w:tcPr>
            <w:tcW w:w="851" w:type="dxa"/>
          </w:tcPr>
          <w:p w:rsidR="006A1775" w:rsidRDefault="006A1775" w:rsidP="004416C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403" w:type="dxa"/>
          </w:tcPr>
          <w:p w:rsidR="006A1775" w:rsidRPr="007A5F18" w:rsidRDefault="006A1775" w:rsidP="00625996">
            <w:pPr>
              <w:rPr>
                <w:color w:val="000000"/>
                <w:sz w:val="24"/>
                <w:szCs w:val="24"/>
              </w:rPr>
            </w:pPr>
            <w:r w:rsidRPr="00D36CB9">
              <w:rPr>
                <w:sz w:val="24"/>
                <w:szCs w:val="24"/>
              </w:rPr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кадров, ежегодно</w:t>
            </w:r>
          </w:p>
        </w:tc>
        <w:tc>
          <w:tcPr>
            <w:tcW w:w="1028" w:type="dxa"/>
            <w:vAlign w:val="center"/>
          </w:tcPr>
          <w:p w:rsidR="006A1775" w:rsidRDefault="006A1775" w:rsidP="00D1305E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925" w:type="dxa"/>
          </w:tcPr>
          <w:p w:rsidR="006A1775" w:rsidRPr="004157A2" w:rsidRDefault="006A1775" w:rsidP="0062599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57A2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уровень целевого назначения лиц, включенных в кадровый резерв органов местного самоуправления города Урай, на должности, по которым сформирован кадровый резерв.</w:t>
            </w:r>
            <w:r w:rsidRPr="0041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1775" w:rsidRPr="004157A2" w:rsidRDefault="004C75B5" w:rsidP="0062599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р</w:t>
            </w:r>
            <w:r w:rsidR="006A1775" w:rsidRPr="004157A2">
              <w:rPr>
                <w:rFonts w:ascii="Times New Roman" w:hAnsi="Times New Roman"/>
                <w:sz w:val="24"/>
                <w:szCs w:val="24"/>
              </w:rPr>
              <w:t>ассчитывается по формуле:</w:t>
            </w:r>
          </w:p>
          <w:p w:rsidR="006A1775" w:rsidRPr="004157A2" w:rsidRDefault="006A1775" w:rsidP="0062599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75" w:rsidRPr="004157A2" w:rsidRDefault="003801BF" w:rsidP="00625996">
            <w:pPr>
              <w:pStyle w:val="ConsNormal"/>
              <w:tabs>
                <w:tab w:val="left" w:pos="928"/>
              </w:tabs>
              <w:ind w:firstLine="0"/>
              <w:jc w:val="center"/>
            </w:pPr>
            <w:r w:rsidRPr="0096514A">
              <w:rPr>
                <w:rFonts w:ascii="Times New Roman" w:hAnsi="Times New Roman"/>
                <w:sz w:val="24"/>
                <w:szCs w:val="24"/>
              </w:rPr>
              <w:pict>
                <v:shape id="_x0000_i1030" type="#_x0000_t75" style="width:75.15pt;height:26.9pt" equationxml="&lt;">
                  <v:imagedata r:id="rId20" o:title="" chromakey="white"/>
                </v:shape>
              </w:pict>
            </w:r>
          </w:p>
          <w:p w:rsidR="006A1775" w:rsidRPr="004157A2" w:rsidRDefault="006A1775" w:rsidP="00625996">
            <w:pPr>
              <w:pStyle w:val="ConsNormal"/>
              <w:tabs>
                <w:tab w:val="left" w:pos="928"/>
              </w:tabs>
              <w:ind w:firstLine="0"/>
              <w:jc w:val="both"/>
            </w:pPr>
          </w:p>
          <w:p w:rsidR="006A1775" w:rsidRPr="004157A2" w:rsidRDefault="006A1775" w:rsidP="00625996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7A2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6A1775" w:rsidRPr="004157A2" w:rsidRDefault="006A1775" w:rsidP="00625996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57A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1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0D6C">
              <w:rPr>
                <w:rFonts w:ascii="Times New Roman" w:hAnsi="Times New Roman"/>
                <w:sz w:val="24"/>
                <w:szCs w:val="24"/>
              </w:rPr>
              <w:t>–</w:t>
            </w:r>
            <w:r w:rsidRPr="0041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57A2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gramEnd"/>
            <w:r w:rsidRPr="004157A2">
              <w:rPr>
                <w:rFonts w:ascii="Times New Roman" w:hAnsi="Times New Roman"/>
                <w:sz w:val="24"/>
                <w:szCs w:val="24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кадров, ежегодно;</w:t>
            </w:r>
          </w:p>
          <w:p w:rsidR="006A1775" w:rsidRPr="004157A2" w:rsidRDefault="006A1775" w:rsidP="0062599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5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– количество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 и которые замещены на основе назначения из резерва кадров в соответствии с распоряжениями соответствующих органов местного самоуправления города Урай;</w:t>
            </w:r>
          </w:p>
          <w:p w:rsidR="006A1775" w:rsidRDefault="006A1775" w:rsidP="00625996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7A2">
              <w:rPr>
                <w:rFonts w:ascii="Times New Roman" w:hAnsi="Times New Roman"/>
                <w:sz w:val="24"/>
                <w:szCs w:val="24"/>
              </w:rPr>
              <w:t xml:space="preserve">В – общее количество должностей муниципальной службы высшей, главной и ведущей группы, учрежденных для выполнения функции «руководитель»,  на которые сформирован кадровый резерв и которые замещены  в соответствующем периоде. </w:t>
            </w:r>
          </w:p>
          <w:p w:rsidR="008065AF" w:rsidRPr="00FE2A54" w:rsidRDefault="008065AF" w:rsidP="00156438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B65">
              <w:rPr>
                <w:rFonts w:ascii="Times New Roman" w:hAnsi="Times New Roman"/>
                <w:sz w:val="24"/>
                <w:szCs w:val="24"/>
              </w:rPr>
              <w:t>Источником информации явля</w:t>
            </w:r>
            <w:r w:rsidR="00156438">
              <w:rPr>
                <w:rFonts w:ascii="Times New Roman" w:hAnsi="Times New Roman"/>
                <w:sz w:val="24"/>
                <w:szCs w:val="24"/>
              </w:rPr>
              <w:t>ю</w:t>
            </w:r>
            <w:r w:rsidRPr="00DA6B65">
              <w:rPr>
                <w:rFonts w:ascii="Times New Roman" w:hAnsi="Times New Roman"/>
                <w:sz w:val="24"/>
                <w:szCs w:val="24"/>
              </w:rPr>
              <w:t xml:space="preserve">тся данные </w:t>
            </w:r>
            <w:r w:rsidRPr="00DA6B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управления по организационным вопросам и кадрам администрации города Урай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6A1775" w:rsidRPr="00E24CFA" w:rsidTr="00625996">
        <w:tc>
          <w:tcPr>
            <w:tcW w:w="851" w:type="dxa"/>
          </w:tcPr>
          <w:p w:rsidR="006A1775" w:rsidRDefault="006A1775" w:rsidP="004416C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3403" w:type="dxa"/>
          </w:tcPr>
          <w:p w:rsidR="006A1775" w:rsidRPr="007A5F18" w:rsidRDefault="00B23B15" w:rsidP="00625996">
            <w:pPr>
              <w:rPr>
                <w:color w:val="000000"/>
                <w:sz w:val="24"/>
                <w:szCs w:val="24"/>
              </w:rPr>
            </w:pPr>
            <w:r w:rsidRPr="00D36CB9">
              <w:rPr>
                <w:sz w:val="24"/>
                <w:szCs w:val="24"/>
              </w:rPr>
              <w:t>Соответствие принятых муниципальных правовых актов действующему законодательству о муниципальной службе и противодействии коррупции</w:t>
            </w:r>
          </w:p>
        </w:tc>
        <w:tc>
          <w:tcPr>
            <w:tcW w:w="1028" w:type="dxa"/>
            <w:vAlign w:val="center"/>
          </w:tcPr>
          <w:p w:rsidR="006A1775" w:rsidRDefault="00B23B15" w:rsidP="00D1305E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925" w:type="dxa"/>
            <w:vAlign w:val="center"/>
          </w:tcPr>
          <w:p w:rsidR="00B23B15" w:rsidRPr="004157A2" w:rsidRDefault="00B23B15" w:rsidP="00B23B1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57A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уровень исполнительской дисциплины, касающейся внесения изменений в действующие либо разработки новых муниципальных правовых актов в соответствии с действующим законодательством о муниципальной службе и противодействии коррупции. </w:t>
            </w:r>
          </w:p>
          <w:p w:rsidR="00B23B15" w:rsidRPr="004157A2" w:rsidRDefault="00DA4D96" w:rsidP="00B23B1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р</w:t>
            </w:r>
            <w:r w:rsidR="00B23B15" w:rsidRPr="004157A2">
              <w:rPr>
                <w:rFonts w:ascii="Times New Roman" w:hAnsi="Times New Roman"/>
                <w:sz w:val="24"/>
                <w:szCs w:val="24"/>
              </w:rPr>
              <w:t>ассчитывается по формуле:</w:t>
            </w:r>
          </w:p>
          <w:p w:rsidR="00B23B15" w:rsidRPr="004157A2" w:rsidRDefault="00B23B15" w:rsidP="00B23B15">
            <w:pPr>
              <w:pStyle w:val="ConsPlusNormal"/>
              <w:ind w:firstLine="0"/>
              <w:jc w:val="both"/>
              <w:outlineLvl w:val="1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К=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*100%,</m:t>
                </m:r>
              </m:oMath>
            </m:oMathPara>
          </w:p>
          <w:p w:rsidR="00B23B15" w:rsidRPr="004157A2" w:rsidRDefault="00B23B15" w:rsidP="00B23B15">
            <w:pPr>
              <w:pStyle w:val="ConsPlusNormal"/>
              <w:ind w:firstLine="0"/>
              <w:jc w:val="both"/>
              <w:outlineLvl w:val="1"/>
            </w:pPr>
          </w:p>
          <w:p w:rsidR="00B23B15" w:rsidRPr="004157A2" w:rsidRDefault="00B23B15" w:rsidP="00B23B1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57A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B23B15" w:rsidRPr="004157A2" w:rsidRDefault="00B23B15" w:rsidP="00B23B15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57A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1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0D6C">
              <w:rPr>
                <w:rFonts w:ascii="Times New Roman" w:hAnsi="Times New Roman"/>
                <w:sz w:val="24"/>
                <w:szCs w:val="24"/>
              </w:rPr>
              <w:t>–</w:t>
            </w:r>
            <w:r w:rsidRPr="0041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57A2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proofErr w:type="gramEnd"/>
            <w:r w:rsidRPr="004157A2">
              <w:rPr>
                <w:rFonts w:ascii="Times New Roman" w:hAnsi="Times New Roman"/>
                <w:sz w:val="24"/>
                <w:szCs w:val="24"/>
              </w:rPr>
              <w:t xml:space="preserve"> принятых муниципальных правовых актов действующему законодательству о муниципальной службе и противодействии коррупции; </w:t>
            </w:r>
          </w:p>
          <w:p w:rsidR="00B23B15" w:rsidRPr="004157A2" w:rsidRDefault="00B23B15" w:rsidP="000B39D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57A2">
              <w:rPr>
                <w:rFonts w:ascii="Times New Roman" w:hAnsi="Times New Roman" w:cs="Times New Roman"/>
                <w:sz w:val="24"/>
                <w:szCs w:val="24"/>
              </w:rPr>
              <w:t>А –  количество принятых муниципальных правовых актов о муниципальной  службе и противодей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коррупции, соответствующих</w:t>
            </w:r>
            <w:r w:rsidRPr="004157A2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действующему законодательству о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службе и противодействии</w:t>
            </w:r>
            <w:r w:rsidRPr="004157A2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коррупции; </w:t>
            </w:r>
          </w:p>
          <w:p w:rsidR="006A1775" w:rsidRDefault="00B23B15" w:rsidP="000B39D8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7A2">
              <w:rPr>
                <w:rFonts w:ascii="Times New Roman" w:hAnsi="Times New Roman"/>
                <w:sz w:val="24"/>
                <w:szCs w:val="24"/>
              </w:rPr>
              <w:t xml:space="preserve"> В – количество принятых муниципальных правовых актов в сфере муниципальной службы и противодействия коррупции.</w:t>
            </w:r>
          </w:p>
          <w:p w:rsidR="008065AF" w:rsidRPr="004157A2" w:rsidRDefault="008065AF" w:rsidP="000B39D8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B65">
              <w:rPr>
                <w:rFonts w:ascii="Times New Roman" w:hAnsi="Times New Roman"/>
                <w:sz w:val="24"/>
                <w:szCs w:val="24"/>
              </w:rPr>
              <w:t>Исто</w:t>
            </w:r>
            <w:r w:rsidR="00156438">
              <w:rPr>
                <w:rFonts w:ascii="Times New Roman" w:hAnsi="Times New Roman"/>
                <w:sz w:val="24"/>
                <w:szCs w:val="24"/>
              </w:rPr>
              <w:t>чником информации являю</w:t>
            </w:r>
            <w:r w:rsidRPr="00DA6B65">
              <w:rPr>
                <w:rFonts w:ascii="Times New Roman" w:hAnsi="Times New Roman"/>
                <w:sz w:val="24"/>
                <w:szCs w:val="24"/>
              </w:rPr>
              <w:t xml:space="preserve">тся данные </w:t>
            </w:r>
            <w:r w:rsidRPr="00DA6B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управления по организационным вопросам и кадрам администрации города Урай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6A1775" w:rsidRPr="00E24CFA" w:rsidTr="00625996">
        <w:tc>
          <w:tcPr>
            <w:tcW w:w="851" w:type="dxa"/>
          </w:tcPr>
          <w:p w:rsidR="006A1775" w:rsidRDefault="006A1775" w:rsidP="004416C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3403" w:type="dxa"/>
          </w:tcPr>
          <w:p w:rsidR="006A1775" w:rsidRPr="007A5F18" w:rsidRDefault="005E2E0B" w:rsidP="00625996">
            <w:pPr>
              <w:rPr>
                <w:color w:val="000000"/>
                <w:sz w:val="24"/>
                <w:szCs w:val="24"/>
              </w:rPr>
            </w:pPr>
            <w:r w:rsidRPr="00D36CB9">
              <w:rPr>
                <w:sz w:val="24"/>
                <w:szCs w:val="24"/>
              </w:rPr>
              <w:t xml:space="preserve">Доля участников конкурса «Лучший работник органов местного самоуправления города Урай» от общего числа работников органов местного </w:t>
            </w:r>
            <w:r w:rsidRPr="00D36CB9">
              <w:rPr>
                <w:sz w:val="24"/>
                <w:szCs w:val="24"/>
              </w:rPr>
              <w:lastRenderedPageBreak/>
              <w:t>самоуправления города Урай</w:t>
            </w:r>
          </w:p>
        </w:tc>
        <w:tc>
          <w:tcPr>
            <w:tcW w:w="1028" w:type="dxa"/>
            <w:vAlign w:val="center"/>
          </w:tcPr>
          <w:p w:rsidR="006A1775" w:rsidRDefault="005E2E0B" w:rsidP="00D1305E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4925" w:type="dxa"/>
            <w:vAlign w:val="center"/>
          </w:tcPr>
          <w:p w:rsidR="005E2E0B" w:rsidRPr="004157A2" w:rsidRDefault="005E2E0B" w:rsidP="005E2E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57A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уровень активности и инициативности  работников органов местного самоуправления города Урай. </w:t>
            </w:r>
          </w:p>
          <w:p w:rsidR="005E2E0B" w:rsidRPr="004157A2" w:rsidRDefault="00D8480F" w:rsidP="005E2E0B">
            <w:pPr>
              <w:tabs>
                <w:tab w:val="left" w:pos="360"/>
              </w:tabs>
              <w:ind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р</w:t>
            </w:r>
            <w:r w:rsidR="005E2E0B" w:rsidRPr="004157A2">
              <w:rPr>
                <w:sz w:val="24"/>
                <w:szCs w:val="24"/>
              </w:rPr>
              <w:t>ассчитывается по формуле</w:t>
            </w:r>
            <w:r w:rsidR="00A209B3">
              <w:rPr>
                <w:sz w:val="24"/>
                <w:szCs w:val="24"/>
              </w:rPr>
              <w:t>:</w:t>
            </w:r>
          </w:p>
          <w:p w:rsidR="005E2E0B" w:rsidRPr="004157A2" w:rsidRDefault="005E2E0B" w:rsidP="005E2E0B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E2E0B" w:rsidRPr="004157A2" w:rsidRDefault="005E2E0B" w:rsidP="005E2E0B">
            <w:pPr>
              <w:pStyle w:val="ConsNormal"/>
              <w:tabs>
                <w:tab w:val="left" w:pos="928"/>
              </w:tabs>
              <w:ind w:firstLine="0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К=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*100%,</m:t>
                </m:r>
              </m:oMath>
            </m:oMathPara>
          </w:p>
          <w:p w:rsidR="005E2E0B" w:rsidRPr="004157A2" w:rsidRDefault="005E2E0B" w:rsidP="005E2E0B">
            <w:pPr>
              <w:pStyle w:val="ConsNormal"/>
              <w:tabs>
                <w:tab w:val="left" w:pos="928"/>
              </w:tabs>
              <w:ind w:firstLine="0"/>
            </w:pPr>
          </w:p>
          <w:p w:rsidR="005E2E0B" w:rsidRPr="004157A2" w:rsidRDefault="005E2E0B" w:rsidP="005E2E0B">
            <w:pPr>
              <w:pStyle w:val="ConsNormal"/>
              <w:tabs>
                <w:tab w:val="left" w:pos="9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57A2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5E2E0B" w:rsidRPr="004157A2" w:rsidRDefault="005E2E0B" w:rsidP="000B39D8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4157A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1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20B">
              <w:rPr>
                <w:rFonts w:ascii="Times New Roman" w:hAnsi="Times New Roman"/>
                <w:sz w:val="24"/>
                <w:szCs w:val="24"/>
              </w:rPr>
              <w:t>–</w:t>
            </w:r>
            <w:r w:rsidRPr="004157A2">
              <w:rPr>
                <w:rFonts w:ascii="Times New Roman" w:hAnsi="Times New Roman"/>
                <w:sz w:val="24"/>
                <w:szCs w:val="24"/>
              </w:rPr>
              <w:t xml:space="preserve"> доля участников конкурса «Лучший работник органов местного самоуправления города Урай» от общего числа работников органов местного самоуправления города Урай;</w:t>
            </w:r>
            <w:r w:rsidRPr="004157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5E2E0B" w:rsidRPr="004157A2" w:rsidRDefault="005E2E0B" w:rsidP="000B39D8">
            <w:pPr>
              <w:tabs>
                <w:tab w:val="left" w:pos="360"/>
              </w:tabs>
              <w:ind w:firstLine="18"/>
              <w:jc w:val="both"/>
              <w:rPr>
                <w:sz w:val="24"/>
                <w:szCs w:val="24"/>
              </w:rPr>
            </w:pPr>
            <w:r w:rsidRPr="004157A2">
              <w:rPr>
                <w:sz w:val="24"/>
                <w:szCs w:val="24"/>
              </w:rPr>
              <w:t xml:space="preserve">А – количество участников конкурса «Лучший работник органов местного самоуправления города Урай», являющихся работниками органов местного самоуправления города Урай; </w:t>
            </w:r>
          </w:p>
          <w:p w:rsidR="006A1775" w:rsidRDefault="005E2E0B" w:rsidP="000B39D8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7A2">
              <w:rPr>
                <w:rFonts w:ascii="Times New Roman" w:hAnsi="Times New Roman"/>
                <w:sz w:val="24"/>
                <w:szCs w:val="24"/>
              </w:rPr>
              <w:t>В – количество работников органов местного самоуправления города Урай  согласно штатным расписаниям органов местного самоуправления города Урай.</w:t>
            </w:r>
          </w:p>
          <w:p w:rsidR="008065AF" w:rsidRPr="004157A2" w:rsidRDefault="00156438" w:rsidP="000B39D8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Источником информации являю</w:t>
            </w:r>
            <w:r w:rsidR="008065AF" w:rsidRPr="00DA6B65">
              <w:rPr>
                <w:rFonts w:ascii="Times New Roman" w:hAnsi="Times New Roman"/>
                <w:sz w:val="24"/>
                <w:szCs w:val="24"/>
              </w:rPr>
              <w:t xml:space="preserve">тся данные </w:t>
            </w:r>
            <w:r w:rsidR="008065AF" w:rsidRPr="00DA6B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управления по организационным вопросам и кадрам администрации города Урай</w:t>
            </w:r>
            <w:r w:rsidR="008065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841F8A" w:rsidRPr="00E24CFA" w:rsidTr="00A720BB">
        <w:tc>
          <w:tcPr>
            <w:tcW w:w="851" w:type="dxa"/>
          </w:tcPr>
          <w:p w:rsidR="00841F8A" w:rsidRDefault="00841F8A" w:rsidP="00A720BB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3.1.1</w:t>
            </w:r>
          </w:p>
        </w:tc>
        <w:tc>
          <w:tcPr>
            <w:tcW w:w="3403" w:type="dxa"/>
          </w:tcPr>
          <w:p w:rsidR="00841F8A" w:rsidRDefault="00841F8A" w:rsidP="00A720BB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 w:rsidRPr="00AA64D4">
              <w:rPr>
                <w:sz w:val="24"/>
                <w:szCs w:val="24"/>
              </w:rPr>
              <w:t>Доля объектов недвижимого имущества, на которые зарегистрировано право собственности муниципального образования</w:t>
            </w:r>
            <w:r w:rsidR="00156438">
              <w:rPr>
                <w:sz w:val="24"/>
                <w:szCs w:val="24"/>
              </w:rPr>
              <w:t>,</w:t>
            </w:r>
            <w:r w:rsidRPr="00AA64D4">
              <w:rPr>
                <w:sz w:val="24"/>
                <w:szCs w:val="24"/>
              </w:rPr>
              <w:t xml:space="preserve"> в общем объеме объектов, подлежащих государственной регистрации, за исключением земельных участков</w:t>
            </w:r>
          </w:p>
        </w:tc>
        <w:tc>
          <w:tcPr>
            <w:tcW w:w="1028" w:type="dxa"/>
            <w:vAlign w:val="center"/>
          </w:tcPr>
          <w:p w:rsidR="00841F8A" w:rsidRPr="00E24CFA" w:rsidRDefault="00AC5B57" w:rsidP="00D1305E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925" w:type="dxa"/>
            <w:vAlign w:val="center"/>
          </w:tcPr>
          <w:p w:rsidR="001333DB" w:rsidRPr="00177A7E" w:rsidRDefault="001333DB" w:rsidP="000B39D8">
            <w:pPr>
              <w:jc w:val="both"/>
              <w:rPr>
                <w:sz w:val="24"/>
                <w:szCs w:val="24"/>
              </w:rPr>
            </w:pPr>
            <w:r w:rsidRPr="00177A7E">
              <w:rPr>
                <w:sz w:val="24"/>
                <w:szCs w:val="24"/>
              </w:rPr>
              <w:t>Определяется как соотношение  фактического количества объектов недвижимого имущества городского округа город Урай, на которые зарегистрировано право собственности за отчетный период</w:t>
            </w:r>
            <w:r w:rsidR="00156438">
              <w:rPr>
                <w:sz w:val="24"/>
                <w:szCs w:val="24"/>
              </w:rPr>
              <w:t>,</w:t>
            </w:r>
            <w:r w:rsidRPr="00177A7E">
              <w:rPr>
                <w:sz w:val="24"/>
                <w:szCs w:val="24"/>
              </w:rPr>
              <w:t xml:space="preserve"> к общему количеству объектов недвижимого имущества, подлежащих государственной регистрации, за исключением  земельных участков.</w:t>
            </w:r>
          </w:p>
          <w:p w:rsidR="001333DB" w:rsidRPr="000B39D8" w:rsidRDefault="001333DB" w:rsidP="000B39D8">
            <w:pPr>
              <w:jc w:val="center"/>
              <w:rPr>
                <w:sz w:val="24"/>
                <w:szCs w:val="24"/>
              </w:rPr>
            </w:pPr>
            <w:r w:rsidRPr="000B39D8">
              <w:rPr>
                <w:sz w:val="24"/>
                <w:szCs w:val="24"/>
              </w:rPr>
              <w:t>Дон = (</w:t>
            </w:r>
            <w:proofErr w:type="spellStart"/>
            <w:r w:rsidRPr="000B39D8">
              <w:rPr>
                <w:sz w:val="24"/>
                <w:szCs w:val="24"/>
              </w:rPr>
              <w:t>Фкн</w:t>
            </w:r>
            <w:proofErr w:type="spellEnd"/>
            <w:r w:rsidRPr="000B39D8">
              <w:rPr>
                <w:sz w:val="24"/>
                <w:szCs w:val="24"/>
              </w:rPr>
              <w:t xml:space="preserve"> / Кон) * 100%, где</w:t>
            </w:r>
          </w:p>
          <w:p w:rsidR="001333DB" w:rsidRPr="000B39D8" w:rsidRDefault="001333DB" w:rsidP="000B39D8">
            <w:pPr>
              <w:jc w:val="both"/>
              <w:rPr>
                <w:sz w:val="24"/>
                <w:szCs w:val="24"/>
              </w:rPr>
            </w:pPr>
            <w:r w:rsidRPr="000B39D8">
              <w:rPr>
                <w:sz w:val="24"/>
                <w:szCs w:val="24"/>
              </w:rPr>
              <w:t>Дон – показатель характеризует долю объектов недвижимого имущества, на которые зарегистрировано право собственности  городского округа город Урай</w:t>
            </w:r>
            <w:r w:rsidR="00156438">
              <w:rPr>
                <w:sz w:val="24"/>
                <w:szCs w:val="24"/>
              </w:rPr>
              <w:t xml:space="preserve">, </w:t>
            </w:r>
            <w:r w:rsidRPr="000B39D8">
              <w:rPr>
                <w:sz w:val="24"/>
                <w:szCs w:val="24"/>
              </w:rPr>
              <w:t>в общем объеме объектов, подлежащих регистрации, за исключением  земельных участков.</w:t>
            </w:r>
          </w:p>
          <w:p w:rsidR="001333DB" w:rsidRPr="000B39D8" w:rsidRDefault="001333DB" w:rsidP="000B39D8">
            <w:pPr>
              <w:jc w:val="both"/>
              <w:rPr>
                <w:sz w:val="24"/>
                <w:szCs w:val="24"/>
              </w:rPr>
            </w:pPr>
            <w:proofErr w:type="spellStart"/>
            <w:r w:rsidRPr="000B39D8">
              <w:rPr>
                <w:sz w:val="24"/>
                <w:szCs w:val="24"/>
              </w:rPr>
              <w:t>Фкн</w:t>
            </w:r>
            <w:proofErr w:type="spellEnd"/>
            <w:r w:rsidRPr="000B39D8">
              <w:rPr>
                <w:sz w:val="24"/>
                <w:szCs w:val="24"/>
              </w:rPr>
              <w:t xml:space="preserve"> – фактическое количество объектов недвижимого имущества городского округа город Урай, на которые зарегистрировано право собственности</w:t>
            </w:r>
            <w:r w:rsidR="00156438">
              <w:rPr>
                <w:sz w:val="24"/>
                <w:szCs w:val="24"/>
              </w:rPr>
              <w:t>,</w:t>
            </w:r>
            <w:r w:rsidRPr="000B39D8">
              <w:rPr>
                <w:sz w:val="24"/>
                <w:szCs w:val="24"/>
              </w:rPr>
              <w:t xml:space="preserve"> за отчетный период, за исключением  земельных участков (реестр муниципального имущества города Урай).</w:t>
            </w:r>
          </w:p>
          <w:p w:rsidR="00841F8A" w:rsidRDefault="001333DB" w:rsidP="000B39D8">
            <w:pPr>
              <w:pStyle w:val="afa"/>
              <w:jc w:val="both"/>
              <w:rPr>
                <w:sz w:val="24"/>
                <w:szCs w:val="24"/>
              </w:rPr>
            </w:pPr>
            <w:r w:rsidRPr="000B39D8">
              <w:rPr>
                <w:sz w:val="24"/>
                <w:szCs w:val="24"/>
              </w:rPr>
              <w:t>Кон</w:t>
            </w:r>
            <w:r w:rsidRPr="00177A7E">
              <w:rPr>
                <w:b/>
                <w:sz w:val="24"/>
                <w:szCs w:val="24"/>
              </w:rPr>
              <w:t xml:space="preserve"> </w:t>
            </w:r>
            <w:r w:rsidRPr="00177A7E">
              <w:rPr>
                <w:sz w:val="24"/>
                <w:szCs w:val="24"/>
              </w:rPr>
              <w:t>– количество объектов недвижимого имущества, подлежащих регистрации</w:t>
            </w:r>
            <w:r w:rsidR="00156438">
              <w:rPr>
                <w:sz w:val="24"/>
                <w:szCs w:val="24"/>
              </w:rPr>
              <w:t>,</w:t>
            </w:r>
            <w:r w:rsidRPr="00177A7E">
              <w:rPr>
                <w:sz w:val="24"/>
                <w:szCs w:val="24"/>
              </w:rPr>
              <w:t xml:space="preserve"> за исключением  земельных участков (реестр муниципального имущества города Урай)</w:t>
            </w:r>
            <w:r w:rsidR="00D220E0">
              <w:rPr>
                <w:sz w:val="24"/>
                <w:szCs w:val="24"/>
              </w:rPr>
              <w:t>.</w:t>
            </w:r>
          </w:p>
          <w:p w:rsidR="00046473" w:rsidRPr="00E24CFA" w:rsidRDefault="00046473" w:rsidP="000B39D8">
            <w:pPr>
              <w:pStyle w:val="af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Источником информации являются свидетельства о праве собственности на </w:t>
            </w:r>
            <w:r>
              <w:rPr>
                <w:sz w:val="24"/>
                <w:szCs w:val="24"/>
              </w:rPr>
              <w:lastRenderedPageBreak/>
              <w:t>зарегистрированные объекты недвижимости и реестр объектов недвижимости, подлежащих регистрации в установленном законом порядке</w:t>
            </w:r>
            <w:r w:rsidR="00615878">
              <w:rPr>
                <w:sz w:val="24"/>
                <w:szCs w:val="24"/>
              </w:rPr>
              <w:t>.</w:t>
            </w:r>
          </w:p>
        </w:tc>
      </w:tr>
      <w:tr w:rsidR="00615878" w:rsidRPr="00E24CFA" w:rsidTr="00A720BB">
        <w:tc>
          <w:tcPr>
            <w:tcW w:w="851" w:type="dxa"/>
          </w:tcPr>
          <w:p w:rsidR="00615878" w:rsidRDefault="00615878" w:rsidP="00411198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3.1.2</w:t>
            </w:r>
          </w:p>
        </w:tc>
        <w:tc>
          <w:tcPr>
            <w:tcW w:w="3403" w:type="dxa"/>
          </w:tcPr>
          <w:p w:rsidR="00615878" w:rsidRDefault="00615878" w:rsidP="00A720BB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проведенных ревизионных проверок от плана согласно утвержденному графику проведения ревизионных проверок</w:t>
            </w:r>
          </w:p>
        </w:tc>
        <w:tc>
          <w:tcPr>
            <w:tcW w:w="1028" w:type="dxa"/>
            <w:vAlign w:val="center"/>
          </w:tcPr>
          <w:p w:rsidR="00615878" w:rsidRPr="00E24CFA" w:rsidRDefault="00615878" w:rsidP="00D1305E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925" w:type="dxa"/>
            <w:vAlign w:val="center"/>
          </w:tcPr>
          <w:p w:rsidR="00615878" w:rsidRPr="004B651B" w:rsidRDefault="00615878" w:rsidP="00D25ACA">
            <w:pPr>
              <w:jc w:val="both"/>
              <w:rPr>
                <w:sz w:val="24"/>
                <w:szCs w:val="24"/>
              </w:rPr>
            </w:pPr>
            <w:r w:rsidRPr="004B651B">
              <w:rPr>
                <w:sz w:val="24"/>
                <w:szCs w:val="24"/>
              </w:rPr>
              <w:t>Определяется как соотношение количества фактически проведенных ревизионных проверок хозяйствующих субъектов  с долей участия  муниципального образования городской округ город Урай к количеству ревизионных проверок</w:t>
            </w:r>
            <w:r w:rsidR="00156438">
              <w:rPr>
                <w:sz w:val="24"/>
                <w:szCs w:val="24"/>
              </w:rPr>
              <w:t>,</w:t>
            </w:r>
            <w:r w:rsidRPr="004B651B">
              <w:rPr>
                <w:sz w:val="24"/>
                <w:szCs w:val="24"/>
              </w:rPr>
              <w:t xml:space="preserve"> утвержденных графиком.</w:t>
            </w:r>
          </w:p>
          <w:p w:rsidR="00615878" w:rsidRPr="00D25ACA" w:rsidRDefault="00615878" w:rsidP="00D25ACA">
            <w:pPr>
              <w:jc w:val="center"/>
              <w:rPr>
                <w:sz w:val="24"/>
                <w:szCs w:val="24"/>
              </w:rPr>
            </w:pPr>
            <w:proofErr w:type="spellStart"/>
            <w:r w:rsidRPr="00D25ACA">
              <w:rPr>
                <w:sz w:val="24"/>
                <w:szCs w:val="24"/>
              </w:rPr>
              <w:t>Врп=</w:t>
            </w:r>
            <w:proofErr w:type="spellEnd"/>
            <w:r w:rsidRPr="00D25ACA">
              <w:rPr>
                <w:sz w:val="24"/>
                <w:szCs w:val="24"/>
              </w:rPr>
              <w:t>(</w:t>
            </w:r>
            <w:proofErr w:type="spellStart"/>
            <w:r w:rsidRPr="00D25ACA">
              <w:rPr>
                <w:sz w:val="24"/>
                <w:szCs w:val="24"/>
              </w:rPr>
              <w:t>Фрп</w:t>
            </w:r>
            <w:proofErr w:type="spellEnd"/>
            <w:r w:rsidRPr="00D25ACA">
              <w:rPr>
                <w:sz w:val="24"/>
                <w:szCs w:val="24"/>
              </w:rPr>
              <w:t>/</w:t>
            </w:r>
            <w:proofErr w:type="spellStart"/>
            <w:r w:rsidRPr="00D25ACA">
              <w:rPr>
                <w:sz w:val="24"/>
                <w:szCs w:val="24"/>
              </w:rPr>
              <w:t>Прп</w:t>
            </w:r>
            <w:proofErr w:type="spellEnd"/>
            <w:r w:rsidRPr="00D25ACA">
              <w:rPr>
                <w:sz w:val="24"/>
                <w:szCs w:val="24"/>
              </w:rPr>
              <w:t>)*100%,где</w:t>
            </w:r>
          </w:p>
          <w:p w:rsidR="00615878" w:rsidRPr="00D25ACA" w:rsidRDefault="00615878" w:rsidP="00D25ACA">
            <w:pPr>
              <w:jc w:val="both"/>
              <w:rPr>
                <w:sz w:val="24"/>
                <w:szCs w:val="24"/>
              </w:rPr>
            </w:pPr>
            <w:proofErr w:type="spellStart"/>
            <w:r w:rsidRPr="00D25ACA">
              <w:rPr>
                <w:sz w:val="24"/>
                <w:szCs w:val="24"/>
              </w:rPr>
              <w:t>Врп</w:t>
            </w:r>
            <w:proofErr w:type="spellEnd"/>
            <w:r w:rsidRPr="00D25ACA">
              <w:rPr>
                <w:sz w:val="24"/>
                <w:szCs w:val="24"/>
              </w:rPr>
              <w:t xml:space="preserve"> – показатель характеризует  выполнение  ревизионных проверок согласно утвержденному графику.  </w:t>
            </w:r>
          </w:p>
          <w:p w:rsidR="00615878" w:rsidRPr="00D25ACA" w:rsidRDefault="00615878" w:rsidP="00D25ACA">
            <w:pPr>
              <w:jc w:val="both"/>
              <w:rPr>
                <w:sz w:val="24"/>
                <w:szCs w:val="24"/>
              </w:rPr>
            </w:pPr>
            <w:proofErr w:type="spellStart"/>
            <w:r w:rsidRPr="00D25ACA">
              <w:rPr>
                <w:sz w:val="24"/>
                <w:szCs w:val="24"/>
              </w:rPr>
              <w:t>Фрп</w:t>
            </w:r>
            <w:proofErr w:type="spellEnd"/>
            <w:r w:rsidRPr="00D25ACA">
              <w:rPr>
                <w:sz w:val="24"/>
                <w:szCs w:val="24"/>
              </w:rPr>
              <w:t xml:space="preserve"> – количество фактически проведенных ревизионных проверок хозяйствующих субъектов  с долей участия  муниципального образования городской округ город Урай.</w:t>
            </w:r>
          </w:p>
          <w:p w:rsidR="00615878" w:rsidRPr="00D25ACA" w:rsidRDefault="00615878" w:rsidP="00D25ACA">
            <w:pPr>
              <w:jc w:val="both"/>
              <w:rPr>
                <w:sz w:val="24"/>
                <w:szCs w:val="24"/>
              </w:rPr>
            </w:pPr>
            <w:proofErr w:type="spellStart"/>
            <w:r w:rsidRPr="00D25ACA">
              <w:rPr>
                <w:sz w:val="24"/>
                <w:szCs w:val="24"/>
              </w:rPr>
              <w:t>Прп</w:t>
            </w:r>
            <w:proofErr w:type="spellEnd"/>
            <w:r w:rsidRPr="00D25ACA">
              <w:rPr>
                <w:sz w:val="24"/>
                <w:szCs w:val="24"/>
              </w:rPr>
              <w:t xml:space="preserve"> – количество ревизионных проверок хозяйствующих субъектов  с долей участия  муниципального образования городской округ город Урай, утвержденных графиком.</w:t>
            </w:r>
          </w:p>
          <w:p w:rsidR="00615878" w:rsidRPr="003E6DA4" w:rsidRDefault="00615878" w:rsidP="00FA536A">
            <w:pPr>
              <w:jc w:val="both"/>
              <w:rPr>
                <w:sz w:val="24"/>
                <w:szCs w:val="24"/>
              </w:rPr>
            </w:pPr>
            <w:r w:rsidRPr="00D25ACA">
              <w:rPr>
                <w:sz w:val="24"/>
                <w:szCs w:val="24"/>
              </w:rPr>
              <w:t>Источник</w:t>
            </w:r>
            <w:r w:rsidR="00FA536A">
              <w:rPr>
                <w:sz w:val="24"/>
                <w:szCs w:val="24"/>
              </w:rPr>
              <w:t>ом</w:t>
            </w:r>
            <w:r w:rsidRPr="00D25ACA">
              <w:rPr>
                <w:sz w:val="24"/>
                <w:szCs w:val="24"/>
              </w:rPr>
              <w:t xml:space="preserve"> информации</w:t>
            </w:r>
            <w:r w:rsidR="00FA536A">
              <w:rPr>
                <w:sz w:val="24"/>
                <w:szCs w:val="24"/>
              </w:rPr>
              <w:t xml:space="preserve"> являются</w:t>
            </w:r>
            <w:r w:rsidRPr="00D25ACA">
              <w:rPr>
                <w:sz w:val="24"/>
                <w:szCs w:val="24"/>
              </w:rPr>
              <w:t xml:space="preserve"> </w:t>
            </w:r>
            <w:r w:rsidR="00FA536A">
              <w:rPr>
                <w:sz w:val="24"/>
                <w:szCs w:val="24"/>
              </w:rPr>
              <w:t>а</w:t>
            </w:r>
            <w:r w:rsidRPr="00D25ACA">
              <w:rPr>
                <w:sz w:val="24"/>
                <w:szCs w:val="24"/>
              </w:rPr>
              <w:t>кты ревизио</w:t>
            </w:r>
            <w:r>
              <w:rPr>
                <w:sz w:val="24"/>
                <w:szCs w:val="24"/>
              </w:rPr>
              <w:t>нных проверок хозяйствующих субъектов с долей муниципального образования городской округ город Урай</w:t>
            </w:r>
            <w:r w:rsidR="00FA536A">
              <w:rPr>
                <w:sz w:val="24"/>
                <w:szCs w:val="24"/>
              </w:rPr>
              <w:t xml:space="preserve"> и у</w:t>
            </w:r>
            <w:r>
              <w:rPr>
                <w:sz w:val="24"/>
                <w:szCs w:val="24"/>
              </w:rPr>
              <w:t>твержденный график ревизионных проверок.</w:t>
            </w:r>
          </w:p>
        </w:tc>
      </w:tr>
      <w:tr w:rsidR="00B5550C" w:rsidRPr="00E24CFA" w:rsidTr="00A720BB">
        <w:tc>
          <w:tcPr>
            <w:tcW w:w="851" w:type="dxa"/>
          </w:tcPr>
          <w:p w:rsidR="00B5550C" w:rsidRDefault="00B5550C" w:rsidP="00411198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</w:t>
            </w:r>
          </w:p>
        </w:tc>
        <w:tc>
          <w:tcPr>
            <w:tcW w:w="3403" w:type="dxa"/>
          </w:tcPr>
          <w:p w:rsidR="00B5550C" w:rsidRDefault="00B5550C" w:rsidP="00B22BA7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собственности (на конец года по полной учетной стоимости)</w:t>
            </w:r>
          </w:p>
        </w:tc>
        <w:tc>
          <w:tcPr>
            <w:tcW w:w="1028" w:type="dxa"/>
          </w:tcPr>
          <w:p w:rsidR="00B5550C" w:rsidRDefault="00B5550C" w:rsidP="00B22BA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25" w:type="dxa"/>
            <w:vAlign w:val="center"/>
          </w:tcPr>
          <w:p w:rsidR="00B5550C" w:rsidRPr="000B39D8" w:rsidRDefault="00B5550C" w:rsidP="00B22BA7">
            <w:pPr>
              <w:jc w:val="both"/>
              <w:rPr>
                <w:sz w:val="24"/>
                <w:szCs w:val="24"/>
              </w:rPr>
            </w:pPr>
            <w:r w:rsidRPr="000B39D8">
              <w:rPr>
                <w:sz w:val="24"/>
                <w:szCs w:val="24"/>
              </w:rPr>
              <w:t>Определяется как соотношение фактической стоимости основных фондов  унитарных предприятий городского округа город Урай, находящихся в стадии банкротства</w:t>
            </w:r>
            <w:r w:rsidR="00156438">
              <w:rPr>
                <w:sz w:val="24"/>
                <w:szCs w:val="24"/>
              </w:rPr>
              <w:t>,</w:t>
            </w:r>
            <w:r w:rsidRPr="000B39D8">
              <w:rPr>
                <w:sz w:val="24"/>
                <w:szCs w:val="24"/>
              </w:rPr>
              <w:t xml:space="preserve">  за отчетный период к   стоимости основных фондов унитарных предприятий за отчетный период </w:t>
            </w:r>
          </w:p>
          <w:p w:rsidR="00B5550C" w:rsidRPr="000B39D8" w:rsidRDefault="00B5550C" w:rsidP="00B22BA7">
            <w:pPr>
              <w:jc w:val="center"/>
              <w:rPr>
                <w:sz w:val="24"/>
                <w:szCs w:val="24"/>
              </w:rPr>
            </w:pPr>
            <w:proofErr w:type="spellStart"/>
            <w:r w:rsidRPr="000B39D8">
              <w:rPr>
                <w:sz w:val="24"/>
                <w:szCs w:val="24"/>
              </w:rPr>
              <w:t>Дуп=</w:t>
            </w:r>
            <w:proofErr w:type="spellEnd"/>
            <w:r w:rsidRPr="000B39D8">
              <w:rPr>
                <w:sz w:val="24"/>
                <w:szCs w:val="24"/>
              </w:rPr>
              <w:t xml:space="preserve"> (</w:t>
            </w:r>
            <w:proofErr w:type="spellStart"/>
            <w:r w:rsidRPr="000B39D8">
              <w:rPr>
                <w:sz w:val="24"/>
                <w:szCs w:val="24"/>
              </w:rPr>
              <w:t>Фку</w:t>
            </w:r>
            <w:proofErr w:type="spellEnd"/>
            <w:r w:rsidRPr="000B39D8">
              <w:rPr>
                <w:sz w:val="24"/>
                <w:szCs w:val="24"/>
              </w:rPr>
              <w:t xml:space="preserve"> / </w:t>
            </w:r>
            <w:proofErr w:type="spellStart"/>
            <w:r w:rsidRPr="000B39D8">
              <w:rPr>
                <w:sz w:val="24"/>
                <w:szCs w:val="24"/>
              </w:rPr>
              <w:t>Уп</w:t>
            </w:r>
            <w:proofErr w:type="spellEnd"/>
            <w:r w:rsidRPr="000B39D8">
              <w:rPr>
                <w:sz w:val="24"/>
                <w:szCs w:val="24"/>
              </w:rPr>
              <w:t>) * 100%, где</w:t>
            </w:r>
          </w:p>
          <w:p w:rsidR="00B5550C" w:rsidRPr="000B39D8" w:rsidRDefault="00B5550C" w:rsidP="00B22BA7">
            <w:pPr>
              <w:jc w:val="both"/>
              <w:rPr>
                <w:sz w:val="24"/>
                <w:szCs w:val="24"/>
              </w:rPr>
            </w:pPr>
            <w:proofErr w:type="spellStart"/>
            <w:r w:rsidRPr="000B39D8">
              <w:rPr>
                <w:sz w:val="24"/>
                <w:szCs w:val="24"/>
              </w:rPr>
              <w:t>Дуп</w:t>
            </w:r>
            <w:proofErr w:type="spellEnd"/>
            <w:r w:rsidRPr="000B39D8">
              <w:rPr>
                <w:sz w:val="24"/>
                <w:szCs w:val="24"/>
              </w:rPr>
              <w:t xml:space="preserve"> – показатель характеризует долю стоимости основных фондов унитарных предприятий городского округа город Урай, находящихся в стадии банкротства</w:t>
            </w:r>
            <w:r w:rsidR="00156438">
              <w:rPr>
                <w:sz w:val="24"/>
                <w:szCs w:val="24"/>
              </w:rPr>
              <w:t>,</w:t>
            </w:r>
            <w:r w:rsidRPr="000B39D8">
              <w:rPr>
                <w:sz w:val="24"/>
                <w:szCs w:val="24"/>
              </w:rPr>
              <w:t xml:space="preserve">  в общем количестве унитарных предприятий городского округа город Урай за отчетный период.</w:t>
            </w:r>
          </w:p>
          <w:p w:rsidR="00B5550C" w:rsidRPr="000B39D8" w:rsidRDefault="00B5550C" w:rsidP="00B22BA7">
            <w:pPr>
              <w:jc w:val="both"/>
              <w:rPr>
                <w:sz w:val="24"/>
                <w:szCs w:val="24"/>
              </w:rPr>
            </w:pPr>
            <w:proofErr w:type="spellStart"/>
            <w:r w:rsidRPr="000B39D8">
              <w:rPr>
                <w:sz w:val="24"/>
                <w:szCs w:val="24"/>
              </w:rPr>
              <w:t>Фку</w:t>
            </w:r>
            <w:proofErr w:type="spellEnd"/>
            <w:r w:rsidRPr="000B39D8">
              <w:rPr>
                <w:sz w:val="24"/>
                <w:szCs w:val="24"/>
              </w:rPr>
              <w:t xml:space="preserve"> – стоимость основных фондов унитарных предприятий городского округа город Урай, находящихся в стадии банкротства</w:t>
            </w:r>
            <w:r w:rsidR="00156438">
              <w:rPr>
                <w:sz w:val="24"/>
                <w:szCs w:val="24"/>
              </w:rPr>
              <w:t>,</w:t>
            </w:r>
            <w:r w:rsidRPr="000B39D8">
              <w:rPr>
                <w:sz w:val="24"/>
                <w:szCs w:val="24"/>
              </w:rPr>
              <w:t xml:space="preserve">  за отчетный период (реестр муниципального имущества города Урай).</w:t>
            </w:r>
          </w:p>
          <w:p w:rsidR="00B5550C" w:rsidRDefault="00B5550C" w:rsidP="00B22BA7">
            <w:pPr>
              <w:pStyle w:val="afa"/>
              <w:jc w:val="both"/>
              <w:rPr>
                <w:sz w:val="24"/>
                <w:szCs w:val="24"/>
              </w:rPr>
            </w:pPr>
            <w:proofErr w:type="spellStart"/>
            <w:r w:rsidRPr="000B39D8">
              <w:rPr>
                <w:sz w:val="24"/>
                <w:szCs w:val="24"/>
              </w:rPr>
              <w:t>Уп</w:t>
            </w:r>
            <w:proofErr w:type="spellEnd"/>
            <w:r w:rsidRPr="000B39D8">
              <w:rPr>
                <w:sz w:val="24"/>
                <w:szCs w:val="24"/>
              </w:rPr>
              <w:t xml:space="preserve"> – стоимость основных фондов унитарных предприятий городского округа город Урай </w:t>
            </w:r>
            <w:r w:rsidRPr="000B39D8">
              <w:rPr>
                <w:sz w:val="24"/>
                <w:szCs w:val="24"/>
              </w:rPr>
              <w:lastRenderedPageBreak/>
              <w:t>(реестр муниципального имущества города Урай)</w:t>
            </w:r>
            <w:r>
              <w:rPr>
                <w:sz w:val="24"/>
                <w:szCs w:val="24"/>
              </w:rPr>
              <w:t>.</w:t>
            </w:r>
          </w:p>
          <w:p w:rsidR="00B5550C" w:rsidRPr="00E24CFA" w:rsidRDefault="00B5550C" w:rsidP="00B22BA7">
            <w:pPr>
              <w:pStyle w:val="af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Источником информации является бухгалтерская и финансовая отчетность муниципального унитарного предприятия ритуальных услуг.</w:t>
            </w:r>
          </w:p>
        </w:tc>
      </w:tr>
      <w:tr w:rsidR="009548E3" w:rsidRPr="00E24CFA" w:rsidTr="00A720BB">
        <w:tc>
          <w:tcPr>
            <w:tcW w:w="851" w:type="dxa"/>
          </w:tcPr>
          <w:p w:rsidR="009548E3" w:rsidRDefault="009548E3" w:rsidP="00411198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3.1.4</w:t>
            </w:r>
          </w:p>
        </w:tc>
        <w:tc>
          <w:tcPr>
            <w:tcW w:w="3403" w:type="dxa"/>
          </w:tcPr>
          <w:p w:rsidR="009548E3" w:rsidRPr="009548E3" w:rsidRDefault="009548E3" w:rsidP="00B22BA7">
            <w:pPr>
              <w:rPr>
                <w:sz w:val="24"/>
                <w:szCs w:val="24"/>
              </w:rPr>
            </w:pPr>
            <w:r w:rsidRPr="009548E3">
              <w:rPr>
                <w:sz w:val="24"/>
                <w:szCs w:val="24"/>
              </w:rPr>
              <w:t>Доля поступлений  доходов от использования муниципального имущества от  плана по поступлению в бюджет городского округа город Урай средств от использования муниципального  имущества</w:t>
            </w:r>
          </w:p>
          <w:p w:rsidR="009548E3" w:rsidRPr="009548E3" w:rsidRDefault="009548E3" w:rsidP="00B22BA7">
            <w:pPr>
              <w:rPr>
                <w:color w:val="000000"/>
                <w:sz w:val="24"/>
                <w:szCs w:val="24"/>
              </w:rPr>
            </w:pPr>
            <w:r w:rsidRPr="009548E3">
              <w:rPr>
                <w:sz w:val="24"/>
                <w:szCs w:val="24"/>
              </w:rPr>
              <w:t>( за исключением объектов муниципального жилого фонда)</w:t>
            </w:r>
          </w:p>
        </w:tc>
        <w:tc>
          <w:tcPr>
            <w:tcW w:w="1028" w:type="dxa"/>
          </w:tcPr>
          <w:p w:rsidR="009548E3" w:rsidRPr="009548E3" w:rsidRDefault="009548E3" w:rsidP="00B22BA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4925" w:type="dxa"/>
            <w:vAlign w:val="center"/>
          </w:tcPr>
          <w:p w:rsidR="009548E3" w:rsidRPr="009548E3" w:rsidRDefault="009548E3" w:rsidP="00B22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3">
              <w:rPr>
                <w:rFonts w:ascii="Times New Roman" w:hAnsi="Times New Roman" w:cs="Times New Roman"/>
                <w:sz w:val="24"/>
                <w:szCs w:val="24"/>
              </w:rPr>
              <w:t>Определяется как соотношение фактически поступивших сре</w:t>
            </w:r>
            <w:proofErr w:type="gramStart"/>
            <w:r w:rsidRPr="009548E3">
              <w:rPr>
                <w:rFonts w:ascii="Times New Roman" w:hAnsi="Times New Roman" w:cs="Times New Roman"/>
                <w:sz w:val="24"/>
                <w:szCs w:val="24"/>
              </w:rPr>
              <w:t xml:space="preserve">дств в </w:t>
            </w:r>
            <w:r w:rsidR="001564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156438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r w:rsidRPr="009548E3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 w:rsidR="0015643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548E3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1564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48E3">
              <w:rPr>
                <w:rFonts w:ascii="Times New Roman" w:hAnsi="Times New Roman" w:cs="Times New Roman"/>
                <w:sz w:val="24"/>
                <w:szCs w:val="24"/>
              </w:rPr>
              <w:t xml:space="preserve"> город Урай  от использования муниципального имущества</w:t>
            </w:r>
            <w:r w:rsidR="001564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48E3">
              <w:rPr>
                <w:rFonts w:ascii="Times New Roman" w:hAnsi="Times New Roman" w:cs="Times New Roman"/>
                <w:sz w:val="24"/>
                <w:szCs w:val="24"/>
              </w:rPr>
              <w:t xml:space="preserve"> к плановому показателю</w:t>
            </w:r>
          </w:p>
          <w:p w:rsidR="009548E3" w:rsidRPr="009548E3" w:rsidRDefault="009548E3" w:rsidP="00954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8E3">
              <w:rPr>
                <w:rFonts w:ascii="Times New Roman" w:hAnsi="Times New Roman" w:cs="Times New Roman"/>
                <w:sz w:val="24"/>
                <w:szCs w:val="24"/>
              </w:rPr>
              <w:t>Вп=</w:t>
            </w:r>
            <w:proofErr w:type="spellEnd"/>
            <w:r w:rsidRPr="009548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8E3">
              <w:rPr>
                <w:rFonts w:ascii="Times New Roman" w:hAnsi="Times New Roman" w:cs="Times New Roman"/>
                <w:sz w:val="24"/>
                <w:szCs w:val="24"/>
              </w:rPr>
              <w:t>Фнд</w:t>
            </w:r>
            <w:proofErr w:type="spellEnd"/>
            <w:r w:rsidRPr="009548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48E3"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 w:rsidRPr="009548E3">
              <w:rPr>
                <w:rFonts w:ascii="Times New Roman" w:hAnsi="Times New Roman" w:cs="Times New Roman"/>
                <w:sz w:val="24"/>
                <w:szCs w:val="24"/>
              </w:rPr>
              <w:t>)*100%, где</w:t>
            </w:r>
          </w:p>
          <w:p w:rsidR="009548E3" w:rsidRPr="009548E3" w:rsidRDefault="009548E3" w:rsidP="00B22BA7">
            <w:pPr>
              <w:jc w:val="both"/>
              <w:rPr>
                <w:sz w:val="24"/>
                <w:szCs w:val="24"/>
              </w:rPr>
            </w:pPr>
            <w:proofErr w:type="spellStart"/>
            <w:r w:rsidRPr="009548E3">
              <w:rPr>
                <w:sz w:val="24"/>
                <w:szCs w:val="24"/>
              </w:rPr>
              <w:t>Вп</w:t>
            </w:r>
            <w:proofErr w:type="spellEnd"/>
            <w:r w:rsidRPr="009548E3">
              <w:rPr>
                <w:sz w:val="24"/>
                <w:szCs w:val="24"/>
              </w:rPr>
              <w:t xml:space="preserve"> – показатель характеризует исполнение плана по поступлению в бюджет городского округа город Урай средств от использования муниципального имущества (за исключением объектов муниципального жилого фонда)</w:t>
            </w:r>
          </w:p>
          <w:p w:rsidR="009548E3" w:rsidRPr="009548E3" w:rsidRDefault="009548E3" w:rsidP="00B22BA7">
            <w:pPr>
              <w:jc w:val="both"/>
              <w:rPr>
                <w:sz w:val="24"/>
                <w:szCs w:val="24"/>
              </w:rPr>
            </w:pPr>
            <w:r w:rsidRPr="009548E3">
              <w:rPr>
                <w:sz w:val="24"/>
                <w:szCs w:val="24"/>
              </w:rPr>
              <w:t xml:space="preserve"> </w:t>
            </w:r>
            <w:proofErr w:type="spellStart"/>
            <w:r w:rsidRPr="009548E3">
              <w:rPr>
                <w:sz w:val="24"/>
                <w:szCs w:val="24"/>
              </w:rPr>
              <w:t>Фнд</w:t>
            </w:r>
            <w:proofErr w:type="spellEnd"/>
            <w:r w:rsidRPr="009548E3">
              <w:rPr>
                <w:sz w:val="24"/>
                <w:szCs w:val="24"/>
              </w:rPr>
              <w:t xml:space="preserve"> – Средства, поступившие в бюджет городского округа город Урай от использования муниципального имущества (за исключением объектов муниципального жилого фонда).</w:t>
            </w:r>
          </w:p>
          <w:p w:rsidR="009548E3" w:rsidRPr="009548E3" w:rsidRDefault="009548E3" w:rsidP="00B22BA7">
            <w:pPr>
              <w:jc w:val="both"/>
              <w:rPr>
                <w:sz w:val="24"/>
                <w:szCs w:val="24"/>
              </w:rPr>
            </w:pPr>
            <w:proofErr w:type="spellStart"/>
            <w:r w:rsidRPr="009548E3">
              <w:rPr>
                <w:sz w:val="24"/>
                <w:szCs w:val="24"/>
              </w:rPr>
              <w:t>Пнд</w:t>
            </w:r>
            <w:proofErr w:type="spellEnd"/>
            <w:r w:rsidRPr="009548E3">
              <w:rPr>
                <w:sz w:val="24"/>
                <w:szCs w:val="24"/>
              </w:rPr>
              <w:t xml:space="preserve"> – Плановый показатель по неналоговым доходам от использования муниципального имущества (за исключением объектов муниципального жилого фонда).</w:t>
            </w:r>
          </w:p>
          <w:p w:rsidR="009548E3" w:rsidRPr="009548E3" w:rsidRDefault="009548E3" w:rsidP="00156438">
            <w:pPr>
              <w:jc w:val="both"/>
              <w:rPr>
                <w:sz w:val="24"/>
                <w:szCs w:val="24"/>
              </w:rPr>
            </w:pPr>
            <w:r w:rsidRPr="009548E3">
              <w:rPr>
                <w:sz w:val="24"/>
                <w:szCs w:val="24"/>
              </w:rPr>
              <w:t>Источник</w:t>
            </w:r>
            <w:r>
              <w:rPr>
                <w:sz w:val="24"/>
                <w:szCs w:val="24"/>
              </w:rPr>
              <w:t>ом</w:t>
            </w:r>
            <w:r w:rsidRPr="009548E3">
              <w:rPr>
                <w:sz w:val="24"/>
                <w:szCs w:val="24"/>
              </w:rPr>
              <w:t xml:space="preserve"> информации</w:t>
            </w:r>
            <w:r>
              <w:rPr>
                <w:sz w:val="24"/>
                <w:szCs w:val="24"/>
              </w:rPr>
              <w:t xml:space="preserve"> явля</w:t>
            </w:r>
            <w:r w:rsidR="00156438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тся а</w:t>
            </w:r>
            <w:r w:rsidRPr="009548E3">
              <w:rPr>
                <w:sz w:val="24"/>
                <w:szCs w:val="24"/>
              </w:rPr>
              <w:t>кт сверки поступлений неналоговых доходов от отдела учета и отчетности администрации города Урай</w:t>
            </w:r>
            <w:r>
              <w:rPr>
                <w:sz w:val="24"/>
                <w:szCs w:val="24"/>
              </w:rPr>
              <w:t xml:space="preserve"> и у</w:t>
            </w:r>
            <w:r w:rsidRPr="009548E3">
              <w:rPr>
                <w:sz w:val="24"/>
                <w:szCs w:val="24"/>
              </w:rPr>
              <w:t>твержденный план по поступлению  доходов от использования муниципального имущества (за исключением объектов муниципального жилого фонда).</w:t>
            </w:r>
          </w:p>
        </w:tc>
      </w:tr>
      <w:tr w:rsidR="00F22D76" w:rsidRPr="00E24CFA" w:rsidTr="00A720BB">
        <w:tc>
          <w:tcPr>
            <w:tcW w:w="851" w:type="dxa"/>
          </w:tcPr>
          <w:p w:rsidR="00F22D76" w:rsidRDefault="00F22D76" w:rsidP="00411198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3.1.5</w:t>
            </w:r>
          </w:p>
        </w:tc>
        <w:tc>
          <w:tcPr>
            <w:tcW w:w="3403" w:type="dxa"/>
          </w:tcPr>
          <w:p w:rsidR="00F22D76" w:rsidRDefault="00F22D76" w:rsidP="00B22BA7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4533F">
              <w:rPr>
                <w:sz w:val="24"/>
                <w:szCs w:val="24"/>
              </w:rPr>
              <w:t>Удельный вес застрахованного имущества в общем объ</w:t>
            </w:r>
            <w:r>
              <w:rPr>
                <w:sz w:val="24"/>
                <w:szCs w:val="24"/>
              </w:rPr>
              <w:t>еме объектов</w:t>
            </w:r>
            <w:r w:rsidRPr="0014533F">
              <w:rPr>
                <w:sz w:val="24"/>
                <w:szCs w:val="24"/>
              </w:rPr>
              <w:t>, подлежащих страхованию</w:t>
            </w:r>
          </w:p>
        </w:tc>
        <w:tc>
          <w:tcPr>
            <w:tcW w:w="1028" w:type="dxa"/>
          </w:tcPr>
          <w:p w:rsidR="00F22D76" w:rsidRDefault="00F22D76" w:rsidP="00B22BA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25" w:type="dxa"/>
            <w:vAlign w:val="center"/>
          </w:tcPr>
          <w:p w:rsidR="00F22D76" w:rsidRPr="000B39D8" w:rsidRDefault="00F22D76" w:rsidP="00B22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D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как </w:t>
            </w:r>
            <w:proofErr w:type="gramStart"/>
            <w:r w:rsidRPr="000B3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>оотношение</w:t>
            </w:r>
            <w:proofErr w:type="spellEnd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фактического количества муниципального имущества, подлежащего страхованию</w:t>
            </w:r>
            <w:r w:rsidR="001564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39D8">
              <w:rPr>
                <w:rFonts w:ascii="Times New Roman" w:hAnsi="Times New Roman" w:cs="Times New Roman"/>
                <w:sz w:val="24"/>
                <w:szCs w:val="24"/>
              </w:rPr>
              <w:t xml:space="preserve"> к  количеству земельных участков, подлежащих страхованию</w:t>
            </w:r>
            <w:r w:rsidR="001564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39D8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утвержденному перечню.</w:t>
            </w:r>
          </w:p>
          <w:p w:rsidR="00F22D76" w:rsidRPr="000B39D8" w:rsidRDefault="00F22D76" w:rsidP="00B22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>Узи=</w:t>
            </w:r>
            <w:proofErr w:type="spellEnd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>Фзи</w:t>
            </w:r>
            <w:proofErr w:type="spellEnd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>Ози</w:t>
            </w:r>
            <w:proofErr w:type="spellEnd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>)*100%, где</w:t>
            </w:r>
          </w:p>
          <w:p w:rsidR="00F22D76" w:rsidRPr="000B39D8" w:rsidRDefault="00F22D76" w:rsidP="00B22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характеризует  удельный вес застрахованного муниципального имущества в общем объеме объектов, подлежащих страхованию.</w:t>
            </w:r>
          </w:p>
          <w:p w:rsidR="00F22D76" w:rsidRPr="000B39D8" w:rsidRDefault="00F22D76" w:rsidP="00B22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>Фзи</w:t>
            </w:r>
            <w:proofErr w:type="spellEnd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фактическое количество застрахованного муниципального имущества.</w:t>
            </w:r>
          </w:p>
          <w:p w:rsidR="00F22D76" w:rsidRDefault="00F22D76" w:rsidP="00B22BA7">
            <w:pPr>
              <w:jc w:val="both"/>
              <w:rPr>
                <w:sz w:val="24"/>
                <w:szCs w:val="24"/>
              </w:rPr>
            </w:pPr>
            <w:proofErr w:type="spellStart"/>
            <w:r w:rsidRPr="000B39D8">
              <w:rPr>
                <w:sz w:val="24"/>
                <w:szCs w:val="24"/>
              </w:rPr>
              <w:t>Оз</w:t>
            </w:r>
            <w:proofErr w:type="gramStart"/>
            <w:r w:rsidRPr="000B39D8">
              <w:rPr>
                <w:sz w:val="24"/>
                <w:szCs w:val="24"/>
              </w:rPr>
              <w:t>и</w:t>
            </w:r>
            <w:proofErr w:type="spellEnd"/>
            <w:r w:rsidRPr="000B39D8">
              <w:rPr>
                <w:sz w:val="24"/>
                <w:szCs w:val="24"/>
              </w:rPr>
              <w:t>-</w:t>
            </w:r>
            <w:proofErr w:type="gramEnd"/>
            <w:r w:rsidRPr="000B39D8">
              <w:rPr>
                <w:sz w:val="24"/>
                <w:szCs w:val="24"/>
              </w:rPr>
              <w:t xml:space="preserve"> общий объем объектов, подлежащих страхованию</w:t>
            </w:r>
            <w:r w:rsidR="00156438">
              <w:rPr>
                <w:sz w:val="24"/>
                <w:szCs w:val="24"/>
              </w:rPr>
              <w:t>,</w:t>
            </w:r>
            <w:r w:rsidRPr="000B39D8">
              <w:rPr>
                <w:sz w:val="24"/>
                <w:szCs w:val="24"/>
              </w:rPr>
              <w:t xml:space="preserve"> согласно утвержденному перечню</w:t>
            </w:r>
            <w:r>
              <w:rPr>
                <w:sz w:val="24"/>
                <w:szCs w:val="24"/>
              </w:rPr>
              <w:t>.</w:t>
            </w:r>
          </w:p>
          <w:p w:rsidR="00F22D76" w:rsidRPr="004B651B" w:rsidRDefault="00F22D76" w:rsidP="00F22D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Источником информации является перечень </w:t>
            </w:r>
            <w:r>
              <w:rPr>
                <w:sz w:val="24"/>
                <w:szCs w:val="24"/>
              </w:rPr>
              <w:lastRenderedPageBreak/>
              <w:t xml:space="preserve">фактически застрахованного имущества согласно договору страхования муниципального имущества и перечень имущества, подлежащего страхованию, утвержденный  постановлением администрации города Урай. </w:t>
            </w:r>
          </w:p>
        </w:tc>
      </w:tr>
      <w:tr w:rsidR="00B22BA7" w:rsidRPr="00E24CFA" w:rsidTr="00A720BB">
        <w:tc>
          <w:tcPr>
            <w:tcW w:w="851" w:type="dxa"/>
          </w:tcPr>
          <w:p w:rsidR="00B22BA7" w:rsidRDefault="00B22BA7" w:rsidP="00411198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3.1.6</w:t>
            </w:r>
          </w:p>
        </w:tc>
        <w:tc>
          <w:tcPr>
            <w:tcW w:w="3403" w:type="dxa"/>
          </w:tcPr>
          <w:p w:rsidR="00B22BA7" w:rsidRPr="0014533F" w:rsidRDefault="00B22BA7" w:rsidP="009642B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77A7E">
              <w:rPr>
                <w:sz w:val="24"/>
                <w:szCs w:val="24"/>
              </w:rPr>
              <w:t>Удельный вес земельных участков,</w:t>
            </w:r>
            <w:r w:rsidR="009642B8">
              <w:rPr>
                <w:sz w:val="24"/>
                <w:szCs w:val="24"/>
              </w:rPr>
              <w:t xml:space="preserve"> проданных и переданных в аренду</w:t>
            </w:r>
            <w:r w:rsidRPr="00177A7E">
              <w:rPr>
                <w:sz w:val="24"/>
                <w:szCs w:val="24"/>
              </w:rPr>
              <w:t>,   в общем количестве земельных участков, сформиров</w:t>
            </w:r>
            <w:r w:rsidR="009642B8">
              <w:rPr>
                <w:sz w:val="24"/>
                <w:szCs w:val="24"/>
              </w:rPr>
              <w:t>ан</w:t>
            </w:r>
            <w:r w:rsidRPr="00177A7E">
              <w:rPr>
                <w:sz w:val="24"/>
                <w:szCs w:val="24"/>
              </w:rPr>
              <w:t>ных</w:t>
            </w:r>
            <w:r w:rsidR="009642B8">
              <w:rPr>
                <w:sz w:val="24"/>
                <w:szCs w:val="24"/>
              </w:rPr>
              <w:t xml:space="preserve"> в целях </w:t>
            </w:r>
            <w:r w:rsidR="009642B8" w:rsidRPr="00177A7E">
              <w:rPr>
                <w:sz w:val="24"/>
                <w:szCs w:val="24"/>
              </w:rPr>
              <w:t>продаж</w:t>
            </w:r>
            <w:r w:rsidR="009642B8">
              <w:rPr>
                <w:sz w:val="24"/>
                <w:szCs w:val="24"/>
              </w:rPr>
              <w:t>и</w:t>
            </w:r>
            <w:r w:rsidR="009642B8" w:rsidRPr="00177A7E">
              <w:rPr>
                <w:sz w:val="24"/>
                <w:szCs w:val="24"/>
              </w:rPr>
              <w:t xml:space="preserve"> и передач</w:t>
            </w:r>
            <w:r w:rsidR="009642B8">
              <w:rPr>
                <w:sz w:val="24"/>
                <w:szCs w:val="24"/>
              </w:rPr>
              <w:t>и</w:t>
            </w:r>
            <w:r w:rsidR="009642B8" w:rsidRPr="00177A7E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1028" w:type="dxa"/>
          </w:tcPr>
          <w:p w:rsidR="00B22BA7" w:rsidRDefault="00B22BA7" w:rsidP="00B22BA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25" w:type="dxa"/>
            <w:vAlign w:val="center"/>
          </w:tcPr>
          <w:p w:rsidR="00B22BA7" w:rsidRPr="000B39D8" w:rsidRDefault="00B22BA7" w:rsidP="00B22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D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как </w:t>
            </w:r>
            <w:proofErr w:type="gramStart"/>
            <w:r w:rsidRPr="000B3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>оотношение</w:t>
            </w:r>
            <w:proofErr w:type="spellEnd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фактического количества земель</w:t>
            </w:r>
            <w:r w:rsidR="00156438">
              <w:rPr>
                <w:rFonts w:ascii="Times New Roman" w:hAnsi="Times New Roman" w:cs="Times New Roman"/>
                <w:sz w:val="24"/>
                <w:szCs w:val="24"/>
              </w:rPr>
              <w:t xml:space="preserve">ных участков, </w:t>
            </w:r>
            <w:r w:rsidR="009642B8" w:rsidRPr="009642B8">
              <w:rPr>
                <w:rFonts w:ascii="Times New Roman" w:hAnsi="Times New Roman" w:cs="Times New Roman"/>
                <w:sz w:val="24"/>
                <w:szCs w:val="24"/>
              </w:rPr>
              <w:t>проданных и переданных в аренду</w:t>
            </w:r>
            <w:r w:rsidR="00156438" w:rsidRPr="009642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39D8">
              <w:rPr>
                <w:rFonts w:ascii="Times New Roman" w:hAnsi="Times New Roman" w:cs="Times New Roman"/>
                <w:sz w:val="24"/>
                <w:szCs w:val="24"/>
              </w:rPr>
              <w:t xml:space="preserve"> к  количеству земельных участков, </w:t>
            </w:r>
            <w:r w:rsidRPr="009642B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сформированных </w:t>
            </w:r>
            <w:r w:rsidR="009642B8" w:rsidRPr="009642B8">
              <w:rPr>
                <w:rFonts w:ascii="Times New Roman" w:hAnsi="Times New Roman" w:cs="Times New Roman"/>
                <w:sz w:val="24"/>
                <w:szCs w:val="24"/>
              </w:rPr>
              <w:t>в целях продажи и передачи в аренду</w:t>
            </w:r>
          </w:p>
          <w:p w:rsidR="00B22BA7" w:rsidRPr="000B39D8" w:rsidRDefault="00B22BA7" w:rsidP="00B22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>Узп</w:t>
            </w:r>
            <w:proofErr w:type="spellEnd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>Фкз</w:t>
            </w:r>
            <w:proofErr w:type="spellEnd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5B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39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75B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>) * 100%, где</w:t>
            </w:r>
          </w:p>
          <w:p w:rsidR="00B22BA7" w:rsidRPr="000B39D8" w:rsidRDefault="00B22BA7" w:rsidP="00B22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>Узп</w:t>
            </w:r>
            <w:proofErr w:type="spellEnd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характеризует удельный вес </w:t>
            </w:r>
            <w:r w:rsidR="009642B8" w:rsidRPr="009642B8">
              <w:rPr>
                <w:rFonts w:ascii="Times New Roman" w:hAnsi="Times New Roman" w:cs="Times New Roman"/>
                <w:sz w:val="24"/>
                <w:szCs w:val="24"/>
              </w:rPr>
              <w:t>проданных и переданных в аренду</w:t>
            </w:r>
            <w:r w:rsidR="009642B8" w:rsidRPr="000B3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2B8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r w:rsidRPr="000B39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2BA7" w:rsidRPr="000B39D8" w:rsidRDefault="00B22BA7" w:rsidP="00B22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>Фкз</w:t>
            </w:r>
            <w:proofErr w:type="spellEnd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фактическое количество земельных участков, </w:t>
            </w:r>
            <w:r w:rsidR="009642B8" w:rsidRPr="009642B8">
              <w:rPr>
                <w:rFonts w:ascii="Times New Roman" w:hAnsi="Times New Roman" w:cs="Times New Roman"/>
                <w:sz w:val="24"/>
                <w:szCs w:val="24"/>
              </w:rPr>
              <w:t>проданных и переданных в аренду</w:t>
            </w:r>
            <w:r w:rsidR="009642B8" w:rsidRPr="000B3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2B8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r w:rsidR="009642B8" w:rsidRPr="000B3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9D8">
              <w:rPr>
                <w:rFonts w:ascii="Times New Roman" w:hAnsi="Times New Roman" w:cs="Times New Roman"/>
                <w:sz w:val="24"/>
                <w:szCs w:val="24"/>
              </w:rPr>
              <w:t>(постановление администрации города Урай)</w:t>
            </w:r>
            <w:r w:rsidR="009642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2BA7" w:rsidRDefault="00B75B74" w:rsidP="00B22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2BA7" w:rsidRPr="000B39D8">
              <w:rPr>
                <w:rFonts w:ascii="Times New Roman" w:hAnsi="Times New Roman" w:cs="Times New Roman"/>
                <w:sz w:val="24"/>
                <w:szCs w:val="24"/>
              </w:rPr>
              <w:t>Кзс</w:t>
            </w:r>
            <w:proofErr w:type="spellEnd"/>
            <w:r w:rsidR="00B22BA7" w:rsidRPr="000B39D8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земельных участков, сформированных </w:t>
            </w:r>
            <w:r w:rsidR="009642B8" w:rsidRPr="009642B8">
              <w:rPr>
                <w:rFonts w:ascii="Times New Roman" w:hAnsi="Times New Roman" w:cs="Times New Roman"/>
                <w:sz w:val="24"/>
                <w:szCs w:val="24"/>
              </w:rPr>
              <w:t>в целях продажи и передачи в аренду</w:t>
            </w:r>
            <w:r w:rsidR="009642B8" w:rsidRPr="000B3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BA7" w:rsidRPr="000B39D8">
              <w:rPr>
                <w:rFonts w:ascii="Times New Roman" w:hAnsi="Times New Roman" w:cs="Times New Roman"/>
                <w:sz w:val="24"/>
                <w:szCs w:val="24"/>
              </w:rPr>
              <w:t>муниципальным казенным учреждением «Управление градостроительства, землепользования и природопользования города Урай» (договор купли-продажи и аренды земельного участка)</w:t>
            </w:r>
            <w:r w:rsidR="00B22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2BA7" w:rsidRPr="004B651B" w:rsidRDefault="00B22BA7" w:rsidP="00CB32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Источником информации является перечень земельных участков, переданных </w:t>
            </w:r>
            <w:r w:rsidRPr="004B651B">
              <w:rPr>
                <w:rFonts w:ascii="Times New Roman" w:hAnsi="Times New Roman" w:cs="Times New Roman"/>
                <w:sz w:val="24"/>
                <w:szCs w:val="24"/>
              </w:rPr>
              <w:t>муниципальным казенным учреждением «Управление градостроительства, землепользования и природопользования города Урай»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постановлениям администрации города Урай и количество постановлений администрации города Урай о купле-продаже земельных участков, передаче земельных участков в аренду</w:t>
            </w:r>
            <w:r w:rsidR="00CB325F">
              <w:rPr>
                <w:rFonts w:ascii="Times New Roman" w:hAnsi="Times New Roman" w:cs="Times New Roman"/>
                <w:sz w:val="24"/>
                <w:szCs w:val="24"/>
              </w:rPr>
              <w:t>, количество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="00CB325F">
              <w:rPr>
                <w:rFonts w:ascii="Times New Roman" w:hAnsi="Times New Roman" w:cs="Times New Roman"/>
                <w:sz w:val="24"/>
                <w:szCs w:val="24"/>
              </w:rPr>
              <w:t xml:space="preserve">й администрации города Урай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кционов по реализации земельных участков.</w:t>
            </w:r>
          </w:p>
        </w:tc>
      </w:tr>
      <w:tr w:rsidR="00615878" w:rsidRPr="00E24CFA" w:rsidTr="00A720BB">
        <w:tc>
          <w:tcPr>
            <w:tcW w:w="851" w:type="dxa"/>
          </w:tcPr>
          <w:p w:rsidR="00615878" w:rsidRDefault="00615878" w:rsidP="000C3B51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  <w:r w:rsidR="000C3B51">
              <w:rPr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615878" w:rsidRPr="00177A7E" w:rsidRDefault="00615878" w:rsidP="00D1305E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площади муниципальных квартир, находящихся в простое, к общей площади муниципального имущества</w:t>
            </w:r>
          </w:p>
        </w:tc>
        <w:tc>
          <w:tcPr>
            <w:tcW w:w="1028" w:type="dxa"/>
          </w:tcPr>
          <w:p w:rsidR="00615878" w:rsidRDefault="00615878" w:rsidP="00A720B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25" w:type="dxa"/>
            <w:vAlign w:val="center"/>
          </w:tcPr>
          <w:p w:rsidR="00615878" w:rsidRDefault="00615878" w:rsidP="000B3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как соотношение суммарной площади муниципальных квартир, находящихся в течение календарного года в простое</w:t>
            </w:r>
            <w:r w:rsidR="001564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общей площади муниципального имущества на начало текущего года.</w:t>
            </w:r>
          </w:p>
          <w:p w:rsidR="00615878" w:rsidRPr="000B39D8" w:rsidRDefault="00615878" w:rsidP="00E602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информации: реестр муниципального имущества и заключенные муниципальные контракты </w:t>
            </w:r>
          </w:p>
        </w:tc>
      </w:tr>
    </w:tbl>
    <w:p w:rsidR="009412BE" w:rsidRPr="00FE1582" w:rsidRDefault="009412BE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256B97" w:rsidRPr="00FE1582" w:rsidRDefault="00256B97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642B8" w:rsidRDefault="009642B8" w:rsidP="009608B0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256B97" w:rsidRDefault="00256B97" w:rsidP="009608B0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AA64D4">
        <w:rPr>
          <w:b/>
          <w:sz w:val="24"/>
          <w:szCs w:val="24"/>
        </w:rPr>
        <w:t xml:space="preserve">Раздел 3. </w:t>
      </w:r>
      <w:r w:rsidRPr="000A1243">
        <w:rPr>
          <w:b/>
          <w:sz w:val="24"/>
          <w:szCs w:val="24"/>
        </w:rPr>
        <w:t>Механизм реализации муниципальной программы</w:t>
      </w:r>
    </w:p>
    <w:p w:rsidR="00256B97" w:rsidRPr="00005ED6" w:rsidRDefault="00256B97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57A12" w:rsidRPr="00AA64D4" w:rsidRDefault="00857A12" w:rsidP="00857A12">
      <w:pPr>
        <w:pStyle w:val="ConsPlusNormal"/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Кураторами  муниципальной программы являются:</w:t>
      </w:r>
    </w:p>
    <w:p w:rsidR="00356ABD" w:rsidRDefault="00857A12" w:rsidP="00356ABD">
      <w:pPr>
        <w:ind w:firstLine="700"/>
        <w:jc w:val="both"/>
        <w:rPr>
          <w:iCs/>
          <w:sz w:val="24"/>
          <w:szCs w:val="24"/>
        </w:rPr>
      </w:pPr>
      <w:r>
        <w:rPr>
          <w:sz w:val="24"/>
          <w:szCs w:val="24"/>
        </w:rPr>
        <w:t>- п</w:t>
      </w:r>
      <w:r w:rsidRPr="00A67C76">
        <w:rPr>
          <w:sz w:val="24"/>
          <w:szCs w:val="24"/>
        </w:rPr>
        <w:t>о подпрограмме I «Создание условий для совершенствования системы муниципального управления» и подпрограмме II «Предоставление</w:t>
      </w:r>
      <w:r>
        <w:rPr>
          <w:sz w:val="24"/>
          <w:szCs w:val="24"/>
        </w:rPr>
        <w:t xml:space="preserve"> государственных и </w:t>
      </w:r>
      <w:r w:rsidRPr="00A67C76">
        <w:rPr>
          <w:sz w:val="24"/>
          <w:szCs w:val="24"/>
        </w:rPr>
        <w:t>муниципальных услуг</w:t>
      </w:r>
      <w:r w:rsidRPr="00356ABD">
        <w:rPr>
          <w:sz w:val="24"/>
          <w:szCs w:val="24"/>
        </w:rPr>
        <w:t xml:space="preserve">» - </w:t>
      </w:r>
      <w:r w:rsidR="00356ABD" w:rsidRPr="00356ABD">
        <w:rPr>
          <w:rFonts w:eastAsia="Calibri"/>
          <w:sz w:val="24"/>
          <w:szCs w:val="24"/>
        </w:rPr>
        <w:t>заместитель</w:t>
      </w:r>
      <w:r w:rsidR="00356ABD" w:rsidRPr="00A137FD">
        <w:rPr>
          <w:rFonts w:eastAsia="Calibri"/>
          <w:sz w:val="24"/>
          <w:szCs w:val="24"/>
        </w:rPr>
        <w:t xml:space="preserve"> главы города Урай, курирующий </w:t>
      </w:r>
      <w:r w:rsidR="00156438">
        <w:rPr>
          <w:rFonts w:eastAsia="Calibri"/>
          <w:sz w:val="24"/>
          <w:szCs w:val="24"/>
        </w:rPr>
        <w:t>направления</w:t>
      </w:r>
      <w:r w:rsidR="00356ABD">
        <w:rPr>
          <w:rFonts w:eastAsia="Calibri"/>
          <w:sz w:val="24"/>
          <w:szCs w:val="24"/>
        </w:rPr>
        <w:t xml:space="preserve"> экономик</w:t>
      </w:r>
      <w:r w:rsidR="00156438">
        <w:rPr>
          <w:rFonts w:eastAsia="Calibri"/>
          <w:sz w:val="24"/>
          <w:szCs w:val="24"/>
        </w:rPr>
        <w:t>и,</w:t>
      </w:r>
      <w:r w:rsidR="00356ABD">
        <w:rPr>
          <w:rFonts w:eastAsia="Calibri"/>
          <w:sz w:val="24"/>
          <w:szCs w:val="24"/>
        </w:rPr>
        <w:t xml:space="preserve">  </w:t>
      </w:r>
      <w:r w:rsidR="00356ABD" w:rsidRPr="00A137FD">
        <w:rPr>
          <w:rFonts w:eastAsia="Calibri"/>
          <w:sz w:val="24"/>
          <w:szCs w:val="24"/>
        </w:rPr>
        <w:t>финанс</w:t>
      </w:r>
      <w:r w:rsidR="00156438">
        <w:rPr>
          <w:rFonts w:eastAsia="Calibri"/>
          <w:sz w:val="24"/>
          <w:szCs w:val="24"/>
        </w:rPr>
        <w:t>ов и инвестиций,</w:t>
      </w:r>
      <w:r w:rsidR="00356ABD">
        <w:rPr>
          <w:rFonts w:eastAsia="Calibri"/>
          <w:sz w:val="24"/>
          <w:szCs w:val="24"/>
        </w:rPr>
        <w:t xml:space="preserve"> и  заместитель главы города Урай, курирующий н</w:t>
      </w:r>
      <w:r w:rsidR="00156438">
        <w:rPr>
          <w:iCs/>
          <w:sz w:val="24"/>
          <w:szCs w:val="24"/>
        </w:rPr>
        <w:t>аправления социальной политики</w:t>
      </w:r>
      <w:r w:rsidR="00356ABD">
        <w:rPr>
          <w:iCs/>
          <w:sz w:val="24"/>
          <w:szCs w:val="24"/>
        </w:rPr>
        <w:t>;</w:t>
      </w:r>
    </w:p>
    <w:p w:rsidR="00857A12" w:rsidRDefault="00246D9F" w:rsidP="00356ABD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857A12" w:rsidRPr="00AA64D4">
        <w:rPr>
          <w:sz w:val="24"/>
          <w:szCs w:val="24"/>
        </w:rPr>
        <w:t xml:space="preserve">о подпрограмме III «Развитие муниципальной службы и резерва управленческих кадров» и подпрограмме IV «Управление и распоряжение муниципальным имуществом муниципального образования город Урай» - </w:t>
      </w:r>
      <w:r>
        <w:rPr>
          <w:sz w:val="24"/>
          <w:szCs w:val="24"/>
        </w:rPr>
        <w:t xml:space="preserve">первый </w:t>
      </w:r>
      <w:r w:rsidR="00857A12" w:rsidRPr="00AA64D4">
        <w:rPr>
          <w:sz w:val="24"/>
          <w:szCs w:val="24"/>
        </w:rPr>
        <w:t xml:space="preserve">заместитель главы </w:t>
      </w:r>
      <w:r>
        <w:rPr>
          <w:sz w:val="24"/>
          <w:szCs w:val="24"/>
        </w:rPr>
        <w:t>г</w:t>
      </w:r>
      <w:r w:rsidR="00857A12" w:rsidRPr="00AA64D4">
        <w:rPr>
          <w:sz w:val="24"/>
          <w:szCs w:val="24"/>
        </w:rPr>
        <w:t>орода Урай.</w:t>
      </w:r>
    </w:p>
    <w:p w:rsidR="00B7396A" w:rsidRDefault="00B7396A" w:rsidP="00857A12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57D" w:rsidRPr="00AA64D4" w:rsidRDefault="00B7396A" w:rsidP="00B7257D">
      <w:pPr>
        <w:pStyle w:val="ConsPlusNormal"/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64D4">
        <w:rPr>
          <w:rFonts w:ascii="Times New Roman" w:hAnsi="Times New Roman" w:cs="Times New Roman"/>
          <w:sz w:val="24"/>
          <w:szCs w:val="24"/>
        </w:rPr>
        <w:t>Система мероприятий муниципальной программы предполагает реализацию четырех подпрограмм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9595B">
        <w:rPr>
          <w:rFonts w:ascii="Times New Roman" w:hAnsi="Times New Roman" w:cs="Times New Roman"/>
          <w:sz w:val="24"/>
          <w:szCs w:val="24"/>
        </w:rPr>
        <w:t>Муниципальная программа реализуется ответственным ис</w:t>
      </w:r>
      <w:r>
        <w:rPr>
          <w:rFonts w:ascii="Times New Roman" w:hAnsi="Times New Roman" w:cs="Times New Roman"/>
          <w:sz w:val="24"/>
          <w:szCs w:val="24"/>
        </w:rPr>
        <w:t>полнителем</w:t>
      </w:r>
      <w:r w:rsidR="008103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соисполнител</w:t>
      </w:r>
      <w:r w:rsidR="0081031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10312">
        <w:rPr>
          <w:rFonts w:ascii="Times New Roman" w:hAnsi="Times New Roman" w:cs="Times New Roman"/>
          <w:sz w:val="24"/>
          <w:szCs w:val="24"/>
        </w:rPr>
        <w:t>)</w:t>
      </w:r>
      <w:r w:rsidRPr="0009595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09595B">
        <w:rPr>
          <w:rFonts w:ascii="Times New Roman" w:hAnsi="Times New Roman" w:cs="Times New Roman"/>
          <w:sz w:val="24"/>
          <w:szCs w:val="24"/>
        </w:rPr>
        <w:t xml:space="preserve"> в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D279EC">
        <w:rPr>
          <w:rFonts w:ascii="Times New Roman" w:hAnsi="Times New Roman" w:cs="Times New Roman"/>
          <w:sz w:val="24"/>
          <w:szCs w:val="24"/>
        </w:rPr>
        <w:t>в соответствии с комплексным планом (сетевым графиком) реализации муниципальной программы, который формируется ответственным исполнителем, с учетом предложений соисполнителей на очередной финансовый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257D">
        <w:rPr>
          <w:rFonts w:ascii="Times New Roman" w:hAnsi="Times New Roman" w:cs="Times New Roman"/>
          <w:sz w:val="24"/>
          <w:szCs w:val="24"/>
        </w:rPr>
        <w:t xml:space="preserve"> </w:t>
      </w:r>
      <w:r w:rsidR="00B7257D" w:rsidRPr="00AA64D4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путем размещения заказов на поставку товаров, выполнение работ, оказание услуг.</w:t>
      </w:r>
    </w:p>
    <w:p w:rsidR="00356ABD" w:rsidRDefault="00356ABD" w:rsidP="00857A12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57A12" w:rsidRDefault="00857A12" w:rsidP="00857A12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4D4">
        <w:rPr>
          <w:rFonts w:ascii="Times New Roman" w:hAnsi="Times New Roman" w:cs="Times New Roman"/>
          <w:sz w:val="24"/>
          <w:szCs w:val="24"/>
        </w:rPr>
        <w:t>Ответственн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AA64D4">
        <w:rPr>
          <w:rFonts w:ascii="Times New Roman" w:hAnsi="Times New Roman" w:cs="Times New Roman"/>
          <w:sz w:val="24"/>
          <w:szCs w:val="24"/>
        </w:rPr>
        <w:t xml:space="preserve"> исполнител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A64D4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26ADD">
        <w:rPr>
          <w:rFonts w:ascii="Times New Roman" w:hAnsi="Times New Roman" w:cs="Times New Roman"/>
          <w:sz w:val="24"/>
          <w:szCs w:val="24"/>
        </w:rPr>
        <w:t xml:space="preserve"> </w:t>
      </w:r>
      <w:r w:rsidRPr="00DA22B9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по учету</w:t>
      </w:r>
      <w:r w:rsidRPr="00DA22B9">
        <w:rPr>
          <w:rFonts w:ascii="Times New Roman" w:hAnsi="Times New Roman" w:cs="Times New Roman"/>
          <w:sz w:val="24"/>
          <w:szCs w:val="24"/>
        </w:rPr>
        <w:t xml:space="preserve"> и отчетн</w:t>
      </w:r>
      <w:r>
        <w:rPr>
          <w:rFonts w:ascii="Times New Roman" w:hAnsi="Times New Roman" w:cs="Times New Roman"/>
          <w:sz w:val="24"/>
          <w:szCs w:val="24"/>
        </w:rPr>
        <w:t>ости администрации города Урай,</w:t>
      </w:r>
      <w:r w:rsidRPr="007D71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7340E">
        <w:rPr>
          <w:rFonts w:ascii="Times New Roman" w:hAnsi="Times New Roman" w:cs="Times New Roman"/>
          <w:sz w:val="24"/>
          <w:szCs w:val="24"/>
        </w:rPr>
        <w:t>сводно-аналитический отдел администрации города Урай</w:t>
      </w:r>
      <w:r w:rsidR="00426ADD">
        <w:rPr>
          <w:rFonts w:ascii="Times New Roman" w:hAnsi="Times New Roman" w:cs="Times New Roman"/>
          <w:sz w:val="24"/>
          <w:szCs w:val="24"/>
        </w:rPr>
        <w:t>.</w:t>
      </w:r>
      <w:r w:rsidRPr="00AA64D4">
        <w:rPr>
          <w:rFonts w:ascii="Times New Roman" w:hAnsi="Times New Roman" w:cs="Times New Roman"/>
          <w:sz w:val="24"/>
          <w:szCs w:val="24"/>
        </w:rPr>
        <w:t xml:space="preserve"> </w:t>
      </w:r>
      <w:r w:rsidR="00B7396A" w:rsidRPr="0009595B">
        <w:rPr>
          <w:rFonts w:ascii="Times New Roman" w:hAnsi="Times New Roman" w:cs="Times New Roman"/>
          <w:sz w:val="24"/>
          <w:szCs w:val="24"/>
        </w:rPr>
        <w:t>Ответственный исполнитель (соисполнители) муниципальной программы несет ответственность за решение задач (за решение межведомственных задач в рамках предусмотренных мероприятий) и достижение утвержденных целевых показателей муниципальной программы, за целевое и эффективное использование выделенных им бюджетных средств</w:t>
      </w:r>
    </w:p>
    <w:p w:rsidR="00857A12" w:rsidRPr="00AA64D4" w:rsidRDefault="00857A12" w:rsidP="00857A12">
      <w:pPr>
        <w:pStyle w:val="ConsPlusNormal"/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64D4">
        <w:rPr>
          <w:rFonts w:ascii="Times New Roman" w:hAnsi="Times New Roman" w:cs="Times New Roman"/>
          <w:sz w:val="24"/>
          <w:szCs w:val="24"/>
        </w:rPr>
        <w:t>В случае выявления соисполнителем муниципальной программы несоблюдения или ненадлежащего исполнения обязательств получателем средств, соисполнитель муниципальной программы в течение 10 рабочих дней возвращает средства и направляет получателю сре</w:t>
      </w:r>
      <w:proofErr w:type="gramStart"/>
      <w:r w:rsidRPr="00AA64D4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AA64D4">
        <w:rPr>
          <w:rFonts w:ascii="Times New Roman" w:hAnsi="Times New Roman" w:cs="Times New Roman"/>
          <w:sz w:val="24"/>
          <w:szCs w:val="24"/>
        </w:rPr>
        <w:t xml:space="preserve">ебование об исполнении данного решения. </w:t>
      </w:r>
    </w:p>
    <w:p w:rsidR="00857A12" w:rsidRPr="00AA64D4" w:rsidRDefault="00857A12" w:rsidP="00857A12">
      <w:pPr>
        <w:pStyle w:val="ConsPlusNormal"/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64D4">
        <w:rPr>
          <w:rFonts w:ascii="Times New Roman" w:hAnsi="Times New Roman" w:cs="Times New Roman"/>
          <w:sz w:val="24"/>
          <w:szCs w:val="24"/>
        </w:rPr>
        <w:t xml:space="preserve"> В случае невыполнения требования о возврате суммы получателем средств возврат средств осуществляется в судебном порядке в соответствии с законодательством Российской Федерации.</w:t>
      </w:r>
    </w:p>
    <w:p w:rsidR="00857A12" w:rsidRPr="00AA64D4" w:rsidRDefault="00857A12" w:rsidP="00857A12">
      <w:pPr>
        <w:pStyle w:val="ConsPlusNormal"/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64D4">
        <w:rPr>
          <w:rFonts w:ascii="Times New Roman" w:hAnsi="Times New Roman" w:cs="Times New Roman"/>
          <w:sz w:val="24"/>
          <w:szCs w:val="24"/>
        </w:rPr>
        <w:t xml:space="preserve">Соисполнители в рамках реализации подпрограмм уточняют сроки реализации мероприятий и объемы их финансирования, проводят анализ реализации мероприятий муниципальной программы, проводят оценку исполнения программных мероприятий, готовят материалы для оценки эффективности реализации муниципальной программы в соответствии с Порядком проведения </w:t>
      </w:r>
      <w:proofErr w:type="gramStart"/>
      <w:r w:rsidRPr="00AA64D4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муниципальных программ муниципального образования  городской  округ</w:t>
      </w:r>
      <w:proofErr w:type="gramEnd"/>
      <w:r w:rsidRPr="00AA64D4">
        <w:rPr>
          <w:rFonts w:ascii="Times New Roman" w:hAnsi="Times New Roman" w:cs="Times New Roman"/>
          <w:sz w:val="24"/>
          <w:szCs w:val="24"/>
        </w:rPr>
        <w:t xml:space="preserve">   город  Урай.</w:t>
      </w:r>
    </w:p>
    <w:p w:rsidR="00B7257D" w:rsidRDefault="00B7257D" w:rsidP="00B739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96A" w:rsidRDefault="00B7396A" w:rsidP="00B739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В целях непрерывного мониторинга реализации муниципальной программы и оценки эффективности реализации муниципальной программы, соисполнители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09595B">
        <w:rPr>
          <w:rFonts w:ascii="Times New Roman" w:hAnsi="Times New Roman" w:cs="Times New Roman"/>
          <w:sz w:val="24"/>
          <w:szCs w:val="24"/>
        </w:rPr>
        <w:t xml:space="preserve"> программы, определенные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9595B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5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формируют и </w:t>
      </w:r>
      <w:r w:rsidRPr="0009595B">
        <w:rPr>
          <w:rFonts w:ascii="Times New Roman" w:hAnsi="Times New Roman" w:cs="Times New Roman"/>
          <w:sz w:val="24"/>
          <w:szCs w:val="24"/>
        </w:rPr>
        <w:t xml:space="preserve">предоставляют в адрес ответственного исполнителя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9595B">
        <w:rPr>
          <w:rFonts w:ascii="Times New Roman" w:hAnsi="Times New Roman" w:cs="Times New Roman"/>
          <w:sz w:val="24"/>
          <w:szCs w:val="24"/>
        </w:rPr>
        <w:t>программы</w:t>
      </w:r>
      <w:r w:rsidR="00B7257D">
        <w:rPr>
          <w:rFonts w:ascii="Times New Roman" w:hAnsi="Times New Roman" w:cs="Times New Roman"/>
          <w:sz w:val="24"/>
          <w:szCs w:val="24"/>
        </w:rPr>
        <w:t xml:space="preserve"> ежемесячные и ежеквартальные отчеты о ходе </w:t>
      </w:r>
      <w:r w:rsidR="007D0165" w:rsidRPr="00D279EC">
        <w:rPr>
          <w:rFonts w:ascii="Times New Roman" w:hAnsi="Times New Roman" w:cs="Times New Roman"/>
          <w:sz w:val="24"/>
          <w:szCs w:val="24"/>
        </w:rPr>
        <w:t>исполнения комплексного плана (сетевого графика) реализации мероприятий муниципальной программы</w:t>
      </w:r>
      <w:r w:rsidR="007D0165">
        <w:rPr>
          <w:rFonts w:ascii="Times New Roman" w:hAnsi="Times New Roman" w:cs="Times New Roman"/>
          <w:sz w:val="24"/>
          <w:szCs w:val="24"/>
        </w:rPr>
        <w:t>.</w:t>
      </w:r>
    </w:p>
    <w:p w:rsidR="007D0165" w:rsidRPr="0009595B" w:rsidRDefault="007D0165" w:rsidP="00B739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96A" w:rsidRDefault="00B7396A" w:rsidP="00857A12">
      <w:pPr>
        <w:pStyle w:val="ConsPlusNormal"/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7396A" w:rsidRDefault="00B7396A" w:rsidP="00857A12">
      <w:pPr>
        <w:pStyle w:val="ConsPlusNormal"/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57A12" w:rsidRPr="00857A12" w:rsidRDefault="00857A12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  <w:sectPr w:rsidR="00857A12" w:rsidRPr="00857A12" w:rsidSect="006E01A3">
          <w:pgSz w:w="12240" w:h="15840"/>
          <w:pgMar w:top="709" w:right="567" w:bottom="851" w:left="1701" w:header="720" w:footer="720" w:gutter="0"/>
          <w:cols w:space="720"/>
        </w:sectPr>
      </w:pPr>
    </w:p>
    <w:p w:rsidR="00256B97" w:rsidRPr="00AA64D4" w:rsidRDefault="00256B97" w:rsidP="00256B97">
      <w:pPr>
        <w:jc w:val="center"/>
        <w:outlineLvl w:val="2"/>
        <w:rPr>
          <w:b/>
          <w:sz w:val="24"/>
          <w:szCs w:val="24"/>
        </w:rPr>
      </w:pPr>
      <w:r w:rsidRPr="00AA64D4">
        <w:rPr>
          <w:b/>
          <w:sz w:val="24"/>
          <w:szCs w:val="24"/>
        </w:rPr>
        <w:lastRenderedPageBreak/>
        <w:t xml:space="preserve">Раздел 4. </w:t>
      </w:r>
      <w:r w:rsidRPr="00256B97">
        <w:rPr>
          <w:b/>
          <w:sz w:val="24"/>
          <w:szCs w:val="24"/>
        </w:rPr>
        <w:t>Система мероприятий муниципальной программы</w:t>
      </w:r>
    </w:p>
    <w:p w:rsidR="00F77654" w:rsidRPr="00C956B6" w:rsidRDefault="00DF3EDA" w:rsidP="00DF3ED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613B">
        <w:rPr>
          <w:rFonts w:ascii="Times New Roman" w:hAnsi="Times New Roman" w:cs="Times New Roman"/>
          <w:sz w:val="24"/>
          <w:szCs w:val="24"/>
        </w:rPr>
        <w:t>Таблица 4.1.</w:t>
      </w:r>
    </w:p>
    <w:tbl>
      <w:tblPr>
        <w:tblpPr w:leftFromText="180" w:rightFromText="180" w:vertAnchor="text" w:horzAnchor="margin" w:tblpXSpec="center" w:tblpY="23"/>
        <w:tblW w:w="144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843"/>
        <w:gridCol w:w="2054"/>
        <w:gridCol w:w="214"/>
        <w:gridCol w:w="1417"/>
        <w:gridCol w:w="2763"/>
        <w:gridCol w:w="72"/>
        <w:gridCol w:w="1771"/>
        <w:gridCol w:w="214"/>
        <w:gridCol w:w="992"/>
        <w:gridCol w:w="1134"/>
        <w:gridCol w:w="1134"/>
      </w:tblGrid>
      <w:tr w:rsidR="00BF57CB" w:rsidRPr="007B613B" w:rsidTr="00003C53">
        <w:trPr>
          <w:cantSplit/>
          <w:trHeight w:val="42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программных  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исполнитель/соисполнитель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Целевой показатель, №</w:t>
            </w:r>
          </w:p>
        </w:tc>
        <w:tc>
          <w:tcPr>
            <w:tcW w:w="27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(всего, тыс. руб.) 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в том числе по годам,</w:t>
            </w:r>
          </w:p>
          <w:p w:rsidR="00BF57CB" w:rsidRPr="007B613B" w:rsidRDefault="00BF57C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BF57CB" w:rsidRPr="007B613B" w:rsidTr="00003C53">
        <w:trPr>
          <w:cantSplit/>
          <w:trHeight w:val="442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6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BF57CB" w:rsidRPr="007B613B" w:rsidRDefault="00BF57C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6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г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57CB" w:rsidRPr="007B613B" w:rsidRDefault="00BF57C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</w:p>
          <w:p w:rsidR="00BF57CB" w:rsidRPr="007B613B" w:rsidRDefault="00BF57C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CB" w:rsidRPr="007B613B" w:rsidTr="00BF57C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Цель 1.</w:t>
            </w:r>
            <w:r w:rsidRPr="007B613B">
              <w:rPr>
                <w:rFonts w:ascii="Times New Roman" w:hAnsi="Times New Roman" w:cs="Times New Roman"/>
              </w:rPr>
              <w:t xml:space="preserve">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муниципального управления,  повышение его эффективности </w:t>
            </w:r>
          </w:p>
        </w:tc>
      </w:tr>
      <w:tr w:rsidR="00BF57CB" w:rsidRPr="007B613B" w:rsidTr="00BF57CB">
        <w:trPr>
          <w:cantSplit/>
          <w:trHeight w:val="2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60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Задача 1. Совершенствование решения вопросов местного самоуправления</w:t>
            </w:r>
          </w:p>
        </w:tc>
      </w:tr>
      <w:tr w:rsidR="00BF57CB" w:rsidRPr="007B613B" w:rsidTr="00BF57C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360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Подпрограмма 1. Создание условий для совершенствования системы муниципального управления</w:t>
            </w:r>
          </w:p>
        </w:tc>
      </w:tr>
      <w:tr w:rsidR="00BF57CB" w:rsidRPr="007B613B" w:rsidTr="00326AFB">
        <w:trPr>
          <w:cantSplit/>
          <w:trHeight w:val="282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1F301C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301C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 исполнительно-распорядительного органа (администрация города Урай)</w:t>
            </w:r>
            <w:r w:rsidR="00C046DC" w:rsidRPr="001F301C">
              <w:rPr>
                <w:rFonts w:ascii="Times New Roman" w:hAnsi="Times New Roman" w:cs="Times New Roman"/>
                <w:sz w:val="22"/>
                <w:szCs w:val="22"/>
              </w:rPr>
              <w:t xml:space="preserve"> и исполнение переданных государственных полномочий</w:t>
            </w:r>
            <w:r w:rsidR="00660248" w:rsidRPr="001F301C">
              <w:rPr>
                <w:rFonts w:ascii="Times New Roman" w:hAnsi="Times New Roman" w:cs="Times New Roman"/>
                <w:sz w:val="22"/>
                <w:szCs w:val="22"/>
              </w:rPr>
              <w:t xml:space="preserve"> органами местного самоуправления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09A5" w:rsidRPr="007B613B" w:rsidRDefault="00BF57CB" w:rsidP="006409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Сводно-аналитический отдел администрации города Урай, отдел по учету и отчетности администрации города Урай</w:t>
            </w:r>
            <w:r w:rsidR="006409A5">
              <w:rPr>
                <w:sz w:val="22"/>
                <w:szCs w:val="22"/>
              </w:rPr>
              <w:t xml:space="preserve">, </w:t>
            </w:r>
            <w:r w:rsidR="006409A5" w:rsidRPr="007B613B">
              <w:rPr>
                <w:sz w:val="22"/>
                <w:szCs w:val="22"/>
              </w:rPr>
              <w:t xml:space="preserve"> </w:t>
            </w:r>
            <w:r w:rsidR="006409A5">
              <w:rPr>
                <w:sz w:val="22"/>
                <w:szCs w:val="22"/>
              </w:rPr>
              <w:t>о</w:t>
            </w:r>
            <w:r w:rsidR="006409A5" w:rsidRPr="007B613B">
              <w:rPr>
                <w:sz w:val="22"/>
                <w:szCs w:val="22"/>
              </w:rPr>
              <w:t>тдел опеки и попечительства администрации города Урай,</w:t>
            </w:r>
          </w:p>
          <w:p w:rsidR="00BF57CB" w:rsidRPr="007B613B" w:rsidRDefault="006409A5" w:rsidP="006409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МКУ «</w:t>
            </w:r>
            <w:r>
              <w:rPr>
                <w:sz w:val="22"/>
                <w:szCs w:val="22"/>
              </w:rPr>
              <w:t>УЖКХ</w:t>
            </w:r>
            <w:r w:rsidRPr="007B613B">
              <w:rPr>
                <w:sz w:val="22"/>
                <w:szCs w:val="22"/>
              </w:rPr>
              <w:t xml:space="preserve"> города Урай»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0F16D0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16D0">
              <w:rPr>
                <w:sz w:val="22"/>
                <w:szCs w:val="22"/>
              </w:rPr>
              <w:t>1.1.1, 1.1.2</w:t>
            </w:r>
            <w:r w:rsidR="007C6F92" w:rsidRPr="000F16D0">
              <w:rPr>
                <w:sz w:val="22"/>
                <w:szCs w:val="22"/>
              </w:rPr>
              <w:t>,</w:t>
            </w:r>
          </w:p>
          <w:p w:rsidR="007C6F92" w:rsidRPr="007B613B" w:rsidRDefault="007C6F92" w:rsidP="000F16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16D0">
              <w:rPr>
                <w:sz w:val="22"/>
                <w:szCs w:val="22"/>
              </w:rPr>
              <w:t>1.1.4</w:t>
            </w:r>
            <w:r w:rsidR="00C05A46">
              <w:rPr>
                <w:sz w:val="22"/>
                <w:szCs w:val="22"/>
              </w:rPr>
              <w:t>, 1.1.5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3854FE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3 696 224,4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3854FE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271 995,6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3854FE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285 352,4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3854FE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285 352,4</w:t>
            </w:r>
          </w:p>
        </w:tc>
      </w:tr>
      <w:tr w:rsidR="00BF57CB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747AA1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64 390,0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0512C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0512C" w:rsidP="00B05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0512C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4 953,0</w:t>
            </w:r>
          </w:p>
        </w:tc>
      </w:tr>
      <w:tr w:rsidR="00BF57CB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Бюджет Ханты-Мансийского автономного округа - Югры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3854FE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1 341 186,4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3854FE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99 084,4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3854FE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103 508,5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3854FE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103 508,5</w:t>
            </w:r>
          </w:p>
        </w:tc>
      </w:tr>
      <w:tr w:rsidR="00BF57CB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156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747AA1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2 290 648,0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326AF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167 957,2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326AF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176 890,9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326AF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176 890,9</w:t>
            </w:r>
          </w:p>
        </w:tc>
      </w:tr>
      <w:tr w:rsidR="001F180D" w:rsidRPr="007B613B" w:rsidTr="00326AFB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1F180D" w:rsidP="00156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</w:t>
            </w:r>
            <w:r w:rsidR="00156438">
              <w:rPr>
                <w:rFonts w:ascii="Times New Roman" w:hAnsi="Times New Roman" w:cs="Times New Roman"/>
                <w:sz w:val="24"/>
                <w:szCs w:val="24"/>
              </w:rPr>
              <w:t>УМТО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Урай»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1F180D" w:rsidP="00B97D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МКУ «</w:t>
            </w:r>
            <w:r w:rsidR="00B97D58">
              <w:rPr>
                <w:sz w:val="22"/>
                <w:szCs w:val="22"/>
              </w:rPr>
              <w:t>УМТО</w:t>
            </w:r>
            <w:r w:rsidRPr="007B613B">
              <w:rPr>
                <w:sz w:val="22"/>
                <w:szCs w:val="22"/>
              </w:rPr>
              <w:t xml:space="preserve"> города Урай»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D26585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C53136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1 078 543,7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82 964,9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82 964,9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82 964,9</w:t>
            </w:r>
          </w:p>
        </w:tc>
      </w:tr>
      <w:tr w:rsidR="001F180D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56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C53136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1 078 543,7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82 964,9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82 964,9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82 964,9</w:t>
            </w:r>
          </w:p>
        </w:tc>
      </w:tr>
      <w:tr w:rsidR="001F180D" w:rsidRPr="007B613B" w:rsidTr="00F77654">
        <w:trPr>
          <w:cantSplit/>
          <w:trHeight w:val="1995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1.1.1.3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Внедрение проектной деятельности в органах местного самоуправления города Урай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Управление экономики, анализа и прогнозирования администрации города Урай, органы местного самоуправления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1.1.3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654" w:rsidRPr="007B613B" w:rsidTr="003801BF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77654" w:rsidRPr="007B613B" w:rsidRDefault="00F77654" w:rsidP="001F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1.1.1.4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77654" w:rsidRPr="007B613B" w:rsidRDefault="00F77654" w:rsidP="001F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гарантий, предоставляемых  муниципальным служащим по выплате муниципальной пенсии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77654" w:rsidRPr="007B613B" w:rsidRDefault="00F77654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lastRenderedPageBreak/>
              <w:t>Сводно-</w:t>
            </w:r>
            <w:r w:rsidRPr="007B613B">
              <w:rPr>
                <w:sz w:val="22"/>
                <w:szCs w:val="22"/>
              </w:rPr>
              <w:lastRenderedPageBreak/>
              <w:t>аналитический отдел администрации города Урай, отдел по учету и отчетности администрации города Урай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77654" w:rsidRPr="007B613B" w:rsidRDefault="00F77654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54" w:rsidRPr="007B613B" w:rsidRDefault="00F77654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54" w:rsidRPr="007B613B" w:rsidRDefault="00F77654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50 004,5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54" w:rsidRPr="007B613B" w:rsidRDefault="00F77654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54" w:rsidRPr="007B613B" w:rsidRDefault="00F77654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54" w:rsidRPr="007B613B" w:rsidRDefault="00F77654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3 846,5</w:t>
            </w:r>
          </w:p>
        </w:tc>
      </w:tr>
      <w:tr w:rsidR="00F77654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54" w:rsidRPr="007B613B" w:rsidRDefault="00F77654" w:rsidP="001F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54" w:rsidRPr="007B613B" w:rsidRDefault="00F77654" w:rsidP="001F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54" w:rsidRPr="007B613B" w:rsidRDefault="00F77654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54" w:rsidRPr="007B613B" w:rsidRDefault="00F77654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54" w:rsidRPr="007B613B" w:rsidRDefault="00F77654" w:rsidP="00156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54" w:rsidRPr="007B613B" w:rsidRDefault="00F77654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50 004,5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54" w:rsidRPr="007B613B" w:rsidRDefault="00F77654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54" w:rsidRPr="007B613B" w:rsidRDefault="00F77654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54" w:rsidRPr="007B613B" w:rsidRDefault="00F77654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3 846,5</w:t>
            </w:r>
          </w:p>
        </w:tc>
      </w:tr>
      <w:tr w:rsidR="001F180D" w:rsidRPr="007B613B" w:rsidTr="00326AFB">
        <w:trPr>
          <w:cantSplit/>
          <w:trHeight w:val="461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1.1.1.5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1F180D" w:rsidP="00B75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общественных работ для временного трудоустройства незанятых трудовой деятельностью и безработных граждан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1F180D" w:rsidP="00B97D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Сводно-аналитический отдел администрации города Урай, МКУ «</w:t>
            </w:r>
            <w:r w:rsidR="00B97D58">
              <w:rPr>
                <w:sz w:val="22"/>
                <w:szCs w:val="22"/>
              </w:rPr>
              <w:t>УМТО</w:t>
            </w:r>
            <w:r w:rsidRPr="007B613B">
              <w:rPr>
                <w:sz w:val="22"/>
                <w:szCs w:val="22"/>
              </w:rPr>
              <w:t xml:space="preserve"> города Урай», отдел по учету и отчетности администрации города Урай, муниципальное бюджетное учреждение «Молодежный центр»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293FD3" w:rsidP="00E55F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="00E55FE9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033321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54 532,2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5004D4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4 241,4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5004D4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4 190,9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5004D4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4 190,9</w:t>
            </w:r>
          </w:p>
        </w:tc>
      </w:tr>
      <w:tr w:rsidR="001F180D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B613B">
              <w:rPr>
                <w:sz w:val="22"/>
                <w:szCs w:val="22"/>
              </w:rPr>
              <w:t>Югры</w:t>
            </w:r>
            <w:proofErr w:type="spellEnd"/>
            <w:r w:rsidRPr="007B61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033321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23 599,6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A8472A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A8472A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A8472A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1 813,8</w:t>
            </w:r>
          </w:p>
        </w:tc>
      </w:tr>
      <w:tr w:rsidR="001F180D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56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033321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30 932,6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A8472A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A8472A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A8472A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2 377,1</w:t>
            </w:r>
          </w:p>
        </w:tc>
      </w:tr>
      <w:tr w:rsidR="001F180D" w:rsidRPr="007B613B" w:rsidTr="00326AFB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1.1.1.6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1F180D" w:rsidP="00B75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выплат согласно </w:t>
            </w:r>
            <w:r w:rsidR="00B75B7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Положению о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 w:rsidR="00B75B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 мер социальной поддержки и размерах возмещения расходов гражданам, удостоенным звания «Почетный гражданин города Урай»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Сводно-аналитический отдел администрации города Урай, отдел по учету и отчетности администрации города Урай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E55FE9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1.1.8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3D1F05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1 950,0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B8602F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B8602F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B8602F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F180D" w:rsidRPr="007B613B" w:rsidTr="00F77654">
        <w:trPr>
          <w:cantSplit/>
          <w:trHeight w:val="397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56438" w:rsidP="00156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городского округа город </w:t>
            </w:r>
            <w:r w:rsidR="001F180D" w:rsidRPr="007B613B">
              <w:rPr>
                <w:sz w:val="22"/>
                <w:szCs w:val="22"/>
              </w:rPr>
              <w:t>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3D1F05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1 950,0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B8602F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B8602F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B8602F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32757" w:rsidRPr="007B613B" w:rsidTr="00F77654">
        <w:trPr>
          <w:cantSplit/>
          <w:trHeight w:val="42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32757" w:rsidRPr="007B613B" w:rsidRDefault="00232757" w:rsidP="002327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32757" w:rsidRPr="007B613B" w:rsidRDefault="00232757" w:rsidP="002327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Итого по подпрограмме 1: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32757" w:rsidRPr="007B613B" w:rsidRDefault="00232757" w:rsidP="002327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57" w:rsidRPr="007B613B" w:rsidRDefault="00232757" w:rsidP="002327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57" w:rsidRPr="007B613B" w:rsidRDefault="00747AA1" w:rsidP="0023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4 881 254,8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57" w:rsidRPr="007B613B" w:rsidRDefault="00747AA1" w:rsidP="0023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363 198,4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57" w:rsidRPr="007B613B" w:rsidRDefault="002A6AB5" w:rsidP="0023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376 504,7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57" w:rsidRPr="007B613B" w:rsidRDefault="006B3B03" w:rsidP="0023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376 504,7</w:t>
            </w:r>
          </w:p>
        </w:tc>
      </w:tr>
      <w:tr w:rsidR="00F907B2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64 390,0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4 953,0</w:t>
            </w:r>
          </w:p>
        </w:tc>
      </w:tr>
      <w:tr w:rsidR="00F907B2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B613B">
              <w:rPr>
                <w:sz w:val="22"/>
                <w:szCs w:val="22"/>
              </w:rPr>
              <w:t>Югры</w:t>
            </w:r>
            <w:proofErr w:type="spellEnd"/>
            <w:r w:rsidRPr="007B61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0A3AAE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1 364 786,0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0A3AAE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100 918,4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506EB9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105 322,3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506EB9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105 322,3</w:t>
            </w:r>
          </w:p>
        </w:tc>
      </w:tr>
      <w:tr w:rsidR="00F907B2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156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D3289D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3 452 078,8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C07185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257 326,0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C07185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266 229,4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C07185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266 229,4</w:t>
            </w:r>
          </w:p>
        </w:tc>
      </w:tr>
      <w:tr w:rsidR="00F907B2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608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Задача 2. Совершенствование предоставления государственных и муниципальных услуг</w:t>
            </w:r>
          </w:p>
        </w:tc>
      </w:tr>
      <w:tr w:rsidR="00F907B2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3608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Подпрограмма 2. Предоставление государственных и муниципальных услуг</w:t>
            </w:r>
          </w:p>
        </w:tc>
      </w:tr>
      <w:tr w:rsidR="00F907B2" w:rsidRPr="007B613B" w:rsidTr="00774632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1.2.1.1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(актуализация) административных регламентов предоставления муниципальных услуг в муниципальном образовании городской округ город Урай и размещение (актуализация) сведений о муниципальных услугах в Реестре государственных и муниципальных услуг (функций) Ханты-Мансийского автономного округа – </w:t>
            </w:r>
            <w:proofErr w:type="spellStart"/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20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B75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Органы администрации города Урай, предоставляющие муниципальные услуги, МКУ «</w:t>
            </w:r>
            <w:proofErr w:type="spellStart"/>
            <w:r w:rsidRPr="007B613B">
              <w:rPr>
                <w:sz w:val="22"/>
                <w:szCs w:val="22"/>
              </w:rPr>
              <w:t>У</w:t>
            </w:r>
            <w:r w:rsidR="00573AA2">
              <w:rPr>
                <w:sz w:val="22"/>
                <w:szCs w:val="22"/>
              </w:rPr>
              <w:t>ГЗиП</w:t>
            </w:r>
            <w:proofErr w:type="spellEnd"/>
            <w:r w:rsidR="00573AA2">
              <w:rPr>
                <w:sz w:val="22"/>
                <w:szCs w:val="22"/>
              </w:rPr>
              <w:t xml:space="preserve"> </w:t>
            </w:r>
            <w:r w:rsidR="00B75B74">
              <w:rPr>
                <w:sz w:val="22"/>
                <w:szCs w:val="22"/>
              </w:rPr>
              <w:t xml:space="preserve">города Урай»,  МАУ </w:t>
            </w:r>
            <w:r w:rsidRPr="007B613B">
              <w:rPr>
                <w:sz w:val="22"/>
                <w:szCs w:val="22"/>
              </w:rPr>
              <w:t>МФЦ</w:t>
            </w:r>
          </w:p>
        </w:tc>
        <w:tc>
          <w:tcPr>
            <w:tcW w:w="163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1.2.2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7B2" w:rsidRPr="007B613B" w:rsidTr="00774632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1.2.1.2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муниципальных услуг и государственных услуг при осуществлении отдельных государственных полномочий, переданных федеральными законами и законами </w:t>
            </w:r>
            <w:r w:rsidR="00B75B74"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– </w:t>
            </w:r>
            <w:proofErr w:type="spellStart"/>
            <w:r w:rsidR="00B75B74" w:rsidRPr="007B613B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20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B75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Органы администрации города Урай, предоставляющие муниципальные услуги, МКУ «</w:t>
            </w:r>
            <w:proofErr w:type="spellStart"/>
            <w:r w:rsidRPr="007B613B">
              <w:rPr>
                <w:sz w:val="22"/>
                <w:szCs w:val="22"/>
              </w:rPr>
              <w:t>У</w:t>
            </w:r>
            <w:r w:rsidR="00573AA2">
              <w:rPr>
                <w:sz w:val="22"/>
                <w:szCs w:val="22"/>
              </w:rPr>
              <w:t>ГЗиП</w:t>
            </w:r>
            <w:proofErr w:type="spellEnd"/>
            <w:r w:rsidR="00573AA2">
              <w:rPr>
                <w:sz w:val="22"/>
                <w:szCs w:val="22"/>
              </w:rPr>
              <w:t xml:space="preserve"> </w:t>
            </w:r>
            <w:r w:rsidR="00B75B74">
              <w:rPr>
                <w:sz w:val="22"/>
                <w:szCs w:val="22"/>
              </w:rPr>
              <w:t xml:space="preserve"> города Урай», МАУ </w:t>
            </w:r>
            <w:r w:rsidRPr="007B613B">
              <w:rPr>
                <w:sz w:val="22"/>
                <w:szCs w:val="22"/>
              </w:rPr>
              <w:t>МФЦ</w:t>
            </w:r>
          </w:p>
        </w:tc>
        <w:tc>
          <w:tcPr>
            <w:tcW w:w="163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1.2.1, 1.2.4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7B2" w:rsidRPr="007B613B" w:rsidTr="00774632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1.2.1.3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Увеличение  количества услуг, получаемых гражданами в электронной форме</w:t>
            </w:r>
          </w:p>
        </w:tc>
        <w:tc>
          <w:tcPr>
            <w:tcW w:w="20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B75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Органы администрации города Урай, предоставляющие муниципальные услуги, МКУ «</w:t>
            </w:r>
            <w:proofErr w:type="spellStart"/>
            <w:r w:rsidRPr="007B613B">
              <w:rPr>
                <w:sz w:val="22"/>
                <w:szCs w:val="22"/>
              </w:rPr>
              <w:t>У</w:t>
            </w:r>
            <w:r w:rsidR="00573AA2">
              <w:rPr>
                <w:sz w:val="22"/>
                <w:szCs w:val="22"/>
              </w:rPr>
              <w:t>ГЗиП</w:t>
            </w:r>
            <w:proofErr w:type="spellEnd"/>
            <w:r w:rsidR="00573AA2">
              <w:rPr>
                <w:sz w:val="22"/>
                <w:szCs w:val="22"/>
              </w:rPr>
              <w:t xml:space="preserve"> </w:t>
            </w:r>
            <w:r w:rsidR="00B75B74">
              <w:rPr>
                <w:sz w:val="22"/>
                <w:szCs w:val="22"/>
              </w:rPr>
              <w:t xml:space="preserve">города Урай», МАУ </w:t>
            </w:r>
            <w:r w:rsidRPr="007B613B">
              <w:rPr>
                <w:sz w:val="22"/>
                <w:szCs w:val="22"/>
              </w:rPr>
              <w:t>МФЦ</w:t>
            </w:r>
          </w:p>
        </w:tc>
        <w:tc>
          <w:tcPr>
            <w:tcW w:w="163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1.2.3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7B2" w:rsidRPr="007B613B" w:rsidTr="00774632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1.2.1.4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Привлечение заявителей к получению услуг в электронной форме через Единый портал государственных и муниципальных услуг</w:t>
            </w:r>
          </w:p>
        </w:tc>
        <w:tc>
          <w:tcPr>
            <w:tcW w:w="20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B75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Органы администрации города Урай, предоставляющие муниципальные услуги, МКУ «</w:t>
            </w:r>
            <w:proofErr w:type="spellStart"/>
            <w:r w:rsidRPr="007B613B">
              <w:rPr>
                <w:sz w:val="22"/>
                <w:szCs w:val="22"/>
              </w:rPr>
              <w:t>У</w:t>
            </w:r>
            <w:r w:rsidR="00226CC1">
              <w:rPr>
                <w:sz w:val="22"/>
                <w:szCs w:val="22"/>
              </w:rPr>
              <w:t>ГЗиП</w:t>
            </w:r>
            <w:proofErr w:type="spellEnd"/>
            <w:r w:rsidR="00B75B74">
              <w:rPr>
                <w:sz w:val="22"/>
                <w:szCs w:val="22"/>
              </w:rPr>
              <w:t xml:space="preserve"> города Урай», МАУ </w:t>
            </w:r>
            <w:r w:rsidRPr="007B613B">
              <w:rPr>
                <w:sz w:val="22"/>
                <w:szCs w:val="22"/>
              </w:rPr>
              <w:t>МФЦ</w:t>
            </w:r>
          </w:p>
        </w:tc>
        <w:tc>
          <w:tcPr>
            <w:tcW w:w="163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1.2.3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7B2" w:rsidRPr="007B613B" w:rsidTr="00774632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1.2.1.5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по удовлетворенности граждан предоставлением муниципальных услуг</w:t>
            </w:r>
          </w:p>
        </w:tc>
        <w:tc>
          <w:tcPr>
            <w:tcW w:w="20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Отдел по работе с обращениями граждан администрации города Урай, управление экономики, анализа и прогнозирования</w:t>
            </w:r>
          </w:p>
        </w:tc>
        <w:tc>
          <w:tcPr>
            <w:tcW w:w="163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1.2.1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565" w:rsidRPr="007B613B" w:rsidTr="00774632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2565" w:rsidRPr="007B613B" w:rsidRDefault="00E42565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1.2.1.6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2565" w:rsidRPr="007B613B" w:rsidRDefault="00E42565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205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2565" w:rsidRPr="007B613B" w:rsidRDefault="00E42565" w:rsidP="00B75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МАУ </w:t>
            </w:r>
            <w:r w:rsidR="00B75B74">
              <w:rPr>
                <w:sz w:val="22"/>
                <w:szCs w:val="22"/>
              </w:rPr>
              <w:t xml:space="preserve"> </w:t>
            </w:r>
            <w:r w:rsidRPr="007B613B">
              <w:rPr>
                <w:sz w:val="22"/>
                <w:szCs w:val="22"/>
              </w:rPr>
              <w:t>МФЦ</w:t>
            </w:r>
          </w:p>
        </w:tc>
        <w:tc>
          <w:tcPr>
            <w:tcW w:w="1631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2565" w:rsidRPr="007B613B" w:rsidRDefault="00E42565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1.2.5, 1.2.6, 1.2.7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65" w:rsidRPr="007B613B" w:rsidRDefault="00E42565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65" w:rsidRPr="007B613B" w:rsidRDefault="00E42565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421 101,2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65" w:rsidRPr="007B613B" w:rsidRDefault="00E42565" w:rsidP="004F0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32 392,4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65" w:rsidRDefault="00E42565" w:rsidP="004F0C0F">
            <w:pPr>
              <w:jc w:val="center"/>
            </w:pPr>
            <w:r w:rsidRPr="002A17CB">
              <w:rPr>
                <w:sz w:val="24"/>
                <w:szCs w:val="24"/>
              </w:rPr>
              <w:t>32 392,4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65" w:rsidRDefault="00E42565" w:rsidP="004F0C0F">
            <w:pPr>
              <w:jc w:val="center"/>
            </w:pPr>
            <w:r w:rsidRPr="002A17CB">
              <w:rPr>
                <w:sz w:val="24"/>
                <w:szCs w:val="24"/>
              </w:rPr>
              <w:t>32 392,4</w:t>
            </w:r>
          </w:p>
        </w:tc>
      </w:tr>
      <w:tr w:rsidR="00F907B2" w:rsidRPr="007B613B" w:rsidTr="00774632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B613B">
              <w:rPr>
                <w:sz w:val="22"/>
                <w:szCs w:val="22"/>
              </w:rPr>
              <w:t>Югры</w:t>
            </w:r>
            <w:proofErr w:type="spellEnd"/>
            <w:r w:rsidRPr="007B61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E42565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188 971,9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E42565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14 536,3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E42565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14 536,3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E42565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14 536,3</w:t>
            </w:r>
          </w:p>
        </w:tc>
      </w:tr>
      <w:tr w:rsidR="00F907B2" w:rsidRPr="007B613B" w:rsidTr="00774632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156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E42565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232 129,3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E42565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E42565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E42565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17 856,1</w:t>
            </w:r>
          </w:p>
        </w:tc>
      </w:tr>
      <w:tr w:rsidR="004F0C0F" w:rsidRPr="007B613B" w:rsidTr="00774632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F0C0F" w:rsidRPr="007B613B" w:rsidRDefault="004F0C0F" w:rsidP="004F0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F0C0F" w:rsidRPr="007B613B" w:rsidRDefault="004F0C0F" w:rsidP="004F0C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Итого по подпрограмме 2:</w:t>
            </w:r>
          </w:p>
        </w:tc>
        <w:tc>
          <w:tcPr>
            <w:tcW w:w="1631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F0C0F" w:rsidRPr="007B613B" w:rsidRDefault="004F0C0F" w:rsidP="004F0C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0F" w:rsidRPr="007B613B" w:rsidRDefault="004F0C0F" w:rsidP="004F0C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0F" w:rsidRPr="007B613B" w:rsidRDefault="004F0C0F" w:rsidP="004F0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421 101,2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0F" w:rsidRPr="007B613B" w:rsidRDefault="004F0C0F" w:rsidP="004F0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32 392,4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0F" w:rsidRDefault="004F0C0F" w:rsidP="004F0C0F">
            <w:pPr>
              <w:jc w:val="center"/>
            </w:pPr>
            <w:r w:rsidRPr="002A17CB">
              <w:rPr>
                <w:sz w:val="24"/>
                <w:szCs w:val="24"/>
              </w:rPr>
              <w:t>32 392,4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0F" w:rsidRDefault="004F0C0F" w:rsidP="004F0C0F">
            <w:pPr>
              <w:jc w:val="center"/>
            </w:pPr>
            <w:r w:rsidRPr="002A17CB">
              <w:rPr>
                <w:sz w:val="24"/>
                <w:szCs w:val="24"/>
              </w:rPr>
              <w:t>32 392,4</w:t>
            </w:r>
          </w:p>
        </w:tc>
      </w:tr>
      <w:tr w:rsidR="004F0C0F" w:rsidRPr="007B613B" w:rsidTr="00774632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0C0F" w:rsidRPr="007B613B" w:rsidRDefault="004F0C0F" w:rsidP="004F0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0C0F" w:rsidRPr="007B613B" w:rsidRDefault="004F0C0F" w:rsidP="004F0C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0C0F" w:rsidRPr="007B613B" w:rsidRDefault="004F0C0F" w:rsidP="004F0C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0F" w:rsidRPr="007B613B" w:rsidRDefault="004F0C0F" w:rsidP="004F0C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B613B">
              <w:rPr>
                <w:sz w:val="22"/>
                <w:szCs w:val="22"/>
              </w:rPr>
              <w:t>Югры</w:t>
            </w:r>
            <w:proofErr w:type="spellEnd"/>
            <w:r w:rsidRPr="007B61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0F" w:rsidRPr="007B613B" w:rsidRDefault="004F0C0F" w:rsidP="004F0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188 971,9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0F" w:rsidRPr="007B613B" w:rsidRDefault="004F0C0F" w:rsidP="004F0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14 536,3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0F" w:rsidRPr="007B613B" w:rsidRDefault="004F0C0F" w:rsidP="004F0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14 536,3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0F" w:rsidRPr="007B613B" w:rsidRDefault="004F0C0F" w:rsidP="004F0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14 536,3</w:t>
            </w:r>
          </w:p>
        </w:tc>
      </w:tr>
      <w:tr w:rsidR="004F0C0F" w:rsidRPr="007B613B" w:rsidTr="00774632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0F" w:rsidRPr="007B613B" w:rsidRDefault="004F0C0F" w:rsidP="004F0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0F" w:rsidRPr="007B613B" w:rsidRDefault="004F0C0F" w:rsidP="004F0C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0F" w:rsidRPr="007B613B" w:rsidRDefault="004F0C0F" w:rsidP="004F0C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0F" w:rsidRPr="007B613B" w:rsidRDefault="004F0C0F" w:rsidP="00156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0F" w:rsidRPr="007B613B" w:rsidRDefault="004F0C0F" w:rsidP="004F0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232 129,3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0F" w:rsidRPr="007B613B" w:rsidRDefault="004F0C0F" w:rsidP="004F0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0F" w:rsidRPr="007B613B" w:rsidRDefault="004F0C0F" w:rsidP="004F0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0F" w:rsidRPr="007B613B" w:rsidRDefault="004F0C0F" w:rsidP="004F0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17 856,1</w:t>
            </w:r>
          </w:p>
        </w:tc>
      </w:tr>
      <w:tr w:rsidR="00F907B2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8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Цель 2.</w:t>
            </w:r>
            <w:r w:rsidRPr="007B613B">
              <w:rPr>
                <w:rFonts w:ascii="Times New Roman" w:hAnsi="Times New Roman" w:cs="Times New Roman"/>
              </w:rPr>
              <w:t xml:space="preserve">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муни</w:t>
            </w:r>
            <w:r w:rsidR="00B75B74">
              <w:rPr>
                <w:rFonts w:ascii="Times New Roman" w:hAnsi="Times New Roman" w:cs="Times New Roman"/>
                <w:sz w:val="24"/>
                <w:szCs w:val="24"/>
              </w:rPr>
              <w:t>ципальной службы,  повышение ее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</w:t>
            </w:r>
          </w:p>
        </w:tc>
      </w:tr>
      <w:tr w:rsidR="00F907B2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608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Задача 3. Совершенствование профессиональных возможностей и способностей работников органов местного самоуправления</w:t>
            </w:r>
          </w:p>
        </w:tc>
      </w:tr>
      <w:tr w:rsidR="00F907B2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3608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Подпрограмма 3. Развитие муниципальной службы и резерва управленческих кадров</w:t>
            </w:r>
          </w:p>
        </w:tc>
      </w:tr>
      <w:tr w:rsidR="00F907B2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9A46A8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DF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1DF1">
              <w:rPr>
                <w:rFonts w:ascii="Times New Roman" w:hAnsi="Times New Roman" w:cs="Times New Roman"/>
                <w:sz w:val="24"/>
                <w:szCs w:val="24"/>
              </w:rPr>
              <w:t>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1DF1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муниципальных правовых актов действующему законодательству о муниципальной службе и противодействии коррупции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rFonts w:eastAsia="Calibri"/>
                <w:sz w:val="24"/>
                <w:szCs w:val="24"/>
                <w:lang w:eastAsia="en-US"/>
              </w:rPr>
              <w:t>Управление по организационным вопросам и кадрам администрации города Урай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9A46A8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7B2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2.1.1.2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9A46A8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</w:t>
            </w:r>
            <w:r w:rsidRPr="00E961CC">
              <w:rPr>
                <w:rFonts w:ascii="Times New Roman" w:hAnsi="Times New Roman" w:cs="Times New Roman"/>
                <w:sz w:val="24"/>
                <w:szCs w:val="24"/>
              </w:rPr>
              <w:t>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61CC">
              <w:rPr>
                <w:rFonts w:ascii="Times New Roman" w:hAnsi="Times New Roman" w:cs="Times New Roman"/>
                <w:sz w:val="24"/>
                <w:szCs w:val="24"/>
              </w:rPr>
              <w:t xml:space="preserve"> кадров </w:t>
            </w:r>
            <w:r w:rsidRPr="00E96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9A46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rFonts w:eastAsia="Calibri"/>
                <w:sz w:val="24"/>
                <w:szCs w:val="24"/>
                <w:lang w:eastAsia="en-US"/>
              </w:rPr>
              <w:t>Управление по организационным вопросам и кадрам администрации города Урай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9A46A8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7B2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2.1.1.3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9A46A8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из резерва кадров на </w:t>
            </w:r>
            <w:r w:rsidRPr="00E96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96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службы высшей, главной и ведущей группы, учрежденных для выполнения функции «руководитель»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9A46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Управление по организационным вопросам и кадрам администрации города Урай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9A46A8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7B2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2.1.1.4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582EF5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«Лучший работник органов местного самоуправления»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rFonts w:eastAsia="Calibri"/>
                <w:sz w:val="24"/>
                <w:szCs w:val="24"/>
                <w:lang w:eastAsia="en-US"/>
              </w:rPr>
              <w:t>Управление по организационным вопросам и кадрам администрации города Урай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9A46A8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2EF5" w:rsidRPr="007B613B" w:rsidTr="00774632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82EF5" w:rsidRPr="007B613B" w:rsidRDefault="00582EF5" w:rsidP="00582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82EF5" w:rsidRPr="007B613B" w:rsidRDefault="00582EF5" w:rsidP="00EE66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профессионального уровня муниципальных служащих органов местного самоуправления, депутатов Думы города Урай, замещающих муниципальные должности, главы города Урай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82EF5" w:rsidRPr="007B613B" w:rsidRDefault="00582EF5" w:rsidP="00EE66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организационным вопросам и кадрам администрации города Урай,</w:t>
            </w:r>
          </w:p>
          <w:p w:rsidR="00582EF5" w:rsidRPr="007B613B" w:rsidRDefault="00582EF5" w:rsidP="00EE66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rFonts w:eastAsia="Calibri"/>
                <w:sz w:val="24"/>
                <w:szCs w:val="24"/>
                <w:lang w:eastAsia="en-US"/>
              </w:rPr>
              <w:t>сводно-аналитический отдел администрации города Урай, отдел по учету и отчетности администрации города Урай, Комитет по финансам администрации города Урай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82EF5" w:rsidRPr="007B613B" w:rsidRDefault="00582EF5" w:rsidP="00EE66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F5" w:rsidRPr="007B613B" w:rsidRDefault="00582EF5" w:rsidP="00EE66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F5" w:rsidRPr="007B613B" w:rsidRDefault="00582EF5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6 388,2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F5" w:rsidRPr="007B613B" w:rsidRDefault="00582EF5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F5" w:rsidRPr="007B613B" w:rsidRDefault="00582EF5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F5" w:rsidRPr="007B613B" w:rsidRDefault="00582EF5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</w:tr>
      <w:tr w:rsidR="00582EF5" w:rsidRPr="007B613B" w:rsidTr="00BF57C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F5" w:rsidRPr="007B613B" w:rsidRDefault="00582EF5" w:rsidP="00EE66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F5" w:rsidRPr="007B613B" w:rsidRDefault="00582EF5" w:rsidP="00EE66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F5" w:rsidRPr="007B613B" w:rsidRDefault="00582EF5" w:rsidP="00EE66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F5" w:rsidRPr="007B613B" w:rsidRDefault="00582EF5" w:rsidP="00EE66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F5" w:rsidRPr="007B613B" w:rsidRDefault="00582EF5" w:rsidP="00156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F5" w:rsidRPr="007B613B" w:rsidRDefault="00582EF5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6 388,2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F5" w:rsidRPr="007B613B" w:rsidRDefault="00582EF5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F5" w:rsidRPr="007B613B" w:rsidRDefault="00582EF5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F5" w:rsidRPr="007B613B" w:rsidRDefault="00582EF5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</w:tr>
      <w:tr w:rsidR="0065211B" w:rsidRPr="007B613B" w:rsidTr="00BF57CB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5211B" w:rsidRPr="007B613B" w:rsidRDefault="0065211B" w:rsidP="006521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5211B" w:rsidRPr="007B613B" w:rsidRDefault="0065211B" w:rsidP="006521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Итого по подпрограмме 3: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5211B" w:rsidRPr="007B613B" w:rsidRDefault="0065211B" w:rsidP="006521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1B" w:rsidRPr="007B613B" w:rsidRDefault="0065211B" w:rsidP="006521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1B" w:rsidRPr="007B613B" w:rsidRDefault="0065211B" w:rsidP="006521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6 388,2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1B" w:rsidRPr="007B613B" w:rsidRDefault="0065211B" w:rsidP="006521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1B" w:rsidRPr="007B613B" w:rsidRDefault="0065211B" w:rsidP="006521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1B" w:rsidRPr="007B613B" w:rsidRDefault="0065211B" w:rsidP="006521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</w:tr>
      <w:tr w:rsidR="0065211B" w:rsidRPr="007B613B" w:rsidTr="00BF57C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1B" w:rsidRPr="007B613B" w:rsidRDefault="0065211B" w:rsidP="006521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1B" w:rsidRPr="007B613B" w:rsidRDefault="0065211B" w:rsidP="006521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1B" w:rsidRPr="007B613B" w:rsidRDefault="0065211B" w:rsidP="006521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1B" w:rsidRPr="007B613B" w:rsidRDefault="0065211B" w:rsidP="00156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1B" w:rsidRPr="007B613B" w:rsidRDefault="0065211B" w:rsidP="006521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6 388,2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1B" w:rsidRPr="007B613B" w:rsidRDefault="0065211B" w:rsidP="006521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1B" w:rsidRPr="007B613B" w:rsidRDefault="0065211B" w:rsidP="006521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1B" w:rsidRPr="007B613B" w:rsidRDefault="0065211B" w:rsidP="006521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</w:tr>
      <w:tr w:rsidR="00EE667F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8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Цель 3.</w:t>
            </w:r>
            <w:r w:rsidRPr="007B613B">
              <w:rPr>
                <w:rFonts w:ascii="Times New Roman" w:hAnsi="Times New Roman" w:cs="Times New Roman"/>
              </w:rPr>
              <w:t xml:space="preserve">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исполнения должностными лицами органов местного самоуправления города Урай своих должностных обязанностей по реализации прав и законных интересов жителей в муниципальном образовании городской округ город Урай</w:t>
            </w:r>
          </w:p>
        </w:tc>
      </w:tr>
      <w:tr w:rsidR="00EE667F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608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 w:rsidR="00B75B74">
              <w:rPr>
                <w:rFonts w:ascii="Times New Roman" w:hAnsi="Times New Roman" w:cs="Times New Roman"/>
                <w:sz w:val="24"/>
                <w:szCs w:val="24"/>
              </w:rPr>
              <w:t>ча 4. Совершенствование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и распоряжения муниципальным имуществом</w:t>
            </w:r>
          </w:p>
        </w:tc>
      </w:tr>
      <w:tr w:rsidR="00EE667F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13608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Подпрограмма 4. Управление и распоряжение муниципальным имуществом муниципального образования город Урай</w:t>
            </w:r>
          </w:p>
        </w:tc>
      </w:tr>
      <w:tr w:rsidR="00EE667F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государственной регистрации права собственности муниципального образования городской округ город Урай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jc w:val="both"/>
              <w:rPr>
                <w:sz w:val="24"/>
                <w:szCs w:val="24"/>
              </w:rPr>
            </w:pPr>
            <w:r w:rsidRPr="007B613B">
              <w:rPr>
                <w:sz w:val="24"/>
                <w:szCs w:val="24"/>
              </w:rPr>
              <w:t>Комитет по управлению муниципальным имуществом</w:t>
            </w:r>
          </w:p>
          <w:p w:rsidR="00EE667F" w:rsidRPr="007B613B" w:rsidRDefault="00EE667F" w:rsidP="00EE66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администрации города Урай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906C18" w:rsidP="00EE66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67F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3.1.1.2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C44555" w:rsidP="00EE6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613B">
              <w:rPr>
                <w:rFonts w:eastAsia="Calibri"/>
                <w:sz w:val="24"/>
                <w:szCs w:val="24"/>
                <w:lang w:eastAsia="en-US"/>
              </w:rPr>
              <w:t>Вовлечение земельных участков в хозяйственный оборот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jc w:val="both"/>
              <w:rPr>
                <w:sz w:val="24"/>
                <w:szCs w:val="24"/>
              </w:rPr>
            </w:pPr>
            <w:r w:rsidRPr="007B613B">
              <w:rPr>
                <w:sz w:val="24"/>
                <w:szCs w:val="24"/>
              </w:rPr>
              <w:t>Комитет по управлению муниципальным имуществом</w:t>
            </w:r>
          </w:p>
          <w:p w:rsidR="00EE667F" w:rsidRPr="007B613B" w:rsidRDefault="00EE667F" w:rsidP="00EE66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администрации города Урай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906C18" w:rsidP="00C445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C44555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67F" w:rsidRPr="007B613B" w:rsidTr="00F77654">
        <w:trPr>
          <w:cantSplit/>
          <w:trHeight w:val="3322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 w:rsidR="00B67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финансово-хозяйственной деятельности хозяйствующих субъектов с долей участия муниципального образования городской округ город Урай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jc w:val="both"/>
              <w:rPr>
                <w:sz w:val="24"/>
                <w:szCs w:val="24"/>
              </w:rPr>
            </w:pPr>
            <w:r w:rsidRPr="007B613B">
              <w:rPr>
                <w:sz w:val="24"/>
                <w:szCs w:val="24"/>
              </w:rPr>
              <w:t>Комитет по управлению муниципальным имуществом</w:t>
            </w:r>
          </w:p>
          <w:p w:rsidR="00EE667F" w:rsidRPr="007B613B" w:rsidRDefault="00EE667F" w:rsidP="00EE66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администрации города Урай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906C18" w:rsidP="00B676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B676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3.1.</w:t>
            </w:r>
            <w:r w:rsidR="00B6767D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CAB" w:rsidRPr="007B613B" w:rsidTr="00F77654">
        <w:trPr>
          <w:cantSplit/>
          <w:trHeight w:val="410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96CAB" w:rsidRPr="007B613B" w:rsidRDefault="00296CAB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</w:t>
            </w:r>
            <w:r w:rsidR="00B67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96CAB" w:rsidRPr="007B613B" w:rsidRDefault="00296CAB" w:rsidP="00296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6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обеспечения формирования состава и структуры муниципального имущества</w:t>
            </w:r>
            <w:r w:rsidRPr="007B61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(с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одержание имущества казны (за исключением объектов муниципального жилищного фонда)</w:t>
            </w:r>
            <w:proofErr w:type="gramEnd"/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96CAB" w:rsidRPr="007B613B" w:rsidRDefault="00296CAB" w:rsidP="00296CAB">
            <w:pPr>
              <w:jc w:val="both"/>
              <w:rPr>
                <w:sz w:val="24"/>
                <w:szCs w:val="24"/>
              </w:rPr>
            </w:pPr>
            <w:r w:rsidRPr="007B613B">
              <w:rPr>
                <w:sz w:val="24"/>
                <w:szCs w:val="24"/>
              </w:rPr>
              <w:t>Комитет по управлению муниципальным имуществом</w:t>
            </w:r>
          </w:p>
          <w:p w:rsidR="00296CAB" w:rsidRPr="007B613B" w:rsidRDefault="00296CAB" w:rsidP="00296C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администрации города Урай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96CAB" w:rsidRPr="007B613B" w:rsidRDefault="008F165A" w:rsidP="00B676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B6767D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96CAB" w:rsidP="00296C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96CAB" w:rsidP="00296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33 378,8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96CAB" w:rsidP="00296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2 567,6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96CAB" w:rsidP="00296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2 567,6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96CAB" w:rsidP="00296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2 567,6</w:t>
            </w:r>
          </w:p>
        </w:tc>
      </w:tr>
      <w:tr w:rsidR="00296CAB" w:rsidRPr="007B613B" w:rsidTr="00BF57C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96CAB" w:rsidP="00296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96CAB" w:rsidP="00296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96CAB" w:rsidP="00296C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96CAB" w:rsidP="00296C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96CAB" w:rsidP="00156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96CAB" w:rsidP="00296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33 378,8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96CAB" w:rsidP="00296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2 567,6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96CAB" w:rsidP="00296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2 567,6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96CAB" w:rsidP="00296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2 567,6</w:t>
            </w:r>
          </w:p>
        </w:tc>
      </w:tr>
      <w:tr w:rsidR="0000411D" w:rsidRPr="007B613B" w:rsidTr="00BF57CB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0411D" w:rsidRPr="007B613B" w:rsidRDefault="0000411D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 w:rsidR="00B67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0411D" w:rsidRPr="007B613B" w:rsidRDefault="0000411D" w:rsidP="000041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обеспечения сохранности муниципального имущества (с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трахование муниципального имущества)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0411D" w:rsidRPr="007B613B" w:rsidRDefault="0000411D" w:rsidP="0000411D">
            <w:pPr>
              <w:jc w:val="both"/>
              <w:rPr>
                <w:sz w:val="24"/>
                <w:szCs w:val="24"/>
              </w:rPr>
            </w:pPr>
            <w:r w:rsidRPr="007B613B">
              <w:rPr>
                <w:sz w:val="24"/>
                <w:szCs w:val="24"/>
              </w:rPr>
              <w:t>Комитет по управлению муниципальным имуществом</w:t>
            </w:r>
          </w:p>
          <w:p w:rsidR="0000411D" w:rsidRPr="007B613B" w:rsidRDefault="0000411D" w:rsidP="000041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администрации города Урай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0411D" w:rsidRPr="00B6767D" w:rsidRDefault="00906C18" w:rsidP="00B676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B6767D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1D" w:rsidRPr="007B613B" w:rsidRDefault="0000411D" w:rsidP="000041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1D" w:rsidRPr="007B613B" w:rsidRDefault="0000411D" w:rsidP="000041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6 177,6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1D" w:rsidRPr="007B613B" w:rsidRDefault="0000411D" w:rsidP="000041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1D" w:rsidRPr="007B613B" w:rsidRDefault="0000411D" w:rsidP="000041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1D" w:rsidRPr="007B613B" w:rsidRDefault="0000411D" w:rsidP="000041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475,2</w:t>
            </w:r>
          </w:p>
        </w:tc>
      </w:tr>
      <w:tr w:rsidR="00296CAB" w:rsidRPr="007B613B" w:rsidTr="00F77654">
        <w:trPr>
          <w:cantSplit/>
          <w:trHeight w:val="204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96CAB" w:rsidP="00296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96CAB" w:rsidP="00296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96CAB" w:rsidP="00296C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96CAB" w:rsidP="00296C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96CAB" w:rsidP="00156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00411D" w:rsidP="00296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6 177,6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00411D" w:rsidP="00296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00411D" w:rsidP="00296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00411D" w:rsidP="00296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475,2</w:t>
            </w:r>
          </w:p>
        </w:tc>
      </w:tr>
      <w:tr w:rsidR="00296CAB" w:rsidRPr="007B613B" w:rsidTr="00BF57CB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96CAB" w:rsidRPr="007B613B" w:rsidRDefault="00296CAB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 w:rsidR="00B67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96CAB" w:rsidRPr="007B613B" w:rsidRDefault="00296CAB" w:rsidP="00296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содержания муниципального жилищного фонда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96CAB" w:rsidRPr="007B613B" w:rsidRDefault="00296CAB" w:rsidP="00F312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Управление по учету и распределению муниципального жилого фонда администрации города Урай, МКУ «</w:t>
            </w:r>
            <w:proofErr w:type="spellStart"/>
            <w:r w:rsidRPr="007B613B">
              <w:rPr>
                <w:sz w:val="24"/>
                <w:szCs w:val="24"/>
              </w:rPr>
              <w:t>У</w:t>
            </w:r>
            <w:r w:rsidR="00F31258">
              <w:rPr>
                <w:sz w:val="24"/>
                <w:szCs w:val="24"/>
              </w:rPr>
              <w:t>ГЗиП</w:t>
            </w:r>
            <w:proofErr w:type="spellEnd"/>
            <w:r w:rsidRPr="007B613B">
              <w:rPr>
                <w:sz w:val="24"/>
                <w:szCs w:val="24"/>
              </w:rPr>
              <w:t xml:space="preserve"> города Урай»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96CAB" w:rsidRPr="007B613B" w:rsidRDefault="00C33306" w:rsidP="00E55F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5FE9">
              <w:rPr>
                <w:sz w:val="22"/>
                <w:szCs w:val="22"/>
              </w:rPr>
              <w:t>3.1.</w:t>
            </w:r>
            <w:r w:rsidR="00E55FE9" w:rsidRPr="00E55FE9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96CAB" w:rsidP="00296C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25B90" w:rsidP="00296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109 341,7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25B90" w:rsidP="00296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25B90" w:rsidP="00296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25B90" w:rsidP="00296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8 410,9</w:t>
            </w:r>
          </w:p>
        </w:tc>
      </w:tr>
      <w:tr w:rsidR="00225B90" w:rsidRPr="007B613B" w:rsidTr="00F77654">
        <w:trPr>
          <w:cantSplit/>
          <w:trHeight w:val="219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90" w:rsidRPr="007B613B" w:rsidRDefault="00225B90" w:rsidP="00225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90" w:rsidRPr="007B613B" w:rsidRDefault="00225B90" w:rsidP="00225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90" w:rsidRPr="007B613B" w:rsidRDefault="00225B90" w:rsidP="00225B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90" w:rsidRPr="007B613B" w:rsidRDefault="00225B90" w:rsidP="00225B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90" w:rsidRPr="007B613B" w:rsidRDefault="00225B90" w:rsidP="00156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90" w:rsidRPr="007B613B" w:rsidRDefault="00225B90" w:rsidP="00225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109 341,7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90" w:rsidRPr="007B613B" w:rsidRDefault="00225B90" w:rsidP="00225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90" w:rsidRPr="007B613B" w:rsidRDefault="00225B90" w:rsidP="00225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90" w:rsidRPr="007B613B" w:rsidRDefault="00225B90" w:rsidP="00225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8 410,9</w:t>
            </w:r>
          </w:p>
        </w:tc>
      </w:tr>
      <w:tr w:rsidR="00225B90" w:rsidRPr="007B613B" w:rsidTr="00F77654">
        <w:trPr>
          <w:cantSplit/>
          <w:trHeight w:val="466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25B90" w:rsidRPr="007B613B" w:rsidRDefault="00225B90" w:rsidP="00225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25B90" w:rsidRPr="007B613B" w:rsidRDefault="00225B90" w:rsidP="00225B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Итого по подпрограмме 4: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25B90" w:rsidRPr="007B613B" w:rsidRDefault="00225B90" w:rsidP="00225B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90" w:rsidRPr="007B613B" w:rsidRDefault="00225B90" w:rsidP="00225B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90" w:rsidRPr="007B613B" w:rsidRDefault="00E344CD" w:rsidP="00225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148 898,1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90" w:rsidRPr="007B613B" w:rsidRDefault="00E344CD" w:rsidP="00225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11 453,7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90" w:rsidRPr="007B613B" w:rsidRDefault="00E344CD" w:rsidP="00225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11 453,7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90" w:rsidRPr="007B613B" w:rsidRDefault="00E344CD" w:rsidP="00225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11 453,7</w:t>
            </w:r>
          </w:p>
        </w:tc>
      </w:tr>
      <w:tr w:rsidR="00275B1C" w:rsidRPr="007B613B" w:rsidTr="00F77654">
        <w:trPr>
          <w:cantSplit/>
          <w:trHeight w:val="61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1C" w:rsidRPr="007B613B" w:rsidRDefault="00275B1C" w:rsidP="00275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1C" w:rsidRPr="007B613B" w:rsidRDefault="00275B1C" w:rsidP="00275B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1C" w:rsidRPr="007B613B" w:rsidRDefault="00275B1C" w:rsidP="00275B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1C" w:rsidRPr="007B613B" w:rsidRDefault="00275B1C" w:rsidP="00156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1C" w:rsidRPr="007B613B" w:rsidRDefault="00275B1C" w:rsidP="00275B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148 898,1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1C" w:rsidRPr="007B613B" w:rsidRDefault="00275B1C" w:rsidP="00275B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11 453,7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1C" w:rsidRPr="007B613B" w:rsidRDefault="00275B1C" w:rsidP="00275B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11 453,7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1C" w:rsidRPr="007B613B" w:rsidRDefault="00275B1C" w:rsidP="00275B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11 453,7</w:t>
            </w:r>
          </w:p>
        </w:tc>
      </w:tr>
      <w:tr w:rsidR="00E344CD" w:rsidRPr="007B613B" w:rsidTr="00BF57CB">
        <w:trPr>
          <w:cantSplit/>
          <w:trHeight w:val="240"/>
        </w:trPr>
        <w:tc>
          <w:tcPr>
            <w:tcW w:w="26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44CD" w:rsidRPr="007B613B" w:rsidRDefault="00E344CD" w:rsidP="00E344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программе: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44CD" w:rsidRPr="007B613B" w:rsidRDefault="00E344CD" w:rsidP="00E34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44CD" w:rsidRPr="007B613B" w:rsidRDefault="00E344CD" w:rsidP="00E34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CD" w:rsidRPr="007B613B" w:rsidRDefault="00E344CD" w:rsidP="00E34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CD" w:rsidRPr="007B613B" w:rsidRDefault="0066145B" w:rsidP="00E34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5 457 642,3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CD" w:rsidRPr="00F77654" w:rsidRDefault="008F6308" w:rsidP="00F77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654">
              <w:rPr>
                <w:rFonts w:ascii="Times New Roman" w:hAnsi="Times New Roman" w:cs="Times New Roman"/>
                <w:sz w:val="22"/>
                <w:szCs w:val="22"/>
              </w:rPr>
              <w:t>407535,9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CD" w:rsidRPr="007B613B" w:rsidRDefault="007B40E3" w:rsidP="00E34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420 842,2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CD" w:rsidRPr="007B613B" w:rsidRDefault="007B40E3" w:rsidP="00E34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420 842,2</w:t>
            </w:r>
          </w:p>
        </w:tc>
      </w:tr>
      <w:tr w:rsidR="008F6308" w:rsidRPr="007B613B" w:rsidTr="00BF57CB">
        <w:trPr>
          <w:cantSplit/>
          <w:trHeight w:val="240"/>
        </w:trPr>
        <w:tc>
          <w:tcPr>
            <w:tcW w:w="2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64 390,0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4 953,0</w:t>
            </w:r>
          </w:p>
        </w:tc>
      </w:tr>
      <w:tr w:rsidR="008F6308" w:rsidRPr="007B613B" w:rsidTr="00BF57CB">
        <w:trPr>
          <w:cantSplit/>
          <w:trHeight w:val="240"/>
        </w:trPr>
        <w:tc>
          <w:tcPr>
            <w:tcW w:w="2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Бюджет Ханты-Мансийского автономного округа - Югры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1 553 757,9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115 454,7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FE5832" w:rsidP="008F6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119 858,6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FE5832" w:rsidP="008F6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119 858,6</w:t>
            </w:r>
          </w:p>
        </w:tc>
      </w:tr>
      <w:tr w:rsidR="008F6308" w:rsidRPr="007B613B" w:rsidTr="00BF57CB">
        <w:trPr>
          <w:cantSplit/>
          <w:trHeight w:val="240"/>
        </w:trPr>
        <w:tc>
          <w:tcPr>
            <w:tcW w:w="26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8F6308" w:rsidP="00156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3 839 494,4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287 127,2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FE5832" w:rsidP="008F6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296 030,6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FE5832" w:rsidP="008F6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296 030,6</w:t>
            </w:r>
          </w:p>
        </w:tc>
      </w:tr>
    </w:tbl>
    <w:p w:rsidR="00854A85" w:rsidRPr="007B613B" w:rsidRDefault="00854A85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4AFE" w:rsidRDefault="000E4AFE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5E16" w:rsidRDefault="00645E16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632" w:rsidRDefault="00774632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632" w:rsidRDefault="00774632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632" w:rsidRDefault="00774632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632" w:rsidRDefault="00774632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632" w:rsidRDefault="00774632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632" w:rsidRDefault="00774632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632" w:rsidRDefault="00774632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632" w:rsidRDefault="00774632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5E16" w:rsidRDefault="00645E16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65F78" w:rsidRDefault="00665F78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4632" w:rsidRDefault="00774632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4632" w:rsidRDefault="00774632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4632" w:rsidRDefault="00774632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92D1A" w:rsidRDefault="00B92D1A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92D1A" w:rsidRDefault="00B92D1A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D3A7D" w:rsidRPr="007B613B" w:rsidRDefault="00AD3A7D" w:rsidP="00B600C5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613B">
        <w:rPr>
          <w:rFonts w:ascii="Times New Roman" w:hAnsi="Times New Roman" w:cs="Times New Roman"/>
          <w:sz w:val="24"/>
          <w:szCs w:val="24"/>
        </w:rPr>
        <w:lastRenderedPageBreak/>
        <w:t>Таблица 4.1. (продолжение)</w:t>
      </w:r>
    </w:p>
    <w:tbl>
      <w:tblPr>
        <w:tblStyle w:val="a9"/>
        <w:tblpPr w:leftFromText="180" w:rightFromText="180" w:vertAnchor="page" w:horzAnchor="page" w:tblpX="492" w:tblpY="3556"/>
        <w:tblW w:w="15417" w:type="dxa"/>
        <w:tblLayout w:type="fixed"/>
        <w:tblLook w:val="04A0"/>
      </w:tblPr>
      <w:tblGrid>
        <w:gridCol w:w="817"/>
        <w:gridCol w:w="1985"/>
        <w:gridCol w:w="1701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34"/>
        <w:gridCol w:w="1100"/>
        <w:gridCol w:w="850"/>
      </w:tblGrid>
      <w:tr w:rsidR="00864970" w:rsidRPr="007B613B" w:rsidTr="00A84F26">
        <w:trPr>
          <w:trHeight w:val="586"/>
        </w:trPr>
        <w:tc>
          <w:tcPr>
            <w:tcW w:w="817" w:type="dxa"/>
            <w:vMerge w:val="restart"/>
          </w:tcPr>
          <w:p w:rsidR="00864970" w:rsidRPr="007B613B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864970" w:rsidRPr="007B613B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программных  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1701" w:type="dxa"/>
            <w:vMerge w:val="restart"/>
          </w:tcPr>
          <w:p w:rsidR="00864970" w:rsidRPr="007B613B" w:rsidRDefault="00864970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0914" w:type="dxa"/>
            <w:gridSpan w:val="11"/>
          </w:tcPr>
          <w:p w:rsidR="00864970" w:rsidRPr="007B613B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в том числе по годам,</w:t>
            </w:r>
          </w:p>
          <w:p w:rsidR="00864970" w:rsidRPr="007B613B" w:rsidRDefault="00864970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774632" w:rsidRPr="007B613B" w:rsidTr="00A84F26">
        <w:trPr>
          <w:trHeight w:val="586"/>
        </w:trPr>
        <w:tc>
          <w:tcPr>
            <w:tcW w:w="817" w:type="dxa"/>
            <w:vMerge/>
          </w:tcPr>
          <w:p w:rsidR="00864970" w:rsidRPr="007B613B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4970" w:rsidRPr="007B613B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4970" w:rsidRPr="007B613B" w:rsidRDefault="00864970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7746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г</w:t>
            </w: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7746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г</w:t>
            </w: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2024 г.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Pr="007746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г</w:t>
            </w: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2026 г.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  <w:r w:rsidRPr="007746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г</w:t>
            </w: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2028 г.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7746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 г</w:t>
            </w: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864970" w:rsidRPr="00A84F26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84F26">
              <w:rPr>
                <w:rFonts w:ascii="Times New Roman" w:hAnsi="Times New Roman" w:cs="Times New Roman"/>
                <w:sz w:val="21"/>
                <w:szCs w:val="21"/>
              </w:rPr>
              <w:t>2030 г.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970" w:rsidRPr="00774632" w:rsidTr="00A84F26">
        <w:trPr>
          <w:trHeight w:val="274"/>
        </w:trPr>
        <w:tc>
          <w:tcPr>
            <w:tcW w:w="817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0" w:type="dxa"/>
            <w:gridSpan w:val="13"/>
          </w:tcPr>
          <w:p w:rsidR="00864970" w:rsidRPr="00774632" w:rsidRDefault="00864970" w:rsidP="0077463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 xml:space="preserve">Цель 1. Совершенствование муниципального управления,  повышение его эффективности </w:t>
            </w:r>
          </w:p>
        </w:tc>
      </w:tr>
      <w:tr w:rsidR="00864970" w:rsidRPr="00774632" w:rsidTr="00A84F26">
        <w:trPr>
          <w:trHeight w:val="262"/>
        </w:trPr>
        <w:tc>
          <w:tcPr>
            <w:tcW w:w="817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600" w:type="dxa"/>
            <w:gridSpan w:val="13"/>
          </w:tcPr>
          <w:p w:rsidR="00864970" w:rsidRPr="00774632" w:rsidRDefault="00864970" w:rsidP="0077463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Задача 1. Совершенствование решения вопросов местного самоуправления</w:t>
            </w:r>
          </w:p>
        </w:tc>
      </w:tr>
      <w:tr w:rsidR="00864970" w:rsidRPr="00774632" w:rsidTr="00A84F26">
        <w:trPr>
          <w:trHeight w:val="285"/>
        </w:trPr>
        <w:tc>
          <w:tcPr>
            <w:tcW w:w="817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4600" w:type="dxa"/>
            <w:gridSpan w:val="13"/>
          </w:tcPr>
          <w:p w:rsidR="00864970" w:rsidRPr="00774632" w:rsidRDefault="00864970" w:rsidP="0077463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Подпрограмма 1. Создание условий для совершенствования системы муниципального управления</w:t>
            </w:r>
          </w:p>
        </w:tc>
      </w:tr>
      <w:tr w:rsidR="000742AE" w:rsidRPr="00774632" w:rsidTr="00A84F26">
        <w:trPr>
          <w:trHeight w:val="383"/>
        </w:trPr>
        <w:tc>
          <w:tcPr>
            <w:tcW w:w="817" w:type="dxa"/>
            <w:vMerge w:val="restart"/>
          </w:tcPr>
          <w:p w:rsidR="000742AE" w:rsidRPr="00774632" w:rsidRDefault="000742AE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1985" w:type="dxa"/>
            <w:vMerge w:val="restart"/>
          </w:tcPr>
          <w:p w:rsidR="000742AE" w:rsidRPr="00774632" w:rsidRDefault="000742AE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Обеспечение деятельности  исполнительно-распорядительного органа (администрация города Урай)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99B">
              <w:rPr>
                <w:rFonts w:ascii="Times New Roman" w:hAnsi="Times New Roman" w:cs="Times New Roman"/>
              </w:rPr>
              <w:t>и исполнение переданных государственных полномочий</w:t>
            </w:r>
            <w:r w:rsidR="00AF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DC0" w:rsidRPr="00AF6DC0">
              <w:rPr>
                <w:rFonts w:ascii="Times New Roman" w:hAnsi="Times New Roman" w:cs="Times New Roman"/>
              </w:rPr>
              <w:t>органами местного самоуправления</w:t>
            </w:r>
            <w:r w:rsidR="00AF6DC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</w:tcPr>
          <w:p w:rsidR="000742AE" w:rsidRPr="00774632" w:rsidRDefault="000742AE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0742AE" w:rsidRPr="00774632" w:rsidRDefault="000742AE" w:rsidP="00074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285 352,4</w:t>
            </w:r>
          </w:p>
        </w:tc>
        <w:tc>
          <w:tcPr>
            <w:tcW w:w="1134" w:type="dxa"/>
          </w:tcPr>
          <w:p w:rsidR="000742AE" w:rsidRDefault="000742AE">
            <w:r w:rsidRPr="00D759BD">
              <w:t>285 352,4</w:t>
            </w:r>
          </w:p>
        </w:tc>
        <w:tc>
          <w:tcPr>
            <w:tcW w:w="1134" w:type="dxa"/>
          </w:tcPr>
          <w:p w:rsidR="000742AE" w:rsidRDefault="000742AE">
            <w:r w:rsidRPr="00D759BD">
              <w:t>285 352,4</w:t>
            </w:r>
          </w:p>
        </w:tc>
        <w:tc>
          <w:tcPr>
            <w:tcW w:w="1134" w:type="dxa"/>
          </w:tcPr>
          <w:p w:rsidR="000742AE" w:rsidRDefault="000742AE">
            <w:r w:rsidRPr="00D759BD">
              <w:t>285 352,4</w:t>
            </w:r>
          </w:p>
        </w:tc>
        <w:tc>
          <w:tcPr>
            <w:tcW w:w="1134" w:type="dxa"/>
          </w:tcPr>
          <w:p w:rsidR="000742AE" w:rsidRDefault="000742AE">
            <w:r w:rsidRPr="00D759BD">
              <w:t>285 352,4</w:t>
            </w:r>
          </w:p>
        </w:tc>
        <w:tc>
          <w:tcPr>
            <w:tcW w:w="1134" w:type="dxa"/>
          </w:tcPr>
          <w:p w:rsidR="000742AE" w:rsidRDefault="000742AE">
            <w:r w:rsidRPr="00D759BD">
              <w:t>285 352,4</w:t>
            </w:r>
          </w:p>
        </w:tc>
        <w:tc>
          <w:tcPr>
            <w:tcW w:w="1134" w:type="dxa"/>
          </w:tcPr>
          <w:p w:rsidR="000742AE" w:rsidRDefault="000742AE">
            <w:r w:rsidRPr="00D759BD">
              <w:t>285 352,4</w:t>
            </w:r>
          </w:p>
        </w:tc>
        <w:tc>
          <w:tcPr>
            <w:tcW w:w="1026" w:type="dxa"/>
            <w:gridSpan w:val="2"/>
          </w:tcPr>
          <w:p w:rsidR="000742AE" w:rsidRDefault="000742AE">
            <w:r w:rsidRPr="00D759BD">
              <w:t>285 352,4</w:t>
            </w:r>
          </w:p>
        </w:tc>
        <w:tc>
          <w:tcPr>
            <w:tcW w:w="1100" w:type="dxa"/>
          </w:tcPr>
          <w:p w:rsidR="000742AE" w:rsidRDefault="000742AE">
            <w:r w:rsidRPr="00D759BD">
              <w:t>285 352,4</w:t>
            </w:r>
          </w:p>
        </w:tc>
        <w:tc>
          <w:tcPr>
            <w:tcW w:w="850" w:type="dxa"/>
          </w:tcPr>
          <w:p w:rsidR="000742AE" w:rsidRPr="000742AE" w:rsidRDefault="000742AE">
            <w:pPr>
              <w:rPr>
                <w:sz w:val="18"/>
                <w:szCs w:val="18"/>
              </w:rPr>
            </w:pPr>
            <w:r w:rsidRPr="000742AE">
              <w:rPr>
                <w:sz w:val="18"/>
                <w:szCs w:val="18"/>
              </w:rPr>
              <w:t>285 352,4</w:t>
            </w:r>
          </w:p>
        </w:tc>
      </w:tr>
      <w:tr w:rsidR="00774632" w:rsidRPr="00774632" w:rsidTr="00A84F26">
        <w:trPr>
          <w:trHeight w:val="571"/>
        </w:trPr>
        <w:tc>
          <w:tcPr>
            <w:tcW w:w="817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646" w:rsidRPr="00774632" w:rsidRDefault="00512646" w:rsidP="00774632">
            <w:pPr>
              <w:autoSpaceDE w:val="0"/>
              <w:autoSpaceDN w:val="0"/>
              <w:adjustRightInd w:val="0"/>
            </w:pPr>
            <w:r w:rsidRPr="00774632">
              <w:t xml:space="preserve">Федеральный бюджет 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850" w:type="dxa"/>
          </w:tcPr>
          <w:p w:rsidR="00512646" w:rsidRPr="00A84F26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F26">
              <w:rPr>
                <w:rFonts w:ascii="Times New Roman" w:hAnsi="Times New Roman" w:cs="Times New Roman"/>
                <w:sz w:val="18"/>
                <w:szCs w:val="18"/>
              </w:rPr>
              <w:t>4 953,0</w:t>
            </w:r>
          </w:p>
        </w:tc>
      </w:tr>
      <w:tr w:rsidR="000742AE" w:rsidRPr="00774632" w:rsidTr="00A84F26">
        <w:trPr>
          <w:trHeight w:val="618"/>
        </w:trPr>
        <w:tc>
          <w:tcPr>
            <w:tcW w:w="817" w:type="dxa"/>
            <w:vMerge/>
          </w:tcPr>
          <w:p w:rsidR="000742AE" w:rsidRPr="00774632" w:rsidRDefault="000742AE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2AE" w:rsidRPr="00774632" w:rsidRDefault="000742AE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42AE" w:rsidRPr="00774632" w:rsidRDefault="000742AE" w:rsidP="00774632">
            <w:pPr>
              <w:autoSpaceDE w:val="0"/>
              <w:autoSpaceDN w:val="0"/>
              <w:adjustRightInd w:val="0"/>
            </w:pPr>
            <w:r w:rsidRPr="00774632">
              <w:t xml:space="preserve">Бюджет Ханты-Мансийского автономного округа - </w:t>
            </w:r>
            <w:proofErr w:type="spellStart"/>
            <w:r w:rsidRPr="00774632">
              <w:t>Югры</w:t>
            </w:r>
            <w:proofErr w:type="spellEnd"/>
            <w:r w:rsidRPr="00774632">
              <w:t xml:space="preserve"> </w:t>
            </w:r>
          </w:p>
        </w:tc>
        <w:tc>
          <w:tcPr>
            <w:tcW w:w="1134" w:type="dxa"/>
          </w:tcPr>
          <w:p w:rsidR="000742AE" w:rsidRPr="00774632" w:rsidRDefault="000742AE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103 508,5</w:t>
            </w:r>
          </w:p>
        </w:tc>
        <w:tc>
          <w:tcPr>
            <w:tcW w:w="1134" w:type="dxa"/>
          </w:tcPr>
          <w:p w:rsidR="000742AE" w:rsidRDefault="000742AE">
            <w:r w:rsidRPr="003B7252">
              <w:t>103 508,5</w:t>
            </w:r>
          </w:p>
        </w:tc>
        <w:tc>
          <w:tcPr>
            <w:tcW w:w="1134" w:type="dxa"/>
          </w:tcPr>
          <w:p w:rsidR="000742AE" w:rsidRDefault="000742AE">
            <w:r w:rsidRPr="003B7252">
              <w:t>103 508,5</w:t>
            </w:r>
          </w:p>
        </w:tc>
        <w:tc>
          <w:tcPr>
            <w:tcW w:w="1134" w:type="dxa"/>
          </w:tcPr>
          <w:p w:rsidR="000742AE" w:rsidRDefault="000742AE">
            <w:r w:rsidRPr="003B7252">
              <w:t>103 508,5</w:t>
            </w:r>
          </w:p>
        </w:tc>
        <w:tc>
          <w:tcPr>
            <w:tcW w:w="1134" w:type="dxa"/>
          </w:tcPr>
          <w:p w:rsidR="000742AE" w:rsidRDefault="000742AE">
            <w:r w:rsidRPr="003B7252">
              <w:t>103 508,5</w:t>
            </w:r>
          </w:p>
        </w:tc>
        <w:tc>
          <w:tcPr>
            <w:tcW w:w="1134" w:type="dxa"/>
          </w:tcPr>
          <w:p w:rsidR="000742AE" w:rsidRDefault="000742AE">
            <w:r w:rsidRPr="003B7252">
              <w:t>103 508,5</w:t>
            </w:r>
          </w:p>
        </w:tc>
        <w:tc>
          <w:tcPr>
            <w:tcW w:w="1134" w:type="dxa"/>
          </w:tcPr>
          <w:p w:rsidR="000742AE" w:rsidRDefault="000742AE">
            <w:r w:rsidRPr="003B7252">
              <w:t>103 508,5</w:t>
            </w:r>
          </w:p>
        </w:tc>
        <w:tc>
          <w:tcPr>
            <w:tcW w:w="1026" w:type="dxa"/>
            <w:gridSpan w:val="2"/>
          </w:tcPr>
          <w:p w:rsidR="000742AE" w:rsidRDefault="000742AE">
            <w:r w:rsidRPr="003B7252">
              <w:t>103 508,5</w:t>
            </w:r>
          </w:p>
        </w:tc>
        <w:tc>
          <w:tcPr>
            <w:tcW w:w="1100" w:type="dxa"/>
          </w:tcPr>
          <w:p w:rsidR="000742AE" w:rsidRDefault="000742AE">
            <w:r w:rsidRPr="003B7252">
              <w:t>103 508,5</w:t>
            </w:r>
          </w:p>
        </w:tc>
        <w:tc>
          <w:tcPr>
            <w:tcW w:w="850" w:type="dxa"/>
          </w:tcPr>
          <w:p w:rsidR="000742AE" w:rsidRPr="00A84F26" w:rsidRDefault="000742AE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103 508,5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646" w:rsidRPr="00774632" w:rsidRDefault="00B75B74" w:rsidP="00774632">
            <w:pPr>
              <w:autoSpaceDE w:val="0"/>
              <w:autoSpaceDN w:val="0"/>
              <w:adjustRightInd w:val="0"/>
            </w:pPr>
            <w:r>
              <w:t>Бюджет городского округа город</w:t>
            </w:r>
            <w:r w:rsidR="00512646" w:rsidRPr="00774632">
              <w:t xml:space="preserve"> Урай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176 890,9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176 890,9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176 890,9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176 890,9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176 890,9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176 890,9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176 890,9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176 890,9</w:t>
            </w:r>
          </w:p>
        </w:tc>
        <w:tc>
          <w:tcPr>
            <w:tcW w:w="110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176 890,9</w:t>
            </w:r>
          </w:p>
        </w:tc>
        <w:tc>
          <w:tcPr>
            <w:tcW w:w="850" w:type="dxa"/>
          </w:tcPr>
          <w:p w:rsidR="00512646" w:rsidRPr="00A84F26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F26">
              <w:rPr>
                <w:rFonts w:ascii="Times New Roman" w:hAnsi="Times New Roman" w:cs="Times New Roman"/>
                <w:sz w:val="18"/>
                <w:szCs w:val="18"/>
              </w:rPr>
              <w:t>176 890,9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 w:val="restart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1985" w:type="dxa"/>
            <w:vMerge w:val="restart"/>
          </w:tcPr>
          <w:p w:rsidR="00512646" w:rsidRPr="00774632" w:rsidRDefault="00512646" w:rsidP="00B75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Обеспечение деятельности МКУ «</w:t>
            </w:r>
            <w:r w:rsidR="00B75B74">
              <w:rPr>
                <w:rFonts w:ascii="Times New Roman" w:hAnsi="Times New Roman" w:cs="Times New Roman"/>
              </w:rPr>
              <w:t xml:space="preserve">УМТО </w:t>
            </w:r>
            <w:r w:rsidRPr="00774632">
              <w:rPr>
                <w:rFonts w:ascii="Times New Roman" w:hAnsi="Times New Roman" w:cs="Times New Roman"/>
              </w:rPr>
              <w:t>города Урай»</w:t>
            </w:r>
          </w:p>
        </w:tc>
        <w:tc>
          <w:tcPr>
            <w:tcW w:w="1701" w:type="dxa"/>
          </w:tcPr>
          <w:p w:rsidR="00512646" w:rsidRPr="00774632" w:rsidRDefault="00512646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00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850" w:type="dxa"/>
          </w:tcPr>
          <w:p w:rsidR="00512646" w:rsidRPr="00A84F26" w:rsidRDefault="00512646" w:rsidP="00774632">
            <w:pPr>
              <w:rPr>
                <w:sz w:val="18"/>
                <w:szCs w:val="18"/>
              </w:rPr>
            </w:pPr>
            <w:r w:rsidRPr="00A84F26">
              <w:rPr>
                <w:sz w:val="18"/>
                <w:szCs w:val="18"/>
              </w:rPr>
              <w:t>82 964,9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646" w:rsidRPr="00774632" w:rsidRDefault="00B75B74" w:rsidP="00774632">
            <w:pPr>
              <w:autoSpaceDE w:val="0"/>
              <w:autoSpaceDN w:val="0"/>
              <w:adjustRightInd w:val="0"/>
            </w:pPr>
            <w:r>
              <w:t xml:space="preserve">Бюджет городского округа город </w:t>
            </w:r>
            <w:r w:rsidR="00512646" w:rsidRPr="00774632">
              <w:t>Урай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00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850" w:type="dxa"/>
          </w:tcPr>
          <w:p w:rsidR="00512646" w:rsidRPr="00A84F26" w:rsidRDefault="00512646" w:rsidP="00774632">
            <w:pPr>
              <w:rPr>
                <w:sz w:val="18"/>
                <w:szCs w:val="18"/>
              </w:rPr>
            </w:pPr>
            <w:r w:rsidRPr="00A84F26">
              <w:rPr>
                <w:sz w:val="18"/>
                <w:szCs w:val="18"/>
              </w:rPr>
              <w:t>82 964,9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1.1.1.3</w:t>
            </w:r>
          </w:p>
        </w:tc>
        <w:tc>
          <w:tcPr>
            <w:tcW w:w="1985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Внедрение проектной деятельности в органах местного самоуправления города Урай</w:t>
            </w:r>
          </w:p>
        </w:tc>
        <w:tc>
          <w:tcPr>
            <w:tcW w:w="1701" w:type="dxa"/>
          </w:tcPr>
          <w:p w:rsidR="00512646" w:rsidRPr="00774632" w:rsidRDefault="00512646" w:rsidP="00774632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 w:val="restart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1.1.1.4</w:t>
            </w:r>
          </w:p>
        </w:tc>
        <w:tc>
          <w:tcPr>
            <w:tcW w:w="1985" w:type="dxa"/>
            <w:vMerge w:val="restart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Обеспечение исполнения гарантий, предоставляемых  муниципальным служащим по выплате муниципальной пенсии</w:t>
            </w:r>
          </w:p>
        </w:tc>
        <w:tc>
          <w:tcPr>
            <w:tcW w:w="1701" w:type="dxa"/>
          </w:tcPr>
          <w:p w:rsidR="00512646" w:rsidRPr="00774632" w:rsidRDefault="00512646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3 846,5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3 846,5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3 846,5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100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850" w:type="dxa"/>
          </w:tcPr>
          <w:p w:rsidR="00512646" w:rsidRPr="00774632" w:rsidRDefault="00512646" w:rsidP="00774632">
            <w:r w:rsidRPr="00774632">
              <w:t>3 846,5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646" w:rsidRPr="00774632" w:rsidRDefault="00512646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3 846,5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3 846,5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3 846,5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100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850" w:type="dxa"/>
          </w:tcPr>
          <w:p w:rsidR="00512646" w:rsidRPr="00774632" w:rsidRDefault="00512646" w:rsidP="00774632">
            <w:r w:rsidRPr="00774632">
              <w:t>3 846,5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 w:val="restart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lastRenderedPageBreak/>
              <w:t>1.1.1.5</w:t>
            </w:r>
          </w:p>
        </w:tc>
        <w:tc>
          <w:tcPr>
            <w:tcW w:w="1985" w:type="dxa"/>
            <w:vMerge w:val="restart"/>
          </w:tcPr>
          <w:p w:rsidR="00512646" w:rsidRPr="00774632" w:rsidRDefault="00512646" w:rsidP="00B75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Организация общественных работ для временного трудоустройства незанятых трудовой деятельностью и безработных граждан</w:t>
            </w:r>
          </w:p>
        </w:tc>
        <w:tc>
          <w:tcPr>
            <w:tcW w:w="1701" w:type="dxa"/>
          </w:tcPr>
          <w:p w:rsidR="00512646" w:rsidRPr="00774632" w:rsidRDefault="00512646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0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85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646" w:rsidRPr="00774632" w:rsidRDefault="00512646" w:rsidP="00774632">
            <w:pPr>
              <w:autoSpaceDE w:val="0"/>
              <w:autoSpaceDN w:val="0"/>
              <w:adjustRightInd w:val="0"/>
            </w:pPr>
            <w:r w:rsidRPr="00774632">
              <w:t xml:space="preserve">Бюджет Ханты-Мансийского автономного округа - </w:t>
            </w:r>
            <w:proofErr w:type="spellStart"/>
            <w:r w:rsidRPr="00774632">
              <w:t>Югры</w:t>
            </w:r>
            <w:proofErr w:type="spellEnd"/>
            <w:r w:rsidRPr="00774632">
              <w:t xml:space="preserve"> 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0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85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646" w:rsidRPr="00774632" w:rsidRDefault="00512646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0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85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 w:val="restart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1.1.1.6</w:t>
            </w:r>
          </w:p>
        </w:tc>
        <w:tc>
          <w:tcPr>
            <w:tcW w:w="1985" w:type="dxa"/>
            <w:vMerge w:val="restart"/>
          </w:tcPr>
          <w:p w:rsidR="00512646" w:rsidRPr="00774632" w:rsidRDefault="00512646" w:rsidP="00B75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 xml:space="preserve">Осуществление выплат согласно </w:t>
            </w:r>
            <w:r w:rsidR="00B75B74">
              <w:rPr>
                <w:rFonts w:ascii="Times New Roman" w:hAnsi="Times New Roman" w:cs="Times New Roman"/>
              </w:rPr>
              <w:t xml:space="preserve">Положению о </w:t>
            </w:r>
            <w:r w:rsidRPr="00774632">
              <w:rPr>
                <w:rFonts w:ascii="Times New Roman" w:hAnsi="Times New Roman" w:cs="Times New Roman"/>
              </w:rPr>
              <w:t>порядк</w:t>
            </w:r>
            <w:r w:rsidR="00B75B74">
              <w:rPr>
                <w:rFonts w:ascii="Times New Roman" w:hAnsi="Times New Roman" w:cs="Times New Roman"/>
              </w:rPr>
              <w:t>е</w:t>
            </w:r>
            <w:r w:rsidRPr="00774632">
              <w:rPr>
                <w:rFonts w:ascii="Times New Roman" w:hAnsi="Times New Roman" w:cs="Times New Roman"/>
              </w:rPr>
              <w:t xml:space="preserve"> предоставления  мер социальной поддержки и размерах возмещения расходов гражданам, удостоенным звания «Почетный гражданин города Урай»</w:t>
            </w:r>
          </w:p>
        </w:tc>
        <w:tc>
          <w:tcPr>
            <w:tcW w:w="1701" w:type="dxa"/>
          </w:tcPr>
          <w:p w:rsidR="00512646" w:rsidRPr="00774632" w:rsidRDefault="00512646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0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646" w:rsidRPr="00774632" w:rsidRDefault="00512646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150,0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r w:rsidRPr="00774632">
              <w:t>150,0</w:t>
            </w:r>
          </w:p>
        </w:tc>
        <w:tc>
          <w:tcPr>
            <w:tcW w:w="1100" w:type="dxa"/>
          </w:tcPr>
          <w:p w:rsidR="00512646" w:rsidRPr="00774632" w:rsidRDefault="00512646" w:rsidP="00774632">
            <w:r w:rsidRPr="00774632">
              <w:t>150,0</w:t>
            </w:r>
          </w:p>
        </w:tc>
        <w:tc>
          <w:tcPr>
            <w:tcW w:w="850" w:type="dxa"/>
          </w:tcPr>
          <w:p w:rsidR="00512646" w:rsidRPr="00774632" w:rsidRDefault="00512646" w:rsidP="00774632">
            <w:r w:rsidRPr="00774632">
              <w:t>150,0</w:t>
            </w:r>
          </w:p>
        </w:tc>
      </w:tr>
      <w:tr w:rsidR="00774632" w:rsidRPr="00774632" w:rsidTr="0083648E">
        <w:trPr>
          <w:trHeight w:val="304"/>
        </w:trPr>
        <w:tc>
          <w:tcPr>
            <w:tcW w:w="817" w:type="dxa"/>
            <w:vMerge w:val="restart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Итого по подпрограмме 1:</w:t>
            </w:r>
          </w:p>
        </w:tc>
        <w:tc>
          <w:tcPr>
            <w:tcW w:w="1701" w:type="dxa"/>
          </w:tcPr>
          <w:p w:rsidR="00A53882" w:rsidRPr="00774632" w:rsidRDefault="00A53882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376 504,7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376 504,7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376 504,7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376 504,7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376 504,7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376 504,7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376 504,7</w:t>
            </w:r>
          </w:p>
        </w:tc>
        <w:tc>
          <w:tcPr>
            <w:tcW w:w="1026" w:type="dxa"/>
            <w:gridSpan w:val="2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376 504,7</w:t>
            </w:r>
          </w:p>
        </w:tc>
        <w:tc>
          <w:tcPr>
            <w:tcW w:w="1100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376 504,7</w:t>
            </w:r>
          </w:p>
        </w:tc>
        <w:tc>
          <w:tcPr>
            <w:tcW w:w="850" w:type="dxa"/>
          </w:tcPr>
          <w:p w:rsidR="00A53882" w:rsidRPr="0083648E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48E">
              <w:rPr>
                <w:rFonts w:ascii="Times New Roman" w:hAnsi="Times New Roman" w:cs="Times New Roman"/>
                <w:sz w:val="19"/>
                <w:szCs w:val="19"/>
              </w:rPr>
              <w:t>376 504,7</w:t>
            </w:r>
          </w:p>
        </w:tc>
      </w:tr>
      <w:tr w:rsidR="00774632" w:rsidRPr="00774632" w:rsidTr="0083648E">
        <w:trPr>
          <w:trHeight w:val="564"/>
        </w:trPr>
        <w:tc>
          <w:tcPr>
            <w:tcW w:w="817" w:type="dxa"/>
            <w:vMerge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3882" w:rsidRPr="00774632" w:rsidRDefault="00A53882" w:rsidP="00774632">
            <w:pPr>
              <w:autoSpaceDE w:val="0"/>
              <w:autoSpaceDN w:val="0"/>
              <w:adjustRightInd w:val="0"/>
            </w:pPr>
            <w:r w:rsidRPr="00774632">
              <w:t xml:space="preserve">Федеральный бюджет 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26" w:type="dxa"/>
            <w:gridSpan w:val="2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0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850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</w:tr>
      <w:tr w:rsidR="00774632" w:rsidRPr="00774632" w:rsidTr="0083648E">
        <w:trPr>
          <w:trHeight w:val="618"/>
        </w:trPr>
        <w:tc>
          <w:tcPr>
            <w:tcW w:w="817" w:type="dxa"/>
            <w:vMerge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3882" w:rsidRPr="00774632" w:rsidRDefault="00A53882" w:rsidP="00774632">
            <w:pPr>
              <w:autoSpaceDE w:val="0"/>
              <w:autoSpaceDN w:val="0"/>
              <w:adjustRightInd w:val="0"/>
            </w:pPr>
            <w:r w:rsidRPr="00774632">
              <w:t xml:space="preserve">Бюджет Ханты-Мансийского автономного округа - </w:t>
            </w:r>
            <w:proofErr w:type="spellStart"/>
            <w:r w:rsidRPr="00774632">
              <w:t>Югры</w:t>
            </w:r>
            <w:proofErr w:type="spellEnd"/>
            <w:r w:rsidRPr="00774632">
              <w:t xml:space="preserve"> 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26" w:type="dxa"/>
            <w:gridSpan w:val="2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0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850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</w:tr>
      <w:tr w:rsidR="00774632" w:rsidRPr="00774632" w:rsidTr="0083648E">
        <w:trPr>
          <w:trHeight w:val="618"/>
        </w:trPr>
        <w:tc>
          <w:tcPr>
            <w:tcW w:w="817" w:type="dxa"/>
            <w:vMerge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3882" w:rsidRPr="00774632" w:rsidRDefault="00A53882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  <w:tc>
          <w:tcPr>
            <w:tcW w:w="1026" w:type="dxa"/>
            <w:gridSpan w:val="2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  <w:tc>
          <w:tcPr>
            <w:tcW w:w="1100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  <w:tc>
          <w:tcPr>
            <w:tcW w:w="850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</w:tr>
      <w:tr w:rsidR="00A53882" w:rsidRPr="00774632" w:rsidTr="00A84F26">
        <w:trPr>
          <w:trHeight w:val="328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600" w:type="dxa"/>
            <w:gridSpan w:val="13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Задача 2. Совершенствование предоставления государственных и муниципальных услуг</w:t>
            </w:r>
          </w:p>
        </w:tc>
      </w:tr>
      <w:tr w:rsidR="00A53882" w:rsidRPr="00774632" w:rsidTr="00A84F26">
        <w:trPr>
          <w:trHeight w:val="276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4600" w:type="dxa"/>
            <w:gridSpan w:val="13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Подпрограмма 2. Предоставление государственных и муниципальных услуг</w:t>
            </w:r>
          </w:p>
        </w:tc>
      </w:tr>
      <w:tr w:rsidR="00A53882" w:rsidRPr="00774632" w:rsidTr="00120465">
        <w:trPr>
          <w:trHeight w:val="618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1.2.1.1</w:t>
            </w:r>
          </w:p>
        </w:tc>
        <w:tc>
          <w:tcPr>
            <w:tcW w:w="1985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 xml:space="preserve">Разработка (актуализация) административных регламентов предоставления </w:t>
            </w:r>
            <w:r w:rsidRPr="00774632">
              <w:rPr>
                <w:rFonts w:ascii="Times New Roman" w:hAnsi="Times New Roman" w:cs="Times New Roman"/>
              </w:rPr>
              <w:lastRenderedPageBreak/>
              <w:t xml:space="preserve">муниципальных услуг в муниципальном образовании городской округ город Урай и размещение (актуализация) сведений о муниципальных услугах в Реестре государственных и муниципальных услуг (функций) Ханты-Мансийского автономного округа – </w:t>
            </w:r>
            <w:proofErr w:type="spellStart"/>
            <w:r w:rsidRPr="00774632">
              <w:rPr>
                <w:rFonts w:ascii="Times New Roman" w:hAnsi="Times New Roman" w:cs="Times New Roman"/>
              </w:rPr>
              <w:t>Югры</w:t>
            </w:r>
            <w:proofErr w:type="spellEnd"/>
          </w:p>
        </w:tc>
        <w:tc>
          <w:tcPr>
            <w:tcW w:w="1701" w:type="dxa"/>
          </w:tcPr>
          <w:p w:rsidR="00A53882" w:rsidRPr="00774632" w:rsidRDefault="00A53882" w:rsidP="00774632">
            <w:pPr>
              <w:autoSpaceDE w:val="0"/>
              <w:autoSpaceDN w:val="0"/>
              <w:adjustRightInd w:val="0"/>
            </w:pPr>
            <w:r w:rsidRPr="00774632">
              <w:lastRenderedPageBreak/>
              <w:t>Без финансирования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A53882" w:rsidRPr="00774632" w:rsidTr="00120465">
        <w:trPr>
          <w:trHeight w:val="618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lastRenderedPageBreak/>
              <w:t>1.2.1.2</w:t>
            </w:r>
          </w:p>
        </w:tc>
        <w:tc>
          <w:tcPr>
            <w:tcW w:w="1985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 xml:space="preserve">Предоставление муниципальных услуг и государственных услуг при осуществлении отдельных государственных полномочий, переданных федеральными законами и законами </w:t>
            </w:r>
            <w:r w:rsidR="00B75B74" w:rsidRPr="00774632">
              <w:rPr>
                <w:rFonts w:ascii="Times New Roman" w:hAnsi="Times New Roman" w:cs="Times New Roman"/>
              </w:rPr>
              <w:t xml:space="preserve"> Ханты-Мансийского автономного округа – </w:t>
            </w:r>
            <w:proofErr w:type="spellStart"/>
            <w:r w:rsidR="00B75B74" w:rsidRPr="00774632">
              <w:rPr>
                <w:rFonts w:ascii="Times New Roman" w:hAnsi="Times New Roman" w:cs="Times New Roman"/>
              </w:rPr>
              <w:t>Югры</w:t>
            </w:r>
            <w:proofErr w:type="spellEnd"/>
          </w:p>
        </w:tc>
        <w:tc>
          <w:tcPr>
            <w:tcW w:w="1701" w:type="dxa"/>
          </w:tcPr>
          <w:p w:rsidR="00A53882" w:rsidRPr="00774632" w:rsidRDefault="00A53882" w:rsidP="00774632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A53882" w:rsidRPr="00774632" w:rsidTr="00120465">
        <w:trPr>
          <w:trHeight w:val="618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1.2.1.3</w:t>
            </w:r>
          </w:p>
        </w:tc>
        <w:tc>
          <w:tcPr>
            <w:tcW w:w="1985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Увеличение  количества услуг, получаемых гражданами в электронной форме</w:t>
            </w:r>
          </w:p>
        </w:tc>
        <w:tc>
          <w:tcPr>
            <w:tcW w:w="1701" w:type="dxa"/>
          </w:tcPr>
          <w:p w:rsidR="00A53882" w:rsidRPr="00774632" w:rsidRDefault="00A53882" w:rsidP="00774632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A53882" w:rsidRPr="00774632" w:rsidTr="00120465">
        <w:trPr>
          <w:trHeight w:val="618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1.2.1.4</w:t>
            </w:r>
          </w:p>
        </w:tc>
        <w:tc>
          <w:tcPr>
            <w:tcW w:w="1985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 xml:space="preserve">Привлечение заявителей к получению услуг в электронной форме через Единый портал государственных и </w:t>
            </w:r>
            <w:r w:rsidRPr="00774632">
              <w:rPr>
                <w:rFonts w:ascii="Times New Roman" w:hAnsi="Times New Roman" w:cs="Times New Roman"/>
              </w:rPr>
              <w:lastRenderedPageBreak/>
              <w:t>муниципальных услуг</w:t>
            </w:r>
          </w:p>
        </w:tc>
        <w:tc>
          <w:tcPr>
            <w:tcW w:w="1701" w:type="dxa"/>
          </w:tcPr>
          <w:p w:rsidR="00A53882" w:rsidRPr="00774632" w:rsidRDefault="00A53882" w:rsidP="00774632">
            <w:pPr>
              <w:autoSpaceDE w:val="0"/>
              <w:autoSpaceDN w:val="0"/>
              <w:adjustRightInd w:val="0"/>
            </w:pPr>
            <w:r w:rsidRPr="00774632">
              <w:lastRenderedPageBreak/>
              <w:t>Без финансирования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A53882" w:rsidRPr="00774632" w:rsidTr="00120465">
        <w:trPr>
          <w:trHeight w:val="618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lastRenderedPageBreak/>
              <w:t>1.2.1.5</w:t>
            </w:r>
          </w:p>
        </w:tc>
        <w:tc>
          <w:tcPr>
            <w:tcW w:w="1985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Проведение социологического опроса по удовлетворенности граждан предоставлением муниципальных услуг</w:t>
            </w:r>
          </w:p>
        </w:tc>
        <w:tc>
          <w:tcPr>
            <w:tcW w:w="1701" w:type="dxa"/>
          </w:tcPr>
          <w:p w:rsidR="00A53882" w:rsidRPr="00774632" w:rsidRDefault="00A53882" w:rsidP="00774632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4F0C0F" w:rsidRPr="00774632" w:rsidTr="00120465">
        <w:trPr>
          <w:trHeight w:val="618"/>
        </w:trPr>
        <w:tc>
          <w:tcPr>
            <w:tcW w:w="817" w:type="dxa"/>
            <w:vMerge w:val="restart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1.2.1.6</w:t>
            </w:r>
          </w:p>
        </w:tc>
        <w:tc>
          <w:tcPr>
            <w:tcW w:w="1985" w:type="dxa"/>
            <w:vMerge w:val="restart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701" w:type="dxa"/>
          </w:tcPr>
          <w:p w:rsidR="004F0C0F" w:rsidRPr="00774632" w:rsidRDefault="004F0C0F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992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  <w:gridSpan w:val="2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850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</w:tr>
      <w:tr w:rsidR="004F0C0F" w:rsidRPr="00774632" w:rsidTr="00120465">
        <w:trPr>
          <w:trHeight w:val="618"/>
        </w:trPr>
        <w:tc>
          <w:tcPr>
            <w:tcW w:w="817" w:type="dxa"/>
            <w:vMerge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0C0F" w:rsidRPr="00774632" w:rsidRDefault="004F0C0F" w:rsidP="00774632">
            <w:pPr>
              <w:autoSpaceDE w:val="0"/>
              <w:autoSpaceDN w:val="0"/>
              <w:adjustRightInd w:val="0"/>
            </w:pPr>
            <w:r w:rsidRPr="00774632">
              <w:t xml:space="preserve">Бюджет Ханты-Мансийского автономного округа - </w:t>
            </w:r>
            <w:proofErr w:type="spellStart"/>
            <w:r w:rsidRPr="00774632">
              <w:t>Югры</w:t>
            </w:r>
            <w:proofErr w:type="spellEnd"/>
            <w:r w:rsidRPr="00774632">
              <w:t xml:space="preserve"> 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992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  <w:gridSpan w:val="2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850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</w:tr>
      <w:tr w:rsidR="004F0C0F" w:rsidRPr="00774632" w:rsidTr="00120465">
        <w:trPr>
          <w:trHeight w:val="618"/>
        </w:trPr>
        <w:tc>
          <w:tcPr>
            <w:tcW w:w="817" w:type="dxa"/>
            <w:vMerge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0C0F" w:rsidRPr="00774632" w:rsidRDefault="004F0C0F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992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  <w:gridSpan w:val="2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850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</w:tr>
      <w:tr w:rsidR="004F0C0F" w:rsidRPr="00774632" w:rsidTr="00120465">
        <w:trPr>
          <w:trHeight w:val="354"/>
        </w:trPr>
        <w:tc>
          <w:tcPr>
            <w:tcW w:w="817" w:type="dxa"/>
            <w:vMerge w:val="restart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Итого по подпрограмме 2:</w:t>
            </w:r>
          </w:p>
        </w:tc>
        <w:tc>
          <w:tcPr>
            <w:tcW w:w="1701" w:type="dxa"/>
          </w:tcPr>
          <w:p w:rsidR="004F0C0F" w:rsidRPr="00774632" w:rsidRDefault="004F0C0F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992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  <w:gridSpan w:val="2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850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</w:tr>
      <w:tr w:rsidR="004F0C0F" w:rsidRPr="00774632" w:rsidTr="00120465">
        <w:trPr>
          <w:trHeight w:val="618"/>
        </w:trPr>
        <w:tc>
          <w:tcPr>
            <w:tcW w:w="817" w:type="dxa"/>
            <w:vMerge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0C0F" w:rsidRPr="00774632" w:rsidRDefault="004F0C0F" w:rsidP="00774632">
            <w:pPr>
              <w:autoSpaceDE w:val="0"/>
              <w:autoSpaceDN w:val="0"/>
              <w:adjustRightInd w:val="0"/>
            </w:pPr>
            <w:r w:rsidRPr="00774632">
              <w:t xml:space="preserve">Бюджет Ханты-Мансийского автономного округа - </w:t>
            </w:r>
            <w:proofErr w:type="spellStart"/>
            <w:r w:rsidRPr="00774632">
              <w:t>Югры</w:t>
            </w:r>
            <w:proofErr w:type="spellEnd"/>
            <w:r w:rsidRPr="00774632">
              <w:t xml:space="preserve"> 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992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  <w:gridSpan w:val="2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850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</w:tr>
      <w:tr w:rsidR="004F0C0F" w:rsidRPr="00774632" w:rsidTr="00120465">
        <w:trPr>
          <w:trHeight w:val="618"/>
        </w:trPr>
        <w:tc>
          <w:tcPr>
            <w:tcW w:w="817" w:type="dxa"/>
            <w:vMerge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0C0F" w:rsidRPr="00774632" w:rsidRDefault="004F0C0F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992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  <w:gridSpan w:val="2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850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</w:tr>
      <w:tr w:rsidR="00A53882" w:rsidRPr="00774632" w:rsidTr="00A84F26">
        <w:trPr>
          <w:trHeight w:val="266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0" w:type="dxa"/>
            <w:gridSpan w:val="13"/>
          </w:tcPr>
          <w:p w:rsidR="00A53882" w:rsidRPr="00774632" w:rsidRDefault="00A53882" w:rsidP="00B75B74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Цель 2. Совершенствование организации муниципальной службы,  повышение е</w:t>
            </w:r>
            <w:r w:rsidR="00B75B74">
              <w:rPr>
                <w:rFonts w:ascii="Times New Roman" w:hAnsi="Times New Roman" w:cs="Times New Roman"/>
              </w:rPr>
              <w:t>е</w:t>
            </w:r>
            <w:r w:rsidRPr="00774632">
              <w:rPr>
                <w:rFonts w:ascii="Times New Roman" w:hAnsi="Times New Roman" w:cs="Times New Roman"/>
              </w:rPr>
              <w:t xml:space="preserve"> эффективности</w:t>
            </w:r>
          </w:p>
        </w:tc>
      </w:tr>
      <w:tr w:rsidR="00A53882" w:rsidRPr="00774632" w:rsidTr="00120465">
        <w:trPr>
          <w:trHeight w:val="266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600" w:type="dxa"/>
            <w:gridSpan w:val="13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Задача 3. Совершенствование профессиональных возможностей и способностей работников органов местного самоуправления</w:t>
            </w:r>
          </w:p>
        </w:tc>
      </w:tr>
      <w:tr w:rsidR="00A53882" w:rsidRPr="00774632" w:rsidTr="00A84F26">
        <w:trPr>
          <w:trHeight w:val="284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14600" w:type="dxa"/>
            <w:gridSpan w:val="13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Подпрограмма 3. Развитие муниципальной службы и резерва управленческих кадров</w:t>
            </w:r>
          </w:p>
        </w:tc>
      </w:tr>
      <w:tr w:rsidR="00F74073" w:rsidRPr="00774632" w:rsidTr="00120465">
        <w:trPr>
          <w:trHeight w:val="618"/>
        </w:trPr>
        <w:tc>
          <w:tcPr>
            <w:tcW w:w="817" w:type="dxa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2.1.1.1</w:t>
            </w:r>
          </w:p>
        </w:tc>
        <w:tc>
          <w:tcPr>
            <w:tcW w:w="1985" w:type="dxa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 xml:space="preserve">Анализ соответствия принятых муниципальных правовых актов действующему законодательству о муниципальной службе и противодействии </w:t>
            </w:r>
            <w:r w:rsidRPr="00774632">
              <w:rPr>
                <w:rFonts w:ascii="Times New Roman" w:hAnsi="Times New Roman" w:cs="Times New Roman"/>
              </w:rPr>
              <w:lastRenderedPageBreak/>
              <w:t>коррупции</w:t>
            </w:r>
          </w:p>
        </w:tc>
        <w:tc>
          <w:tcPr>
            <w:tcW w:w="1701" w:type="dxa"/>
          </w:tcPr>
          <w:p w:rsidR="00F74073" w:rsidRPr="00774632" w:rsidRDefault="00F74073" w:rsidP="00774632">
            <w:pPr>
              <w:autoSpaceDE w:val="0"/>
              <w:autoSpaceDN w:val="0"/>
              <w:adjustRightInd w:val="0"/>
            </w:pPr>
            <w:r w:rsidRPr="00774632">
              <w:lastRenderedPageBreak/>
              <w:t>Без финансирования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F74073" w:rsidRPr="00774632" w:rsidTr="00120465">
        <w:trPr>
          <w:trHeight w:val="618"/>
        </w:trPr>
        <w:tc>
          <w:tcPr>
            <w:tcW w:w="817" w:type="dxa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lastRenderedPageBreak/>
              <w:t>2.1.1.2</w:t>
            </w:r>
          </w:p>
        </w:tc>
        <w:tc>
          <w:tcPr>
            <w:tcW w:w="1985" w:type="dxa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 xml:space="preserve">Формирование резерва кадров </w:t>
            </w:r>
            <w:r w:rsidRPr="00774632">
              <w:rPr>
                <w:rFonts w:ascii="Times New Roman" w:hAnsi="Times New Roman" w:cs="Times New Roman"/>
                <w:color w:val="000000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</w:t>
            </w:r>
          </w:p>
        </w:tc>
        <w:tc>
          <w:tcPr>
            <w:tcW w:w="1701" w:type="dxa"/>
          </w:tcPr>
          <w:p w:rsidR="00F74073" w:rsidRPr="00774632" w:rsidRDefault="00F74073" w:rsidP="00774632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F74073" w:rsidRPr="00774632" w:rsidTr="00120465">
        <w:trPr>
          <w:trHeight w:val="618"/>
        </w:trPr>
        <w:tc>
          <w:tcPr>
            <w:tcW w:w="817" w:type="dxa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2.1.1.3</w:t>
            </w:r>
          </w:p>
        </w:tc>
        <w:tc>
          <w:tcPr>
            <w:tcW w:w="1985" w:type="dxa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 xml:space="preserve">Назначение из резерва кадров на </w:t>
            </w:r>
            <w:r w:rsidRPr="00774632">
              <w:rPr>
                <w:rFonts w:ascii="Times New Roman" w:hAnsi="Times New Roman" w:cs="Times New Roman"/>
                <w:color w:val="000000"/>
              </w:rPr>
              <w:t xml:space="preserve"> должности муниципальной службы высшей, главной и ведущей группы, учрежденных для выполнения функции «руководитель»</w:t>
            </w:r>
          </w:p>
        </w:tc>
        <w:tc>
          <w:tcPr>
            <w:tcW w:w="1701" w:type="dxa"/>
          </w:tcPr>
          <w:p w:rsidR="00F74073" w:rsidRPr="00774632" w:rsidRDefault="00F74073" w:rsidP="00774632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F74073" w:rsidRPr="00774632" w:rsidTr="00120465">
        <w:trPr>
          <w:trHeight w:val="618"/>
        </w:trPr>
        <w:tc>
          <w:tcPr>
            <w:tcW w:w="817" w:type="dxa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2.1.1.4</w:t>
            </w:r>
          </w:p>
        </w:tc>
        <w:tc>
          <w:tcPr>
            <w:tcW w:w="1985" w:type="dxa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Проведение конкурса «Лучший работник органов местного самоуправления»</w:t>
            </w:r>
          </w:p>
        </w:tc>
        <w:tc>
          <w:tcPr>
            <w:tcW w:w="1701" w:type="dxa"/>
          </w:tcPr>
          <w:p w:rsidR="00F74073" w:rsidRPr="00774632" w:rsidRDefault="00F74073" w:rsidP="00774632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F74073" w:rsidRPr="00774632" w:rsidTr="00120465">
        <w:trPr>
          <w:trHeight w:val="618"/>
        </w:trPr>
        <w:tc>
          <w:tcPr>
            <w:tcW w:w="817" w:type="dxa"/>
            <w:vMerge w:val="restart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2.1.1.5</w:t>
            </w:r>
          </w:p>
        </w:tc>
        <w:tc>
          <w:tcPr>
            <w:tcW w:w="1985" w:type="dxa"/>
            <w:vMerge w:val="restart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Организация повышения профессионального уровня муниципальных служащих органов местного самоуправления, депутатов Думы города Урай, замещающих муниципальные должности, главы города Урай</w:t>
            </w:r>
          </w:p>
        </w:tc>
        <w:tc>
          <w:tcPr>
            <w:tcW w:w="1701" w:type="dxa"/>
          </w:tcPr>
          <w:p w:rsidR="00F74073" w:rsidRPr="00774632" w:rsidRDefault="00F74073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F74073" w:rsidRPr="00774632" w:rsidRDefault="00F74073" w:rsidP="00774632">
            <w:r w:rsidRPr="00774632">
              <w:t>491,4</w:t>
            </w:r>
          </w:p>
        </w:tc>
        <w:tc>
          <w:tcPr>
            <w:tcW w:w="1134" w:type="dxa"/>
          </w:tcPr>
          <w:p w:rsidR="00F74073" w:rsidRPr="00774632" w:rsidRDefault="00F74073" w:rsidP="00774632">
            <w:r w:rsidRPr="00774632">
              <w:t>491,4</w:t>
            </w:r>
          </w:p>
        </w:tc>
        <w:tc>
          <w:tcPr>
            <w:tcW w:w="1134" w:type="dxa"/>
          </w:tcPr>
          <w:p w:rsidR="00F74073" w:rsidRPr="00774632" w:rsidRDefault="00F74073" w:rsidP="00774632">
            <w:r w:rsidRPr="00774632">
              <w:t>491,4</w:t>
            </w:r>
          </w:p>
        </w:tc>
        <w:tc>
          <w:tcPr>
            <w:tcW w:w="1134" w:type="dxa"/>
          </w:tcPr>
          <w:p w:rsidR="00F74073" w:rsidRPr="00774632" w:rsidRDefault="00F74073" w:rsidP="00774632">
            <w:r w:rsidRPr="00774632">
              <w:t>491,4</w:t>
            </w:r>
          </w:p>
        </w:tc>
        <w:tc>
          <w:tcPr>
            <w:tcW w:w="1134" w:type="dxa"/>
          </w:tcPr>
          <w:p w:rsidR="00F74073" w:rsidRPr="00774632" w:rsidRDefault="00F74073" w:rsidP="00774632">
            <w:r w:rsidRPr="00774632">
              <w:t>491,4</w:t>
            </w:r>
          </w:p>
        </w:tc>
        <w:tc>
          <w:tcPr>
            <w:tcW w:w="1134" w:type="dxa"/>
          </w:tcPr>
          <w:p w:rsidR="00F74073" w:rsidRPr="00774632" w:rsidRDefault="00F74073" w:rsidP="00774632">
            <w:r w:rsidRPr="00774632">
              <w:t>491,4</w:t>
            </w:r>
          </w:p>
        </w:tc>
        <w:tc>
          <w:tcPr>
            <w:tcW w:w="1134" w:type="dxa"/>
          </w:tcPr>
          <w:p w:rsidR="00F74073" w:rsidRPr="00774632" w:rsidRDefault="00F74073" w:rsidP="00774632">
            <w:r w:rsidRPr="00774632">
              <w:t>491,4</w:t>
            </w:r>
          </w:p>
        </w:tc>
        <w:tc>
          <w:tcPr>
            <w:tcW w:w="992" w:type="dxa"/>
          </w:tcPr>
          <w:p w:rsidR="00F74073" w:rsidRPr="00774632" w:rsidRDefault="00F74073" w:rsidP="00774632">
            <w:r w:rsidRPr="00774632">
              <w:t>491,4</w:t>
            </w:r>
          </w:p>
        </w:tc>
        <w:tc>
          <w:tcPr>
            <w:tcW w:w="1134" w:type="dxa"/>
            <w:gridSpan w:val="2"/>
          </w:tcPr>
          <w:p w:rsidR="00F74073" w:rsidRPr="00774632" w:rsidRDefault="00F74073" w:rsidP="00774632">
            <w:r w:rsidRPr="00774632">
              <w:t>491,4</w:t>
            </w:r>
          </w:p>
        </w:tc>
        <w:tc>
          <w:tcPr>
            <w:tcW w:w="850" w:type="dxa"/>
          </w:tcPr>
          <w:p w:rsidR="00F74073" w:rsidRPr="00774632" w:rsidRDefault="00F74073" w:rsidP="00774632">
            <w:r w:rsidRPr="00774632">
              <w:t>491,4</w:t>
            </w:r>
          </w:p>
        </w:tc>
      </w:tr>
      <w:tr w:rsidR="0065211B" w:rsidRPr="00774632" w:rsidTr="00120465">
        <w:trPr>
          <w:trHeight w:val="618"/>
        </w:trPr>
        <w:tc>
          <w:tcPr>
            <w:tcW w:w="817" w:type="dxa"/>
            <w:vMerge/>
          </w:tcPr>
          <w:p w:rsidR="0065211B" w:rsidRPr="00774632" w:rsidRDefault="0065211B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5211B" w:rsidRPr="00774632" w:rsidRDefault="0065211B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211B" w:rsidRPr="00774632" w:rsidRDefault="0065211B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992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  <w:gridSpan w:val="2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850" w:type="dxa"/>
          </w:tcPr>
          <w:p w:rsidR="0065211B" w:rsidRPr="00774632" w:rsidRDefault="0065211B" w:rsidP="00774632">
            <w:r w:rsidRPr="00774632">
              <w:t>491,4</w:t>
            </w:r>
          </w:p>
        </w:tc>
      </w:tr>
      <w:tr w:rsidR="0065211B" w:rsidRPr="00774632" w:rsidTr="00120465">
        <w:trPr>
          <w:trHeight w:val="618"/>
        </w:trPr>
        <w:tc>
          <w:tcPr>
            <w:tcW w:w="817" w:type="dxa"/>
            <w:vMerge w:val="restart"/>
          </w:tcPr>
          <w:p w:rsidR="0065211B" w:rsidRPr="00774632" w:rsidRDefault="0065211B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65211B" w:rsidRPr="00774632" w:rsidRDefault="0065211B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Итого по подпрограмме 3:</w:t>
            </w:r>
          </w:p>
        </w:tc>
        <w:tc>
          <w:tcPr>
            <w:tcW w:w="1701" w:type="dxa"/>
          </w:tcPr>
          <w:p w:rsidR="0065211B" w:rsidRPr="00774632" w:rsidRDefault="0065211B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992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  <w:gridSpan w:val="2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850" w:type="dxa"/>
          </w:tcPr>
          <w:p w:rsidR="0065211B" w:rsidRPr="00774632" w:rsidRDefault="0065211B" w:rsidP="00774632">
            <w:r w:rsidRPr="00774632">
              <w:t>491,4</w:t>
            </w:r>
          </w:p>
        </w:tc>
      </w:tr>
      <w:tr w:rsidR="0065211B" w:rsidRPr="00774632" w:rsidTr="00120465">
        <w:trPr>
          <w:trHeight w:val="618"/>
        </w:trPr>
        <w:tc>
          <w:tcPr>
            <w:tcW w:w="817" w:type="dxa"/>
            <w:vMerge/>
          </w:tcPr>
          <w:p w:rsidR="0065211B" w:rsidRPr="00774632" w:rsidRDefault="0065211B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5211B" w:rsidRPr="00774632" w:rsidRDefault="0065211B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211B" w:rsidRPr="00774632" w:rsidRDefault="0065211B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992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  <w:gridSpan w:val="2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850" w:type="dxa"/>
          </w:tcPr>
          <w:p w:rsidR="0065211B" w:rsidRPr="00774632" w:rsidRDefault="0065211B" w:rsidP="00774632">
            <w:r w:rsidRPr="00774632">
              <w:t>491,4</w:t>
            </w:r>
          </w:p>
        </w:tc>
      </w:tr>
      <w:tr w:rsidR="00A53882" w:rsidRPr="00774632" w:rsidTr="00A84F26">
        <w:trPr>
          <w:trHeight w:val="618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0" w:type="dxa"/>
            <w:gridSpan w:val="13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Цель 3. Повышение эффективности исполнения должностными лицами органов местного самоуправления города Урай своих должностных обязанностей по реализации прав и законных интересов жителей в муниципальном образовании городской округ город Урай</w:t>
            </w:r>
          </w:p>
        </w:tc>
      </w:tr>
      <w:tr w:rsidR="00A53882" w:rsidRPr="00774632" w:rsidTr="00A84F26">
        <w:trPr>
          <w:trHeight w:val="287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4600" w:type="dxa"/>
            <w:gridSpan w:val="13"/>
          </w:tcPr>
          <w:p w:rsidR="00A53882" w:rsidRPr="00774632" w:rsidRDefault="00A53882" w:rsidP="00B75B74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Задача 4. Совершенствовани</w:t>
            </w:r>
            <w:r w:rsidR="00B75B74">
              <w:rPr>
                <w:rFonts w:ascii="Times New Roman" w:hAnsi="Times New Roman" w:cs="Times New Roman"/>
              </w:rPr>
              <w:t>е</w:t>
            </w:r>
            <w:r w:rsidRPr="00774632">
              <w:rPr>
                <w:rFonts w:ascii="Times New Roman" w:hAnsi="Times New Roman" w:cs="Times New Roman"/>
              </w:rPr>
              <w:t xml:space="preserve"> управления и распоряжения муниципальным имуществом</w:t>
            </w:r>
          </w:p>
        </w:tc>
      </w:tr>
      <w:tr w:rsidR="00A53882" w:rsidRPr="00774632" w:rsidTr="00A84F26">
        <w:trPr>
          <w:trHeight w:val="264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14600" w:type="dxa"/>
            <w:gridSpan w:val="13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Подпрограмма 4. Управление и распоряжение муниципальным имуществом муниципального образования город Урай</w:t>
            </w:r>
          </w:p>
        </w:tc>
      </w:tr>
      <w:tr w:rsidR="00B6767D" w:rsidRPr="00774632" w:rsidTr="00120465">
        <w:trPr>
          <w:trHeight w:val="618"/>
        </w:trPr>
        <w:tc>
          <w:tcPr>
            <w:tcW w:w="817" w:type="dxa"/>
          </w:tcPr>
          <w:p w:rsidR="00B6767D" w:rsidRPr="00774632" w:rsidRDefault="00B6767D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3.1.1.1</w:t>
            </w:r>
          </w:p>
        </w:tc>
        <w:tc>
          <w:tcPr>
            <w:tcW w:w="1985" w:type="dxa"/>
          </w:tcPr>
          <w:p w:rsidR="00B6767D" w:rsidRPr="00B6767D" w:rsidRDefault="00B6767D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6767D">
              <w:rPr>
                <w:rFonts w:ascii="Times New Roman" w:eastAsia="Calibri" w:hAnsi="Times New Roman" w:cs="Times New Roman"/>
                <w:lang w:eastAsia="en-US"/>
              </w:rPr>
              <w:t>Обеспечение государственной регистрации права собственности муниципального образования городской округ город Урай</w:t>
            </w:r>
          </w:p>
        </w:tc>
        <w:tc>
          <w:tcPr>
            <w:tcW w:w="1701" w:type="dxa"/>
          </w:tcPr>
          <w:p w:rsidR="00B6767D" w:rsidRPr="00774632" w:rsidRDefault="00B6767D" w:rsidP="00B6767D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B6767D" w:rsidRPr="00774632" w:rsidTr="00120465">
        <w:trPr>
          <w:trHeight w:val="618"/>
        </w:trPr>
        <w:tc>
          <w:tcPr>
            <w:tcW w:w="817" w:type="dxa"/>
          </w:tcPr>
          <w:p w:rsidR="00B6767D" w:rsidRPr="00774632" w:rsidRDefault="00B6767D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3.1.1.2</w:t>
            </w:r>
          </w:p>
        </w:tc>
        <w:tc>
          <w:tcPr>
            <w:tcW w:w="1985" w:type="dxa"/>
          </w:tcPr>
          <w:p w:rsidR="00B6767D" w:rsidRPr="00B6767D" w:rsidRDefault="00B6767D" w:rsidP="00B6767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67D">
              <w:rPr>
                <w:rFonts w:eastAsia="Calibri"/>
                <w:lang w:eastAsia="en-US"/>
              </w:rPr>
              <w:t>Вовлечение земельных участков в хозяйственный оборот</w:t>
            </w:r>
          </w:p>
        </w:tc>
        <w:tc>
          <w:tcPr>
            <w:tcW w:w="1701" w:type="dxa"/>
          </w:tcPr>
          <w:p w:rsidR="00B6767D" w:rsidRPr="00774632" w:rsidRDefault="00B6767D" w:rsidP="00B6767D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B6767D" w:rsidRPr="00774632" w:rsidTr="00120465">
        <w:trPr>
          <w:trHeight w:val="618"/>
        </w:trPr>
        <w:tc>
          <w:tcPr>
            <w:tcW w:w="817" w:type="dxa"/>
          </w:tcPr>
          <w:p w:rsidR="00B6767D" w:rsidRPr="00774632" w:rsidRDefault="00B6767D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3.1.1.3</w:t>
            </w:r>
          </w:p>
        </w:tc>
        <w:tc>
          <w:tcPr>
            <w:tcW w:w="1985" w:type="dxa"/>
          </w:tcPr>
          <w:p w:rsidR="00B6767D" w:rsidRPr="00B6767D" w:rsidRDefault="00B6767D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6767D">
              <w:rPr>
                <w:rFonts w:ascii="Times New Roman" w:hAnsi="Times New Roman" w:cs="Times New Roman"/>
              </w:rPr>
              <w:t>Повышение результативности финансово-хозяйственной деятельности хозяйствующих субъектов с долей участия муниципального образования городской округ город Урай</w:t>
            </w:r>
          </w:p>
        </w:tc>
        <w:tc>
          <w:tcPr>
            <w:tcW w:w="1701" w:type="dxa"/>
          </w:tcPr>
          <w:p w:rsidR="00B6767D" w:rsidRPr="00774632" w:rsidRDefault="00B6767D" w:rsidP="00B6767D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296CAB" w:rsidRPr="00774632" w:rsidTr="00120465">
        <w:trPr>
          <w:trHeight w:val="618"/>
        </w:trPr>
        <w:tc>
          <w:tcPr>
            <w:tcW w:w="817" w:type="dxa"/>
            <w:vMerge w:val="restart"/>
          </w:tcPr>
          <w:p w:rsidR="00296CAB" w:rsidRPr="00774632" w:rsidRDefault="00296CAB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3.1.1.</w:t>
            </w:r>
            <w:r w:rsidR="00B676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 w:val="restart"/>
          </w:tcPr>
          <w:p w:rsidR="00296CAB" w:rsidRPr="00774632" w:rsidRDefault="00296CAB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774632">
              <w:rPr>
                <w:rFonts w:ascii="Times New Roman" w:eastAsia="Calibri" w:hAnsi="Times New Roman" w:cs="Times New Roman"/>
                <w:lang w:eastAsia="en-US"/>
              </w:rPr>
              <w:t>Организация обеспечения формирования состава и структуры муниципального имущества  (с</w:t>
            </w:r>
            <w:r w:rsidRPr="00774632">
              <w:rPr>
                <w:rFonts w:ascii="Times New Roman" w:hAnsi="Times New Roman" w:cs="Times New Roman"/>
              </w:rPr>
              <w:t xml:space="preserve">одержание имущества казны (за исключением объектов </w:t>
            </w:r>
            <w:r w:rsidRPr="00774632">
              <w:rPr>
                <w:rFonts w:ascii="Times New Roman" w:hAnsi="Times New Roman" w:cs="Times New Roman"/>
              </w:rPr>
              <w:lastRenderedPageBreak/>
              <w:t>муниципального жилищного фонда)</w:t>
            </w:r>
            <w:proofErr w:type="gramEnd"/>
          </w:p>
        </w:tc>
        <w:tc>
          <w:tcPr>
            <w:tcW w:w="1701" w:type="dxa"/>
          </w:tcPr>
          <w:p w:rsidR="00296CAB" w:rsidRPr="00774632" w:rsidRDefault="00296CAB" w:rsidP="00774632">
            <w:pPr>
              <w:autoSpaceDE w:val="0"/>
              <w:autoSpaceDN w:val="0"/>
              <w:adjustRightInd w:val="0"/>
            </w:pPr>
            <w:r w:rsidRPr="00774632">
              <w:lastRenderedPageBreak/>
              <w:t>Всего: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992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  <w:gridSpan w:val="2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850" w:type="dxa"/>
          </w:tcPr>
          <w:p w:rsidR="00296CAB" w:rsidRPr="00774632" w:rsidRDefault="00296CAB" w:rsidP="00774632">
            <w:r w:rsidRPr="00774632">
              <w:t>2 567,6</w:t>
            </w:r>
          </w:p>
        </w:tc>
      </w:tr>
      <w:tr w:rsidR="00296CAB" w:rsidRPr="00774632" w:rsidTr="00120465">
        <w:trPr>
          <w:trHeight w:val="618"/>
        </w:trPr>
        <w:tc>
          <w:tcPr>
            <w:tcW w:w="817" w:type="dxa"/>
            <w:vMerge/>
          </w:tcPr>
          <w:p w:rsidR="00296CAB" w:rsidRPr="00774632" w:rsidRDefault="00296CAB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96CAB" w:rsidRPr="00774632" w:rsidRDefault="00296CAB" w:rsidP="0077463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296CAB" w:rsidRPr="00774632" w:rsidRDefault="00296CAB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992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  <w:gridSpan w:val="2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850" w:type="dxa"/>
          </w:tcPr>
          <w:p w:rsidR="00296CAB" w:rsidRPr="00774632" w:rsidRDefault="00296CAB" w:rsidP="00774632">
            <w:r w:rsidRPr="00774632">
              <w:t>2 567,6</w:t>
            </w:r>
          </w:p>
        </w:tc>
      </w:tr>
      <w:tr w:rsidR="0000411D" w:rsidRPr="00774632" w:rsidTr="00120465">
        <w:trPr>
          <w:trHeight w:val="618"/>
        </w:trPr>
        <w:tc>
          <w:tcPr>
            <w:tcW w:w="817" w:type="dxa"/>
            <w:vMerge w:val="restart"/>
          </w:tcPr>
          <w:p w:rsidR="0000411D" w:rsidRPr="00774632" w:rsidRDefault="0000411D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lastRenderedPageBreak/>
              <w:t>3.1.1.</w:t>
            </w:r>
            <w:r w:rsidR="00B676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 w:val="restart"/>
          </w:tcPr>
          <w:p w:rsidR="0000411D" w:rsidRPr="00774632" w:rsidRDefault="0000411D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eastAsia="Calibri" w:hAnsi="Times New Roman" w:cs="Times New Roman"/>
                <w:lang w:eastAsia="en-US"/>
              </w:rPr>
              <w:t>Организация обеспечения сохранности муниципального имущества (с</w:t>
            </w:r>
            <w:r w:rsidRPr="00774632">
              <w:rPr>
                <w:rFonts w:ascii="Times New Roman" w:hAnsi="Times New Roman" w:cs="Times New Roman"/>
              </w:rPr>
              <w:t>трахование муниципального имущества)</w:t>
            </w:r>
          </w:p>
        </w:tc>
        <w:tc>
          <w:tcPr>
            <w:tcW w:w="1701" w:type="dxa"/>
          </w:tcPr>
          <w:p w:rsidR="0000411D" w:rsidRPr="00774632" w:rsidRDefault="0000411D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992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  <w:gridSpan w:val="2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850" w:type="dxa"/>
          </w:tcPr>
          <w:p w:rsidR="0000411D" w:rsidRPr="00774632" w:rsidRDefault="0000411D" w:rsidP="00774632">
            <w:r w:rsidRPr="00774632">
              <w:t>475,2</w:t>
            </w:r>
          </w:p>
        </w:tc>
      </w:tr>
      <w:tr w:rsidR="0000411D" w:rsidRPr="00774632" w:rsidTr="00120465">
        <w:trPr>
          <w:trHeight w:val="618"/>
        </w:trPr>
        <w:tc>
          <w:tcPr>
            <w:tcW w:w="817" w:type="dxa"/>
            <w:vMerge/>
          </w:tcPr>
          <w:p w:rsidR="0000411D" w:rsidRPr="00774632" w:rsidRDefault="0000411D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0411D" w:rsidRPr="00774632" w:rsidRDefault="0000411D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411D" w:rsidRPr="00774632" w:rsidRDefault="0000411D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992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  <w:gridSpan w:val="2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850" w:type="dxa"/>
          </w:tcPr>
          <w:p w:rsidR="0000411D" w:rsidRPr="00774632" w:rsidRDefault="0000411D" w:rsidP="00774632">
            <w:r w:rsidRPr="00774632">
              <w:t>475,2</w:t>
            </w:r>
          </w:p>
        </w:tc>
      </w:tr>
      <w:tr w:rsidR="004D07A3" w:rsidRPr="00774632" w:rsidTr="00120465">
        <w:trPr>
          <w:trHeight w:val="618"/>
        </w:trPr>
        <w:tc>
          <w:tcPr>
            <w:tcW w:w="817" w:type="dxa"/>
            <w:vMerge w:val="restart"/>
          </w:tcPr>
          <w:p w:rsidR="004D07A3" w:rsidRPr="00774632" w:rsidRDefault="004D07A3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3.1.1.</w:t>
            </w:r>
            <w:r w:rsidR="00B676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Merge w:val="restart"/>
          </w:tcPr>
          <w:p w:rsidR="004D07A3" w:rsidRPr="00774632" w:rsidRDefault="004D07A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eastAsia="Calibri" w:hAnsi="Times New Roman" w:cs="Times New Roman"/>
                <w:lang w:eastAsia="en-US"/>
              </w:rPr>
              <w:t>Организация содержания муниципального жилищного фонда</w:t>
            </w:r>
          </w:p>
        </w:tc>
        <w:tc>
          <w:tcPr>
            <w:tcW w:w="1701" w:type="dxa"/>
          </w:tcPr>
          <w:p w:rsidR="004D07A3" w:rsidRPr="00774632" w:rsidRDefault="004D07A3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4D07A3" w:rsidRPr="00774632" w:rsidRDefault="004D07A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992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  <w:gridSpan w:val="2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850" w:type="dxa"/>
          </w:tcPr>
          <w:p w:rsidR="004D07A3" w:rsidRPr="00774632" w:rsidRDefault="004D07A3" w:rsidP="00774632">
            <w:r w:rsidRPr="00774632">
              <w:t>8 410,9</w:t>
            </w:r>
          </w:p>
        </w:tc>
      </w:tr>
      <w:tr w:rsidR="004D07A3" w:rsidRPr="00774632" w:rsidTr="00120465">
        <w:trPr>
          <w:trHeight w:val="618"/>
        </w:trPr>
        <w:tc>
          <w:tcPr>
            <w:tcW w:w="817" w:type="dxa"/>
            <w:vMerge/>
          </w:tcPr>
          <w:p w:rsidR="004D07A3" w:rsidRPr="00774632" w:rsidRDefault="004D07A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D07A3" w:rsidRPr="00774632" w:rsidRDefault="004D07A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7A3" w:rsidRPr="00774632" w:rsidRDefault="004D07A3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4D07A3" w:rsidRPr="00774632" w:rsidRDefault="004D07A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992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  <w:gridSpan w:val="2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850" w:type="dxa"/>
          </w:tcPr>
          <w:p w:rsidR="004D07A3" w:rsidRPr="00774632" w:rsidRDefault="004D07A3" w:rsidP="00774632">
            <w:r w:rsidRPr="00774632">
              <w:t>8 410,9</w:t>
            </w:r>
          </w:p>
        </w:tc>
      </w:tr>
      <w:tr w:rsidR="004D07A3" w:rsidRPr="00774632" w:rsidTr="00120465">
        <w:trPr>
          <w:trHeight w:val="276"/>
        </w:trPr>
        <w:tc>
          <w:tcPr>
            <w:tcW w:w="817" w:type="dxa"/>
            <w:vMerge w:val="restart"/>
          </w:tcPr>
          <w:p w:rsidR="004D07A3" w:rsidRPr="00774632" w:rsidRDefault="004D07A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4D07A3" w:rsidRPr="00774632" w:rsidRDefault="004D07A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Итого по подпрограмме 4:</w:t>
            </w:r>
          </w:p>
        </w:tc>
        <w:tc>
          <w:tcPr>
            <w:tcW w:w="1701" w:type="dxa"/>
          </w:tcPr>
          <w:p w:rsidR="004D07A3" w:rsidRPr="00774632" w:rsidRDefault="004D07A3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992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  <w:gridSpan w:val="2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850" w:type="dxa"/>
          </w:tcPr>
          <w:p w:rsidR="004D07A3" w:rsidRPr="00E24591" w:rsidRDefault="004D07A3" w:rsidP="00774632">
            <w:pPr>
              <w:rPr>
                <w:sz w:val="19"/>
                <w:szCs w:val="19"/>
              </w:rPr>
            </w:pPr>
            <w:r w:rsidRPr="00E24591">
              <w:rPr>
                <w:sz w:val="19"/>
                <w:szCs w:val="19"/>
              </w:rPr>
              <w:t>11 453,7</w:t>
            </w:r>
          </w:p>
        </w:tc>
      </w:tr>
      <w:tr w:rsidR="004D07A3" w:rsidRPr="00774632" w:rsidTr="00120465">
        <w:trPr>
          <w:trHeight w:val="618"/>
        </w:trPr>
        <w:tc>
          <w:tcPr>
            <w:tcW w:w="817" w:type="dxa"/>
            <w:vMerge/>
          </w:tcPr>
          <w:p w:rsidR="004D07A3" w:rsidRPr="00774632" w:rsidRDefault="004D07A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D07A3" w:rsidRPr="00774632" w:rsidRDefault="004D07A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7A3" w:rsidRPr="00774632" w:rsidRDefault="004D07A3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992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  <w:gridSpan w:val="2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850" w:type="dxa"/>
          </w:tcPr>
          <w:p w:rsidR="004D07A3" w:rsidRPr="00E24591" w:rsidRDefault="004D07A3" w:rsidP="00774632">
            <w:pPr>
              <w:rPr>
                <w:sz w:val="19"/>
                <w:szCs w:val="19"/>
              </w:rPr>
            </w:pPr>
            <w:r w:rsidRPr="00E24591">
              <w:rPr>
                <w:sz w:val="19"/>
                <w:szCs w:val="19"/>
              </w:rPr>
              <w:t>11 453,7</w:t>
            </w:r>
          </w:p>
        </w:tc>
      </w:tr>
      <w:tr w:rsidR="00AC3A35" w:rsidRPr="00774632" w:rsidTr="00120465">
        <w:trPr>
          <w:trHeight w:val="334"/>
        </w:trPr>
        <w:tc>
          <w:tcPr>
            <w:tcW w:w="817" w:type="dxa"/>
            <w:vMerge w:val="restart"/>
          </w:tcPr>
          <w:p w:rsidR="00AC3A35" w:rsidRPr="00774632" w:rsidRDefault="00AC3A35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AC3A35" w:rsidRPr="00774632" w:rsidRDefault="00AC3A35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ИТОГО по программе:</w:t>
            </w:r>
          </w:p>
        </w:tc>
        <w:tc>
          <w:tcPr>
            <w:tcW w:w="1701" w:type="dxa"/>
          </w:tcPr>
          <w:p w:rsidR="00AC3A35" w:rsidRPr="00774632" w:rsidRDefault="00AC3A35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992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591">
              <w:rPr>
                <w:rFonts w:ascii="Times New Roman" w:hAnsi="Times New Roman" w:cs="Times New Roman"/>
                <w:sz w:val="19"/>
                <w:szCs w:val="19"/>
              </w:rPr>
              <w:t>420 842,2</w:t>
            </w:r>
          </w:p>
        </w:tc>
        <w:tc>
          <w:tcPr>
            <w:tcW w:w="1134" w:type="dxa"/>
            <w:gridSpan w:val="2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850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591">
              <w:rPr>
                <w:rFonts w:ascii="Times New Roman" w:hAnsi="Times New Roman" w:cs="Times New Roman"/>
                <w:sz w:val="19"/>
                <w:szCs w:val="19"/>
              </w:rPr>
              <w:t>420 842,2</w:t>
            </w:r>
          </w:p>
        </w:tc>
      </w:tr>
      <w:tr w:rsidR="00AC3A35" w:rsidRPr="00774632" w:rsidTr="00120465">
        <w:trPr>
          <w:trHeight w:val="618"/>
        </w:trPr>
        <w:tc>
          <w:tcPr>
            <w:tcW w:w="817" w:type="dxa"/>
            <w:vMerge/>
          </w:tcPr>
          <w:p w:rsidR="00AC3A35" w:rsidRPr="00774632" w:rsidRDefault="00AC3A35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C3A35" w:rsidRPr="00774632" w:rsidRDefault="00AC3A35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3A35" w:rsidRPr="00774632" w:rsidRDefault="00AC3A35" w:rsidP="00774632">
            <w:pPr>
              <w:autoSpaceDE w:val="0"/>
              <w:autoSpaceDN w:val="0"/>
              <w:adjustRightInd w:val="0"/>
            </w:pPr>
            <w:r w:rsidRPr="00774632">
              <w:t xml:space="preserve">Федеральный бюджет 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92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591">
              <w:rPr>
                <w:rFonts w:ascii="Times New Roman" w:hAnsi="Times New Roman" w:cs="Times New Roman"/>
                <w:sz w:val="19"/>
                <w:szCs w:val="19"/>
              </w:rPr>
              <w:t>4 953,0</w:t>
            </w:r>
          </w:p>
        </w:tc>
        <w:tc>
          <w:tcPr>
            <w:tcW w:w="1134" w:type="dxa"/>
            <w:gridSpan w:val="2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850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591">
              <w:rPr>
                <w:rFonts w:ascii="Times New Roman" w:hAnsi="Times New Roman" w:cs="Times New Roman"/>
                <w:sz w:val="19"/>
                <w:szCs w:val="19"/>
              </w:rPr>
              <w:t>4 953,0</w:t>
            </w:r>
          </w:p>
        </w:tc>
      </w:tr>
      <w:tr w:rsidR="00AC3A35" w:rsidRPr="00774632" w:rsidTr="00120465">
        <w:trPr>
          <w:trHeight w:val="618"/>
        </w:trPr>
        <w:tc>
          <w:tcPr>
            <w:tcW w:w="817" w:type="dxa"/>
            <w:vMerge/>
          </w:tcPr>
          <w:p w:rsidR="00AC3A35" w:rsidRPr="00774632" w:rsidRDefault="00AC3A35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C3A35" w:rsidRPr="00774632" w:rsidRDefault="00AC3A35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3A35" w:rsidRPr="00774632" w:rsidRDefault="00AC3A35" w:rsidP="00774632">
            <w:pPr>
              <w:autoSpaceDE w:val="0"/>
              <w:autoSpaceDN w:val="0"/>
              <w:adjustRightInd w:val="0"/>
            </w:pPr>
            <w:r w:rsidRPr="00774632">
              <w:t xml:space="preserve">Бюджет Ханты-Мансийского автономного округа - </w:t>
            </w:r>
            <w:proofErr w:type="spellStart"/>
            <w:r w:rsidRPr="00774632">
              <w:t>Югры</w:t>
            </w:r>
            <w:proofErr w:type="spellEnd"/>
            <w:r w:rsidRPr="00774632">
              <w:t xml:space="preserve"> 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992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591">
              <w:rPr>
                <w:rFonts w:ascii="Times New Roman" w:hAnsi="Times New Roman" w:cs="Times New Roman"/>
                <w:sz w:val="19"/>
                <w:szCs w:val="19"/>
              </w:rPr>
              <w:t>119 858,6</w:t>
            </w:r>
          </w:p>
        </w:tc>
        <w:tc>
          <w:tcPr>
            <w:tcW w:w="1134" w:type="dxa"/>
            <w:gridSpan w:val="2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850" w:type="dxa"/>
          </w:tcPr>
          <w:p w:rsidR="00AC3A35" w:rsidRPr="00E24591" w:rsidRDefault="00AC3A35" w:rsidP="00CA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591">
              <w:rPr>
                <w:rFonts w:ascii="Times New Roman" w:hAnsi="Times New Roman" w:cs="Times New Roman"/>
                <w:sz w:val="19"/>
                <w:szCs w:val="19"/>
              </w:rPr>
              <w:t>119858,6</w:t>
            </w:r>
          </w:p>
        </w:tc>
      </w:tr>
      <w:tr w:rsidR="00AC3A35" w:rsidRPr="00774632" w:rsidTr="00120465">
        <w:trPr>
          <w:trHeight w:val="618"/>
        </w:trPr>
        <w:tc>
          <w:tcPr>
            <w:tcW w:w="817" w:type="dxa"/>
            <w:vMerge/>
          </w:tcPr>
          <w:p w:rsidR="00AC3A35" w:rsidRPr="00774632" w:rsidRDefault="00AC3A35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C3A35" w:rsidRPr="00774632" w:rsidRDefault="00AC3A35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3A35" w:rsidRPr="00774632" w:rsidRDefault="00AC3A35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992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591">
              <w:rPr>
                <w:rFonts w:ascii="Times New Roman" w:hAnsi="Times New Roman" w:cs="Times New Roman"/>
                <w:sz w:val="19"/>
                <w:szCs w:val="19"/>
              </w:rPr>
              <w:t>296 030,6</w:t>
            </w:r>
          </w:p>
        </w:tc>
        <w:tc>
          <w:tcPr>
            <w:tcW w:w="1134" w:type="dxa"/>
            <w:gridSpan w:val="2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850" w:type="dxa"/>
          </w:tcPr>
          <w:p w:rsidR="00AC3A35" w:rsidRPr="00E24591" w:rsidRDefault="00AC3A35" w:rsidP="00CA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591">
              <w:rPr>
                <w:rFonts w:ascii="Times New Roman" w:hAnsi="Times New Roman" w:cs="Times New Roman"/>
                <w:sz w:val="19"/>
                <w:szCs w:val="19"/>
              </w:rPr>
              <w:t>296030,6</w:t>
            </w:r>
          </w:p>
        </w:tc>
      </w:tr>
    </w:tbl>
    <w:p w:rsidR="00D81638" w:rsidRPr="00774632" w:rsidRDefault="00D81638" w:rsidP="00BF57CB">
      <w:pPr>
        <w:pStyle w:val="ConsPlusNormal"/>
        <w:widowControl/>
        <w:tabs>
          <w:tab w:val="left" w:pos="1560"/>
        </w:tabs>
        <w:ind w:left="8222" w:firstLine="0"/>
        <w:jc w:val="right"/>
        <w:outlineLvl w:val="1"/>
        <w:rPr>
          <w:highlight w:val="yellow"/>
        </w:rPr>
      </w:pPr>
    </w:p>
    <w:p w:rsidR="00A42956" w:rsidRPr="00774632" w:rsidRDefault="00A42956" w:rsidP="00BF57CB">
      <w:pPr>
        <w:pStyle w:val="ConsPlusNormal"/>
        <w:widowControl/>
        <w:tabs>
          <w:tab w:val="left" w:pos="1560"/>
        </w:tabs>
        <w:ind w:left="8222" w:firstLine="0"/>
        <w:jc w:val="right"/>
        <w:outlineLvl w:val="1"/>
        <w:rPr>
          <w:highlight w:val="yellow"/>
        </w:rPr>
      </w:pPr>
    </w:p>
    <w:sectPr w:rsidR="00A42956" w:rsidRPr="00774632" w:rsidSect="00DC7B93">
      <w:pgSz w:w="15840" w:h="12240" w:orient="landscape"/>
      <w:pgMar w:top="993" w:right="814" w:bottom="567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2757B42"/>
    <w:multiLevelType w:val="hybridMultilevel"/>
    <w:tmpl w:val="375AC39A"/>
    <w:lvl w:ilvl="0" w:tplc="A2DE89A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17C8"/>
    <w:multiLevelType w:val="hybridMultilevel"/>
    <w:tmpl w:val="08B6B064"/>
    <w:lvl w:ilvl="0" w:tplc="8514F4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C1C5ED2"/>
    <w:multiLevelType w:val="hybridMultilevel"/>
    <w:tmpl w:val="A7C48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>
    <w:nsid w:val="2E5F2BC0"/>
    <w:multiLevelType w:val="hybridMultilevel"/>
    <w:tmpl w:val="298AF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C144E03"/>
    <w:multiLevelType w:val="hybridMultilevel"/>
    <w:tmpl w:val="422CF6BE"/>
    <w:lvl w:ilvl="0" w:tplc="D1E847EE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F1B2A"/>
    <w:multiLevelType w:val="hybridMultilevel"/>
    <w:tmpl w:val="03426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A121E"/>
    <w:multiLevelType w:val="hybridMultilevel"/>
    <w:tmpl w:val="7F3EEFB0"/>
    <w:lvl w:ilvl="0" w:tplc="22F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2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4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6A05D4"/>
    <w:multiLevelType w:val="hybridMultilevel"/>
    <w:tmpl w:val="EFF65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A4588"/>
    <w:multiLevelType w:val="multilevel"/>
    <w:tmpl w:val="7460F47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7">
    <w:nsid w:val="7DFB64B8"/>
    <w:multiLevelType w:val="hybridMultilevel"/>
    <w:tmpl w:val="6B062E0C"/>
    <w:lvl w:ilvl="0" w:tplc="7388C8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21"/>
  </w:num>
  <w:num w:numId="5">
    <w:abstractNumId w:val="12"/>
  </w:num>
  <w:num w:numId="6">
    <w:abstractNumId w:val="13"/>
  </w:num>
  <w:num w:numId="7">
    <w:abstractNumId w:val="23"/>
  </w:num>
  <w:num w:numId="8">
    <w:abstractNumId w:val="8"/>
  </w:num>
  <w:num w:numId="9">
    <w:abstractNumId w:val="5"/>
  </w:num>
  <w:num w:numId="10">
    <w:abstractNumId w:val="19"/>
  </w:num>
  <w:num w:numId="11">
    <w:abstractNumId w:val="22"/>
  </w:num>
  <w:num w:numId="12">
    <w:abstractNumId w:val="7"/>
  </w:num>
  <w:num w:numId="13">
    <w:abstractNumId w:val="3"/>
  </w:num>
  <w:num w:numId="14">
    <w:abstractNumId w:val="15"/>
  </w:num>
  <w:num w:numId="15">
    <w:abstractNumId w:val="16"/>
  </w:num>
  <w:num w:numId="16">
    <w:abstractNumId w:val="24"/>
  </w:num>
  <w:num w:numId="17">
    <w:abstractNumId w:val="4"/>
  </w:num>
  <w:num w:numId="18">
    <w:abstractNumId w:val="28"/>
  </w:num>
  <w:num w:numId="19">
    <w:abstractNumId w:val="6"/>
  </w:num>
  <w:num w:numId="20">
    <w:abstractNumId w:val="25"/>
  </w:num>
  <w:num w:numId="21">
    <w:abstractNumId w:val="11"/>
  </w:num>
  <w:num w:numId="22">
    <w:abstractNumId w:val="18"/>
  </w:num>
  <w:num w:numId="23">
    <w:abstractNumId w:val="9"/>
  </w:num>
  <w:num w:numId="24">
    <w:abstractNumId w:val="1"/>
  </w:num>
  <w:num w:numId="25">
    <w:abstractNumId w:val="20"/>
  </w:num>
  <w:num w:numId="26">
    <w:abstractNumId w:val="17"/>
  </w:num>
  <w:num w:numId="27">
    <w:abstractNumId w:val="27"/>
  </w:num>
  <w:num w:numId="28">
    <w:abstractNumId w:val="2"/>
  </w:num>
  <w:num w:numId="29">
    <w:abstractNumId w:val="2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0D6C"/>
    <w:rsid w:val="0000135A"/>
    <w:rsid w:val="00003C53"/>
    <w:rsid w:val="00004003"/>
    <w:rsid w:val="0000411D"/>
    <w:rsid w:val="000046D0"/>
    <w:rsid w:val="00004752"/>
    <w:rsid w:val="00005ED6"/>
    <w:rsid w:val="00013382"/>
    <w:rsid w:val="00015CDF"/>
    <w:rsid w:val="00015FF9"/>
    <w:rsid w:val="00017920"/>
    <w:rsid w:val="00017EB2"/>
    <w:rsid w:val="0002262D"/>
    <w:rsid w:val="0002335D"/>
    <w:rsid w:val="00030049"/>
    <w:rsid w:val="00033321"/>
    <w:rsid w:val="000348CF"/>
    <w:rsid w:val="00034D73"/>
    <w:rsid w:val="000353EE"/>
    <w:rsid w:val="00036157"/>
    <w:rsid w:val="000420A3"/>
    <w:rsid w:val="000432F2"/>
    <w:rsid w:val="00044641"/>
    <w:rsid w:val="00046473"/>
    <w:rsid w:val="00050B4C"/>
    <w:rsid w:val="00050C97"/>
    <w:rsid w:val="00054646"/>
    <w:rsid w:val="00054691"/>
    <w:rsid w:val="000548AF"/>
    <w:rsid w:val="00056ACA"/>
    <w:rsid w:val="00057DFC"/>
    <w:rsid w:val="00061F4E"/>
    <w:rsid w:val="00070F76"/>
    <w:rsid w:val="0007209A"/>
    <w:rsid w:val="0007222D"/>
    <w:rsid w:val="000736EB"/>
    <w:rsid w:val="000742AE"/>
    <w:rsid w:val="00075D2C"/>
    <w:rsid w:val="00075D85"/>
    <w:rsid w:val="000766FE"/>
    <w:rsid w:val="000847C6"/>
    <w:rsid w:val="000854C7"/>
    <w:rsid w:val="00087F8F"/>
    <w:rsid w:val="000913F5"/>
    <w:rsid w:val="000927D4"/>
    <w:rsid w:val="0009371B"/>
    <w:rsid w:val="00094296"/>
    <w:rsid w:val="0009595B"/>
    <w:rsid w:val="000A0D11"/>
    <w:rsid w:val="000A1190"/>
    <w:rsid w:val="000A1243"/>
    <w:rsid w:val="000A3AAE"/>
    <w:rsid w:val="000A3AFF"/>
    <w:rsid w:val="000A3B02"/>
    <w:rsid w:val="000B0CE1"/>
    <w:rsid w:val="000B157F"/>
    <w:rsid w:val="000B29B9"/>
    <w:rsid w:val="000B3607"/>
    <w:rsid w:val="000B3726"/>
    <w:rsid w:val="000B39D8"/>
    <w:rsid w:val="000B43FF"/>
    <w:rsid w:val="000B518D"/>
    <w:rsid w:val="000B5E99"/>
    <w:rsid w:val="000C3B51"/>
    <w:rsid w:val="000C4D65"/>
    <w:rsid w:val="000C65E9"/>
    <w:rsid w:val="000C703C"/>
    <w:rsid w:val="000C741B"/>
    <w:rsid w:val="000D5045"/>
    <w:rsid w:val="000E04DC"/>
    <w:rsid w:val="000E1E24"/>
    <w:rsid w:val="000E465F"/>
    <w:rsid w:val="000E49F8"/>
    <w:rsid w:val="000E4AFE"/>
    <w:rsid w:val="000E76B5"/>
    <w:rsid w:val="000E77F6"/>
    <w:rsid w:val="000F16D0"/>
    <w:rsid w:val="000F290F"/>
    <w:rsid w:val="0010159A"/>
    <w:rsid w:val="00107E54"/>
    <w:rsid w:val="001137DF"/>
    <w:rsid w:val="00120465"/>
    <w:rsid w:val="00120863"/>
    <w:rsid w:val="00120960"/>
    <w:rsid w:val="0012127B"/>
    <w:rsid w:val="00122471"/>
    <w:rsid w:val="00122C18"/>
    <w:rsid w:val="00132C58"/>
    <w:rsid w:val="00132F00"/>
    <w:rsid w:val="001333DB"/>
    <w:rsid w:val="00133633"/>
    <w:rsid w:val="0013382D"/>
    <w:rsid w:val="00133BBD"/>
    <w:rsid w:val="00137A8B"/>
    <w:rsid w:val="001408A3"/>
    <w:rsid w:val="001421D9"/>
    <w:rsid w:val="001425E5"/>
    <w:rsid w:val="00142A33"/>
    <w:rsid w:val="0014308C"/>
    <w:rsid w:val="00143982"/>
    <w:rsid w:val="00150CE9"/>
    <w:rsid w:val="00151068"/>
    <w:rsid w:val="00152BB3"/>
    <w:rsid w:val="00156438"/>
    <w:rsid w:val="0015693C"/>
    <w:rsid w:val="00157E85"/>
    <w:rsid w:val="001608F7"/>
    <w:rsid w:val="00160E68"/>
    <w:rsid w:val="00162A06"/>
    <w:rsid w:val="00164903"/>
    <w:rsid w:val="00166F36"/>
    <w:rsid w:val="0017042D"/>
    <w:rsid w:val="00170EF5"/>
    <w:rsid w:val="00171906"/>
    <w:rsid w:val="00171D0D"/>
    <w:rsid w:val="0017731C"/>
    <w:rsid w:val="00183C2A"/>
    <w:rsid w:val="0018587B"/>
    <w:rsid w:val="00187E09"/>
    <w:rsid w:val="001965E5"/>
    <w:rsid w:val="001A0180"/>
    <w:rsid w:val="001A0FE6"/>
    <w:rsid w:val="001A2696"/>
    <w:rsid w:val="001A76CC"/>
    <w:rsid w:val="001A79AA"/>
    <w:rsid w:val="001B12F7"/>
    <w:rsid w:val="001B1DC6"/>
    <w:rsid w:val="001B680E"/>
    <w:rsid w:val="001C0A61"/>
    <w:rsid w:val="001C0B7A"/>
    <w:rsid w:val="001C25B5"/>
    <w:rsid w:val="001C28D7"/>
    <w:rsid w:val="001C3A56"/>
    <w:rsid w:val="001C514C"/>
    <w:rsid w:val="001D0E79"/>
    <w:rsid w:val="001D14FD"/>
    <w:rsid w:val="001D3C1B"/>
    <w:rsid w:val="001D4645"/>
    <w:rsid w:val="001D5BAE"/>
    <w:rsid w:val="001D750E"/>
    <w:rsid w:val="001E0037"/>
    <w:rsid w:val="001E4E74"/>
    <w:rsid w:val="001E60F8"/>
    <w:rsid w:val="001F1565"/>
    <w:rsid w:val="001F180D"/>
    <w:rsid w:val="001F301C"/>
    <w:rsid w:val="001F303F"/>
    <w:rsid w:val="001F30B9"/>
    <w:rsid w:val="001F3973"/>
    <w:rsid w:val="001F45A9"/>
    <w:rsid w:val="001F472A"/>
    <w:rsid w:val="001F4845"/>
    <w:rsid w:val="001F5F6D"/>
    <w:rsid w:val="001F603A"/>
    <w:rsid w:val="00201CC5"/>
    <w:rsid w:val="00204DEF"/>
    <w:rsid w:val="00206902"/>
    <w:rsid w:val="00211274"/>
    <w:rsid w:val="0021348D"/>
    <w:rsid w:val="00213FD8"/>
    <w:rsid w:val="00215359"/>
    <w:rsid w:val="0021749F"/>
    <w:rsid w:val="002224B0"/>
    <w:rsid w:val="00225B90"/>
    <w:rsid w:val="00226CC1"/>
    <w:rsid w:val="00232757"/>
    <w:rsid w:val="00233D50"/>
    <w:rsid w:val="002345E9"/>
    <w:rsid w:val="002348A2"/>
    <w:rsid w:val="00234F63"/>
    <w:rsid w:val="0023675F"/>
    <w:rsid w:val="002367F1"/>
    <w:rsid w:val="00245D7E"/>
    <w:rsid w:val="00246D9F"/>
    <w:rsid w:val="0024750C"/>
    <w:rsid w:val="002478A4"/>
    <w:rsid w:val="00254F33"/>
    <w:rsid w:val="0025600E"/>
    <w:rsid w:val="002563F5"/>
    <w:rsid w:val="00256AEA"/>
    <w:rsid w:val="00256B97"/>
    <w:rsid w:val="00260389"/>
    <w:rsid w:val="00260C17"/>
    <w:rsid w:val="00261AE4"/>
    <w:rsid w:val="00263C6E"/>
    <w:rsid w:val="002649E1"/>
    <w:rsid w:val="002650C8"/>
    <w:rsid w:val="00265B39"/>
    <w:rsid w:val="00266416"/>
    <w:rsid w:val="00267678"/>
    <w:rsid w:val="0026769A"/>
    <w:rsid w:val="00267D70"/>
    <w:rsid w:val="0027127F"/>
    <w:rsid w:val="00275B1C"/>
    <w:rsid w:val="00285331"/>
    <w:rsid w:val="002856CD"/>
    <w:rsid w:val="00285C6F"/>
    <w:rsid w:val="00286D90"/>
    <w:rsid w:val="002920AB"/>
    <w:rsid w:val="0029283D"/>
    <w:rsid w:val="00293FD3"/>
    <w:rsid w:val="002962AF"/>
    <w:rsid w:val="00296CAB"/>
    <w:rsid w:val="002A2BCE"/>
    <w:rsid w:val="002A2EB1"/>
    <w:rsid w:val="002A3C4A"/>
    <w:rsid w:val="002A6AB5"/>
    <w:rsid w:val="002A6D81"/>
    <w:rsid w:val="002A7139"/>
    <w:rsid w:val="002B07F1"/>
    <w:rsid w:val="002C0CCE"/>
    <w:rsid w:val="002C24FF"/>
    <w:rsid w:val="002C3C59"/>
    <w:rsid w:val="002D0BEC"/>
    <w:rsid w:val="002D2B58"/>
    <w:rsid w:val="002D67A8"/>
    <w:rsid w:val="002D6D0B"/>
    <w:rsid w:val="002E04C2"/>
    <w:rsid w:val="002E169F"/>
    <w:rsid w:val="002E3C3A"/>
    <w:rsid w:val="002E3E83"/>
    <w:rsid w:val="002E4791"/>
    <w:rsid w:val="002E7FE3"/>
    <w:rsid w:val="002F0B93"/>
    <w:rsid w:val="002F2671"/>
    <w:rsid w:val="002F5102"/>
    <w:rsid w:val="00303981"/>
    <w:rsid w:val="00305A59"/>
    <w:rsid w:val="00305F85"/>
    <w:rsid w:val="00313720"/>
    <w:rsid w:val="00315E11"/>
    <w:rsid w:val="003171B8"/>
    <w:rsid w:val="00324B3C"/>
    <w:rsid w:val="003254CD"/>
    <w:rsid w:val="00326AFB"/>
    <w:rsid w:val="00332867"/>
    <w:rsid w:val="00332F45"/>
    <w:rsid w:val="00333C56"/>
    <w:rsid w:val="0033442E"/>
    <w:rsid w:val="003374DA"/>
    <w:rsid w:val="00340556"/>
    <w:rsid w:val="0034133A"/>
    <w:rsid w:val="00341480"/>
    <w:rsid w:val="00341A17"/>
    <w:rsid w:val="00341A9D"/>
    <w:rsid w:val="00341C47"/>
    <w:rsid w:val="00341DA9"/>
    <w:rsid w:val="0034389B"/>
    <w:rsid w:val="00344C0D"/>
    <w:rsid w:val="00345001"/>
    <w:rsid w:val="00345201"/>
    <w:rsid w:val="00345AA8"/>
    <w:rsid w:val="00346D4C"/>
    <w:rsid w:val="00352DE8"/>
    <w:rsid w:val="0035511F"/>
    <w:rsid w:val="00356ABD"/>
    <w:rsid w:val="00357DBE"/>
    <w:rsid w:val="00360049"/>
    <w:rsid w:val="00367913"/>
    <w:rsid w:val="00371B04"/>
    <w:rsid w:val="003726B5"/>
    <w:rsid w:val="00372A02"/>
    <w:rsid w:val="0037412B"/>
    <w:rsid w:val="0037508F"/>
    <w:rsid w:val="00376637"/>
    <w:rsid w:val="0037680E"/>
    <w:rsid w:val="003801BF"/>
    <w:rsid w:val="003804E6"/>
    <w:rsid w:val="00380786"/>
    <w:rsid w:val="00381EF1"/>
    <w:rsid w:val="003839EE"/>
    <w:rsid w:val="003848F3"/>
    <w:rsid w:val="0038548D"/>
    <w:rsid w:val="003854FE"/>
    <w:rsid w:val="003867CE"/>
    <w:rsid w:val="003922D4"/>
    <w:rsid w:val="003940E1"/>
    <w:rsid w:val="0039520F"/>
    <w:rsid w:val="00396DCC"/>
    <w:rsid w:val="003976AE"/>
    <w:rsid w:val="003A11EF"/>
    <w:rsid w:val="003A4324"/>
    <w:rsid w:val="003A7594"/>
    <w:rsid w:val="003B0A2E"/>
    <w:rsid w:val="003B37D9"/>
    <w:rsid w:val="003C2216"/>
    <w:rsid w:val="003C443C"/>
    <w:rsid w:val="003C4705"/>
    <w:rsid w:val="003C64CC"/>
    <w:rsid w:val="003C7F1B"/>
    <w:rsid w:val="003D1F05"/>
    <w:rsid w:val="003D5D46"/>
    <w:rsid w:val="003E017D"/>
    <w:rsid w:val="003E1118"/>
    <w:rsid w:val="003E1FB2"/>
    <w:rsid w:val="003E46E7"/>
    <w:rsid w:val="003E59F6"/>
    <w:rsid w:val="003F6061"/>
    <w:rsid w:val="003F6154"/>
    <w:rsid w:val="003F63C8"/>
    <w:rsid w:val="003F6CF1"/>
    <w:rsid w:val="004016EB"/>
    <w:rsid w:val="00403B2E"/>
    <w:rsid w:val="00405A80"/>
    <w:rsid w:val="00405C2C"/>
    <w:rsid w:val="00406BB9"/>
    <w:rsid w:val="00407459"/>
    <w:rsid w:val="00407F0F"/>
    <w:rsid w:val="00411198"/>
    <w:rsid w:val="0041718F"/>
    <w:rsid w:val="004226DA"/>
    <w:rsid w:val="00426ADD"/>
    <w:rsid w:val="00431660"/>
    <w:rsid w:val="00433A8F"/>
    <w:rsid w:val="00434BAF"/>
    <w:rsid w:val="004365B5"/>
    <w:rsid w:val="00437628"/>
    <w:rsid w:val="004415C7"/>
    <w:rsid w:val="004416CD"/>
    <w:rsid w:val="00442047"/>
    <w:rsid w:val="004427E2"/>
    <w:rsid w:val="00447128"/>
    <w:rsid w:val="0045120B"/>
    <w:rsid w:val="00456776"/>
    <w:rsid w:val="00456C2F"/>
    <w:rsid w:val="004611B6"/>
    <w:rsid w:val="00463903"/>
    <w:rsid w:val="004645DA"/>
    <w:rsid w:val="00471037"/>
    <w:rsid w:val="00475D33"/>
    <w:rsid w:val="00480D0B"/>
    <w:rsid w:val="00483356"/>
    <w:rsid w:val="004878F4"/>
    <w:rsid w:val="00493557"/>
    <w:rsid w:val="00494C37"/>
    <w:rsid w:val="004969A3"/>
    <w:rsid w:val="00497F31"/>
    <w:rsid w:val="004A31CD"/>
    <w:rsid w:val="004A5F08"/>
    <w:rsid w:val="004B1F6C"/>
    <w:rsid w:val="004B23BB"/>
    <w:rsid w:val="004C2C51"/>
    <w:rsid w:val="004C75B5"/>
    <w:rsid w:val="004D07A3"/>
    <w:rsid w:val="004D116B"/>
    <w:rsid w:val="004D4B5D"/>
    <w:rsid w:val="004D560C"/>
    <w:rsid w:val="004D5B30"/>
    <w:rsid w:val="004E0710"/>
    <w:rsid w:val="004E07B7"/>
    <w:rsid w:val="004E0837"/>
    <w:rsid w:val="004E0F4A"/>
    <w:rsid w:val="004E294C"/>
    <w:rsid w:val="004E33A8"/>
    <w:rsid w:val="004E3AE4"/>
    <w:rsid w:val="004E3C54"/>
    <w:rsid w:val="004E3ED7"/>
    <w:rsid w:val="004F0C0F"/>
    <w:rsid w:val="004F34FA"/>
    <w:rsid w:val="004F3EEE"/>
    <w:rsid w:val="004F5EE2"/>
    <w:rsid w:val="004F6BE9"/>
    <w:rsid w:val="005004D4"/>
    <w:rsid w:val="0050114B"/>
    <w:rsid w:val="00501853"/>
    <w:rsid w:val="005031AE"/>
    <w:rsid w:val="00506EB9"/>
    <w:rsid w:val="00510849"/>
    <w:rsid w:val="00512646"/>
    <w:rsid w:val="005150A7"/>
    <w:rsid w:val="005150B9"/>
    <w:rsid w:val="005308C1"/>
    <w:rsid w:val="00531023"/>
    <w:rsid w:val="005340C8"/>
    <w:rsid w:val="0053611A"/>
    <w:rsid w:val="00537229"/>
    <w:rsid w:val="00537BA8"/>
    <w:rsid w:val="00537F5F"/>
    <w:rsid w:val="00540202"/>
    <w:rsid w:val="005414A3"/>
    <w:rsid w:val="005450EE"/>
    <w:rsid w:val="005455E9"/>
    <w:rsid w:val="005500A3"/>
    <w:rsid w:val="00554556"/>
    <w:rsid w:val="00560730"/>
    <w:rsid w:val="00561165"/>
    <w:rsid w:val="0056583A"/>
    <w:rsid w:val="00567453"/>
    <w:rsid w:val="00572C24"/>
    <w:rsid w:val="00573AA2"/>
    <w:rsid w:val="00575D51"/>
    <w:rsid w:val="00576AE8"/>
    <w:rsid w:val="0058286C"/>
    <w:rsid w:val="00582A17"/>
    <w:rsid w:val="00582EF5"/>
    <w:rsid w:val="00584CF0"/>
    <w:rsid w:val="00586497"/>
    <w:rsid w:val="005917C5"/>
    <w:rsid w:val="0059219D"/>
    <w:rsid w:val="00594810"/>
    <w:rsid w:val="00594EBF"/>
    <w:rsid w:val="00597B9C"/>
    <w:rsid w:val="005A03F8"/>
    <w:rsid w:val="005A0563"/>
    <w:rsid w:val="005A12B7"/>
    <w:rsid w:val="005A40F0"/>
    <w:rsid w:val="005A5AFD"/>
    <w:rsid w:val="005B2BE5"/>
    <w:rsid w:val="005B67DF"/>
    <w:rsid w:val="005B6807"/>
    <w:rsid w:val="005B778C"/>
    <w:rsid w:val="005C0B20"/>
    <w:rsid w:val="005D121D"/>
    <w:rsid w:val="005D2299"/>
    <w:rsid w:val="005D5379"/>
    <w:rsid w:val="005D61FF"/>
    <w:rsid w:val="005D67A8"/>
    <w:rsid w:val="005E2E0B"/>
    <w:rsid w:val="005F3054"/>
    <w:rsid w:val="005F447B"/>
    <w:rsid w:val="005F47EC"/>
    <w:rsid w:val="005F4C0B"/>
    <w:rsid w:val="005F718D"/>
    <w:rsid w:val="0060227B"/>
    <w:rsid w:val="006040EE"/>
    <w:rsid w:val="006050FA"/>
    <w:rsid w:val="00605B15"/>
    <w:rsid w:val="006115FF"/>
    <w:rsid w:val="00615878"/>
    <w:rsid w:val="00616E1B"/>
    <w:rsid w:val="006215EB"/>
    <w:rsid w:val="006239E2"/>
    <w:rsid w:val="00623B24"/>
    <w:rsid w:val="00625996"/>
    <w:rsid w:val="00633514"/>
    <w:rsid w:val="00636548"/>
    <w:rsid w:val="00636E8D"/>
    <w:rsid w:val="006406C2"/>
    <w:rsid w:val="006409A5"/>
    <w:rsid w:val="00643575"/>
    <w:rsid w:val="006453A8"/>
    <w:rsid w:val="00645E16"/>
    <w:rsid w:val="0065143D"/>
    <w:rsid w:val="00651F4F"/>
    <w:rsid w:val="0065211B"/>
    <w:rsid w:val="0065399B"/>
    <w:rsid w:val="00654619"/>
    <w:rsid w:val="00656B23"/>
    <w:rsid w:val="006576BD"/>
    <w:rsid w:val="0066018D"/>
    <w:rsid w:val="00660248"/>
    <w:rsid w:val="0066145B"/>
    <w:rsid w:val="006625E7"/>
    <w:rsid w:val="0066488C"/>
    <w:rsid w:val="00665F78"/>
    <w:rsid w:val="0067591A"/>
    <w:rsid w:val="00675B44"/>
    <w:rsid w:val="006806EF"/>
    <w:rsid w:val="00681825"/>
    <w:rsid w:val="00684018"/>
    <w:rsid w:val="00686838"/>
    <w:rsid w:val="006900EB"/>
    <w:rsid w:val="00691444"/>
    <w:rsid w:val="00696D7E"/>
    <w:rsid w:val="00696F51"/>
    <w:rsid w:val="006A01D5"/>
    <w:rsid w:val="006A03C0"/>
    <w:rsid w:val="006A1775"/>
    <w:rsid w:val="006A49CD"/>
    <w:rsid w:val="006A78F2"/>
    <w:rsid w:val="006A7F6E"/>
    <w:rsid w:val="006B0D3D"/>
    <w:rsid w:val="006B1A7B"/>
    <w:rsid w:val="006B3B03"/>
    <w:rsid w:val="006B43F6"/>
    <w:rsid w:val="006B54ED"/>
    <w:rsid w:val="006C24FA"/>
    <w:rsid w:val="006C2AB3"/>
    <w:rsid w:val="006C3DA0"/>
    <w:rsid w:val="006C7E74"/>
    <w:rsid w:val="006D330E"/>
    <w:rsid w:val="006D5056"/>
    <w:rsid w:val="006D56BD"/>
    <w:rsid w:val="006D5C7E"/>
    <w:rsid w:val="006D7A45"/>
    <w:rsid w:val="006E01A3"/>
    <w:rsid w:val="006E01B1"/>
    <w:rsid w:val="006E27C7"/>
    <w:rsid w:val="006E3C2E"/>
    <w:rsid w:val="006E4C62"/>
    <w:rsid w:val="006E6664"/>
    <w:rsid w:val="006F118D"/>
    <w:rsid w:val="006F1574"/>
    <w:rsid w:val="006F2757"/>
    <w:rsid w:val="006F406C"/>
    <w:rsid w:val="006F49CD"/>
    <w:rsid w:val="006F5F93"/>
    <w:rsid w:val="00702BA9"/>
    <w:rsid w:val="00703D43"/>
    <w:rsid w:val="00704F63"/>
    <w:rsid w:val="007146D5"/>
    <w:rsid w:val="00716214"/>
    <w:rsid w:val="0071762E"/>
    <w:rsid w:val="00722B59"/>
    <w:rsid w:val="007269AF"/>
    <w:rsid w:val="00744456"/>
    <w:rsid w:val="007477C0"/>
    <w:rsid w:val="00747AA1"/>
    <w:rsid w:val="00752A6B"/>
    <w:rsid w:val="007531A5"/>
    <w:rsid w:val="007569CF"/>
    <w:rsid w:val="00756EF1"/>
    <w:rsid w:val="00760376"/>
    <w:rsid w:val="00760A71"/>
    <w:rsid w:val="0076123C"/>
    <w:rsid w:val="00770928"/>
    <w:rsid w:val="00774632"/>
    <w:rsid w:val="00774D0C"/>
    <w:rsid w:val="007751EB"/>
    <w:rsid w:val="007768C5"/>
    <w:rsid w:val="00781AB9"/>
    <w:rsid w:val="00783B43"/>
    <w:rsid w:val="00783FB1"/>
    <w:rsid w:val="007908D1"/>
    <w:rsid w:val="00793844"/>
    <w:rsid w:val="007938C9"/>
    <w:rsid w:val="00796968"/>
    <w:rsid w:val="00797D9A"/>
    <w:rsid w:val="007A0CD2"/>
    <w:rsid w:val="007A2577"/>
    <w:rsid w:val="007A342D"/>
    <w:rsid w:val="007A56AC"/>
    <w:rsid w:val="007A5EB9"/>
    <w:rsid w:val="007A5F18"/>
    <w:rsid w:val="007B25D0"/>
    <w:rsid w:val="007B40E3"/>
    <w:rsid w:val="007B5AE5"/>
    <w:rsid w:val="007B613B"/>
    <w:rsid w:val="007B6D14"/>
    <w:rsid w:val="007B7E19"/>
    <w:rsid w:val="007C24B6"/>
    <w:rsid w:val="007C2718"/>
    <w:rsid w:val="007C55F9"/>
    <w:rsid w:val="007C6F92"/>
    <w:rsid w:val="007D0165"/>
    <w:rsid w:val="007D2757"/>
    <w:rsid w:val="007D5DF0"/>
    <w:rsid w:val="007D7729"/>
    <w:rsid w:val="007E191C"/>
    <w:rsid w:val="007E2489"/>
    <w:rsid w:val="007E2926"/>
    <w:rsid w:val="007E7EA5"/>
    <w:rsid w:val="007E7F15"/>
    <w:rsid w:val="007F0318"/>
    <w:rsid w:val="007F26AE"/>
    <w:rsid w:val="007F4785"/>
    <w:rsid w:val="007F4DF5"/>
    <w:rsid w:val="007F5FAD"/>
    <w:rsid w:val="007F60DD"/>
    <w:rsid w:val="0080177A"/>
    <w:rsid w:val="00805C0E"/>
    <w:rsid w:val="008065AF"/>
    <w:rsid w:val="00810312"/>
    <w:rsid w:val="0081224B"/>
    <w:rsid w:val="00814436"/>
    <w:rsid w:val="008149F3"/>
    <w:rsid w:val="00815F1C"/>
    <w:rsid w:val="00816B3B"/>
    <w:rsid w:val="00817DF2"/>
    <w:rsid w:val="008228A2"/>
    <w:rsid w:val="008234D8"/>
    <w:rsid w:val="0082689E"/>
    <w:rsid w:val="00826B1D"/>
    <w:rsid w:val="008272CF"/>
    <w:rsid w:val="00827E60"/>
    <w:rsid w:val="00827EDA"/>
    <w:rsid w:val="0083648E"/>
    <w:rsid w:val="00841F8A"/>
    <w:rsid w:val="00843108"/>
    <w:rsid w:val="00844107"/>
    <w:rsid w:val="00844C5B"/>
    <w:rsid w:val="00845CCE"/>
    <w:rsid w:val="00845E0C"/>
    <w:rsid w:val="00847467"/>
    <w:rsid w:val="00850C9F"/>
    <w:rsid w:val="00851022"/>
    <w:rsid w:val="00854A85"/>
    <w:rsid w:val="00855AA7"/>
    <w:rsid w:val="00857A12"/>
    <w:rsid w:val="008612C0"/>
    <w:rsid w:val="008634E5"/>
    <w:rsid w:val="00864970"/>
    <w:rsid w:val="00864CBE"/>
    <w:rsid w:val="008708D4"/>
    <w:rsid w:val="0087096B"/>
    <w:rsid w:val="008717A8"/>
    <w:rsid w:val="00871FD9"/>
    <w:rsid w:val="008722E0"/>
    <w:rsid w:val="00877BC6"/>
    <w:rsid w:val="0088129C"/>
    <w:rsid w:val="00885902"/>
    <w:rsid w:val="00885A8B"/>
    <w:rsid w:val="0089026F"/>
    <w:rsid w:val="00893253"/>
    <w:rsid w:val="0089435C"/>
    <w:rsid w:val="008958B2"/>
    <w:rsid w:val="008A6298"/>
    <w:rsid w:val="008B128C"/>
    <w:rsid w:val="008B1350"/>
    <w:rsid w:val="008B69A4"/>
    <w:rsid w:val="008C183A"/>
    <w:rsid w:val="008C52BA"/>
    <w:rsid w:val="008C6646"/>
    <w:rsid w:val="008D1D00"/>
    <w:rsid w:val="008D56E8"/>
    <w:rsid w:val="008D7613"/>
    <w:rsid w:val="008E5CAA"/>
    <w:rsid w:val="008E6111"/>
    <w:rsid w:val="008F165A"/>
    <w:rsid w:val="008F6308"/>
    <w:rsid w:val="008F6D0C"/>
    <w:rsid w:val="008F7615"/>
    <w:rsid w:val="00901E7B"/>
    <w:rsid w:val="009020C9"/>
    <w:rsid w:val="00906C18"/>
    <w:rsid w:val="009105F4"/>
    <w:rsid w:val="00912D5D"/>
    <w:rsid w:val="00914158"/>
    <w:rsid w:val="00914C23"/>
    <w:rsid w:val="009150B3"/>
    <w:rsid w:val="00921477"/>
    <w:rsid w:val="009230D7"/>
    <w:rsid w:val="00923A10"/>
    <w:rsid w:val="00925919"/>
    <w:rsid w:val="00932500"/>
    <w:rsid w:val="00935499"/>
    <w:rsid w:val="009412BE"/>
    <w:rsid w:val="00941F88"/>
    <w:rsid w:val="00950BF8"/>
    <w:rsid w:val="009514D9"/>
    <w:rsid w:val="009548E3"/>
    <w:rsid w:val="00955152"/>
    <w:rsid w:val="009608B0"/>
    <w:rsid w:val="009642B8"/>
    <w:rsid w:val="0096514A"/>
    <w:rsid w:val="00965A2B"/>
    <w:rsid w:val="009717E0"/>
    <w:rsid w:val="00971A0D"/>
    <w:rsid w:val="00971DBA"/>
    <w:rsid w:val="009731BD"/>
    <w:rsid w:val="00974A62"/>
    <w:rsid w:val="00982643"/>
    <w:rsid w:val="00982FAE"/>
    <w:rsid w:val="009906A1"/>
    <w:rsid w:val="0099130E"/>
    <w:rsid w:val="009931DB"/>
    <w:rsid w:val="009945C7"/>
    <w:rsid w:val="00994C8E"/>
    <w:rsid w:val="0099519A"/>
    <w:rsid w:val="0099651D"/>
    <w:rsid w:val="009A082A"/>
    <w:rsid w:val="009A46A8"/>
    <w:rsid w:val="009A6897"/>
    <w:rsid w:val="009A6EED"/>
    <w:rsid w:val="009A7852"/>
    <w:rsid w:val="009A7EC1"/>
    <w:rsid w:val="009B2F72"/>
    <w:rsid w:val="009B706C"/>
    <w:rsid w:val="009C0DDD"/>
    <w:rsid w:val="009C24D4"/>
    <w:rsid w:val="009C273F"/>
    <w:rsid w:val="009C605F"/>
    <w:rsid w:val="009D18FD"/>
    <w:rsid w:val="009D46A9"/>
    <w:rsid w:val="009D4EE8"/>
    <w:rsid w:val="009D5785"/>
    <w:rsid w:val="009D6D00"/>
    <w:rsid w:val="009E0059"/>
    <w:rsid w:val="009E24D7"/>
    <w:rsid w:val="009E4176"/>
    <w:rsid w:val="009F1875"/>
    <w:rsid w:val="009F1DC7"/>
    <w:rsid w:val="009F253E"/>
    <w:rsid w:val="009F35EA"/>
    <w:rsid w:val="009F3770"/>
    <w:rsid w:val="009F5410"/>
    <w:rsid w:val="009F5B2E"/>
    <w:rsid w:val="009F6495"/>
    <w:rsid w:val="00A00392"/>
    <w:rsid w:val="00A00BBA"/>
    <w:rsid w:val="00A01D8B"/>
    <w:rsid w:val="00A02EA0"/>
    <w:rsid w:val="00A04C2A"/>
    <w:rsid w:val="00A0777A"/>
    <w:rsid w:val="00A11A3F"/>
    <w:rsid w:val="00A11C77"/>
    <w:rsid w:val="00A1687D"/>
    <w:rsid w:val="00A2014E"/>
    <w:rsid w:val="00A209B3"/>
    <w:rsid w:val="00A23293"/>
    <w:rsid w:val="00A25580"/>
    <w:rsid w:val="00A26B50"/>
    <w:rsid w:val="00A2745F"/>
    <w:rsid w:val="00A42956"/>
    <w:rsid w:val="00A448B0"/>
    <w:rsid w:val="00A4701F"/>
    <w:rsid w:val="00A5263A"/>
    <w:rsid w:val="00A53882"/>
    <w:rsid w:val="00A53FF9"/>
    <w:rsid w:val="00A546B7"/>
    <w:rsid w:val="00A54C05"/>
    <w:rsid w:val="00A560B5"/>
    <w:rsid w:val="00A6202F"/>
    <w:rsid w:val="00A658AD"/>
    <w:rsid w:val="00A7124C"/>
    <w:rsid w:val="00A720BB"/>
    <w:rsid w:val="00A7475B"/>
    <w:rsid w:val="00A755D6"/>
    <w:rsid w:val="00A756D7"/>
    <w:rsid w:val="00A81402"/>
    <w:rsid w:val="00A838FF"/>
    <w:rsid w:val="00A8472A"/>
    <w:rsid w:val="00A84AE2"/>
    <w:rsid w:val="00A84F26"/>
    <w:rsid w:val="00A91EB0"/>
    <w:rsid w:val="00A9635E"/>
    <w:rsid w:val="00A9680D"/>
    <w:rsid w:val="00AA125B"/>
    <w:rsid w:val="00AA2D75"/>
    <w:rsid w:val="00AA5A23"/>
    <w:rsid w:val="00AA64FE"/>
    <w:rsid w:val="00AB04AA"/>
    <w:rsid w:val="00AB0C6B"/>
    <w:rsid w:val="00AC3A35"/>
    <w:rsid w:val="00AC4971"/>
    <w:rsid w:val="00AC52B3"/>
    <w:rsid w:val="00AC5B57"/>
    <w:rsid w:val="00AC72F6"/>
    <w:rsid w:val="00AD2570"/>
    <w:rsid w:val="00AD3A5C"/>
    <w:rsid w:val="00AD3A7D"/>
    <w:rsid w:val="00AD4192"/>
    <w:rsid w:val="00AE1071"/>
    <w:rsid w:val="00AE260B"/>
    <w:rsid w:val="00AE33F3"/>
    <w:rsid w:val="00AE3D72"/>
    <w:rsid w:val="00AE73DF"/>
    <w:rsid w:val="00AF052D"/>
    <w:rsid w:val="00AF07D5"/>
    <w:rsid w:val="00AF400E"/>
    <w:rsid w:val="00AF612A"/>
    <w:rsid w:val="00AF6DC0"/>
    <w:rsid w:val="00B010EB"/>
    <w:rsid w:val="00B02B05"/>
    <w:rsid w:val="00B0512C"/>
    <w:rsid w:val="00B06441"/>
    <w:rsid w:val="00B14B50"/>
    <w:rsid w:val="00B15112"/>
    <w:rsid w:val="00B1646F"/>
    <w:rsid w:val="00B21BE1"/>
    <w:rsid w:val="00B22BA7"/>
    <w:rsid w:val="00B23B15"/>
    <w:rsid w:val="00B23C50"/>
    <w:rsid w:val="00B2501E"/>
    <w:rsid w:val="00B2563B"/>
    <w:rsid w:val="00B257E1"/>
    <w:rsid w:val="00B32ACB"/>
    <w:rsid w:val="00B3501B"/>
    <w:rsid w:val="00B402E7"/>
    <w:rsid w:val="00B41DD7"/>
    <w:rsid w:val="00B432DA"/>
    <w:rsid w:val="00B453AD"/>
    <w:rsid w:val="00B51DDB"/>
    <w:rsid w:val="00B52D89"/>
    <w:rsid w:val="00B54618"/>
    <w:rsid w:val="00B55293"/>
    <w:rsid w:val="00B5550C"/>
    <w:rsid w:val="00B57D28"/>
    <w:rsid w:val="00B600C5"/>
    <w:rsid w:val="00B61F99"/>
    <w:rsid w:val="00B62C08"/>
    <w:rsid w:val="00B634B3"/>
    <w:rsid w:val="00B6767D"/>
    <w:rsid w:val="00B717C7"/>
    <w:rsid w:val="00B71DAD"/>
    <w:rsid w:val="00B7257D"/>
    <w:rsid w:val="00B7396A"/>
    <w:rsid w:val="00B75B74"/>
    <w:rsid w:val="00B76300"/>
    <w:rsid w:val="00B775A2"/>
    <w:rsid w:val="00B778E4"/>
    <w:rsid w:val="00B85AE4"/>
    <w:rsid w:val="00B8602F"/>
    <w:rsid w:val="00B86D1D"/>
    <w:rsid w:val="00B87469"/>
    <w:rsid w:val="00B875D5"/>
    <w:rsid w:val="00B90E5C"/>
    <w:rsid w:val="00B92467"/>
    <w:rsid w:val="00B92D1A"/>
    <w:rsid w:val="00B9302C"/>
    <w:rsid w:val="00B93B3B"/>
    <w:rsid w:val="00B95DC8"/>
    <w:rsid w:val="00B977BC"/>
    <w:rsid w:val="00B97D58"/>
    <w:rsid w:val="00BA43D1"/>
    <w:rsid w:val="00BA66CD"/>
    <w:rsid w:val="00BB0500"/>
    <w:rsid w:val="00BB1479"/>
    <w:rsid w:val="00BB7C70"/>
    <w:rsid w:val="00BC149B"/>
    <w:rsid w:val="00BC442A"/>
    <w:rsid w:val="00BC4FE1"/>
    <w:rsid w:val="00BC6FD6"/>
    <w:rsid w:val="00BC72EE"/>
    <w:rsid w:val="00BD1275"/>
    <w:rsid w:val="00BD1482"/>
    <w:rsid w:val="00BD1742"/>
    <w:rsid w:val="00BD385A"/>
    <w:rsid w:val="00BD3B92"/>
    <w:rsid w:val="00BD6B14"/>
    <w:rsid w:val="00BE332A"/>
    <w:rsid w:val="00BE5ADE"/>
    <w:rsid w:val="00BF1981"/>
    <w:rsid w:val="00BF1D36"/>
    <w:rsid w:val="00BF2686"/>
    <w:rsid w:val="00BF561F"/>
    <w:rsid w:val="00BF57CB"/>
    <w:rsid w:val="00C00732"/>
    <w:rsid w:val="00C046DC"/>
    <w:rsid w:val="00C04C64"/>
    <w:rsid w:val="00C053F5"/>
    <w:rsid w:val="00C05A46"/>
    <w:rsid w:val="00C07106"/>
    <w:rsid w:val="00C07185"/>
    <w:rsid w:val="00C114DE"/>
    <w:rsid w:val="00C127F1"/>
    <w:rsid w:val="00C14F43"/>
    <w:rsid w:val="00C15006"/>
    <w:rsid w:val="00C17AA6"/>
    <w:rsid w:val="00C222AC"/>
    <w:rsid w:val="00C22A7A"/>
    <w:rsid w:val="00C22DA6"/>
    <w:rsid w:val="00C238FA"/>
    <w:rsid w:val="00C24CF7"/>
    <w:rsid w:val="00C24F70"/>
    <w:rsid w:val="00C26033"/>
    <w:rsid w:val="00C33306"/>
    <w:rsid w:val="00C33450"/>
    <w:rsid w:val="00C34FE3"/>
    <w:rsid w:val="00C37628"/>
    <w:rsid w:val="00C40829"/>
    <w:rsid w:val="00C40960"/>
    <w:rsid w:val="00C419F5"/>
    <w:rsid w:val="00C425B4"/>
    <w:rsid w:val="00C42A3F"/>
    <w:rsid w:val="00C42B51"/>
    <w:rsid w:val="00C43C2C"/>
    <w:rsid w:val="00C44555"/>
    <w:rsid w:val="00C453F4"/>
    <w:rsid w:val="00C47099"/>
    <w:rsid w:val="00C5139F"/>
    <w:rsid w:val="00C53136"/>
    <w:rsid w:val="00C5471F"/>
    <w:rsid w:val="00C5514C"/>
    <w:rsid w:val="00C558C3"/>
    <w:rsid w:val="00C61903"/>
    <w:rsid w:val="00C641C8"/>
    <w:rsid w:val="00C64C37"/>
    <w:rsid w:val="00C6713D"/>
    <w:rsid w:val="00C674D3"/>
    <w:rsid w:val="00C6792F"/>
    <w:rsid w:val="00C70462"/>
    <w:rsid w:val="00C75EAB"/>
    <w:rsid w:val="00C85072"/>
    <w:rsid w:val="00C85606"/>
    <w:rsid w:val="00C85F15"/>
    <w:rsid w:val="00C90D9D"/>
    <w:rsid w:val="00C91C8F"/>
    <w:rsid w:val="00C94568"/>
    <w:rsid w:val="00C94F22"/>
    <w:rsid w:val="00C956B6"/>
    <w:rsid w:val="00CA35E8"/>
    <w:rsid w:val="00CA4209"/>
    <w:rsid w:val="00CA7CDB"/>
    <w:rsid w:val="00CB1CBC"/>
    <w:rsid w:val="00CB325F"/>
    <w:rsid w:val="00CB3DFC"/>
    <w:rsid w:val="00CB3E2C"/>
    <w:rsid w:val="00CB5F1E"/>
    <w:rsid w:val="00CB6838"/>
    <w:rsid w:val="00CB6EC6"/>
    <w:rsid w:val="00CC11C0"/>
    <w:rsid w:val="00CC6E87"/>
    <w:rsid w:val="00CC6F2E"/>
    <w:rsid w:val="00CD2B38"/>
    <w:rsid w:val="00CD4C88"/>
    <w:rsid w:val="00CD4D71"/>
    <w:rsid w:val="00CD5E4C"/>
    <w:rsid w:val="00CD7307"/>
    <w:rsid w:val="00CD751B"/>
    <w:rsid w:val="00CE0AD3"/>
    <w:rsid w:val="00CE12C9"/>
    <w:rsid w:val="00CE184E"/>
    <w:rsid w:val="00CE19A7"/>
    <w:rsid w:val="00CE5217"/>
    <w:rsid w:val="00CE6848"/>
    <w:rsid w:val="00CE68BD"/>
    <w:rsid w:val="00CE6F41"/>
    <w:rsid w:val="00CE7D5D"/>
    <w:rsid w:val="00CF2042"/>
    <w:rsid w:val="00D05EF1"/>
    <w:rsid w:val="00D0656C"/>
    <w:rsid w:val="00D07FC0"/>
    <w:rsid w:val="00D1305E"/>
    <w:rsid w:val="00D156C1"/>
    <w:rsid w:val="00D20607"/>
    <w:rsid w:val="00D212C9"/>
    <w:rsid w:val="00D220E0"/>
    <w:rsid w:val="00D22424"/>
    <w:rsid w:val="00D23124"/>
    <w:rsid w:val="00D23902"/>
    <w:rsid w:val="00D24988"/>
    <w:rsid w:val="00D24E91"/>
    <w:rsid w:val="00D253C9"/>
    <w:rsid w:val="00D25ACA"/>
    <w:rsid w:val="00D26585"/>
    <w:rsid w:val="00D277C9"/>
    <w:rsid w:val="00D279EC"/>
    <w:rsid w:val="00D3289D"/>
    <w:rsid w:val="00D32A0E"/>
    <w:rsid w:val="00D3476F"/>
    <w:rsid w:val="00D43336"/>
    <w:rsid w:val="00D462D6"/>
    <w:rsid w:val="00D5169F"/>
    <w:rsid w:val="00D51972"/>
    <w:rsid w:val="00D53260"/>
    <w:rsid w:val="00D532B0"/>
    <w:rsid w:val="00D54701"/>
    <w:rsid w:val="00D550B6"/>
    <w:rsid w:val="00D57382"/>
    <w:rsid w:val="00D63506"/>
    <w:rsid w:val="00D75C9C"/>
    <w:rsid w:val="00D7756E"/>
    <w:rsid w:val="00D77DEC"/>
    <w:rsid w:val="00D81638"/>
    <w:rsid w:val="00D81F09"/>
    <w:rsid w:val="00D8480F"/>
    <w:rsid w:val="00D914BA"/>
    <w:rsid w:val="00D95DF9"/>
    <w:rsid w:val="00D97C85"/>
    <w:rsid w:val="00DA0E22"/>
    <w:rsid w:val="00DA3E18"/>
    <w:rsid w:val="00DA46CF"/>
    <w:rsid w:val="00DA4D96"/>
    <w:rsid w:val="00DA5A4D"/>
    <w:rsid w:val="00DA6B65"/>
    <w:rsid w:val="00DA7B3E"/>
    <w:rsid w:val="00DB3906"/>
    <w:rsid w:val="00DC1550"/>
    <w:rsid w:val="00DC29D6"/>
    <w:rsid w:val="00DC5BC9"/>
    <w:rsid w:val="00DC6F33"/>
    <w:rsid w:val="00DC7B93"/>
    <w:rsid w:val="00DD00ED"/>
    <w:rsid w:val="00DD023C"/>
    <w:rsid w:val="00DD0FA5"/>
    <w:rsid w:val="00DD1464"/>
    <w:rsid w:val="00DD243D"/>
    <w:rsid w:val="00DD5125"/>
    <w:rsid w:val="00DD5DAC"/>
    <w:rsid w:val="00DD662F"/>
    <w:rsid w:val="00DE0069"/>
    <w:rsid w:val="00DE0536"/>
    <w:rsid w:val="00DE1410"/>
    <w:rsid w:val="00DE1E18"/>
    <w:rsid w:val="00DE4CCF"/>
    <w:rsid w:val="00DE6C69"/>
    <w:rsid w:val="00DF00F5"/>
    <w:rsid w:val="00DF0E49"/>
    <w:rsid w:val="00DF1EE0"/>
    <w:rsid w:val="00DF3EDA"/>
    <w:rsid w:val="00E026BF"/>
    <w:rsid w:val="00E029D8"/>
    <w:rsid w:val="00E04203"/>
    <w:rsid w:val="00E06227"/>
    <w:rsid w:val="00E06A2C"/>
    <w:rsid w:val="00E06F87"/>
    <w:rsid w:val="00E07364"/>
    <w:rsid w:val="00E11AA4"/>
    <w:rsid w:val="00E13063"/>
    <w:rsid w:val="00E145A9"/>
    <w:rsid w:val="00E209BB"/>
    <w:rsid w:val="00E220B1"/>
    <w:rsid w:val="00E2380D"/>
    <w:rsid w:val="00E23CAB"/>
    <w:rsid w:val="00E24591"/>
    <w:rsid w:val="00E27726"/>
    <w:rsid w:val="00E32E96"/>
    <w:rsid w:val="00E344CD"/>
    <w:rsid w:val="00E37058"/>
    <w:rsid w:val="00E372D8"/>
    <w:rsid w:val="00E37FF5"/>
    <w:rsid w:val="00E4131A"/>
    <w:rsid w:val="00E42565"/>
    <w:rsid w:val="00E439B7"/>
    <w:rsid w:val="00E43C1F"/>
    <w:rsid w:val="00E443CA"/>
    <w:rsid w:val="00E55FE9"/>
    <w:rsid w:val="00E5775D"/>
    <w:rsid w:val="00E60296"/>
    <w:rsid w:val="00E855ED"/>
    <w:rsid w:val="00E94AB1"/>
    <w:rsid w:val="00E94F4F"/>
    <w:rsid w:val="00EA048E"/>
    <w:rsid w:val="00EA1879"/>
    <w:rsid w:val="00EA251F"/>
    <w:rsid w:val="00EA298A"/>
    <w:rsid w:val="00EA3B8F"/>
    <w:rsid w:val="00EA5394"/>
    <w:rsid w:val="00EB1AFC"/>
    <w:rsid w:val="00EB6BF7"/>
    <w:rsid w:val="00EB6E5B"/>
    <w:rsid w:val="00EB797E"/>
    <w:rsid w:val="00EC0C32"/>
    <w:rsid w:val="00EC1674"/>
    <w:rsid w:val="00EC3F2D"/>
    <w:rsid w:val="00EC4073"/>
    <w:rsid w:val="00EC53C0"/>
    <w:rsid w:val="00EC547D"/>
    <w:rsid w:val="00EC6236"/>
    <w:rsid w:val="00EC7AD3"/>
    <w:rsid w:val="00ED1D2A"/>
    <w:rsid w:val="00ED26D9"/>
    <w:rsid w:val="00ED45FE"/>
    <w:rsid w:val="00ED5081"/>
    <w:rsid w:val="00ED6C01"/>
    <w:rsid w:val="00EE242B"/>
    <w:rsid w:val="00EE3127"/>
    <w:rsid w:val="00EE3E97"/>
    <w:rsid w:val="00EE667F"/>
    <w:rsid w:val="00EE6763"/>
    <w:rsid w:val="00EF17F7"/>
    <w:rsid w:val="00EF4BD1"/>
    <w:rsid w:val="00F03758"/>
    <w:rsid w:val="00F118DD"/>
    <w:rsid w:val="00F11C96"/>
    <w:rsid w:val="00F13288"/>
    <w:rsid w:val="00F148D0"/>
    <w:rsid w:val="00F14E84"/>
    <w:rsid w:val="00F15EAC"/>
    <w:rsid w:val="00F2036F"/>
    <w:rsid w:val="00F221CD"/>
    <w:rsid w:val="00F22D76"/>
    <w:rsid w:val="00F310B4"/>
    <w:rsid w:val="00F31258"/>
    <w:rsid w:val="00F3210B"/>
    <w:rsid w:val="00F3466C"/>
    <w:rsid w:val="00F37BAB"/>
    <w:rsid w:val="00F407A2"/>
    <w:rsid w:val="00F41330"/>
    <w:rsid w:val="00F424B7"/>
    <w:rsid w:val="00F42EB2"/>
    <w:rsid w:val="00F453E9"/>
    <w:rsid w:val="00F4601F"/>
    <w:rsid w:val="00F47698"/>
    <w:rsid w:val="00F556C1"/>
    <w:rsid w:val="00F55C51"/>
    <w:rsid w:val="00F56046"/>
    <w:rsid w:val="00F64842"/>
    <w:rsid w:val="00F710CC"/>
    <w:rsid w:val="00F71C27"/>
    <w:rsid w:val="00F74073"/>
    <w:rsid w:val="00F75CE0"/>
    <w:rsid w:val="00F77654"/>
    <w:rsid w:val="00F8380A"/>
    <w:rsid w:val="00F85F30"/>
    <w:rsid w:val="00F872C8"/>
    <w:rsid w:val="00F907B2"/>
    <w:rsid w:val="00F92DE0"/>
    <w:rsid w:val="00F95763"/>
    <w:rsid w:val="00FA0BD5"/>
    <w:rsid w:val="00FA2AC0"/>
    <w:rsid w:val="00FA42FF"/>
    <w:rsid w:val="00FA4FB6"/>
    <w:rsid w:val="00FA536A"/>
    <w:rsid w:val="00FA76E9"/>
    <w:rsid w:val="00FA7755"/>
    <w:rsid w:val="00FA7CB5"/>
    <w:rsid w:val="00FB1DFB"/>
    <w:rsid w:val="00FB24CF"/>
    <w:rsid w:val="00FB426F"/>
    <w:rsid w:val="00FB60F7"/>
    <w:rsid w:val="00FC0B99"/>
    <w:rsid w:val="00FC2FF4"/>
    <w:rsid w:val="00FC533E"/>
    <w:rsid w:val="00FC6C03"/>
    <w:rsid w:val="00FC740E"/>
    <w:rsid w:val="00FD387E"/>
    <w:rsid w:val="00FD530A"/>
    <w:rsid w:val="00FD69D6"/>
    <w:rsid w:val="00FE0FF2"/>
    <w:rsid w:val="00FE1582"/>
    <w:rsid w:val="00FE26F5"/>
    <w:rsid w:val="00FE2A48"/>
    <w:rsid w:val="00FE3672"/>
    <w:rsid w:val="00FE5832"/>
    <w:rsid w:val="00FE5A04"/>
    <w:rsid w:val="00FE6227"/>
    <w:rsid w:val="00FE7751"/>
    <w:rsid w:val="00FF4F41"/>
    <w:rsid w:val="00FF4F9A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9">
    <w:name w:val="Table Grid"/>
    <w:basedOn w:val="a2"/>
    <w:uiPriority w:val="59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uiPriority w:val="99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link w:val="ad"/>
    <w:uiPriority w:val="99"/>
    <w:rsid w:val="00FC0B99"/>
    <w:rPr>
      <w:sz w:val="24"/>
      <w:szCs w:val="24"/>
    </w:rPr>
  </w:style>
  <w:style w:type="paragraph" w:styleId="31">
    <w:name w:val="Body Text Indent 3"/>
    <w:basedOn w:val="a0"/>
    <w:link w:val="32"/>
    <w:rsid w:val="00FC0B99"/>
    <w:pPr>
      <w:spacing w:after="120"/>
      <w:ind w:left="283"/>
    </w:pPr>
    <w:rPr>
      <w:sz w:val="16"/>
      <w:szCs w:val="16"/>
    </w:rPr>
  </w:style>
  <w:style w:type="paragraph" w:customStyle="1" w:styleId="ae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0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1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2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3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4">
    <w:name w:val="page number"/>
    <w:basedOn w:val="a1"/>
    <w:rsid w:val="00FC0B99"/>
  </w:style>
  <w:style w:type="paragraph" w:styleId="af5">
    <w:name w:val="List Bullet"/>
    <w:basedOn w:val="ae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7">
    <w:name w:val="List Paragraph"/>
    <w:basedOn w:val="a0"/>
    <w:link w:val="af8"/>
    <w:uiPriority w:val="34"/>
    <w:qFormat/>
    <w:rsid w:val="00974A62"/>
    <w:pPr>
      <w:ind w:left="720"/>
      <w:contextualSpacing/>
    </w:pPr>
  </w:style>
  <w:style w:type="character" w:styleId="af9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a">
    <w:name w:val="No Spacing"/>
    <w:link w:val="afb"/>
    <w:uiPriority w:val="1"/>
    <w:qFormat/>
    <w:rsid w:val="005F47EC"/>
  </w:style>
  <w:style w:type="character" w:customStyle="1" w:styleId="afb">
    <w:name w:val="Без интервала Знак"/>
    <w:basedOn w:val="a1"/>
    <w:link w:val="afa"/>
    <w:uiPriority w:val="1"/>
    <w:rsid w:val="005F47EC"/>
  </w:style>
  <w:style w:type="character" w:customStyle="1" w:styleId="af8">
    <w:name w:val="Абзац списка Знак"/>
    <w:basedOn w:val="a1"/>
    <w:link w:val="af7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c">
    <w:name w:val="Strong"/>
    <w:basedOn w:val="a1"/>
    <w:uiPriority w:val="22"/>
    <w:qFormat/>
    <w:rsid w:val="00F407A2"/>
    <w:rPr>
      <w:b/>
      <w:bCs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F407A2"/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BE332A"/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EA048E"/>
  </w:style>
  <w:style w:type="character" w:customStyle="1" w:styleId="32">
    <w:name w:val="Основной текст с отступом 3 Знак"/>
    <w:basedOn w:val="a1"/>
    <w:link w:val="31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</w:rPr>
  </w:style>
  <w:style w:type="paragraph" w:customStyle="1" w:styleId="12">
    <w:name w:val="Абзац списка1"/>
    <w:basedOn w:val="a0"/>
    <w:rsid w:val="00EB6E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8599;fld=134;dst=100198" TargetMode="External"/><Relationship Id="rId13" Type="http://schemas.openxmlformats.org/officeDocument/2006/relationships/hyperlink" Target="http://base.garant.ru/5218818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LAW;n=113612;fld=134;dst=100272" TargetMode="External"/><Relationship Id="rId12" Type="http://schemas.openxmlformats.org/officeDocument/2006/relationships/hyperlink" Target="consultantplus://offline/ref=59E043B6471224DC608D1226A2AA7A65B410793D26ED168881AF02EC77C2B4DAYCAFE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uray.ru/institution/proektnyy-komitet-administracii-go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y.ru/munitsipalniie-uslugi" TargetMode="External"/><Relationship Id="rId10" Type="http://schemas.openxmlformats.org/officeDocument/2006/relationships/hyperlink" Target="consultantplus://offline/main?base=RLAW926;n=66527;fld=134;dst=100011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66527;fld=134;dst=100011" TargetMode="External"/><Relationship Id="rId14" Type="http://schemas.openxmlformats.org/officeDocument/2006/relationships/hyperlink" Target="http://base.garant.ru/5218818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7D400-A5E4-4026-8767-86047DC5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1752</TotalTime>
  <Pages>66</Pages>
  <Words>13793</Words>
  <Characters>99016</Characters>
  <Application>Microsoft Office Word</Application>
  <DocSecurity>0</DocSecurity>
  <Lines>825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NefedovaEV</cp:lastModifiedBy>
  <cp:revision>595</cp:revision>
  <cp:lastPrinted>2017-08-10T06:23:00Z</cp:lastPrinted>
  <dcterms:created xsi:type="dcterms:W3CDTF">2017-04-26T04:37:00Z</dcterms:created>
  <dcterms:modified xsi:type="dcterms:W3CDTF">2017-08-10T06:30:00Z</dcterms:modified>
</cp:coreProperties>
</file>