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A2" w:rsidRDefault="00A044A2">
      <w:pPr>
        <w:pStyle w:val="30"/>
        <w:shd w:val="clear" w:color="auto" w:fill="auto"/>
        <w:rPr>
          <w:lang w:val="en-US"/>
        </w:rPr>
      </w:pPr>
    </w:p>
    <w:p w:rsidR="00883E28" w:rsidRDefault="004C4B8F" w:rsidP="00A044A2">
      <w:pPr>
        <w:pStyle w:val="30"/>
        <w:shd w:val="clear" w:color="auto" w:fill="auto"/>
        <w:jc w:val="center"/>
      </w:pPr>
      <w:r>
        <w:t>ФЕДЕРАЛЬНАЯ СЛУЖБА ПО НАДЗОРУ В СФЕРЕ ЗАЩИТЫ ПРАВ ПОТРЕБИТЕЛЕЙ И</w:t>
      </w:r>
      <w:r w:rsidR="00A044A2" w:rsidRPr="00A044A2">
        <w:t xml:space="preserve"> </w:t>
      </w:r>
      <w:r>
        <w:t>БЛАГОПОЛУЧИЯ ЧЕЛОВЕКА</w:t>
      </w:r>
    </w:p>
    <w:p w:rsidR="00883E28" w:rsidRDefault="004C4B8F" w:rsidP="005F4F82">
      <w:pPr>
        <w:pStyle w:val="30"/>
        <w:shd w:val="clear" w:color="auto" w:fill="auto"/>
        <w:ind w:left="620" w:right="620"/>
        <w:jc w:val="center"/>
      </w:pPr>
      <w:r>
        <w:rPr>
          <w:noProof/>
          <w:lang w:bidi="ar-SA"/>
        </w:rPr>
        <w:drawing>
          <wp:anchor distT="0" distB="0" distL="63500" distR="63500" simplePos="0" relativeHeight="377487104" behindDoc="1" locked="0" layoutInCell="1" allowOverlap="1">
            <wp:simplePos x="0" y="0"/>
            <wp:positionH relativeFrom="margin">
              <wp:posOffset>5306695</wp:posOffset>
            </wp:positionH>
            <wp:positionV relativeFrom="paragraph">
              <wp:posOffset>987425</wp:posOffset>
            </wp:positionV>
            <wp:extent cx="524510" cy="237490"/>
            <wp:effectExtent l="0" t="0" r="8890" b="0"/>
            <wp:wrapSquare wrapText="left"/>
            <wp:docPr id="6" name="Рисунок 2" descr="C:\Users\bedelev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delev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782D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.1pt;margin-top:80.25pt;width:108.95pt;height:14pt;z-index:-125829375;visibility:visible;mso-wrap-distance-left:26.65pt;mso-wrap-distance-top:8.75pt;mso-wrap-distance-right:281.7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nErwIAAKk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" filled="f" stroked="f">
            <v:textbox style="mso-fit-shape-to-text:t" inset="0,0,0,0">
              <w:txbxContent>
                <w:p w:rsidR="00883E28" w:rsidRDefault="004C4B8F">
                  <w:pPr>
                    <w:pStyle w:val="21"/>
                    <w:shd w:val="clear" w:color="auto" w:fill="auto"/>
                    <w:spacing w:line="280" w:lineRule="exact"/>
                    <w:ind w:firstLine="0"/>
                  </w:pPr>
                  <w:r>
                    <w:rPr>
                      <w:rStyle w:val="2Exact"/>
                    </w:rPr>
                    <w:t>«15» июня 2017 г.</w:t>
                  </w:r>
                </w:p>
              </w:txbxContent>
            </v:textbox>
            <w10:wrap type="topAndBottom" anchorx="margin"/>
          </v:shape>
        </w:pict>
      </w:r>
      <w:r w:rsidR="004C782D">
        <w:rPr>
          <w:noProof/>
          <w:lang w:bidi="ar-SA"/>
        </w:rPr>
        <w:pict>
          <v:shape id="Text Box 4" o:spid="_x0000_s1027" type="#_x0000_t202" style="position:absolute;left:0;text-align:left;margin-left:200.15pt;margin-top:70.55pt;width:116.4pt;height:12pt;z-index:-125829374;visibility:visible;mso-wrap-distance-left:199.7pt;mso-wrap-distance-right:101.3pt;mso-wrap-distance-bottom:11.0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" filled="f" stroked="f">
            <v:textbox style="mso-fit-shape-to-text:t" inset="0,0,0,0">
              <w:txbxContent>
                <w:p w:rsidR="00883E28" w:rsidRDefault="004C4B8F">
                  <w:pPr>
                    <w:pStyle w:val="30"/>
                    <w:shd w:val="clear" w:color="auto" w:fill="auto"/>
                    <w:spacing w:line="240" w:lineRule="exact"/>
                  </w:pPr>
                  <w:r>
                    <w:rPr>
                      <w:rStyle w:val="3Exact"/>
                      <w:b/>
                      <w:bCs/>
                    </w:rPr>
                    <w:t>ПОСТАНОВЛЕНИЕ</w:t>
                  </w:r>
                </w:p>
              </w:txbxContent>
            </v:textbox>
            <w10:wrap type="topAndBottom" anchorx="margin"/>
          </v:shape>
        </w:pict>
      </w:r>
      <w:r>
        <w:t xml:space="preserve">Управление Федеральной службы по </w:t>
      </w:r>
      <w:proofErr w:type="spellStart"/>
      <w:r>
        <w:t>иадзору</w:t>
      </w:r>
      <w:proofErr w:type="spellEnd"/>
      <w:r>
        <w:t xml:space="preserve"> в сфере защиты прав потребителей и благополучия человека по Ханты-Мансийскому </w:t>
      </w:r>
      <w:proofErr w:type="gramStart"/>
      <w:r>
        <w:t>автономному</w:t>
      </w:r>
      <w:proofErr w:type="gramEnd"/>
      <w:r>
        <w:t xml:space="preserve"> округу-Югре ГЛАВНЫЙ ГОСУДАРСТВЕННЫЙ САНИТАРНЫЙ ВРАЧ ПО ХАНТЫ-МАНСИЙСКОМУ АВТОНОМНОМУ ОКРУГУ-ЮГРЕ</w:t>
      </w:r>
    </w:p>
    <w:p w:rsidR="00883E28" w:rsidRDefault="004C4B8F">
      <w:pPr>
        <w:pStyle w:val="40"/>
        <w:shd w:val="clear" w:color="auto" w:fill="auto"/>
        <w:spacing w:after="142" w:line="210" w:lineRule="exact"/>
      </w:pPr>
      <w:r>
        <w:t>г. Ханты-Мансийск</w:t>
      </w:r>
    </w:p>
    <w:p w:rsidR="00883E28" w:rsidRDefault="004C4B8F">
      <w:pPr>
        <w:pStyle w:val="21"/>
        <w:shd w:val="clear" w:color="auto" w:fill="auto"/>
        <w:spacing w:after="236" w:line="317" w:lineRule="exact"/>
        <w:ind w:right="6040" w:firstLine="0"/>
      </w:pPr>
      <w:r>
        <w:t xml:space="preserve">О противоэпидемических мероприятиях по энтеровирусной </w:t>
      </w:r>
      <w:r w:rsidR="005F4F82">
        <w:t xml:space="preserve">инфекции </w:t>
      </w:r>
      <w:r>
        <w:t>в Ханты- Мансийском автономном округе - Югре</w:t>
      </w:r>
      <w:bookmarkStart w:id="0" w:name="_GoBack"/>
      <w:bookmarkEnd w:id="0"/>
    </w:p>
    <w:p w:rsidR="00883E28" w:rsidRDefault="004C4B8F">
      <w:pPr>
        <w:pStyle w:val="21"/>
        <w:shd w:val="clear" w:color="auto" w:fill="auto"/>
        <w:spacing w:line="322" w:lineRule="exact"/>
        <w:ind w:firstLine="740"/>
        <w:jc w:val="both"/>
      </w:pPr>
      <w:r>
        <w:t>Я., главный государственный санитарный врач по Ханты-Мансийскому автономному округу - Югре Соловьёва Майя Геннадьевна, проанализировав эпидемиологическую обстановку по заболеваемости энтеровирусными инфекциями, установила.</w:t>
      </w:r>
    </w:p>
    <w:p w:rsidR="00883E28" w:rsidRDefault="004C4B8F">
      <w:pPr>
        <w:pStyle w:val="21"/>
        <w:shd w:val="clear" w:color="auto" w:fill="auto"/>
        <w:spacing w:line="317" w:lineRule="exact"/>
        <w:ind w:firstLine="740"/>
        <w:jc w:val="both"/>
      </w:pP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в 2016 г. показатель заболеваемости ЭВИ среди населения составил 53,47 на 100 тыс. населения (874 случая), что в 4 раза выше заболеваемости в 2015 г. (13,6 на 100 тыс. населения - 216 случаев) и СМУ за 5 лет (13,94 на 100 тыс. населения). При этом </w:t>
      </w:r>
      <w:proofErr w:type="gramStart"/>
      <w:r>
        <w:t>на конец</w:t>
      </w:r>
      <w:proofErr w:type="gramEnd"/>
      <w:r>
        <w:t xml:space="preserve"> 20016 года энтеровирусная инфекция не регистрировалась в 8 муниципальных </w:t>
      </w:r>
      <w:proofErr w:type="gramStart"/>
      <w:r>
        <w:t>образованиях</w:t>
      </w:r>
      <w:proofErr w:type="gramEnd"/>
      <w:r>
        <w:t xml:space="preserve">: Берёзовский, Октябрьский, Кондинский, Советский </w:t>
      </w:r>
      <w:proofErr w:type="gramStart"/>
      <w:r>
        <w:t>районах</w:t>
      </w:r>
      <w:proofErr w:type="gramEnd"/>
      <w:r>
        <w:t xml:space="preserve">, в городах Радужный, Югорск, </w:t>
      </w:r>
      <w:proofErr w:type="spellStart"/>
      <w:r>
        <w:t>Покачи</w:t>
      </w:r>
      <w:proofErr w:type="spellEnd"/>
      <w:r>
        <w:t xml:space="preserve">. В городах и районах автономного округа, где эпидемиологический надзор чувствительный, пейзаж энтеровирусов был представлен не менее чем 9 возбудителями: вирус </w:t>
      </w:r>
      <w:proofErr w:type="spellStart"/>
      <w:r>
        <w:t>Коксакки</w:t>
      </w:r>
      <w:proofErr w:type="spellEnd"/>
      <w:r>
        <w:t xml:space="preserve"> А10, </w:t>
      </w:r>
      <w:proofErr w:type="spellStart"/>
      <w:r>
        <w:t>Коксакки</w:t>
      </w:r>
      <w:proofErr w:type="spellEnd"/>
      <w:r>
        <w:t xml:space="preserve"> А</w:t>
      </w:r>
      <w:proofErr w:type="gramStart"/>
      <w:r>
        <w:t>4</w:t>
      </w:r>
      <w:proofErr w:type="gramEnd"/>
      <w:r>
        <w:t xml:space="preserve">, </w:t>
      </w:r>
      <w:proofErr w:type="spellStart"/>
      <w:r>
        <w:t>Коксакки</w:t>
      </w:r>
      <w:proofErr w:type="spellEnd"/>
      <w:r>
        <w:t xml:space="preserve"> А5, </w:t>
      </w:r>
      <w:proofErr w:type="spellStart"/>
      <w:r>
        <w:t>Коксакки</w:t>
      </w:r>
      <w:proofErr w:type="spellEnd"/>
      <w:r>
        <w:t xml:space="preserve"> А6, </w:t>
      </w:r>
      <w:proofErr w:type="spellStart"/>
      <w:r>
        <w:t>Коксакки</w:t>
      </w:r>
      <w:proofErr w:type="spellEnd"/>
      <w:r>
        <w:t xml:space="preserve"> В2, </w:t>
      </w:r>
      <w:proofErr w:type="spellStart"/>
      <w:r>
        <w:t>Коксакки</w:t>
      </w:r>
      <w:proofErr w:type="spellEnd"/>
      <w:r>
        <w:t xml:space="preserve"> А9, ЭСНО 30, ЭВ71 С4, </w:t>
      </w:r>
      <w:proofErr w:type="spellStart"/>
      <w:r>
        <w:t>Коксакки</w:t>
      </w:r>
      <w:proofErr w:type="spellEnd"/>
      <w:r>
        <w:t xml:space="preserve"> А16.</w:t>
      </w:r>
    </w:p>
    <w:p w:rsidR="00883E28" w:rsidRDefault="004C4B8F">
      <w:pPr>
        <w:pStyle w:val="21"/>
        <w:shd w:val="clear" w:color="auto" w:fill="auto"/>
        <w:spacing w:line="317" w:lineRule="exact"/>
        <w:ind w:firstLine="740"/>
        <w:jc w:val="both"/>
      </w:pPr>
      <w:r>
        <w:t>За 5 месяцев 2017 г. показатель заболеваемости ЭВИ среди населения ХМАО - Югры выше на 42,7% показателя заболеваемости аналогичного периода прошлого года.</w:t>
      </w:r>
    </w:p>
    <w:p w:rsidR="00883E28" w:rsidRDefault="004C4B8F">
      <w:pPr>
        <w:pStyle w:val="21"/>
        <w:shd w:val="clear" w:color="auto" w:fill="auto"/>
        <w:spacing w:line="317" w:lineRule="exact"/>
        <w:ind w:firstLine="740"/>
        <w:jc w:val="both"/>
      </w:pPr>
      <w:r>
        <w:t xml:space="preserve">Наибольшие показатели заболеваемости за 5 мес. 2017 г. зарегистрированы в г. Ханты-Мансийске (40,05 на 100 тыс. населения), Нефтеюганском районе (35,55 на 100 тыс. </w:t>
      </w:r>
      <w:proofErr w:type="spellStart"/>
      <w:r>
        <w:t>населния</w:t>
      </w:r>
      <w:proofErr w:type="spellEnd"/>
      <w:r>
        <w:t>), г. Сургуте (5,03 на 100 тыс. населения).</w:t>
      </w:r>
    </w:p>
    <w:p w:rsidR="00883E28" w:rsidRDefault="004C4B8F" w:rsidP="00A044A2">
      <w:pPr>
        <w:pStyle w:val="21"/>
        <w:shd w:val="clear" w:color="auto" w:fill="auto"/>
        <w:spacing w:line="317" w:lineRule="exact"/>
        <w:ind w:firstLine="740"/>
        <w:jc w:val="both"/>
      </w:pPr>
      <w:proofErr w:type="gramStart"/>
      <w:r>
        <w:t xml:space="preserve">В городе Ханты-Мансийске с 06.01.2017 по 29.05.2017 заболело 34 человека, в т.ч. дети до 17 лет. - 31 чел. Заключительными диагнозами были: энтеровирусный фарингит - 11 сл., энтеровирусный фарингит с экзантемой - 11 сл., энтеровирусный менингит - 1 сл., энтеровирусная инфекция клинически - 11 чел. В лаборатории ОКБ методом ПЦР РНК </w:t>
      </w:r>
      <w:proofErr w:type="spellStart"/>
      <w:r>
        <w:t>энтеровируса</w:t>
      </w:r>
      <w:proofErr w:type="spellEnd"/>
      <w:r>
        <w:t xml:space="preserve"> обнаружено у 25 пациентов.</w:t>
      </w:r>
      <w:proofErr w:type="gramEnd"/>
      <w:r>
        <w:t xml:space="preserve"> </w:t>
      </w:r>
      <w:proofErr w:type="gramStart"/>
      <w:r>
        <w:t xml:space="preserve">Наиболее поражаемым контингентом является возрастная группа от 0 до 2-х лет, не посещающих ДОУ, заболело 14 детей (288,2 на 100 тыс. </w:t>
      </w:r>
      <w:proofErr w:type="spellStart"/>
      <w:r>
        <w:t>конт</w:t>
      </w:r>
      <w:proofErr w:type="spellEnd"/>
      <w:r>
        <w:t xml:space="preserve">.), </w:t>
      </w:r>
      <w:r>
        <w:lastRenderedPageBreak/>
        <w:t>среди детей, посещающих дошкольные образовательные организации заболело 9 человек, что составляет 156 на 100 тыс.</w:t>
      </w:r>
      <w:r w:rsidR="00A044A2" w:rsidRPr="00A044A2">
        <w:t xml:space="preserve"> </w:t>
      </w:r>
      <w:proofErr w:type="spellStart"/>
      <w:r>
        <w:t>конт</w:t>
      </w:r>
      <w:proofErr w:type="spellEnd"/>
      <w:r>
        <w:t xml:space="preserve">.. Из </w:t>
      </w:r>
      <w:proofErr w:type="spellStart"/>
      <w:r>
        <w:t>числоа</w:t>
      </w:r>
      <w:proofErr w:type="spellEnd"/>
      <w:r>
        <w:t xml:space="preserve"> школьников заболело 5 человек или 42,6 на 100 тыс. Заболеваемость студентов составила 53,5 на 100 тыс. контингента (2 студента).</w:t>
      </w:r>
      <w:proofErr w:type="gramEnd"/>
      <w:r>
        <w:t xml:space="preserve"> Среди взрослых зарегистрировано 3 случая ЭВИ, в том числе 1 случай энтеровирусного менингита, показатель 2,5 на 100 тыс. контингента. В эпидемический процесс </w:t>
      </w:r>
      <w:proofErr w:type="gramStart"/>
      <w:r>
        <w:t>вовлечены</w:t>
      </w:r>
      <w:proofErr w:type="gramEnd"/>
      <w:r>
        <w:t xml:space="preserve"> 7 из 18 дошкольных образовательных организаций.</w:t>
      </w:r>
    </w:p>
    <w:p w:rsidR="00883E28" w:rsidRDefault="004C4B8F">
      <w:pPr>
        <w:pStyle w:val="21"/>
        <w:shd w:val="clear" w:color="auto" w:fill="auto"/>
        <w:tabs>
          <w:tab w:val="left" w:pos="1795"/>
          <w:tab w:val="left" w:pos="5131"/>
          <w:tab w:val="left" w:pos="6725"/>
        </w:tabs>
        <w:spacing w:line="322" w:lineRule="exact"/>
        <w:ind w:firstLine="760"/>
        <w:jc w:val="both"/>
      </w:pPr>
      <w:r>
        <w:t>В Сургуте с 12 по 23 мая 2017 г. наблюдалась групповая заболеваемость заболеваемости энтеровирусной инфекцией в детском организованном коллективе центра дневного пребывания «Совенок», где заболело 15 человек, в т. ч. детей до 17 лет - 14. В 3 случаях диагноз не подтвердился. По окончательным диагнозам энтеровирусная инфекция проявлялась как энтеровирусный везикулярный стоматит с экзантемой (В08.4), вирусная пузырчатка полости рта и конечностей, энтеровирусная экзематозная</w:t>
      </w:r>
      <w:r>
        <w:tab/>
        <w:t>лихорадка (</w:t>
      </w:r>
      <w:proofErr w:type="spellStart"/>
      <w:r>
        <w:t>бостозная</w:t>
      </w:r>
      <w:proofErr w:type="spellEnd"/>
      <w:r>
        <w:tab/>
        <w:t>экзантема)</w:t>
      </w:r>
      <w:r>
        <w:tab/>
        <w:t>А88.0-1; Энтеровирусный</w:t>
      </w:r>
    </w:p>
    <w:p w:rsidR="00883E28" w:rsidRDefault="004C4B8F">
      <w:pPr>
        <w:pStyle w:val="21"/>
        <w:shd w:val="clear" w:color="auto" w:fill="auto"/>
        <w:spacing w:line="322" w:lineRule="exact"/>
        <w:ind w:firstLine="0"/>
        <w:jc w:val="both"/>
      </w:pPr>
      <w:r>
        <w:t xml:space="preserve">везикулярный фарингит. В </w:t>
      </w:r>
      <w:proofErr w:type="spellStart"/>
      <w:r>
        <w:t>референс</w:t>
      </w:r>
      <w:proofErr w:type="spellEnd"/>
      <w:r>
        <w:t xml:space="preserve"> - центре от 3 больных </w:t>
      </w:r>
      <w:proofErr w:type="gramStart"/>
      <w:r>
        <w:t>изолирован</w:t>
      </w:r>
      <w:proofErr w:type="gramEnd"/>
      <w:r>
        <w:t xml:space="preserve"> </w:t>
      </w:r>
      <w:proofErr w:type="spellStart"/>
      <w:r>
        <w:t>энтеровирус</w:t>
      </w:r>
      <w:proofErr w:type="spellEnd"/>
      <w:r>
        <w:t xml:space="preserve"> А71 типа</w:t>
      </w:r>
    </w:p>
    <w:p w:rsidR="00883E28" w:rsidRDefault="004C4B8F">
      <w:pPr>
        <w:pStyle w:val="21"/>
        <w:shd w:val="clear" w:color="auto" w:fill="auto"/>
        <w:spacing w:line="322" w:lineRule="exact"/>
        <w:ind w:firstLine="760"/>
        <w:jc w:val="both"/>
      </w:pPr>
      <w:r>
        <w:t xml:space="preserve">Среди населения города Нижневартовска с 15.05.2017г., началась регистрация случаев заболевания, подозрительных энтеровирусную инфекцию. Нарастающим итогом на 13.06. зарегистрировано 26 заболевших человек, в т.ч. дети до 17 лет - 26. По данных первичных экстренных извещений энтеровирусный менингит диагностирован у 18 заболевших, малые формы ЭВИ - у 8 пациентов. </w:t>
      </w:r>
      <w:proofErr w:type="spellStart"/>
      <w:r>
        <w:t>Манифестные</w:t>
      </w:r>
      <w:proofErr w:type="spellEnd"/>
      <w:r>
        <w:t xml:space="preserve"> формы ЭВИ проявляются только у детей. В ходе </w:t>
      </w:r>
      <w:proofErr w:type="spellStart"/>
      <w:r>
        <w:t>эпид</w:t>
      </w:r>
      <w:proofErr w:type="gramStart"/>
      <w:r>
        <w:t>.р</w:t>
      </w:r>
      <w:proofErr w:type="gramEnd"/>
      <w:r>
        <w:t>асследования</w:t>
      </w:r>
      <w:proofErr w:type="spellEnd"/>
      <w:r>
        <w:t xml:space="preserve"> установлены контакты между заболевшими детьми: в развлекательном комплексе «</w:t>
      </w:r>
      <w:proofErr w:type="spellStart"/>
      <w:r>
        <w:t>Рио</w:t>
      </w:r>
      <w:proofErr w:type="spellEnd"/>
      <w:r>
        <w:t>» (ТК «</w:t>
      </w:r>
      <w:proofErr w:type="spellStart"/>
      <w:r>
        <w:t>Югра-Молл</w:t>
      </w:r>
      <w:proofErr w:type="spellEnd"/>
      <w:r>
        <w:t xml:space="preserve">»), в развлекательном центре с лабиринтами, игровыми автоматами, батутом ТК «Европа-Сити», в кинотеатре ТК «Европа-Сити». В МАДОУ №45 зарегистрировано 6 случаев энтеровирусной инфекции. Единичные случаи в МАДОУ №52 (3 случая), летнем оздоровительном </w:t>
      </w:r>
      <w:proofErr w:type="gramStart"/>
      <w:r>
        <w:t>учреждении</w:t>
      </w:r>
      <w:proofErr w:type="gramEnd"/>
      <w:r>
        <w:t>, развёрнутом на базе МБОУ Гимназия №1 и СШ № 40.</w:t>
      </w:r>
    </w:p>
    <w:p w:rsidR="00883E28" w:rsidRDefault="004C4B8F">
      <w:pPr>
        <w:pStyle w:val="21"/>
        <w:shd w:val="clear" w:color="auto" w:fill="auto"/>
        <w:tabs>
          <w:tab w:val="left" w:pos="8904"/>
        </w:tabs>
        <w:spacing w:line="322" w:lineRule="exact"/>
        <w:ind w:firstLine="760"/>
        <w:jc w:val="both"/>
      </w:pPr>
      <w:r>
        <w:t>В целях обеспечения санитарно-эпидемиологического благополучия населения и недопущения угрозы распространения энтеровирусной инфекции, предупреждения формирования эпидемических очагов в детских коллективах, в соответствии с пунктом 6 статьи 51 Федерального закона от 30.03.1999 №</w:t>
      </w:r>
      <w:r>
        <w:tab/>
        <w:t>52-ФЗ «О</w:t>
      </w:r>
    </w:p>
    <w:p w:rsidR="00883E28" w:rsidRDefault="004C4B8F">
      <w:pPr>
        <w:pStyle w:val="21"/>
        <w:shd w:val="clear" w:color="auto" w:fill="auto"/>
        <w:spacing w:line="322" w:lineRule="exact"/>
        <w:ind w:firstLine="0"/>
        <w:jc w:val="both"/>
      </w:pPr>
      <w:proofErr w:type="gramStart"/>
      <w:r>
        <w:t xml:space="preserve">санитарно-эпидемиологическом благополучии населения», СП 3.1/3.2.3146-13 «Общие требования по профилактике инфекционных и паразитарных болезней»; СП 3.1.2950-11 «Профилактика энтеровирусной (неполно) инфекции»; МУ 3.1.1.2363-08 «Эпидемиологический надзор и профилактика энтеровирусной (неполно) инфекции»; МУ 3.5.3104-13 «Организация и проведение дезинфекционных мероприятий при энтеровирусных (неполно) инфекциях», на срок до особого распоряжения </w:t>
      </w:r>
      <w:r>
        <w:rPr>
          <w:rStyle w:val="23pt"/>
        </w:rPr>
        <w:t>постановляю:</w:t>
      </w:r>
      <w:proofErr w:type="gramEnd"/>
    </w:p>
    <w:p w:rsidR="00883E28" w:rsidRDefault="004C4B8F">
      <w:pPr>
        <w:pStyle w:val="21"/>
        <w:numPr>
          <w:ilvl w:val="0"/>
          <w:numId w:val="1"/>
        </w:numPr>
        <w:shd w:val="clear" w:color="auto" w:fill="auto"/>
        <w:tabs>
          <w:tab w:val="left" w:pos="762"/>
        </w:tabs>
        <w:spacing w:line="322" w:lineRule="exact"/>
        <w:ind w:left="760" w:hanging="320"/>
      </w:pPr>
      <w:r>
        <w:t xml:space="preserve">Главным государственным санитарным врачам в </w:t>
      </w:r>
      <w:proofErr w:type="gramStart"/>
      <w:r>
        <w:t>городах</w:t>
      </w:r>
      <w:proofErr w:type="gramEnd"/>
      <w:r>
        <w:t xml:space="preserve"> и районах </w:t>
      </w:r>
      <w:r>
        <w:lastRenderedPageBreak/>
        <w:t>Ханты-Мансийского автономного округа - Югры обеспечить:</w:t>
      </w:r>
    </w:p>
    <w:p w:rsidR="00883E28" w:rsidRDefault="004C4B8F">
      <w:pPr>
        <w:pStyle w:val="21"/>
        <w:numPr>
          <w:ilvl w:val="1"/>
          <w:numId w:val="1"/>
        </w:numPr>
        <w:shd w:val="clear" w:color="auto" w:fill="auto"/>
        <w:tabs>
          <w:tab w:val="left" w:pos="1146"/>
        </w:tabs>
        <w:spacing w:line="322" w:lineRule="exact"/>
        <w:ind w:left="440" w:firstLine="0"/>
        <w:jc w:val="both"/>
      </w:pPr>
      <w:r>
        <w:t>100% охват эпидемиологическим расследованием всех очагов ЭВИ с целью</w:t>
      </w:r>
    </w:p>
    <w:p w:rsidR="00883E28" w:rsidRDefault="004C4B8F">
      <w:pPr>
        <w:pStyle w:val="21"/>
        <w:shd w:val="clear" w:color="auto" w:fill="auto"/>
        <w:spacing w:line="322" w:lineRule="exact"/>
        <w:ind w:left="1120" w:firstLine="0"/>
        <w:jc w:val="both"/>
      </w:pPr>
      <w:r>
        <w:t>установления границ, выявления источника возбудителя ЭВИ, контактных лиц, а также лиц, подвергшихся риску заражения, определения путей и факторов передачи возбудителя, а также условий, способствовавших</w:t>
      </w:r>
    </w:p>
    <w:p w:rsidR="00883E28" w:rsidRDefault="004C4B8F">
      <w:pPr>
        <w:pStyle w:val="21"/>
        <w:shd w:val="clear" w:color="auto" w:fill="auto"/>
        <w:spacing w:line="322" w:lineRule="exact"/>
        <w:ind w:left="1120" w:firstLine="0"/>
      </w:pPr>
      <w:r>
        <w:t>возникновению очага.</w:t>
      </w:r>
    </w:p>
    <w:p w:rsidR="00883E28" w:rsidRDefault="004C4B8F">
      <w:pPr>
        <w:pStyle w:val="21"/>
        <w:numPr>
          <w:ilvl w:val="1"/>
          <w:numId w:val="1"/>
        </w:numPr>
        <w:shd w:val="clear" w:color="auto" w:fill="auto"/>
        <w:tabs>
          <w:tab w:val="left" w:pos="1108"/>
        </w:tabs>
        <w:spacing w:line="322" w:lineRule="exact"/>
        <w:ind w:left="1120" w:hanging="700"/>
        <w:jc w:val="both"/>
      </w:pPr>
      <w:r>
        <w:t xml:space="preserve">Проанализировать ситуацию по энтеровирусной инфекции на курируемой территории, в т.ч. понедельную динамику заболеваемости ОРВИ и ОКИ, инфекционных заболеваний с </w:t>
      </w:r>
      <w:proofErr w:type="spellStart"/>
      <w:r>
        <w:t>экзантемными</w:t>
      </w:r>
      <w:proofErr w:type="spellEnd"/>
      <w:r>
        <w:t xml:space="preserve"> проявлениями.</w:t>
      </w:r>
    </w:p>
    <w:p w:rsidR="00883E28" w:rsidRDefault="004C4B8F">
      <w:pPr>
        <w:pStyle w:val="21"/>
        <w:numPr>
          <w:ilvl w:val="1"/>
          <w:numId w:val="1"/>
        </w:numPr>
        <w:shd w:val="clear" w:color="auto" w:fill="auto"/>
        <w:tabs>
          <w:tab w:val="left" w:pos="1108"/>
        </w:tabs>
        <w:spacing w:line="322" w:lineRule="exact"/>
        <w:ind w:left="1120" w:hanging="700"/>
        <w:jc w:val="both"/>
      </w:pPr>
      <w:r>
        <w:t xml:space="preserve">В зависимости от эпидемиологической ситуации издать </w:t>
      </w:r>
      <w:proofErr w:type="gramStart"/>
      <w:r>
        <w:t>распорядительный</w:t>
      </w:r>
      <w:proofErr w:type="gramEnd"/>
      <w:r>
        <w:t xml:space="preserve"> </w:t>
      </w:r>
      <w:proofErr w:type="spellStart"/>
      <w:r>
        <w:t>актадминистративного</w:t>
      </w:r>
      <w:proofErr w:type="spellEnd"/>
      <w:r>
        <w:t xml:space="preserve"> реагирования о:</w:t>
      </w:r>
    </w:p>
    <w:p w:rsidR="00883E28" w:rsidRDefault="004C4B8F">
      <w:pPr>
        <w:pStyle w:val="21"/>
        <w:numPr>
          <w:ilvl w:val="2"/>
          <w:numId w:val="1"/>
        </w:numPr>
        <w:shd w:val="clear" w:color="auto" w:fill="auto"/>
        <w:tabs>
          <w:tab w:val="left" w:pos="1130"/>
        </w:tabs>
        <w:spacing w:line="322" w:lineRule="exact"/>
        <w:ind w:left="1120" w:hanging="700"/>
        <w:jc w:val="both"/>
      </w:pPr>
      <w:proofErr w:type="gramStart"/>
      <w:r>
        <w:t>Введении</w:t>
      </w:r>
      <w:proofErr w:type="gramEnd"/>
      <w:r>
        <w:t xml:space="preserve"> ограничений (вплоть до запрещения) проведения массовых мероприятий (в первую очередь в детских организованных коллективах), купания в открытых водоемах, бассейнах;</w:t>
      </w:r>
    </w:p>
    <w:p w:rsidR="00883E28" w:rsidRDefault="004C4B8F">
      <w:pPr>
        <w:pStyle w:val="21"/>
        <w:numPr>
          <w:ilvl w:val="2"/>
          <w:numId w:val="1"/>
        </w:numPr>
        <w:shd w:val="clear" w:color="auto" w:fill="auto"/>
        <w:tabs>
          <w:tab w:val="left" w:pos="1135"/>
        </w:tabs>
        <w:spacing w:line="322" w:lineRule="exact"/>
        <w:ind w:left="1120" w:hanging="700"/>
        <w:jc w:val="both"/>
      </w:pPr>
      <w:proofErr w:type="gramStart"/>
      <w:r>
        <w:t>приостановлении</w:t>
      </w:r>
      <w:proofErr w:type="gramEnd"/>
      <w:r>
        <w:t xml:space="preserve"> деятельности в дошкольных образовательных организациях, занятий в начальных классах, отрядов ЛОУ;</w:t>
      </w:r>
    </w:p>
    <w:p w:rsidR="00883E28" w:rsidRDefault="004C4B8F">
      <w:pPr>
        <w:pStyle w:val="21"/>
        <w:numPr>
          <w:ilvl w:val="2"/>
          <w:numId w:val="1"/>
        </w:numPr>
        <w:shd w:val="clear" w:color="auto" w:fill="auto"/>
        <w:tabs>
          <w:tab w:val="left" w:pos="1135"/>
        </w:tabs>
        <w:spacing w:line="322" w:lineRule="exact"/>
        <w:ind w:left="1120" w:hanging="700"/>
        <w:jc w:val="both"/>
      </w:pPr>
      <w:proofErr w:type="gramStart"/>
      <w:r>
        <w:t>введении</w:t>
      </w:r>
      <w:proofErr w:type="gramEnd"/>
      <w:r>
        <w:t xml:space="preserve"> </w:t>
      </w:r>
      <w:proofErr w:type="spellStart"/>
      <w:r>
        <w:t>гиперхлорирования</w:t>
      </w:r>
      <w:proofErr w:type="spellEnd"/>
      <w:r>
        <w:t xml:space="preserve"> питьевой воды, подаваемой населению;</w:t>
      </w:r>
    </w:p>
    <w:p w:rsidR="00883E28" w:rsidRDefault="004C4B8F">
      <w:pPr>
        <w:pStyle w:val="21"/>
        <w:numPr>
          <w:ilvl w:val="2"/>
          <w:numId w:val="1"/>
        </w:numPr>
        <w:shd w:val="clear" w:color="auto" w:fill="auto"/>
        <w:tabs>
          <w:tab w:val="left" w:pos="1135"/>
        </w:tabs>
        <w:spacing w:line="322" w:lineRule="exact"/>
        <w:ind w:left="1120" w:hanging="700"/>
        <w:jc w:val="both"/>
      </w:pPr>
      <w:proofErr w:type="gramStart"/>
      <w:r>
        <w:t>установлении</w:t>
      </w:r>
      <w:proofErr w:type="gramEnd"/>
      <w:r>
        <w:t xml:space="preserve"> питьевого режима с обязательным кипячением воды или раздачей бутилированной воды (в детских и медицинских организациях);</w:t>
      </w:r>
    </w:p>
    <w:p w:rsidR="00883E28" w:rsidRDefault="004C4B8F">
      <w:pPr>
        <w:pStyle w:val="21"/>
        <w:numPr>
          <w:ilvl w:val="2"/>
          <w:numId w:val="1"/>
        </w:numPr>
        <w:shd w:val="clear" w:color="auto" w:fill="auto"/>
        <w:tabs>
          <w:tab w:val="left" w:pos="1135"/>
        </w:tabs>
        <w:spacing w:line="322" w:lineRule="exact"/>
        <w:ind w:left="1120" w:hanging="700"/>
        <w:jc w:val="both"/>
      </w:pPr>
      <w:r>
        <w:t>Отмене всех массовых общегородских мероприятий для детей и подростков;</w:t>
      </w:r>
    </w:p>
    <w:p w:rsidR="00883E28" w:rsidRDefault="004C4B8F">
      <w:pPr>
        <w:pStyle w:val="21"/>
        <w:numPr>
          <w:ilvl w:val="2"/>
          <w:numId w:val="1"/>
        </w:numPr>
        <w:shd w:val="clear" w:color="auto" w:fill="auto"/>
        <w:tabs>
          <w:tab w:val="left" w:pos="1135"/>
        </w:tabs>
        <w:spacing w:line="322" w:lineRule="exact"/>
        <w:ind w:left="1120" w:hanging="700"/>
        <w:jc w:val="both"/>
      </w:pPr>
      <w:proofErr w:type="gramStart"/>
      <w:r>
        <w:t>Закрытии</w:t>
      </w:r>
      <w:proofErr w:type="gramEnd"/>
      <w:r>
        <w:t xml:space="preserve"> бассейнов, предназначенных для детей;</w:t>
      </w:r>
    </w:p>
    <w:p w:rsidR="00883E28" w:rsidRDefault="004C4B8F">
      <w:pPr>
        <w:pStyle w:val="21"/>
        <w:numPr>
          <w:ilvl w:val="2"/>
          <w:numId w:val="1"/>
        </w:numPr>
        <w:shd w:val="clear" w:color="auto" w:fill="auto"/>
        <w:tabs>
          <w:tab w:val="left" w:pos="1135"/>
        </w:tabs>
        <w:spacing w:line="322" w:lineRule="exact"/>
        <w:ind w:left="1120" w:hanging="700"/>
        <w:jc w:val="both"/>
      </w:pPr>
      <w:proofErr w:type="gramStart"/>
      <w:r>
        <w:t>Введении</w:t>
      </w:r>
      <w:proofErr w:type="gramEnd"/>
      <w:r>
        <w:t xml:space="preserve"> масочного режима.</w:t>
      </w:r>
    </w:p>
    <w:p w:rsidR="00883E28" w:rsidRDefault="004C4B8F">
      <w:pPr>
        <w:pStyle w:val="21"/>
        <w:numPr>
          <w:ilvl w:val="1"/>
          <w:numId w:val="1"/>
        </w:numPr>
        <w:shd w:val="clear" w:color="auto" w:fill="auto"/>
        <w:tabs>
          <w:tab w:val="left" w:pos="1108"/>
        </w:tabs>
        <w:spacing w:after="244" w:line="322" w:lineRule="exact"/>
        <w:ind w:left="1120" w:hanging="700"/>
        <w:jc w:val="both"/>
      </w:pPr>
      <w:r>
        <w:t>Обеспечить обобщение и анализ отчётности, предоставляемой по понедельникам поднадзорными медицинскими организациями, по форме приложения к настоящему постановлению, а также предоставление её в Управление Роспотребнадзора по ХМАО - Югре по вторникам до 13:00 часов.</w:t>
      </w:r>
    </w:p>
    <w:p w:rsidR="00883E28" w:rsidRDefault="004C4B8F">
      <w:pPr>
        <w:pStyle w:val="21"/>
        <w:numPr>
          <w:ilvl w:val="0"/>
          <w:numId w:val="1"/>
        </w:numPr>
        <w:shd w:val="clear" w:color="auto" w:fill="auto"/>
        <w:tabs>
          <w:tab w:val="left" w:pos="775"/>
        </w:tabs>
        <w:spacing w:line="317" w:lineRule="exact"/>
        <w:ind w:left="1120" w:hanging="700"/>
        <w:jc w:val="both"/>
      </w:pPr>
      <w:r>
        <w:t>Главам муниципальных образований автономного округа рекомендовать:</w:t>
      </w:r>
    </w:p>
    <w:p w:rsidR="00883E28" w:rsidRDefault="004C4B8F">
      <w:pPr>
        <w:pStyle w:val="21"/>
        <w:numPr>
          <w:ilvl w:val="1"/>
          <w:numId w:val="1"/>
        </w:numPr>
        <w:shd w:val="clear" w:color="auto" w:fill="auto"/>
        <w:tabs>
          <w:tab w:val="left" w:pos="1108"/>
        </w:tabs>
        <w:spacing w:line="317" w:lineRule="exact"/>
        <w:ind w:left="1120" w:hanging="700"/>
        <w:jc w:val="both"/>
      </w:pPr>
      <w:r>
        <w:t>В рамках создания условий для оказания медицинской помощи населению на территории муниципального района, городского округа принять меры по организации дезинфекции в эпидемических очагах энтеровирусной инфекции</w:t>
      </w:r>
    </w:p>
    <w:p w:rsidR="00883E28" w:rsidRDefault="004C4B8F">
      <w:pPr>
        <w:pStyle w:val="21"/>
        <w:numPr>
          <w:ilvl w:val="1"/>
          <w:numId w:val="1"/>
        </w:numPr>
        <w:shd w:val="clear" w:color="auto" w:fill="auto"/>
        <w:tabs>
          <w:tab w:val="left" w:pos="1108"/>
        </w:tabs>
        <w:spacing w:line="317" w:lineRule="exact"/>
        <w:ind w:left="1120" w:hanging="700"/>
        <w:jc w:val="both"/>
      </w:pPr>
      <w:proofErr w:type="gramStart"/>
      <w:r>
        <w:t xml:space="preserve">Организовать взаимодействие с индивидуальными предпринимателями и юридическими лицами, осуществляющими предпринимательскую деятельность в детских игровых комнатах, оборудованных в зрелищных, культурно-досуговых, развлекательных и торговых центрах города с целью информирования об эпидемиологической обстановке в </w:t>
      </w:r>
      <w:r>
        <w:lastRenderedPageBreak/>
        <w:t>городе, роли детских игровых площадок в поддержании эпидемического процесса и неотложных мерах по противодействии заболеваемости;</w:t>
      </w:r>
      <w:proofErr w:type="gramEnd"/>
    </w:p>
    <w:p w:rsidR="00883E28" w:rsidRDefault="004C4B8F">
      <w:pPr>
        <w:pStyle w:val="21"/>
        <w:numPr>
          <w:ilvl w:val="1"/>
          <w:numId w:val="1"/>
        </w:numPr>
        <w:shd w:val="clear" w:color="auto" w:fill="auto"/>
        <w:tabs>
          <w:tab w:val="left" w:pos="1108"/>
        </w:tabs>
        <w:spacing w:line="317" w:lineRule="exact"/>
        <w:ind w:left="1120" w:hanging="700"/>
        <w:jc w:val="both"/>
      </w:pPr>
      <w:proofErr w:type="gramStart"/>
      <w:r>
        <w:t>Активизировать Молодёжный актив, субъекты общественного контроля на выявление фактов ненадлежащего содержания детских игровых комнат в культурно-досуговых, развлекательных и торговых центрах города, с оформлением обращения в адрес территориального отдела Управления Роспотребнадзора по ХМАО - Югре для организации внеплановых проверок.</w:t>
      </w:r>
      <w:proofErr w:type="gramEnd"/>
    </w:p>
    <w:p w:rsidR="00883E28" w:rsidRDefault="004C4B8F">
      <w:pPr>
        <w:pStyle w:val="21"/>
        <w:numPr>
          <w:ilvl w:val="1"/>
          <w:numId w:val="1"/>
        </w:numPr>
        <w:shd w:val="clear" w:color="auto" w:fill="auto"/>
        <w:tabs>
          <w:tab w:val="left" w:pos="1108"/>
        </w:tabs>
        <w:spacing w:line="317" w:lineRule="exact"/>
        <w:ind w:left="1120" w:hanging="700"/>
        <w:jc w:val="both"/>
      </w:pPr>
      <w:r>
        <w:t>Организовать массированное информирование (бегущая строка, листовки, памятки) населения города о мерах профилактики энтеровирусной инфекции</w:t>
      </w:r>
    </w:p>
    <w:p w:rsidR="00883E28" w:rsidRDefault="004C4B8F">
      <w:pPr>
        <w:pStyle w:val="21"/>
        <w:shd w:val="clear" w:color="auto" w:fill="auto"/>
        <w:spacing w:line="322" w:lineRule="exact"/>
        <w:ind w:right="300" w:firstLine="0"/>
        <w:jc w:val="right"/>
      </w:pPr>
      <w:r>
        <w:t>у детей в т.ч. на дворовых детских площадках, общественных местах и т.п.</w:t>
      </w:r>
    </w:p>
    <w:p w:rsidR="00883E28" w:rsidRDefault="004C4B8F">
      <w:pPr>
        <w:pStyle w:val="21"/>
        <w:numPr>
          <w:ilvl w:val="1"/>
          <w:numId w:val="1"/>
        </w:numPr>
        <w:shd w:val="clear" w:color="auto" w:fill="auto"/>
        <w:tabs>
          <w:tab w:val="left" w:pos="1067"/>
        </w:tabs>
        <w:spacing w:line="322" w:lineRule="exact"/>
        <w:ind w:left="1080"/>
        <w:jc w:val="both"/>
      </w:pPr>
      <w:r>
        <w:t>Взять под личный контроль:</w:t>
      </w:r>
    </w:p>
    <w:p w:rsidR="00883E28" w:rsidRDefault="004C4B8F">
      <w:pPr>
        <w:pStyle w:val="21"/>
        <w:numPr>
          <w:ilvl w:val="2"/>
          <w:numId w:val="1"/>
        </w:numPr>
        <w:shd w:val="clear" w:color="auto" w:fill="auto"/>
        <w:tabs>
          <w:tab w:val="left" w:pos="1095"/>
        </w:tabs>
        <w:spacing w:line="322" w:lineRule="exact"/>
        <w:ind w:left="1080"/>
        <w:jc w:val="both"/>
      </w:pPr>
      <w:r>
        <w:t xml:space="preserve">выполнение программ производственного контроля на магистральных сетях, в </w:t>
      </w:r>
      <w:proofErr w:type="gramStart"/>
      <w:r>
        <w:t>распределительной</w:t>
      </w:r>
      <w:proofErr w:type="gramEnd"/>
      <w:r>
        <w:t xml:space="preserve"> сети по микробиологическим и вирусологическим показателям,</w:t>
      </w:r>
    </w:p>
    <w:p w:rsidR="00883E28" w:rsidRDefault="004C4B8F">
      <w:pPr>
        <w:pStyle w:val="21"/>
        <w:numPr>
          <w:ilvl w:val="2"/>
          <w:numId w:val="1"/>
        </w:numPr>
        <w:shd w:val="clear" w:color="auto" w:fill="auto"/>
        <w:tabs>
          <w:tab w:val="left" w:pos="1095"/>
        </w:tabs>
        <w:spacing w:line="322" w:lineRule="exact"/>
        <w:ind w:left="1080"/>
        <w:jc w:val="both"/>
      </w:pPr>
      <w:r>
        <w:t xml:space="preserve">Исполнение п. 2.3, 2.4. «Гигиенических требований к обеспечению безопасности систем горячего водоснабжения. СанПиН 2.1.4.2496-09» о предупреждении загрязнения горячей воды высоко контагиозными инфекционными возбудителями вирусного и бактериального происхождения, которые могут размножаться при температуре ниже 60 гр. и поддержанию температуры горячей воды в местах </w:t>
      </w:r>
      <w:proofErr w:type="spellStart"/>
      <w:r>
        <w:t>водоразбора</w:t>
      </w:r>
      <w:proofErr w:type="spellEnd"/>
      <w:r>
        <w:t xml:space="preserve"> независимо от применяемой системы теплоснабжения не ниже 60 °С и не вы</w:t>
      </w:r>
      <w:r>
        <w:rPr>
          <w:rStyle w:val="20"/>
        </w:rPr>
        <w:t>ш</w:t>
      </w:r>
      <w:r>
        <w:t>е 75 °С.</w:t>
      </w:r>
    </w:p>
    <w:p w:rsidR="00883E28" w:rsidRDefault="004C4B8F">
      <w:pPr>
        <w:pStyle w:val="21"/>
        <w:numPr>
          <w:ilvl w:val="2"/>
          <w:numId w:val="1"/>
        </w:numPr>
        <w:shd w:val="clear" w:color="auto" w:fill="auto"/>
        <w:tabs>
          <w:tab w:val="left" w:pos="1095"/>
        </w:tabs>
        <w:spacing w:line="322" w:lineRule="exact"/>
        <w:ind w:left="1080"/>
        <w:jc w:val="both"/>
      </w:pPr>
      <w:r>
        <w:t xml:space="preserve">Проведение, по мере завершения планово-профилактических работ на сетях централизованного водоснабжения и восстановительных работ при авариях, </w:t>
      </w:r>
      <w:proofErr w:type="spellStart"/>
      <w:r>
        <w:t>гиперхлорирования</w:t>
      </w:r>
      <w:proofErr w:type="spellEnd"/>
      <w:r>
        <w:t xml:space="preserve"> воды с достижением остаточного хлора в тупиках и наиболее удаленных от места подачи хлора содержание активного хлора не менее 50% от заданной дозы. Отбор проб воды из сети для контрольного бактериологического анализа в </w:t>
      </w:r>
      <w:proofErr w:type="gramStart"/>
      <w:r>
        <w:t>конце</w:t>
      </w:r>
      <w:proofErr w:type="gramEnd"/>
      <w:r>
        <w:t xml:space="preserve"> промывки (при содержании в воде 0,3-0,5 мг/л остаточного хлора);</w:t>
      </w:r>
    </w:p>
    <w:p w:rsidR="00883E28" w:rsidRDefault="004C4B8F">
      <w:pPr>
        <w:pStyle w:val="21"/>
        <w:numPr>
          <w:ilvl w:val="2"/>
          <w:numId w:val="1"/>
        </w:numPr>
        <w:shd w:val="clear" w:color="auto" w:fill="auto"/>
        <w:tabs>
          <w:tab w:val="left" w:pos="1095"/>
        </w:tabs>
        <w:spacing w:line="322" w:lineRule="exact"/>
        <w:ind w:left="1080"/>
        <w:jc w:val="both"/>
      </w:pPr>
      <w:r>
        <w:t>обустройство мест массового отдыха населения, включая мероприятия по безопасности людей на водных объектах, охране их жизни и здоровья, а также получение санитарно-эпидемиологических заключений на использование водных объектов в зонах рекреации;</w:t>
      </w:r>
    </w:p>
    <w:p w:rsidR="00883E28" w:rsidRDefault="004C4B8F">
      <w:pPr>
        <w:pStyle w:val="21"/>
        <w:numPr>
          <w:ilvl w:val="2"/>
          <w:numId w:val="1"/>
        </w:numPr>
        <w:shd w:val="clear" w:color="auto" w:fill="auto"/>
        <w:tabs>
          <w:tab w:val="left" w:pos="1095"/>
        </w:tabs>
        <w:spacing w:line="322" w:lineRule="exact"/>
        <w:ind w:left="1080"/>
        <w:jc w:val="both"/>
      </w:pPr>
      <w:r>
        <w:t xml:space="preserve">своевременность санитарной очистки территории </w:t>
      </w:r>
      <w:proofErr w:type="gramStart"/>
      <w:r>
        <w:t>муниципального</w:t>
      </w:r>
      <w:proofErr w:type="gramEnd"/>
      <w:r>
        <w:t xml:space="preserve"> образования в т.ч. от жидких бытовых отходов;</w:t>
      </w:r>
    </w:p>
    <w:p w:rsidR="00883E28" w:rsidRDefault="004C4B8F">
      <w:pPr>
        <w:pStyle w:val="21"/>
        <w:shd w:val="clear" w:color="auto" w:fill="auto"/>
        <w:spacing w:line="322" w:lineRule="exact"/>
        <w:ind w:left="1080"/>
        <w:jc w:val="both"/>
      </w:pPr>
      <w:r>
        <w:t xml:space="preserve">2.6. </w:t>
      </w:r>
      <w:proofErr w:type="gramStart"/>
      <w:r>
        <w:t>Потребовать в рамках полномочий от юридических лиц и индивидуальных предпринимателей соблюдение санитарно-эпидемиологических правил в процессе производства, хранения и продажи продовольственных товаров, обеспечения населения доброкачественной водой и оказания населению качественных услуг общественного питания.</w:t>
      </w:r>
      <w:proofErr w:type="gramEnd"/>
    </w:p>
    <w:p w:rsidR="00883E28" w:rsidRDefault="004C4B8F">
      <w:pPr>
        <w:pStyle w:val="21"/>
        <w:numPr>
          <w:ilvl w:val="0"/>
          <w:numId w:val="1"/>
        </w:numPr>
        <w:shd w:val="clear" w:color="auto" w:fill="auto"/>
        <w:tabs>
          <w:tab w:val="left" w:pos="715"/>
        </w:tabs>
        <w:spacing w:line="322" w:lineRule="exact"/>
        <w:ind w:left="720" w:hanging="360"/>
      </w:pPr>
      <w:r>
        <w:t xml:space="preserve">Департаменту здравоохранения Ханты-Мансийского автономного округа - </w:t>
      </w:r>
      <w:r>
        <w:lastRenderedPageBreak/>
        <w:t>Югры (А.А. Добровольский) обеспечить:</w:t>
      </w:r>
    </w:p>
    <w:p w:rsidR="00883E28" w:rsidRDefault="004C4B8F">
      <w:pPr>
        <w:pStyle w:val="21"/>
        <w:numPr>
          <w:ilvl w:val="1"/>
          <w:numId w:val="1"/>
        </w:numPr>
        <w:shd w:val="clear" w:color="auto" w:fill="auto"/>
        <w:tabs>
          <w:tab w:val="left" w:pos="1067"/>
        </w:tabs>
        <w:spacing w:line="322" w:lineRule="exact"/>
        <w:ind w:left="1080"/>
        <w:jc w:val="both"/>
      </w:pPr>
      <w:r>
        <w:t xml:space="preserve">госпитализацию больных с ЭВИ и лиц с подозрением на это заболевание по клиническим и эпидемиологическим показаниям, а также больных ЭВИ и лиц с подозрением на это заболевание с неврологической симптоматикой (серозный менингит, </w:t>
      </w:r>
      <w:proofErr w:type="spellStart"/>
      <w:r>
        <w:t>менингоэнцефалит</w:t>
      </w:r>
      <w:proofErr w:type="spellEnd"/>
      <w:r>
        <w:t xml:space="preserve">, вирусные энцефалиты, миелит), а также пациентов с </w:t>
      </w:r>
      <w:proofErr w:type="spellStart"/>
      <w:r>
        <w:t>увеитами</w:t>
      </w:r>
      <w:proofErr w:type="spellEnd"/>
      <w:r>
        <w:t>, геморрагическими конъюнктивитами, миокардитами.</w:t>
      </w:r>
    </w:p>
    <w:p w:rsidR="00883E28" w:rsidRDefault="004C4B8F">
      <w:pPr>
        <w:pStyle w:val="21"/>
        <w:numPr>
          <w:ilvl w:val="1"/>
          <w:numId w:val="1"/>
        </w:numPr>
        <w:shd w:val="clear" w:color="auto" w:fill="auto"/>
        <w:tabs>
          <w:tab w:val="left" w:pos="1067"/>
        </w:tabs>
        <w:spacing w:line="322" w:lineRule="exact"/>
        <w:ind w:left="1080"/>
        <w:jc w:val="both"/>
      </w:pPr>
      <w:r>
        <w:t>изоляцию больных всеми клиническими формами ЭВИ и лиц с подозрением на это заболевание из организованных коллективов, а также проживающих в общежитиях.</w:t>
      </w:r>
    </w:p>
    <w:p w:rsidR="00883E28" w:rsidRDefault="004C4B8F">
      <w:pPr>
        <w:pStyle w:val="21"/>
        <w:numPr>
          <w:ilvl w:val="1"/>
          <w:numId w:val="1"/>
        </w:numPr>
        <w:shd w:val="clear" w:color="auto" w:fill="auto"/>
        <w:tabs>
          <w:tab w:val="left" w:pos="1067"/>
        </w:tabs>
        <w:spacing w:line="322" w:lineRule="exact"/>
        <w:ind w:left="1080"/>
        <w:jc w:val="both"/>
      </w:pPr>
      <w:r>
        <w:t>Лабораторное обследование больных с ОРВИ, ОКИ и лиц с подозрением на ЭВИ, при этом взятие клинического материала от больного организовать в день его первичного обращения (госпитализации).</w:t>
      </w:r>
    </w:p>
    <w:p w:rsidR="00883E28" w:rsidRDefault="004C4B8F">
      <w:pPr>
        <w:pStyle w:val="21"/>
        <w:numPr>
          <w:ilvl w:val="1"/>
          <w:numId w:val="1"/>
        </w:numPr>
        <w:shd w:val="clear" w:color="auto" w:fill="auto"/>
        <w:tabs>
          <w:tab w:val="left" w:pos="1106"/>
        </w:tabs>
        <w:spacing w:line="322" w:lineRule="exact"/>
        <w:ind w:left="1120"/>
        <w:jc w:val="both"/>
      </w:pPr>
      <w:r>
        <w:t xml:space="preserve">Методическое сопровождение применения средств неспецифической экстренной профилактики в </w:t>
      </w:r>
      <w:proofErr w:type="gramStart"/>
      <w:r>
        <w:t>виде</w:t>
      </w:r>
      <w:proofErr w:type="gramEnd"/>
      <w:r>
        <w:t xml:space="preserve"> </w:t>
      </w:r>
      <w:proofErr w:type="spellStart"/>
      <w:r>
        <w:t>иммуномодуляторов</w:t>
      </w:r>
      <w:proofErr w:type="spellEnd"/>
      <w:r>
        <w:t xml:space="preserve"> и противовирусных средств в соответствии с инструкциями по их применению в очагах ЭВИ лицам, контактировавшим с больным.</w:t>
      </w:r>
    </w:p>
    <w:p w:rsidR="00883E28" w:rsidRDefault="004C4B8F">
      <w:pPr>
        <w:pStyle w:val="21"/>
        <w:numPr>
          <w:ilvl w:val="1"/>
          <w:numId w:val="1"/>
        </w:numPr>
        <w:shd w:val="clear" w:color="auto" w:fill="auto"/>
        <w:tabs>
          <w:tab w:val="left" w:pos="1106"/>
        </w:tabs>
        <w:spacing w:line="322" w:lineRule="exact"/>
        <w:ind w:left="1120"/>
        <w:jc w:val="both"/>
      </w:pPr>
      <w:r>
        <w:t>Медицинское наблюдение за лицами, подвергшимися риску заражения в</w:t>
      </w:r>
    </w:p>
    <w:p w:rsidR="00883E28" w:rsidRDefault="004C4B8F">
      <w:pPr>
        <w:pStyle w:val="21"/>
        <w:shd w:val="clear" w:color="auto" w:fill="auto"/>
        <w:tabs>
          <w:tab w:val="left" w:pos="4826"/>
          <w:tab w:val="left" w:pos="6371"/>
          <w:tab w:val="left" w:pos="7701"/>
        </w:tabs>
        <w:spacing w:line="322" w:lineRule="exact"/>
        <w:ind w:left="1120" w:firstLine="0"/>
        <w:jc w:val="both"/>
      </w:pPr>
      <w:proofErr w:type="gramStart"/>
      <w:r>
        <w:t>организованных коллективах детей (детских образовательных организациях, летних оздоровительных учреждениях, санаториях и других), на предприятиях пищевой промышленности и приравненных к ним объектах водоснабжения, а также из домашних очагов: детей дошкольного возраста и взрослых из категории лиц, работающих в учреждениях, организациях, характер деятельности</w:t>
      </w:r>
      <w:r>
        <w:tab/>
        <w:t>которых</w:t>
      </w:r>
      <w:r>
        <w:tab/>
        <w:t>связан</w:t>
      </w:r>
      <w:r>
        <w:tab/>
        <w:t>с производством,</w:t>
      </w:r>
      <w:proofErr w:type="gramEnd"/>
    </w:p>
    <w:p w:rsidR="00883E28" w:rsidRDefault="004C4B8F">
      <w:pPr>
        <w:pStyle w:val="21"/>
        <w:shd w:val="clear" w:color="auto" w:fill="auto"/>
        <w:spacing w:line="322" w:lineRule="exact"/>
        <w:ind w:left="1120" w:firstLine="0"/>
        <w:jc w:val="both"/>
      </w:pPr>
      <w:r>
        <w:t>транспортированием и реализацией пищевых продуктов и питьевой воды, с воспитанием и обучением детей, обслуживанием больных, с коммунальным и бытовым обслуживанием населения</w:t>
      </w:r>
    </w:p>
    <w:p w:rsidR="00883E28" w:rsidRDefault="004C4B8F">
      <w:pPr>
        <w:pStyle w:val="21"/>
        <w:numPr>
          <w:ilvl w:val="1"/>
          <w:numId w:val="1"/>
        </w:numPr>
        <w:shd w:val="clear" w:color="auto" w:fill="auto"/>
        <w:tabs>
          <w:tab w:val="left" w:pos="1106"/>
        </w:tabs>
        <w:spacing w:line="322" w:lineRule="exact"/>
        <w:ind w:left="1120"/>
        <w:jc w:val="both"/>
      </w:pPr>
      <w:r>
        <w:t>С 19.06.2017 года организовать предоставление по понедельникам в территориальные отделы сведений по форме согласно приложению к настоящему постановлению;</w:t>
      </w:r>
    </w:p>
    <w:p w:rsidR="00883E28" w:rsidRDefault="004C4B8F">
      <w:pPr>
        <w:pStyle w:val="21"/>
        <w:numPr>
          <w:ilvl w:val="1"/>
          <w:numId w:val="1"/>
        </w:numPr>
        <w:shd w:val="clear" w:color="auto" w:fill="auto"/>
        <w:tabs>
          <w:tab w:val="left" w:pos="1106"/>
        </w:tabs>
        <w:spacing w:after="304" w:line="322" w:lineRule="exact"/>
        <w:ind w:left="1120"/>
        <w:jc w:val="both"/>
      </w:pPr>
      <w:r>
        <w:t>Обеспечить информирование населения о мерах профилактики энтеровирусной инфекции.</w:t>
      </w:r>
    </w:p>
    <w:p w:rsidR="00883E28" w:rsidRDefault="004C4B8F">
      <w:pPr>
        <w:pStyle w:val="21"/>
        <w:numPr>
          <w:ilvl w:val="0"/>
          <w:numId w:val="1"/>
        </w:numPr>
        <w:shd w:val="clear" w:color="auto" w:fill="auto"/>
        <w:spacing w:line="317" w:lineRule="exact"/>
        <w:ind w:left="760" w:hanging="360"/>
      </w:pPr>
      <w:r>
        <w:t xml:space="preserve"> Департаменту образования и молодежной политики Ханты-Мансийского автономного округа — Югры (</w:t>
      </w:r>
      <w:proofErr w:type="spellStart"/>
      <w:r>
        <w:t>А.А.Дренин</w:t>
      </w:r>
      <w:proofErr w:type="spellEnd"/>
      <w:r>
        <w:t>) обеспечить:</w:t>
      </w:r>
    </w:p>
    <w:p w:rsidR="00883E28" w:rsidRDefault="004C4B8F">
      <w:pPr>
        <w:pStyle w:val="21"/>
        <w:numPr>
          <w:ilvl w:val="1"/>
          <w:numId w:val="1"/>
        </w:numPr>
        <w:shd w:val="clear" w:color="auto" w:fill="auto"/>
        <w:tabs>
          <w:tab w:val="left" w:pos="1106"/>
        </w:tabs>
        <w:spacing w:line="317" w:lineRule="exact"/>
        <w:ind w:left="1120"/>
        <w:jc w:val="both"/>
      </w:pPr>
      <w:r>
        <w:t>В общеобразовательных и дошкольных организациях (ДОУ, школы, школ</w:t>
      </w:r>
      <w:proofErr w:type="gramStart"/>
      <w:r>
        <w:t>ы-</w:t>
      </w:r>
      <w:proofErr w:type="gramEnd"/>
      <w:r>
        <w:t xml:space="preserve"> интернаты, детские дома), средних профессиональных образовательных организаций автономного округа неснижаемый запас дезинфицирующих средств для проведения полного комплекса профилактических (противоэпидемических) мероприятий при регистрации случаев инфекционных заболеваний.</w:t>
      </w:r>
    </w:p>
    <w:p w:rsidR="00883E28" w:rsidRDefault="004C4B8F">
      <w:pPr>
        <w:pStyle w:val="21"/>
        <w:numPr>
          <w:ilvl w:val="1"/>
          <w:numId w:val="1"/>
        </w:numPr>
        <w:shd w:val="clear" w:color="auto" w:fill="auto"/>
        <w:tabs>
          <w:tab w:val="left" w:pos="1106"/>
        </w:tabs>
        <w:spacing w:line="317" w:lineRule="exact"/>
        <w:ind w:left="1120"/>
        <w:jc w:val="both"/>
      </w:pPr>
      <w:r>
        <w:t xml:space="preserve">Питьевой режим в общеобразовательных </w:t>
      </w:r>
      <w:proofErr w:type="gramStart"/>
      <w:r>
        <w:t>организациях</w:t>
      </w:r>
      <w:proofErr w:type="gramEnd"/>
      <w:r>
        <w:t xml:space="preserve"> автономного </w:t>
      </w:r>
      <w:r>
        <w:lastRenderedPageBreak/>
        <w:t>округа при регистрации случаев заболевания энтеровирусной инфекцией, в т.ч. серозным менингитом, только с использованием кипяченой или бутилированной водой и напитками в фабричной расфасовке.</w:t>
      </w:r>
    </w:p>
    <w:p w:rsidR="00883E28" w:rsidRDefault="004C4B8F">
      <w:pPr>
        <w:pStyle w:val="21"/>
        <w:numPr>
          <w:ilvl w:val="1"/>
          <w:numId w:val="1"/>
        </w:numPr>
        <w:shd w:val="clear" w:color="auto" w:fill="auto"/>
        <w:tabs>
          <w:tab w:val="left" w:pos="1106"/>
        </w:tabs>
        <w:spacing w:after="293" w:line="317" w:lineRule="exact"/>
        <w:ind w:left="1120"/>
        <w:jc w:val="both"/>
      </w:pPr>
      <w:r>
        <w:t>Введение во всех подведомственных образовательных организациях проведение профилактической дезинфекции в конце каждого дня в соответствие с МУ 3.5.3104-13 «Организация и проведение дезинфекционных мероприятий при энтеровирусных (неполно) инфекциях. Методические указания", утв. Главным государственным санитарным врачом РФ 20.08.2013.</w:t>
      </w:r>
    </w:p>
    <w:p w:rsidR="00883E28" w:rsidRDefault="004C4B8F" w:rsidP="00A044A2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line="326" w:lineRule="exact"/>
        <w:ind w:left="760" w:hanging="360"/>
      </w:pPr>
      <w:r>
        <w:t xml:space="preserve">Руководителям предприятий торговли и общественного питания всех форм </w:t>
      </w:r>
      <w:r w:rsidR="00A044A2" w:rsidRPr="00A044A2">
        <w:t xml:space="preserve"> </w:t>
      </w:r>
      <w:r>
        <w:t>собственности рекомендовать:</w:t>
      </w:r>
    </w:p>
    <w:p w:rsidR="00883E28" w:rsidRDefault="004C4B8F">
      <w:pPr>
        <w:pStyle w:val="21"/>
        <w:numPr>
          <w:ilvl w:val="1"/>
          <w:numId w:val="1"/>
        </w:numPr>
        <w:shd w:val="clear" w:color="auto" w:fill="auto"/>
        <w:tabs>
          <w:tab w:val="left" w:pos="1106"/>
        </w:tabs>
        <w:spacing w:line="326" w:lineRule="exact"/>
        <w:ind w:left="1120"/>
        <w:jc w:val="both"/>
      </w:pPr>
      <w:r>
        <w:t>Обеспечить соблюдение масочного и дезинфекционного режима на</w:t>
      </w:r>
      <w:r w:rsidR="00A044A2" w:rsidRPr="00A044A2">
        <w:t xml:space="preserve"> </w:t>
      </w:r>
      <w:r>
        <w:t>подведомственных объектах, в т.ч. соблюдение режимов мытья посуды, уборки помещений;</w:t>
      </w:r>
    </w:p>
    <w:p w:rsidR="00883E28" w:rsidRDefault="004C4B8F" w:rsidP="00A044A2">
      <w:pPr>
        <w:pStyle w:val="21"/>
        <w:numPr>
          <w:ilvl w:val="1"/>
          <w:numId w:val="1"/>
        </w:numPr>
        <w:shd w:val="clear" w:color="auto" w:fill="auto"/>
        <w:tabs>
          <w:tab w:val="left" w:pos="1082"/>
        </w:tabs>
        <w:spacing w:before="240" w:line="326" w:lineRule="exact"/>
        <w:ind w:left="1080" w:hanging="700"/>
        <w:jc w:val="both"/>
      </w:pPr>
      <w:r>
        <w:t>Организовать внеплановые профилактические обследования персонала на носительство вирусных инфекций в т.ч. энтеровирусы;</w:t>
      </w:r>
    </w:p>
    <w:p w:rsidR="00883E28" w:rsidRDefault="004C4B8F">
      <w:pPr>
        <w:pStyle w:val="21"/>
        <w:numPr>
          <w:ilvl w:val="1"/>
          <w:numId w:val="1"/>
        </w:numPr>
        <w:shd w:val="clear" w:color="auto" w:fill="auto"/>
        <w:tabs>
          <w:tab w:val="left" w:pos="1082"/>
        </w:tabs>
        <w:spacing w:after="236" w:line="322" w:lineRule="exact"/>
        <w:ind w:left="1080" w:hanging="700"/>
        <w:jc w:val="both"/>
      </w:pPr>
      <w:r>
        <w:t xml:space="preserve">Усилить </w:t>
      </w:r>
      <w:proofErr w:type="gramStart"/>
      <w:r>
        <w:t>контроль за</w:t>
      </w:r>
      <w:proofErr w:type="gramEnd"/>
      <w:r>
        <w:t xml:space="preserve"> соблюдением правил личной гигиены персоналом и посетителями (наличие мыла, полотенец, умывальников, туалетной бумаги, автоматов по выдаче дезинфицирующих салфеток для рук и ручек тележек в супермаркетах, и др.).</w:t>
      </w:r>
    </w:p>
    <w:p w:rsidR="00883E28" w:rsidRDefault="004C4B8F">
      <w:pPr>
        <w:pStyle w:val="21"/>
        <w:numPr>
          <w:ilvl w:val="0"/>
          <w:numId w:val="1"/>
        </w:numPr>
        <w:shd w:val="clear" w:color="auto" w:fill="auto"/>
        <w:tabs>
          <w:tab w:val="left" w:pos="724"/>
        </w:tabs>
        <w:spacing w:line="326" w:lineRule="exact"/>
        <w:ind w:left="740" w:hanging="360"/>
        <w:jc w:val="both"/>
      </w:pPr>
      <w:r>
        <w:t xml:space="preserve">Руководителям организаций, осуществляющих подготовку воды для подачи населению в питьевых </w:t>
      </w:r>
      <w:proofErr w:type="gramStart"/>
      <w:r>
        <w:t>целях</w:t>
      </w:r>
      <w:proofErr w:type="gramEnd"/>
      <w:r>
        <w:t>, обеспечить:</w:t>
      </w:r>
    </w:p>
    <w:p w:rsidR="00883E28" w:rsidRDefault="004C4B8F">
      <w:pPr>
        <w:pStyle w:val="21"/>
        <w:numPr>
          <w:ilvl w:val="1"/>
          <w:numId w:val="1"/>
        </w:numPr>
        <w:shd w:val="clear" w:color="auto" w:fill="auto"/>
        <w:tabs>
          <w:tab w:val="left" w:pos="1082"/>
        </w:tabs>
        <w:spacing w:line="322" w:lineRule="exact"/>
        <w:ind w:left="1080" w:hanging="700"/>
        <w:jc w:val="both"/>
      </w:pPr>
      <w:r>
        <w:t xml:space="preserve">Герметичность водопроводных сетей, своевременный ремонт, замену аварийных участков, в т.ч. в </w:t>
      </w:r>
      <w:proofErr w:type="gramStart"/>
      <w:r>
        <w:t>случаях</w:t>
      </w:r>
      <w:proofErr w:type="gramEnd"/>
      <w:r>
        <w:t xml:space="preserve"> возникновения аварийных ситуаций.</w:t>
      </w:r>
    </w:p>
    <w:p w:rsidR="00883E28" w:rsidRDefault="004C4B8F">
      <w:pPr>
        <w:pStyle w:val="21"/>
        <w:numPr>
          <w:ilvl w:val="1"/>
          <w:numId w:val="1"/>
        </w:numPr>
        <w:shd w:val="clear" w:color="auto" w:fill="auto"/>
        <w:tabs>
          <w:tab w:val="left" w:pos="1082"/>
        </w:tabs>
        <w:spacing w:line="322" w:lineRule="exact"/>
        <w:ind w:left="1080" w:hanging="700"/>
        <w:jc w:val="both"/>
      </w:pPr>
      <w:r>
        <w:t xml:space="preserve">Выполнение программ производственного контроля качества воды в части лабораторных исследований на </w:t>
      </w:r>
      <w:proofErr w:type="spellStart"/>
      <w:r>
        <w:t>колифаги</w:t>
      </w:r>
      <w:proofErr w:type="spellEnd"/>
      <w:r>
        <w:t>, энтеровирусы, в т.ч. после аварийных ситуаций.</w:t>
      </w:r>
    </w:p>
    <w:p w:rsidR="00883E28" w:rsidRDefault="004C4B8F">
      <w:pPr>
        <w:pStyle w:val="21"/>
        <w:numPr>
          <w:ilvl w:val="1"/>
          <w:numId w:val="1"/>
        </w:numPr>
        <w:shd w:val="clear" w:color="auto" w:fill="auto"/>
        <w:tabs>
          <w:tab w:val="left" w:pos="1082"/>
        </w:tabs>
        <w:spacing w:line="326" w:lineRule="exact"/>
        <w:ind w:left="1080" w:hanging="700"/>
        <w:jc w:val="both"/>
      </w:pPr>
      <w:r>
        <w:t>Экстренное информирование Управления Роспотребнадзора по Хант</w:t>
      </w:r>
      <w:proofErr w:type="gramStart"/>
      <w:r>
        <w:t>ы-</w:t>
      </w:r>
      <w:proofErr w:type="gramEnd"/>
      <w:r>
        <w:t xml:space="preserve"> Мансийскому автономному округу - Югре и территориальных отделов об аварийных ситуациях на системах водоснабжения, </w:t>
      </w:r>
      <w:proofErr w:type="spellStart"/>
      <w:r>
        <w:t>канализования</w:t>
      </w:r>
      <w:proofErr w:type="spellEnd"/>
      <w:r>
        <w:t>.</w:t>
      </w:r>
    </w:p>
    <w:p w:rsidR="00883E28" w:rsidRDefault="004C4B8F">
      <w:pPr>
        <w:pStyle w:val="21"/>
        <w:numPr>
          <w:ilvl w:val="0"/>
          <w:numId w:val="1"/>
        </w:numPr>
        <w:shd w:val="clear" w:color="auto" w:fill="auto"/>
        <w:tabs>
          <w:tab w:val="left" w:pos="724"/>
        </w:tabs>
        <w:spacing w:line="326" w:lineRule="exact"/>
        <w:ind w:left="740" w:hanging="360"/>
        <w:jc w:val="both"/>
      </w:pPr>
      <w:r>
        <w:t>Руководителям организаций, осуществляющим производство бутилированной воды, рекомендовать:</w:t>
      </w:r>
    </w:p>
    <w:p w:rsidR="00883E28" w:rsidRDefault="004C4B8F">
      <w:pPr>
        <w:pStyle w:val="21"/>
        <w:numPr>
          <w:ilvl w:val="1"/>
          <w:numId w:val="1"/>
        </w:numPr>
        <w:shd w:val="clear" w:color="auto" w:fill="auto"/>
        <w:tabs>
          <w:tab w:val="left" w:pos="1082"/>
        </w:tabs>
        <w:spacing w:line="326" w:lineRule="exact"/>
        <w:ind w:left="1080" w:hanging="700"/>
        <w:jc w:val="both"/>
      </w:pPr>
      <w:r>
        <w:t xml:space="preserve">Провести обследование на энтеровирусную инфекцию персонала в </w:t>
      </w:r>
      <w:proofErr w:type="gramStart"/>
      <w:r>
        <w:t>июле</w:t>
      </w:r>
      <w:proofErr w:type="gramEnd"/>
      <w:r>
        <w:t xml:space="preserve"> 2016 года;</w:t>
      </w:r>
    </w:p>
    <w:p w:rsidR="00883E28" w:rsidRDefault="004C4B8F">
      <w:pPr>
        <w:pStyle w:val="21"/>
        <w:numPr>
          <w:ilvl w:val="1"/>
          <w:numId w:val="1"/>
        </w:numPr>
        <w:shd w:val="clear" w:color="auto" w:fill="auto"/>
        <w:tabs>
          <w:tab w:val="left" w:pos="1082"/>
        </w:tabs>
        <w:spacing w:after="229" w:line="322" w:lineRule="exact"/>
        <w:ind w:left="1080" w:hanging="700"/>
        <w:jc w:val="both"/>
      </w:pPr>
      <w:r>
        <w:t>Усилить производственный контроль качества бутилированной воды на энтеровирусную инфекцию с кратностью не менее 2 раза в месяц.</w:t>
      </w:r>
    </w:p>
    <w:p w:rsidR="00883E28" w:rsidRDefault="004C4B8F">
      <w:pPr>
        <w:pStyle w:val="21"/>
        <w:numPr>
          <w:ilvl w:val="0"/>
          <w:numId w:val="1"/>
        </w:numPr>
        <w:shd w:val="clear" w:color="auto" w:fill="auto"/>
        <w:tabs>
          <w:tab w:val="left" w:pos="724"/>
        </w:tabs>
        <w:spacing w:after="259" w:line="336" w:lineRule="exact"/>
        <w:ind w:left="740" w:hanging="360"/>
        <w:jc w:val="both"/>
      </w:pPr>
      <w:r>
        <w:t xml:space="preserve">Постановление </w:t>
      </w:r>
      <w:proofErr w:type="gramStart"/>
      <w:r>
        <w:t>вступает в силу с момента подписания и действует</w:t>
      </w:r>
      <w:proofErr w:type="gramEnd"/>
      <w:r>
        <w:t xml:space="preserve"> до его </w:t>
      </w:r>
      <w:r>
        <w:lastRenderedPageBreak/>
        <w:t>отмены.</w:t>
      </w:r>
    </w:p>
    <w:p w:rsidR="00883E28" w:rsidRDefault="004C4B8F">
      <w:pPr>
        <w:pStyle w:val="21"/>
        <w:numPr>
          <w:ilvl w:val="0"/>
          <w:numId w:val="1"/>
        </w:numPr>
        <w:shd w:val="clear" w:color="auto" w:fill="auto"/>
        <w:tabs>
          <w:tab w:val="left" w:pos="724"/>
        </w:tabs>
        <w:spacing w:after="592" w:line="312" w:lineRule="exact"/>
        <w:ind w:left="740" w:hanging="360"/>
        <w:jc w:val="both"/>
      </w:pPr>
      <w:r>
        <w:t>Контроль исполнения данного постановления возлагаю на заместителя руководителя Управления Роспотребнадзора по Ханты-Мансийскому автономному округу - Югре И.В</w:t>
      </w:r>
      <w:proofErr w:type="gramStart"/>
      <w:r>
        <w:t xml:space="preserve"> .</w:t>
      </w:r>
      <w:proofErr w:type="gramEnd"/>
      <w:r>
        <w:t>Кудрявцеву.</w:t>
      </w:r>
    </w:p>
    <w:p w:rsidR="00883E28" w:rsidRDefault="004C782D">
      <w:pPr>
        <w:pStyle w:val="21"/>
        <w:shd w:val="clear" w:color="auto" w:fill="auto"/>
        <w:spacing w:line="322" w:lineRule="exact"/>
        <w:ind w:firstLine="0"/>
      </w:pPr>
      <w:r>
        <w:rPr>
          <w:noProof/>
          <w:lang w:bidi="ar-SA"/>
        </w:rPr>
        <w:pict>
          <v:shape id="Text Box 5" o:spid="_x0000_s1028" type="#_x0000_t202" style="position:absolute;margin-left:403.1pt;margin-top:12.3pt;width:78.95pt;height:14pt;z-index:-125829373;visibility:visible;mso-wrap-distance-left:91.7pt;mso-wrap-distance-top:7.4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" filled="f" stroked="f">
            <v:textbox style="mso-fit-shape-to-text:t" inset="0,0,0,0">
              <w:txbxContent>
                <w:p w:rsidR="00883E28" w:rsidRDefault="004C4B8F">
                  <w:pPr>
                    <w:pStyle w:val="21"/>
                    <w:shd w:val="clear" w:color="auto" w:fill="auto"/>
                    <w:spacing w:line="280" w:lineRule="exact"/>
                    <w:ind w:firstLine="0"/>
                  </w:pPr>
                  <w:r>
                    <w:rPr>
                      <w:rStyle w:val="2Exact"/>
                    </w:rPr>
                    <w:t>.Г.Соловьева</w:t>
                  </w:r>
                </w:p>
              </w:txbxContent>
            </v:textbox>
            <w10:wrap type="square" side="left" anchorx="margin"/>
          </v:shape>
        </w:pict>
      </w:r>
      <w:r w:rsidR="004C4B8F">
        <w:t xml:space="preserve">Главный государственный санитарный врач по Ханты-Мансийскому </w:t>
      </w:r>
      <w:proofErr w:type="gramStart"/>
      <w:r w:rsidR="004C4B8F">
        <w:t>автономному</w:t>
      </w:r>
      <w:proofErr w:type="gramEnd"/>
      <w:r w:rsidR="004C4B8F">
        <w:t xml:space="preserve"> округу-Югре</w:t>
      </w:r>
      <w:r w:rsidR="004C4B8F">
        <w:br w:type="page"/>
      </w:r>
    </w:p>
    <w:p w:rsidR="00883E28" w:rsidRDefault="004C4B8F">
      <w:pPr>
        <w:pStyle w:val="21"/>
        <w:shd w:val="clear" w:color="auto" w:fill="auto"/>
        <w:spacing w:line="326" w:lineRule="exact"/>
        <w:ind w:firstLine="0"/>
        <w:jc w:val="right"/>
      </w:pPr>
      <w:r>
        <w:lastRenderedPageBreak/>
        <w:t>Приложение</w:t>
      </w:r>
    </w:p>
    <w:p w:rsidR="00883E28" w:rsidRDefault="004C4B8F">
      <w:pPr>
        <w:pStyle w:val="21"/>
        <w:shd w:val="clear" w:color="auto" w:fill="auto"/>
        <w:tabs>
          <w:tab w:val="left" w:leader="underscore" w:pos="10278"/>
        </w:tabs>
        <w:spacing w:line="326" w:lineRule="exact"/>
        <w:ind w:left="1820" w:firstLine="380"/>
        <w:sectPr w:rsidR="00883E28" w:rsidSect="00A044A2">
          <w:pgSz w:w="11900" w:h="16840"/>
          <w:pgMar w:top="975" w:right="576" w:bottom="1987" w:left="1560" w:header="0" w:footer="3" w:gutter="0"/>
          <w:cols w:space="720"/>
          <w:noEndnote/>
          <w:docGrid w:linePitch="360"/>
        </w:sectPr>
      </w:pPr>
      <w:r>
        <w:t xml:space="preserve">К постановлению главного </w:t>
      </w:r>
      <w:proofErr w:type="gramStart"/>
      <w:r>
        <w:t>государственного</w:t>
      </w:r>
      <w:proofErr w:type="gramEnd"/>
      <w:r>
        <w:t xml:space="preserve"> санитарного врача по Ханты-Мансийскому автономному округу - Югре от 15.06.2017 №</w:t>
      </w:r>
      <w:r w:rsidR="00C74DF2" w:rsidRPr="00C74DF2">
        <w:rPr>
          <w:u w:val="single"/>
        </w:rPr>
        <w:t>8</w:t>
      </w:r>
    </w:p>
    <w:p w:rsidR="00883E28" w:rsidRDefault="00883E28">
      <w:pPr>
        <w:spacing w:before="46" w:after="46" w:line="240" w:lineRule="exact"/>
        <w:rPr>
          <w:sz w:val="19"/>
          <w:szCs w:val="19"/>
        </w:rPr>
      </w:pPr>
    </w:p>
    <w:p w:rsidR="00883E28" w:rsidRDefault="00883E28">
      <w:pPr>
        <w:rPr>
          <w:sz w:val="2"/>
          <w:szCs w:val="2"/>
        </w:rPr>
        <w:sectPr w:rsidR="00883E28">
          <w:type w:val="continuous"/>
          <w:pgSz w:w="11900" w:h="16840"/>
          <w:pgMar w:top="1001" w:right="0" w:bottom="1001" w:left="0" w:header="0" w:footer="3" w:gutter="0"/>
          <w:cols w:space="720"/>
          <w:noEndnote/>
          <w:docGrid w:linePitch="360"/>
        </w:sectPr>
      </w:pPr>
    </w:p>
    <w:p w:rsidR="00883E28" w:rsidRDefault="004C782D">
      <w:pPr>
        <w:spacing w:line="360" w:lineRule="exact"/>
      </w:pPr>
      <w:r>
        <w:rPr>
          <w:noProof/>
          <w:lang w:bidi="ar-SA"/>
        </w:rPr>
        <w:lastRenderedPageBreak/>
        <w:pict>
          <v:shape id="Text Box 6" o:spid="_x0000_s1029" type="#_x0000_t202" style="position:absolute;margin-left:14.5pt;margin-top:.1pt;width:494.15pt;height:44.3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RXsgIAALA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" filled="f" stroked="f">
            <v:textbox style="mso-fit-shape-to-text:t" inset="0,0,0,0">
              <w:txbxContent>
                <w:p w:rsidR="00883E28" w:rsidRDefault="004C4B8F">
                  <w:pPr>
                    <w:pStyle w:val="5"/>
                    <w:shd w:val="clear" w:color="auto" w:fill="auto"/>
                    <w:spacing w:after="46" w:line="280" w:lineRule="exact"/>
                  </w:pPr>
                  <w:r>
                    <w:t>Сведения</w:t>
                  </w:r>
                </w:p>
                <w:p w:rsidR="00883E28" w:rsidRDefault="004C4B8F">
                  <w:pPr>
                    <w:pStyle w:val="21"/>
                    <w:shd w:val="clear" w:color="auto" w:fill="auto"/>
                    <w:tabs>
                      <w:tab w:val="left" w:leader="underscore" w:pos="8477"/>
                    </w:tabs>
                    <w:spacing w:line="28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О количестве обследований на энтеровирусные инфекции на</w:t>
                  </w:r>
                  <w:r>
                    <w:rPr>
                      <w:rStyle w:val="2Exact"/>
                    </w:rPr>
                    <w:tab/>
                    <w:t>неделе 207</w:t>
                  </w:r>
                </w:p>
                <w:p w:rsidR="00883E28" w:rsidRDefault="004C4B8F">
                  <w:pPr>
                    <w:pStyle w:val="21"/>
                    <w:shd w:val="clear" w:color="auto" w:fill="auto"/>
                    <w:tabs>
                      <w:tab w:val="left" w:leader="underscore" w:pos="9874"/>
                    </w:tabs>
                    <w:spacing w:line="280" w:lineRule="exact"/>
                    <w:ind w:left="4680" w:firstLine="0"/>
                    <w:jc w:val="both"/>
                  </w:pPr>
                  <w:r>
                    <w:rPr>
                      <w:rStyle w:val="2Exact"/>
                    </w:rPr>
                    <w:t>года</w:t>
                  </w: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7" o:spid="_x0000_s1030" type="#_x0000_t202" style="position:absolute;margin-left:.1pt;margin-top:45.85pt;width:530.15pt;height:109.3pt;z-index:251657729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6BMsg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805"/>
                    <w:gridCol w:w="1248"/>
                    <w:gridCol w:w="1498"/>
                    <w:gridCol w:w="1238"/>
                    <w:gridCol w:w="1502"/>
                    <w:gridCol w:w="1603"/>
                    <w:gridCol w:w="1709"/>
                  </w:tblGrid>
                  <w:tr w:rsidR="00883E28">
                    <w:trPr>
                      <w:trHeight w:hRule="exact" w:val="509"/>
                      <w:jc w:val="center"/>
                    </w:trPr>
                    <w:tc>
                      <w:tcPr>
                        <w:tcW w:w="180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83E28" w:rsidRDefault="004C4B8F">
                        <w:pPr>
                          <w:pStyle w:val="21"/>
                          <w:shd w:val="clear" w:color="auto" w:fill="auto"/>
                          <w:spacing w:line="317" w:lineRule="exact"/>
                          <w:ind w:left="180" w:firstLine="0"/>
                        </w:pPr>
                        <w:r>
                          <w:rPr>
                            <w:rStyle w:val="212pt"/>
                          </w:rPr>
                          <w:t>Наименование</w:t>
                        </w:r>
                      </w:p>
                      <w:p w:rsidR="00883E28" w:rsidRDefault="004C4B8F">
                        <w:pPr>
                          <w:pStyle w:val="21"/>
                          <w:shd w:val="clear" w:color="auto" w:fill="auto"/>
                          <w:spacing w:line="317" w:lineRule="exact"/>
                          <w:ind w:left="180" w:firstLine="0"/>
                        </w:pPr>
                        <w:proofErr w:type="spellStart"/>
                        <w:r>
                          <w:rPr>
                            <w:rStyle w:val="212pt"/>
                          </w:rPr>
                          <w:t>мед</w:t>
                        </w:r>
                        <w:proofErr w:type="gramStart"/>
                        <w:r>
                          <w:rPr>
                            <w:rStyle w:val="212pt"/>
                          </w:rPr>
                          <w:t>.о</w:t>
                        </w:r>
                        <w:proofErr w:type="gramEnd"/>
                        <w:r>
                          <w:rPr>
                            <w:rStyle w:val="212pt"/>
                          </w:rPr>
                          <w:t>рганизац</w:t>
                        </w:r>
                        <w:proofErr w:type="spellEnd"/>
                      </w:p>
                      <w:p w:rsidR="00883E28" w:rsidRDefault="004C4B8F">
                        <w:pPr>
                          <w:pStyle w:val="21"/>
                          <w:shd w:val="clear" w:color="auto" w:fill="auto"/>
                          <w:spacing w:line="317" w:lineRule="exact"/>
                          <w:ind w:firstLine="0"/>
                          <w:jc w:val="center"/>
                        </w:pPr>
                        <w:r>
                          <w:rPr>
                            <w:rStyle w:val="275pt"/>
                          </w:rPr>
                          <w:t>ИИ</w:t>
                        </w:r>
                      </w:p>
                    </w:tc>
                    <w:tc>
                      <w:tcPr>
                        <w:tcW w:w="274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83E28" w:rsidRDefault="004C4B8F">
                        <w:pPr>
                          <w:pStyle w:val="21"/>
                          <w:shd w:val="clear" w:color="auto" w:fill="auto"/>
                          <w:spacing w:line="240" w:lineRule="exact"/>
                          <w:ind w:firstLine="0"/>
                          <w:jc w:val="both"/>
                        </w:pPr>
                        <w:r>
                          <w:rPr>
                            <w:rStyle w:val="212pt"/>
                          </w:rPr>
                          <w:t>Кол-во обследованных лиц с явлениями ОРВИ</w:t>
                        </w:r>
                      </w:p>
                    </w:tc>
                    <w:tc>
                      <w:tcPr>
                        <w:tcW w:w="27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83E28" w:rsidRDefault="004C4B8F">
                        <w:pPr>
                          <w:pStyle w:val="21"/>
                          <w:shd w:val="clear" w:color="auto" w:fill="auto"/>
                          <w:spacing w:line="240" w:lineRule="exact"/>
                          <w:ind w:firstLine="0"/>
                          <w:jc w:val="both"/>
                        </w:pPr>
                        <w:r>
                          <w:rPr>
                            <w:rStyle w:val="212pt"/>
                          </w:rPr>
                          <w:t>Кол-во обследованных лиц с явлениями ОКИ</w:t>
                        </w:r>
                      </w:p>
                    </w:tc>
                    <w:tc>
                      <w:tcPr>
                        <w:tcW w:w="160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83E28" w:rsidRDefault="004C4B8F">
                        <w:pPr>
                          <w:pStyle w:val="21"/>
                          <w:shd w:val="clear" w:color="auto" w:fill="auto"/>
                          <w:spacing w:line="235" w:lineRule="exact"/>
                          <w:ind w:firstLine="300"/>
                          <w:jc w:val="both"/>
                        </w:pPr>
                        <w:r>
                          <w:rPr>
                            <w:rStyle w:val="212pt"/>
                          </w:rPr>
                          <w:t xml:space="preserve">Кол-во лабораторно </w:t>
                        </w:r>
                        <w:proofErr w:type="gramStart"/>
                        <w:r>
                          <w:rPr>
                            <w:rStyle w:val="212pt"/>
                          </w:rPr>
                          <w:t xml:space="preserve">подтверждён </w:t>
                        </w:r>
                        <w:proofErr w:type="spellStart"/>
                        <w:r>
                          <w:rPr>
                            <w:rStyle w:val="212pt"/>
                          </w:rPr>
                          <w:t>ных</w:t>
                        </w:r>
                        <w:proofErr w:type="spellEnd"/>
                        <w:proofErr w:type="gramEnd"/>
                        <w:r>
                          <w:rPr>
                            <w:rStyle w:val="212pt"/>
                          </w:rPr>
                          <w:t xml:space="preserve"> случаев ЭВИ по ЛПУ</w:t>
                        </w:r>
                      </w:p>
                    </w:tc>
                    <w:tc>
                      <w:tcPr>
                        <w:tcW w:w="1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83E28" w:rsidRDefault="004C4B8F">
                        <w:pPr>
                          <w:pStyle w:val="21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</w:rPr>
                          <w:t>Кол-во</w:t>
                        </w:r>
                      </w:p>
                      <w:p w:rsidR="00883E28" w:rsidRDefault="004C4B8F">
                        <w:pPr>
                          <w:pStyle w:val="21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</w:rPr>
                          <w:t>случаев</w:t>
                        </w:r>
                      </w:p>
                      <w:p w:rsidR="00883E28" w:rsidRDefault="004C4B8F">
                        <w:pPr>
                          <w:pStyle w:val="21"/>
                          <w:shd w:val="clear" w:color="auto" w:fill="auto"/>
                          <w:spacing w:line="240" w:lineRule="exact"/>
                          <w:ind w:left="220" w:firstLine="0"/>
                        </w:pPr>
                        <w:proofErr w:type="spellStart"/>
                        <w:r>
                          <w:rPr>
                            <w:rStyle w:val="212pt"/>
                          </w:rPr>
                          <w:t>ЭВ-менгита</w:t>
                        </w:r>
                        <w:proofErr w:type="spellEnd"/>
                      </w:p>
                      <w:p w:rsidR="00883E28" w:rsidRDefault="004C4B8F">
                        <w:pPr>
                          <w:pStyle w:val="21"/>
                          <w:shd w:val="clear" w:color="auto" w:fill="auto"/>
                          <w:spacing w:line="240" w:lineRule="exact"/>
                          <w:ind w:left="220" w:firstLine="0"/>
                        </w:pPr>
                        <w:r>
                          <w:rPr>
                            <w:rStyle w:val="212pt"/>
                          </w:rPr>
                          <w:t>лабораторно</w:t>
                        </w:r>
                      </w:p>
                      <w:p w:rsidR="00883E28" w:rsidRDefault="004C4B8F">
                        <w:pPr>
                          <w:pStyle w:val="21"/>
                          <w:shd w:val="clear" w:color="auto" w:fill="auto"/>
                          <w:spacing w:line="240" w:lineRule="exact"/>
                          <w:ind w:firstLine="0"/>
                        </w:pPr>
                        <w:proofErr w:type="spellStart"/>
                        <w:r>
                          <w:rPr>
                            <w:rStyle w:val="212pt"/>
                          </w:rPr>
                          <w:t>подтверждённ</w:t>
                        </w:r>
                        <w:proofErr w:type="spellEnd"/>
                      </w:p>
                      <w:p w:rsidR="00883E28" w:rsidRDefault="004C4B8F">
                        <w:pPr>
                          <w:pStyle w:val="21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proofErr w:type="spellStart"/>
                        <w:r>
                          <w:rPr>
                            <w:rStyle w:val="212pt"/>
                          </w:rPr>
                          <w:t>ых</w:t>
                        </w:r>
                        <w:proofErr w:type="spellEnd"/>
                      </w:p>
                    </w:tc>
                  </w:tr>
                  <w:tr w:rsidR="00883E28">
                    <w:trPr>
                      <w:trHeight w:hRule="exact" w:val="955"/>
                      <w:jc w:val="center"/>
                    </w:trPr>
                    <w:tc>
                      <w:tcPr>
                        <w:tcW w:w="1805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83E28" w:rsidRDefault="00883E28"/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83E28" w:rsidRDefault="004C4B8F">
                        <w:pPr>
                          <w:pStyle w:val="21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</w:rPr>
                          <w:t>всего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83E28" w:rsidRDefault="004C4B8F">
                        <w:pPr>
                          <w:pStyle w:val="21"/>
                          <w:shd w:val="clear" w:color="auto" w:fill="auto"/>
                          <w:spacing w:line="240" w:lineRule="exact"/>
                          <w:ind w:left="420" w:firstLine="0"/>
                        </w:pPr>
                        <w:r>
                          <w:rPr>
                            <w:rStyle w:val="212pt"/>
                          </w:rPr>
                          <w:t xml:space="preserve">Из них </w:t>
                        </w:r>
                        <w:proofErr w:type="spellStart"/>
                        <w:r>
                          <w:rPr>
                            <w:rStyle w:val="212pt"/>
                          </w:rPr>
                          <w:t>выявл</w:t>
                        </w:r>
                        <w:proofErr w:type="spellEnd"/>
                      </w:p>
                      <w:p w:rsidR="00883E28" w:rsidRDefault="004C4B8F">
                        <w:pPr>
                          <w:pStyle w:val="21"/>
                          <w:shd w:val="clear" w:color="auto" w:fill="auto"/>
                          <w:spacing w:line="240" w:lineRule="exact"/>
                          <w:ind w:firstLine="0"/>
                        </w:pPr>
                        <w:proofErr w:type="spellStart"/>
                        <w:r>
                          <w:rPr>
                            <w:rStyle w:val="212pt"/>
                          </w:rPr>
                          <w:t>энтеровирус</w:t>
                        </w:r>
                        <w:proofErr w:type="spellEnd"/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83E28" w:rsidRDefault="004C4B8F">
                        <w:pPr>
                          <w:pStyle w:val="21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</w:rPr>
                          <w:t>всего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83E28" w:rsidRDefault="004C4B8F">
                        <w:pPr>
                          <w:pStyle w:val="21"/>
                          <w:shd w:val="clear" w:color="auto" w:fill="auto"/>
                          <w:spacing w:line="240" w:lineRule="exact"/>
                          <w:ind w:left="420" w:firstLine="0"/>
                        </w:pPr>
                        <w:r>
                          <w:rPr>
                            <w:rStyle w:val="212pt"/>
                          </w:rPr>
                          <w:t xml:space="preserve">Из них </w:t>
                        </w:r>
                        <w:proofErr w:type="spellStart"/>
                        <w:r>
                          <w:rPr>
                            <w:rStyle w:val="212pt"/>
                          </w:rPr>
                          <w:t>выявл</w:t>
                        </w:r>
                        <w:proofErr w:type="spellEnd"/>
                      </w:p>
                      <w:p w:rsidR="00883E28" w:rsidRDefault="004C4B8F">
                        <w:pPr>
                          <w:pStyle w:val="21"/>
                          <w:shd w:val="clear" w:color="auto" w:fill="auto"/>
                          <w:spacing w:line="240" w:lineRule="exact"/>
                          <w:ind w:firstLine="0"/>
                        </w:pPr>
                        <w:proofErr w:type="spellStart"/>
                        <w:r>
                          <w:rPr>
                            <w:rStyle w:val="212pt"/>
                          </w:rPr>
                          <w:t>энтеровирус</w:t>
                        </w:r>
                        <w:proofErr w:type="spellEnd"/>
                      </w:p>
                    </w:tc>
                    <w:tc>
                      <w:tcPr>
                        <w:tcW w:w="160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83E28" w:rsidRDefault="00883E28"/>
                    </w:tc>
                    <w:tc>
                      <w:tcPr>
                        <w:tcW w:w="170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83E28" w:rsidRDefault="00883E28"/>
                    </w:tc>
                  </w:tr>
                  <w:tr w:rsidR="00883E28">
                    <w:trPr>
                      <w:trHeight w:hRule="exact" w:val="331"/>
                      <w:jc w:val="center"/>
                    </w:trPr>
                    <w:tc>
                      <w:tcPr>
                        <w:tcW w:w="18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83E28" w:rsidRDefault="00883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83E28" w:rsidRDefault="00883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83E28" w:rsidRDefault="00883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83E28" w:rsidRDefault="00883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83E28" w:rsidRDefault="00883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83E28" w:rsidRDefault="00883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83E28" w:rsidRDefault="00883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83E28">
                    <w:trPr>
                      <w:trHeight w:hRule="exact" w:val="346"/>
                      <w:jc w:val="center"/>
                    </w:trPr>
                    <w:tc>
                      <w:tcPr>
                        <w:tcW w:w="18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83E28" w:rsidRDefault="00883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83E28" w:rsidRDefault="00883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83E28" w:rsidRDefault="00883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83E28" w:rsidRDefault="00883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83E28" w:rsidRDefault="00883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83E28" w:rsidRDefault="00883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83E28" w:rsidRDefault="00883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883E28" w:rsidRDefault="00883E28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883E28" w:rsidRDefault="00883E28">
      <w:pPr>
        <w:spacing w:line="360" w:lineRule="exact"/>
      </w:pPr>
    </w:p>
    <w:p w:rsidR="00883E28" w:rsidRDefault="00883E28">
      <w:pPr>
        <w:spacing w:line="360" w:lineRule="exact"/>
      </w:pPr>
    </w:p>
    <w:p w:rsidR="00883E28" w:rsidRDefault="00883E28">
      <w:pPr>
        <w:spacing w:line="360" w:lineRule="exact"/>
      </w:pPr>
    </w:p>
    <w:p w:rsidR="00883E28" w:rsidRDefault="00883E28">
      <w:pPr>
        <w:spacing w:line="360" w:lineRule="exact"/>
      </w:pPr>
    </w:p>
    <w:p w:rsidR="00883E28" w:rsidRDefault="00883E28">
      <w:pPr>
        <w:spacing w:line="360" w:lineRule="exact"/>
      </w:pPr>
    </w:p>
    <w:p w:rsidR="00883E28" w:rsidRDefault="00883E28">
      <w:pPr>
        <w:spacing w:line="360" w:lineRule="exact"/>
      </w:pPr>
    </w:p>
    <w:p w:rsidR="00883E28" w:rsidRDefault="00883E28">
      <w:pPr>
        <w:spacing w:line="530" w:lineRule="exact"/>
      </w:pPr>
    </w:p>
    <w:p w:rsidR="00883E28" w:rsidRDefault="00883E28">
      <w:pPr>
        <w:rPr>
          <w:sz w:val="2"/>
          <w:szCs w:val="2"/>
        </w:rPr>
      </w:pPr>
    </w:p>
    <w:sectPr w:rsidR="00883E28" w:rsidSect="000C5BF5">
      <w:type w:val="continuous"/>
      <w:pgSz w:w="11900" w:h="16840"/>
      <w:pgMar w:top="1001" w:right="365" w:bottom="1001" w:left="9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83B" w:rsidRDefault="00DC083B">
      <w:r>
        <w:separator/>
      </w:r>
    </w:p>
  </w:endnote>
  <w:endnote w:type="continuationSeparator" w:id="0">
    <w:p w:rsidR="00DC083B" w:rsidRDefault="00DC0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83B" w:rsidRDefault="00DC083B"/>
  </w:footnote>
  <w:footnote w:type="continuationSeparator" w:id="0">
    <w:p w:rsidR="00DC083B" w:rsidRDefault="00DC083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6346"/>
    <w:multiLevelType w:val="multilevel"/>
    <w:tmpl w:val="73D88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83E28"/>
    <w:rsid w:val="000C5BF5"/>
    <w:rsid w:val="0026262E"/>
    <w:rsid w:val="0035245F"/>
    <w:rsid w:val="004C4B8F"/>
    <w:rsid w:val="004C782D"/>
    <w:rsid w:val="005F4F82"/>
    <w:rsid w:val="007A40AB"/>
    <w:rsid w:val="00811147"/>
    <w:rsid w:val="00883E28"/>
    <w:rsid w:val="00A044A2"/>
    <w:rsid w:val="00C74DF2"/>
    <w:rsid w:val="00D243A9"/>
    <w:rsid w:val="00DC083B"/>
    <w:rsid w:val="00E5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5B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5BF5"/>
    <w:rPr>
      <w:color w:val="0066CC"/>
      <w:u w:val="single"/>
    </w:rPr>
  </w:style>
  <w:style w:type="character" w:customStyle="1" w:styleId="2Exact">
    <w:name w:val="Основной текст (2) Exact"/>
    <w:basedOn w:val="a0"/>
    <w:rsid w:val="000C5B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0C5B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C5B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0C5B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1"/>
    <w:rsid w:val="000C5B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0C5B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0C5B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0C5B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Полужирный"/>
    <w:basedOn w:val="2"/>
    <w:rsid w:val="000C5B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0C5B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0C5BF5"/>
    <w:pPr>
      <w:shd w:val="clear" w:color="auto" w:fill="FFFFFF"/>
      <w:spacing w:line="0" w:lineRule="atLeas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C5BF5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0C5BF5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">
    <w:name w:val="Основной текст (5)"/>
    <w:basedOn w:val="a"/>
    <w:link w:val="5Exact"/>
    <w:rsid w:val="000C5BF5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F4F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F8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Eвгений Бедель</dc:creator>
  <cp:keywords/>
  <dc:description/>
  <cp:lastModifiedBy>Чугаева Татьяна Егоровна</cp:lastModifiedBy>
  <cp:revision>3</cp:revision>
  <cp:lastPrinted>2017-06-27T04:22:00Z</cp:lastPrinted>
  <dcterms:created xsi:type="dcterms:W3CDTF">2017-06-21T08:22:00Z</dcterms:created>
  <dcterms:modified xsi:type="dcterms:W3CDTF">2017-06-27T04:26:00Z</dcterms:modified>
</cp:coreProperties>
</file>