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01" w:rsidRDefault="006F028E">
      <w:pPr>
        <w:pStyle w:val="ConsPlusTitlePage"/>
      </w:pPr>
      <w:r>
        <w:t>Актуальная редакция</w:t>
      </w:r>
      <w:r w:rsidR="000A7501">
        <w:br/>
      </w:r>
    </w:p>
    <w:p w:rsidR="000A7501" w:rsidRDefault="000A7501">
      <w:pPr>
        <w:pStyle w:val="ConsPlusNormal"/>
        <w:jc w:val="both"/>
        <w:outlineLvl w:val="0"/>
      </w:pPr>
    </w:p>
    <w:p w:rsidR="000A7501" w:rsidRDefault="000A7501">
      <w:pPr>
        <w:pStyle w:val="ConsPlusTitle"/>
        <w:jc w:val="center"/>
        <w:outlineLvl w:val="0"/>
      </w:pPr>
      <w:r>
        <w:t>АДМИНИСТРАЦИЯ ГОРОДА УРАЙ</w:t>
      </w:r>
    </w:p>
    <w:p w:rsidR="000A7501" w:rsidRDefault="000A7501">
      <w:pPr>
        <w:pStyle w:val="ConsPlusTitle"/>
        <w:jc w:val="center"/>
      </w:pPr>
    </w:p>
    <w:p w:rsidR="000A7501" w:rsidRDefault="000A7501">
      <w:pPr>
        <w:pStyle w:val="ConsPlusTitle"/>
        <w:jc w:val="center"/>
      </w:pPr>
      <w:r>
        <w:t>ПОСТАНОВЛЕНИЕ</w:t>
      </w:r>
    </w:p>
    <w:p w:rsidR="000A7501" w:rsidRDefault="000A7501">
      <w:pPr>
        <w:pStyle w:val="ConsPlusTitle"/>
        <w:jc w:val="center"/>
      </w:pPr>
      <w:r>
        <w:t>от 15 января 2019 г. N 17</w:t>
      </w:r>
    </w:p>
    <w:p w:rsidR="000A7501" w:rsidRDefault="000A7501">
      <w:pPr>
        <w:pStyle w:val="ConsPlusTitle"/>
        <w:jc w:val="center"/>
      </w:pPr>
    </w:p>
    <w:p w:rsidR="000A7501" w:rsidRDefault="000A750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A7501" w:rsidRDefault="000A7501">
      <w:pPr>
        <w:pStyle w:val="ConsPlusTitle"/>
        <w:jc w:val="center"/>
      </w:pPr>
      <w:r>
        <w:t>МУНИЦИПАЛЬНОЙ УСЛУГИ "ПРЕДОСТАВЛЕНИЕ ИНФОРМАЦИИ</w:t>
      </w:r>
    </w:p>
    <w:p w:rsidR="000A7501" w:rsidRDefault="000A7501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0A7501" w:rsidRDefault="000A7501">
      <w:pPr>
        <w:pStyle w:val="ConsPlusTitle"/>
        <w:jc w:val="center"/>
      </w:pPr>
      <w:r>
        <w:t>НАЧАЛЬНОГО ОБЩЕГО, ОСНОВНОГО ОБЩЕГО, СРЕДНЕГО ОБЩЕГО</w:t>
      </w:r>
    </w:p>
    <w:p w:rsidR="000A7501" w:rsidRDefault="000A7501">
      <w:pPr>
        <w:pStyle w:val="ConsPlusTitle"/>
        <w:jc w:val="center"/>
      </w:pPr>
      <w:r>
        <w:t>ОБРАЗОВАНИЯ, А ТАКЖЕ ДОПОЛНИТЕЛЬНОГО ОБРАЗОВАНИЯ ДЕТЕЙ</w:t>
      </w:r>
    </w:p>
    <w:p w:rsidR="000A7501" w:rsidRDefault="000A7501">
      <w:pPr>
        <w:pStyle w:val="ConsPlusTitle"/>
        <w:jc w:val="center"/>
      </w:pPr>
      <w:r>
        <w:t>В МУНИЦИПАЛЬНЫХ ОБРАЗОВАТЕЛЬНЫХ ОРГАНИЗАЦИЯХ"</w:t>
      </w:r>
    </w:p>
    <w:p w:rsidR="000A7501" w:rsidRDefault="000A75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5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501" w:rsidRDefault="000A7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501" w:rsidRDefault="000A7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15.01.2020 </w:t>
            </w:r>
            <w:hyperlink r:id="rId5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7501" w:rsidRDefault="000A7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6">
              <w:r>
                <w:rPr>
                  <w:color w:val="0000FF"/>
                </w:rPr>
                <w:t>N 2648</w:t>
              </w:r>
            </w:hyperlink>
            <w:r>
              <w:rPr>
                <w:color w:val="392C69"/>
              </w:rPr>
              <w:t xml:space="preserve">, от 26.02.2021 </w:t>
            </w:r>
            <w:hyperlink r:id="rId7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25.02.2022 </w:t>
            </w:r>
            <w:hyperlink r:id="rId8">
              <w:r>
                <w:rPr>
                  <w:color w:val="0000FF"/>
                </w:rPr>
                <w:t>N 375</w:t>
              </w:r>
            </w:hyperlink>
            <w:r w:rsidR="006F028E">
              <w:rPr>
                <w:color w:val="0000FF"/>
              </w:rPr>
              <w:t xml:space="preserve">, </w:t>
            </w:r>
            <w:r w:rsidR="006F028E" w:rsidRPr="006F028E">
              <w:rPr>
                <w:color w:val="0000FF"/>
              </w:rPr>
              <w:t>от 26.12.2022 N 3326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</w:tr>
    </w:tbl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15 статьи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18.01.2013 N 117 "Об утверждении Порядка разработки и утверждения административных регламентов предоставления муниципальных услуг":</w:t>
      </w:r>
    </w:p>
    <w:p w:rsidR="000A7501" w:rsidRDefault="000A7501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375)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организациях" согласно приложению.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от 15.08.2013 </w:t>
      </w:r>
      <w:hyperlink r:id="rId12">
        <w:r>
          <w:rPr>
            <w:color w:val="0000FF"/>
          </w:rPr>
          <w:t>N 2871</w:t>
        </w:r>
      </w:hyperlink>
      <w:r>
        <w:t xml:space="preserve"> "Об утверждении Административного регламента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организациях"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2) от 05.02.2014 </w:t>
      </w:r>
      <w:hyperlink r:id="rId13">
        <w:r>
          <w:rPr>
            <w:color w:val="0000FF"/>
          </w:rPr>
          <w:t>N 274</w:t>
        </w:r>
      </w:hyperlink>
      <w:r>
        <w:t xml:space="preserve"> "О внесении изменений в постановление администрации города Урай от 15.08.2013 N 2871";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 xml:space="preserve">3) от 12.08.2014 </w:t>
      </w:r>
      <w:hyperlink r:id="rId14">
        <w:r>
          <w:rPr>
            <w:color w:val="0000FF"/>
          </w:rPr>
          <w:t>N 2861</w:t>
        </w:r>
      </w:hyperlink>
      <w:r>
        <w:t xml:space="preserve"> "О внесении изменений в постановление администрации города Урай от 15.08.2013 N 2871 "Об утверждении административного регламента предоставления муниципальной услуги "Предоставление информации об организации предоставления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детям в образовательных учреждениях, расположенных на территории муниципального образования города Урай";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4) от 14.10.2015 </w:t>
      </w:r>
      <w:hyperlink r:id="rId15">
        <w:r>
          <w:rPr>
            <w:color w:val="0000FF"/>
          </w:rPr>
          <w:t>N 3356</w:t>
        </w:r>
      </w:hyperlink>
      <w:r>
        <w:t xml:space="preserve"> "О внесении изменений в постановление администрации города Урай от 15.08.2013 N 2871";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5) от 11.05.2016 </w:t>
      </w:r>
      <w:hyperlink r:id="rId16">
        <w:r>
          <w:rPr>
            <w:color w:val="0000FF"/>
          </w:rPr>
          <w:t>N 1277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начального, общего, основного общего, среднего общего образования, а также дополнительного образования детей в муниципальных образовательных организациях";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6) от 18.05.2018 </w:t>
      </w:r>
      <w:hyperlink r:id="rId17">
        <w:r>
          <w:rPr>
            <w:color w:val="0000FF"/>
          </w:rPr>
          <w:t>N 1118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3. Постановление опубликовать в газете "Знамя" и разместить на официальном сайте </w:t>
      </w:r>
      <w:r>
        <w:lastRenderedPageBreak/>
        <w:t>органов местного самоуправления города Урай в информационно-телекоммуникационной сети "Интернет".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</w:t>
      </w:r>
      <w:proofErr w:type="spellStart"/>
      <w:r>
        <w:t>С.В.Круглову</w:t>
      </w:r>
      <w:proofErr w:type="spellEnd"/>
      <w:r>
        <w:t>.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0A7501" w:rsidRDefault="000A7501">
      <w:pPr>
        <w:pStyle w:val="ConsPlusNormal"/>
        <w:jc w:val="right"/>
      </w:pPr>
      <w:r>
        <w:t>В.В.ГАМУЗОВ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right"/>
        <w:outlineLvl w:val="0"/>
      </w:pPr>
      <w:r>
        <w:t>Приложение</w:t>
      </w:r>
    </w:p>
    <w:p w:rsidR="000A7501" w:rsidRDefault="000A7501">
      <w:pPr>
        <w:pStyle w:val="ConsPlusNormal"/>
        <w:jc w:val="right"/>
      </w:pPr>
      <w:r>
        <w:t>к постановлению</w:t>
      </w:r>
    </w:p>
    <w:p w:rsidR="000A7501" w:rsidRDefault="000A7501">
      <w:pPr>
        <w:pStyle w:val="ConsPlusNormal"/>
        <w:jc w:val="right"/>
      </w:pPr>
      <w:r>
        <w:t>администрации города Урай</w:t>
      </w:r>
    </w:p>
    <w:p w:rsidR="000A7501" w:rsidRDefault="000A7501">
      <w:pPr>
        <w:pStyle w:val="ConsPlusNormal"/>
        <w:jc w:val="right"/>
      </w:pPr>
      <w:r>
        <w:t>от 15.01.2019 N 17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0A7501" w:rsidRDefault="000A7501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A7501" w:rsidRDefault="000A7501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0A7501" w:rsidRDefault="000A7501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0A7501" w:rsidRDefault="000A7501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0A7501" w:rsidRDefault="000A7501">
      <w:pPr>
        <w:pStyle w:val="ConsPlusTitle"/>
        <w:jc w:val="center"/>
      </w:pPr>
      <w:proofErr w:type="gramStart"/>
      <w:r>
        <w:t>ДЕТЕЙ В МУНИЦИПАЛЬНЫХ ОБРАЗОВАТЕЛЬНЫХ ОРГАНИЗАЦИЯХ" (ДАЛЕЕ -</w:t>
      </w:r>
      <w:proofErr w:type="gramEnd"/>
    </w:p>
    <w:p w:rsidR="000A7501" w:rsidRDefault="000A7501">
      <w:pPr>
        <w:pStyle w:val="ConsPlusTitle"/>
        <w:jc w:val="center"/>
      </w:pPr>
      <w:proofErr w:type="gramStart"/>
      <w:r>
        <w:t>АДМИНИСТРАТИВНЫЙ РЕГЛАМЕНТ)</w:t>
      </w:r>
      <w:proofErr w:type="gramEnd"/>
    </w:p>
    <w:p w:rsidR="000A7501" w:rsidRDefault="000A75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75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7501" w:rsidRDefault="000A75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501" w:rsidRDefault="000A75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15.01.2020 </w:t>
            </w:r>
            <w:hyperlink r:id="rId18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7501" w:rsidRDefault="000A75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19">
              <w:r>
                <w:rPr>
                  <w:color w:val="0000FF"/>
                </w:rPr>
                <w:t>N 2648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0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25.02.2022 </w:t>
            </w:r>
            <w:hyperlink r:id="rId21">
              <w:r>
                <w:rPr>
                  <w:color w:val="0000FF"/>
                </w:rPr>
                <w:t>N 375</w:t>
              </w:r>
            </w:hyperlink>
            <w:r w:rsidR="006F028E">
              <w:rPr>
                <w:color w:val="0000FF"/>
              </w:rPr>
              <w:t xml:space="preserve">, </w:t>
            </w:r>
            <w:r w:rsidR="006F028E" w:rsidRPr="006F028E">
              <w:rPr>
                <w:color w:val="0000FF"/>
              </w:rPr>
              <w:t>от 26.12.2022 N 3326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501" w:rsidRDefault="000A7501">
            <w:pPr>
              <w:pStyle w:val="ConsPlusNormal"/>
            </w:pPr>
          </w:p>
        </w:tc>
      </w:tr>
    </w:tbl>
    <w:p w:rsidR="000A7501" w:rsidRDefault="000A7501">
      <w:pPr>
        <w:pStyle w:val="ConsPlusNormal"/>
        <w:jc w:val="center"/>
      </w:pPr>
    </w:p>
    <w:p w:rsidR="000A7501" w:rsidRDefault="000A7501">
      <w:pPr>
        <w:pStyle w:val="ConsPlusTitle"/>
        <w:jc w:val="center"/>
        <w:outlineLvl w:val="1"/>
      </w:pPr>
      <w:r>
        <w:t>1. Общие положения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регулирует отношения, связанные с предоставлением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>
        <w:t xml:space="preserve"> </w:t>
      </w:r>
      <w:proofErr w:type="gramStart"/>
      <w:r>
        <w:t>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</w:t>
      </w:r>
      <w:proofErr w:type="gramEnd"/>
      <w:r>
        <w:t xml:space="preserve"> государственных и муниципальных услуг.</w:t>
      </w:r>
    </w:p>
    <w:p w:rsidR="000A7501" w:rsidRDefault="000A7501">
      <w:pPr>
        <w:pStyle w:val="ConsPlusNormal"/>
        <w:jc w:val="both"/>
      </w:pPr>
      <w:r>
        <w:t xml:space="preserve">(п. 1.1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1.2. Сокращения, используемые в настоящем административном регламенте: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муниципальная услуга - муниципальная услуга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заявитель - лицо, обратившееся за предоставлением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4) многофункциональный центр - автономное учреждение Ханты-Мансийского автономного округа - Югры "Многофункциональный центр предоставления государственных и муниципальных </w:t>
      </w:r>
      <w:r>
        <w:lastRenderedPageBreak/>
        <w:t xml:space="preserve">услуг Югры", непосредственное предоставление муниципальных </w:t>
      </w:r>
      <w:proofErr w:type="gramStart"/>
      <w:r>
        <w:t>услуг</w:t>
      </w:r>
      <w:proofErr w:type="gramEnd"/>
      <w:r>
        <w:t xml:space="preserve"> от имени которого осуществляется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Урае;</w:t>
      </w:r>
    </w:p>
    <w:p w:rsidR="000A7501" w:rsidRDefault="000A7501">
      <w:pPr>
        <w:pStyle w:val="ConsPlusNormal"/>
        <w:jc w:val="both"/>
      </w:pPr>
      <w:r>
        <w:t xml:space="preserve">(пп.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6) официальный сайт - официальный сайт органов местного самоуправления города Урай в информационно-телекоммуникационной сети "Интернет" (www.uray.ru);</w:t>
      </w:r>
    </w:p>
    <w:p w:rsidR="0076405A" w:rsidRDefault="0076405A" w:rsidP="0076405A">
      <w:pPr>
        <w:pStyle w:val="ConsPlusNormal"/>
        <w:spacing w:before="200"/>
        <w:ind w:firstLine="540"/>
        <w:jc w:val="both"/>
      </w:pPr>
      <w:r>
        <w:t>7) Портал образовательной Интрасети - официальный сайт Управления образования администрации города Урай в информационно-телекоммуникационной сети "Интернет" (www.edu.uray.ru);</w:t>
      </w:r>
    </w:p>
    <w:p w:rsidR="000A7501" w:rsidRDefault="0076405A" w:rsidP="0076405A">
      <w:pPr>
        <w:pStyle w:val="ConsPlusNormal"/>
        <w:spacing w:before="200"/>
        <w:ind w:firstLine="540"/>
        <w:jc w:val="both"/>
      </w:pPr>
      <w:r>
        <w:t>8) уполномоченный орган - Управление образования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9) необходимые услуги - услуги, которые являются необходимыми и обязательными при предоставлении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10) сеть Интернет - информационно-телекоммуникационная сеть "Интернет";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11) Федеральный закон N 210-ФЗ -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12) справочная информация - информация, к которой относится: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13)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14)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25">
        <w:r>
          <w:rPr>
            <w:color w:val="0000FF"/>
          </w:rPr>
          <w:t>статьей 15.1</w:t>
        </w:r>
      </w:hyperlink>
      <w:r>
        <w:t xml:space="preserve"> Федерального закона N 210-ФЗ.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1.3. Круг заявителей: граждане Российской Федерации, иностранные граждане и лица без гражданства, обратившиеся с запросом в уполномоченный орган (далее - заявитель).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0A7501" w:rsidRDefault="000A75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29.10.2020 N 2648)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>1.4. Требования к порядку информирования о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1.4.1. Информация по вопросам предоставления муниципальной услуги и необходимых услуг размещается: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на официальном сайте;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на Портале образовательной Интрасети;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на Едином портале;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на информационных стендах, находящихся в здании уполномоченного органа.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1.4.3. При устном обращении заявителя (лично или по телефону) должностное лицо (специалист уполномоченного органа)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Ответ на письменное обращение направляется заявителю в течение 10 рабочих дней со дня регистрации обращения в журнале регистрации запросов о предоставлении муниципальной услуги по почтовому адресу и (или) адресу электронной почты заявителя, указанному в обращении.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1.4.5. Справочная информация размещается и актуализируется уполномоченным органом: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в форме информационных (мультимедийных) материалов в сети Интернет:</w:t>
      </w:r>
    </w:p>
    <w:p w:rsidR="00832DB3" w:rsidRDefault="00832DB3" w:rsidP="00832DB3">
      <w:pPr>
        <w:pStyle w:val="ConsPlusNormal"/>
        <w:ind w:firstLine="540"/>
        <w:jc w:val="both"/>
      </w:pPr>
      <w:r w:rsidRPr="00832DB3">
        <w:t xml:space="preserve">а) на официальном сайте; </w:t>
      </w:r>
    </w:p>
    <w:p w:rsidR="000A7501" w:rsidRDefault="000A7501" w:rsidP="00832DB3">
      <w:pPr>
        <w:pStyle w:val="ConsPlusNormal"/>
        <w:ind w:firstLine="540"/>
        <w:jc w:val="both"/>
      </w:pPr>
      <w:r>
        <w:t xml:space="preserve">(пп. "а"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</w:t>
      </w:r>
      <w:r w:rsidR="00832DB3">
        <w:t xml:space="preserve">, </w:t>
      </w:r>
      <w:r w:rsidR="00832DB3" w:rsidRPr="00832DB3">
        <w:t>от 26.12.2022 N 3326</w:t>
      </w:r>
      <w:r>
        <w:t>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на Портале образовательной Интрасети;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на Едином портале (карточка муниципальной услуги), в РРГУ;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1.4.6. Справочная информация может быть получена: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непосредственно в уполномоченном органе;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по телефону уполномоченного органа: (34676) 2-31-69;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на официальном сайте;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на Портале образовательной Интрасети;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</w:t>
      </w:r>
      <w:r>
        <w:lastRenderedPageBreak/>
        <w:t>предоставления письменного обращения заявителем лично в уполномоченный орган;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6) на Едином портале (карточка муниципальной услуги);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7) в многофункциональном центре.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2.2. Органом, предоставляющим муниципальную услугу, является администрация города Урай.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администрации города Урай.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</w:t>
      </w:r>
      <w:proofErr w:type="gramEnd"/>
      <w:r>
        <w:t xml:space="preserve"> администрацией города Урай муниципальных услуг, </w:t>
      </w:r>
      <w:proofErr w:type="gramStart"/>
      <w:r>
        <w:t>утвержденный</w:t>
      </w:r>
      <w:proofErr w:type="gramEnd"/>
      <w:r>
        <w:t xml:space="preserve"> решением Думы города Урай от 27.09.2012 N 79.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2.4. Описание результата предоставления муниципальной услуги: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ответ по существу поставленных в запросе вопросов, подписанный руководителем уполномоченного органа;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2) </w:t>
      </w:r>
      <w:hyperlink w:anchor="P472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по форме согласно приложению 2 к административному регламенту, подписанное руководителем уполномоченного органа.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2.5. Срок предоставления муниципальной услуги: 12 (двенадцать) рабочих дней со дня поступления запроса.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Дата поступления запроса в уполномоченный орган определяется с учетом требований </w:t>
      </w:r>
      <w:hyperlink w:anchor="P183">
        <w:r>
          <w:rPr>
            <w:color w:val="0000FF"/>
          </w:rPr>
          <w:t>пункта 2.15</w:t>
        </w:r>
      </w:hyperlink>
      <w:r>
        <w:t xml:space="preserve"> административного регламента.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2.5.1. Срок приостановления предоставления муниципальной услуги: не установлен.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271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2.6. Нормативные правовые акты, регулирующие предоставление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размещен:</w:t>
      </w:r>
    </w:p>
    <w:p w:rsidR="00F837C2" w:rsidRDefault="00F837C2" w:rsidP="00F837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 официальном сайте;</w:t>
      </w:r>
    </w:p>
    <w:p w:rsidR="000A7501" w:rsidRDefault="00F837C2" w:rsidP="00F837C2">
      <w:pPr>
        <w:pStyle w:val="ConsPlusNormal"/>
        <w:ind w:firstLine="540"/>
        <w:jc w:val="both"/>
      </w:pPr>
      <w:r>
        <w:t xml:space="preserve"> </w:t>
      </w:r>
      <w:r w:rsidR="000A7501">
        <w:t xml:space="preserve">(пп. 1 в ред. </w:t>
      </w:r>
      <w:hyperlink r:id="rId29">
        <w:r w:rsidR="000A7501">
          <w:rPr>
            <w:color w:val="0000FF"/>
          </w:rPr>
          <w:t>постановления</w:t>
        </w:r>
      </w:hyperlink>
      <w:r w:rsidR="000A7501">
        <w:t xml:space="preserve"> Администрации города Урай от 26.02.2021 N 498</w:t>
      </w:r>
      <w:r>
        <w:t xml:space="preserve">, </w:t>
      </w:r>
      <w:r w:rsidRPr="00F837C2">
        <w:t>от 26.12.2022 N 3326</w:t>
      </w:r>
      <w:r w:rsidR="000A7501">
        <w:t>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>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1" w:name="P128"/>
      <w:bookmarkEnd w:id="1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2" w:name="P129"/>
      <w:bookmarkEnd w:id="2"/>
      <w:r>
        <w:t xml:space="preserve">2.7.1. Для получения муниципальной услуги заявители подают запрос по </w:t>
      </w:r>
      <w:hyperlink w:anchor="P428">
        <w:r>
          <w:rPr>
            <w:color w:val="0000FF"/>
          </w:rPr>
          <w:t>образцу</w:t>
        </w:r>
      </w:hyperlink>
      <w:r>
        <w:t>, установленному приложением 1 к административному регламенту.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Запрос подается в письменной форме или в форме электронного документа следующими способами: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доставка заявителем лично в уполномоченный орган;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направление посредством почтового отправления;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в электронной форме;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через многофункциональный центр.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3" w:name="P135"/>
      <w:bookmarkEnd w:id="3"/>
      <w:r>
        <w:t>2.7.2. Перечень документов, которые заявитель должен представить самостоятельно: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документ, удостоверяющий личность заявителя в случае предоставления запроса лично;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документ, удостоверяющий права (полномочия) представителя заявителя, в случае, если с запросом обращается представитель заявителя.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4" w:name="P138"/>
      <w:bookmarkEnd w:id="4"/>
      <w: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2.7.4. При </w:t>
      </w:r>
      <w:proofErr w:type="spellStart"/>
      <w:r>
        <w:t>непредоставлении</w:t>
      </w:r>
      <w:proofErr w:type="spellEnd"/>
      <w:r>
        <w:t xml:space="preserve"> заявителем документов, предусмотренных </w:t>
      </w:r>
      <w:hyperlink w:anchor="P138">
        <w:r>
          <w:rPr>
            <w:color w:val="0000FF"/>
          </w:rPr>
          <w:t>подпунктом 2.7.3 пункта 2.7</w:t>
        </w:r>
      </w:hyperlink>
      <w:r>
        <w:t xml:space="preserve">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2.7.5. Требования, предъявляемые к документам: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документы не должны быть исполнены карандашом;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6) запрос должен быть оформлен на русском языке;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8) запрос должен быть заверен подписью заявителя.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2.7.6. Запрещается требовать от заявителей: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</w:t>
      </w:r>
      <w:r>
        <w:lastRenderedPageBreak/>
        <w:t>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53E2" w:rsidRDefault="00A153E2">
      <w:pPr>
        <w:pStyle w:val="ConsPlusNormal"/>
        <w:spacing w:before="200"/>
        <w:ind w:firstLine="540"/>
        <w:jc w:val="both"/>
      </w:pPr>
      <w:proofErr w:type="gramStart"/>
      <w:r w:rsidRPr="00A153E2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153E2"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N 210-ФЗ;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30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3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неудобства;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2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A7501" w:rsidRDefault="000A7501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375)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не установлены.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уполномоченный орган не располагает информацией, которая является предметом запроса, в соответствии с законодательством Российской Федерации, муниципальными </w:t>
      </w:r>
      <w:r>
        <w:lastRenderedPageBreak/>
        <w:t>правовыми актами города Урай в сфере образования;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2) заявителем не предоставлены документы, указанные в </w:t>
      </w:r>
      <w:hyperlink w:anchor="P129">
        <w:r>
          <w:rPr>
            <w:color w:val="0000FF"/>
          </w:rPr>
          <w:t>подпунктах 2.7.1</w:t>
        </w:r>
      </w:hyperlink>
      <w:r>
        <w:t xml:space="preserve">, </w:t>
      </w:r>
      <w:hyperlink w:anchor="P135">
        <w:r>
          <w:rPr>
            <w:color w:val="0000FF"/>
          </w:rPr>
          <w:t>2.7.2 пункта 2.7</w:t>
        </w:r>
      </w:hyperlink>
      <w:r>
        <w:t xml:space="preserve"> административного регламента;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несоответствие запроса установленным требованиям, а именно: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отсутствие указания на фамилию, имя, отчество (для юридического лица - наименование юридического лица) или почтовый адрес заявителя, направившего запрос, по которому должен быть направлен ответ;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содержание в запросе нецензурных либо оскорбительных выражений, угрозы жизни, здоровью и имуществу должностного лица, а также членам его семьи;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текст письменного запроса не поддается прочтению;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текст письменного запроса не позволяет определить суть заявления;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д)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Урай от 15.01.2020 N 37;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е)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2.10. Исчерпывающий перечень оснований для приостановления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не установлены.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5" w:name="P174"/>
      <w:bookmarkEnd w:id="5"/>
      <w: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За предоставление муниципальной услуги плата не взимается.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2.13. Порядок и размер платы за предоставление услуг, предусмотренных </w:t>
      </w:r>
      <w:hyperlink w:anchor="P174">
        <w:r>
          <w:rPr>
            <w:color w:val="0000FF"/>
          </w:rPr>
          <w:t>пунктом 2.11</w:t>
        </w:r>
      </w:hyperlink>
      <w:r>
        <w:t xml:space="preserve"> административного регламента, не установлены.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2.14. Максимальные сроки ожидания в очереди: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при подаче запроса (запроса о предоставлении муниципальной услуги организации, участвующей в предоставлении муниципальной услуги) - 15 минут;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при получении результата предоставления муниципальной услуги - 15 минут;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для получения консультации - 15 минут.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6" w:name="P183"/>
      <w:bookmarkEnd w:id="6"/>
      <w:r>
        <w:t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Датой поступления запроса в уполномоченный орган считается дата регистрации запроса в уполномоченном органе.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Помещения, в которых предоставляется муниципальная услуга, должны соответствовать </w:t>
      </w:r>
      <w:r>
        <w:lastRenderedPageBreak/>
        <w:t xml:space="preserve">санитарно-эпидемиологическим </w:t>
      </w:r>
      <w:r w:rsidR="00A153E2">
        <w:t>правилам</w:t>
      </w:r>
      <w:r>
        <w:t>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места для ожидания (зал ожидания) оборудуются стульями, скамьями;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места приема заявителей: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текст настоящего административного регламента;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время приема заявителей;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образец заполнения запроса о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муниципальных услуг.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2.18.2. Оценка качества и доступности муниципальной услуги осуществляется по следующим показателям: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возможность либо невозможность получения муниципальной услуги посредством комплексного запроса;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4) количество взаимодействий заявителя с должностными лицами, муниципальными </w:t>
      </w:r>
      <w:r>
        <w:lastRenderedPageBreak/>
        <w:t>служащими при предоставлении муниципальной услуги и их продолжительность;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8) количество жалоб по вопросам качества и доступности предоставления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2.19. Иные требования, в том числе учитывающие особенности предоставления муниципальной услуги в электронной форме.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N 210-ФЗ.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2.19.3. Запрос, направляемый в форме электронного документа, заполняется заявителем.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2.19.5. Заявителям обеспечивается возможность оценить доступность и качество муниципальной услуги на Едином портале.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2.20. Муниципальная услуга не представляется в упреждающем (</w:t>
      </w:r>
      <w:proofErr w:type="spellStart"/>
      <w:r>
        <w:t>проактивном</w:t>
      </w:r>
      <w:proofErr w:type="spellEnd"/>
      <w:r>
        <w:t xml:space="preserve">) режиме, предусмотренном </w:t>
      </w:r>
      <w:hyperlink r:id="rId37">
        <w:r>
          <w:rPr>
            <w:color w:val="0000FF"/>
          </w:rPr>
          <w:t>статьей 7.3</w:t>
        </w:r>
      </w:hyperlink>
      <w:r>
        <w:t xml:space="preserve"> Федерального закона N 210-ФЗ.</w:t>
      </w:r>
    </w:p>
    <w:p w:rsidR="000A7501" w:rsidRDefault="000A7501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25.02.2022 N 375)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A7501" w:rsidRDefault="000A7501">
      <w:pPr>
        <w:pStyle w:val="ConsPlusTitle"/>
        <w:jc w:val="center"/>
      </w:pPr>
      <w:r>
        <w:t>административных процедур, требования к порядку их</w:t>
      </w:r>
    </w:p>
    <w:p w:rsidR="000A7501" w:rsidRDefault="000A7501">
      <w:pPr>
        <w:pStyle w:val="ConsPlusTitle"/>
        <w:jc w:val="center"/>
      </w:pPr>
      <w:r>
        <w:t>выполнения, в том числе особенности выполнения</w:t>
      </w:r>
    </w:p>
    <w:p w:rsidR="000A7501" w:rsidRDefault="000A7501">
      <w:pPr>
        <w:pStyle w:val="ConsPlusTitle"/>
        <w:jc w:val="center"/>
      </w:pPr>
      <w:r>
        <w:t>административных процедур в электронной форме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прием и регистрация запроса;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анализ документов и принятие решения о предоставлении муниципальной услуги или об отказе в ее предоставлении;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выдача (направление) заявителю результата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предоставление заявителю информации и обеспечение доступа заявителя к сведениям о </w:t>
      </w:r>
      <w:r>
        <w:lastRenderedPageBreak/>
        <w:t>муниципальной услуге;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 Административная процедура "Прием и регистрация запроса".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3.2.1.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устанавливает личность и полномочия заявителя (при личной подаче запроса);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осуществляет регистрацию поступившего запроса в журнале регистрации запросов о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3.2.4. Срок исполнения административной процедуры не может превышать 1 рабочий день.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устанавливает личность и полномочия заявителя (при личной подаче запроса);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осуществляет: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регистрацию поступившего запроса в системе АИС МФЦ в соответствии с регламентом многофункционального центра;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заполнение и выдачу заявителю расписки с описью представленных документов и датой их принятия;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3.2.6.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3.2.7. Результат исполнения административной процедуры: прием и регистрация запроса и документов, представленных заявителем, зафиксированные: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в журнале регистрации запросов о предоставлении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в расписке и в системе АИС МФЦ.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3.2.8.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7" w:name="P256"/>
      <w:bookmarkEnd w:id="7"/>
      <w:r>
        <w:t xml:space="preserve">3.3. Административная процедура "Формирование и направление межведомственных </w:t>
      </w:r>
      <w:r>
        <w:lastRenderedPageBreak/>
        <w:t>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 не осуществляется.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3.4.1. Основание для начала исполнения административной процедуры: получение ответственным специалистом зарегистрированного запроса.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3.4.2. Ответственный специалист: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осуществляет рассмотрение представленных документов - в течение 2 (двух) рабочих дней;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осуществляет подготовку и оформление документов, являющихся результатом предоставления муниципальной услуги - в течение 6 (шести) рабочих дней;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обеспечивает подписание руководителем уполномоченного органа документов, являющихся результатом предоставления муниципальной услуги - в течение 1 (одного) рабочего дня;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осуществляет регистрацию документов, являющихся результатом предоставления муниципальной услуги, в журнале регистрации запросов о предоставлении муниципальной услуги - в течение 1 (одного) рабочего дня.</w:t>
      </w:r>
    </w:p>
    <w:p w:rsidR="000A7501" w:rsidRDefault="000A7501">
      <w:pPr>
        <w:pStyle w:val="ConsPlusNormal"/>
        <w:jc w:val="both"/>
      </w:pPr>
      <w:r>
        <w:t xml:space="preserve">(пп. 3.4.2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Урай от 29.10.2020 N 2648)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3.4.3. Срок исполнения административной процедуры не может превышать 10 рабочих дней.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3.4.5. Результат исполнения административной процедуры: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подписанный руководителем уполномоченного органа ответ на запрос о предоставлении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2) </w:t>
      </w:r>
      <w:hyperlink w:anchor="P472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по форме согласно приложению 2 к административному регламенту.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3.4.6. Способ фиксации результата административной процедуры: регистрация специалистом уполномоченного органа результатов административной процедуры в журнале регистрации запросов о предоставлении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8" w:name="P271"/>
      <w:bookmarkEnd w:id="8"/>
      <w:r>
        <w:t>3.5. Административная процедура "Выдача (направление) заявителю результата предоставления муниципальной услуги".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3.5.1. Основанием для начала исполнения административной процедуры является подписанный и зарегистрированный ответ на запрос о предоставлении муниципальной услуги или подписанное и зарегистрированное уведомление об отказе в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3.5.4. Срок исполнения административной процедуры не может превышать 1 рабочий день.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>3.5.6. Результат исполнения административной процедуры: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выдача (направление) заявителю ответа на запрос;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выдача (направление) заявителю уведомления об отказе в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3.5.7. Способ фиксации результата административной процедуры: регистрация факта выдачи (направления) результата предоставления муниципальной услуги заявителю в журнале регистрации запросов о предоставлении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3.6. Хранение невостребованного заявителем результата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t>с даты оформления</w:t>
      </w:r>
      <w:proofErr w:type="gramEnd"/>
      <w:r>
        <w:t xml:space="preserve"> результата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3.6.2.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3.7. Порядок выполнения административных процедур в электронной форме, в том числе с использованием Единого портала.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3.7.2. Муниципальная услуга в электронной форме с использованием Единого портала не предоставляется.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3.7.3. На официальном сайте размещены образцы заполнения электронной формы запроса.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3.7.4. Предоставление муниципальной услуги начинается с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153E2" w:rsidRDefault="00A153E2" w:rsidP="00A153E2">
      <w:pPr>
        <w:pStyle w:val="ConsPlusNormal"/>
        <w:spacing w:before="200"/>
        <w:ind w:firstLine="540"/>
        <w:jc w:val="both"/>
      </w:pPr>
      <w:r>
        <w:t>3.7.5. Заявителю в качестве результата предоставления муниципальной услуги обеспечивается по его выбору возможность:</w:t>
      </w:r>
    </w:p>
    <w:p w:rsidR="00A153E2" w:rsidRDefault="00A153E2" w:rsidP="00A153E2">
      <w:pPr>
        <w:pStyle w:val="ConsPlusNormal"/>
        <w:spacing w:before="200"/>
        <w:ind w:firstLine="540"/>
        <w:jc w:val="both"/>
      </w:pPr>
      <w: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A153E2" w:rsidRDefault="00A153E2" w:rsidP="00A153E2">
      <w:pPr>
        <w:pStyle w:val="ConsPlusNormal"/>
        <w:spacing w:before="200"/>
        <w:ind w:firstLine="540"/>
        <w:jc w:val="both"/>
      </w:pPr>
      <w: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A153E2" w:rsidRDefault="00A153E2" w:rsidP="00A153E2">
      <w:pPr>
        <w:pStyle w:val="ConsPlusNormal"/>
        <w:spacing w:before="200"/>
        <w:ind w:firstLine="540"/>
        <w:jc w:val="both"/>
      </w:pPr>
      <w: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0A7501" w:rsidRDefault="00A153E2" w:rsidP="00A153E2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 xml:space="preserve">3.7.6.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3.7.7. Межведомственное взаимодействие при предоставлении муниципальной услуги в электронной форме осуществляется по правилам, установленным </w:t>
      </w:r>
      <w:hyperlink w:anchor="P256">
        <w:r>
          <w:rPr>
            <w:color w:val="0000FF"/>
          </w:rPr>
          <w:t>пунктом 3.3</w:t>
        </w:r>
      </w:hyperlink>
      <w:r>
        <w:t xml:space="preserve"> административного регламента.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уполномоченный орган.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3.8.2. Исправление ошибок должно быть осуществлено в срок, не превышающий 1 рабочий день </w:t>
      </w:r>
      <w:proofErr w:type="gramStart"/>
      <w:r>
        <w:t>с даты поступления</w:t>
      </w:r>
      <w:proofErr w:type="gramEnd"/>
      <w:r>
        <w:t xml:space="preserve"> в уполномоченный орган обращения об исправлении ошибок.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специалистом уполномоченного органа.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  <w:outlineLvl w:val="1"/>
      </w:pPr>
      <w:r>
        <w:t>4. Особенности выполнения административных процедур</w:t>
      </w:r>
    </w:p>
    <w:p w:rsidR="000A7501" w:rsidRDefault="000A7501">
      <w:pPr>
        <w:pStyle w:val="ConsPlusTitle"/>
        <w:jc w:val="center"/>
      </w:pPr>
      <w:r>
        <w:t>в многофункциональном центре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>2) прием запроса заявителя и иных документов, необходимых для предоставления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получение от уполномоченного органа результата предоставления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муниципальные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7) обработка персональных данных, связанных с предоставлением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4.2.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AD7B90" w:rsidRDefault="00AD7B90" w:rsidP="00AD7B90">
      <w:pPr>
        <w:pStyle w:val="ConsPlusNormal"/>
        <w:ind w:firstLine="539"/>
        <w:jc w:val="both"/>
      </w:pPr>
    </w:p>
    <w:p w:rsidR="00AD7B90" w:rsidRDefault="00AD7B90" w:rsidP="00AD7B90">
      <w:pPr>
        <w:pStyle w:val="ConsPlusNormal"/>
        <w:ind w:firstLine="539"/>
        <w:jc w:val="both"/>
      </w:pPr>
      <w: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716A2" w:rsidRDefault="00AD7B90" w:rsidP="00AD7B90">
      <w:pPr>
        <w:pStyle w:val="ConsPlusNormal"/>
        <w:ind w:firstLine="539"/>
        <w:jc w:val="both"/>
      </w:pPr>
      <w: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</w:p>
    <w:p w:rsidR="000A7501" w:rsidRDefault="000A7501" w:rsidP="00AD7B90">
      <w:pPr>
        <w:pStyle w:val="ConsPlusNormal"/>
        <w:ind w:firstLine="539"/>
        <w:jc w:val="both"/>
      </w:pPr>
      <w: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</w:t>
      </w:r>
      <w:hyperlink w:anchor="P128">
        <w:r>
          <w:rPr>
            <w:color w:val="0000FF"/>
          </w:rPr>
          <w:t>пунктом 2.7</w:t>
        </w:r>
      </w:hyperlink>
      <w:r>
        <w:t xml:space="preserve"> административного регламента, в срок не позднее рабочего дня, следующего за днем поступления запроса в многофункциональный центр.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0A7501" w:rsidRDefault="000A75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4.7. Муниципальная услуга не является услугой "полного цикла", предоставляемой многофункциональным центром.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4.8. Муниципальная услуга не может быть получена посредством комплексного запроса.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A7501" w:rsidRDefault="000A7501">
      <w:pPr>
        <w:pStyle w:val="ConsPlusTitle"/>
        <w:jc w:val="center"/>
      </w:pPr>
      <w:r>
        <w:t>административного регламента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r>
        <w:t xml:space="preserve">5.1. Текущий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уполномоченного органа, ответственными за предоставление муниципальной услуги, осуществляется начальником Управления образования администрации города Урай - руководителем уполномоченного органа.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Осуществление текущего </w:t>
      </w:r>
      <w:proofErr w:type="gramStart"/>
      <w:r>
        <w:t>контроля за</w:t>
      </w:r>
      <w:proofErr w:type="gramEnd"/>
      <w: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5.3. Формами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могут являться: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3) проведение проверок (плановых и внеплановых) полноты и качества предоставления </w:t>
      </w:r>
      <w:r>
        <w:lastRenderedPageBreak/>
        <w:t>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5.4. Проверка проводится комиссией, состав которой утверждается постановлением администрации города Урай.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0A7501" w:rsidRDefault="000A75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Урай от 15.01.2020 N 37)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5.11. </w:t>
      </w:r>
      <w:proofErr w:type="gramStart"/>
      <w: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5.12.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со стороны граждан, их объединений и организаций.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5.12.2. </w:t>
      </w:r>
      <w:proofErr w:type="gramStart"/>
      <w: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0A7501" w:rsidRDefault="000A7501">
      <w:pPr>
        <w:pStyle w:val="ConsPlusTitle"/>
        <w:jc w:val="center"/>
      </w:pPr>
      <w:r>
        <w:t>и действий (бездействия) органа, предоставляющего</w:t>
      </w:r>
    </w:p>
    <w:p w:rsidR="000A7501" w:rsidRDefault="000A7501">
      <w:pPr>
        <w:pStyle w:val="ConsPlusTitle"/>
        <w:jc w:val="center"/>
      </w:pPr>
      <w:r>
        <w:t>муниципальную услугу, многофункционального центра,</w:t>
      </w:r>
    </w:p>
    <w:p w:rsidR="000A7501" w:rsidRDefault="000A7501">
      <w:pPr>
        <w:pStyle w:val="ConsPlusTitle"/>
        <w:jc w:val="center"/>
      </w:pPr>
      <w:r>
        <w:t>организаций, указанных в части 1.1 статьи 16</w:t>
      </w:r>
    </w:p>
    <w:p w:rsidR="000A7501" w:rsidRDefault="000A7501">
      <w:pPr>
        <w:pStyle w:val="ConsPlusTitle"/>
        <w:jc w:val="center"/>
      </w:pPr>
      <w:r>
        <w:t>Федерального закона N 210-ФЗ, а также их должностных лиц,</w:t>
      </w:r>
    </w:p>
    <w:p w:rsidR="000A7501" w:rsidRDefault="000A7501">
      <w:pPr>
        <w:pStyle w:val="ConsPlusTitle"/>
        <w:jc w:val="center"/>
      </w:pPr>
      <w:r>
        <w:t>государственных или муниципальных служащих, работников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ind w:firstLine="540"/>
        <w:jc w:val="both"/>
      </w:pPr>
      <w:hyperlink r:id="rId42">
        <w:r>
          <w:rPr>
            <w:color w:val="0000FF"/>
          </w:rPr>
          <w:t>6.1</w:t>
        </w:r>
      </w:hyperlink>
      <w:r>
        <w:t xml:space="preserve">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43">
        <w:r>
          <w:rPr>
            <w:color w:val="0000FF"/>
          </w:rPr>
          <w:t>части 1.1 статьи 16</w:t>
        </w:r>
      </w:hyperlink>
      <w:r>
        <w:t xml:space="preserve"> Федерального закона N 210-ФЗ (далее - организации), и их работников (далее - жалоба).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>6.2. Жалоба подается в письменной форме или электронной форме: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 - в администрацию города Урай на имя главы города Урай: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>а) по почте по адресу: 628285, Тюменская область, Ханты-Мансийский автономный округ - Югра, город Урай, микрорайон 2, дом 60;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через многофункциональный центр;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A7501" w:rsidRDefault="0011434D">
      <w:pPr>
        <w:pStyle w:val="ConsPlusNormal"/>
        <w:spacing w:before="200"/>
        <w:ind w:firstLine="540"/>
        <w:jc w:val="both"/>
      </w:pPr>
      <w:r w:rsidRPr="0011434D">
        <w:t>д) посредством официального сайта;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 (далее - система досудебного обжалования);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3) на решения и действия (бездействие) руководителя филиала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 - директору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по почте по адресу: 628012, Тюменская область, Ханты-Мансийский автономный округ - Югра, город Ханты-Мансийск, ул. Энгельса, д. 45;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при личном приеме заявителя директором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lastRenderedPageBreak/>
        <w:t xml:space="preserve">4) на решения и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- в Департамент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по почте по адресу: 628006, Тюменская область, Ханты-Мансийский автономный округ - Югра, город Ханты-Мансийск, улица Мира, д. 5;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б) при личном приеме заявителя уполномоченным должностным лицом </w:t>
      </w:r>
      <w:proofErr w:type="spellStart"/>
      <w:r>
        <w:t>Депэкономики</w:t>
      </w:r>
      <w:proofErr w:type="spellEnd"/>
      <w:r>
        <w:t xml:space="preserve"> Югры;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посредством официального сайта в информационно-телекоммуникационной сети "Интернет";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на решения и действия (бездействие) работника организации - в организацию на имя руководителя данной организации: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а) по почте;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б) при личном приеме заявителя должностным лицом организации;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г) посредством официального сайта организации в информационно-телекоммуникационной сети "Интернет";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д) с использованием Единого портала через систему досудебного обжалования.</w:t>
      </w:r>
    </w:p>
    <w:p w:rsidR="000A7501" w:rsidRDefault="000A7501">
      <w:pPr>
        <w:pStyle w:val="ConsPlusNormal"/>
        <w:jc w:val="both"/>
      </w:pPr>
      <w:r>
        <w:t xml:space="preserve">(п. 6.2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25.02.2022 N 375)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6.3. Способы информирования заявителей о порядке подачи и рассмотрения жалобы: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0A7501" w:rsidRDefault="002357A8">
      <w:pPr>
        <w:pStyle w:val="ConsPlusNormal"/>
        <w:spacing w:before="200"/>
        <w:ind w:firstLine="540"/>
        <w:jc w:val="both"/>
      </w:pPr>
      <w:r w:rsidRPr="002357A8">
        <w:t>3) посредством размещения информации на официальном сайте;</w:t>
      </w:r>
    </w:p>
    <w:p w:rsidR="000A7501" w:rsidRDefault="000A7501">
      <w:pPr>
        <w:pStyle w:val="ConsPlusNormal"/>
        <w:jc w:val="both"/>
      </w:pPr>
      <w:r>
        <w:t xml:space="preserve">(пп. 3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</w:t>
      </w:r>
      <w:r w:rsidR="002357A8">
        <w:t>,</w:t>
      </w:r>
      <w:r w:rsidR="002357A8" w:rsidRPr="002357A8">
        <w:t xml:space="preserve"> от 26.12.2022 N 3326</w:t>
      </w:r>
      <w:r>
        <w:t>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5) посредством размещения информации на Едином портале (карточка муниципальной услуги).</w:t>
      </w:r>
    </w:p>
    <w:p w:rsidR="000A7501" w:rsidRDefault="000A7501">
      <w:pPr>
        <w:pStyle w:val="ConsPlusNormal"/>
        <w:spacing w:before="200"/>
        <w:ind w:firstLine="540"/>
        <w:jc w:val="both"/>
      </w:pPr>
      <w:bookmarkStart w:id="9" w:name="P395"/>
      <w:bookmarkEnd w:id="9"/>
      <w:r>
        <w:t xml:space="preserve">6.4. </w:t>
      </w:r>
      <w:proofErr w:type="gramStart"/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46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A7501" w:rsidRDefault="000A7501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города Урай от 10.04.2018 N 790 "Об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</w:t>
      </w:r>
      <w:r>
        <w:lastRenderedPageBreak/>
        <w:t>муниципальных услуг и его работников".</w:t>
      </w:r>
      <w:proofErr w:type="gramEnd"/>
    </w:p>
    <w:p w:rsidR="000A7501" w:rsidRDefault="000A7501">
      <w:pPr>
        <w:pStyle w:val="ConsPlusNormal"/>
        <w:jc w:val="both"/>
      </w:pPr>
      <w:r>
        <w:t xml:space="preserve">(пп. 2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 xml:space="preserve">6.5. Перечень нормативных правовых актов, указанный в </w:t>
      </w:r>
      <w:hyperlink w:anchor="P395">
        <w:r>
          <w:rPr>
            <w:color w:val="0000FF"/>
          </w:rPr>
          <w:t>пункте 6.4</w:t>
        </w:r>
      </w:hyperlink>
      <w:r>
        <w:t xml:space="preserve"> регламента, размещается:</w:t>
      </w:r>
    </w:p>
    <w:p w:rsidR="000A7501" w:rsidRDefault="009763FD">
      <w:pPr>
        <w:pStyle w:val="ConsPlusNormal"/>
        <w:spacing w:before="200"/>
        <w:ind w:firstLine="540"/>
        <w:jc w:val="both"/>
      </w:pPr>
      <w:r w:rsidRPr="009763FD">
        <w:t>1) на официальном сайте;</w:t>
      </w:r>
    </w:p>
    <w:p w:rsidR="000A7501" w:rsidRDefault="000A7501">
      <w:pPr>
        <w:pStyle w:val="ConsPlusNormal"/>
        <w:jc w:val="both"/>
      </w:pPr>
      <w:r>
        <w:t xml:space="preserve">(пп. 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Урай от 26.02.2021 N 498</w:t>
      </w:r>
      <w:r w:rsidR="009763FD">
        <w:t>,</w:t>
      </w:r>
      <w:r w:rsidR="009763FD" w:rsidRPr="009763FD">
        <w:t xml:space="preserve"> от 26.12.2022 N 3326</w:t>
      </w:r>
      <w:r>
        <w:t>)</w:t>
      </w:r>
    </w:p>
    <w:p w:rsidR="000A7501" w:rsidRDefault="000A7501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right"/>
        <w:outlineLvl w:val="1"/>
      </w:pPr>
      <w:r>
        <w:t>Приложение 1</w:t>
      </w:r>
    </w:p>
    <w:p w:rsidR="000A7501" w:rsidRDefault="000A7501">
      <w:pPr>
        <w:pStyle w:val="ConsPlusNormal"/>
        <w:jc w:val="right"/>
      </w:pPr>
      <w:r>
        <w:t>к административному регламенту</w:t>
      </w:r>
    </w:p>
    <w:p w:rsidR="000A7501" w:rsidRDefault="000A7501">
      <w:pPr>
        <w:pStyle w:val="ConsPlusNormal"/>
        <w:jc w:val="right"/>
      </w:pPr>
      <w:r>
        <w:t>предоставления муниципальной услуги</w:t>
      </w:r>
    </w:p>
    <w:p w:rsidR="000A7501" w:rsidRDefault="000A7501">
      <w:pPr>
        <w:pStyle w:val="ConsPlusNormal"/>
        <w:jc w:val="right"/>
      </w:pPr>
      <w:r>
        <w:t xml:space="preserve">"Предоставление информации об организации </w:t>
      </w:r>
      <w:proofErr w:type="gramStart"/>
      <w:r>
        <w:t>общедоступного</w:t>
      </w:r>
      <w:proofErr w:type="gramEnd"/>
    </w:p>
    <w:p w:rsidR="000A7501" w:rsidRDefault="000A7501">
      <w:pPr>
        <w:pStyle w:val="ConsPlusNormal"/>
        <w:jc w:val="right"/>
      </w:pPr>
      <w:r>
        <w:t>и бесплатного дошкольного, начального общего,</w:t>
      </w:r>
    </w:p>
    <w:p w:rsidR="000A7501" w:rsidRDefault="000A7501">
      <w:pPr>
        <w:pStyle w:val="ConsPlusNormal"/>
        <w:jc w:val="right"/>
      </w:pPr>
      <w:r>
        <w:t>основного общего, среднего общего образования,</w:t>
      </w:r>
    </w:p>
    <w:p w:rsidR="000A7501" w:rsidRDefault="000A7501">
      <w:pPr>
        <w:pStyle w:val="ConsPlusNormal"/>
        <w:jc w:val="right"/>
      </w:pPr>
      <w:r>
        <w:t xml:space="preserve">а также дополнительного образования детей </w:t>
      </w:r>
      <w:proofErr w:type="gramStart"/>
      <w:r>
        <w:t>в</w:t>
      </w:r>
      <w:proofErr w:type="gramEnd"/>
    </w:p>
    <w:p w:rsidR="000A7501" w:rsidRDefault="000A7501">
      <w:pPr>
        <w:pStyle w:val="ConsPlusNormal"/>
        <w:jc w:val="right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>"</w:t>
      </w:r>
    </w:p>
    <w:p w:rsidR="000A7501" w:rsidRDefault="000A7501">
      <w:pPr>
        <w:pStyle w:val="ConsPlusNormal"/>
        <w:jc w:val="both"/>
      </w:pPr>
    </w:p>
    <w:p w:rsidR="00E60DA7" w:rsidRDefault="000A7501">
      <w:pPr>
        <w:pStyle w:val="ConsPlusNonformat"/>
        <w:jc w:val="both"/>
      </w:pPr>
      <w:r>
        <w:t xml:space="preserve">                                      В Управление образования </w:t>
      </w:r>
    </w:p>
    <w:p w:rsidR="000A7501" w:rsidRDefault="00E60DA7">
      <w:pPr>
        <w:pStyle w:val="ConsPlusNonformat"/>
        <w:jc w:val="both"/>
      </w:pPr>
      <w:r>
        <w:t xml:space="preserve">                                      </w:t>
      </w:r>
      <w:bookmarkStart w:id="10" w:name="_GoBack"/>
      <w:bookmarkEnd w:id="10"/>
      <w:r w:rsidR="000A7501">
        <w:t>администрации города Урай</w:t>
      </w:r>
    </w:p>
    <w:p w:rsidR="000A7501" w:rsidRDefault="000A7501">
      <w:pPr>
        <w:pStyle w:val="ConsPlusNonformat"/>
        <w:jc w:val="both"/>
      </w:pPr>
      <w:r>
        <w:t xml:space="preserve">                   начальнику 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                             Ф.И.О.</w:t>
      </w:r>
    </w:p>
    <w:p w:rsidR="000A7501" w:rsidRDefault="000A7501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                     Ф.И.О. заявителя</w:t>
      </w:r>
    </w:p>
    <w:p w:rsidR="000A7501" w:rsidRDefault="000A7501">
      <w:pPr>
        <w:pStyle w:val="ConsPlusNonformat"/>
        <w:jc w:val="both"/>
      </w:pPr>
      <w:r>
        <w:t xml:space="preserve">                    </w:t>
      </w:r>
      <w:proofErr w:type="gramStart"/>
      <w:r>
        <w:t>проживающей</w:t>
      </w:r>
      <w:proofErr w:type="gramEnd"/>
      <w:r>
        <w:t xml:space="preserve"> (его) по адресу 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телефон _______________________________________________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bookmarkStart w:id="11" w:name="P428"/>
      <w:bookmarkEnd w:id="11"/>
      <w:r>
        <w:t xml:space="preserve">                                 ЗАЯВЛЕНИЕ</w:t>
      </w:r>
    </w:p>
    <w:p w:rsidR="000A7501" w:rsidRDefault="000A7501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Прошу  Вас  предоставить  информацию  об  организации  общедоступного и</w:t>
      </w:r>
    </w:p>
    <w:p w:rsidR="000A7501" w:rsidRDefault="000A7501">
      <w:pPr>
        <w:pStyle w:val="ConsPlusNonformat"/>
        <w:jc w:val="both"/>
      </w:pPr>
      <w:r>
        <w:t>бесплатного  дошкольного,  начального  общего,  основного  общего, среднего</w:t>
      </w:r>
    </w:p>
    <w:p w:rsidR="000A7501" w:rsidRDefault="000A7501">
      <w:pPr>
        <w:pStyle w:val="ConsPlusNonformat"/>
        <w:jc w:val="both"/>
      </w:pPr>
      <w:r>
        <w:t xml:space="preserve">общего   образования,   а   также   дополнительного   образования  детей  </w:t>
      </w:r>
      <w:proofErr w:type="gramStart"/>
      <w:r>
        <w:t>в</w:t>
      </w:r>
      <w:proofErr w:type="gramEnd"/>
    </w:p>
    <w:p w:rsidR="000A7501" w:rsidRDefault="000A7501">
      <w:pPr>
        <w:pStyle w:val="ConsPlusNonformat"/>
        <w:jc w:val="both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>: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                краткое изложение сути вопроса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>Способ направления результата предоставления муниципальной услуги: 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___________________ 20___ г.                 ______________________</w:t>
      </w:r>
    </w:p>
    <w:p w:rsidR="000A7501" w:rsidRDefault="000A7501">
      <w:pPr>
        <w:pStyle w:val="ConsPlusNonformat"/>
        <w:jc w:val="both"/>
      </w:pPr>
      <w:r>
        <w:t xml:space="preserve">                                               (личная подпись заявителя)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своих  персональных  данных и персональных</w:t>
      </w:r>
    </w:p>
    <w:p w:rsidR="000A7501" w:rsidRDefault="000A7501">
      <w:pPr>
        <w:pStyle w:val="ConsPlusNonformat"/>
        <w:jc w:val="both"/>
      </w:pPr>
      <w:r>
        <w:t xml:space="preserve">данных  ребенка  в порядке, установленном </w:t>
      </w:r>
      <w:hyperlink r:id="rId50">
        <w:r>
          <w:rPr>
            <w:color w:val="0000FF"/>
          </w:rPr>
          <w:t>статьями 6</w:t>
        </w:r>
      </w:hyperlink>
      <w:r>
        <w:t xml:space="preserve">, </w:t>
      </w:r>
      <w:hyperlink r:id="rId51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0A7501" w:rsidRDefault="000A7501">
      <w:pPr>
        <w:pStyle w:val="ConsPlusNonformat"/>
        <w:jc w:val="both"/>
      </w:pPr>
      <w:r>
        <w:t>от 27.07.2006 N 152-ФЗ "О персональных данных"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___________________ 20___ г.                 ______________________</w:t>
      </w:r>
    </w:p>
    <w:p w:rsidR="000A7501" w:rsidRDefault="000A7501">
      <w:pPr>
        <w:pStyle w:val="ConsPlusNonformat"/>
        <w:jc w:val="both"/>
      </w:pPr>
      <w:r>
        <w:t xml:space="preserve">                                               (личная подпись заявителя)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right"/>
        <w:outlineLvl w:val="1"/>
      </w:pPr>
      <w:r>
        <w:t>Приложение 2</w:t>
      </w:r>
    </w:p>
    <w:p w:rsidR="000A7501" w:rsidRDefault="000A7501">
      <w:pPr>
        <w:pStyle w:val="ConsPlusNormal"/>
        <w:jc w:val="right"/>
      </w:pPr>
      <w:r>
        <w:t>к административному регламенту</w:t>
      </w:r>
    </w:p>
    <w:p w:rsidR="000A7501" w:rsidRDefault="000A7501">
      <w:pPr>
        <w:pStyle w:val="ConsPlusNormal"/>
        <w:jc w:val="right"/>
      </w:pPr>
      <w:r>
        <w:t>предоставления муниципальной услуги</w:t>
      </w:r>
    </w:p>
    <w:p w:rsidR="000A7501" w:rsidRDefault="000A7501">
      <w:pPr>
        <w:pStyle w:val="ConsPlusNormal"/>
        <w:jc w:val="right"/>
      </w:pPr>
      <w:r>
        <w:t xml:space="preserve">"Предоставление информации об организации </w:t>
      </w:r>
      <w:proofErr w:type="gramStart"/>
      <w:r>
        <w:t>общедоступного</w:t>
      </w:r>
      <w:proofErr w:type="gramEnd"/>
    </w:p>
    <w:p w:rsidR="000A7501" w:rsidRDefault="000A7501">
      <w:pPr>
        <w:pStyle w:val="ConsPlusNormal"/>
        <w:jc w:val="right"/>
      </w:pPr>
      <w:r>
        <w:t>и бесплатного дошкольного, начального общего,</w:t>
      </w:r>
    </w:p>
    <w:p w:rsidR="000A7501" w:rsidRDefault="000A7501">
      <w:pPr>
        <w:pStyle w:val="ConsPlusNormal"/>
        <w:jc w:val="right"/>
      </w:pPr>
      <w:r>
        <w:t>основного общего, среднего общего образования,</w:t>
      </w:r>
    </w:p>
    <w:p w:rsidR="000A7501" w:rsidRDefault="000A7501">
      <w:pPr>
        <w:pStyle w:val="ConsPlusNormal"/>
        <w:jc w:val="right"/>
      </w:pPr>
      <w:r>
        <w:t xml:space="preserve">а также дополнительного образования детей </w:t>
      </w:r>
      <w:proofErr w:type="gramStart"/>
      <w:r>
        <w:t>в</w:t>
      </w:r>
      <w:proofErr w:type="gramEnd"/>
    </w:p>
    <w:p w:rsidR="000A7501" w:rsidRDefault="000A7501">
      <w:pPr>
        <w:pStyle w:val="ConsPlusNormal"/>
        <w:jc w:val="right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>
        <w:t>"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nformat"/>
        <w:jc w:val="both"/>
      </w:pPr>
      <w:r>
        <w:t>Бланк уполномоченного органа                                 Адресат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bookmarkStart w:id="12" w:name="P472"/>
      <w:bookmarkEnd w:id="12"/>
      <w:r>
        <w:t xml:space="preserve">                                Уведомление</w:t>
      </w:r>
    </w:p>
    <w:p w:rsidR="000A7501" w:rsidRDefault="000A7501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      _____________________________________________________,</w:t>
      </w:r>
    </w:p>
    <w:p w:rsidR="000A7501" w:rsidRDefault="000A7501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 xml:space="preserve">    уведомляем  Вас  об  отказе  в  предоставлении  муниципальной услуги </w:t>
      </w:r>
      <w:proofErr w:type="gramStart"/>
      <w:r>
        <w:t>по</w:t>
      </w:r>
      <w:proofErr w:type="gramEnd"/>
    </w:p>
    <w:p w:rsidR="000A7501" w:rsidRDefault="000A7501">
      <w:pPr>
        <w:pStyle w:val="ConsPlusNonformat"/>
        <w:jc w:val="both"/>
      </w:pPr>
      <w:r>
        <w:t>причине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  <w:r>
        <w:t>___________________________________________________________________________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>__________________________ ____________________</w:t>
      </w:r>
    </w:p>
    <w:p w:rsidR="000A7501" w:rsidRDefault="000A7501">
      <w:pPr>
        <w:pStyle w:val="ConsPlusNonformat"/>
        <w:jc w:val="both"/>
      </w:pPr>
      <w:r>
        <w:t>подпись                         расшифровка</w:t>
      </w:r>
    </w:p>
    <w:p w:rsidR="000A7501" w:rsidRDefault="000A7501">
      <w:pPr>
        <w:pStyle w:val="ConsPlusNonformat"/>
        <w:jc w:val="both"/>
      </w:pPr>
      <w:r>
        <w:t>М.П.</w:t>
      </w: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</w:p>
    <w:p w:rsidR="000A7501" w:rsidRDefault="000A7501">
      <w:pPr>
        <w:pStyle w:val="ConsPlusNonformat"/>
        <w:jc w:val="both"/>
      </w:pPr>
      <w:r>
        <w:t>Исп.: Ф.И.О., должность</w:t>
      </w:r>
    </w:p>
    <w:p w:rsidR="000A7501" w:rsidRDefault="000A7501">
      <w:pPr>
        <w:pStyle w:val="ConsPlusNonformat"/>
        <w:jc w:val="both"/>
      </w:pPr>
      <w:r>
        <w:t>номер телефона</w:t>
      </w: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jc w:val="both"/>
      </w:pPr>
    </w:p>
    <w:p w:rsidR="000A7501" w:rsidRDefault="000A75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C95" w:rsidRDefault="00E60DA7"/>
    <w:sectPr w:rsidR="00665C95" w:rsidSect="00C5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1"/>
    <w:rsid w:val="000A7501"/>
    <w:rsid w:val="0011434D"/>
    <w:rsid w:val="002357A8"/>
    <w:rsid w:val="005A2960"/>
    <w:rsid w:val="00627EE3"/>
    <w:rsid w:val="006F028E"/>
    <w:rsid w:val="006F5EC8"/>
    <w:rsid w:val="0076405A"/>
    <w:rsid w:val="00832DB3"/>
    <w:rsid w:val="009763FD"/>
    <w:rsid w:val="009B1F49"/>
    <w:rsid w:val="00A153E2"/>
    <w:rsid w:val="00AD7B90"/>
    <w:rsid w:val="00B549AF"/>
    <w:rsid w:val="00B56E34"/>
    <w:rsid w:val="00D716A2"/>
    <w:rsid w:val="00E13330"/>
    <w:rsid w:val="00E60DA7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75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7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A75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75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7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D8781BCBEA2CB1F677394C19BB4E11EFA04A19F7DACFA2F7C260819AA5398C6876E70618E71C1219A086BA6CCFD55B815E53L" TargetMode="External"/><Relationship Id="rId18" Type="http://schemas.openxmlformats.org/officeDocument/2006/relationships/hyperlink" Target="consultantplus://offline/ref=6ED8781BCBEA2CB1F677394C19BB4E11EFA04A19F4DBCBABF8C260819AA5398C6876E7060AE7441E1AA098BA68DA830AC7B5A294C67E6AC4997245905357L" TargetMode="External"/><Relationship Id="rId26" Type="http://schemas.openxmlformats.org/officeDocument/2006/relationships/hyperlink" Target="consultantplus://offline/ref=6ED8781BCBEA2CB1F677394C19BB4E11EFA04A19F4D9CEAEFBCB60819AA5398C6876E7060AE7441E1AA098BB6CDA830AC7B5A294C67E6AC4997245905357L" TargetMode="External"/><Relationship Id="rId39" Type="http://schemas.openxmlformats.org/officeDocument/2006/relationships/hyperlink" Target="consultantplus://offline/ref=6ED8781BCBEA2CB1F677394C19BB4E11EFA04A19F4D9CEAEFBCB60819AA5398C6876E7060AE7441E1AA098BB69DA830AC7B5A294C67E6AC499724590535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D8781BCBEA2CB1F677394C19BB4E11EFA04A19F4DECFAEFBCA60819AA5398C6876E7060AE7441E1AA098BA65DA830AC7B5A294C67E6AC4997245905357L" TargetMode="External"/><Relationship Id="rId34" Type="http://schemas.openxmlformats.org/officeDocument/2006/relationships/hyperlink" Target="consultantplus://offline/ref=6ED8781BCBEA2CB1F677394C19BB4E11EFA04A19F4DBCBABF8C260819AA5398C6876E7060AE7441E1AA098BA6BDA830AC7B5A294C67E6AC4997245905357L" TargetMode="External"/><Relationship Id="rId42" Type="http://schemas.openxmlformats.org/officeDocument/2006/relationships/hyperlink" Target="consultantplus://offline/ref=6ED8781BCBEA2CB1F677394C19BB4E11EFA04A19F4DBCBABF8C260819AA5398C6876E7060AE7441E1AA098BA65DA830AC7B5A294C67E6AC4997245905357L" TargetMode="External"/><Relationship Id="rId47" Type="http://schemas.openxmlformats.org/officeDocument/2006/relationships/hyperlink" Target="consultantplus://offline/ref=6ED8781BCBEA2CB1F677394C19BB4E11EFA04A19F4D8CEA3F7CE60819AA5398C6876E70618E71C1219A086BA6CCFD55B815E53L" TargetMode="External"/><Relationship Id="rId50" Type="http://schemas.openxmlformats.org/officeDocument/2006/relationships/hyperlink" Target="consultantplus://offline/ref=6ED8781BCBEA2CB1F67727410FD7191EEDA91616F2DAC5FDA29E66D6C5F53FD92836E15349A34B1A1DABCCEB2984DA5883FEAF96D8626AC75854L" TargetMode="External"/><Relationship Id="rId7" Type="http://schemas.openxmlformats.org/officeDocument/2006/relationships/hyperlink" Target="consultantplus://offline/ref=6ED8781BCBEA2CB1F677394C19BB4E11EFA04A19F4D9C6A3FCCE60819AA5398C6876E7060AE7441E1AA098BA68DA830AC7B5A294C67E6AC4997245905357L" TargetMode="External"/><Relationship Id="rId12" Type="http://schemas.openxmlformats.org/officeDocument/2006/relationships/hyperlink" Target="consultantplus://offline/ref=6ED8781BCBEA2CB1F677394C19BB4E11EFA04A19F7DCCDAAFDCB60819AA5398C6876E70618E71C1219A086BA6CCFD55B815E53L" TargetMode="External"/><Relationship Id="rId17" Type="http://schemas.openxmlformats.org/officeDocument/2006/relationships/hyperlink" Target="consultantplus://offline/ref=6ED8781BCBEA2CB1F677394C19BB4E11EFA04A19F7DCCDABF9C360819AA5398C6876E70618E71C1219A086BA6CCFD55B815E53L" TargetMode="External"/><Relationship Id="rId25" Type="http://schemas.openxmlformats.org/officeDocument/2006/relationships/hyperlink" Target="consultantplus://offline/ref=6ED8781BCBEA2CB1F67727410FD7191EEDAA131DF3D3C5FDA29E66D6C5F53FD92836E1504DA7424B4BE4CDB76ED1C95B82FEAD97C45653L" TargetMode="External"/><Relationship Id="rId33" Type="http://schemas.openxmlformats.org/officeDocument/2006/relationships/hyperlink" Target="consultantplus://offline/ref=6ED8781BCBEA2CB1F677394C19BB4E11EFA04A19F4DECFAEFBCA60819AA5398C6876E7060AE7441E1AA098BB69DA830AC7B5A294C67E6AC4997245905357L" TargetMode="External"/><Relationship Id="rId38" Type="http://schemas.openxmlformats.org/officeDocument/2006/relationships/hyperlink" Target="consultantplus://offline/ref=6ED8781BCBEA2CB1F677394C19BB4E11EFA04A19F4DECFAEFBCA60819AA5398C6876E7060AE7441E1AA098BB6BDA830AC7B5A294C67E6AC4997245905357L" TargetMode="External"/><Relationship Id="rId46" Type="http://schemas.openxmlformats.org/officeDocument/2006/relationships/hyperlink" Target="consultantplus://offline/ref=6ED8781BCBEA2CB1F67727410FD7191EEDAA131DF3D3C5FDA29E66D6C5F53FD93A36B95F4AA3571F1BBE9ABA6F5D5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D8781BCBEA2CB1F677394C19BB4E11EFA04A19F7D8CFA2FDCF60819AA5398C6876E70618E71C1219A086BA6CCFD55B815E53L" TargetMode="External"/><Relationship Id="rId20" Type="http://schemas.openxmlformats.org/officeDocument/2006/relationships/hyperlink" Target="consultantplus://offline/ref=6ED8781BCBEA2CB1F677394C19BB4E11EFA04A19F4D9C6A3FCCE60819AA5398C6876E7060AE7441E1AA098BA65DA830AC7B5A294C67E6AC4997245905357L" TargetMode="External"/><Relationship Id="rId29" Type="http://schemas.openxmlformats.org/officeDocument/2006/relationships/hyperlink" Target="consultantplus://offline/ref=6ED8781BCBEA2CB1F677394C19BB4E11EFA04A19F4D9C6A3FCCE60819AA5398C6876E7060AE7441E1AA098B86DDA830AC7B5A294C67E6AC4997245905357L" TargetMode="External"/><Relationship Id="rId41" Type="http://schemas.openxmlformats.org/officeDocument/2006/relationships/hyperlink" Target="consultantplus://offline/ref=6ED8781BCBEA2CB1F677394C19BB4E11EFA04A19F4DBCBABF8C260819AA5398C6876E7060AE7441E1AA098BA6ADA830AC7B5A294C67E6AC499724590535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8781BCBEA2CB1F677394C19BB4E11EFA04A19F4D9CEAEFBCB60819AA5398C6876E7060AE7441E1AA098BA68DA830AC7B5A294C67E6AC4997245905357L" TargetMode="External"/><Relationship Id="rId11" Type="http://schemas.openxmlformats.org/officeDocument/2006/relationships/hyperlink" Target="consultantplus://offline/ref=6ED8781BCBEA2CB1F677394C19BB4E11EFA04A19F4DECFAEFBCA60819AA5398C6876E7060AE7441E1AA098BA6BDA830AC7B5A294C67E6AC4997245905357L" TargetMode="External"/><Relationship Id="rId24" Type="http://schemas.openxmlformats.org/officeDocument/2006/relationships/hyperlink" Target="consultantplus://offline/ref=6ED8781BCBEA2CB1F67727410FD7191EEDAA131DF3D3C5FDA29E66D6C5F53FD93A36B95F4AA3571F1BBE9ABA6F5D52L" TargetMode="External"/><Relationship Id="rId32" Type="http://schemas.openxmlformats.org/officeDocument/2006/relationships/hyperlink" Target="consultantplus://offline/ref=6ED8781BCBEA2CB1F67727410FD7191EEDAA131DF3D3C5FDA29E66D6C5F53FD92836E1514CAA424B4BE4CDB76ED1C95B82FEAD97C45653L" TargetMode="External"/><Relationship Id="rId37" Type="http://schemas.openxmlformats.org/officeDocument/2006/relationships/hyperlink" Target="consultantplus://offline/ref=6ED8781BCBEA2CB1F67727410FD7191EEDAA131DF3D3C5FDA29E66D6C5F53FD92836E1514AA7424B4BE4CDB76ED1C95B82FEAD97C45653L" TargetMode="External"/><Relationship Id="rId40" Type="http://schemas.openxmlformats.org/officeDocument/2006/relationships/hyperlink" Target="consultantplus://offline/ref=6ED8781BCBEA2CB1F677394C19BB4E11EFA04A19F4D9C6A3FCCE60819AA5398C6876E7060AE7441E1AA098B86FDA830AC7B5A294C67E6AC4997245905357L" TargetMode="External"/><Relationship Id="rId45" Type="http://schemas.openxmlformats.org/officeDocument/2006/relationships/hyperlink" Target="consultantplus://offline/ref=6ED8781BCBEA2CB1F677394C19BB4E11EFA04A19F4D9C6A3FCCE60819AA5398C6876E7060AE7441E1AA098BF6ADA830AC7B5A294C67E6AC4997245905357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6ED8781BCBEA2CB1F677394C19BB4E11EFA04A19F4DBCBABF8C260819AA5398C6876E7060AE7441E1AA098BA68DA830AC7B5A294C67E6AC4997245905357L" TargetMode="External"/><Relationship Id="rId15" Type="http://schemas.openxmlformats.org/officeDocument/2006/relationships/hyperlink" Target="consultantplus://offline/ref=6ED8781BCBEA2CB1F677394C19BB4E11EFA04A19F7D9CDAAF8C360819AA5398C6876E70618E71C1219A086BA6CCFD55B815E53L" TargetMode="External"/><Relationship Id="rId23" Type="http://schemas.openxmlformats.org/officeDocument/2006/relationships/hyperlink" Target="consultantplus://offline/ref=6ED8781BCBEA2CB1F677394C19BB4E11EFA04A19F4D9C6A3FCCE60819AA5398C6876E7060AE7441E1AA098BB6BDA830AC7B5A294C67E6AC4997245905357L" TargetMode="External"/><Relationship Id="rId28" Type="http://schemas.openxmlformats.org/officeDocument/2006/relationships/hyperlink" Target="consultantplus://offline/ref=6ED8781BCBEA2CB1F677394C19BB4E11EFA04A19F4DFC6A8FECB60819AA5398C6876E7060AE7441E1AA098BB6CDA830AC7B5A294C67E6AC4997245905357L" TargetMode="External"/><Relationship Id="rId36" Type="http://schemas.openxmlformats.org/officeDocument/2006/relationships/hyperlink" Target="consultantplus://offline/ref=6ED8781BCBEA2CB1F67727410FD7191EEDAA131DF3D3C5FDA29E66D6C5F53FD93A36B95F4AA3571F1BBE9ABA6F5D52L" TargetMode="External"/><Relationship Id="rId49" Type="http://schemas.openxmlformats.org/officeDocument/2006/relationships/hyperlink" Target="consultantplus://offline/ref=6ED8781BCBEA2CB1F677394C19BB4E11EFA04A19F4D9C6A3FCCE60819AA5398C6876E7060AE7441E1AA098BC6CDA830AC7B5A294C67E6AC4997245905357L" TargetMode="External"/><Relationship Id="rId10" Type="http://schemas.openxmlformats.org/officeDocument/2006/relationships/hyperlink" Target="consultantplus://offline/ref=6ED8781BCBEA2CB1F677394C19BB4E11EFA04A19F4DDCEACFBC960819AA5398C6876E7060AE7441E1AA099B265DA830AC7B5A294C67E6AC4997245905357L" TargetMode="External"/><Relationship Id="rId19" Type="http://schemas.openxmlformats.org/officeDocument/2006/relationships/hyperlink" Target="consultantplus://offline/ref=6ED8781BCBEA2CB1F677394C19BB4E11EFA04A19F4D9CEAEFBCB60819AA5398C6876E7060AE7441E1AA098BA68DA830AC7B5A294C67E6AC4997245905357L" TargetMode="External"/><Relationship Id="rId31" Type="http://schemas.openxmlformats.org/officeDocument/2006/relationships/hyperlink" Target="consultantplus://offline/ref=6ED8781BCBEA2CB1F67727410FD7191EEDAA131DF3D3C5FDA29E66D6C5F53FD92836E15349A34A1A18ABCCEB2984DA5883FEAF96D8626AC75854L" TargetMode="External"/><Relationship Id="rId44" Type="http://schemas.openxmlformats.org/officeDocument/2006/relationships/hyperlink" Target="consultantplus://offline/ref=6ED8781BCBEA2CB1F677394C19BB4E11EFA04A19F4DECFAEFBCA60819AA5398C6876E7060AE7441E1AA098BB65DA830AC7B5A294C67E6AC4997245905357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8781BCBEA2CB1F67727410FD7191EEDAA131DF3D3C5FDA29E66D6C5F53FD92836E15349A3481E1CABCCEB2984DA5883FEAF96D8626AC75854L" TargetMode="External"/><Relationship Id="rId14" Type="http://schemas.openxmlformats.org/officeDocument/2006/relationships/hyperlink" Target="consultantplus://offline/ref=6ED8781BCBEA2CB1F677394C19BB4E11EFA04A19F7DACDAAFACE60819AA5398C6876E70618E71C1219A086BA6CCFD55B815E53L" TargetMode="External"/><Relationship Id="rId22" Type="http://schemas.openxmlformats.org/officeDocument/2006/relationships/hyperlink" Target="consultantplus://offline/ref=6ED8781BCBEA2CB1F677394C19BB4E11EFA04A19F4D9C6A3FCCE60819AA5398C6876E7060AE7441E1AA098BB69DA830AC7B5A294C67E6AC4997245905357L" TargetMode="External"/><Relationship Id="rId27" Type="http://schemas.openxmlformats.org/officeDocument/2006/relationships/hyperlink" Target="consultantplus://offline/ref=6ED8781BCBEA2CB1F677394C19BB4E11EFA04A19F4D9C6A3FCCE60819AA5398C6876E7060AE7441E1AA098BB65DA830AC7B5A294C67E6AC4997245905357L" TargetMode="External"/><Relationship Id="rId30" Type="http://schemas.openxmlformats.org/officeDocument/2006/relationships/hyperlink" Target="consultantplus://offline/ref=6ED8781BCBEA2CB1F67727410FD7191EEDAA131DF3D3C5FDA29E66D6C5F53FD92836E15349A34A1A18ABCCEB2984DA5883FEAF96D8626AC75854L" TargetMode="External"/><Relationship Id="rId35" Type="http://schemas.openxmlformats.org/officeDocument/2006/relationships/hyperlink" Target="consultantplus://offline/ref=6ED8781BCBEA2CB1F67727410FD7191EEDA8111CFEDCC5FDA29E66D6C5F53FD93A36B95F4AA3571F1BBE9ABA6F5D52L" TargetMode="External"/><Relationship Id="rId43" Type="http://schemas.openxmlformats.org/officeDocument/2006/relationships/hyperlink" Target="consultantplus://offline/ref=6ED8781BCBEA2CB1F67727410FD7191EEDAA131DF3D3C5FDA29E66D6C5F53FD92836E15349A34A1A18ABCCEB2984DA5883FEAF96D8626AC75854L" TargetMode="External"/><Relationship Id="rId48" Type="http://schemas.openxmlformats.org/officeDocument/2006/relationships/hyperlink" Target="consultantplus://offline/ref=6ED8781BCBEA2CB1F677394C19BB4E11EFA04A19F4D9C6A3FCCE60819AA5398C6876E7060AE7441E1AA098BF64DA830AC7B5A294C67E6AC4997245905357L" TargetMode="External"/><Relationship Id="rId8" Type="http://schemas.openxmlformats.org/officeDocument/2006/relationships/hyperlink" Target="consultantplus://offline/ref=6ED8781BCBEA2CB1F677394C19BB4E11EFA04A19F4DECFAEFBCA60819AA5398C6876E7060AE7441E1AA098BA68DA830AC7B5A294C67E6AC4997245905357L" TargetMode="External"/><Relationship Id="rId51" Type="http://schemas.openxmlformats.org/officeDocument/2006/relationships/hyperlink" Target="consultantplus://offline/ref=6ED8781BCBEA2CB1F67727410FD7191EEDA91616F2DAC5FDA29E66D6C5F53FD92836E15349A34B1812ABCCEB2984DA5883FEAF96D8626AC7585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15</cp:revision>
  <dcterms:created xsi:type="dcterms:W3CDTF">2023-01-30T11:57:00Z</dcterms:created>
  <dcterms:modified xsi:type="dcterms:W3CDTF">2023-01-30T12:26:00Z</dcterms:modified>
</cp:coreProperties>
</file>