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D4" w:rsidRPr="00954B77" w:rsidRDefault="00E551D4" w:rsidP="00686F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bookmarkStart w:id="0" w:name="P32"/>
      <w:bookmarkEnd w:id="0"/>
      <w:r w:rsidRPr="00954B77">
        <w:rPr>
          <w:rFonts w:ascii="Cambria" w:eastAsia="Times New Roman" w:hAnsi="Cambria" w:cs="Times New Roman"/>
          <w:noProof/>
          <w:color w:val="auto"/>
          <w:kern w:val="28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33020</wp:posOffset>
            </wp:positionV>
            <wp:extent cx="602615" cy="789940"/>
            <wp:effectExtent l="19050" t="0" r="6985" b="0"/>
            <wp:wrapSquare wrapText="bothSides"/>
            <wp:docPr id="1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B77">
        <w:rPr>
          <w:rFonts w:ascii="Cambria" w:eastAsia="Times New Roman" w:hAnsi="Cambria" w:cs="Times New Roman"/>
          <w:bCs/>
          <w:noProof/>
          <w:color w:val="auto"/>
          <w:kern w:val="28"/>
          <w:sz w:val="32"/>
          <w:szCs w:val="32"/>
          <w:lang w:bidi="ar-SA"/>
        </w:rPr>
        <w:br w:type="textWrapping" w:clear="all"/>
      </w:r>
      <w:r w:rsidRPr="00954B77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ГОРОДСКОЙ ОКРУГ УРАЙ</w:t>
      </w:r>
    </w:p>
    <w:p w:rsidR="00E551D4" w:rsidRPr="00954B77" w:rsidRDefault="00E551D4" w:rsidP="00E551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b/>
          <w:color w:val="auto"/>
          <w:lang w:bidi="ar-SA"/>
        </w:rPr>
        <w:t>Ханты-Мансийского автономного округа - Югры</w:t>
      </w:r>
    </w:p>
    <w:p w:rsidR="00E551D4" w:rsidRPr="00954B77" w:rsidRDefault="00E551D4" w:rsidP="00E551D4">
      <w:pPr>
        <w:widowControl/>
        <w:kinsoku w:val="0"/>
        <w:overflowPunct w:val="0"/>
        <w:spacing w:before="52"/>
        <w:ind w:left="471" w:right="480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E551D4" w:rsidRPr="00954B77" w:rsidRDefault="00E551D4" w:rsidP="00E551D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</w:pPr>
      <w:r w:rsidRPr="00954B77"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  <w:t>АДМИНИСТРАЦИЯ ГОРОДА УРАЙ</w:t>
      </w:r>
    </w:p>
    <w:p w:rsidR="00E551D4" w:rsidRPr="00954B77" w:rsidRDefault="00E551D4" w:rsidP="00E551D4">
      <w:pPr>
        <w:widowControl/>
        <w:ind w:left="28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b/>
          <w:caps/>
          <w:color w:val="auto"/>
          <w:sz w:val="40"/>
          <w:lang w:bidi="ar-SA"/>
        </w:rPr>
        <w:t>ПОСТАНОВление</w:t>
      </w:r>
    </w:p>
    <w:p w:rsidR="00E551D4" w:rsidRPr="00954B77" w:rsidRDefault="00E551D4" w:rsidP="00E551D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Pr="00954B77" w:rsidRDefault="00E551D4" w:rsidP="00E551D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Pr="00954B77" w:rsidRDefault="00E551D4" w:rsidP="00E551D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53C60">
        <w:rPr>
          <w:rFonts w:ascii="Times New Roman" w:eastAsia="Times New Roman" w:hAnsi="Times New Roman" w:cs="Times New Roman"/>
          <w:color w:val="auto"/>
          <w:lang w:bidi="ar-SA"/>
        </w:rPr>
        <w:t>05.09.2022                                                                                                            №2136</w:t>
      </w:r>
    </w:p>
    <w:p w:rsidR="00E551D4" w:rsidRPr="00954B77" w:rsidRDefault="00E551D4" w:rsidP="00E551D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Pr="00954B77" w:rsidRDefault="00E551D4" w:rsidP="00E551D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Pr="00954B77" w:rsidRDefault="00E551D4" w:rsidP="00E551D4">
      <w:pPr>
        <w:ind w:right="4818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Pr="00954B7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</w:t>
      </w:r>
      <w:r w:rsidRPr="00954B77">
        <w:rPr>
          <w:rFonts w:ascii="Times New Roman" w:hAnsi="Times New Roman" w:cs="Times New Roman"/>
          <w:color w:val="auto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E551D4" w:rsidRPr="00954B77" w:rsidRDefault="00E551D4" w:rsidP="00E551D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66D02" w:rsidRPr="00D957C6" w:rsidRDefault="00066D02" w:rsidP="00D957C6">
      <w:pPr>
        <w:ind w:firstLine="567"/>
        <w:jc w:val="center"/>
        <w:rPr>
          <w:rFonts w:ascii="Times New Roman" w:hAnsi="Times New Roman" w:cs="Times New Roman"/>
        </w:rPr>
      </w:pPr>
      <w:r w:rsidRPr="00D957C6">
        <w:rPr>
          <w:rFonts w:ascii="Times New Roman" w:hAnsi="Times New Roman" w:cs="Times New Roman"/>
        </w:rPr>
        <w:t>(в редакции постановления от 06.02.2023 №214</w:t>
      </w:r>
      <w:r w:rsidR="00D957C6">
        <w:rPr>
          <w:rFonts w:ascii="Times New Roman" w:hAnsi="Times New Roman" w:cs="Times New Roman"/>
        </w:rPr>
        <w:t>, от 21.03.2024 №466</w:t>
      </w:r>
      <w:r w:rsidRPr="00D957C6">
        <w:rPr>
          <w:rFonts w:ascii="Times New Roman" w:hAnsi="Times New Roman" w:cs="Times New Roman"/>
        </w:rPr>
        <w:t>)</w:t>
      </w:r>
      <w:bookmarkStart w:id="1" w:name="_GoBack"/>
      <w:bookmarkEnd w:id="1"/>
    </w:p>
    <w:p w:rsidR="00D957C6" w:rsidRPr="00680CCA" w:rsidRDefault="00D957C6" w:rsidP="00066D02">
      <w:pPr>
        <w:ind w:firstLine="567"/>
        <w:jc w:val="both"/>
        <w:rPr>
          <w:rFonts w:ascii="Times New Roman" w:hAnsi="Times New Roman" w:cs="Times New Roman"/>
          <w:i/>
        </w:rPr>
      </w:pPr>
    </w:p>
    <w:p w:rsidR="00E551D4" w:rsidRPr="00954B77" w:rsidRDefault="00E551D4" w:rsidP="00E551D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954B77">
        <w:rPr>
          <w:rFonts w:ascii="Times New Roman" w:eastAsia="Times New Roman" w:hAnsi="Times New Roman" w:cs="Times New Roman"/>
          <w:color w:val="auto"/>
        </w:rPr>
        <w:t xml:space="preserve"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</w:t>
      </w:r>
      <w:proofErr w:type="gramStart"/>
      <w:r w:rsidRPr="00954B77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954B7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54B77">
        <w:rPr>
          <w:rFonts w:ascii="Times New Roman" w:eastAsia="Times New Roman" w:hAnsi="Times New Roman" w:cs="Times New Roman"/>
          <w:color w:val="auto"/>
        </w:rPr>
        <w:t>Ханты-Мансийском</w:t>
      </w:r>
      <w:proofErr w:type="gramEnd"/>
      <w:r w:rsidRPr="00954B77">
        <w:rPr>
          <w:rFonts w:ascii="Times New Roman" w:eastAsia="Times New Roman" w:hAnsi="Times New Roman" w:cs="Times New Roman"/>
          <w:color w:val="auto"/>
        </w:rPr>
        <w:t xml:space="preserve"> автономном округе – Югре»,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551D4" w:rsidRPr="00954B77" w:rsidRDefault="00E551D4" w:rsidP="00E551D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1. Утвердить административный </w:t>
      </w:r>
      <w:hyperlink w:anchor="P41" w:history="1">
        <w:r w:rsidRPr="00954B77">
          <w:rPr>
            <w:rFonts w:ascii="Times New Roman" w:eastAsia="Times New Roman" w:hAnsi="Times New Roman" w:cs="Times New Roman"/>
            <w:color w:val="auto"/>
            <w:lang w:bidi="ar-SA"/>
          </w:rPr>
          <w:t>регламент</w:t>
        </w:r>
      </w:hyperlink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предоставления муниципальной услуги </w:t>
      </w:r>
      <w:r w:rsidRPr="00954B77">
        <w:rPr>
          <w:rFonts w:ascii="Times New Roman" w:hAnsi="Times New Roman" w:cs="Times New Roman"/>
          <w:color w:val="auto"/>
        </w:rPr>
        <w:t>«</w:t>
      </w:r>
      <w:r w:rsidR="002748D8" w:rsidRPr="00954B77">
        <w:rPr>
          <w:rFonts w:ascii="Times New Roman" w:hAnsi="Times New Roman" w:cs="Times New Roman"/>
          <w:color w:val="auto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54B77">
        <w:rPr>
          <w:rFonts w:ascii="Times New Roman" w:hAnsi="Times New Roman" w:cs="Times New Roman"/>
          <w:color w:val="auto"/>
        </w:rPr>
        <w:t>»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приложению.</w:t>
      </w:r>
    </w:p>
    <w:p w:rsidR="008D67D7" w:rsidRPr="00954B77" w:rsidRDefault="00E551D4" w:rsidP="008D67D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утратившими силу постановления администрации города Урай:</w:t>
      </w:r>
    </w:p>
    <w:p w:rsidR="008D67D7" w:rsidRPr="00954B77" w:rsidRDefault="008D67D7" w:rsidP="008D67D7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r w:rsidR="006A3E6A"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13.02.2019 </w:t>
      </w: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="006A3E6A"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294</w:t>
      </w: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</w:t>
      </w:r>
      <w:r w:rsidR="006A3E6A"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 утверждении административного регламента предоставления муниципальной услуги </w:t>
      </w: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6A3E6A"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»;</w:t>
      </w:r>
    </w:p>
    <w:p w:rsidR="008D67D7" w:rsidRPr="00954B77" w:rsidRDefault="008D67D7" w:rsidP="008D67D7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2) от 26.08.2020 №2000 «О внесении изменений в административный регламент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дома»;</w:t>
      </w:r>
    </w:p>
    <w:p w:rsidR="00BF26D7" w:rsidRPr="00954B77" w:rsidRDefault="008D67D7" w:rsidP="00BF26D7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3) от 20.01.2021 №73 «О внесении изменений в постановление администрации города Урай от 13.02.2019 №294»;</w:t>
      </w:r>
    </w:p>
    <w:p w:rsidR="00BF26D7" w:rsidRPr="00954B77" w:rsidRDefault="00BF26D7" w:rsidP="00BF26D7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4) от 03.03.2021 №548 «О внесении изменений в административный регламент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дома»;</w:t>
      </w:r>
    </w:p>
    <w:p w:rsidR="00BF26D7" w:rsidRPr="00954B77" w:rsidRDefault="00BF26D7" w:rsidP="00BF26D7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5) от 29.03.2022 №654 «О внесении изменений в постановление администрации города Урай от 13.02.2019 №294»;</w:t>
      </w:r>
    </w:p>
    <w:p w:rsidR="00BF26D7" w:rsidRPr="00954B77" w:rsidRDefault="00BF26D7" w:rsidP="00BF26D7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4B77">
        <w:rPr>
          <w:rFonts w:ascii="Times New Roman" w:eastAsiaTheme="minorHAnsi" w:hAnsi="Times New Roman" w:cs="Times New Roman"/>
          <w:color w:val="auto"/>
          <w:lang w:eastAsia="en-US" w:bidi="ar-SA"/>
        </w:rPr>
        <w:t>6) от 29.06.2022 №1547 «О внесении изменений в административный регламент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дома».</w:t>
      </w:r>
    </w:p>
    <w:p w:rsidR="00E551D4" w:rsidRPr="00954B77" w:rsidRDefault="00E551D4" w:rsidP="00E551D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551D4" w:rsidRPr="00954B77" w:rsidRDefault="00E551D4" w:rsidP="00E551D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proofErr w:type="gramStart"/>
      <w:r w:rsidRPr="00954B7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выполнением постановления возложить на заместителя главы города Урай Г.Г.</w:t>
      </w:r>
      <w:r w:rsid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Волошина.</w:t>
      </w:r>
    </w:p>
    <w:p w:rsidR="00E551D4" w:rsidRPr="00954B77" w:rsidRDefault="00E551D4" w:rsidP="00E551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Default="00E551D4" w:rsidP="00E551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4B77" w:rsidRPr="00954B77" w:rsidRDefault="00954B77" w:rsidP="00E551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Pr="00954B77" w:rsidRDefault="00E551D4" w:rsidP="00E551D4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1D4" w:rsidRPr="00954B77" w:rsidRDefault="002F42A0" w:rsidP="00E551D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Исполняющий обязанности г</w:t>
      </w:r>
      <w:r w:rsidR="00E551D4" w:rsidRPr="00954B77">
        <w:rPr>
          <w:rFonts w:ascii="Times New Roman" w:eastAsia="Times New Roman" w:hAnsi="Times New Roman" w:cs="Times New Roman"/>
          <w:color w:val="auto"/>
          <w:lang w:bidi="ar-SA"/>
        </w:rPr>
        <w:t>лав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="00E551D4"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города Урай </w:t>
      </w:r>
      <w:r w:rsidR="00E551D4" w:rsidRPr="00954B7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551D4" w:rsidRPr="00954B7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551D4" w:rsidRPr="00954B7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551D4" w:rsidRPr="00954B7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         А.Ю. Ашихмин</w:t>
      </w:r>
    </w:p>
    <w:p w:rsidR="00E551D4" w:rsidRPr="00954B77" w:rsidRDefault="00E551D4" w:rsidP="00E551D4">
      <w:pPr>
        <w:pStyle w:val="1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</w:p>
    <w:p w:rsidR="00E551D4" w:rsidRPr="00954B77" w:rsidRDefault="00E551D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  <w:r w:rsidRPr="00954B77">
        <w:rPr>
          <w:color w:val="auto"/>
        </w:rPr>
        <w:br w:type="page"/>
      </w:r>
    </w:p>
    <w:p w:rsidR="005314E8" w:rsidRPr="00954B77" w:rsidRDefault="005314E8" w:rsidP="005314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4B7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314E8" w:rsidRPr="00954B77" w:rsidRDefault="005314E8" w:rsidP="00531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B7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314E8" w:rsidRPr="00853C60" w:rsidRDefault="005314E8" w:rsidP="00531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C60">
        <w:rPr>
          <w:rFonts w:ascii="Times New Roman" w:hAnsi="Times New Roman" w:cs="Times New Roman"/>
          <w:sz w:val="24"/>
          <w:szCs w:val="24"/>
        </w:rPr>
        <w:t xml:space="preserve">от </w:t>
      </w:r>
      <w:r w:rsidR="00853C60" w:rsidRPr="00853C60">
        <w:rPr>
          <w:rFonts w:ascii="Times New Roman" w:hAnsi="Times New Roman" w:cs="Times New Roman"/>
          <w:sz w:val="24"/>
          <w:szCs w:val="24"/>
        </w:rPr>
        <w:t>05.09.2022 №2136</w:t>
      </w:r>
    </w:p>
    <w:p w:rsidR="00F20E8E" w:rsidRPr="00954B77" w:rsidRDefault="00F20E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F20E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Административный регламент предоставления</w:t>
      </w:r>
      <w:r w:rsidR="00F20E8E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2F2C40" w:rsidRPr="00954B77">
        <w:rPr>
          <w:rFonts w:ascii="Times New Roman" w:hAnsi="Times New Roman" w:cs="Times New Roman"/>
          <w:color w:val="auto"/>
        </w:rPr>
        <w:br/>
      </w:r>
      <w:r w:rsidRPr="00954B77">
        <w:rPr>
          <w:rFonts w:ascii="Times New Roman" w:hAnsi="Times New Roman" w:cs="Times New Roman"/>
          <w:color w:val="auto"/>
        </w:rPr>
        <w:t>«</w:t>
      </w:r>
      <w:r w:rsidR="00FF36D2" w:rsidRPr="00954B77">
        <w:rPr>
          <w:rFonts w:ascii="Times New Roman" w:hAnsi="Times New Roman" w:cs="Times New Roman"/>
          <w:color w:val="auto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54B77">
        <w:rPr>
          <w:rFonts w:ascii="Times New Roman" w:hAnsi="Times New Roman" w:cs="Times New Roman"/>
          <w:color w:val="auto"/>
        </w:rPr>
        <w:t>»</w:t>
      </w:r>
    </w:p>
    <w:p w:rsidR="002F2C40" w:rsidRPr="00954B77" w:rsidRDefault="002F2C40" w:rsidP="00F20E8E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21362D" w:rsidRPr="00954B77" w:rsidRDefault="00F20E8E" w:rsidP="00F20E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  <w:lang w:val="en-US"/>
        </w:rPr>
        <w:t>I</w:t>
      </w:r>
      <w:r w:rsidRPr="00954B77">
        <w:rPr>
          <w:rFonts w:ascii="Times New Roman" w:hAnsi="Times New Roman" w:cs="Times New Roman"/>
          <w:color w:val="auto"/>
        </w:rPr>
        <w:t xml:space="preserve">. </w:t>
      </w:r>
      <w:r w:rsidR="0021362D" w:rsidRPr="00954B77">
        <w:rPr>
          <w:rFonts w:ascii="Times New Roman" w:hAnsi="Times New Roman" w:cs="Times New Roman"/>
          <w:color w:val="auto"/>
        </w:rPr>
        <w:t>Общие положения</w:t>
      </w:r>
    </w:p>
    <w:p w:rsidR="00F20E8E" w:rsidRPr="00954B77" w:rsidRDefault="00F20E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bookmark136"/>
      <w:bookmarkStart w:id="3" w:name="bookmark137"/>
    </w:p>
    <w:p w:rsidR="0021362D" w:rsidRPr="00954B77" w:rsidRDefault="0021362D" w:rsidP="00F20E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Предмет регулирования Административного регламента</w:t>
      </w:r>
      <w:bookmarkEnd w:id="2"/>
      <w:bookmarkEnd w:id="3"/>
    </w:p>
    <w:p w:rsidR="00F20E8E" w:rsidRPr="00954B77" w:rsidRDefault="00F20E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1.1</w:t>
      </w:r>
      <w:r w:rsidR="004059E4" w:rsidRPr="00954B77">
        <w:rPr>
          <w:rFonts w:ascii="Times New Roman" w:hAnsi="Times New Roman" w:cs="Times New Roman"/>
          <w:color w:val="auto"/>
        </w:rPr>
        <w:t>.</w:t>
      </w:r>
      <w:r w:rsidRPr="00954B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54B77">
        <w:rPr>
          <w:rFonts w:ascii="Times New Roman" w:hAnsi="Times New Roman" w:cs="Times New Roman"/>
          <w:color w:val="auto"/>
        </w:rPr>
        <w:t>Административный регламент предоставления муниципальной услуги «</w:t>
      </w:r>
      <w:r w:rsidR="00FF36D2" w:rsidRPr="00954B77">
        <w:rPr>
          <w:rFonts w:ascii="Times New Roman" w:hAnsi="Times New Roman" w:cs="Times New Roman"/>
          <w:color w:val="auto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54B77">
        <w:rPr>
          <w:rFonts w:ascii="Times New Roman" w:hAnsi="Times New Roman" w:cs="Times New Roman"/>
          <w:color w:val="auto"/>
        </w:rPr>
        <w:t>»</w:t>
      </w:r>
      <w:r w:rsidR="005B557D" w:rsidRPr="00954B77">
        <w:rPr>
          <w:rFonts w:ascii="Times New Roman" w:hAnsi="Times New Roman" w:cs="Times New Roman"/>
          <w:color w:val="auto"/>
        </w:rPr>
        <w:t xml:space="preserve"> (далее соответственно –</w:t>
      </w:r>
      <w:r w:rsidRPr="00954B77">
        <w:rPr>
          <w:rFonts w:ascii="Times New Roman" w:hAnsi="Times New Roman" w:cs="Times New Roman"/>
          <w:color w:val="auto"/>
        </w:rPr>
        <w:t xml:space="preserve"> </w:t>
      </w:r>
      <w:r w:rsidR="005B557D" w:rsidRPr="00954B77">
        <w:rPr>
          <w:rFonts w:ascii="Times New Roman" w:hAnsi="Times New Roman" w:cs="Times New Roman"/>
          <w:color w:val="auto"/>
        </w:rPr>
        <w:t xml:space="preserve">Административный регламент, муниципальная услуга) </w:t>
      </w:r>
      <w:r w:rsidRPr="00954B77">
        <w:rPr>
          <w:rFonts w:ascii="Times New Roman" w:hAnsi="Times New Roman" w:cs="Times New Roman"/>
          <w:color w:val="auto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F36D2" w:rsidRPr="00954B77">
        <w:rPr>
          <w:rFonts w:ascii="Times New Roman" w:hAnsi="Times New Roman" w:cs="Times New Roman"/>
          <w:color w:val="auto"/>
        </w:rPr>
        <w:t>постановке граждан на учет в качестве лиц, имеющих право на предоставление</w:t>
      </w:r>
      <w:proofErr w:type="gramEnd"/>
      <w:r w:rsidR="00FF36D2" w:rsidRPr="00954B77">
        <w:rPr>
          <w:rFonts w:ascii="Times New Roman" w:hAnsi="Times New Roman" w:cs="Times New Roman"/>
          <w:color w:val="auto"/>
        </w:rPr>
        <w:t xml:space="preserve"> земельных участков в собственность бесплатно</w:t>
      </w:r>
      <w:r w:rsidR="005B557D" w:rsidRPr="00954B77">
        <w:rPr>
          <w:rFonts w:ascii="Times New Roman" w:hAnsi="Times New Roman" w:cs="Times New Roman"/>
          <w:color w:val="auto"/>
        </w:rPr>
        <w:t xml:space="preserve"> на территории города Урай</w:t>
      </w:r>
      <w:r w:rsidR="00391FFE" w:rsidRPr="00954B77">
        <w:rPr>
          <w:rFonts w:ascii="Times New Roman" w:hAnsi="Times New Roman" w:cs="Times New Roman"/>
          <w:color w:val="auto"/>
        </w:rPr>
        <w:t>.</w:t>
      </w:r>
    </w:p>
    <w:p w:rsidR="005B557D" w:rsidRPr="00954B77" w:rsidRDefault="00BA7A6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Возможные цели обращения:</w:t>
      </w:r>
    </w:p>
    <w:p w:rsidR="005B557D" w:rsidRPr="00954B77" w:rsidRDefault="00FF36D2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954B77">
        <w:rPr>
          <w:rFonts w:ascii="Times New Roman" w:hAnsi="Times New Roman" w:cs="Times New Roman"/>
          <w:color w:val="auto"/>
        </w:rPr>
        <w:t>имеющим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трех и более детей</w:t>
      </w:r>
      <w:r w:rsidR="00C92790" w:rsidRPr="00954B77">
        <w:rPr>
          <w:rFonts w:ascii="Times New Roman" w:hAnsi="Times New Roman" w:cs="Times New Roman"/>
          <w:color w:val="auto"/>
        </w:rPr>
        <w:t>;</w:t>
      </w:r>
    </w:p>
    <w:p w:rsidR="00C92790" w:rsidRPr="00954B77" w:rsidRDefault="00FF36D2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</w:t>
      </w:r>
      <w:r w:rsidR="005B557D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в случаях, предусмотренных федеральными законами или законами субъектов Российской Федерации</w:t>
      </w:r>
      <w:r w:rsidR="00C92790" w:rsidRPr="00954B77">
        <w:rPr>
          <w:rFonts w:ascii="Times New Roman" w:hAnsi="Times New Roman" w:cs="Times New Roman"/>
          <w:color w:val="auto"/>
        </w:rPr>
        <w:t>.</w:t>
      </w:r>
    </w:p>
    <w:p w:rsidR="00391FFE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</w:t>
      </w:r>
      <w:r w:rsidR="00470451" w:rsidRPr="00954B77">
        <w:rPr>
          <w:rFonts w:ascii="Times New Roman" w:hAnsi="Times New Roman" w:cs="Times New Roman"/>
          <w:color w:val="auto"/>
        </w:rPr>
        <w:t>астоящий Административный регламент</w:t>
      </w:r>
      <w:r w:rsidR="00391FFE" w:rsidRPr="00954B77">
        <w:rPr>
          <w:rFonts w:ascii="Times New Roman" w:hAnsi="Times New Roman" w:cs="Times New Roman"/>
          <w:color w:val="auto"/>
        </w:rPr>
        <w:t xml:space="preserve"> </w:t>
      </w:r>
      <w:r w:rsidR="00B12AF0" w:rsidRPr="00954B77">
        <w:rPr>
          <w:rFonts w:ascii="Times New Roman" w:hAnsi="Times New Roman" w:cs="Times New Roman"/>
          <w:color w:val="auto"/>
        </w:rPr>
        <w:t>применяется в части, не противоречащей закону субъекта Российской Федерации.</w:t>
      </w:r>
    </w:p>
    <w:p w:rsidR="00B12AF0" w:rsidRPr="00954B77" w:rsidRDefault="00B12AF0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4" w:name="bookmark138"/>
      <w:bookmarkStart w:id="5" w:name="bookmark139"/>
      <w:r w:rsidRPr="00954B77">
        <w:rPr>
          <w:rFonts w:ascii="Times New Roman" w:hAnsi="Times New Roman" w:cs="Times New Roman"/>
          <w:color w:val="auto"/>
        </w:rPr>
        <w:t>Круг Заявителей</w:t>
      </w:r>
      <w:bookmarkEnd w:id="4"/>
      <w:bookmarkEnd w:id="5"/>
    </w:p>
    <w:p w:rsidR="005B557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92790" w:rsidRDefault="005B557D" w:rsidP="005314E8">
      <w:pPr>
        <w:ind w:firstLine="567"/>
        <w:jc w:val="both"/>
        <w:rPr>
          <w:rFonts w:ascii="Times New Roman" w:hAnsi="Times New Roman" w:cs="Times New Roman"/>
        </w:rPr>
      </w:pPr>
      <w:r w:rsidRPr="00954B77">
        <w:rPr>
          <w:rFonts w:ascii="Times New Roman" w:hAnsi="Times New Roman" w:cs="Times New Roman"/>
          <w:color w:val="auto"/>
        </w:rPr>
        <w:t xml:space="preserve">1.2. </w:t>
      </w:r>
      <w:r w:rsidR="00D957C6" w:rsidRPr="00D957C6">
        <w:rPr>
          <w:rFonts w:ascii="Times New Roman" w:hAnsi="Times New Roman" w:cs="Times New Roman"/>
        </w:rPr>
        <w:t xml:space="preserve">Заявителями на получение муниципальной услуги (далее - Заявители) являются граждане, относящиеся к категориям, установленным пунктом 1 статьи 7.4 Закона </w:t>
      </w:r>
      <w:proofErr w:type="spellStart"/>
      <w:r w:rsidR="00D957C6" w:rsidRPr="00D957C6">
        <w:rPr>
          <w:rFonts w:ascii="Times New Roman" w:hAnsi="Times New Roman" w:cs="Times New Roman"/>
        </w:rPr>
        <w:t>ХантыМансийского</w:t>
      </w:r>
      <w:proofErr w:type="spellEnd"/>
      <w:r w:rsidR="00D957C6" w:rsidRPr="00D957C6">
        <w:rPr>
          <w:rFonts w:ascii="Times New Roman" w:hAnsi="Times New Roman" w:cs="Times New Roman"/>
        </w:rPr>
        <w:t xml:space="preserve"> автономного округа - Югры от 06.07.2005 №57-оз «О регулировании отдельных жилищных отношений </w:t>
      </w:r>
      <w:proofErr w:type="gramStart"/>
      <w:r w:rsidR="00D957C6" w:rsidRPr="00D957C6">
        <w:rPr>
          <w:rFonts w:ascii="Times New Roman" w:hAnsi="Times New Roman" w:cs="Times New Roman"/>
        </w:rPr>
        <w:t>в</w:t>
      </w:r>
      <w:proofErr w:type="gramEnd"/>
      <w:r w:rsidR="00D957C6" w:rsidRPr="00D957C6">
        <w:rPr>
          <w:rFonts w:ascii="Times New Roman" w:hAnsi="Times New Roman" w:cs="Times New Roman"/>
        </w:rPr>
        <w:t xml:space="preserve"> </w:t>
      </w:r>
      <w:proofErr w:type="gramStart"/>
      <w:r w:rsidR="00D957C6" w:rsidRPr="00D957C6">
        <w:rPr>
          <w:rFonts w:ascii="Times New Roman" w:hAnsi="Times New Roman" w:cs="Times New Roman"/>
        </w:rPr>
        <w:t>Ханты-Мансийском</w:t>
      </w:r>
      <w:proofErr w:type="gramEnd"/>
      <w:r w:rsidR="00D957C6" w:rsidRPr="00D957C6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="00D957C6" w:rsidRPr="00D957C6">
        <w:rPr>
          <w:rFonts w:ascii="Times New Roman" w:hAnsi="Times New Roman" w:cs="Times New Roman"/>
        </w:rPr>
        <w:t>Югре</w:t>
      </w:r>
      <w:proofErr w:type="spellEnd"/>
      <w:r w:rsidR="00D957C6" w:rsidRPr="00D957C6">
        <w:rPr>
          <w:rFonts w:ascii="Times New Roman" w:hAnsi="Times New Roman" w:cs="Times New Roman"/>
        </w:rPr>
        <w:t>».</w:t>
      </w:r>
    </w:p>
    <w:p w:rsidR="00D957C6" w:rsidRPr="00680CCA" w:rsidRDefault="00D957C6" w:rsidP="00D957C6">
      <w:pPr>
        <w:ind w:firstLine="567"/>
        <w:jc w:val="both"/>
        <w:rPr>
          <w:rFonts w:ascii="Times New Roman" w:hAnsi="Times New Roman" w:cs="Times New Roman"/>
          <w:i/>
        </w:rPr>
      </w:pPr>
      <w:r w:rsidRPr="00680CCA">
        <w:rPr>
          <w:rFonts w:ascii="Times New Roman" w:hAnsi="Times New Roman" w:cs="Times New Roman"/>
          <w:i/>
        </w:rPr>
        <w:t>(в редакции по</w:t>
      </w:r>
      <w:r>
        <w:rPr>
          <w:rFonts w:ascii="Times New Roman" w:hAnsi="Times New Roman" w:cs="Times New Roman"/>
          <w:i/>
        </w:rPr>
        <w:t>становления от 21.03.2024 №466)</w:t>
      </w:r>
    </w:p>
    <w:p w:rsidR="0021362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1.3. </w:t>
      </w:r>
      <w:r w:rsidR="0021362D" w:rsidRPr="00954B77">
        <w:rPr>
          <w:rFonts w:ascii="Times New Roman" w:hAnsi="Times New Roman" w:cs="Times New Roman"/>
          <w:color w:val="auto"/>
        </w:rPr>
        <w:t xml:space="preserve">Интересы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21362D" w:rsidRPr="00954B77">
        <w:rPr>
          <w:rFonts w:ascii="Times New Roman" w:hAnsi="Times New Roman" w:cs="Times New Roman"/>
          <w:color w:val="auto"/>
        </w:rPr>
        <w:t>аявителей, указанных в пункте 1.2 настоящего Административного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регламента,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могут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представлять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лица,</w:t>
      </w:r>
      <w:r w:rsidR="008E0BB9" w:rsidRPr="00954B77">
        <w:rPr>
          <w:rFonts w:ascii="Times New Roman" w:hAnsi="Times New Roman" w:cs="Times New Roman"/>
          <w:color w:val="auto"/>
        </w:rPr>
        <w:t xml:space="preserve"> о</w:t>
      </w:r>
      <w:r w:rsidR="0021362D" w:rsidRPr="00954B77">
        <w:rPr>
          <w:rFonts w:ascii="Times New Roman" w:hAnsi="Times New Roman" w:cs="Times New Roman"/>
          <w:color w:val="auto"/>
        </w:rPr>
        <w:t>бладающие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соответствующими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полномочиями</w:t>
      </w:r>
      <w:r w:rsidR="008E0BB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 xml:space="preserve">(далее </w:t>
      </w:r>
      <w:r w:rsidR="008E0BB9" w:rsidRPr="00954B77">
        <w:rPr>
          <w:rFonts w:ascii="Times New Roman" w:hAnsi="Times New Roman" w:cs="Times New Roman"/>
          <w:color w:val="auto"/>
        </w:rPr>
        <w:t>–</w:t>
      </w:r>
      <w:r w:rsidR="0021362D" w:rsidRPr="00954B77">
        <w:rPr>
          <w:rFonts w:ascii="Times New Roman" w:hAnsi="Times New Roman" w:cs="Times New Roman"/>
          <w:color w:val="auto"/>
        </w:rPr>
        <w:t xml:space="preserve"> представитель).</w:t>
      </w:r>
    </w:p>
    <w:p w:rsidR="00691334" w:rsidRPr="00954B77" w:rsidRDefault="00691334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Требования </w:t>
      </w:r>
      <w:r w:rsidR="001D50C3" w:rsidRPr="00954B77">
        <w:rPr>
          <w:rFonts w:ascii="Times New Roman" w:hAnsi="Times New Roman" w:cs="Times New Roman"/>
          <w:color w:val="auto"/>
        </w:rPr>
        <w:t xml:space="preserve">предоставления </w:t>
      </w:r>
      <w:r w:rsidR="005B557D" w:rsidRPr="00954B77">
        <w:rPr>
          <w:rFonts w:ascii="Times New Roman" w:hAnsi="Times New Roman" w:cs="Times New Roman"/>
          <w:color w:val="auto"/>
        </w:rPr>
        <w:t>З</w:t>
      </w:r>
      <w:r w:rsidR="001D50C3" w:rsidRPr="00954B77">
        <w:rPr>
          <w:rFonts w:ascii="Times New Roman" w:hAnsi="Times New Roman" w:cs="Times New Roman"/>
          <w:color w:val="auto"/>
        </w:rPr>
        <w:t xml:space="preserve">аявителю </w:t>
      </w:r>
      <w:r w:rsidR="00D46AE3" w:rsidRPr="00954B77">
        <w:rPr>
          <w:rFonts w:ascii="Times New Roman" w:hAnsi="Times New Roman" w:cs="Times New Roman"/>
          <w:color w:val="auto"/>
        </w:rPr>
        <w:t>муниципальной</w:t>
      </w:r>
      <w:r w:rsidR="001D50C3" w:rsidRPr="00954B77">
        <w:rPr>
          <w:rFonts w:ascii="Times New Roman" w:hAnsi="Times New Roman" w:cs="Times New Roman"/>
          <w:color w:val="auto"/>
        </w:rPr>
        <w:t xml:space="preserve"> услуги в соответствии с вариантом предоставления </w:t>
      </w:r>
      <w:r w:rsidR="00D46AE3" w:rsidRPr="00954B77">
        <w:rPr>
          <w:rFonts w:ascii="Times New Roman" w:hAnsi="Times New Roman" w:cs="Times New Roman"/>
          <w:color w:val="auto"/>
        </w:rPr>
        <w:t>муниципальной</w:t>
      </w:r>
      <w:r w:rsidR="001D50C3" w:rsidRPr="00954B77">
        <w:rPr>
          <w:rFonts w:ascii="Times New Roman" w:hAnsi="Times New Roman" w:cs="Times New Roman"/>
          <w:color w:val="auto"/>
        </w:rPr>
        <w:t xml:space="preserve"> услуги, соответствующим признакам </w:t>
      </w:r>
      <w:r w:rsidR="005B557D" w:rsidRPr="00954B77">
        <w:rPr>
          <w:rFonts w:ascii="Times New Roman" w:hAnsi="Times New Roman" w:cs="Times New Roman"/>
          <w:color w:val="auto"/>
        </w:rPr>
        <w:t>З</w:t>
      </w:r>
      <w:r w:rsidR="001D50C3" w:rsidRPr="00954B77">
        <w:rPr>
          <w:rFonts w:ascii="Times New Roman" w:hAnsi="Times New Roman" w:cs="Times New Roman"/>
          <w:color w:val="auto"/>
        </w:rPr>
        <w:t xml:space="preserve">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</w:t>
      </w:r>
      <w:r w:rsidR="005B557D" w:rsidRPr="00954B77">
        <w:rPr>
          <w:rFonts w:ascii="Times New Roman" w:hAnsi="Times New Roman" w:cs="Times New Roman"/>
          <w:color w:val="auto"/>
        </w:rPr>
        <w:t>З</w:t>
      </w:r>
      <w:r w:rsidR="001D50C3" w:rsidRPr="00954B77">
        <w:rPr>
          <w:rFonts w:ascii="Times New Roman" w:hAnsi="Times New Roman" w:cs="Times New Roman"/>
          <w:color w:val="auto"/>
        </w:rPr>
        <w:t>аявитель</w:t>
      </w:r>
    </w:p>
    <w:p w:rsidR="005B557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D50C3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1.4. </w:t>
      </w:r>
      <w:r w:rsidR="00D46AE3" w:rsidRPr="00954B77">
        <w:rPr>
          <w:rFonts w:ascii="Times New Roman" w:hAnsi="Times New Roman" w:cs="Times New Roman"/>
          <w:color w:val="auto"/>
        </w:rPr>
        <w:t>М</w:t>
      </w:r>
      <w:r w:rsidR="001D50C3" w:rsidRPr="00954B77">
        <w:rPr>
          <w:rFonts w:ascii="Times New Roman" w:hAnsi="Times New Roman" w:cs="Times New Roman"/>
          <w:color w:val="auto"/>
        </w:rPr>
        <w:t>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1362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1.5. </w:t>
      </w:r>
      <w:proofErr w:type="gramStart"/>
      <w:r w:rsidR="001D50C3" w:rsidRPr="00954B77">
        <w:rPr>
          <w:rFonts w:ascii="Times New Roman" w:hAnsi="Times New Roman" w:cs="Times New Roman"/>
          <w:color w:val="auto"/>
        </w:rPr>
        <w:t xml:space="preserve">Вариант, в соответствии с которым </w:t>
      </w:r>
      <w:r w:rsidRPr="00954B77">
        <w:rPr>
          <w:rFonts w:ascii="Times New Roman" w:hAnsi="Times New Roman" w:cs="Times New Roman"/>
          <w:color w:val="auto"/>
        </w:rPr>
        <w:t>З</w:t>
      </w:r>
      <w:r w:rsidR="001D50C3" w:rsidRPr="00954B77">
        <w:rPr>
          <w:rFonts w:ascii="Times New Roman" w:hAnsi="Times New Roman" w:cs="Times New Roman"/>
          <w:color w:val="auto"/>
        </w:rPr>
        <w:t xml:space="preserve">аявителю будет предоставлена муниципальная услуга, определяется в соответствии с настоящим Административным </w:t>
      </w:r>
      <w:r w:rsidR="001D50C3" w:rsidRPr="00954B77">
        <w:rPr>
          <w:rFonts w:ascii="Times New Roman" w:hAnsi="Times New Roman" w:cs="Times New Roman"/>
          <w:color w:val="auto"/>
        </w:rPr>
        <w:lastRenderedPageBreak/>
        <w:t xml:space="preserve">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D46AE3" w:rsidRPr="00954B77">
        <w:rPr>
          <w:rFonts w:ascii="Times New Roman" w:hAnsi="Times New Roman" w:cs="Times New Roman"/>
          <w:color w:val="auto"/>
        </w:rPr>
        <w:t>муниципальной</w:t>
      </w:r>
      <w:r w:rsidR="001D50C3" w:rsidRPr="00954B77">
        <w:rPr>
          <w:rFonts w:ascii="Times New Roman" w:hAnsi="Times New Roman" w:cs="Times New Roman"/>
          <w:color w:val="auto"/>
        </w:rPr>
        <w:t xml:space="preserve"> услуги</w:t>
      </w:r>
      <w:r w:rsidR="00A03FEC" w:rsidRPr="00954B77">
        <w:rPr>
          <w:rFonts w:ascii="Times New Roman" w:hAnsi="Times New Roman" w:cs="Times New Roman"/>
          <w:color w:val="auto"/>
        </w:rPr>
        <w:t>,</w:t>
      </w:r>
      <w:r w:rsidR="001D50C3" w:rsidRPr="00954B77">
        <w:rPr>
          <w:rFonts w:ascii="Times New Roman" w:hAnsi="Times New Roman" w:cs="Times New Roman"/>
          <w:color w:val="auto"/>
        </w:rPr>
        <w:t xml:space="preserve"> приведен в </w:t>
      </w:r>
      <w:r w:rsidRPr="00954B77">
        <w:rPr>
          <w:rFonts w:ascii="Times New Roman" w:hAnsi="Times New Roman" w:cs="Times New Roman"/>
          <w:color w:val="auto"/>
        </w:rPr>
        <w:t>п</w:t>
      </w:r>
      <w:r w:rsidR="001D50C3" w:rsidRPr="00954B77">
        <w:rPr>
          <w:rFonts w:ascii="Times New Roman" w:hAnsi="Times New Roman" w:cs="Times New Roman"/>
          <w:color w:val="auto"/>
        </w:rPr>
        <w:t>риложении 1 к настоящему Административному регламенту.</w:t>
      </w:r>
      <w:r w:rsidR="001D50C3" w:rsidRPr="00954B77" w:rsidDel="001D50C3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6E334D" w:rsidRPr="00954B77" w:rsidRDefault="006E334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5B557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  <w:lang w:val="en-US"/>
        </w:rPr>
        <w:t>II</w:t>
      </w:r>
      <w:r w:rsidRPr="00954B77">
        <w:rPr>
          <w:rFonts w:ascii="Times New Roman" w:hAnsi="Times New Roman" w:cs="Times New Roman"/>
          <w:color w:val="auto"/>
        </w:rPr>
        <w:t xml:space="preserve">. </w:t>
      </w:r>
      <w:r w:rsidR="0021362D" w:rsidRPr="00954B77">
        <w:rPr>
          <w:rFonts w:ascii="Times New Roman" w:hAnsi="Times New Roman" w:cs="Times New Roman"/>
          <w:color w:val="auto"/>
        </w:rPr>
        <w:t xml:space="preserve">Стандарт предоставления </w:t>
      </w:r>
      <w:r w:rsidR="00D46AE3" w:rsidRPr="00954B77">
        <w:rPr>
          <w:rFonts w:ascii="Times New Roman" w:hAnsi="Times New Roman" w:cs="Times New Roman"/>
          <w:color w:val="auto"/>
        </w:rPr>
        <w:t>муниципальной</w:t>
      </w:r>
      <w:r w:rsidR="0021362D" w:rsidRPr="00954B77">
        <w:rPr>
          <w:rFonts w:ascii="Times New Roman" w:hAnsi="Times New Roman" w:cs="Times New Roman"/>
          <w:color w:val="auto"/>
        </w:rPr>
        <w:t xml:space="preserve"> услуги</w:t>
      </w:r>
    </w:p>
    <w:p w:rsidR="005B557D" w:rsidRPr="00954B77" w:rsidRDefault="005B557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6" w:name="bookmark140"/>
      <w:bookmarkStart w:id="7" w:name="bookmark141"/>
    </w:p>
    <w:p w:rsidR="0021362D" w:rsidRPr="00954B77" w:rsidRDefault="0021362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Наименование </w:t>
      </w:r>
      <w:r w:rsidR="00D46AE3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</w:t>
      </w:r>
      <w:bookmarkEnd w:id="6"/>
      <w:bookmarkEnd w:id="7"/>
    </w:p>
    <w:p w:rsidR="005B557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2.1. </w:t>
      </w:r>
      <w:r w:rsidR="00D46AE3" w:rsidRPr="00954B77">
        <w:rPr>
          <w:rFonts w:ascii="Times New Roman" w:hAnsi="Times New Roman" w:cs="Times New Roman"/>
          <w:color w:val="auto"/>
        </w:rPr>
        <w:t>М</w:t>
      </w:r>
      <w:r w:rsidR="0021362D" w:rsidRPr="00954B77">
        <w:rPr>
          <w:rFonts w:ascii="Times New Roman" w:hAnsi="Times New Roman" w:cs="Times New Roman"/>
          <w:color w:val="auto"/>
        </w:rPr>
        <w:t>униципальная услуга «</w:t>
      </w:r>
      <w:r w:rsidR="006E334D" w:rsidRPr="00954B77">
        <w:rPr>
          <w:rFonts w:ascii="Times New Roman" w:hAnsi="Times New Roman" w:cs="Times New Roman"/>
          <w:color w:val="auto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1362D" w:rsidRPr="00954B77">
        <w:rPr>
          <w:rFonts w:ascii="Times New Roman" w:hAnsi="Times New Roman" w:cs="Times New Roman"/>
          <w:color w:val="auto"/>
        </w:rPr>
        <w:t>».</w:t>
      </w:r>
    </w:p>
    <w:p w:rsidR="005B557D" w:rsidRPr="00954B77" w:rsidRDefault="005B557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5B557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Наименование органа местного</w:t>
      </w:r>
      <w:r w:rsidR="00A03FEC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самоуправления (организации), предоставляющего муниципальную услугу</w:t>
      </w:r>
    </w:p>
    <w:p w:rsidR="005B557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B557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2.2. </w:t>
      </w:r>
      <w:r w:rsidR="00544C94" w:rsidRPr="00954B77">
        <w:rPr>
          <w:rFonts w:ascii="Times New Roman" w:hAnsi="Times New Roman" w:cs="Times New Roman"/>
          <w:color w:val="auto"/>
        </w:rPr>
        <w:t>О</w:t>
      </w:r>
      <w:r w:rsidR="0021362D" w:rsidRPr="00954B77">
        <w:rPr>
          <w:rFonts w:ascii="Times New Roman" w:hAnsi="Times New Roman" w:cs="Times New Roman"/>
          <w:color w:val="auto"/>
        </w:rPr>
        <w:t>рганом</w:t>
      </w:r>
      <w:r w:rsidR="002F2C40" w:rsidRPr="00954B77">
        <w:rPr>
          <w:rFonts w:ascii="Times New Roman" w:hAnsi="Times New Roman" w:cs="Times New Roman"/>
          <w:color w:val="auto"/>
        </w:rPr>
        <w:t>,</w:t>
      </w:r>
      <w:r w:rsidR="00544C94" w:rsidRPr="00954B77">
        <w:rPr>
          <w:rFonts w:ascii="Times New Roman" w:hAnsi="Times New Roman" w:cs="Times New Roman"/>
          <w:color w:val="auto"/>
        </w:rPr>
        <w:t xml:space="preserve"> предоставляющим </w:t>
      </w:r>
      <w:r w:rsidR="002F2C40" w:rsidRPr="00954B77">
        <w:rPr>
          <w:rFonts w:ascii="Times New Roman" w:hAnsi="Times New Roman" w:cs="Times New Roman"/>
          <w:color w:val="auto"/>
        </w:rPr>
        <w:t xml:space="preserve">муниципальную </w:t>
      </w:r>
      <w:r w:rsidR="00544C94" w:rsidRPr="00954B77">
        <w:rPr>
          <w:rFonts w:ascii="Times New Roman" w:hAnsi="Times New Roman" w:cs="Times New Roman"/>
          <w:color w:val="auto"/>
        </w:rPr>
        <w:t>услугу</w:t>
      </w:r>
      <w:r w:rsidR="002F2C40" w:rsidRPr="00954B77">
        <w:rPr>
          <w:rFonts w:ascii="Times New Roman" w:hAnsi="Times New Roman" w:cs="Times New Roman"/>
          <w:color w:val="auto"/>
        </w:rPr>
        <w:t>,</w:t>
      </w:r>
      <w:r w:rsidR="0021362D" w:rsidRPr="00954B77">
        <w:rPr>
          <w:rFonts w:ascii="Times New Roman" w:hAnsi="Times New Roman" w:cs="Times New Roman"/>
          <w:color w:val="auto"/>
        </w:rPr>
        <w:t xml:space="preserve"> </w:t>
      </w:r>
      <w:r w:rsidR="00544C94" w:rsidRPr="00954B77">
        <w:rPr>
          <w:rFonts w:ascii="Times New Roman" w:hAnsi="Times New Roman" w:cs="Times New Roman"/>
          <w:color w:val="auto"/>
        </w:rPr>
        <w:t xml:space="preserve">является администрация города Урай (далее – Орган, предоставляющий муниципальную услугу). </w:t>
      </w:r>
    </w:p>
    <w:p w:rsidR="00544C94" w:rsidRPr="00954B77" w:rsidRDefault="00544C94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 (далее – Уполномоченный орган).</w:t>
      </w:r>
    </w:p>
    <w:p w:rsidR="0021362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 </w:t>
      </w:r>
      <w:r w:rsidR="0021362D" w:rsidRPr="00954B77">
        <w:rPr>
          <w:rFonts w:ascii="Times New Roman" w:hAnsi="Times New Roman" w:cs="Times New Roman"/>
          <w:color w:val="auto"/>
        </w:rPr>
        <w:t xml:space="preserve">При предоставлении </w:t>
      </w:r>
      <w:r w:rsidR="00402B4B" w:rsidRPr="00954B77">
        <w:rPr>
          <w:rFonts w:ascii="Times New Roman" w:hAnsi="Times New Roman" w:cs="Times New Roman"/>
          <w:color w:val="auto"/>
        </w:rPr>
        <w:t>муниципальной</w:t>
      </w:r>
      <w:r w:rsidR="0065437E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услуги</w:t>
      </w:r>
      <w:r w:rsidR="0065437E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 xml:space="preserve">Уполномоченный орган взаимодействует </w:t>
      </w:r>
      <w:proofErr w:type="gramStart"/>
      <w:r w:rsidR="0021362D" w:rsidRPr="00954B77">
        <w:rPr>
          <w:rFonts w:ascii="Times New Roman" w:hAnsi="Times New Roman" w:cs="Times New Roman"/>
          <w:color w:val="auto"/>
        </w:rPr>
        <w:t>с</w:t>
      </w:r>
      <w:proofErr w:type="gramEnd"/>
      <w:r w:rsidR="0021362D" w:rsidRPr="00954B77">
        <w:rPr>
          <w:rFonts w:ascii="Times New Roman" w:hAnsi="Times New Roman" w:cs="Times New Roman"/>
          <w:color w:val="auto"/>
        </w:rPr>
        <w:t>:</w:t>
      </w:r>
    </w:p>
    <w:p w:rsidR="005B557D" w:rsidRPr="00954B77" w:rsidRDefault="005B557D" w:rsidP="005B557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2.3.1. </w:t>
      </w:r>
      <w:r w:rsidR="006E334D" w:rsidRPr="00954B77">
        <w:rPr>
          <w:rFonts w:ascii="Times New Roman" w:hAnsi="Times New Roman" w:cs="Times New Roman"/>
          <w:color w:val="auto"/>
        </w:rPr>
        <w:t>органами опеки и попечительства</w:t>
      </w:r>
      <w:r w:rsidR="0021362D" w:rsidRPr="00954B77">
        <w:rPr>
          <w:rFonts w:ascii="Times New Roman" w:hAnsi="Times New Roman" w:cs="Times New Roman"/>
          <w:color w:val="auto"/>
        </w:rPr>
        <w:t>;</w:t>
      </w:r>
    </w:p>
    <w:p w:rsidR="0021362D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096391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2.3.3. </w:t>
      </w:r>
      <w:r w:rsidR="00096391" w:rsidRPr="00954B77">
        <w:rPr>
          <w:rFonts w:ascii="Times New Roman" w:hAnsi="Times New Roman" w:cs="Times New Roman"/>
          <w:color w:val="auto"/>
        </w:rPr>
        <w:t>органами (организациями) по государственному техническому учету и (или) технической инвентаризации</w:t>
      </w:r>
      <w:r w:rsidR="00B45EF2" w:rsidRPr="00954B77">
        <w:rPr>
          <w:rFonts w:ascii="Times New Roman" w:hAnsi="Times New Roman" w:cs="Times New Roman"/>
          <w:color w:val="auto"/>
        </w:rPr>
        <w:t>;</w:t>
      </w:r>
    </w:p>
    <w:p w:rsidR="00B45EF2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2.3.4. </w:t>
      </w:r>
      <w:r w:rsidR="00CB41F9" w:rsidRPr="00954B77">
        <w:rPr>
          <w:rFonts w:ascii="Times New Roman" w:hAnsi="Times New Roman" w:cs="Times New Roman"/>
          <w:color w:val="auto"/>
        </w:rPr>
        <w:t>М</w:t>
      </w:r>
      <w:r w:rsidR="00B45EF2" w:rsidRPr="00954B77">
        <w:rPr>
          <w:rFonts w:ascii="Times New Roman" w:hAnsi="Times New Roman" w:cs="Times New Roman"/>
          <w:color w:val="auto"/>
        </w:rPr>
        <w:t>инистерством внутренних дел</w:t>
      </w:r>
      <w:r w:rsidR="00A03FEC" w:rsidRPr="00954B77">
        <w:rPr>
          <w:rFonts w:ascii="Times New Roman" w:hAnsi="Times New Roman" w:cs="Times New Roman"/>
          <w:color w:val="auto"/>
        </w:rPr>
        <w:t xml:space="preserve"> Российской Федерации</w:t>
      </w:r>
      <w:r w:rsidR="00B45EF2" w:rsidRPr="00954B77">
        <w:rPr>
          <w:rFonts w:ascii="Times New Roman" w:hAnsi="Times New Roman" w:cs="Times New Roman"/>
          <w:color w:val="auto"/>
        </w:rPr>
        <w:t>;</w:t>
      </w:r>
    </w:p>
    <w:p w:rsidR="00B45EF2" w:rsidRPr="00954B77" w:rsidRDefault="005B557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2.3.5. </w:t>
      </w:r>
      <w:r w:rsidR="00B45EF2" w:rsidRPr="00954B77">
        <w:rPr>
          <w:rFonts w:ascii="Times New Roman" w:hAnsi="Times New Roman" w:cs="Times New Roman"/>
          <w:color w:val="auto"/>
        </w:rPr>
        <w:t xml:space="preserve">органами </w:t>
      </w:r>
      <w:r w:rsidR="002F2C40" w:rsidRPr="00954B77">
        <w:rPr>
          <w:rFonts w:ascii="Times New Roman" w:hAnsi="Times New Roman" w:cs="Times New Roman"/>
          <w:color w:val="auto"/>
        </w:rPr>
        <w:t>записи актов гражданского состояния</w:t>
      </w:r>
      <w:r w:rsidR="00B45EF2" w:rsidRPr="00954B77">
        <w:rPr>
          <w:rFonts w:ascii="Times New Roman" w:hAnsi="Times New Roman" w:cs="Times New Roman"/>
          <w:color w:val="auto"/>
        </w:rPr>
        <w:t>;</w:t>
      </w:r>
    </w:p>
    <w:p w:rsidR="005B557D" w:rsidRPr="00954B77" w:rsidRDefault="005B557D" w:rsidP="005B557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2.3.6. </w:t>
      </w:r>
      <w:r w:rsidR="006E334D" w:rsidRPr="00954B77">
        <w:rPr>
          <w:rFonts w:ascii="Times New Roman" w:hAnsi="Times New Roman" w:cs="Times New Roman"/>
          <w:color w:val="auto"/>
        </w:rPr>
        <w:t>иными органами, предусмотренными в соответствии с законом субъекта Российской Федерации.</w:t>
      </w:r>
    </w:p>
    <w:p w:rsidR="002F2C40" w:rsidRPr="00954B77" w:rsidRDefault="005B557D" w:rsidP="002F2C4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2.4. </w:t>
      </w:r>
      <w:r w:rsidR="002F2C40" w:rsidRPr="00954B77">
        <w:rPr>
          <w:rFonts w:ascii="Times New Roman" w:hAnsi="Times New Roman" w:cs="Times New Roman"/>
          <w:color w:val="auto"/>
        </w:rPr>
        <w:t xml:space="preserve">В предоставлении муниципальной услуги принимает участие многофункциональный центр предоставления государственных и муниципальных услуг (далее – МФЦ) при наличии соответствующего соглашения о взаимодействии между МФЦ и Органом, предоставляющим муниципальную услугу, заключенным в соответствии с постановлением Правительства Российской Федерации от 27.09.2011 №797 (далее – Соглашение о взаимодействии). </w:t>
      </w:r>
    </w:p>
    <w:p w:rsidR="002F2C40" w:rsidRPr="00954B77" w:rsidRDefault="002F2C40" w:rsidP="002F2C4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770B01" w:rsidRPr="00954B77" w:rsidRDefault="00770B01" w:rsidP="002F2C4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F406EC" w:rsidP="00770B01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8" w:name="bookmark142"/>
      <w:bookmarkStart w:id="9" w:name="bookmark143"/>
      <w:r w:rsidRPr="00954B77">
        <w:rPr>
          <w:rFonts w:ascii="Times New Roman" w:hAnsi="Times New Roman" w:cs="Times New Roman"/>
          <w:color w:val="auto"/>
        </w:rPr>
        <w:t>Р</w:t>
      </w:r>
      <w:r w:rsidR="0021362D" w:rsidRPr="00954B77">
        <w:rPr>
          <w:rFonts w:ascii="Times New Roman" w:hAnsi="Times New Roman" w:cs="Times New Roman"/>
          <w:color w:val="auto"/>
        </w:rPr>
        <w:t>езультат предоставления муниципальной</w:t>
      </w:r>
      <w:r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услуги</w:t>
      </w:r>
      <w:bookmarkEnd w:id="8"/>
      <w:bookmarkEnd w:id="9"/>
    </w:p>
    <w:p w:rsidR="00770B01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957C6" w:rsidRDefault="00770B01" w:rsidP="00D957C6">
      <w:pPr>
        <w:ind w:firstLine="567"/>
        <w:jc w:val="both"/>
        <w:rPr>
          <w:rFonts w:ascii="Times New Roman" w:hAnsi="Times New Roman" w:cs="Times New Roman"/>
        </w:rPr>
      </w:pPr>
      <w:r w:rsidRPr="00D957C6">
        <w:rPr>
          <w:rFonts w:ascii="Times New Roman" w:hAnsi="Times New Roman" w:cs="Times New Roman"/>
          <w:color w:val="auto"/>
        </w:rPr>
        <w:t xml:space="preserve">2.5. </w:t>
      </w:r>
      <w:r w:rsidR="00D957C6" w:rsidRPr="00D957C6">
        <w:rPr>
          <w:rFonts w:ascii="Times New Roman" w:hAnsi="Times New Roman" w:cs="Times New Roman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D957C6" w:rsidRDefault="00D957C6" w:rsidP="00D957C6">
      <w:pPr>
        <w:ind w:firstLine="567"/>
        <w:jc w:val="both"/>
        <w:rPr>
          <w:rFonts w:ascii="Times New Roman" w:hAnsi="Times New Roman" w:cs="Times New Roman"/>
        </w:rPr>
      </w:pPr>
      <w:r w:rsidRPr="00D957C6">
        <w:rPr>
          <w:rFonts w:ascii="Times New Roman" w:hAnsi="Times New Roman" w:cs="Times New Roman"/>
        </w:rPr>
        <w:t xml:space="preserve">2.5.1. решение о постановке на учет гражданина в целях бесплатного предоставления земельного участка в форме приказа заместителя главы города Урай; </w:t>
      </w:r>
    </w:p>
    <w:p w:rsidR="00D957C6" w:rsidRDefault="00D957C6" w:rsidP="00D957C6">
      <w:pPr>
        <w:ind w:firstLine="567"/>
        <w:jc w:val="both"/>
        <w:rPr>
          <w:rFonts w:ascii="Times New Roman" w:hAnsi="Times New Roman" w:cs="Times New Roman"/>
        </w:rPr>
      </w:pPr>
      <w:r w:rsidRPr="00D957C6">
        <w:rPr>
          <w:rFonts w:ascii="Times New Roman" w:hAnsi="Times New Roman" w:cs="Times New Roman"/>
        </w:rPr>
        <w:t>2.5.2. решение об отказе в предоставлении муниципальной услуги в форме приказа з</w:t>
      </w:r>
      <w:r>
        <w:rPr>
          <w:rFonts w:ascii="Times New Roman" w:hAnsi="Times New Roman" w:cs="Times New Roman"/>
        </w:rPr>
        <w:t>аместителя главы города Урай.</w:t>
      </w:r>
    </w:p>
    <w:p w:rsidR="00D957C6" w:rsidRPr="00D957C6" w:rsidRDefault="00D957C6" w:rsidP="00D957C6">
      <w:pPr>
        <w:ind w:firstLine="567"/>
        <w:jc w:val="both"/>
        <w:rPr>
          <w:rFonts w:ascii="Times New Roman" w:hAnsi="Times New Roman" w:cs="Times New Roman"/>
        </w:rPr>
      </w:pPr>
      <w:r w:rsidRPr="00D957C6">
        <w:rPr>
          <w:rFonts w:ascii="Times New Roman" w:hAnsi="Times New Roman" w:cs="Times New Roman"/>
          <w:i/>
        </w:rPr>
        <w:lastRenderedPageBreak/>
        <w:t>(в редакции постановления от 21.03.2024 №466)</w:t>
      </w:r>
    </w:p>
    <w:p w:rsidR="00843CE7" w:rsidRDefault="00D957C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</w:t>
      </w:r>
      <w:r w:rsidR="00770B01" w:rsidRPr="00954B77">
        <w:rPr>
          <w:rFonts w:ascii="Times New Roman" w:hAnsi="Times New Roman" w:cs="Times New Roman"/>
          <w:color w:val="auto"/>
        </w:rPr>
        <w:t xml:space="preserve">. </w:t>
      </w:r>
      <w:r w:rsidR="00843CE7" w:rsidRPr="00843CE7">
        <w:rPr>
          <w:rFonts w:ascii="Times New Roman" w:hAnsi="Times New Roman" w:cs="Times New Roman"/>
        </w:rPr>
        <w:t>утратил силу.</w:t>
      </w:r>
    </w:p>
    <w:p w:rsidR="00843CE7" w:rsidRPr="00843CE7" w:rsidRDefault="00843CE7" w:rsidP="00843C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43CE7">
        <w:rPr>
          <w:rFonts w:ascii="Times New Roman" w:hAnsi="Times New Roman" w:cs="Times New Roman"/>
          <w:i/>
          <w:color w:val="auto"/>
        </w:rPr>
        <w:t>(в редакции постановления от 21.03.2024 №466)</w:t>
      </w:r>
    </w:p>
    <w:p w:rsidR="007B3D54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proofErr w:type="gramStart"/>
      <w:r w:rsidR="00CC4224" w:rsidRPr="00954B77">
        <w:rPr>
          <w:rFonts w:ascii="Times New Roman" w:hAnsi="Times New Roman" w:cs="Times New Roman"/>
          <w:color w:val="auto"/>
        </w:rPr>
        <w:t>Результаты мун</w:t>
      </w:r>
      <w:r w:rsidR="004059E4" w:rsidRPr="00954B77">
        <w:rPr>
          <w:rFonts w:ascii="Times New Roman" w:hAnsi="Times New Roman" w:cs="Times New Roman"/>
          <w:color w:val="auto"/>
        </w:rPr>
        <w:t>и</w:t>
      </w:r>
      <w:r w:rsidR="00CC4224" w:rsidRPr="00954B77">
        <w:rPr>
          <w:rFonts w:ascii="Times New Roman" w:hAnsi="Times New Roman" w:cs="Times New Roman"/>
          <w:color w:val="auto"/>
        </w:rPr>
        <w:t xml:space="preserve">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</w:t>
      </w:r>
      <w:r w:rsidR="000C76CA" w:rsidRPr="00954B77">
        <w:rPr>
          <w:rFonts w:ascii="Times New Roman" w:hAnsi="Times New Roman" w:cs="Times New Roman"/>
          <w:color w:val="auto"/>
        </w:rPr>
        <w:t>ЕПГУ</w:t>
      </w:r>
      <w:r w:rsidR="00CC4224" w:rsidRPr="00954B77">
        <w:rPr>
          <w:rFonts w:ascii="Times New Roman" w:hAnsi="Times New Roman" w:cs="Times New Roman"/>
          <w:color w:val="auto"/>
        </w:rPr>
        <w:t>, УКЭП) должностного лица</w:t>
      </w:r>
      <w:r w:rsidR="000202BD" w:rsidRPr="00954B77">
        <w:rPr>
          <w:rFonts w:ascii="Times New Roman" w:hAnsi="Times New Roman" w:cs="Times New Roman"/>
          <w:color w:val="auto"/>
        </w:rPr>
        <w:t>,</w:t>
      </w:r>
      <w:r w:rsidR="00CC4224" w:rsidRPr="00954B77">
        <w:rPr>
          <w:rFonts w:ascii="Times New Roman" w:hAnsi="Times New Roman" w:cs="Times New Roman"/>
          <w:color w:val="auto"/>
        </w:rPr>
        <w:t xml:space="preserve"> </w:t>
      </w:r>
      <w:r w:rsidR="000202BD" w:rsidRPr="00954B77">
        <w:rPr>
          <w:rFonts w:ascii="Times New Roman" w:hAnsi="Times New Roman" w:cs="Times New Roman"/>
          <w:color w:val="auto"/>
        </w:rPr>
        <w:t>у</w:t>
      </w:r>
      <w:r w:rsidR="00CC4224" w:rsidRPr="00954B77">
        <w:rPr>
          <w:rFonts w:ascii="Times New Roman" w:hAnsi="Times New Roman" w:cs="Times New Roman"/>
          <w:color w:val="auto"/>
        </w:rPr>
        <w:t>полномоченного на принятие решения.</w:t>
      </w:r>
      <w:proofErr w:type="gramEnd"/>
    </w:p>
    <w:p w:rsidR="007B3D54" w:rsidRPr="00954B77" w:rsidRDefault="007B3D54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406EC" w:rsidRPr="00954B77" w:rsidRDefault="0021362D" w:rsidP="00770B01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Срок предоставления муниципальной услуги</w:t>
      </w:r>
    </w:p>
    <w:p w:rsidR="00770B01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406EC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2.8. </w:t>
      </w:r>
      <w:r w:rsidR="00F36895" w:rsidRPr="00954B77">
        <w:rPr>
          <w:rFonts w:ascii="Times New Roman" w:hAnsi="Times New Roman" w:cs="Times New Roman"/>
          <w:color w:val="auto"/>
        </w:rPr>
        <w:t>С</w:t>
      </w:r>
      <w:r w:rsidR="00691334" w:rsidRPr="00954B77">
        <w:rPr>
          <w:rFonts w:ascii="Times New Roman" w:hAnsi="Times New Roman" w:cs="Times New Roman"/>
          <w:color w:val="auto"/>
        </w:rPr>
        <w:t>рок предоставления муниципаль</w:t>
      </w:r>
      <w:r w:rsidR="00AE65F8" w:rsidRPr="00954B77">
        <w:rPr>
          <w:rFonts w:ascii="Times New Roman" w:hAnsi="Times New Roman" w:cs="Times New Roman"/>
          <w:color w:val="auto"/>
        </w:rPr>
        <w:t>ной</w:t>
      </w:r>
      <w:r w:rsidR="00691334" w:rsidRPr="00954B77">
        <w:rPr>
          <w:rFonts w:ascii="Times New Roman" w:hAnsi="Times New Roman" w:cs="Times New Roman"/>
          <w:color w:val="auto"/>
        </w:rPr>
        <w:t xml:space="preserve"> услуги</w:t>
      </w:r>
      <w:r w:rsidR="00765E22" w:rsidRPr="00954B77">
        <w:rPr>
          <w:rFonts w:ascii="Times New Roman" w:hAnsi="Times New Roman" w:cs="Times New Roman"/>
          <w:color w:val="auto"/>
        </w:rPr>
        <w:t xml:space="preserve">, в том числе посредством ЕПГУ или МФЦ, </w:t>
      </w:r>
      <w:r w:rsidR="00AE65F8" w:rsidRPr="00954B77">
        <w:rPr>
          <w:rFonts w:ascii="Times New Roman" w:hAnsi="Times New Roman" w:cs="Times New Roman"/>
          <w:color w:val="auto"/>
        </w:rPr>
        <w:t xml:space="preserve">не </w:t>
      </w:r>
      <w:r w:rsidR="00F36895" w:rsidRPr="00954B77">
        <w:rPr>
          <w:rFonts w:ascii="Times New Roman" w:hAnsi="Times New Roman" w:cs="Times New Roman"/>
          <w:color w:val="auto"/>
        </w:rPr>
        <w:t xml:space="preserve">может превышать </w:t>
      </w:r>
      <w:r w:rsidR="00AE65F8" w:rsidRPr="00954B77">
        <w:rPr>
          <w:rFonts w:ascii="Times New Roman" w:hAnsi="Times New Roman" w:cs="Times New Roman"/>
          <w:color w:val="auto"/>
        </w:rPr>
        <w:t xml:space="preserve">5 рабочих дней со дня поступления запроса в </w:t>
      </w:r>
      <w:r w:rsidRPr="00954B77">
        <w:rPr>
          <w:rFonts w:ascii="Times New Roman" w:hAnsi="Times New Roman" w:cs="Times New Roman"/>
          <w:color w:val="auto"/>
        </w:rPr>
        <w:t>У</w:t>
      </w:r>
      <w:r w:rsidR="00AE65F8" w:rsidRPr="00954B77">
        <w:rPr>
          <w:rFonts w:ascii="Times New Roman" w:hAnsi="Times New Roman" w:cs="Times New Roman"/>
          <w:color w:val="auto"/>
        </w:rPr>
        <w:t>полномоченный орган</w:t>
      </w:r>
      <w:r w:rsidR="0089143B" w:rsidRPr="00954B77">
        <w:rPr>
          <w:rFonts w:ascii="Times New Roman" w:hAnsi="Times New Roman" w:cs="Times New Roman"/>
          <w:color w:val="auto"/>
        </w:rPr>
        <w:t>.</w:t>
      </w:r>
    </w:p>
    <w:p w:rsidR="00770B01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0" w:name="bookmark146"/>
      <w:bookmarkStart w:id="11" w:name="bookmark147"/>
    </w:p>
    <w:p w:rsidR="0021362D" w:rsidRPr="00954B77" w:rsidRDefault="00765E22" w:rsidP="00770B01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Правовые основания для предоставления </w:t>
      </w:r>
      <w:r w:rsidR="0021362D" w:rsidRPr="00954B77">
        <w:rPr>
          <w:rFonts w:ascii="Times New Roman" w:hAnsi="Times New Roman" w:cs="Times New Roman"/>
          <w:color w:val="auto"/>
        </w:rPr>
        <w:t>муниципальной услуги</w:t>
      </w:r>
      <w:bookmarkEnd w:id="10"/>
      <w:bookmarkEnd w:id="11"/>
    </w:p>
    <w:p w:rsidR="00770B01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36895" w:rsidRPr="00954B77" w:rsidRDefault="00F36895" w:rsidP="00F3689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2.9. </w:t>
      </w:r>
      <w:proofErr w:type="gramStart"/>
      <w:r w:rsidRPr="00954B77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Уполномоченного органа, его должностных лиц, муниципальных служащих, работников размещен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954B77">
          <w:rPr>
            <w:rStyle w:val="aff3"/>
            <w:rFonts w:ascii="Times New Roman" w:hAnsi="Times New Roman" w:cs="Times New Roman"/>
            <w:color w:val="auto"/>
          </w:rPr>
          <w:t>https://uray.ru/</w:t>
        </w:r>
      </w:hyperlink>
      <w:r w:rsidRPr="00954B77">
        <w:rPr>
          <w:rFonts w:ascii="Times New Roman" w:hAnsi="Times New Roman" w:cs="Times New Roman"/>
          <w:color w:val="auto"/>
        </w:rPr>
        <w:t>) (далее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- официальный сайт), на ЕПГУ. </w:t>
      </w:r>
    </w:p>
    <w:p w:rsidR="00770B01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770B01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</w:t>
      </w:r>
      <w:r w:rsidR="00C03134" w:rsidRPr="00954B77">
        <w:rPr>
          <w:rFonts w:ascii="Times New Roman" w:hAnsi="Times New Roman" w:cs="Times New Roman"/>
          <w:color w:val="auto"/>
        </w:rPr>
        <w:t>муниципальной</w:t>
      </w:r>
      <w:r w:rsidR="00547C19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услуги</w:t>
      </w:r>
    </w:p>
    <w:p w:rsidR="00547C19" w:rsidRPr="00954B77" w:rsidRDefault="00547C19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47C19" w:rsidRPr="00954B77" w:rsidRDefault="00770B0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2.10. </w:t>
      </w:r>
      <w:r w:rsidR="0021362D" w:rsidRPr="00954B77">
        <w:rPr>
          <w:rFonts w:ascii="Times New Roman" w:hAnsi="Times New Roman" w:cs="Times New Roman"/>
          <w:color w:val="auto"/>
        </w:rPr>
        <w:t xml:space="preserve">Для получения муниципальной услуги </w:t>
      </w:r>
      <w:r w:rsidR="00A365A4" w:rsidRPr="00954B77">
        <w:rPr>
          <w:rFonts w:ascii="Times New Roman" w:hAnsi="Times New Roman" w:cs="Times New Roman"/>
          <w:color w:val="auto"/>
        </w:rPr>
        <w:t>З</w:t>
      </w:r>
      <w:r w:rsidR="0021362D" w:rsidRPr="00954B77">
        <w:rPr>
          <w:rFonts w:ascii="Times New Roman" w:hAnsi="Times New Roman" w:cs="Times New Roman"/>
          <w:color w:val="auto"/>
        </w:rPr>
        <w:t>аявитель представляет</w:t>
      </w:r>
      <w:r w:rsidR="00547C19" w:rsidRPr="00954B77">
        <w:rPr>
          <w:rFonts w:ascii="Times New Roman" w:hAnsi="Times New Roman" w:cs="Times New Roman"/>
          <w:color w:val="auto"/>
        </w:rPr>
        <w:t xml:space="preserve"> в Уполномоченный орган з</w:t>
      </w:r>
      <w:r w:rsidR="0021362D" w:rsidRPr="00954B77">
        <w:rPr>
          <w:rFonts w:ascii="Times New Roman" w:hAnsi="Times New Roman" w:cs="Times New Roman"/>
          <w:color w:val="auto"/>
        </w:rPr>
        <w:t xml:space="preserve">аявление о предоставлении </w:t>
      </w:r>
      <w:r w:rsidR="00C03134" w:rsidRPr="00954B77">
        <w:rPr>
          <w:rFonts w:ascii="Times New Roman" w:hAnsi="Times New Roman" w:cs="Times New Roman"/>
          <w:color w:val="auto"/>
        </w:rPr>
        <w:t>муниципальной</w:t>
      </w:r>
      <w:r w:rsidR="0021362D" w:rsidRPr="00954B77">
        <w:rPr>
          <w:rFonts w:ascii="Times New Roman" w:hAnsi="Times New Roman" w:cs="Times New Roman"/>
          <w:color w:val="auto"/>
        </w:rPr>
        <w:t xml:space="preserve"> услуги по форме</w:t>
      </w:r>
      <w:r w:rsidR="00B5538B" w:rsidRPr="00954B77">
        <w:rPr>
          <w:rFonts w:ascii="Times New Roman" w:hAnsi="Times New Roman" w:cs="Times New Roman"/>
          <w:color w:val="auto"/>
        </w:rPr>
        <w:t xml:space="preserve"> согласно</w:t>
      </w:r>
      <w:r w:rsidR="0021362D" w:rsidRPr="00954B77">
        <w:rPr>
          <w:rFonts w:ascii="Times New Roman" w:hAnsi="Times New Roman" w:cs="Times New Roman"/>
          <w:color w:val="auto"/>
        </w:rPr>
        <w:t xml:space="preserve"> </w:t>
      </w:r>
      <w:r w:rsidR="00F36895" w:rsidRPr="00954B77">
        <w:rPr>
          <w:rFonts w:ascii="Times New Roman" w:hAnsi="Times New Roman" w:cs="Times New Roman"/>
          <w:color w:val="auto"/>
        </w:rPr>
        <w:t>п</w:t>
      </w:r>
      <w:r w:rsidR="0021362D" w:rsidRPr="00954B77">
        <w:rPr>
          <w:rFonts w:ascii="Times New Roman" w:hAnsi="Times New Roman" w:cs="Times New Roman"/>
          <w:color w:val="auto"/>
        </w:rPr>
        <w:t>риложени</w:t>
      </w:r>
      <w:r w:rsidR="00B5538B" w:rsidRPr="00954B77">
        <w:rPr>
          <w:rFonts w:ascii="Times New Roman" w:hAnsi="Times New Roman" w:cs="Times New Roman"/>
          <w:color w:val="auto"/>
        </w:rPr>
        <w:t>ю</w:t>
      </w:r>
      <w:r w:rsidR="0021362D" w:rsidRPr="00954B77">
        <w:rPr>
          <w:rFonts w:ascii="Times New Roman" w:hAnsi="Times New Roman" w:cs="Times New Roman"/>
          <w:color w:val="auto"/>
        </w:rPr>
        <w:t xml:space="preserve"> </w:t>
      </w:r>
      <w:r w:rsidR="0048328A" w:rsidRPr="00954B77">
        <w:rPr>
          <w:rFonts w:ascii="Times New Roman" w:hAnsi="Times New Roman" w:cs="Times New Roman"/>
          <w:color w:val="auto"/>
        </w:rPr>
        <w:t>4</w:t>
      </w:r>
      <w:r w:rsidR="00547C19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к настоящему Административному регламенту</w:t>
      </w:r>
      <w:r w:rsidR="00547C19" w:rsidRPr="00954B77">
        <w:rPr>
          <w:rFonts w:ascii="Times New Roman" w:hAnsi="Times New Roman" w:cs="Times New Roman"/>
          <w:color w:val="auto"/>
        </w:rPr>
        <w:t xml:space="preserve"> одним из следующих способов по личному усмотрению:</w:t>
      </w:r>
    </w:p>
    <w:p w:rsidR="008D2745" w:rsidRPr="00954B77" w:rsidRDefault="004A141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2.10.1. В</w:t>
      </w:r>
      <w:r w:rsidR="008D2745" w:rsidRPr="00954B77">
        <w:rPr>
          <w:rFonts w:ascii="Times New Roman" w:hAnsi="Times New Roman" w:cs="Times New Roman"/>
          <w:color w:val="auto"/>
        </w:rPr>
        <w:t xml:space="preserve"> электронной форме посредством </w:t>
      </w:r>
      <w:r w:rsidR="000C76CA" w:rsidRPr="00954B77">
        <w:rPr>
          <w:rFonts w:ascii="Times New Roman" w:hAnsi="Times New Roman" w:cs="Times New Roman"/>
          <w:color w:val="auto"/>
        </w:rPr>
        <w:t>ЕПГУ</w:t>
      </w:r>
      <w:r w:rsidR="008D2745" w:rsidRPr="00954B77">
        <w:rPr>
          <w:rFonts w:ascii="Times New Roman" w:hAnsi="Times New Roman" w:cs="Times New Roman"/>
          <w:color w:val="auto"/>
        </w:rPr>
        <w:t>.</w:t>
      </w:r>
    </w:p>
    <w:p w:rsidR="00F36895" w:rsidRPr="00954B77" w:rsidRDefault="008D2745" w:rsidP="00F36895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>а)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="00F36895" w:rsidRPr="00954B77">
        <w:rPr>
          <w:rFonts w:ascii="Times New Roman" w:hAnsi="Times New Roman" w:cs="Times New Roman"/>
          <w:color w:val="auto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="00F36895" w:rsidRPr="00954B77">
        <w:rPr>
          <w:rFonts w:ascii="Times New Roman" w:hAnsi="Times New Roman" w:cs="Times New Roman"/>
          <w:color w:val="auto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F36895" w:rsidRDefault="008D2745" w:rsidP="00F3689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="00F36895" w:rsidRPr="00954B77">
        <w:rPr>
          <w:rFonts w:ascii="Times New Roman" w:hAnsi="Times New Roman" w:cs="Times New Roman"/>
          <w:color w:val="auto"/>
        </w:rPr>
        <w:t xml:space="preserve">Заявление направляется Заявителем вместе с прикрепленными электронными документами, указанными </w:t>
      </w:r>
      <w:r w:rsidR="00D957C6" w:rsidRPr="00D957C6">
        <w:rPr>
          <w:rFonts w:ascii="Times New Roman" w:hAnsi="Times New Roman" w:cs="Times New Roman"/>
        </w:rPr>
        <w:t>в подпунктах 2 - 13 пункта 2.11 настоящего Административного регламента</w:t>
      </w:r>
      <w:r w:rsidR="00F36895" w:rsidRPr="00D957C6">
        <w:rPr>
          <w:rFonts w:ascii="Times New Roman" w:hAnsi="Times New Roman" w:cs="Times New Roman"/>
          <w:color w:val="auto"/>
        </w:rPr>
        <w:t>.</w:t>
      </w:r>
      <w:r w:rsidR="00F36895" w:rsidRPr="00954B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36895" w:rsidRPr="00954B77">
        <w:rPr>
          <w:rFonts w:ascii="Times New Roman" w:hAnsi="Times New Roman" w:cs="Times New Roman"/>
          <w:color w:val="auto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</w:t>
      </w:r>
      <w:r w:rsidR="00F36895" w:rsidRPr="00954B77">
        <w:rPr>
          <w:rFonts w:ascii="Times New Roman" w:hAnsi="Times New Roman" w:cs="Times New Roman"/>
          <w:color w:val="auto"/>
        </w:rPr>
        <w:lastRenderedPageBreak/>
        <w:t>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="00F36895" w:rsidRPr="00954B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36895" w:rsidRPr="00954B77">
        <w:rPr>
          <w:rFonts w:ascii="Times New Roman" w:hAnsi="Times New Roman" w:cs="Times New Roman"/>
          <w:color w:val="auto"/>
        </w:rPr>
        <w:t>исполнительной власти в области обеспечения безопасности в соответствии с частью 5 статьи 8 Федерального закона от 06.04.2011 №63-ФЗ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="00F36895" w:rsidRPr="00954B77">
        <w:rPr>
          <w:rFonts w:ascii="Times New Roman" w:hAnsi="Times New Roman" w:cs="Times New Roman"/>
          <w:color w:val="auto"/>
        </w:rPr>
        <w:t xml:space="preserve"> Российской Федерации от 25.01.2013 №33,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№634;</w:t>
      </w:r>
    </w:p>
    <w:p w:rsidR="007A7AA7" w:rsidRPr="007A7AA7" w:rsidRDefault="007A7AA7" w:rsidP="007A7AA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A7AA7">
        <w:rPr>
          <w:rFonts w:ascii="Times New Roman" w:hAnsi="Times New Roman" w:cs="Times New Roman"/>
          <w:i/>
          <w:color w:val="auto"/>
        </w:rPr>
        <w:t>(в редакции постановления от 21.03.2024 №466)</w:t>
      </w:r>
    </w:p>
    <w:p w:rsidR="008D2745" w:rsidRPr="00954B77" w:rsidRDefault="004A141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2.10.2. Н</w:t>
      </w:r>
      <w:r w:rsidR="008D2745" w:rsidRPr="00954B77">
        <w:rPr>
          <w:rFonts w:ascii="Times New Roman" w:hAnsi="Times New Roman" w:cs="Times New Roman"/>
          <w:color w:val="auto"/>
        </w:rPr>
        <w:t>а бумажном носителе посредством личного обращения в Уполномоченный орган, в том числе через МФЦ в соответствии с Соглашение</w:t>
      </w:r>
      <w:r w:rsidR="000202BD" w:rsidRPr="00954B77">
        <w:rPr>
          <w:rFonts w:ascii="Times New Roman" w:hAnsi="Times New Roman" w:cs="Times New Roman"/>
          <w:color w:val="auto"/>
        </w:rPr>
        <w:t>м</w:t>
      </w:r>
      <w:r w:rsidR="008D2745" w:rsidRPr="00954B77">
        <w:rPr>
          <w:rFonts w:ascii="Times New Roman" w:hAnsi="Times New Roman" w:cs="Times New Roman"/>
          <w:color w:val="auto"/>
        </w:rPr>
        <w:t xml:space="preserve"> о взаимодействии, либо посредством почтового отправления с уведомлением о вручении.</w:t>
      </w:r>
    </w:p>
    <w:p w:rsidR="007A7AA7" w:rsidRDefault="004A141C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  <w:color w:val="auto"/>
        </w:rPr>
        <w:t xml:space="preserve">2.11. </w:t>
      </w:r>
      <w:r w:rsidR="007A7AA7" w:rsidRPr="007A7AA7">
        <w:rPr>
          <w:rFonts w:ascii="Times New Roman" w:hAnsi="Times New Roman" w:cs="Times New Roman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7A7AA7" w:rsidRPr="007A7AA7">
        <w:rPr>
          <w:rFonts w:ascii="Times New Roman" w:hAnsi="Times New Roman" w:cs="Times New Roman"/>
        </w:rPr>
        <w:t>предоставляет следующие документы</w:t>
      </w:r>
      <w:proofErr w:type="gramEnd"/>
      <w:r w:rsidR="007A7AA7" w:rsidRPr="007A7AA7">
        <w:rPr>
          <w:rFonts w:ascii="Times New Roman" w:hAnsi="Times New Roman" w:cs="Times New Roman"/>
        </w:rPr>
        <w:t xml:space="preserve">, необходимые для оказания муниципальной услуги и обязательные для предоставления: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подпункта 2.10.1 пункта 2.10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3) документы, удостоверяющие личность проживающих с Заявителем членов семьи;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4) документы, подтверждающие отнесение Заявителя к одной из категорий, указанных в подпунктах 2 - 12 пункта 1 статьи 7.4 Закона Ханты-Мансийского автономного округа - Югры от 06.07.2005 №57-оз «О регулировании отдельных жилищных отношений в </w:t>
      </w:r>
      <w:proofErr w:type="spellStart"/>
      <w:r w:rsidRPr="007A7AA7">
        <w:rPr>
          <w:rFonts w:ascii="Times New Roman" w:hAnsi="Times New Roman" w:cs="Times New Roman"/>
        </w:rPr>
        <w:t>ХантыМансийском</w:t>
      </w:r>
      <w:proofErr w:type="spellEnd"/>
      <w:r w:rsidRPr="007A7AA7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»;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A7AA7">
        <w:rPr>
          <w:rFonts w:ascii="Times New Roman" w:hAnsi="Times New Roman" w:cs="Times New Roman"/>
        </w:rPr>
        <w:t xml:space="preserve">5) документ, подтверждающий факт проживания Заявителя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 не менее пяти лет, предшествующих дате подачи Заявления, - для лиц, указанных в подпунктах 1 - 12 пункта 1 статьи 7.4 Закона Ханты-Мансийского автономного округа - Югры от 06.07.2005 №57-оз «О регулировании отдельных жилищных отношений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» (в случае, если факт проживания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 не менее</w:t>
      </w:r>
      <w:proofErr w:type="gramEnd"/>
      <w:r w:rsidRPr="007A7AA7">
        <w:rPr>
          <w:rFonts w:ascii="Times New Roman" w:hAnsi="Times New Roman" w:cs="Times New Roman"/>
        </w:rPr>
        <w:t xml:space="preserve"> </w:t>
      </w:r>
      <w:proofErr w:type="gramStart"/>
      <w:r w:rsidRPr="007A7AA7">
        <w:rPr>
          <w:rFonts w:ascii="Times New Roman" w:hAnsi="Times New Roman" w:cs="Times New Roman"/>
        </w:rPr>
        <w:t xml:space="preserve">пяти лет не удостоверяется записью в паспорте гражданина Российской Федерации), либо документ, подтверждающий факт регистрации Заявителя по месту жительства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, а при ее отсутствии - документ, подтверждающий факт регистрации Заявителя по месту пребывания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lastRenderedPageBreak/>
        <w:t>Югре</w:t>
      </w:r>
      <w:proofErr w:type="spellEnd"/>
      <w:r w:rsidRPr="007A7AA7">
        <w:rPr>
          <w:rFonts w:ascii="Times New Roman" w:hAnsi="Times New Roman" w:cs="Times New Roman"/>
        </w:rPr>
        <w:t>, - для лиц, указанных в подпункте 13 пункта 1 статьи 7.4 Закона Ханты-Мансийского автономного округа - Югры от 06.07.2005 №57-оз «О</w:t>
      </w:r>
      <w:proofErr w:type="gramEnd"/>
      <w:r w:rsidRPr="007A7AA7">
        <w:rPr>
          <w:rFonts w:ascii="Times New Roman" w:hAnsi="Times New Roman" w:cs="Times New Roman"/>
        </w:rPr>
        <w:t xml:space="preserve"> </w:t>
      </w:r>
      <w:proofErr w:type="gramStart"/>
      <w:r w:rsidRPr="007A7AA7">
        <w:rPr>
          <w:rFonts w:ascii="Times New Roman" w:hAnsi="Times New Roman" w:cs="Times New Roman"/>
        </w:rPr>
        <w:t xml:space="preserve">регулировании отдельных жилищных отношений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» (в случае, если факт проживания в Ханты-Мансийском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 не удостоверяется записью в паспорте гражданина Российской Федерации).</w:t>
      </w:r>
      <w:proofErr w:type="gramEnd"/>
      <w:r w:rsidRPr="007A7AA7">
        <w:rPr>
          <w:rFonts w:ascii="Times New Roman" w:hAnsi="Times New Roman" w:cs="Times New Roman"/>
        </w:rPr>
        <w:t xml:space="preserve"> Документом, указанным в настоящем подпункте,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6) нотариально удостоверенная доверенность представителя Заявителя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- Югры от 06.07.2005 №57-оз «О регулировании отдельных жилищных отношений </w:t>
      </w:r>
      <w:proofErr w:type="gramStart"/>
      <w:r w:rsidRPr="007A7AA7">
        <w:rPr>
          <w:rFonts w:ascii="Times New Roman" w:hAnsi="Times New Roman" w:cs="Times New Roman"/>
        </w:rPr>
        <w:t>в</w:t>
      </w:r>
      <w:proofErr w:type="gramEnd"/>
      <w:r w:rsidRPr="007A7AA7">
        <w:rPr>
          <w:rFonts w:ascii="Times New Roman" w:hAnsi="Times New Roman" w:cs="Times New Roman"/>
        </w:rPr>
        <w:t xml:space="preserve"> </w:t>
      </w:r>
      <w:proofErr w:type="gramStart"/>
      <w:r w:rsidRPr="007A7AA7">
        <w:rPr>
          <w:rFonts w:ascii="Times New Roman" w:hAnsi="Times New Roman" w:cs="Times New Roman"/>
        </w:rPr>
        <w:t>Ханты-Мансийском</w:t>
      </w:r>
      <w:proofErr w:type="gramEnd"/>
      <w:r w:rsidRPr="007A7AA7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», подписывается и (или) подается представителем). В случае подачи заявления в электронной форме посредством ЕПГУ доверенность должна быть подписана усиленной квалификационной электронной подписью нотариуса;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7) договор аренды земельного участка (в случае, если заявления подают граждане, указанные в абзаце втором пункта 6.1 статьи 6 Закона Ханты-Мансийского автономного округа от 03.05.2000 №26-оз «О регулировании отдельных земельных отношений в </w:t>
      </w:r>
      <w:proofErr w:type="spellStart"/>
      <w:r w:rsidRPr="007A7AA7">
        <w:rPr>
          <w:rFonts w:ascii="Times New Roman" w:hAnsi="Times New Roman" w:cs="Times New Roman"/>
        </w:rPr>
        <w:t>ХантыМансийском</w:t>
      </w:r>
      <w:proofErr w:type="spellEnd"/>
      <w:r w:rsidRPr="007A7AA7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7A7AA7">
        <w:rPr>
          <w:rFonts w:ascii="Times New Roman" w:hAnsi="Times New Roman" w:cs="Times New Roman"/>
        </w:rPr>
        <w:t>Югре</w:t>
      </w:r>
      <w:proofErr w:type="spellEnd"/>
      <w:r w:rsidRPr="007A7AA7">
        <w:rPr>
          <w:rFonts w:ascii="Times New Roman" w:hAnsi="Times New Roman" w:cs="Times New Roman"/>
        </w:rPr>
        <w:t xml:space="preserve">»);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8) согласие на обработку персональных данных Заявителя и членов его семьи по форме, установленной приложением 2 к Административному регламенту;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9) документы, удостоверяющие наличие гражданства Российской Федерации (если эти сведения не содержатся в документах, удостоверяющих личность);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10)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11)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 xml:space="preserve">12)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</w:rPr>
        <w:t>13)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A7AA7" w:rsidRPr="007A7AA7" w:rsidRDefault="007A7AA7" w:rsidP="007A7AA7">
      <w:pPr>
        <w:ind w:firstLine="567"/>
        <w:jc w:val="both"/>
        <w:rPr>
          <w:rFonts w:ascii="Times New Roman" w:hAnsi="Times New Roman" w:cs="Times New Roman"/>
        </w:rPr>
      </w:pPr>
      <w:r w:rsidRPr="007A7AA7">
        <w:rPr>
          <w:rFonts w:ascii="Times New Roman" w:hAnsi="Times New Roman" w:cs="Times New Roman"/>
          <w:i/>
        </w:rPr>
        <w:t>(в редакции постановления от 21.03.2024 №466)</w:t>
      </w:r>
    </w:p>
    <w:p w:rsidR="00F36895" w:rsidRPr="00954B77" w:rsidRDefault="0056389C" w:rsidP="007A7AA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2.12. </w:t>
      </w:r>
      <w:r w:rsidR="00F36895" w:rsidRPr="00954B77">
        <w:rPr>
          <w:rFonts w:ascii="Times New Roman" w:hAnsi="Times New Roman" w:cs="Times New Roman"/>
          <w:color w:val="auto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1362D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а) выписка </w:t>
      </w:r>
      <w:r w:rsidR="0021362D" w:rsidRPr="00954B77">
        <w:rPr>
          <w:rFonts w:ascii="Times New Roman" w:hAnsi="Times New Roman" w:cs="Times New Roman"/>
          <w:color w:val="auto"/>
        </w:rPr>
        <w:t>из Единого государственного реестра недвижимости;</w:t>
      </w:r>
    </w:p>
    <w:p w:rsidR="00B12AF0" w:rsidRPr="00954B77" w:rsidRDefault="006E334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</w:t>
      </w:r>
      <w:r w:rsidR="00E01121" w:rsidRPr="00954B77">
        <w:rPr>
          <w:rFonts w:ascii="Times New Roman" w:hAnsi="Times New Roman" w:cs="Times New Roman"/>
          <w:color w:val="auto"/>
        </w:rPr>
        <w:t xml:space="preserve">) </w:t>
      </w:r>
      <w:r w:rsidRPr="00954B77">
        <w:rPr>
          <w:rFonts w:ascii="Times New Roman" w:hAnsi="Times New Roman" w:cs="Times New Roman"/>
          <w:color w:val="auto"/>
        </w:rPr>
        <w:t xml:space="preserve">выписка из архива </w:t>
      </w:r>
      <w:r w:rsidR="00096391" w:rsidRPr="00954B77">
        <w:rPr>
          <w:rFonts w:ascii="Times New Roman" w:hAnsi="Times New Roman" w:cs="Times New Roman"/>
          <w:color w:val="auto"/>
        </w:rPr>
        <w:t>органа (организации) по государственному техническому учету и (или) технической инвентаризации</w:t>
      </w:r>
      <w:r w:rsidR="00B12AF0" w:rsidRPr="00954B77">
        <w:rPr>
          <w:rFonts w:ascii="Times New Roman" w:hAnsi="Times New Roman" w:cs="Times New Roman"/>
          <w:color w:val="auto"/>
        </w:rPr>
        <w:t>;</w:t>
      </w:r>
    </w:p>
    <w:p w:rsidR="00096391" w:rsidRPr="00954B77" w:rsidRDefault="006B072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</w:t>
      </w:r>
      <w:r w:rsidR="00096391" w:rsidRPr="00954B77">
        <w:rPr>
          <w:rFonts w:ascii="Times New Roman" w:hAnsi="Times New Roman" w:cs="Times New Roman"/>
          <w:color w:val="auto"/>
        </w:rPr>
        <w:t xml:space="preserve">) документы, содержащие информацию о постановке на учет и предоставлении </w:t>
      </w:r>
      <w:r w:rsidR="00906830" w:rsidRPr="00954B77">
        <w:rPr>
          <w:rFonts w:ascii="Times New Roman" w:hAnsi="Times New Roman" w:cs="Times New Roman"/>
          <w:color w:val="auto"/>
        </w:rPr>
        <w:t>многодетному гражданину</w:t>
      </w:r>
      <w:r w:rsidR="00096391" w:rsidRPr="00954B77">
        <w:rPr>
          <w:rFonts w:ascii="Times New Roman" w:hAnsi="Times New Roman" w:cs="Times New Roman"/>
          <w:color w:val="auto"/>
        </w:rPr>
        <w:t xml:space="preserve"> земельного участка по месту жительства супруг</w:t>
      </w:r>
      <w:proofErr w:type="gramStart"/>
      <w:r w:rsidR="00096391" w:rsidRPr="00954B77">
        <w:rPr>
          <w:rFonts w:ascii="Times New Roman" w:hAnsi="Times New Roman" w:cs="Times New Roman"/>
          <w:color w:val="auto"/>
        </w:rPr>
        <w:t>а(</w:t>
      </w:r>
      <w:proofErr w:type="gramEnd"/>
      <w:r w:rsidR="00096391" w:rsidRPr="00954B77">
        <w:rPr>
          <w:rFonts w:ascii="Times New Roman" w:hAnsi="Times New Roman" w:cs="Times New Roman"/>
          <w:color w:val="auto"/>
        </w:rPr>
        <w:t xml:space="preserve">и)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096391" w:rsidRPr="00954B77">
        <w:rPr>
          <w:rFonts w:ascii="Times New Roman" w:hAnsi="Times New Roman" w:cs="Times New Roman"/>
          <w:color w:val="auto"/>
        </w:rPr>
        <w:t xml:space="preserve">аявителя от органа местного самоуправления муниципального образования по месту жительства супруга(и)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096391" w:rsidRPr="00954B77">
        <w:rPr>
          <w:rFonts w:ascii="Times New Roman" w:hAnsi="Times New Roman" w:cs="Times New Roman"/>
          <w:color w:val="auto"/>
        </w:rPr>
        <w:t>аявителя;</w:t>
      </w:r>
    </w:p>
    <w:p w:rsidR="008D2307" w:rsidRDefault="006B072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г</w:t>
      </w:r>
      <w:r w:rsidR="008D2307" w:rsidRPr="00954B77">
        <w:rPr>
          <w:rFonts w:ascii="Times New Roman" w:hAnsi="Times New Roman" w:cs="Times New Roman"/>
          <w:color w:val="auto"/>
        </w:rPr>
        <w:t xml:space="preserve"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</w:t>
      </w:r>
      <w:r w:rsidR="00305070" w:rsidRPr="00954B77">
        <w:rPr>
          <w:rFonts w:ascii="Times New Roman" w:hAnsi="Times New Roman" w:cs="Times New Roman"/>
          <w:color w:val="auto"/>
        </w:rPr>
        <w:t xml:space="preserve">субъекта </w:t>
      </w:r>
      <w:r w:rsidR="008D2307" w:rsidRPr="00954B77">
        <w:rPr>
          <w:rFonts w:ascii="Times New Roman" w:hAnsi="Times New Roman" w:cs="Times New Roman"/>
          <w:color w:val="auto"/>
        </w:rPr>
        <w:t>Российской Федерации;</w:t>
      </w:r>
    </w:p>
    <w:p w:rsidR="00843CE7" w:rsidRPr="00843CE7" w:rsidRDefault="00843CE7" w:rsidP="00843CE7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д</w:t>
      </w:r>
      <w:proofErr w:type="spellEnd"/>
      <w:r>
        <w:rPr>
          <w:rFonts w:ascii="Times New Roman" w:hAnsi="Times New Roman" w:cs="Times New Roman"/>
          <w:color w:val="auto"/>
        </w:rPr>
        <w:t xml:space="preserve">) </w:t>
      </w:r>
      <w:r w:rsidRPr="00843CE7">
        <w:rPr>
          <w:rFonts w:ascii="Times New Roman" w:hAnsi="Times New Roman" w:cs="Times New Roman"/>
          <w:color w:val="auto"/>
        </w:rPr>
        <w:t>утратил силу.</w:t>
      </w:r>
    </w:p>
    <w:p w:rsidR="00843CE7" w:rsidRPr="00843CE7" w:rsidRDefault="00843CE7" w:rsidP="00843C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43CE7">
        <w:rPr>
          <w:rFonts w:ascii="Times New Roman" w:hAnsi="Times New Roman" w:cs="Times New Roman"/>
          <w:i/>
          <w:color w:val="auto"/>
        </w:rPr>
        <w:lastRenderedPageBreak/>
        <w:t>(в редакции постановления от 21.03.2024 №466)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</w:t>
      </w:r>
      <w:r w:rsidR="00BD139B" w:rsidRPr="00954B77">
        <w:rPr>
          <w:rFonts w:ascii="Times New Roman" w:hAnsi="Times New Roman" w:cs="Times New Roman"/>
          <w:color w:val="auto"/>
        </w:rPr>
        <w:t>) сведения из Единого государственного реестра записей актов гражданского состояния о рождении;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</w:t>
      </w:r>
      <w:r w:rsidR="00BD139B" w:rsidRPr="00954B77">
        <w:rPr>
          <w:rFonts w:ascii="Times New Roman" w:hAnsi="Times New Roman" w:cs="Times New Roman"/>
          <w:color w:val="auto"/>
        </w:rPr>
        <w:t>) сведения из Единого государственного реестра записей актов гражданского состояния о заключении брака;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з</w:t>
      </w:r>
      <w:proofErr w:type="spellEnd"/>
      <w:r w:rsidR="00BD139B" w:rsidRPr="00954B77">
        <w:rPr>
          <w:rFonts w:ascii="Times New Roman" w:hAnsi="Times New Roman" w:cs="Times New Roman"/>
          <w:color w:val="auto"/>
        </w:rPr>
        <w:t>) сведения из Единого государственного реестра записей актов гражданского состояния о расторжении брака,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BD139B" w:rsidRPr="00954B77">
        <w:rPr>
          <w:rFonts w:ascii="Times New Roman" w:hAnsi="Times New Roman" w:cs="Times New Roman"/>
          <w:color w:val="auto"/>
        </w:rPr>
        <w:t>) сведения из Единого государственного реестра о смерти;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BD139B" w:rsidRPr="00954B77">
        <w:rPr>
          <w:rFonts w:ascii="Times New Roman" w:hAnsi="Times New Roman" w:cs="Times New Roman"/>
          <w:color w:val="auto"/>
        </w:rPr>
        <w:t>) сведения, подтверждающие действительность паспорта гражданина Российской Федерации;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</w:t>
      </w:r>
      <w:r w:rsidR="00BD139B" w:rsidRPr="00954B77">
        <w:rPr>
          <w:rFonts w:ascii="Times New Roman" w:hAnsi="Times New Roman" w:cs="Times New Roman"/>
          <w:color w:val="auto"/>
        </w:rPr>
        <w:t>) сведения, подтверждающие место жительства;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</w:t>
      </w:r>
      <w:r w:rsidR="00BD139B" w:rsidRPr="00954B77">
        <w:rPr>
          <w:rFonts w:ascii="Times New Roman" w:hAnsi="Times New Roman" w:cs="Times New Roman"/>
          <w:color w:val="auto"/>
        </w:rPr>
        <w:t>) сведения, подтверждающие соответствие фамильно-именной группы, даты рождения, пола и СНИЛС;</w:t>
      </w:r>
    </w:p>
    <w:p w:rsidR="00BD139B" w:rsidRPr="00954B77" w:rsidRDefault="00843CE7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н</w:t>
      </w:r>
      <w:proofErr w:type="spellEnd"/>
      <w:r w:rsidR="00BD139B" w:rsidRPr="00954B77">
        <w:rPr>
          <w:rFonts w:ascii="Times New Roman" w:hAnsi="Times New Roman" w:cs="Times New Roman"/>
          <w:color w:val="auto"/>
        </w:rPr>
        <w:t>) сведения, подтверждающие факт отсутствия лишения родительских прав в отношении детей;</w:t>
      </w:r>
    </w:p>
    <w:p w:rsidR="00BD139B" w:rsidRPr="00954B77" w:rsidRDefault="00D5277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D139B" w:rsidRPr="00954B77">
        <w:rPr>
          <w:rFonts w:ascii="Times New Roman" w:hAnsi="Times New Roman" w:cs="Times New Roman"/>
          <w:color w:val="auto"/>
        </w:rPr>
        <w:t>) сведения, подтверждающие отсутствие факта предостав</w:t>
      </w:r>
      <w:r w:rsidR="00A246DE" w:rsidRPr="00954B77">
        <w:rPr>
          <w:rFonts w:ascii="Times New Roman" w:hAnsi="Times New Roman" w:cs="Times New Roman"/>
          <w:color w:val="auto"/>
        </w:rPr>
        <w:t>ления земельного участка ранее;</w:t>
      </w:r>
    </w:p>
    <w:p w:rsidR="0021362D" w:rsidRPr="00954B77" w:rsidRDefault="00D5277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</w:t>
      </w:r>
      <w:proofErr w:type="spellEnd"/>
      <w:r w:rsidR="00E01121" w:rsidRPr="00954B77">
        <w:rPr>
          <w:rFonts w:ascii="Times New Roman" w:hAnsi="Times New Roman" w:cs="Times New Roman"/>
          <w:color w:val="auto"/>
        </w:rPr>
        <w:t>) и</w:t>
      </w:r>
      <w:r w:rsidR="00B12AF0" w:rsidRPr="00954B77">
        <w:rPr>
          <w:rFonts w:ascii="Times New Roman" w:hAnsi="Times New Roman" w:cs="Times New Roman"/>
          <w:color w:val="auto"/>
        </w:rPr>
        <w:t>ные документы, предусмотренные в соответствии с законом субъекта Российской Федерации</w:t>
      </w:r>
      <w:r w:rsidR="0021362D" w:rsidRPr="00954B77">
        <w:rPr>
          <w:rFonts w:ascii="Times New Roman" w:hAnsi="Times New Roman" w:cs="Times New Roman"/>
          <w:color w:val="auto"/>
        </w:rPr>
        <w:t>.</w:t>
      </w:r>
    </w:p>
    <w:p w:rsidR="00E01121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2.13. </w:t>
      </w:r>
      <w:r w:rsidR="00E01121" w:rsidRPr="00954B77">
        <w:rPr>
          <w:rFonts w:ascii="Times New Roman" w:hAnsi="Times New Roman" w:cs="Times New Roman"/>
          <w:color w:val="auto"/>
        </w:rPr>
        <w:t xml:space="preserve">Документы, прилагаемые </w:t>
      </w:r>
      <w:r w:rsidR="00C8110C" w:rsidRPr="00954B77">
        <w:rPr>
          <w:rFonts w:ascii="Times New Roman" w:hAnsi="Times New Roman" w:cs="Times New Roman"/>
          <w:color w:val="auto"/>
        </w:rPr>
        <w:t>Заявителем</w:t>
      </w:r>
      <w:r w:rsidR="00E01121" w:rsidRPr="00954B77">
        <w:rPr>
          <w:rFonts w:ascii="Times New Roman" w:hAnsi="Times New Roman" w:cs="Times New Roman"/>
          <w:color w:val="auto"/>
        </w:rPr>
        <w:t xml:space="preserve"> к </w:t>
      </w:r>
      <w:r w:rsidRPr="00954B77">
        <w:rPr>
          <w:rFonts w:ascii="Times New Roman" w:hAnsi="Times New Roman" w:cs="Times New Roman"/>
          <w:color w:val="auto"/>
        </w:rPr>
        <w:t>з</w:t>
      </w:r>
      <w:r w:rsidR="00E01121" w:rsidRPr="00954B77">
        <w:rPr>
          <w:rFonts w:ascii="Times New Roman" w:hAnsi="Times New Roman" w:cs="Times New Roman"/>
          <w:color w:val="auto"/>
        </w:rPr>
        <w:t>аявлению, представляемые в электронной форме, направляются в следующих форматах: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1)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4B77">
        <w:rPr>
          <w:rFonts w:ascii="Times New Roman" w:hAnsi="Times New Roman" w:cs="Times New Roman"/>
          <w:color w:val="auto"/>
        </w:rPr>
        <w:t>xml</w:t>
      </w:r>
      <w:proofErr w:type="spellEnd"/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–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для документов, в отношении которых утверждены формы </w:t>
      </w:r>
      <w:r w:rsidR="0056389C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и требования по формированию электронных документов в виде файлов в формате </w:t>
      </w:r>
      <w:proofErr w:type="spellStart"/>
      <w:r w:rsidRPr="00954B77">
        <w:rPr>
          <w:rFonts w:ascii="Times New Roman" w:hAnsi="Times New Roman" w:cs="Times New Roman"/>
          <w:color w:val="auto"/>
        </w:rPr>
        <w:t>xml</w:t>
      </w:r>
      <w:proofErr w:type="spellEnd"/>
      <w:r w:rsidRPr="00954B77">
        <w:rPr>
          <w:rFonts w:ascii="Times New Roman" w:hAnsi="Times New Roman" w:cs="Times New Roman"/>
          <w:color w:val="auto"/>
        </w:rPr>
        <w:t>;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4B77">
        <w:rPr>
          <w:rFonts w:ascii="Times New Roman" w:hAnsi="Times New Roman" w:cs="Times New Roman"/>
          <w:color w:val="auto"/>
        </w:rPr>
        <w:t>doc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docx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odt</w:t>
      </w:r>
      <w:proofErr w:type="spellEnd"/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–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для документов с текстовым содержанием, не включающим формулы;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3)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4B77">
        <w:rPr>
          <w:rFonts w:ascii="Times New Roman" w:hAnsi="Times New Roman" w:cs="Times New Roman"/>
          <w:color w:val="auto"/>
        </w:rPr>
        <w:t>pdf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jpg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jpeg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png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bmp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tiff</w:t>
      </w:r>
      <w:proofErr w:type="spellEnd"/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–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4)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4B77">
        <w:rPr>
          <w:rFonts w:ascii="Times New Roman" w:hAnsi="Times New Roman" w:cs="Times New Roman"/>
          <w:color w:val="auto"/>
        </w:rPr>
        <w:t>zip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54B77">
        <w:rPr>
          <w:rFonts w:ascii="Times New Roman" w:hAnsi="Times New Roman" w:cs="Times New Roman"/>
          <w:color w:val="auto"/>
        </w:rPr>
        <w:t>rar</w:t>
      </w:r>
      <w:proofErr w:type="spellEnd"/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–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для сжатых документов в один файл;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5)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4B77">
        <w:rPr>
          <w:rFonts w:ascii="Times New Roman" w:hAnsi="Times New Roman" w:cs="Times New Roman"/>
          <w:color w:val="auto"/>
        </w:rPr>
        <w:t>sig</w:t>
      </w:r>
      <w:proofErr w:type="spellEnd"/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–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для открепленной УКЭП.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 xml:space="preserve">В случае если оригиналы документов, прилагаемых к </w:t>
      </w:r>
      <w:r w:rsidR="0056389C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аявлению, выданы и подписаны </w:t>
      </w:r>
      <w:r w:rsidR="00F942F7" w:rsidRPr="00954B77">
        <w:rPr>
          <w:rFonts w:ascii="Times New Roman" w:hAnsi="Times New Roman" w:cs="Times New Roman"/>
          <w:color w:val="auto"/>
        </w:rPr>
        <w:t>органом государственной власти или органом местного самоуправления</w:t>
      </w:r>
      <w:r w:rsidRPr="00954B77">
        <w:rPr>
          <w:rFonts w:ascii="Times New Roman" w:hAnsi="Times New Roman" w:cs="Times New Roman"/>
          <w:color w:val="auto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4B77">
        <w:rPr>
          <w:rFonts w:ascii="Times New Roman" w:hAnsi="Times New Roman" w:cs="Times New Roman"/>
          <w:color w:val="auto"/>
        </w:rPr>
        <w:t>dpi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 (масштаб 1:1) и всех аутентичных признаков подлинности (графической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подписи лица, печати, углового штампа бланка), с использованием следующих режимов: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1)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«черно-белый» (при отсутствии в документе графических изображений </w:t>
      </w:r>
      <w:proofErr w:type="gramStart"/>
      <w:r w:rsidRPr="00954B77">
        <w:rPr>
          <w:rFonts w:ascii="Times New Roman" w:hAnsi="Times New Roman" w:cs="Times New Roman"/>
          <w:color w:val="auto"/>
        </w:rPr>
        <w:t>и(</w:t>
      </w:r>
      <w:proofErr w:type="gramEnd"/>
      <w:r w:rsidRPr="00954B77">
        <w:rPr>
          <w:rFonts w:ascii="Times New Roman" w:hAnsi="Times New Roman" w:cs="Times New Roman"/>
          <w:color w:val="auto"/>
        </w:rPr>
        <w:t>или) цветного текста);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3)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954B77">
        <w:rPr>
          <w:rFonts w:ascii="Times New Roman" w:hAnsi="Times New Roman" w:cs="Times New Roman"/>
          <w:color w:val="auto"/>
        </w:rPr>
        <w:t>и(</w:t>
      </w:r>
      <w:proofErr w:type="gramEnd"/>
      <w:r w:rsidRPr="00954B77">
        <w:rPr>
          <w:rFonts w:ascii="Times New Roman" w:hAnsi="Times New Roman" w:cs="Times New Roman"/>
          <w:color w:val="auto"/>
        </w:rPr>
        <w:t>или) графическую информацию.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Документы, прилагаемые </w:t>
      </w:r>
      <w:r w:rsidR="00D223D5" w:rsidRPr="00954B77">
        <w:rPr>
          <w:rFonts w:ascii="Times New Roman" w:hAnsi="Times New Roman" w:cs="Times New Roman"/>
          <w:color w:val="auto"/>
        </w:rPr>
        <w:t>Заявителем</w:t>
      </w:r>
      <w:r w:rsidRPr="00954B77">
        <w:rPr>
          <w:rFonts w:ascii="Times New Roman" w:hAnsi="Times New Roman" w:cs="Times New Roman"/>
          <w:color w:val="auto"/>
        </w:rPr>
        <w:t xml:space="preserve"> к </w:t>
      </w:r>
      <w:r w:rsidR="00F36895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223D5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2.14. </w:t>
      </w:r>
      <w:r w:rsidR="008A1326" w:rsidRPr="00954B77">
        <w:rPr>
          <w:rFonts w:ascii="Times New Roman" w:hAnsi="Times New Roman" w:cs="Times New Roman"/>
          <w:color w:val="auto"/>
        </w:rPr>
        <w:t>В целях предоставления муниципальной</w:t>
      </w:r>
      <w:r w:rsidR="00D223D5" w:rsidRPr="00954B77">
        <w:rPr>
          <w:rFonts w:ascii="Times New Roman" w:hAnsi="Times New Roman" w:cs="Times New Roman"/>
          <w:color w:val="auto"/>
        </w:rPr>
        <w:t xml:space="preserve"> услуги </w:t>
      </w:r>
      <w:r w:rsidR="008A1326" w:rsidRPr="00954B77">
        <w:rPr>
          <w:rFonts w:ascii="Times New Roman" w:hAnsi="Times New Roman" w:cs="Times New Roman"/>
          <w:color w:val="auto"/>
        </w:rPr>
        <w:t>Заявителю</w:t>
      </w:r>
      <w:r w:rsidR="00D223D5" w:rsidRPr="00954B77">
        <w:rPr>
          <w:rFonts w:ascii="Times New Roman" w:hAnsi="Times New Roman" w:cs="Times New Roman"/>
          <w:color w:val="auto"/>
        </w:rPr>
        <w:t xml:space="preserve"> обеспечивается в МФЦ доступ к </w:t>
      </w:r>
      <w:r w:rsidR="000C76CA" w:rsidRPr="00954B77">
        <w:rPr>
          <w:rFonts w:ascii="Times New Roman" w:hAnsi="Times New Roman" w:cs="Times New Roman"/>
          <w:color w:val="auto"/>
        </w:rPr>
        <w:t>ЕПГУ</w:t>
      </w:r>
      <w:r w:rsidR="00D223D5" w:rsidRPr="00954B77">
        <w:rPr>
          <w:rFonts w:ascii="Times New Roman" w:hAnsi="Times New Roman" w:cs="Times New Roman"/>
          <w:color w:val="auto"/>
        </w:rPr>
        <w:t>, в соответствии с постановлением Правительства Российской Федерации от 22</w:t>
      </w:r>
      <w:r w:rsidR="00F36895" w:rsidRPr="00954B77">
        <w:rPr>
          <w:rFonts w:ascii="Times New Roman" w:hAnsi="Times New Roman" w:cs="Times New Roman"/>
          <w:color w:val="auto"/>
        </w:rPr>
        <w:t>.12.</w:t>
      </w:r>
      <w:r w:rsidR="00D223D5" w:rsidRPr="00954B77">
        <w:rPr>
          <w:rFonts w:ascii="Times New Roman" w:hAnsi="Times New Roman" w:cs="Times New Roman"/>
          <w:color w:val="auto"/>
        </w:rPr>
        <w:t>2012 №1376.</w:t>
      </w:r>
    </w:p>
    <w:p w:rsidR="00E01121" w:rsidRPr="00954B77" w:rsidRDefault="00E01121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56389C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2" w:name="bookmark148"/>
      <w:bookmarkStart w:id="13" w:name="bookmark149"/>
      <w:r w:rsidRPr="00954B77">
        <w:rPr>
          <w:rFonts w:ascii="Times New Roman" w:hAnsi="Times New Roman" w:cs="Times New Roman"/>
          <w:color w:val="auto"/>
        </w:rPr>
        <w:t>Исчерпывающий перечень оснований для отказа в приеме документов,</w:t>
      </w:r>
      <w:r w:rsidR="00982F1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необходимых для предоставления </w:t>
      </w:r>
      <w:r w:rsidR="00982F18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</w:t>
      </w:r>
      <w:bookmarkEnd w:id="12"/>
      <w:bookmarkEnd w:id="13"/>
    </w:p>
    <w:p w:rsidR="0056389C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 </w:t>
      </w:r>
      <w:r w:rsidR="0021362D" w:rsidRPr="00954B77">
        <w:rPr>
          <w:rFonts w:ascii="Times New Roman" w:hAnsi="Times New Roman" w:cs="Times New Roman"/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2.15.1. </w:t>
      </w:r>
      <w:r w:rsidR="0021362D" w:rsidRPr="00954B77">
        <w:rPr>
          <w:rFonts w:ascii="Times New Roman" w:hAnsi="Times New Roman" w:cs="Times New Roman"/>
          <w:color w:val="auto"/>
        </w:rPr>
        <w:t>представление неполного комплекта документов;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2.15.2. </w:t>
      </w:r>
      <w:r w:rsidR="0021362D" w:rsidRPr="00954B77">
        <w:rPr>
          <w:rFonts w:ascii="Times New Roman" w:hAnsi="Times New Roman" w:cs="Times New Roman"/>
          <w:color w:val="auto"/>
        </w:rPr>
        <w:t>представленные документы утратили силу на момент обращения за услугой;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2.15.3. </w:t>
      </w:r>
      <w:r w:rsidR="0021362D" w:rsidRPr="00954B77">
        <w:rPr>
          <w:rFonts w:ascii="Times New Roman" w:hAnsi="Times New Roman" w:cs="Times New Roman"/>
          <w:color w:val="auto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2.15.4. </w:t>
      </w:r>
      <w:r w:rsidR="0021362D" w:rsidRPr="00954B77">
        <w:rPr>
          <w:rFonts w:ascii="Times New Roman" w:hAnsi="Times New Roman" w:cs="Times New Roman"/>
          <w:color w:val="auto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2.15.5. </w:t>
      </w:r>
      <w:r w:rsidR="0021362D" w:rsidRPr="00954B77">
        <w:rPr>
          <w:rFonts w:ascii="Times New Roman" w:hAnsi="Times New Roman" w:cs="Times New Roman"/>
          <w:color w:val="auto"/>
        </w:rPr>
        <w:t xml:space="preserve">несоблюдение установленных статьей 11 Федерального закона от </w:t>
      </w:r>
      <w:r w:rsidRPr="00954B77">
        <w:rPr>
          <w:rFonts w:ascii="Times New Roman" w:hAnsi="Times New Roman" w:cs="Times New Roman"/>
          <w:color w:val="auto"/>
        </w:rPr>
        <w:t>0</w:t>
      </w:r>
      <w:r w:rsidR="0021362D" w:rsidRPr="00954B77">
        <w:rPr>
          <w:rFonts w:ascii="Times New Roman" w:hAnsi="Times New Roman" w:cs="Times New Roman"/>
          <w:color w:val="auto"/>
        </w:rPr>
        <w:t>6</w:t>
      </w:r>
      <w:r w:rsidRPr="00954B77">
        <w:rPr>
          <w:rFonts w:ascii="Times New Roman" w:hAnsi="Times New Roman" w:cs="Times New Roman"/>
          <w:color w:val="auto"/>
        </w:rPr>
        <w:t>.04.</w:t>
      </w:r>
      <w:r w:rsidR="0021362D" w:rsidRPr="00954B77">
        <w:rPr>
          <w:rFonts w:ascii="Times New Roman" w:hAnsi="Times New Roman" w:cs="Times New Roman"/>
          <w:color w:val="auto"/>
        </w:rPr>
        <w:t>2011 №63-ФЗ «Об электронной подписи» условий признания действительности усиленной квалифицированной электронной подписи;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2.15.6. </w:t>
      </w:r>
      <w:r w:rsidR="0021362D" w:rsidRPr="00954B77">
        <w:rPr>
          <w:rFonts w:ascii="Times New Roman" w:hAnsi="Times New Roman" w:cs="Times New Roman"/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D139B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2.15.7. </w:t>
      </w:r>
      <w:r w:rsidR="0021362D" w:rsidRPr="00954B77">
        <w:rPr>
          <w:rFonts w:ascii="Times New Roman" w:hAnsi="Times New Roman" w:cs="Times New Roman"/>
          <w:color w:val="auto"/>
        </w:rPr>
        <w:t>неполное заполнение полей в форме заявления, в том числе в интерактивной форме заявления на ЕПГУ</w:t>
      </w:r>
      <w:r w:rsidR="00BD139B" w:rsidRPr="00954B77">
        <w:rPr>
          <w:rFonts w:ascii="Times New Roman" w:hAnsi="Times New Roman" w:cs="Times New Roman"/>
          <w:color w:val="auto"/>
        </w:rPr>
        <w:t>;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2.15.8. </w:t>
      </w:r>
      <w:r w:rsidR="00E07FC5" w:rsidRPr="00954B77">
        <w:rPr>
          <w:rFonts w:ascii="Times New Roman" w:hAnsi="Times New Roman" w:cs="Times New Roman"/>
          <w:color w:val="auto"/>
        </w:rPr>
        <w:t>з</w:t>
      </w:r>
      <w:r w:rsidR="00BD139B" w:rsidRPr="00954B77">
        <w:rPr>
          <w:rFonts w:ascii="Times New Roman" w:hAnsi="Times New Roman" w:cs="Times New Roman"/>
          <w:color w:val="auto"/>
        </w:rPr>
        <w:t xml:space="preserve">аявление подано лицом, не имеющим полномочий представлять интересы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BD139B" w:rsidRPr="00954B77">
        <w:rPr>
          <w:rFonts w:ascii="Times New Roman" w:hAnsi="Times New Roman" w:cs="Times New Roman"/>
          <w:color w:val="auto"/>
        </w:rPr>
        <w:t>аявителя</w:t>
      </w:r>
      <w:r w:rsidR="0089143B" w:rsidRPr="00954B77">
        <w:rPr>
          <w:rFonts w:ascii="Times New Roman" w:hAnsi="Times New Roman" w:cs="Times New Roman"/>
          <w:color w:val="auto"/>
        </w:rPr>
        <w:t>.</w:t>
      </w:r>
    </w:p>
    <w:p w:rsidR="00B6320D" w:rsidRDefault="00B6320D" w:rsidP="005314E8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  <w:color w:val="auto"/>
        </w:rPr>
        <w:t xml:space="preserve">2.16. </w:t>
      </w:r>
      <w:r w:rsidRPr="00B6320D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 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6320D">
        <w:rPr>
          <w:rFonts w:ascii="Times New Roman" w:hAnsi="Times New Roman" w:cs="Times New Roman"/>
          <w:i/>
          <w:color w:val="auto"/>
        </w:rPr>
        <w:t>(в редакции постановления от 21.03.2024 №466)</w:t>
      </w: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2.17. </w:t>
      </w:r>
      <w:r w:rsidR="0021362D" w:rsidRPr="00954B77">
        <w:rPr>
          <w:rFonts w:ascii="Times New Roman" w:hAnsi="Times New Roman" w:cs="Times New Roman"/>
          <w:color w:val="auto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D05E3" w:rsidRPr="00954B77" w:rsidRDefault="00ED05E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56389C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4" w:name="bookmark150"/>
      <w:bookmarkStart w:id="15" w:name="bookmark151"/>
      <w:r w:rsidRPr="00954B77">
        <w:rPr>
          <w:rFonts w:ascii="Times New Roman" w:hAnsi="Times New Roman" w:cs="Times New Roman"/>
          <w:color w:val="auto"/>
        </w:rPr>
        <w:t xml:space="preserve">Исчерпывающий перечень оснований для приостановления </w:t>
      </w:r>
      <w:r w:rsidR="00D223D5" w:rsidRPr="00954B77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954B77">
        <w:rPr>
          <w:rFonts w:ascii="Times New Roman" w:hAnsi="Times New Roman" w:cs="Times New Roman"/>
          <w:color w:val="auto"/>
        </w:rPr>
        <w:t xml:space="preserve">или отказа в предоставлении </w:t>
      </w:r>
      <w:r w:rsidR="008D6EC3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</w:t>
      </w:r>
      <w:bookmarkEnd w:id="14"/>
      <w:bookmarkEnd w:id="15"/>
    </w:p>
    <w:p w:rsidR="0056389C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56389C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2.18. </w:t>
      </w:r>
      <w:r w:rsidR="0021362D" w:rsidRPr="00954B77">
        <w:rPr>
          <w:rFonts w:ascii="Times New Roman" w:hAnsi="Times New Roman" w:cs="Times New Roman"/>
          <w:color w:val="auto"/>
        </w:rPr>
        <w:t xml:space="preserve">Оснований для приостановления предоставления муниципальной услуги </w:t>
      </w:r>
      <w:r w:rsidRPr="00954B77">
        <w:rPr>
          <w:rFonts w:ascii="Times New Roman" w:hAnsi="Times New Roman" w:cs="Times New Roman"/>
          <w:color w:val="auto"/>
        </w:rPr>
        <w:t>н</w:t>
      </w:r>
      <w:r w:rsidR="0021362D" w:rsidRPr="00954B77">
        <w:rPr>
          <w:rFonts w:ascii="Times New Roman" w:hAnsi="Times New Roman" w:cs="Times New Roman"/>
          <w:color w:val="auto"/>
        </w:rPr>
        <w:t>е предусмотрено.</w:t>
      </w:r>
    </w:p>
    <w:p w:rsidR="00B6320D" w:rsidRPr="00B6320D" w:rsidRDefault="0056389C" w:rsidP="00B6320D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  <w:color w:val="auto"/>
        </w:rPr>
        <w:t xml:space="preserve">2.19. </w:t>
      </w:r>
      <w:r w:rsidR="00B6320D" w:rsidRPr="00B6320D">
        <w:rPr>
          <w:rFonts w:ascii="Times New Roman" w:hAnsi="Times New Roman" w:cs="Times New Roman"/>
        </w:rPr>
        <w:t xml:space="preserve">Основания для отказа в предоставлении муниципальной услуги: 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 xml:space="preserve">1) не представлены все необходимые для принятия на учет документы; 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 xml:space="preserve">2) представлены документы, на основании которых Заявитель не может быть принят на учет; 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 xml:space="preserve">3) Заявителю или членам его семьи был предоставлен в собственность земельный участок в соответствии с условиями Закона Ханты-Мансийского автономного округа от 03.05.2000 №26-оз «О регулировании отдельных земельных отношений </w:t>
      </w:r>
      <w:proofErr w:type="gramStart"/>
      <w:r w:rsidRPr="00B6320D">
        <w:rPr>
          <w:rFonts w:ascii="Times New Roman" w:hAnsi="Times New Roman" w:cs="Times New Roman"/>
        </w:rPr>
        <w:t>в</w:t>
      </w:r>
      <w:proofErr w:type="gramEnd"/>
      <w:r w:rsidRPr="00B6320D">
        <w:rPr>
          <w:rFonts w:ascii="Times New Roman" w:hAnsi="Times New Roman" w:cs="Times New Roman"/>
        </w:rPr>
        <w:t xml:space="preserve"> </w:t>
      </w:r>
      <w:proofErr w:type="gramStart"/>
      <w:r w:rsidRPr="00B6320D">
        <w:rPr>
          <w:rFonts w:ascii="Times New Roman" w:hAnsi="Times New Roman" w:cs="Times New Roman"/>
        </w:rPr>
        <w:t>Ханты-Мансийском</w:t>
      </w:r>
      <w:proofErr w:type="gramEnd"/>
      <w:r w:rsidRPr="00B6320D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B6320D">
        <w:rPr>
          <w:rFonts w:ascii="Times New Roman" w:hAnsi="Times New Roman" w:cs="Times New Roman"/>
        </w:rPr>
        <w:t>Югре</w:t>
      </w:r>
      <w:proofErr w:type="spellEnd"/>
      <w:r w:rsidRPr="00B6320D">
        <w:rPr>
          <w:rFonts w:ascii="Times New Roman" w:hAnsi="Times New Roman" w:cs="Times New Roman"/>
        </w:rPr>
        <w:t xml:space="preserve">»; 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 xml:space="preserve">4) 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 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 xml:space="preserve">5) отсутствуют основания, дающие Заявителю право на бесплатное получение земельного участка в соответствии с условиями статьи 7.4 Закона Ханты-Мансийского автономного округа - Югры от 06.07.2005 №57-оз «О регулировании отдельных жилищных отношений </w:t>
      </w:r>
      <w:proofErr w:type="gramStart"/>
      <w:r w:rsidRPr="00B6320D">
        <w:rPr>
          <w:rFonts w:ascii="Times New Roman" w:hAnsi="Times New Roman" w:cs="Times New Roman"/>
        </w:rPr>
        <w:t>в</w:t>
      </w:r>
      <w:proofErr w:type="gramEnd"/>
      <w:r w:rsidRPr="00B6320D">
        <w:rPr>
          <w:rFonts w:ascii="Times New Roman" w:hAnsi="Times New Roman" w:cs="Times New Roman"/>
        </w:rPr>
        <w:t xml:space="preserve"> </w:t>
      </w:r>
      <w:proofErr w:type="gramStart"/>
      <w:r w:rsidRPr="00B6320D">
        <w:rPr>
          <w:rFonts w:ascii="Times New Roman" w:hAnsi="Times New Roman" w:cs="Times New Roman"/>
        </w:rPr>
        <w:t>Ханты-Мансийском</w:t>
      </w:r>
      <w:proofErr w:type="gramEnd"/>
      <w:r w:rsidRPr="00B6320D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B6320D">
        <w:rPr>
          <w:rFonts w:ascii="Times New Roman" w:hAnsi="Times New Roman" w:cs="Times New Roman"/>
        </w:rPr>
        <w:t>Югре</w:t>
      </w:r>
      <w:proofErr w:type="spellEnd"/>
      <w:r w:rsidRPr="00B6320D">
        <w:rPr>
          <w:rFonts w:ascii="Times New Roman" w:hAnsi="Times New Roman" w:cs="Times New Roman"/>
        </w:rPr>
        <w:t xml:space="preserve">»; </w:t>
      </w:r>
    </w:p>
    <w:p w:rsidR="00E8358E" w:rsidRPr="00954B77" w:rsidRDefault="00B6320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6320D">
        <w:rPr>
          <w:rFonts w:ascii="Times New Roman" w:hAnsi="Times New Roman" w:cs="Times New Roman"/>
        </w:rPr>
        <w:t xml:space="preserve"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</w:t>
      </w:r>
      <w:proofErr w:type="spellStart"/>
      <w:r w:rsidRPr="00B6320D">
        <w:rPr>
          <w:rFonts w:ascii="Times New Roman" w:hAnsi="Times New Roman" w:cs="Times New Roman"/>
        </w:rPr>
        <w:lastRenderedPageBreak/>
        <w:t>учет</w:t>
      </w:r>
      <w:proofErr w:type="gramStart"/>
      <w:r w:rsidRPr="00B6320D">
        <w:rPr>
          <w:rFonts w:ascii="Times New Roman" w:hAnsi="Times New Roman" w:cs="Times New Roman"/>
        </w:rPr>
        <w:t>.</w:t>
      </w:r>
      <w:r w:rsidR="002A230F" w:rsidRPr="00954B77">
        <w:rPr>
          <w:rFonts w:ascii="Times New Roman" w:hAnsi="Times New Roman" w:cs="Times New Roman"/>
          <w:color w:val="auto"/>
        </w:rPr>
        <w:t>Р</w:t>
      </w:r>
      <w:proofErr w:type="gramEnd"/>
      <w:r w:rsidR="0021362D" w:rsidRPr="00954B77">
        <w:rPr>
          <w:rFonts w:ascii="Times New Roman" w:hAnsi="Times New Roman" w:cs="Times New Roman"/>
          <w:color w:val="auto"/>
        </w:rPr>
        <w:t>азмер</w:t>
      </w:r>
      <w:proofErr w:type="spellEnd"/>
      <w:r w:rsidR="0021362D" w:rsidRPr="00954B77">
        <w:rPr>
          <w:rFonts w:ascii="Times New Roman" w:hAnsi="Times New Roman" w:cs="Times New Roman"/>
          <w:color w:val="auto"/>
        </w:rPr>
        <w:t xml:space="preserve"> </w:t>
      </w:r>
      <w:r w:rsidR="002A230F" w:rsidRPr="00954B77">
        <w:rPr>
          <w:rFonts w:ascii="Times New Roman" w:hAnsi="Times New Roman" w:cs="Times New Roman"/>
          <w:color w:val="auto"/>
        </w:rPr>
        <w:t xml:space="preserve">платы, </w:t>
      </w:r>
      <w:r w:rsidR="0021362D" w:rsidRPr="00954B77">
        <w:rPr>
          <w:rFonts w:ascii="Times New Roman" w:hAnsi="Times New Roman" w:cs="Times New Roman"/>
          <w:color w:val="auto"/>
        </w:rPr>
        <w:t>взимаемой</w:t>
      </w:r>
      <w:r w:rsidR="002A230F" w:rsidRPr="00954B77">
        <w:rPr>
          <w:rFonts w:ascii="Times New Roman" w:hAnsi="Times New Roman" w:cs="Times New Roman"/>
          <w:color w:val="auto"/>
        </w:rPr>
        <w:t xml:space="preserve"> с</w:t>
      </w:r>
      <w:r w:rsidR="0021362D" w:rsidRPr="00954B77">
        <w:rPr>
          <w:rFonts w:ascii="Times New Roman" w:hAnsi="Times New Roman" w:cs="Times New Roman"/>
          <w:color w:val="auto"/>
        </w:rPr>
        <w:t xml:space="preserve">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21362D" w:rsidRPr="00954B77">
        <w:rPr>
          <w:rFonts w:ascii="Times New Roman" w:hAnsi="Times New Roman" w:cs="Times New Roman"/>
          <w:color w:val="auto"/>
        </w:rPr>
        <w:t>а</w:t>
      </w:r>
      <w:r w:rsidR="002A230F" w:rsidRPr="00954B77">
        <w:rPr>
          <w:rFonts w:ascii="Times New Roman" w:hAnsi="Times New Roman" w:cs="Times New Roman"/>
          <w:color w:val="auto"/>
        </w:rPr>
        <w:t>явителя при</w:t>
      </w:r>
      <w:r w:rsidR="0021362D" w:rsidRPr="00954B77">
        <w:rPr>
          <w:rFonts w:ascii="Times New Roman" w:hAnsi="Times New Roman" w:cs="Times New Roman"/>
          <w:color w:val="auto"/>
        </w:rPr>
        <w:t xml:space="preserve"> предоставлени</w:t>
      </w:r>
      <w:r w:rsidR="002A230F" w:rsidRPr="00954B77">
        <w:rPr>
          <w:rFonts w:ascii="Times New Roman" w:hAnsi="Times New Roman" w:cs="Times New Roman"/>
          <w:color w:val="auto"/>
        </w:rPr>
        <w:t>и</w:t>
      </w:r>
      <w:r w:rsidR="0021362D" w:rsidRPr="00954B77">
        <w:rPr>
          <w:rFonts w:ascii="Times New Roman" w:hAnsi="Times New Roman" w:cs="Times New Roman"/>
          <w:color w:val="auto"/>
        </w:rPr>
        <w:t xml:space="preserve"> муниципальной</w:t>
      </w:r>
      <w:r w:rsidR="002A230F" w:rsidRPr="00954B77">
        <w:rPr>
          <w:rFonts w:ascii="Times New Roman" w:hAnsi="Times New Roman" w:cs="Times New Roman"/>
          <w:color w:val="auto"/>
        </w:rPr>
        <w:t xml:space="preserve"> </w:t>
      </w:r>
      <w:r w:rsidR="0021362D" w:rsidRPr="00954B77">
        <w:rPr>
          <w:rFonts w:ascii="Times New Roman" w:hAnsi="Times New Roman" w:cs="Times New Roman"/>
          <w:color w:val="auto"/>
        </w:rPr>
        <w:t>услуги</w:t>
      </w:r>
      <w:r w:rsidR="002A230F" w:rsidRPr="00954B77">
        <w:rPr>
          <w:rFonts w:ascii="Times New Roman" w:hAnsi="Times New Roman" w:cs="Times New Roman"/>
          <w:color w:val="auto"/>
        </w:rPr>
        <w:t>, и способы ее взимания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6320D">
        <w:rPr>
          <w:rFonts w:ascii="Times New Roman" w:hAnsi="Times New Roman" w:cs="Times New Roman"/>
          <w:i/>
          <w:color w:val="auto"/>
        </w:rPr>
        <w:t>(в редакции постановления от 21.03.2024 №466)</w:t>
      </w:r>
    </w:p>
    <w:p w:rsidR="00B6320D" w:rsidRPr="00954B77" w:rsidRDefault="00B6320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2.20. </w:t>
      </w:r>
      <w:r w:rsidR="0021362D" w:rsidRPr="00954B77">
        <w:rPr>
          <w:rFonts w:ascii="Times New Roman" w:hAnsi="Times New Roman" w:cs="Times New Roman"/>
          <w:color w:val="auto"/>
        </w:rPr>
        <w:t>Предоставление муниципальной услуги осуществляется бесплатно.</w:t>
      </w:r>
    </w:p>
    <w:p w:rsidR="002A230F" w:rsidRPr="00954B77" w:rsidRDefault="002A230F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6" w:name="bookmark154"/>
      <w:bookmarkStart w:id="17" w:name="bookmark155"/>
      <w:r w:rsidRPr="00954B77">
        <w:rPr>
          <w:rFonts w:ascii="Times New Roman" w:hAnsi="Times New Roman" w:cs="Times New Roman"/>
          <w:color w:val="auto"/>
        </w:rPr>
        <w:t xml:space="preserve">Срок и порядок регистрации запроса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аявителя о предоставлении </w:t>
      </w:r>
      <w:r w:rsidR="00E944A7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услуги, в том числе в электронной форме</w:t>
      </w:r>
      <w:bookmarkEnd w:id="16"/>
      <w:bookmarkEnd w:id="17"/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A230F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2.21. </w:t>
      </w:r>
      <w:r w:rsidR="002A230F" w:rsidRPr="00954B77">
        <w:rPr>
          <w:rFonts w:ascii="Times New Roman" w:hAnsi="Times New Roman" w:cs="Times New Roman"/>
          <w:color w:val="auto"/>
        </w:rPr>
        <w:t xml:space="preserve">Регистрация направленного Заявителем </w:t>
      </w:r>
      <w:r w:rsidR="000202BD" w:rsidRPr="00954B77">
        <w:rPr>
          <w:rFonts w:ascii="Times New Roman" w:hAnsi="Times New Roman" w:cs="Times New Roman"/>
          <w:color w:val="auto"/>
        </w:rPr>
        <w:t>з</w:t>
      </w:r>
      <w:r w:rsidR="002A230F" w:rsidRPr="00954B77">
        <w:rPr>
          <w:rFonts w:ascii="Times New Roman" w:hAnsi="Times New Roman" w:cs="Times New Roman"/>
          <w:color w:val="auto"/>
        </w:rPr>
        <w:t xml:space="preserve">аявления </w:t>
      </w:r>
      <w:r w:rsidR="000202BD" w:rsidRPr="00954B77">
        <w:rPr>
          <w:rFonts w:ascii="Times New Roman" w:hAnsi="Times New Roman" w:cs="Times New Roman"/>
          <w:color w:val="auto"/>
        </w:rPr>
        <w:t xml:space="preserve">о предоставлении </w:t>
      </w:r>
      <w:r w:rsidR="002A230F" w:rsidRPr="00954B77">
        <w:rPr>
          <w:rFonts w:ascii="Times New Roman" w:hAnsi="Times New Roman" w:cs="Times New Roman"/>
          <w:color w:val="auto"/>
        </w:rPr>
        <w:t xml:space="preserve">муниципальной услуги способами, указанными в </w:t>
      </w:r>
      <w:r w:rsidRPr="00954B77">
        <w:rPr>
          <w:rFonts w:ascii="Times New Roman" w:hAnsi="Times New Roman" w:cs="Times New Roman"/>
          <w:color w:val="auto"/>
        </w:rPr>
        <w:t>под</w:t>
      </w:r>
      <w:r w:rsidR="002A230F" w:rsidRPr="00954B77">
        <w:rPr>
          <w:rFonts w:ascii="Times New Roman" w:hAnsi="Times New Roman" w:cs="Times New Roman"/>
          <w:color w:val="auto"/>
        </w:rPr>
        <w:t xml:space="preserve">пунктах 2.10.1 и 2.10.2 </w:t>
      </w:r>
      <w:r w:rsidRPr="00954B77">
        <w:rPr>
          <w:rFonts w:ascii="Times New Roman" w:hAnsi="Times New Roman" w:cs="Times New Roman"/>
          <w:color w:val="auto"/>
        </w:rPr>
        <w:t xml:space="preserve">пункта 2.10 </w:t>
      </w:r>
      <w:r w:rsidR="002A230F" w:rsidRPr="00954B77">
        <w:rPr>
          <w:rFonts w:ascii="Times New Roman" w:hAnsi="Times New Roman" w:cs="Times New Roman"/>
          <w:color w:val="auto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A230F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2.22. </w:t>
      </w:r>
      <w:r w:rsidR="002A230F" w:rsidRPr="00954B77">
        <w:rPr>
          <w:rFonts w:ascii="Times New Roman" w:hAnsi="Times New Roman" w:cs="Times New Roman"/>
          <w:color w:val="auto"/>
        </w:rPr>
        <w:t xml:space="preserve">В случае направления Заявителем </w:t>
      </w:r>
      <w:r w:rsidR="000202BD" w:rsidRPr="00954B77">
        <w:rPr>
          <w:rFonts w:ascii="Times New Roman" w:hAnsi="Times New Roman" w:cs="Times New Roman"/>
          <w:color w:val="auto"/>
        </w:rPr>
        <w:t>з</w:t>
      </w:r>
      <w:r w:rsidR="002A230F" w:rsidRPr="00954B77">
        <w:rPr>
          <w:rFonts w:ascii="Times New Roman" w:hAnsi="Times New Roman" w:cs="Times New Roman"/>
          <w:color w:val="auto"/>
        </w:rPr>
        <w:t xml:space="preserve">аявления о предоставлении </w:t>
      </w:r>
      <w:r w:rsidR="000202BD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 xml:space="preserve">услуги способами, указанными в </w:t>
      </w:r>
      <w:r w:rsidRPr="00954B77">
        <w:rPr>
          <w:rFonts w:ascii="Times New Roman" w:hAnsi="Times New Roman" w:cs="Times New Roman"/>
          <w:color w:val="auto"/>
        </w:rPr>
        <w:t>под</w:t>
      </w:r>
      <w:r w:rsidR="002A230F" w:rsidRPr="00954B77">
        <w:rPr>
          <w:rFonts w:ascii="Times New Roman" w:hAnsi="Times New Roman" w:cs="Times New Roman"/>
          <w:color w:val="auto"/>
        </w:rPr>
        <w:t xml:space="preserve">пунктах 2.10.1 и 2.10.2 </w:t>
      </w:r>
      <w:r w:rsidRPr="00954B77">
        <w:rPr>
          <w:rFonts w:ascii="Times New Roman" w:hAnsi="Times New Roman" w:cs="Times New Roman"/>
          <w:color w:val="auto"/>
        </w:rPr>
        <w:t xml:space="preserve">пункта 2.10 </w:t>
      </w:r>
      <w:r w:rsidR="002A230F" w:rsidRPr="00954B77">
        <w:rPr>
          <w:rFonts w:ascii="Times New Roman" w:hAnsi="Times New Roman" w:cs="Times New Roman"/>
          <w:color w:val="auto"/>
        </w:rPr>
        <w:t xml:space="preserve">настоящего Административного регламента вне рабочего времени Уполномоченного органа либо в выходной, нерабочий праздничный день, днем получения </w:t>
      </w:r>
      <w:r w:rsidR="000202BD" w:rsidRPr="00954B77">
        <w:rPr>
          <w:rFonts w:ascii="Times New Roman" w:hAnsi="Times New Roman" w:cs="Times New Roman"/>
          <w:color w:val="auto"/>
        </w:rPr>
        <w:t>з</w:t>
      </w:r>
      <w:r w:rsidR="002A230F" w:rsidRPr="00954B77">
        <w:rPr>
          <w:rFonts w:ascii="Times New Roman" w:hAnsi="Times New Roman" w:cs="Times New Roman"/>
          <w:color w:val="auto"/>
        </w:rPr>
        <w:t>аявления считается 1 (первый) рабочий день, следующий за днем его направления.</w:t>
      </w:r>
    </w:p>
    <w:p w:rsidR="002A230F" w:rsidRPr="00954B77" w:rsidRDefault="002A230F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8" w:name="bookmark156"/>
      <w:bookmarkStart w:id="19" w:name="bookmark157"/>
      <w:r w:rsidRPr="00954B77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</w:t>
      </w:r>
      <w:bookmarkEnd w:id="18"/>
      <w:bookmarkEnd w:id="19"/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A230F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2.23. </w:t>
      </w:r>
      <w:r w:rsidR="002A230F" w:rsidRPr="00954B77">
        <w:rPr>
          <w:rFonts w:ascii="Times New Roman" w:hAnsi="Times New Roman" w:cs="Times New Roman"/>
          <w:color w:val="auto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 случае</w:t>
      </w:r>
      <w:proofErr w:type="gramStart"/>
      <w:r w:rsidRPr="00954B77">
        <w:rPr>
          <w:rFonts w:ascii="Times New Roman" w:hAnsi="Times New Roman" w:cs="Times New Roman"/>
          <w:color w:val="auto"/>
        </w:rPr>
        <w:t>,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аявителей. За пользование стоянкой (парковкой) с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 плата не взимается.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 целях обеспечения беспрепятственного доступа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1362D" w:rsidRDefault="00B6320D" w:rsidP="005314E8">
      <w:pPr>
        <w:ind w:firstLine="567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>Вход в помещение, в котором размещен Уполномоченный орган, должен быть оборудован информационной табличкой (вывеской), содержащей информацию:</w:t>
      </w:r>
    </w:p>
    <w:p w:rsidR="00B6320D" w:rsidRPr="00B6320D" w:rsidRDefault="00B6320D" w:rsidP="00B6320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6320D">
        <w:rPr>
          <w:rFonts w:ascii="Times New Roman" w:hAnsi="Times New Roman" w:cs="Times New Roman"/>
          <w:i/>
          <w:color w:val="auto"/>
        </w:rPr>
        <w:t>(в редакции постановления от 21.03.2024 №466)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наименование;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местонахождение и юридический адрес;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режим работы;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график приема;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номера телефонов для справок.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Помещения, в которых предоставляется муниципальная услуга, оснащаются: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противопожарной системой и средствами пожаротушения;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туалетными комнатами для посетителей.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Места приема Заявителей оборудуются информационными табличками (вывесками) с указанием: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номера кабинета и наименования отдела;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фамилии, имени и отчества (последнее - при наличии), должности ответственного лица за прием документов;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графика приема Заявителей.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При предоставлении муниципальной услуги инвалидам обеспечиваются: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C135F1" w:rsidRPr="00954B77">
        <w:rPr>
          <w:rFonts w:ascii="Times New Roman" w:hAnsi="Times New Roman" w:cs="Times New Roman"/>
          <w:color w:val="auto"/>
        </w:rPr>
        <w:t xml:space="preserve"> к</w:t>
      </w:r>
      <w:r w:rsidRPr="00954B77">
        <w:rPr>
          <w:rFonts w:ascii="Times New Roman" w:hAnsi="Times New Roman" w:cs="Times New Roman"/>
          <w:color w:val="auto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допуск </w:t>
      </w:r>
      <w:proofErr w:type="spellStart"/>
      <w:r w:rsidRPr="00954B77">
        <w:rPr>
          <w:rFonts w:ascii="Times New Roman" w:hAnsi="Times New Roman" w:cs="Times New Roman"/>
          <w:color w:val="auto"/>
        </w:rPr>
        <w:t>сурдопереводчика</w:t>
      </w:r>
      <w:proofErr w:type="spellEnd"/>
      <w:r w:rsidRPr="00954B77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954B77">
        <w:rPr>
          <w:rFonts w:ascii="Times New Roman" w:hAnsi="Times New Roman" w:cs="Times New Roman"/>
          <w:color w:val="auto"/>
        </w:rPr>
        <w:t>тифлосурдопереводчика</w:t>
      </w:r>
      <w:proofErr w:type="spellEnd"/>
      <w:r w:rsidRPr="00954B77">
        <w:rPr>
          <w:rFonts w:ascii="Times New Roman" w:hAnsi="Times New Roman" w:cs="Times New Roman"/>
          <w:color w:val="auto"/>
        </w:rPr>
        <w:t>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C135F1" w:rsidRPr="00954B77">
        <w:rPr>
          <w:rFonts w:ascii="Times New Roman" w:hAnsi="Times New Roman" w:cs="Times New Roman"/>
          <w:color w:val="auto"/>
        </w:rPr>
        <w:t>ые</w:t>
      </w:r>
      <w:r w:rsidRPr="00954B77">
        <w:rPr>
          <w:rFonts w:ascii="Times New Roman" w:hAnsi="Times New Roman" w:cs="Times New Roman"/>
          <w:color w:val="auto"/>
        </w:rPr>
        <w:t xml:space="preserve"> услуги;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0" w:name="bookmark158"/>
      <w:bookmarkStart w:id="21" w:name="bookmark159"/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Показатели доступности и качества муниципальной услуги</w:t>
      </w:r>
      <w:bookmarkEnd w:id="20"/>
      <w:bookmarkEnd w:id="21"/>
    </w:p>
    <w:p w:rsidR="00691334" w:rsidRPr="00954B77" w:rsidRDefault="00691334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lastRenderedPageBreak/>
        <w:t xml:space="preserve">2.24. </w:t>
      </w:r>
      <w:r w:rsidR="0021362D" w:rsidRPr="00954B77">
        <w:rPr>
          <w:rFonts w:ascii="Times New Roman" w:hAnsi="Times New Roman" w:cs="Times New Roman"/>
          <w:color w:val="auto"/>
        </w:rPr>
        <w:t>Основными показателями доступности предоставления муниципальной услуги являются: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2.24.1. </w:t>
      </w:r>
      <w:r w:rsidR="002A230F" w:rsidRPr="00954B77">
        <w:rPr>
          <w:rFonts w:ascii="Times New Roman" w:hAnsi="Times New Roman" w:cs="Times New Roman"/>
          <w:color w:val="auto"/>
        </w:rPr>
        <w:t xml:space="preserve">наличие полной и понятной информации о порядке, сроках и ходе предоставления </w:t>
      </w:r>
      <w:r w:rsidR="00E8358E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>услуги в информационно-телекоммуникационной сети «Интернет» (далее – сеть «Интернет»), средствах массовой информации;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2.24.2.</w:t>
      </w:r>
      <w:r w:rsidR="002A230F" w:rsidRPr="00954B77">
        <w:rPr>
          <w:rFonts w:ascii="Times New Roman" w:hAnsi="Times New Roman" w:cs="Times New Roman"/>
          <w:color w:val="auto"/>
        </w:rPr>
        <w:t xml:space="preserve"> доступность электронных форм документов, необходимых для предоставления </w:t>
      </w:r>
      <w:r w:rsidR="00B240BA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</w:t>
      </w:r>
      <w:r w:rsidR="002A230F" w:rsidRPr="00954B77">
        <w:rPr>
          <w:rFonts w:ascii="Times New Roman" w:hAnsi="Times New Roman" w:cs="Times New Roman"/>
          <w:color w:val="auto"/>
        </w:rPr>
        <w:t>услуги;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2.24.</w:t>
      </w:r>
      <w:r w:rsidR="002A230F" w:rsidRPr="00954B77">
        <w:rPr>
          <w:rFonts w:ascii="Times New Roman" w:hAnsi="Times New Roman" w:cs="Times New Roman"/>
          <w:color w:val="auto"/>
        </w:rPr>
        <w:t>3</w:t>
      </w:r>
      <w:r w:rsidRPr="00954B77">
        <w:rPr>
          <w:rFonts w:ascii="Times New Roman" w:hAnsi="Times New Roman" w:cs="Times New Roman"/>
          <w:color w:val="auto"/>
        </w:rPr>
        <w:t>.</w:t>
      </w:r>
      <w:r w:rsidR="002A230F" w:rsidRPr="00954B77">
        <w:rPr>
          <w:rFonts w:ascii="Times New Roman" w:hAnsi="Times New Roman" w:cs="Times New Roman"/>
          <w:color w:val="auto"/>
        </w:rPr>
        <w:t xml:space="preserve"> возможность подачи </w:t>
      </w:r>
      <w:r w:rsidRPr="00954B77">
        <w:rPr>
          <w:rFonts w:ascii="Times New Roman" w:hAnsi="Times New Roman" w:cs="Times New Roman"/>
          <w:color w:val="auto"/>
        </w:rPr>
        <w:t>з</w:t>
      </w:r>
      <w:r w:rsidR="002A230F" w:rsidRPr="00954B77">
        <w:rPr>
          <w:rFonts w:ascii="Times New Roman" w:hAnsi="Times New Roman" w:cs="Times New Roman"/>
          <w:color w:val="auto"/>
        </w:rPr>
        <w:t xml:space="preserve">аявления на получение </w:t>
      </w:r>
      <w:r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>услуги и документов в электронной форме;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2.24.</w:t>
      </w:r>
      <w:r w:rsidR="002A230F" w:rsidRPr="00954B77">
        <w:rPr>
          <w:rFonts w:ascii="Times New Roman" w:hAnsi="Times New Roman" w:cs="Times New Roman"/>
          <w:color w:val="auto"/>
        </w:rPr>
        <w:t>4</w:t>
      </w:r>
      <w:r w:rsidRPr="00954B77">
        <w:rPr>
          <w:rFonts w:ascii="Times New Roman" w:hAnsi="Times New Roman" w:cs="Times New Roman"/>
          <w:color w:val="auto"/>
        </w:rPr>
        <w:t>.</w:t>
      </w:r>
      <w:r w:rsidR="002A230F" w:rsidRPr="00954B77">
        <w:rPr>
          <w:rFonts w:ascii="Times New Roman" w:hAnsi="Times New Roman" w:cs="Times New Roman"/>
          <w:color w:val="auto"/>
        </w:rPr>
        <w:t xml:space="preserve"> предоставление </w:t>
      </w:r>
      <w:r w:rsidRPr="00954B77">
        <w:rPr>
          <w:rFonts w:ascii="Times New Roman" w:hAnsi="Times New Roman" w:cs="Times New Roman"/>
          <w:color w:val="auto"/>
        </w:rPr>
        <w:t>муницип</w:t>
      </w:r>
      <w:r w:rsidR="00B240BA" w:rsidRPr="00954B77">
        <w:rPr>
          <w:rFonts w:ascii="Times New Roman" w:hAnsi="Times New Roman" w:cs="Times New Roman"/>
          <w:color w:val="auto"/>
        </w:rPr>
        <w:t>альной</w:t>
      </w:r>
      <w:r w:rsidRPr="00954B77">
        <w:rPr>
          <w:rFonts w:ascii="Times New Roman" w:hAnsi="Times New Roman" w:cs="Times New Roman"/>
          <w:color w:val="auto"/>
        </w:rPr>
        <w:t xml:space="preserve"> </w:t>
      </w:r>
      <w:r w:rsidR="002A230F" w:rsidRPr="00954B77">
        <w:rPr>
          <w:rFonts w:ascii="Times New Roman" w:hAnsi="Times New Roman" w:cs="Times New Roman"/>
          <w:color w:val="auto"/>
        </w:rPr>
        <w:t xml:space="preserve">услуги в соответствии с вариантом предоставления </w:t>
      </w:r>
      <w:r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>услуги;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2.24.</w:t>
      </w:r>
      <w:r w:rsidR="002A230F" w:rsidRPr="00954B77">
        <w:rPr>
          <w:rFonts w:ascii="Times New Roman" w:hAnsi="Times New Roman" w:cs="Times New Roman"/>
          <w:color w:val="auto"/>
        </w:rPr>
        <w:t>5</w:t>
      </w:r>
      <w:r w:rsidRPr="00954B77">
        <w:rPr>
          <w:rFonts w:ascii="Times New Roman" w:hAnsi="Times New Roman" w:cs="Times New Roman"/>
          <w:color w:val="auto"/>
        </w:rPr>
        <w:t>.</w:t>
      </w:r>
      <w:r w:rsidR="002A230F" w:rsidRPr="00954B77">
        <w:rPr>
          <w:rFonts w:ascii="Times New Roman" w:hAnsi="Times New Roman" w:cs="Times New Roman"/>
          <w:color w:val="auto"/>
        </w:rPr>
        <w:t xml:space="preserve"> удобство информирования </w:t>
      </w:r>
      <w:r w:rsidRPr="00954B77">
        <w:rPr>
          <w:rFonts w:ascii="Times New Roman" w:hAnsi="Times New Roman" w:cs="Times New Roman"/>
          <w:color w:val="auto"/>
        </w:rPr>
        <w:t>Заявителя</w:t>
      </w:r>
      <w:r w:rsidR="002A230F" w:rsidRPr="00954B77">
        <w:rPr>
          <w:rFonts w:ascii="Times New Roman" w:hAnsi="Times New Roman" w:cs="Times New Roman"/>
          <w:color w:val="auto"/>
        </w:rPr>
        <w:t xml:space="preserve"> о ходе предоставления </w:t>
      </w:r>
      <w:r w:rsidR="00B240BA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 xml:space="preserve">услуги, а также получения результата предоставления </w:t>
      </w:r>
      <w:r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>услуги;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2.24.</w:t>
      </w:r>
      <w:r w:rsidR="002A230F" w:rsidRPr="00954B77">
        <w:rPr>
          <w:rFonts w:ascii="Times New Roman" w:hAnsi="Times New Roman" w:cs="Times New Roman"/>
          <w:color w:val="auto"/>
        </w:rPr>
        <w:t>6</w:t>
      </w:r>
      <w:r w:rsidRPr="00954B77">
        <w:rPr>
          <w:rFonts w:ascii="Times New Roman" w:hAnsi="Times New Roman" w:cs="Times New Roman"/>
          <w:color w:val="auto"/>
        </w:rPr>
        <w:t>.</w:t>
      </w:r>
      <w:r w:rsidR="002A230F" w:rsidRPr="00954B77">
        <w:rPr>
          <w:rFonts w:ascii="Times New Roman" w:hAnsi="Times New Roman" w:cs="Times New Roman"/>
          <w:color w:val="auto"/>
        </w:rPr>
        <w:t xml:space="preserve"> возможность получения </w:t>
      </w:r>
      <w:r w:rsidRPr="00954B77">
        <w:rPr>
          <w:rFonts w:ascii="Times New Roman" w:hAnsi="Times New Roman" w:cs="Times New Roman"/>
          <w:color w:val="auto"/>
        </w:rPr>
        <w:t>Заявителем</w:t>
      </w:r>
      <w:r w:rsidR="002A230F" w:rsidRPr="00954B77">
        <w:rPr>
          <w:rFonts w:ascii="Times New Roman" w:hAnsi="Times New Roman" w:cs="Times New Roman"/>
          <w:color w:val="auto"/>
        </w:rPr>
        <w:t xml:space="preserve"> уведомлений о предоставлении </w:t>
      </w:r>
      <w:r w:rsidR="00B240BA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 xml:space="preserve">услуги с помощью </w:t>
      </w:r>
      <w:r w:rsidRPr="00954B77">
        <w:rPr>
          <w:rFonts w:ascii="Times New Roman" w:hAnsi="Times New Roman" w:cs="Times New Roman"/>
          <w:color w:val="auto"/>
        </w:rPr>
        <w:t>ЕПГУ</w:t>
      </w:r>
      <w:r w:rsidR="002A230F" w:rsidRPr="00954B77">
        <w:rPr>
          <w:rFonts w:ascii="Times New Roman" w:hAnsi="Times New Roman" w:cs="Times New Roman"/>
          <w:color w:val="auto"/>
        </w:rPr>
        <w:t>;</w:t>
      </w:r>
    </w:p>
    <w:p w:rsidR="002A230F" w:rsidRPr="00954B77" w:rsidRDefault="000C76C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2.24.</w:t>
      </w:r>
      <w:r w:rsidR="002A230F" w:rsidRPr="00954B77">
        <w:rPr>
          <w:rFonts w:ascii="Times New Roman" w:hAnsi="Times New Roman" w:cs="Times New Roman"/>
          <w:color w:val="auto"/>
        </w:rPr>
        <w:t>7</w:t>
      </w:r>
      <w:r w:rsidRPr="00954B77">
        <w:rPr>
          <w:rFonts w:ascii="Times New Roman" w:hAnsi="Times New Roman" w:cs="Times New Roman"/>
          <w:color w:val="auto"/>
        </w:rPr>
        <w:t>.</w:t>
      </w:r>
      <w:r w:rsidR="002A230F" w:rsidRPr="00954B77">
        <w:rPr>
          <w:rFonts w:ascii="Times New Roman" w:hAnsi="Times New Roman" w:cs="Times New Roman"/>
          <w:color w:val="auto"/>
        </w:rPr>
        <w:t xml:space="preserve"> возможность получения информации о ходе предоставления </w:t>
      </w:r>
      <w:r w:rsidR="00C135F1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954B77">
        <w:rPr>
          <w:rFonts w:ascii="Times New Roman" w:hAnsi="Times New Roman" w:cs="Times New Roman"/>
          <w:color w:val="auto"/>
        </w:rPr>
        <w:t>услуги, в том числе с использованием сети «Интернет».</w:t>
      </w: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2.25. </w:t>
      </w:r>
      <w:r w:rsidR="0021362D" w:rsidRPr="00954B77">
        <w:rPr>
          <w:rFonts w:ascii="Times New Roman" w:hAnsi="Times New Roman" w:cs="Times New Roman"/>
          <w:color w:val="auto"/>
        </w:rPr>
        <w:t>Основными показателями качества предоставления муниципальной услуги являются:</w:t>
      </w: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2.25.1. </w:t>
      </w:r>
      <w:r w:rsidR="0021362D" w:rsidRPr="00954B77">
        <w:rPr>
          <w:rFonts w:ascii="Times New Roman" w:hAnsi="Times New Roman" w:cs="Times New Roman"/>
          <w:color w:val="auto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2.25.2. </w:t>
      </w:r>
      <w:r w:rsidR="0021362D" w:rsidRPr="00954B77">
        <w:rPr>
          <w:rFonts w:ascii="Times New Roman" w:hAnsi="Times New Roman" w:cs="Times New Roman"/>
          <w:color w:val="auto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2.25.3. </w:t>
      </w:r>
      <w:r w:rsidR="0021362D" w:rsidRPr="00954B77">
        <w:rPr>
          <w:rFonts w:ascii="Times New Roman" w:hAnsi="Times New Roman" w:cs="Times New Roman"/>
          <w:color w:val="auto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21362D" w:rsidRPr="00954B77">
        <w:rPr>
          <w:rFonts w:ascii="Times New Roman" w:hAnsi="Times New Roman" w:cs="Times New Roman"/>
          <w:color w:val="auto"/>
        </w:rPr>
        <w:t>аявителям.</w:t>
      </w: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2.25.4. </w:t>
      </w:r>
      <w:r w:rsidR="0021362D" w:rsidRPr="00954B77">
        <w:rPr>
          <w:rFonts w:ascii="Times New Roman" w:hAnsi="Times New Roman" w:cs="Times New Roman"/>
          <w:color w:val="auto"/>
        </w:rPr>
        <w:t>Отсутствие нарушений установленных сроков в процессе предоставления муниципальной услуги.</w:t>
      </w:r>
    </w:p>
    <w:p w:rsidR="00DA6334" w:rsidRPr="00954B77" w:rsidRDefault="00E8358E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2.25.5. </w:t>
      </w:r>
      <w:r w:rsidR="00DA6334" w:rsidRPr="00954B77">
        <w:rPr>
          <w:rFonts w:ascii="Times New Roman" w:hAnsi="Times New Roman" w:cs="Times New Roman"/>
          <w:color w:val="auto"/>
        </w:rPr>
        <w:t xml:space="preserve">Отсутствие заявлений об оспаривании решений, действий (бездействия) Органа, предоставляющего муниципальную услугу, его должностных лиц,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DA6334" w:rsidRPr="00954B77">
        <w:rPr>
          <w:rFonts w:ascii="Times New Roman" w:hAnsi="Times New Roman" w:cs="Times New Roman"/>
          <w:color w:val="auto"/>
        </w:rPr>
        <w:t>итогам</w:t>
      </w:r>
      <w:proofErr w:type="gramEnd"/>
      <w:r w:rsidR="00DA6334" w:rsidRPr="00954B77">
        <w:rPr>
          <w:rFonts w:ascii="Times New Roman" w:hAnsi="Times New Roman" w:cs="Times New Roman"/>
          <w:color w:val="auto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5680" w:rsidRPr="00954B77" w:rsidRDefault="00755680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Иные требования</w:t>
      </w:r>
      <w:r w:rsidR="00755680" w:rsidRPr="00954B77">
        <w:rPr>
          <w:rFonts w:ascii="Times New Roman" w:hAnsi="Times New Roman" w:cs="Times New Roman"/>
          <w:color w:val="auto"/>
        </w:rPr>
        <w:t xml:space="preserve"> к</w:t>
      </w:r>
      <w:r w:rsidRPr="00954B77">
        <w:rPr>
          <w:rFonts w:ascii="Times New Roman" w:hAnsi="Times New Roman" w:cs="Times New Roman"/>
          <w:color w:val="auto"/>
        </w:rPr>
        <w:t xml:space="preserve"> предоставлени</w:t>
      </w:r>
      <w:r w:rsidR="00755680" w:rsidRPr="00954B77">
        <w:rPr>
          <w:rFonts w:ascii="Times New Roman" w:hAnsi="Times New Roman" w:cs="Times New Roman"/>
          <w:color w:val="auto"/>
        </w:rPr>
        <w:t xml:space="preserve">ю </w:t>
      </w:r>
      <w:r w:rsidRPr="00954B77">
        <w:rPr>
          <w:rFonts w:ascii="Times New Roman" w:hAnsi="Times New Roman" w:cs="Times New Roman"/>
          <w:color w:val="auto"/>
        </w:rPr>
        <w:t>муниципальной услуги</w:t>
      </w:r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755680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2.26. </w:t>
      </w:r>
      <w:r w:rsidR="00755680" w:rsidRPr="00954B77">
        <w:rPr>
          <w:rFonts w:ascii="Times New Roman" w:hAnsi="Times New Roman" w:cs="Times New Roman"/>
          <w:color w:val="auto"/>
        </w:rPr>
        <w:t>Услуги, являющиеся обязательными и необходимыми для предоставления муниципальной услуги, отсутствуют.</w:t>
      </w:r>
    </w:p>
    <w:p w:rsidR="00755680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2.27. </w:t>
      </w:r>
      <w:r w:rsidR="00755680" w:rsidRPr="00954B77">
        <w:rPr>
          <w:rFonts w:ascii="Times New Roman" w:hAnsi="Times New Roman" w:cs="Times New Roman"/>
          <w:color w:val="auto"/>
        </w:rPr>
        <w:t>Информационные системы, используемые для предоставления муниципальной услуги, не предусмотрены.</w:t>
      </w:r>
    </w:p>
    <w:p w:rsidR="008E0BB9" w:rsidRPr="00954B77" w:rsidRDefault="008E0BB9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E8358E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  <w:lang w:val="en-US"/>
        </w:rPr>
        <w:t>III</w:t>
      </w:r>
      <w:r w:rsidRPr="00954B77">
        <w:rPr>
          <w:rFonts w:ascii="Times New Roman" w:hAnsi="Times New Roman" w:cs="Times New Roman"/>
          <w:color w:val="auto"/>
        </w:rPr>
        <w:t xml:space="preserve">. </w:t>
      </w:r>
      <w:r w:rsidR="0021362D" w:rsidRPr="00954B77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2" w:name="bookmark160"/>
      <w:bookmarkStart w:id="23" w:name="bookmark161"/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Исчерпывающий перечень административных процедур</w:t>
      </w:r>
      <w:bookmarkEnd w:id="22"/>
      <w:bookmarkEnd w:id="23"/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460F6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3.1. </w:t>
      </w:r>
      <w:r w:rsidR="006460F6" w:rsidRPr="00954B77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1)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проверка направленного Заявителем </w:t>
      </w:r>
      <w:r w:rsidR="00DA6334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аявления и документов, представленных для </w:t>
      </w:r>
      <w:r w:rsidRPr="00954B77">
        <w:rPr>
          <w:rFonts w:ascii="Times New Roman" w:hAnsi="Times New Roman" w:cs="Times New Roman"/>
          <w:color w:val="auto"/>
        </w:rPr>
        <w:lastRenderedPageBreak/>
        <w:t>получения муниципальной услуги;</w:t>
      </w:r>
    </w:p>
    <w:p w:rsidR="006460F6" w:rsidRDefault="006460F6" w:rsidP="00B6320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б)</w:t>
      </w:r>
      <w:r w:rsidR="00B6320D">
        <w:rPr>
          <w:rFonts w:ascii="Times New Roman" w:hAnsi="Times New Roman" w:cs="Times New Roman"/>
          <w:color w:val="auto"/>
        </w:rPr>
        <w:t> </w:t>
      </w:r>
      <w:r w:rsidR="00B6320D" w:rsidRPr="00B6320D">
        <w:rPr>
          <w:rFonts w:ascii="Times New Roman" w:hAnsi="Times New Roman" w:cs="Times New Roman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0202BD" w:rsidRPr="00B6320D">
        <w:rPr>
          <w:rFonts w:ascii="Times New Roman" w:hAnsi="Times New Roman" w:cs="Times New Roman"/>
          <w:color w:val="auto"/>
        </w:rPr>
        <w:t>;</w:t>
      </w:r>
    </w:p>
    <w:p w:rsidR="00B6320D" w:rsidRPr="00B6320D" w:rsidRDefault="00B6320D" w:rsidP="00B6320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320D">
        <w:rPr>
          <w:rFonts w:ascii="Times New Roman" w:hAnsi="Times New Roman" w:cs="Times New Roman"/>
          <w:i/>
          <w:color w:val="auto"/>
        </w:rPr>
        <w:t>(в редакции постановления от 21.03.2024 №466)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направление межведомственных запросов в органы и организации;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получение ответов на межведомственные запросы, формирован</w:t>
      </w:r>
      <w:r w:rsidR="000202BD" w:rsidRPr="00954B77">
        <w:rPr>
          <w:rFonts w:ascii="Times New Roman" w:hAnsi="Times New Roman" w:cs="Times New Roman"/>
          <w:color w:val="auto"/>
        </w:rPr>
        <w:t>ие полного комплекта документов;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3)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рассмотрение документов и сведений: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проверка соответствия документов и сведений требованиям нормативных правовых актов</w:t>
      </w:r>
      <w:r w:rsidR="00C135F1" w:rsidRPr="00954B77">
        <w:rPr>
          <w:rFonts w:ascii="Times New Roman" w:hAnsi="Times New Roman" w:cs="Times New Roman"/>
          <w:color w:val="auto"/>
        </w:rPr>
        <w:t>, регулирующих вопросы</w:t>
      </w:r>
      <w:r w:rsidRPr="00954B77">
        <w:rPr>
          <w:rFonts w:ascii="Times New Roman" w:hAnsi="Times New Roman" w:cs="Times New Roman"/>
          <w:color w:val="auto"/>
        </w:rPr>
        <w:t xml:space="preserve"> предоставления </w:t>
      </w:r>
      <w:r w:rsidR="000202BD" w:rsidRPr="00954B77">
        <w:rPr>
          <w:rFonts w:ascii="Times New Roman" w:hAnsi="Times New Roman" w:cs="Times New Roman"/>
          <w:color w:val="auto"/>
        </w:rPr>
        <w:t>муниципаль</w:t>
      </w:r>
      <w:r w:rsidR="004C449A" w:rsidRPr="00954B77">
        <w:rPr>
          <w:rFonts w:ascii="Times New Roman" w:hAnsi="Times New Roman" w:cs="Times New Roman"/>
          <w:color w:val="auto"/>
        </w:rPr>
        <w:t>ной</w:t>
      </w:r>
      <w:r w:rsidR="000202BD" w:rsidRPr="00954B77">
        <w:rPr>
          <w:rFonts w:ascii="Times New Roman" w:hAnsi="Times New Roman" w:cs="Times New Roman"/>
          <w:color w:val="auto"/>
        </w:rPr>
        <w:t xml:space="preserve"> услуги;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4)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принятие решения о предоставлении </w:t>
      </w:r>
      <w:r w:rsidR="000202BD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Pr="00954B77">
        <w:rPr>
          <w:rFonts w:ascii="Times New Roman" w:hAnsi="Times New Roman" w:cs="Times New Roman"/>
          <w:color w:val="auto"/>
        </w:rPr>
        <w:t>услуги: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принятие решения о предоставление или </w:t>
      </w:r>
      <w:proofErr w:type="gramStart"/>
      <w:r w:rsidRPr="00954B77">
        <w:rPr>
          <w:rFonts w:ascii="Times New Roman" w:hAnsi="Times New Roman" w:cs="Times New Roman"/>
          <w:color w:val="auto"/>
        </w:rPr>
        <w:t>отказе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в предоставлении </w:t>
      </w:r>
      <w:r w:rsidR="000202BD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Pr="00954B77">
        <w:rPr>
          <w:rFonts w:ascii="Times New Roman" w:hAnsi="Times New Roman" w:cs="Times New Roman"/>
          <w:color w:val="auto"/>
        </w:rPr>
        <w:t xml:space="preserve">услуги с направлением </w:t>
      </w:r>
      <w:r w:rsidR="000202BD" w:rsidRPr="00954B77">
        <w:rPr>
          <w:rFonts w:ascii="Times New Roman" w:hAnsi="Times New Roman" w:cs="Times New Roman"/>
          <w:color w:val="auto"/>
        </w:rPr>
        <w:t>Заявителю</w:t>
      </w:r>
      <w:r w:rsidRPr="00954B77">
        <w:rPr>
          <w:rFonts w:ascii="Times New Roman" w:hAnsi="Times New Roman" w:cs="Times New Roman"/>
          <w:color w:val="auto"/>
        </w:rPr>
        <w:t xml:space="preserve"> соответствующего уведомления;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направление </w:t>
      </w:r>
      <w:r w:rsidR="000202BD" w:rsidRPr="00954B77">
        <w:rPr>
          <w:rFonts w:ascii="Times New Roman" w:hAnsi="Times New Roman" w:cs="Times New Roman"/>
          <w:color w:val="auto"/>
        </w:rPr>
        <w:t>Заявителю</w:t>
      </w:r>
      <w:r w:rsidRPr="00954B77">
        <w:rPr>
          <w:rFonts w:ascii="Times New Roman" w:hAnsi="Times New Roman" w:cs="Times New Roman"/>
          <w:color w:val="auto"/>
        </w:rPr>
        <w:t xml:space="preserve"> результата </w:t>
      </w:r>
      <w:r w:rsidR="000202BD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Pr="00954B77">
        <w:rPr>
          <w:rFonts w:ascii="Times New Roman" w:hAnsi="Times New Roman" w:cs="Times New Roman"/>
          <w:color w:val="auto"/>
        </w:rPr>
        <w:t>услуги, подписанного уполномоченным должностн</w:t>
      </w:r>
      <w:r w:rsidR="000202BD" w:rsidRPr="00954B77">
        <w:rPr>
          <w:rFonts w:ascii="Times New Roman" w:hAnsi="Times New Roman" w:cs="Times New Roman"/>
          <w:color w:val="auto"/>
        </w:rPr>
        <w:t>ым лицом;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5)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выдача результата (независимо от выбора </w:t>
      </w:r>
      <w:r w:rsidR="000202BD" w:rsidRPr="00954B77">
        <w:rPr>
          <w:rFonts w:ascii="Times New Roman" w:hAnsi="Times New Roman" w:cs="Times New Roman"/>
          <w:color w:val="auto"/>
        </w:rPr>
        <w:t>Заявителю</w:t>
      </w:r>
      <w:r w:rsidRPr="00954B77">
        <w:rPr>
          <w:rFonts w:ascii="Times New Roman" w:hAnsi="Times New Roman" w:cs="Times New Roman"/>
          <w:color w:val="auto"/>
        </w:rPr>
        <w:t>):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</w:t>
      </w:r>
      <w:r w:rsidR="00B35E28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регистрация результата предоставления </w:t>
      </w:r>
      <w:r w:rsidR="000202BD" w:rsidRPr="00954B77">
        <w:rPr>
          <w:rFonts w:ascii="Times New Roman" w:hAnsi="Times New Roman" w:cs="Times New Roman"/>
          <w:color w:val="auto"/>
        </w:rPr>
        <w:t>муни</w:t>
      </w:r>
      <w:r w:rsidR="004C449A" w:rsidRPr="00954B77">
        <w:rPr>
          <w:rFonts w:ascii="Times New Roman" w:hAnsi="Times New Roman" w:cs="Times New Roman"/>
          <w:color w:val="auto"/>
        </w:rPr>
        <w:t>ципальной</w:t>
      </w:r>
      <w:r w:rsidR="000202BD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услуги.</w:t>
      </w:r>
    </w:p>
    <w:p w:rsidR="006460F6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3.2. </w:t>
      </w:r>
      <w:r w:rsidR="006460F6" w:rsidRPr="00954B77">
        <w:rPr>
          <w:rFonts w:ascii="Times New Roman" w:hAnsi="Times New Roman" w:cs="Times New Roman"/>
          <w:color w:val="auto"/>
        </w:rPr>
        <w:t xml:space="preserve">Описание административных процедур предоставления </w:t>
      </w:r>
      <w:r w:rsidR="000202BD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6460F6" w:rsidRPr="00954B77">
        <w:rPr>
          <w:rFonts w:ascii="Times New Roman" w:hAnsi="Times New Roman" w:cs="Times New Roman"/>
          <w:color w:val="auto"/>
        </w:rPr>
        <w:t xml:space="preserve">услуги представлено в </w:t>
      </w:r>
      <w:r w:rsidRPr="00954B77">
        <w:rPr>
          <w:rFonts w:ascii="Times New Roman" w:hAnsi="Times New Roman" w:cs="Times New Roman"/>
          <w:color w:val="auto"/>
        </w:rPr>
        <w:t>п</w:t>
      </w:r>
      <w:r w:rsidR="006460F6" w:rsidRPr="00954B77">
        <w:rPr>
          <w:rFonts w:ascii="Times New Roman" w:hAnsi="Times New Roman" w:cs="Times New Roman"/>
          <w:color w:val="auto"/>
        </w:rPr>
        <w:t xml:space="preserve">риложении </w:t>
      </w:r>
      <w:r w:rsidR="0048328A" w:rsidRPr="00954B77">
        <w:rPr>
          <w:rFonts w:ascii="Times New Roman" w:hAnsi="Times New Roman" w:cs="Times New Roman"/>
          <w:color w:val="auto"/>
        </w:rPr>
        <w:t>6</w:t>
      </w:r>
      <w:r w:rsidR="006460F6" w:rsidRPr="00954B77">
        <w:rPr>
          <w:rFonts w:ascii="Times New Roman" w:hAnsi="Times New Roman" w:cs="Times New Roman"/>
          <w:color w:val="auto"/>
        </w:rPr>
        <w:t xml:space="preserve"> к настоящему Административному регламенту.</w:t>
      </w:r>
    </w:p>
    <w:p w:rsidR="006460F6" w:rsidRPr="00954B77" w:rsidRDefault="006460F6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24" w:name="bookmark162"/>
      <w:bookmarkStart w:id="25" w:name="bookmark163"/>
      <w:r w:rsidRPr="00954B77">
        <w:rPr>
          <w:rFonts w:ascii="Times New Roman" w:hAnsi="Times New Roman" w:cs="Times New Roman"/>
          <w:color w:val="auto"/>
        </w:rPr>
        <w:t>Перечень административных процедур (действий) при предоставлении</w:t>
      </w:r>
      <w:r w:rsidRPr="00954B77">
        <w:rPr>
          <w:rFonts w:ascii="Times New Roman" w:hAnsi="Times New Roman" w:cs="Times New Roman"/>
          <w:color w:val="auto"/>
        </w:rPr>
        <w:br/>
        <w:t>муниципальной услуги в электронной форме</w:t>
      </w:r>
      <w:bookmarkEnd w:id="24"/>
      <w:bookmarkEnd w:id="25"/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3.3. </w:t>
      </w:r>
      <w:r w:rsidR="0021362D" w:rsidRPr="00954B77">
        <w:rPr>
          <w:rFonts w:ascii="Times New Roman" w:hAnsi="Times New Roman" w:cs="Times New Roman"/>
          <w:color w:val="auto"/>
        </w:rPr>
        <w:t xml:space="preserve">При предоставлении муниципальной услуги в электронной форме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="0021362D" w:rsidRPr="00954B77">
        <w:rPr>
          <w:rFonts w:ascii="Times New Roman" w:hAnsi="Times New Roman" w:cs="Times New Roman"/>
          <w:color w:val="auto"/>
        </w:rPr>
        <w:t>аявителю обеспечиваются: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получение информации о порядке и сроках предоставления </w:t>
      </w:r>
      <w:r w:rsidR="00D46E24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формирование заявления;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получение результата предоставления муниципальной услуги;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получение сведений о ходе рассмотрения заявления;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осуществление оценки качества предоставления муниципальной услуги;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6" w:name="bookmark164"/>
      <w:bookmarkStart w:id="27" w:name="bookmark165"/>
      <w:proofErr w:type="gramStart"/>
      <w:r w:rsidRPr="00954B77">
        <w:rPr>
          <w:rFonts w:ascii="Times New Roman" w:hAnsi="Times New Roman" w:cs="Times New Roman"/>
          <w:color w:val="auto"/>
        </w:rPr>
        <w:t>досудебное (внесудебное) обжалование решений и действий (бездействия) Органа, предоставляющего муниципальную услугу, его должностных лиц, Уполномоченного органа, либо действия (бездействие) должностных лиц Уполномоченного органа, либо муниципального служащего.</w:t>
      </w:r>
      <w:proofErr w:type="gramEnd"/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E8358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Порядок осуществления административных процедур (действий) </w:t>
      </w:r>
      <w:r w:rsidR="0065437E" w:rsidRPr="00954B77">
        <w:rPr>
          <w:rFonts w:ascii="Times New Roman" w:hAnsi="Times New Roman" w:cs="Times New Roman"/>
          <w:color w:val="auto"/>
        </w:rPr>
        <w:br/>
      </w:r>
      <w:r w:rsidRPr="00954B77">
        <w:rPr>
          <w:rFonts w:ascii="Times New Roman" w:hAnsi="Times New Roman" w:cs="Times New Roman"/>
          <w:color w:val="auto"/>
        </w:rPr>
        <w:t>в</w:t>
      </w:r>
      <w:r w:rsidR="0065437E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электронной форме</w:t>
      </w:r>
      <w:bookmarkEnd w:id="26"/>
      <w:bookmarkEnd w:id="27"/>
    </w:p>
    <w:p w:rsidR="00E8358E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B6546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3.4. </w:t>
      </w:r>
      <w:r w:rsidR="00DB6546" w:rsidRPr="00954B77">
        <w:rPr>
          <w:rFonts w:ascii="Times New Roman" w:hAnsi="Times New Roman" w:cs="Times New Roman"/>
          <w:color w:val="auto"/>
        </w:rPr>
        <w:t>Исчерпывающий порядок осуществления административных процедур (действий) в электронной форме</w:t>
      </w:r>
    </w:p>
    <w:p w:rsidR="0021362D" w:rsidRPr="00954B77" w:rsidRDefault="00E8358E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3.4.1. </w:t>
      </w:r>
      <w:r w:rsidR="0021362D" w:rsidRPr="00954B77">
        <w:rPr>
          <w:rFonts w:ascii="Times New Roman" w:hAnsi="Times New Roman" w:cs="Times New Roman"/>
          <w:color w:val="auto"/>
        </w:rPr>
        <w:t>Формирование заявления.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4597E" w:rsidRDefault="0044597E" w:rsidP="00DA6334">
      <w:pPr>
        <w:ind w:firstLine="567"/>
        <w:jc w:val="both"/>
        <w:rPr>
          <w:rFonts w:ascii="Times New Roman" w:hAnsi="Times New Roman" w:cs="Times New Roman"/>
        </w:rPr>
      </w:pPr>
      <w:r w:rsidRPr="0044597E">
        <w:rPr>
          <w:rFonts w:ascii="Times New Roman" w:hAnsi="Times New Roman" w:cs="Times New Roman"/>
        </w:rPr>
        <w:t xml:space="preserve">Форматно-логическая проверка сформированного заявления осуществляется ЕПГУ 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</w:t>
      </w:r>
      <w:r w:rsidRPr="0044597E">
        <w:rPr>
          <w:rFonts w:ascii="Times New Roman" w:hAnsi="Times New Roman" w:cs="Times New Roman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680CCA" w:rsidRPr="00680CCA" w:rsidRDefault="00680CCA" w:rsidP="00DA6334">
      <w:pPr>
        <w:ind w:firstLine="567"/>
        <w:jc w:val="both"/>
        <w:rPr>
          <w:rFonts w:ascii="Times New Roman" w:hAnsi="Times New Roman" w:cs="Times New Roman"/>
          <w:i/>
        </w:rPr>
      </w:pPr>
      <w:r w:rsidRPr="00680CCA">
        <w:rPr>
          <w:rFonts w:ascii="Times New Roman" w:hAnsi="Times New Roman" w:cs="Times New Roman"/>
          <w:i/>
        </w:rPr>
        <w:t>(в редакции постановления от 06.02.2023 №214).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При формировании заявления Заявителю обеспечивается: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б) возможность печати на бумажном носителе копии электронной формы заявления;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54B77">
        <w:rPr>
          <w:rFonts w:ascii="Times New Roman" w:hAnsi="Times New Roman" w:cs="Times New Roman"/>
          <w:color w:val="auto"/>
        </w:rPr>
        <w:t>потери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ранее введенной информации;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DA6334" w:rsidRPr="00954B77" w:rsidRDefault="00DA6334" w:rsidP="00DA633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1362D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3.4.2. </w:t>
      </w:r>
      <w:r w:rsidR="0021362D" w:rsidRPr="00954B77">
        <w:rPr>
          <w:rFonts w:ascii="Times New Roman" w:hAnsi="Times New Roman" w:cs="Times New Roman"/>
          <w:color w:val="auto"/>
        </w:rPr>
        <w:t>Уполномоченный орган обеспечивает в срок</w:t>
      </w:r>
      <w:r w:rsidR="001B4B5D" w:rsidRPr="00954B77">
        <w:rPr>
          <w:rFonts w:ascii="Times New Roman" w:hAnsi="Times New Roman" w:cs="Times New Roman"/>
          <w:color w:val="auto"/>
        </w:rPr>
        <w:t>и, указанные в пунктах 2.21 и 2.22 настоящего Административного регламента</w:t>
      </w:r>
      <w:r w:rsidR="0021362D" w:rsidRPr="00954B77">
        <w:rPr>
          <w:rFonts w:ascii="Times New Roman" w:hAnsi="Times New Roman" w:cs="Times New Roman"/>
          <w:color w:val="auto"/>
        </w:rPr>
        <w:t>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</w:t>
      </w:r>
      <w:r w:rsidR="00A5748A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прием документов, необходимых для предоставления муниципальной услуги, и направление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электронного сообщения о поступлении заявления;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б)</w:t>
      </w:r>
      <w:r w:rsidR="00A5748A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регистрацию заявления и направление </w:t>
      </w:r>
      <w:r w:rsidR="001B4B5D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1362D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3.4.3. </w:t>
      </w:r>
      <w:r w:rsidR="0021362D" w:rsidRPr="00954B77">
        <w:rPr>
          <w:rFonts w:ascii="Times New Roman" w:hAnsi="Times New Roman" w:cs="Times New Roman"/>
          <w:color w:val="auto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7533B" w:rsidRPr="00954B77">
        <w:rPr>
          <w:rFonts w:ascii="Times New Roman" w:hAnsi="Times New Roman" w:cs="Times New Roman"/>
          <w:color w:val="auto"/>
        </w:rPr>
        <w:t>муниципальной</w:t>
      </w:r>
      <w:r w:rsidR="0021362D" w:rsidRPr="00954B77">
        <w:rPr>
          <w:rFonts w:ascii="Times New Roman" w:hAnsi="Times New Roman" w:cs="Times New Roman"/>
          <w:color w:val="auto"/>
        </w:rPr>
        <w:t xml:space="preserve"> услуги (далее </w:t>
      </w:r>
      <w:r w:rsidR="0010775D" w:rsidRPr="00954B77">
        <w:rPr>
          <w:rFonts w:ascii="Times New Roman" w:hAnsi="Times New Roman" w:cs="Times New Roman"/>
          <w:color w:val="auto"/>
        </w:rPr>
        <w:t>–</w:t>
      </w:r>
      <w:r w:rsidR="0021362D" w:rsidRPr="00954B77">
        <w:rPr>
          <w:rFonts w:ascii="Times New Roman" w:hAnsi="Times New Roman" w:cs="Times New Roman"/>
          <w:color w:val="auto"/>
        </w:rPr>
        <w:t xml:space="preserve"> ГИС).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Ответственное должностное лицо: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проверяет наличие электронных заявлений, поступивших с ЕПГУ, с периодом не реже 2</w:t>
      </w:r>
      <w:r w:rsidR="001B4B5D" w:rsidRPr="00954B77">
        <w:rPr>
          <w:rFonts w:ascii="Times New Roman" w:hAnsi="Times New Roman" w:cs="Times New Roman"/>
          <w:color w:val="auto"/>
        </w:rPr>
        <w:t xml:space="preserve"> (двух)</w:t>
      </w:r>
      <w:r w:rsidRPr="00954B77">
        <w:rPr>
          <w:rFonts w:ascii="Times New Roman" w:hAnsi="Times New Roman" w:cs="Times New Roman"/>
          <w:color w:val="auto"/>
        </w:rPr>
        <w:t xml:space="preserve"> раз в день;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рассматривает поступившие заявления и приложенные образы документов (документы);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производит действия в соответствии с пунктом 3.</w:t>
      </w:r>
      <w:r w:rsidR="001B4B5D" w:rsidRPr="00954B77">
        <w:rPr>
          <w:rFonts w:ascii="Times New Roman" w:hAnsi="Times New Roman" w:cs="Times New Roman"/>
          <w:color w:val="auto"/>
        </w:rPr>
        <w:t xml:space="preserve">1 </w:t>
      </w:r>
      <w:r w:rsidRPr="00954B77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21362D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3.4.4. </w:t>
      </w:r>
      <w:r w:rsidR="0021362D" w:rsidRPr="00954B77">
        <w:rPr>
          <w:rFonts w:ascii="Times New Roman" w:hAnsi="Times New Roman" w:cs="Times New Roman"/>
          <w:color w:val="auto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 форме электронного документа, подписанного </w:t>
      </w:r>
      <w:r w:rsidR="001B4B5D" w:rsidRPr="00954B77">
        <w:rPr>
          <w:rFonts w:ascii="Times New Roman" w:hAnsi="Times New Roman" w:cs="Times New Roman"/>
          <w:color w:val="auto"/>
        </w:rPr>
        <w:t>УКЭП</w:t>
      </w:r>
      <w:r w:rsidRPr="00954B77">
        <w:rPr>
          <w:rFonts w:ascii="Times New Roman" w:hAnsi="Times New Roman" w:cs="Times New Roman"/>
          <w:color w:val="auto"/>
        </w:rPr>
        <w:t xml:space="preserve"> уполномоченного должностного лица, направленного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в личный кабинет на ЕПГУ;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 виде бумажного документа, подтверждающего содержание электронного документа, который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аявитель получает при личном обращении в </w:t>
      </w:r>
      <w:r w:rsidR="001B4B5D" w:rsidRPr="00954B77">
        <w:rPr>
          <w:rFonts w:ascii="Times New Roman" w:hAnsi="Times New Roman" w:cs="Times New Roman"/>
          <w:color w:val="auto"/>
        </w:rPr>
        <w:t>МФЦ</w:t>
      </w:r>
      <w:r w:rsidRPr="00954B77">
        <w:rPr>
          <w:rFonts w:ascii="Times New Roman" w:hAnsi="Times New Roman" w:cs="Times New Roman"/>
          <w:color w:val="auto"/>
        </w:rPr>
        <w:t>.</w:t>
      </w:r>
    </w:p>
    <w:p w:rsidR="0021362D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3.4.5. </w:t>
      </w:r>
      <w:r w:rsidR="0021362D" w:rsidRPr="00954B77">
        <w:rPr>
          <w:rFonts w:ascii="Times New Roman" w:hAnsi="Times New Roman" w:cs="Times New Roman"/>
          <w:color w:val="auto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lastRenderedPageBreak/>
        <w:t xml:space="preserve">При предоставлении муниципальной услуги в электронной форме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направляется:</w:t>
      </w:r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62473F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</w:t>
      </w:r>
      <w:r w:rsidR="00C7533B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1362D" w:rsidRPr="00954B77" w:rsidRDefault="0021362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="0062473F" w:rsidRPr="00954B77">
        <w:rPr>
          <w:rFonts w:ascii="Times New Roman" w:hAnsi="Times New Roman" w:cs="Times New Roman"/>
          <w:color w:val="auto"/>
        </w:rPr>
        <w:t>муниципальной</w:t>
      </w:r>
      <w:r w:rsidRPr="00954B77">
        <w:rPr>
          <w:rFonts w:ascii="Times New Roman" w:hAnsi="Times New Roman" w:cs="Times New Roman"/>
          <w:color w:val="auto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A1473" w:rsidRPr="00954B77" w:rsidRDefault="00A5748A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3.5. </w:t>
      </w:r>
      <w:r w:rsidR="001A1473" w:rsidRPr="00954B77">
        <w:rPr>
          <w:rFonts w:ascii="Times New Roman" w:hAnsi="Times New Roman" w:cs="Times New Roman"/>
          <w:color w:val="auto"/>
        </w:rPr>
        <w:t>Оценка качества предоставления муниципальной услуги.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«Об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54B77">
        <w:rPr>
          <w:rFonts w:ascii="Times New Roman" w:hAnsi="Times New Roman" w:cs="Times New Roman"/>
          <w:color w:val="auto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54B77">
        <w:rPr>
          <w:rFonts w:ascii="Times New Roman" w:hAnsi="Times New Roman" w:cs="Times New Roman"/>
          <w:color w:val="auto"/>
        </w:rPr>
        <w:t>прекращении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исполнения соответствующими руководителями своих должностных обязанностей».</w:t>
      </w:r>
    </w:p>
    <w:p w:rsidR="001A1473" w:rsidRPr="00954B77" w:rsidRDefault="00A5748A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3.6. </w:t>
      </w:r>
      <w:proofErr w:type="gramStart"/>
      <w:r w:rsidR="001A1473" w:rsidRPr="00954B77">
        <w:rPr>
          <w:rFonts w:ascii="Times New Roman" w:hAnsi="Times New Roman" w:cs="Times New Roman"/>
          <w:color w:val="auto"/>
        </w:rPr>
        <w:t>Заявителю обеспечивается возможность направления жалобы на решения, действия или бездействие Органа, предоставляющего муниципальную услугу, должностного лица Органа, предоставляющего муниципальную услугу, Уполномоченного органа, должностного лица Уполномоченного органа, либо муниципального служащего в соответствии со статьей 11.2 Федерального закона от 27.07.2010 №210-ФЗ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</w:t>
      </w:r>
      <w:proofErr w:type="gramEnd"/>
      <w:r w:rsidR="001A1473" w:rsidRPr="00954B77">
        <w:rPr>
          <w:rFonts w:ascii="Times New Roman" w:hAnsi="Times New Roman" w:cs="Times New Roman"/>
          <w:color w:val="auto"/>
        </w:rPr>
        <w:t xml:space="preserve">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4B5D" w:rsidRPr="00954B77" w:rsidRDefault="001B4B5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954B77" w:rsidRDefault="001B4B5D" w:rsidP="00A5748A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Перечень вариантов предоставления муниципальной услуги</w:t>
      </w:r>
    </w:p>
    <w:p w:rsidR="001B4B5D" w:rsidRPr="00954B77" w:rsidRDefault="001B4B5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3.7. </w:t>
      </w:r>
      <w:r w:rsidR="001B4B5D" w:rsidRPr="00954B77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варианты:</w:t>
      </w:r>
    </w:p>
    <w:p w:rsidR="00B45EF2" w:rsidRPr="00954B77" w:rsidRDefault="001A147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3.7.1. </w:t>
      </w:r>
      <w:r w:rsidR="00B45EF2" w:rsidRPr="00954B77">
        <w:rPr>
          <w:rFonts w:ascii="Times New Roman" w:hAnsi="Times New Roman" w:cs="Times New Roman"/>
          <w:color w:val="auto"/>
        </w:rPr>
        <w:t>постановка на учет гражданина в целях бесплатного предоставления земельного участка;</w:t>
      </w:r>
    </w:p>
    <w:p w:rsidR="00965442" w:rsidRPr="00954B77" w:rsidRDefault="001A1473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3.7.2. </w:t>
      </w:r>
      <w:r w:rsidR="00B45EF2" w:rsidRPr="00954B77">
        <w:rPr>
          <w:rFonts w:ascii="Times New Roman" w:hAnsi="Times New Roman" w:cs="Times New Roman"/>
          <w:color w:val="auto"/>
        </w:rPr>
        <w:t xml:space="preserve">отказ в предоставлении </w:t>
      </w:r>
      <w:r w:rsidR="00A5748A"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="00B45EF2" w:rsidRPr="00954B77">
        <w:rPr>
          <w:rFonts w:ascii="Times New Roman" w:hAnsi="Times New Roman" w:cs="Times New Roman"/>
          <w:color w:val="auto"/>
        </w:rPr>
        <w:t>услуги.</w:t>
      </w:r>
    </w:p>
    <w:p w:rsidR="00A5748A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954B77" w:rsidRDefault="001B4B5D" w:rsidP="00A5748A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Профилирование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</w:t>
      </w:r>
    </w:p>
    <w:p w:rsidR="001B4B5D" w:rsidRPr="00954B77" w:rsidRDefault="001B4B5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lastRenderedPageBreak/>
        <w:t xml:space="preserve">3.8. </w:t>
      </w:r>
      <w:r w:rsidR="001B4B5D" w:rsidRPr="00954B77">
        <w:rPr>
          <w:rFonts w:ascii="Times New Roman" w:hAnsi="Times New Roman" w:cs="Times New Roman"/>
          <w:color w:val="auto"/>
        </w:rPr>
        <w:t>Вариант</w:t>
      </w:r>
      <w:r w:rsidR="00965442" w:rsidRPr="00954B77">
        <w:rPr>
          <w:rFonts w:ascii="Times New Roman" w:hAnsi="Times New Roman" w:cs="Times New Roman"/>
          <w:color w:val="auto"/>
        </w:rPr>
        <w:t xml:space="preserve"> предоставления</w:t>
      </w:r>
      <w:r w:rsidR="001B4B5D" w:rsidRPr="00954B77">
        <w:rPr>
          <w:rFonts w:ascii="Times New Roman" w:hAnsi="Times New Roman" w:cs="Times New Roman"/>
          <w:color w:val="auto"/>
        </w:rPr>
        <w:t xml:space="preserve"> </w:t>
      </w:r>
      <w:r w:rsidR="00965442" w:rsidRPr="00954B77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1B4B5D" w:rsidRPr="00954B77">
        <w:rPr>
          <w:rFonts w:ascii="Times New Roman" w:hAnsi="Times New Roman" w:cs="Times New Roman"/>
          <w:color w:val="auto"/>
        </w:rPr>
        <w:t>определяется на основании ответов на вопросы анкетирования Заявителя посредством ЕПГУ.</w:t>
      </w:r>
    </w:p>
    <w:p w:rsidR="001B4B5D" w:rsidRPr="00954B77" w:rsidRDefault="001B4B5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D201D0" w:rsidRPr="00954B77">
        <w:rPr>
          <w:rFonts w:ascii="Times New Roman" w:hAnsi="Times New Roman" w:cs="Times New Roman"/>
          <w:color w:val="auto"/>
        </w:rPr>
        <w:t>,</w:t>
      </w:r>
      <w:r w:rsidRPr="00954B77">
        <w:rPr>
          <w:rFonts w:ascii="Times New Roman" w:hAnsi="Times New Roman" w:cs="Times New Roman"/>
          <w:color w:val="auto"/>
        </w:rPr>
        <w:t xml:space="preserve"> приведены в </w:t>
      </w:r>
      <w:r w:rsidR="00A5748A" w:rsidRPr="00954B77">
        <w:rPr>
          <w:rFonts w:ascii="Times New Roman" w:hAnsi="Times New Roman" w:cs="Times New Roman"/>
          <w:color w:val="auto"/>
        </w:rPr>
        <w:t>п</w:t>
      </w:r>
      <w:r w:rsidRPr="00954B77">
        <w:rPr>
          <w:rFonts w:ascii="Times New Roman" w:hAnsi="Times New Roman" w:cs="Times New Roman"/>
          <w:color w:val="auto"/>
        </w:rPr>
        <w:t>риложении 1 к настоящему Административному регламенту.</w:t>
      </w:r>
    </w:p>
    <w:p w:rsidR="001B4B5D" w:rsidRPr="00954B77" w:rsidRDefault="001B4B5D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954B77" w:rsidRDefault="0021362D" w:rsidP="00A5748A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Порядок исправления допущенных опечаток и ошибок в</w:t>
      </w:r>
      <w:r w:rsidR="003F1926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выданных в результате предоставления муниципальной</w:t>
      </w:r>
      <w:r w:rsidR="003F1926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услуги документах</w:t>
      </w:r>
    </w:p>
    <w:p w:rsidR="00A5748A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65442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3.9. </w:t>
      </w:r>
      <w:proofErr w:type="gramStart"/>
      <w:r w:rsidR="00965442" w:rsidRPr="00954B77">
        <w:rPr>
          <w:rFonts w:ascii="Times New Roman" w:hAnsi="Times New Roman" w:cs="Times New Roman"/>
          <w:color w:val="auto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="001F1E63" w:rsidRPr="00954B77">
        <w:rPr>
          <w:rFonts w:ascii="Times New Roman" w:hAnsi="Times New Roman" w:cs="Times New Roman"/>
          <w:color w:val="auto"/>
        </w:rPr>
        <w:t>о</w:t>
      </w:r>
      <w:r w:rsidR="00965442" w:rsidRPr="00954B77">
        <w:rPr>
          <w:rFonts w:ascii="Times New Roman" w:hAnsi="Times New Roman" w:cs="Times New Roman"/>
          <w:color w:val="auto"/>
        </w:rPr>
        <w:t xml:space="preserve">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Pr="00954B77">
        <w:rPr>
          <w:rFonts w:ascii="Times New Roman" w:hAnsi="Times New Roman" w:cs="Times New Roman"/>
          <w:color w:val="auto"/>
        </w:rPr>
        <w:t>п</w:t>
      </w:r>
      <w:r w:rsidR="00965442" w:rsidRPr="00954B77">
        <w:rPr>
          <w:rFonts w:ascii="Times New Roman" w:hAnsi="Times New Roman" w:cs="Times New Roman"/>
          <w:color w:val="auto"/>
        </w:rPr>
        <w:t xml:space="preserve">риложением </w:t>
      </w:r>
      <w:r w:rsidR="0048328A" w:rsidRPr="00954B77">
        <w:rPr>
          <w:rFonts w:ascii="Times New Roman" w:hAnsi="Times New Roman" w:cs="Times New Roman"/>
          <w:color w:val="auto"/>
        </w:rPr>
        <w:t>7</w:t>
      </w:r>
      <w:r w:rsidR="00965442" w:rsidRPr="00954B77">
        <w:rPr>
          <w:rFonts w:ascii="Times New Roman" w:hAnsi="Times New Roman" w:cs="Times New Roman"/>
          <w:color w:val="auto"/>
        </w:rPr>
        <w:t xml:space="preserve"> </w:t>
      </w:r>
      <w:r w:rsidR="00FF24A9" w:rsidRPr="00954B77">
        <w:rPr>
          <w:rFonts w:ascii="Times New Roman" w:hAnsi="Times New Roman" w:cs="Times New Roman"/>
          <w:color w:val="auto"/>
        </w:rPr>
        <w:t xml:space="preserve">к </w:t>
      </w:r>
      <w:r w:rsidR="00965442" w:rsidRPr="00954B77">
        <w:rPr>
          <w:rFonts w:ascii="Times New Roman" w:hAnsi="Times New Roman" w:cs="Times New Roman"/>
          <w:color w:val="auto"/>
        </w:rPr>
        <w:t>настояще</w:t>
      </w:r>
      <w:r w:rsidR="00FF24A9" w:rsidRPr="00954B77">
        <w:rPr>
          <w:rFonts w:ascii="Times New Roman" w:hAnsi="Times New Roman" w:cs="Times New Roman"/>
          <w:color w:val="auto"/>
        </w:rPr>
        <w:t>му</w:t>
      </w:r>
      <w:r w:rsidR="00965442" w:rsidRPr="00954B77">
        <w:rPr>
          <w:rFonts w:ascii="Times New Roman" w:hAnsi="Times New Roman" w:cs="Times New Roman"/>
          <w:color w:val="auto"/>
        </w:rPr>
        <w:t xml:space="preserve"> Административно</w:t>
      </w:r>
      <w:r w:rsidR="00FF24A9" w:rsidRPr="00954B77">
        <w:rPr>
          <w:rFonts w:ascii="Times New Roman" w:hAnsi="Times New Roman" w:cs="Times New Roman"/>
          <w:color w:val="auto"/>
        </w:rPr>
        <w:t>му</w:t>
      </w:r>
      <w:r w:rsidR="00965442" w:rsidRPr="00954B77">
        <w:rPr>
          <w:rFonts w:ascii="Times New Roman" w:hAnsi="Times New Roman" w:cs="Times New Roman"/>
          <w:color w:val="auto"/>
        </w:rPr>
        <w:t xml:space="preserve"> регламент</w:t>
      </w:r>
      <w:r w:rsidR="00FF24A9" w:rsidRPr="00954B77">
        <w:rPr>
          <w:rFonts w:ascii="Times New Roman" w:hAnsi="Times New Roman" w:cs="Times New Roman"/>
          <w:color w:val="auto"/>
        </w:rPr>
        <w:t>у</w:t>
      </w:r>
      <w:r w:rsidR="00965442" w:rsidRPr="00954B77">
        <w:rPr>
          <w:rFonts w:ascii="Times New Roman" w:hAnsi="Times New Roman" w:cs="Times New Roman"/>
          <w:color w:val="auto"/>
        </w:rPr>
        <w:t xml:space="preserve"> (далее – заявление по форме </w:t>
      </w:r>
      <w:r w:rsidRPr="00954B77">
        <w:rPr>
          <w:rFonts w:ascii="Times New Roman" w:hAnsi="Times New Roman" w:cs="Times New Roman"/>
          <w:color w:val="auto"/>
        </w:rPr>
        <w:t>п</w:t>
      </w:r>
      <w:r w:rsidR="00965442" w:rsidRPr="00954B77">
        <w:rPr>
          <w:rFonts w:ascii="Times New Roman" w:hAnsi="Times New Roman" w:cs="Times New Roman"/>
          <w:color w:val="auto"/>
        </w:rPr>
        <w:t>риложения  </w:t>
      </w:r>
      <w:r w:rsidR="0048328A" w:rsidRPr="00954B77">
        <w:rPr>
          <w:rFonts w:ascii="Times New Roman" w:hAnsi="Times New Roman" w:cs="Times New Roman"/>
          <w:color w:val="auto"/>
        </w:rPr>
        <w:t>7</w:t>
      </w:r>
      <w:r w:rsidR="00965442" w:rsidRPr="00954B77">
        <w:rPr>
          <w:rFonts w:ascii="Times New Roman" w:hAnsi="Times New Roman" w:cs="Times New Roman"/>
          <w:color w:val="auto"/>
        </w:rPr>
        <w:t xml:space="preserve">) и приложением документов, указанных в пункте </w:t>
      </w:r>
      <w:r w:rsidR="0010775D" w:rsidRPr="00954B77">
        <w:rPr>
          <w:rFonts w:ascii="Times New Roman" w:hAnsi="Times New Roman" w:cs="Times New Roman"/>
          <w:color w:val="auto"/>
        </w:rPr>
        <w:t>2.11</w:t>
      </w:r>
      <w:r w:rsidR="00965442" w:rsidRPr="00954B77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  <w:proofErr w:type="gramEnd"/>
    </w:p>
    <w:p w:rsidR="00965442" w:rsidRPr="00954B77" w:rsidRDefault="00A5748A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3.10. </w:t>
      </w:r>
      <w:r w:rsidR="00965442" w:rsidRPr="00954B77">
        <w:rPr>
          <w:rFonts w:ascii="Times New Roman" w:hAnsi="Times New Roman" w:cs="Times New Roman"/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65442" w:rsidRPr="00954B77" w:rsidRDefault="00965442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1)</w:t>
      </w:r>
      <w:r w:rsidR="00C048A5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A5748A" w:rsidRPr="00954B77">
        <w:rPr>
          <w:rFonts w:ascii="Times New Roman" w:hAnsi="Times New Roman" w:cs="Times New Roman"/>
          <w:color w:val="auto"/>
        </w:rPr>
        <w:t>п</w:t>
      </w:r>
      <w:r w:rsidRPr="00954B77">
        <w:rPr>
          <w:rFonts w:ascii="Times New Roman" w:hAnsi="Times New Roman" w:cs="Times New Roman"/>
          <w:color w:val="auto"/>
        </w:rPr>
        <w:t>риложени</w:t>
      </w:r>
      <w:r w:rsidR="0010775D" w:rsidRPr="00954B77">
        <w:rPr>
          <w:rFonts w:ascii="Times New Roman" w:hAnsi="Times New Roman" w:cs="Times New Roman"/>
          <w:color w:val="auto"/>
        </w:rPr>
        <w:t>я</w:t>
      </w:r>
      <w:r w:rsidRPr="00954B77">
        <w:rPr>
          <w:rFonts w:ascii="Times New Roman" w:hAnsi="Times New Roman" w:cs="Times New Roman"/>
          <w:color w:val="auto"/>
        </w:rPr>
        <w:t xml:space="preserve"> </w:t>
      </w:r>
      <w:r w:rsidR="0048328A" w:rsidRPr="00954B77">
        <w:rPr>
          <w:rFonts w:ascii="Times New Roman" w:hAnsi="Times New Roman" w:cs="Times New Roman"/>
          <w:color w:val="auto"/>
        </w:rPr>
        <w:t>7</w:t>
      </w:r>
      <w:r w:rsidRPr="00954B77">
        <w:rPr>
          <w:rFonts w:ascii="Times New Roman" w:hAnsi="Times New Roman" w:cs="Times New Roman"/>
          <w:color w:val="auto"/>
        </w:rPr>
        <w:t>;</w:t>
      </w:r>
    </w:p>
    <w:p w:rsidR="00965442" w:rsidRPr="00954B77" w:rsidRDefault="00965442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2)</w:t>
      </w:r>
      <w:r w:rsidR="00C048A5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 xml:space="preserve">Уполномоченный орган при получении заявления по форме </w:t>
      </w:r>
      <w:r w:rsidR="00A5748A" w:rsidRPr="00954B77">
        <w:rPr>
          <w:rFonts w:ascii="Times New Roman" w:hAnsi="Times New Roman" w:cs="Times New Roman"/>
          <w:color w:val="auto"/>
        </w:rPr>
        <w:t>п</w:t>
      </w:r>
      <w:r w:rsidRPr="00954B77">
        <w:rPr>
          <w:rFonts w:ascii="Times New Roman" w:hAnsi="Times New Roman" w:cs="Times New Roman"/>
          <w:color w:val="auto"/>
        </w:rPr>
        <w:t xml:space="preserve">риложения </w:t>
      </w:r>
      <w:r w:rsidR="0048328A" w:rsidRPr="00954B77">
        <w:rPr>
          <w:rFonts w:ascii="Times New Roman" w:hAnsi="Times New Roman" w:cs="Times New Roman"/>
          <w:color w:val="auto"/>
        </w:rPr>
        <w:t>7</w:t>
      </w:r>
      <w:r w:rsidRPr="00954B77">
        <w:rPr>
          <w:rFonts w:ascii="Times New Roman" w:hAnsi="Times New Roman" w:cs="Times New Roman"/>
          <w:color w:val="auto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5442" w:rsidRPr="00954B77" w:rsidRDefault="00965442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3)</w:t>
      </w:r>
      <w:r w:rsidR="00C048A5" w:rsidRPr="00954B77">
        <w:rPr>
          <w:rFonts w:ascii="Times New Roman" w:hAnsi="Times New Roman" w:cs="Times New Roman"/>
          <w:color w:val="auto"/>
        </w:rPr>
        <w:t xml:space="preserve"> </w:t>
      </w:r>
      <w:r w:rsidRPr="00954B77">
        <w:rPr>
          <w:rFonts w:ascii="Times New Roman" w:hAnsi="Times New Roman" w:cs="Times New Roman"/>
          <w:color w:val="auto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65442" w:rsidRPr="00954B77" w:rsidRDefault="00965442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Срок устранения опечаток и ошибок не должен превышать 3 (трех) рабочих дней </w:t>
      </w:r>
      <w:proofErr w:type="gramStart"/>
      <w:r w:rsidRPr="00954B77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заявления по </w:t>
      </w:r>
      <w:r w:rsidR="0048328A" w:rsidRPr="00954B77">
        <w:rPr>
          <w:rFonts w:ascii="Times New Roman" w:hAnsi="Times New Roman" w:cs="Times New Roman"/>
          <w:color w:val="auto"/>
        </w:rPr>
        <w:t xml:space="preserve">форме </w:t>
      </w:r>
      <w:r w:rsidR="00A5748A" w:rsidRPr="00954B77">
        <w:rPr>
          <w:rFonts w:ascii="Times New Roman" w:hAnsi="Times New Roman" w:cs="Times New Roman"/>
          <w:color w:val="auto"/>
        </w:rPr>
        <w:t>п</w:t>
      </w:r>
      <w:r w:rsidR="0048328A" w:rsidRPr="00954B77">
        <w:rPr>
          <w:rFonts w:ascii="Times New Roman" w:hAnsi="Times New Roman" w:cs="Times New Roman"/>
          <w:color w:val="auto"/>
        </w:rPr>
        <w:t>риложения 7</w:t>
      </w:r>
      <w:r w:rsidRPr="00954B77">
        <w:rPr>
          <w:rFonts w:ascii="Times New Roman" w:hAnsi="Times New Roman" w:cs="Times New Roman"/>
          <w:color w:val="auto"/>
        </w:rPr>
        <w:t>.</w:t>
      </w:r>
    </w:p>
    <w:p w:rsidR="008E0BB9" w:rsidRPr="00954B77" w:rsidRDefault="008E0BB9" w:rsidP="005314E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  <w:lang w:val="en-US"/>
        </w:rPr>
        <w:t>IV</w:t>
      </w:r>
      <w:r w:rsidRPr="00954B77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Порядок осуществления текущего </w:t>
      </w:r>
      <w:proofErr w:type="gramStart"/>
      <w:r w:rsidRPr="00954B7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соблюдением</w:t>
      </w:r>
      <w:r w:rsidRPr="00954B77">
        <w:rPr>
          <w:rFonts w:ascii="Times New Roman" w:hAnsi="Times New Roman" w:cs="Times New Roman"/>
          <w:color w:val="auto"/>
        </w:rPr>
        <w:br/>
        <w:t>и исполнением ответственными должностными лицами положений</w:t>
      </w:r>
      <w:r w:rsidRPr="00954B77">
        <w:rPr>
          <w:rFonts w:ascii="Times New Roman" w:hAnsi="Times New Roman" w:cs="Times New Roman"/>
          <w:color w:val="auto"/>
        </w:rPr>
        <w:br/>
        <w:t>Административного регламента и иных нормативных правовых актов,</w:t>
      </w:r>
      <w:r w:rsidRPr="00954B77">
        <w:rPr>
          <w:rFonts w:ascii="Times New Roman" w:hAnsi="Times New Roman" w:cs="Times New Roman"/>
          <w:color w:val="auto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1A1473" w:rsidRPr="00954B77" w:rsidRDefault="001A1473" w:rsidP="001A1473">
      <w:pPr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4.1. Текущий </w:t>
      </w:r>
      <w:proofErr w:type="gramStart"/>
      <w:r w:rsidRPr="00954B77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Текущий контроль осуществляется путем проведения проверок: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решений о предоставлении (об отказе в предоставлении) муниципальной услуги;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выявления и устранения нарушений прав </w:t>
      </w:r>
      <w:r w:rsidR="002F42A0" w:rsidRPr="00954B77">
        <w:rPr>
          <w:rFonts w:ascii="Times New Roman" w:hAnsi="Times New Roman" w:cs="Times New Roman"/>
          <w:color w:val="auto"/>
        </w:rPr>
        <w:t>За</w:t>
      </w:r>
      <w:r w:rsidRPr="00954B77">
        <w:rPr>
          <w:rFonts w:ascii="Times New Roman" w:hAnsi="Times New Roman" w:cs="Times New Roman"/>
          <w:color w:val="auto"/>
        </w:rPr>
        <w:t>явителей;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рассмотрения, принятия решений и подготовки ответов на обращения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аявителей, содержащие жалобы на решения, действия (бездействие) должностных лиц.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</w:t>
      </w:r>
      <w:r w:rsidRPr="00954B77">
        <w:rPr>
          <w:rFonts w:ascii="Times New Roman" w:hAnsi="Times New Roman" w:cs="Times New Roman"/>
          <w:color w:val="auto"/>
        </w:rPr>
        <w:lastRenderedPageBreak/>
        <w:t>осуществляется заместителем главы города Урай, курирующим соответствующее направление деятельности.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Порядок и периодичность осуществления плановых и внеплановых</w:t>
      </w:r>
      <w:r w:rsidRPr="00954B77">
        <w:rPr>
          <w:rFonts w:ascii="Times New Roman" w:hAnsi="Times New Roman" w:cs="Times New Roman"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54B7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4.2. </w:t>
      </w:r>
      <w:proofErr w:type="gramStart"/>
      <w:r w:rsidRPr="00954B77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A1473" w:rsidRPr="00954B77" w:rsidRDefault="001A1473" w:rsidP="001A1473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hAnsi="Times New Roman" w:cs="Times New Roman"/>
          <w:color w:val="auto"/>
        </w:rPr>
        <w:t xml:space="preserve">4.3.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Проверка проводится комиссией, состав которой утверждается постановлением администрации города Урай.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При плановой проверке полноты и качества предоставления муниципальной услуги контролю подлежат: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соблюдение сроков предоставления муниципальной услуги;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соблюдение положений настоящего Административного регламента;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правильность и обоснованность принятого решения об отказе в предоставлении муниципальной услуги.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Основанием для проведения внеплановых проверок являются: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Требования к порядку и формам </w:t>
      </w:r>
      <w:proofErr w:type="gramStart"/>
      <w:r w:rsidRPr="00954B7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предоставлением</w:t>
      </w:r>
      <w:r w:rsidRPr="00954B77">
        <w:rPr>
          <w:rFonts w:ascii="Times New Roman" w:hAnsi="Times New Roman" w:cs="Times New Roman"/>
          <w:color w:val="auto"/>
        </w:rPr>
        <w:br/>
        <w:t>муниципальной услуги, в том числе со стороны граждан, их объединений и организаций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4.5. Граждане, их объединения и организации имеют право осуществлять </w:t>
      </w:r>
      <w:proofErr w:type="gramStart"/>
      <w:r w:rsidRPr="00954B77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lastRenderedPageBreak/>
        <w:t>Граждане, их объединения и организации также имеют право: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вносить предложения о мерах по устранению нарушений настоящего Административного регламента.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  <w:lang w:val="en-US"/>
        </w:rPr>
        <w:t>V</w:t>
      </w:r>
      <w:r w:rsidRPr="00954B77">
        <w:rPr>
          <w:rFonts w:ascii="Times New Roman" w:hAnsi="Times New Roman" w:cs="Times New Roman"/>
          <w:color w:val="auto"/>
        </w:rPr>
        <w:t>. Досудебный (внесудебный) порядок обжалования решений и действий</w:t>
      </w:r>
      <w:r w:rsidRPr="00954B77">
        <w:rPr>
          <w:rFonts w:ascii="Times New Roman" w:hAnsi="Times New Roman" w:cs="Times New Roman"/>
          <w:color w:val="auto"/>
        </w:rPr>
        <w:br/>
        <w:t>(бездействия) Органа, предоставляющего муниципальную услугу,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5.1. </w:t>
      </w:r>
      <w:proofErr w:type="gramStart"/>
      <w:r w:rsidRPr="00954B77">
        <w:rPr>
          <w:rFonts w:ascii="Times New Roman" w:hAnsi="Times New Roman" w:cs="Times New Roman"/>
          <w:color w:val="auto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№210-ФЗ, и их работников при предоставлении муниципальной услуги в досудебном (внесудебном) порядке (далее - жалоба).</w:t>
      </w:r>
      <w:proofErr w:type="gramEnd"/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Органы местного самоуправления, организации и уполномоченные на</w:t>
      </w:r>
      <w:r w:rsidRPr="00954B77">
        <w:rPr>
          <w:rFonts w:ascii="Times New Roman" w:hAnsi="Times New Roman" w:cs="Times New Roman"/>
          <w:color w:val="auto"/>
        </w:rPr>
        <w:br/>
        <w:t>рассмотрение жалобы лица, которым может быть направлена жалоба</w:t>
      </w:r>
      <w:r w:rsidRPr="00954B77">
        <w:rPr>
          <w:rFonts w:ascii="Times New Roman" w:hAnsi="Times New Roman" w:cs="Times New Roman"/>
          <w:color w:val="auto"/>
        </w:rPr>
        <w:br/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 в досудебном (внесудебном) порядке;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5.2. В досудебном (внесудебном) порядке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к руководителю МФЦ – на решения и действия (бездействие) работника МФЦ;</w:t>
      </w:r>
    </w:p>
    <w:p w:rsidR="001A1473" w:rsidRPr="00954B77" w:rsidRDefault="001A1473" w:rsidP="001A14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к учредителю МФЦ – на решение и действия (бездействие) МФЦ.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Органе, предоставляющем муниципальную услугу, </w:t>
      </w:r>
      <w:r w:rsidRPr="00954B77">
        <w:rPr>
          <w:rFonts w:ascii="Times New Roman" w:hAnsi="Times New Roman" w:cs="Times New Roman"/>
          <w:color w:val="auto"/>
        </w:rPr>
        <w:t>Уполномоченном органе, МФЦ, организации, указанной в части 1.1 статьи 16 Федерального закона № 210-ФЗ, у учредителя МФЦ определяются уполномоченные на рассмотрение жалоб должностные лица.</w:t>
      </w:r>
    </w:p>
    <w:p w:rsidR="001A1473" w:rsidRPr="00954B77" w:rsidRDefault="001A1473" w:rsidP="001A1473">
      <w:pPr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Способы информирования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 о порядке подачи и рассмотрения</w:t>
      </w:r>
      <w:r w:rsidRPr="00954B77">
        <w:rPr>
          <w:rFonts w:ascii="Times New Roman" w:hAnsi="Times New Roman" w:cs="Times New Roman"/>
          <w:color w:val="auto"/>
        </w:rPr>
        <w:br/>
        <w:t xml:space="preserve">жалобы, в том числе с использованием Единого портала государственных </w:t>
      </w:r>
      <w:r w:rsidRPr="00954B77">
        <w:rPr>
          <w:rFonts w:ascii="Times New Roman" w:hAnsi="Times New Roman" w:cs="Times New Roman"/>
          <w:color w:val="auto"/>
        </w:rPr>
        <w:br/>
        <w:t>и муниципальных услуг (функций)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</w:t>
      </w:r>
      <w:r w:rsidRPr="00954B77">
        <w:rPr>
          <w:rFonts w:ascii="Times New Roman" w:hAnsi="Times New Roman" w:cs="Times New Roman"/>
          <w:color w:val="auto"/>
        </w:rPr>
        <w:lastRenderedPageBreak/>
        <w:t xml:space="preserve">на личном приеме либо в письменной форме почтовым отправлением по адресу, указанному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аявителем (представителем).</w:t>
      </w: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</w:t>
      </w:r>
      <w:r w:rsidRPr="00954B77">
        <w:rPr>
          <w:rFonts w:ascii="Times New Roman" w:hAnsi="Times New Roman" w:cs="Times New Roman"/>
          <w:color w:val="auto"/>
        </w:rPr>
        <w:br/>
        <w:t>(внесудебного) обжалования действий (бездействия) и (или) решений,</w:t>
      </w:r>
      <w:r w:rsidRPr="00954B77">
        <w:rPr>
          <w:rFonts w:ascii="Times New Roman" w:hAnsi="Times New Roman" w:cs="Times New Roman"/>
          <w:color w:val="auto"/>
        </w:rPr>
        <w:br/>
        <w:t>принятых (осуществленных) в ходе предоставления муниципальной услуги</w:t>
      </w:r>
      <w:proofErr w:type="gramEnd"/>
    </w:p>
    <w:p w:rsidR="001A1473" w:rsidRPr="00954B77" w:rsidRDefault="001A1473" w:rsidP="001A1473">
      <w:pPr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5.4. Порядок досудебного (внесудебного) обжалования решений и действий (бездействия), принятых (осуществленных) в ходе предоставления муниципальной услуги, регулируется: 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Федеральным законом </w:t>
      </w:r>
      <w:r w:rsidRPr="00954B77">
        <w:rPr>
          <w:rFonts w:ascii="Times New Roman" w:hAnsi="Times New Roman" w:cs="Times New Roman"/>
          <w:color w:val="auto"/>
          <w:lang w:bidi="ar-SA"/>
        </w:rPr>
        <w:t xml:space="preserve">от 27.07.2010 №210-ФЗ </w:t>
      </w:r>
      <w:r w:rsidRPr="00954B77">
        <w:rPr>
          <w:rFonts w:ascii="Times New Roman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1A1473" w:rsidRPr="00954B77" w:rsidRDefault="001A1473" w:rsidP="001A1473">
      <w:pPr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  <w:lang w:val="en-US"/>
        </w:rPr>
        <w:t>VI</w:t>
      </w:r>
      <w:r w:rsidRPr="00954B77">
        <w:rPr>
          <w:rFonts w:ascii="Times New Roman" w:hAnsi="Times New Roman" w:cs="Times New Roman"/>
          <w:color w:val="auto"/>
        </w:rPr>
        <w:t xml:space="preserve">. Особенности выполнения административных процедур (действий) </w:t>
      </w:r>
      <w:r w:rsidRPr="00954B77">
        <w:rPr>
          <w:rFonts w:ascii="Times New Roman" w:hAnsi="Times New Roman" w:cs="Times New Roman"/>
          <w:color w:val="auto"/>
        </w:rPr>
        <w:br/>
        <w:t xml:space="preserve">в многофункциональных центрах предоставления государственных </w:t>
      </w:r>
      <w:r w:rsidRPr="00954B77">
        <w:rPr>
          <w:rFonts w:ascii="Times New Roman" w:hAnsi="Times New Roman" w:cs="Times New Roman"/>
          <w:color w:val="auto"/>
        </w:rPr>
        <w:br/>
        <w:t>и муниципальных услуг</w:t>
      </w: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Исчерпывающий перечень административных процедур (действий) при</w:t>
      </w:r>
      <w:r w:rsidRPr="00954B77">
        <w:rPr>
          <w:rFonts w:ascii="Times New Roman" w:hAnsi="Times New Roman" w:cs="Times New Roman"/>
          <w:color w:val="auto"/>
        </w:rPr>
        <w:br/>
        <w:t>предоставлении муниципальной услуги, выполняемых МФЦ</w:t>
      </w:r>
    </w:p>
    <w:p w:rsidR="001A1473" w:rsidRPr="00954B77" w:rsidRDefault="001A1473" w:rsidP="001A1473">
      <w:pPr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6.1. МФЦ осуществляет:</w:t>
      </w:r>
    </w:p>
    <w:p w:rsidR="001A1473" w:rsidRPr="00954B77" w:rsidRDefault="001A1473" w:rsidP="001A147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информирование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 о порядке предоставления муниципальной услуги в МФЦ;</w:t>
      </w:r>
    </w:p>
    <w:p w:rsidR="001A1473" w:rsidRPr="00954B77" w:rsidRDefault="001A1473" w:rsidP="001A147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прием заявлений и выдачу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954B77">
        <w:rPr>
          <w:rFonts w:ascii="Times New Roman" w:hAnsi="Times New Roman" w:cs="Times New Roman"/>
          <w:color w:val="auto"/>
        </w:rPr>
        <w:t>заверение выписок</w:t>
      </w:r>
      <w:proofErr w:type="gramEnd"/>
      <w:r w:rsidRPr="00954B77">
        <w:rPr>
          <w:rFonts w:ascii="Times New Roman" w:hAnsi="Times New Roman" w:cs="Times New Roman"/>
          <w:color w:val="auto"/>
        </w:rPr>
        <w:t xml:space="preserve"> из информационных систем органов, предоставляющих муниципальные услуги;</w:t>
      </w:r>
    </w:p>
    <w:p w:rsidR="001A1473" w:rsidRPr="00954B77" w:rsidRDefault="001A1473" w:rsidP="001A147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иные процедуры и действия, предусмотренные Федеральным законом № 210-ФЗ.</w:t>
      </w:r>
    </w:p>
    <w:p w:rsidR="001A1473" w:rsidRPr="00954B77" w:rsidRDefault="001A1473" w:rsidP="001A147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В соответствии с частью 1.1 статьи 16 Федерального закона №210-ФЗ для реализации своих функций МФЦ вправе привлекать иные организации.</w:t>
      </w:r>
    </w:p>
    <w:p w:rsidR="001A1473" w:rsidRPr="00954B77" w:rsidRDefault="001A1473" w:rsidP="001A1473">
      <w:pPr>
        <w:jc w:val="center"/>
        <w:rPr>
          <w:rFonts w:ascii="Times New Roman" w:hAnsi="Times New Roman" w:cs="Times New Roman"/>
          <w:color w:val="auto"/>
        </w:rPr>
      </w:pPr>
      <w:bookmarkStart w:id="28" w:name="bookmark166"/>
      <w:bookmarkStart w:id="29" w:name="bookmark167"/>
      <w:r w:rsidRPr="00954B77">
        <w:rPr>
          <w:rFonts w:ascii="Times New Roman" w:hAnsi="Times New Roman" w:cs="Times New Roman"/>
          <w:color w:val="auto"/>
        </w:rPr>
        <w:t xml:space="preserve">Информирование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</w:t>
      </w:r>
      <w:bookmarkEnd w:id="28"/>
      <w:bookmarkEnd w:id="29"/>
    </w:p>
    <w:p w:rsidR="001A1473" w:rsidRPr="00954B77" w:rsidRDefault="001A1473" w:rsidP="001A1473">
      <w:pPr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6.2. Информирование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 МФЦ осуществляется следующими способами: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б) при обращении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 в МФЦ лично, по телефону, посредством почтовых отправлений, либо по электронной почте.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При личном обращении работник МФЦ подробно информирует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</w:t>
      </w:r>
      <w:r w:rsidRPr="00954B77">
        <w:rPr>
          <w:rFonts w:ascii="Times New Roman" w:hAnsi="Times New Roman" w:cs="Times New Roman"/>
          <w:color w:val="auto"/>
        </w:rPr>
        <w:lastRenderedPageBreak/>
        <w:t>информации о муниципальных услугах не может превышать 15 минут.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 по телефону работник МФЦ осуществляет не более 10 минут;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аявителю: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изложить обращение в письменной форме (ответ направляется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в соответствии со способом, указанным в обращении);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назначить другое время для консультаций.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 xml:space="preserve">При консультировании по письменным обращениям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Выдача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результата предоставления муниципальной услуги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6.3.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 (представителю) способом, согласно заключенному Соглашению о взаимодействии.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Прием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Работник МФЦ осуществляет следующие действия: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устанавливает личность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проверяет полномочия представителя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 xml:space="preserve">аявителя (в случае обращения представителя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аявителя);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определяет статус исполнения заявления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аявителя в ГИС;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954B77">
        <w:rPr>
          <w:rFonts w:ascii="Times New Roman" w:hAnsi="Times New Roman" w:cs="Times New Roman"/>
          <w:color w:val="auto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выдает документы </w:t>
      </w:r>
      <w:r w:rsidR="002F42A0" w:rsidRPr="00954B77">
        <w:rPr>
          <w:rFonts w:ascii="Times New Roman" w:hAnsi="Times New Roman" w:cs="Times New Roman"/>
          <w:color w:val="auto"/>
        </w:rPr>
        <w:t>З</w:t>
      </w:r>
      <w:r w:rsidRPr="00954B77">
        <w:rPr>
          <w:rFonts w:ascii="Times New Roman" w:hAnsi="Times New Roman" w:cs="Times New Roman"/>
          <w:color w:val="auto"/>
        </w:rPr>
        <w:t>аявителю, при необходимости запрашивает у заявителя подписи за каждый выданный документ;</w:t>
      </w:r>
    </w:p>
    <w:p w:rsidR="001A1473" w:rsidRPr="00954B77" w:rsidRDefault="001A1473" w:rsidP="001A147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4B77">
        <w:rPr>
          <w:rFonts w:ascii="Times New Roman" w:hAnsi="Times New Roman" w:cs="Times New Roman"/>
          <w:color w:val="auto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765317" w:rsidRPr="00954B77" w:rsidRDefault="00765317" w:rsidP="00765317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</w:p>
    <w:p w:rsidR="00644FC1" w:rsidRPr="00954B77" w:rsidRDefault="00644FC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4B77">
        <w:rPr>
          <w:color w:val="auto"/>
        </w:rPr>
        <w:br w:type="page"/>
      </w:r>
    </w:p>
    <w:p w:rsidR="009E09B2" w:rsidRPr="00954B77" w:rsidRDefault="00644FC1" w:rsidP="00F20E8E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>Приложение  1</w:t>
      </w:r>
      <w:r w:rsidR="00F20E8E"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FF24A9" w:rsidRPr="00954B7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 w:rsidR="00F20E8E"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F20E8E" w:rsidRPr="00954B77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 w:rsidR="00F20E8E"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09B2" w:rsidRPr="00954B77">
        <w:rPr>
          <w:rFonts w:ascii="Times New Roman" w:hAnsi="Times New Roman" w:cs="Times New Roman"/>
          <w:bCs/>
          <w:color w:val="auto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644FC1" w:rsidRPr="00954B77" w:rsidRDefault="00644FC1" w:rsidP="00F20E8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0775D" w:rsidRPr="00954B77" w:rsidRDefault="00A761C8" w:rsidP="00F20E8E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Признаки, определяющие вариант предоставления муниципальной услуги</w:t>
      </w:r>
    </w:p>
    <w:p w:rsidR="00A419E3" w:rsidRPr="00954B77" w:rsidRDefault="00A419E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tbl>
      <w:tblPr>
        <w:tblOverlap w:val="never"/>
        <w:tblW w:w="958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056"/>
        <w:gridCol w:w="4650"/>
      </w:tblGrid>
      <w:tr w:rsidR="00A419E3" w:rsidRPr="00954B77" w:rsidTr="00F20E8E">
        <w:trPr>
          <w:trHeight w:hRule="exact" w:val="5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19E3" w:rsidRPr="00954B77" w:rsidRDefault="00A419E3" w:rsidP="00C22A38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54B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54B77">
              <w:rPr>
                <w:bCs/>
                <w:sz w:val="24"/>
                <w:szCs w:val="24"/>
              </w:rPr>
              <w:t>п</w:t>
            </w:r>
            <w:proofErr w:type="gramEnd"/>
            <w:r w:rsidRPr="00954B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19E3" w:rsidRPr="00954B77" w:rsidRDefault="00A419E3" w:rsidP="00A419E3">
            <w:pPr>
              <w:pStyle w:val="ad"/>
              <w:ind w:firstLine="700"/>
              <w:rPr>
                <w:sz w:val="24"/>
                <w:szCs w:val="24"/>
              </w:rPr>
            </w:pPr>
            <w:r w:rsidRPr="00954B77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3" w:rsidRPr="00954B77" w:rsidRDefault="00A419E3" w:rsidP="00C22A3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54B77">
              <w:rPr>
                <w:bCs/>
                <w:sz w:val="24"/>
                <w:szCs w:val="24"/>
              </w:rPr>
              <w:t>Значения критерия</w:t>
            </w:r>
          </w:p>
        </w:tc>
      </w:tr>
      <w:tr w:rsidR="00A419E3" w:rsidRPr="00954B77" w:rsidTr="00F20E8E">
        <w:trPr>
          <w:trHeight w:hRule="exact" w:val="28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419E3" w:rsidRPr="00954B77" w:rsidRDefault="00A419E3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419E3" w:rsidRPr="00954B77" w:rsidRDefault="00A419E3" w:rsidP="00C22A3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54B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419E3" w:rsidRPr="00954B77" w:rsidRDefault="00A419E3" w:rsidP="00C22A3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54B77">
              <w:rPr>
                <w:bCs/>
                <w:sz w:val="24"/>
                <w:szCs w:val="24"/>
              </w:rPr>
              <w:t>3</w:t>
            </w:r>
          </w:p>
        </w:tc>
      </w:tr>
      <w:tr w:rsidR="00A419E3" w:rsidRPr="00954B77" w:rsidTr="00F20E8E">
        <w:trPr>
          <w:trHeight w:hRule="exact" w:val="68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48328A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Заявитель</w:t>
            </w:r>
          </w:p>
          <w:p w:rsidR="00A419E3" w:rsidRPr="00954B77" w:rsidRDefault="00A419E3" w:rsidP="0048328A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Представитель</w:t>
            </w:r>
          </w:p>
        </w:tc>
      </w:tr>
      <w:tr w:rsidR="0048328A" w:rsidRPr="00954B77" w:rsidTr="00A5748A">
        <w:trPr>
          <w:trHeight w:hRule="exact" w:val="120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28A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28A" w:rsidRPr="00954B77" w:rsidRDefault="0048328A" w:rsidP="0048328A">
            <w:pPr>
              <w:pStyle w:val="ad"/>
              <w:ind w:left="160" w:firstLine="0"/>
              <w:rPr>
                <w:sz w:val="24"/>
                <w:szCs w:val="24"/>
              </w:rPr>
            </w:pPr>
            <w:proofErr w:type="gramStart"/>
            <w:r w:rsidRPr="00954B77">
              <w:rPr>
                <w:sz w:val="24"/>
                <w:szCs w:val="24"/>
              </w:rPr>
              <w:t>Какое</w:t>
            </w:r>
            <w:proofErr w:type="gramEnd"/>
            <w:r w:rsidRPr="00954B77">
              <w:rPr>
                <w:sz w:val="24"/>
                <w:szCs w:val="24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A" w:rsidRPr="00954B77" w:rsidRDefault="0048328A" w:rsidP="0048328A">
            <w:pPr>
              <w:pStyle w:val="ad"/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1. Наличие в семье трех или более детей</w:t>
            </w:r>
          </w:p>
          <w:p w:rsidR="0048328A" w:rsidRPr="00954B77" w:rsidRDefault="0048328A" w:rsidP="0048328A">
            <w:pPr>
              <w:pStyle w:val="ad"/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A419E3" w:rsidRPr="00954B77" w:rsidTr="00F20E8E">
        <w:trPr>
          <w:trHeight w:hRule="exact" w:val="68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A419E3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Не изменялись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Изменялись</w:t>
            </w:r>
          </w:p>
        </w:tc>
      </w:tr>
      <w:tr w:rsidR="00A419E3" w:rsidRPr="00954B77" w:rsidTr="00F20E8E">
        <w:trPr>
          <w:trHeight w:hRule="exact" w:val="9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A419E3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Фамилия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Имя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Отчество</w:t>
            </w:r>
          </w:p>
        </w:tc>
      </w:tr>
      <w:tr w:rsidR="00A419E3" w:rsidRPr="00954B77" w:rsidTr="00F20E8E">
        <w:trPr>
          <w:trHeight w:hRule="exact" w:val="119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A419E3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 браке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 разводе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Вдова (вдовец)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 браке никогда не состоя</w:t>
            </w:r>
            <w:proofErr w:type="gramStart"/>
            <w:r w:rsidRPr="00954B77">
              <w:rPr>
                <w:sz w:val="24"/>
                <w:szCs w:val="24"/>
              </w:rPr>
              <w:t>л(</w:t>
            </w:r>
            <w:proofErr w:type="gramEnd"/>
            <w:r w:rsidRPr="00954B77">
              <w:rPr>
                <w:sz w:val="24"/>
                <w:szCs w:val="24"/>
              </w:rPr>
              <w:t>а)</w:t>
            </w:r>
          </w:p>
        </w:tc>
      </w:tr>
      <w:tr w:rsidR="00A419E3" w:rsidRPr="00954B77" w:rsidTr="00F20E8E"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9E3" w:rsidRPr="00954B77" w:rsidRDefault="00A419E3" w:rsidP="00A419E3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 Российской Федерации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За пределами Российской Федерации</w:t>
            </w:r>
          </w:p>
        </w:tc>
      </w:tr>
      <w:tr w:rsidR="00A419E3" w:rsidRPr="00954B77" w:rsidTr="00F20E8E">
        <w:trPr>
          <w:trHeight w:hRule="exact" w:val="68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A419E3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Не изменялись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Изменялись</w:t>
            </w:r>
          </w:p>
        </w:tc>
      </w:tr>
      <w:tr w:rsidR="00A419E3" w:rsidRPr="00954B77" w:rsidTr="00F20E8E">
        <w:trPr>
          <w:trHeight w:hRule="exact" w:val="9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A419E3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Фамилия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Имя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Отчество</w:t>
            </w:r>
          </w:p>
        </w:tc>
      </w:tr>
      <w:tr w:rsidR="00A419E3" w:rsidRPr="00954B77" w:rsidTr="00F20E8E">
        <w:trPr>
          <w:trHeight w:hRule="exact" w:val="6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9E3" w:rsidRPr="00954B77" w:rsidRDefault="0048328A" w:rsidP="00C22A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C22A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E3" w:rsidRPr="00954B77" w:rsidRDefault="00A419E3" w:rsidP="00A419E3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В Российской Федерации</w:t>
            </w:r>
          </w:p>
          <w:p w:rsidR="00A419E3" w:rsidRPr="00954B77" w:rsidRDefault="00A419E3" w:rsidP="00A419E3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A419E3" w:rsidRPr="00954B77" w:rsidRDefault="00A419E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p w:rsidR="00A419E3" w:rsidRPr="00954B77" w:rsidRDefault="00A419E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p w:rsidR="0010775D" w:rsidRPr="00954B77" w:rsidRDefault="0010775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383569" w:rsidRDefault="00B6320D" w:rsidP="00F20E8E">
      <w:pPr>
        <w:widowControl/>
        <w:ind w:left="4536"/>
        <w:outlineLvl w:val="0"/>
        <w:rPr>
          <w:rFonts w:ascii="Times New Roman" w:hAnsi="Times New Roman" w:cs="Times New Roman"/>
          <w:bCs/>
        </w:rPr>
      </w:pPr>
      <w:r w:rsidRPr="00B6320D">
        <w:rPr>
          <w:rFonts w:ascii="Times New Roman" w:hAnsi="Times New Roman" w:cs="Times New Roman"/>
          <w:bCs/>
          <w:iCs/>
        </w:rPr>
        <w:lastRenderedPageBreak/>
        <w:t xml:space="preserve">Приложение  2 </w:t>
      </w:r>
      <w:r w:rsidRPr="00B6320D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B6320D">
        <w:rPr>
          <w:rFonts w:ascii="Times New Roman" w:hAnsi="Times New Roman" w:cs="Times New Roman"/>
          <w:bCs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383569" w:rsidRPr="00383569" w:rsidRDefault="00383569" w:rsidP="00383569">
      <w:pPr>
        <w:widowControl/>
        <w:ind w:left="4536"/>
        <w:outlineLvl w:val="0"/>
        <w:rPr>
          <w:rFonts w:ascii="Times New Roman" w:hAnsi="Times New Roman" w:cs="Times New Roman"/>
          <w:bCs/>
        </w:rPr>
      </w:pPr>
      <w:r w:rsidRPr="00383569">
        <w:rPr>
          <w:rFonts w:ascii="Times New Roman" w:hAnsi="Times New Roman" w:cs="Times New Roman"/>
          <w:bCs/>
          <w:i/>
        </w:rPr>
        <w:t>(в редакции постановления от 21.03.2024 №466)</w:t>
      </w:r>
    </w:p>
    <w:p w:rsidR="00B6320D" w:rsidRPr="00B6320D" w:rsidRDefault="00B6320D" w:rsidP="00F20E8E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20D" w:rsidRPr="00B6320D" w:rsidRDefault="00B6320D" w:rsidP="00B6320D">
      <w:pPr>
        <w:jc w:val="right"/>
        <w:rPr>
          <w:rFonts w:ascii="Times New Roman" w:hAnsi="Times New Roman" w:cs="Times New Roman"/>
          <w:b/>
          <w:bCs/>
          <w:spacing w:val="-6"/>
        </w:rPr>
      </w:pPr>
      <w:r w:rsidRPr="00B6320D">
        <w:rPr>
          <w:rFonts w:ascii="Times New Roman" w:hAnsi="Times New Roman" w:cs="Times New Roman"/>
          <w:spacing w:val="-6"/>
        </w:rPr>
        <w:t>Форма</w:t>
      </w:r>
    </w:p>
    <w:p w:rsidR="00644FC1" w:rsidRPr="00B6320D" w:rsidRDefault="00644FC1" w:rsidP="00F20E8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20D" w:rsidRPr="00B6320D" w:rsidRDefault="00B6320D" w:rsidP="00B6320D">
      <w:pPr>
        <w:jc w:val="center"/>
        <w:rPr>
          <w:rFonts w:ascii="Times New Roman" w:hAnsi="Times New Roman" w:cs="Times New Roman"/>
          <w:spacing w:val="-6"/>
        </w:rPr>
      </w:pPr>
      <w:r w:rsidRPr="00B6320D">
        <w:rPr>
          <w:rFonts w:ascii="Times New Roman" w:hAnsi="Times New Roman" w:cs="Times New Roman"/>
          <w:spacing w:val="-6"/>
        </w:rPr>
        <w:t>Согласие на обработку персональных данных</w:t>
      </w:r>
    </w:p>
    <w:p w:rsidR="00B6320D" w:rsidRPr="00B6320D" w:rsidRDefault="00B6320D" w:rsidP="00B6320D">
      <w:pPr>
        <w:ind w:firstLine="709"/>
        <w:jc w:val="both"/>
        <w:rPr>
          <w:rFonts w:ascii="Times New Roman" w:hAnsi="Times New Roman" w:cs="Times New Roman"/>
        </w:rPr>
      </w:pPr>
    </w:p>
    <w:p w:rsidR="00B6320D" w:rsidRPr="00B6320D" w:rsidRDefault="00B6320D" w:rsidP="00B632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20D" w:rsidRPr="00B6320D" w:rsidRDefault="00B6320D" w:rsidP="00B6320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6320D">
        <w:rPr>
          <w:rFonts w:ascii="Times New Roman" w:hAnsi="Times New Roman" w:cs="Times New Roman"/>
        </w:rPr>
        <w:t>Подтверждаю свое согласие (а также согласие представляемого мною лица) в соответствии с Федеральным законом от 27.07.2006 №152-ФЗ «О персональных данных» (далее – согласие), которое дается администрации города Урай</w:t>
      </w:r>
      <w:r w:rsidRPr="00B6320D">
        <w:rPr>
          <w:rFonts w:ascii="Times New Roman" w:hAnsi="Times New Roman" w:cs="Times New Roman"/>
          <w:i/>
        </w:rPr>
        <w:t xml:space="preserve"> </w:t>
      </w:r>
      <w:r w:rsidRPr="00B6320D">
        <w:rPr>
          <w:rFonts w:ascii="Times New Roman" w:hAnsi="Times New Roman" w:cs="Times New Roman"/>
        </w:rPr>
        <w:t xml:space="preserve"> </w:t>
      </w:r>
      <w:r w:rsidRPr="00B6320D">
        <w:rPr>
          <w:rFonts w:ascii="Times New Roman" w:hAnsi="Times New Roman" w:cs="Times New Roman"/>
          <w:iCs/>
        </w:rPr>
        <w:t>(</w:t>
      </w:r>
      <w:r w:rsidRPr="00B6320D">
        <w:rPr>
          <w:rFonts w:ascii="Times New Roman" w:hAnsi="Times New Roman" w:cs="Times New Roman"/>
        </w:rPr>
        <w:t>ИНН 8606003332</w:t>
      </w:r>
      <w:r w:rsidRPr="00B6320D">
        <w:rPr>
          <w:rFonts w:ascii="Times New Roman" w:hAnsi="Times New Roman" w:cs="Times New Roman"/>
          <w:iCs/>
        </w:rPr>
        <w:t xml:space="preserve">, </w:t>
      </w:r>
      <w:r w:rsidRPr="00B6320D">
        <w:rPr>
          <w:rFonts w:ascii="Times New Roman" w:hAnsi="Times New Roman" w:cs="Times New Roman"/>
        </w:rPr>
        <w:t>628285, микрорайон 2, дом 60, город Урай, Ханты-Мансийский автономный округ - Югра, Тюменская область)</w:t>
      </w:r>
      <w:r w:rsidRPr="00B6320D">
        <w:rPr>
          <w:rFonts w:ascii="Times New Roman" w:hAnsi="Times New Roman" w:cs="Times New Roman"/>
          <w:i/>
        </w:rPr>
        <w:t xml:space="preserve"> </w:t>
      </w:r>
      <w:r w:rsidRPr="00B6320D">
        <w:rPr>
          <w:rFonts w:ascii="Times New Roman" w:hAnsi="Times New Roman" w:cs="Times New Roman"/>
        </w:rPr>
        <w:t>на осуществление действий, необходимых для обработки персональных данных в целях предоставления муниципальной услуги «Постановка граждан на учет в</w:t>
      </w:r>
      <w:proofErr w:type="gramEnd"/>
      <w:r w:rsidRPr="00B6320D">
        <w:rPr>
          <w:rFonts w:ascii="Times New Roman" w:hAnsi="Times New Roman" w:cs="Times New Roman"/>
        </w:rPr>
        <w:t xml:space="preserve"> </w:t>
      </w:r>
      <w:proofErr w:type="gramStart"/>
      <w:r w:rsidRPr="00B6320D">
        <w:rPr>
          <w:rFonts w:ascii="Times New Roman" w:hAnsi="Times New Roman" w:cs="Times New Roman"/>
        </w:rPr>
        <w:t>качестве лиц, имеющих право на предоставление земельных участков 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</w:t>
      </w:r>
      <w:proofErr w:type="gramEnd"/>
      <w:r w:rsidRPr="00B6320D">
        <w:rPr>
          <w:rFonts w:ascii="Times New Roman" w:hAnsi="Times New Roman" w:cs="Times New Roman"/>
        </w:rPr>
        <w:t xml:space="preserve"> предоставления муниципальной  услуги. </w:t>
      </w:r>
    </w:p>
    <w:p w:rsidR="00B6320D" w:rsidRPr="00B6320D" w:rsidRDefault="00B6320D" w:rsidP="00B6320D">
      <w:pPr>
        <w:ind w:firstLine="709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получаемых по межведомственным запросам, в документах, являющихся результатом предоставления муниципальной услуги. </w:t>
      </w:r>
    </w:p>
    <w:p w:rsidR="00B6320D" w:rsidRPr="00B6320D" w:rsidRDefault="00B6320D" w:rsidP="00B6320D">
      <w:pPr>
        <w:ind w:firstLine="709"/>
        <w:jc w:val="both"/>
        <w:rPr>
          <w:rFonts w:ascii="Times New Roman" w:hAnsi="Times New Roman" w:cs="Times New Roman"/>
        </w:rPr>
      </w:pPr>
      <w:r w:rsidRPr="00B6320D">
        <w:rPr>
          <w:rFonts w:ascii="Times New Roman" w:hAnsi="Times New Roman" w:cs="Times New Roman"/>
        </w:rPr>
        <w:t>Согласие действует до момента отзыва такого согласия. Отзыв согласия осуществляется путем направления письменного обращения об отзыве согласия в администрацию города Урай</w:t>
      </w:r>
      <w:r w:rsidRPr="00B6320D">
        <w:rPr>
          <w:rFonts w:ascii="Times New Roman" w:hAnsi="Times New Roman" w:cs="Times New Roman"/>
          <w:i/>
        </w:rPr>
        <w:t xml:space="preserve"> </w:t>
      </w:r>
      <w:r w:rsidRPr="00B6320D">
        <w:rPr>
          <w:rFonts w:ascii="Times New Roman" w:hAnsi="Times New Roman" w:cs="Times New Roman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6320D" w:rsidRPr="00B6320D" w:rsidRDefault="00B6320D" w:rsidP="00B632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20D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B6320D" w:rsidRPr="00B6320D" w:rsidRDefault="00B6320D" w:rsidP="00B63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20D" w:rsidRPr="00B6320D" w:rsidRDefault="00B6320D" w:rsidP="00B63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20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6320D" w:rsidRPr="006C4F1C" w:rsidRDefault="00B6320D" w:rsidP="00B6320D">
      <w:pPr>
        <w:pStyle w:val="ConsPlusNonformat"/>
        <w:jc w:val="both"/>
        <w:rPr>
          <w:rFonts w:ascii="Times New Roman" w:hAnsi="Times New Roman" w:cs="Times New Roman"/>
        </w:rPr>
      </w:pPr>
      <w:r w:rsidRPr="006C4F1C">
        <w:rPr>
          <w:rFonts w:ascii="Times New Roman" w:hAnsi="Times New Roman" w:cs="Times New Roman"/>
        </w:rPr>
        <w:t xml:space="preserve">                                           </w:t>
      </w:r>
      <w:r w:rsidR="006C4F1C">
        <w:rPr>
          <w:rFonts w:ascii="Times New Roman" w:hAnsi="Times New Roman" w:cs="Times New Roman"/>
        </w:rPr>
        <w:t xml:space="preserve">    </w:t>
      </w:r>
      <w:r w:rsidRPr="006C4F1C">
        <w:rPr>
          <w:rFonts w:ascii="Times New Roman" w:hAnsi="Times New Roman" w:cs="Times New Roman"/>
        </w:rPr>
        <w:t xml:space="preserve">          (фамилия, имя, отчество полностью) </w:t>
      </w:r>
      <w:r w:rsidR="006C4F1C" w:rsidRPr="006C4F1C">
        <w:rPr>
          <w:rFonts w:ascii="Times New Roman" w:hAnsi="Times New Roman" w:cs="Times New Roman"/>
        </w:rPr>
        <w:t xml:space="preserve">             </w:t>
      </w:r>
      <w:r w:rsidR="006C4F1C">
        <w:rPr>
          <w:rFonts w:ascii="Times New Roman" w:hAnsi="Times New Roman" w:cs="Times New Roman"/>
        </w:rPr>
        <w:t xml:space="preserve">        </w:t>
      </w:r>
      <w:r w:rsidR="006C4F1C" w:rsidRPr="006C4F1C">
        <w:rPr>
          <w:rFonts w:ascii="Times New Roman" w:hAnsi="Times New Roman" w:cs="Times New Roman"/>
        </w:rPr>
        <w:t xml:space="preserve"> </w:t>
      </w:r>
      <w:r w:rsidRPr="006C4F1C">
        <w:rPr>
          <w:rFonts w:ascii="Times New Roman" w:hAnsi="Times New Roman" w:cs="Times New Roman"/>
        </w:rPr>
        <w:t>(подпись)</w:t>
      </w:r>
    </w:p>
    <w:p w:rsidR="00B6320D" w:rsidRPr="00B6320D" w:rsidRDefault="00B6320D" w:rsidP="00B63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20D">
        <w:rPr>
          <w:rFonts w:ascii="Times New Roman" w:hAnsi="Times New Roman" w:cs="Times New Roman"/>
          <w:sz w:val="24"/>
          <w:szCs w:val="24"/>
        </w:rPr>
        <w:t xml:space="preserve"> «___» ____________ 202__ г. ________________________________________________</w:t>
      </w:r>
    </w:p>
    <w:p w:rsidR="00B6320D" w:rsidRPr="006C4F1C" w:rsidRDefault="00B6320D" w:rsidP="00B6320D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B6320D">
        <w:rPr>
          <w:rFonts w:ascii="Times New Roman" w:hAnsi="Times New Roman" w:cs="Times New Roman"/>
        </w:rPr>
        <w:t xml:space="preserve">                                                            </w:t>
      </w:r>
      <w:r w:rsidRPr="006C4F1C">
        <w:rPr>
          <w:rFonts w:ascii="Times New Roman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6A0FD6" w:rsidRPr="00954B77" w:rsidRDefault="006A0FD6" w:rsidP="00B6320D">
      <w:pPr>
        <w:widowControl/>
        <w:spacing w:after="160" w:line="259" w:lineRule="auto"/>
        <w:rPr>
          <w:color w:val="auto"/>
        </w:rPr>
      </w:pPr>
      <w:r w:rsidRPr="00954B77">
        <w:rPr>
          <w:color w:val="auto"/>
        </w:rPr>
        <w:br w:type="page"/>
      </w:r>
    </w:p>
    <w:p w:rsidR="00D52773" w:rsidRPr="00383569" w:rsidRDefault="00D52773" w:rsidP="00D52773">
      <w:pPr>
        <w:widowControl/>
        <w:ind w:left="4536"/>
        <w:outlineLvl w:val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 w:rsidR="00F20E8E"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3 </w:t>
      </w:r>
      <w:r w:rsidR="00F20E8E"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FF24A9" w:rsidRPr="00954B7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20E8E"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дминистративному регламенту предоставления муниципальной услуги </w:t>
      </w:r>
      <w:r w:rsidR="00F20E8E" w:rsidRPr="00954B77">
        <w:rPr>
          <w:rFonts w:ascii="Times New Roman" w:hAnsi="Times New Roman" w:cs="Times New Roman"/>
          <w:bCs/>
          <w:color w:val="auto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383569">
        <w:rPr>
          <w:rFonts w:ascii="Times New Roman" w:hAnsi="Times New Roman" w:cs="Times New Roman"/>
          <w:bCs/>
          <w:color w:val="auto"/>
        </w:rPr>
        <w:t xml:space="preserve"> </w:t>
      </w:r>
      <w:r w:rsidRPr="00D52773">
        <w:rPr>
          <w:rFonts w:ascii="Times New Roman" w:eastAsia="Times New Roman" w:hAnsi="Times New Roman" w:cs="Times New Roman"/>
          <w:color w:val="auto"/>
        </w:rPr>
        <w:t>утратил</w:t>
      </w:r>
      <w:r w:rsidR="00383569">
        <w:rPr>
          <w:rFonts w:ascii="Times New Roman" w:eastAsia="Times New Roman" w:hAnsi="Times New Roman" w:cs="Times New Roman"/>
          <w:color w:val="auto"/>
        </w:rPr>
        <w:t>о</w:t>
      </w:r>
      <w:r w:rsidR="00CE6DA8">
        <w:rPr>
          <w:rFonts w:ascii="Times New Roman" w:eastAsia="Times New Roman" w:hAnsi="Times New Roman" w:cs="Times New Roman"/>
          <w:color w:val="auto"/>
        </w:rPr>
        <w:t xml:space="preserve"> силу</w:t>
      </w:r>
    </w:p>
    <w:p w:rsidR="00D52773" w:rsidRPr="00D52773" w:rsidRDefault="00D52773" w:rsidP="00D52773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</w:rPr>
      </w:pPr>
      <w:r w:rsidRPr="00D52773">
        <w:rPr>
          <w:rFonts w:ascii="Times New Roman" w:eastAsia="Times New Roman" w:hAnsi="Times New Roman" w:cs="Times New Roman"/>
          <w:i/>
          <w:color w:val="auto"/>
        </w:rPr>
        <w:t>(в редакции постановления от 21.03.2024 №466)</w:t>
      </w:r>
    </w:p>
    <w:p w:rsidR="00D52773" w:rsidRPr="00954B77" w:rsidRDefault="00D52773" w:rsidP="00F20E8E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954B77" w:rsidRDefault="00644FC1" w:rsidP="009E09B2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54B77" w:rsidRDefault="0081778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4B77">
        <w:rPr>
          <w:color w:val="auto"/>
        </w:rPr>
        <w:br w:type="page"/>
      </w:r>
    </w:p>
    <w:p w:rsidR="00F20E8E" w:rsidRDefault="00D52773" w:rsidP="00F20E8E">
      <w:pPr>
        <w:widowControl/>
        <w:ind w:left="4536"/>
        <w:outlineLvl w:val="0"/>
        <w:rPr>
          <w:rFonts w:ascii="Times New Roman" w:hAnsi="Times New Roman" w:cs="Times New Roman"/>
          <w:bCs/>
        </w:rPr>
      </w:pPr>
      <w:r w:rsidRPr="00D52773">
        <w:rPr>
          <w:rFonts w:ascii="Times New Roman" w:hAnsi="Times New Roman" w:cs="Times New Roman"/>
          <w:bCs/>
          <w:iCs/>
        </w:rPr>
        <w:lastRenderedPageBreak/>
        <w:t xml:space="preserve">Приложение  4 </w:t>
      </w:r>
      <w:r w:rsidRPr="00D5277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D52773">
        <w:rPr>
          <w:rFonts w:ascii="Times New Roman" w:hAnsi="Times New Roman" w:cs="Times New Roman"/>
          <w:bCs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383569" w:rsidRPr="00383569" w:rsidRDefault="00383569" w:rsidP="00383569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</w:rPr>
      </w:pPr>
      <w:r w:rsidRPr="00383569">
        <w:rPr>
          <w:rFonts w:ascii="Times New Roman" w:eastAsia="Times New Roman" w:hAnsi="Times New Roman" w:cs="Times New Roman"/>
          <w:i/>
          <w:color w:val="auto"/>
        </w:rPr>
        <w:t>(в редакции постановления от 21.03.2024 №466)</w:t>
      </w:r>
    </w:p>
    <w:p w:rsidR="00383569" w:rsidRPr="00D52773" w:rsidRDefault="00383569" w:rsidP="00F20E8E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54B77" w:rsidRDefault="0081778D" w:rsidP="0081778D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D52773" w:rsidRPr="00D52773" w:rsidRDefault="00D52773" w:rsidP="00D52773">
      <w:pPr>
        <w:spacing w:before="240" w:after="60"/>
        <w:jc w:val="center"/>
        <w:outlineLvl w:val="0"/>
        <w:rPr>
          <w:rFonts w:ascii="Times New Roman" w:hAnsi="Times New Roman" w:cs="Times New Roman"/>
          <w:bCs/>
        </w:rPr>
      </w:pPr>
      <w:r w:rsidRPr="00D52773">
        <w:rPr>
          <w:rFonts w:ascii="Times New Roman" w:hAnsi="Times New Roman" w:cs="Times New Roman"/>
          <w:bCs/>
        </w:rPr>
        <w:t>Форма заявления о предоставлении муниципальной услуги</w:t>
      </w:r>
    </w:p>
    <w:p w:rsidR="00D52773" w:rsidRPr="00D52773" w:rsidRDefault="00D52773" w:rsidP="00D52773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</w:p>
    <w:p w:rsidR="00D52773" w:rsidRPr="00D52773" w:rsidRDefault="00D52773" w:rsidP="00D52773">
      <w:pPr>
        <w:tabs>
          <w:tab w:val="left" w:pos="9639"/>
        </w:tabs>
        <w:ind w:left="4536"/>
        <w:contextualSpacing/>
        <w:rPr>
          <w:rFonts w:ascii="Times New Roman" w:hAnsi="Times New Roman" w:cs="Times New Roman"/>
          <w:u w:val="single"/>
        </w:rPr>
      </w:pPr>
      <w:r w:rsidRPr="00D52773">
        <w:rPr>
          <w:rFonts w:ascii="Times New Roman" w:hAnsi="Times New Roman" w:cs="Times New Roman"/>
        </w:rPr>
        <w:t xml:space="preserve">кому: </w:t>
      </w:r>
      <w:r w:rsidRPr="00D52773">
        <w:rPr>
          <w:rFonts w:ascii="Times New Roman" w:hAnsi="Times New Roman" w:cs="Times New Roman"/>
          <w:u w:val="single"/>
        </w:rPr>
        <w:tab/>
      </w:r>
      <w:r w:rsidRPr="00D52773">
        <w:rPr>
          <w:rFonts w:ascii="Times New Roman" w:hAnsi="Times New Roman" w:cs="Times New Roman"/>
          <w:u w:val="single"/>
        </w:rPr>
        <w:tab/>
      </w:r>
    </w:p>
    <w:p w:rsidR="00D52773" w:rsidRPr="00D52773" w:rsidRDefault="00D52773" w:rsidP="00D52773">
      <w:pPr>
        <w:ind w:left="4536"/>
        <w:contextualSpacing/>
        <w:jc w:val="center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наименование органа, предоставляющего муниципальную услугу</w:t>
      </w:r>
      <w:r w:rsidRPr="00D52773">
        <w:rPr>
          <w:rFonts w:ascii="Times New Roman" w:hAnsi="Times New Roman" w:cs="Times New Roman"/>
        </w:rPr>
        <w:t>)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</w:p>
    <w:p w:rsidR="00D52773" w:rsidRDefault="00D52773" w:rsidP="00D52773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52773">
        <w:rPr>
          <w:rFonts w:ascii="Times New Roman" w:hAnsi="Times New Roman" w:cs="Times New Roman"/>
          <w:i/>
          <w:iCs/>
        </w:rPr>
        <w:t>(фамилия, имя, отчество (последнее - при наличии)</w:t>
      </w:r>
      <w:proofErr w:type="gramEnd"/>
    </w:p>
    <w:p w:rsidR="00D52773" w:rsidRDefault="00D52773" w:rsidP="00D52773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2773" w:rsidRDefault="00D52773" w:rsidP="00D52773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D5277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адрес регистрации, адрес фактического</w:t>
      </w:r>
      <w:proofErr w:type="gramEnd"/>
    </w:p>
    <w:p w:rsidR="00D52773" w:rsidRDefault="00D52773" w:rsidP="00D52773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i/>
          <w:iCs/>
        </w:rPr>
        <w:t xml:space="preserve">                   проживания уполномоченного лица</w:t>
      </w:r>
      <w:proofErr w:type="gramStart"/>
      <w:r w:rsidRPr="00D52773">
        <w:rPr>
          <w:rFonts w:ascii="Times New Roman" w:hAnsi="Times New Roman" w:cs="Times New Roman"/>
        </w:rPr>
        <w:t xml:space="preserve"> )</w:t>
      </w:r>
      <w:proofErr w:type="gramEnd"/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2773" w:rsidRDefault="00D52773" w:rsidP="00D52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</w:t>
      </w:r>
    </w:p>
    <w:p w:rsidR="00D52773" w:rsidRPr="00D52773" w:rsidRDefault="00D52773" w:rsidP="00D52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2D66" w:rsidRDefault="00D52773" w:rsidP="00D52773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F2D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2773">
        <w:rPr>
          <w:rFonts w:ascii="Times New Roman" w:hAnsi="Times New Roman" w:cs="Times New Roman"/>
          <w:sz w:val="24"/>
          <w:szCs w:val="24"/>
        </w:rPr>
        <w:t xml:space="preserve">  </w:t>
      </w:r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данные</w:t>
      </w:r>
      <w:r w:rsidR="00FF2D66">
        <w:rPr>
          <w:rFonts w:ascii="Times New Roman" w:hAnsi="Times New Roman" w:cs="Times New Roman"/>
          <w:i/>
          <w:iCs/>
        </w:rPr>
        <w:t> </w:t>
      </w:r>
      <w:r w:rsidRPr="00D52773">
        <w:rPr>
          <w:rFonts w:ascii="Times New Roman" w:hAnsi="Times New Roman" w:cs="Times New Roman"/>
          <w:i/>
          <w:iCs/>
        </w:rPr>
        <w:t>документа,</w:t>
      </w:r>
      <w:r w:rsidR="00FF2D66">
        <w:rPr>
          <w:rFonts w:ascii="Times New Roman" w:hAnsi="Times New Roman" w:cs="Times New Roman"/>
          <w:i/>
          <w:iCs/>
        </w:rPr>
        <w:t> </w:t>
      </w:r>
      <w:r w:rsidRPr="00D52773">
        <w:rPr>
          <w:rFonts w:ascii="Times New Roman" w:hAnsi="Times New Roman" w:cs="Times New Roman"/>
          <w:i/>
          <w:iCs/>
        </w:rPr>
        <w:t>удостоверяющего личность)</w:t>
      </w:r>
    </w:p>
    <w:p w:rsidR="00FF2D66" w:rsidRDefault="00D52773" w:rsidP="00FF2D66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2773" w:rsidRPr="00FF2D66" w:rsidRDefault="00D52773" w:rsidP="00FF2D66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2773" w:rsidRPr="00FF2D66" w:rsidRDefault="00D52773" w:rsidP="00D52773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="00FF2D66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F2D66">
        <w:rPr>
          <w:rFonts w:ascii="Times New Roman" w:hAnsi="Times New Roman" w:cs="Times New Roman"/>
          <w:i/>
          <w:iCs/>
        </w:rPr>
        <w:t>(контактный телефон, адрес электронной почты)</w:t>
      </w:r>
    </w:p>
    <w:p w:rsidR="00D52773" w:rsidRPr="00D52773" w:rsidRDefault="00D52773" w:rsidP="00D52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undefined"/>
      <w:bookmarkEnd w:id="30"/>
    </w:p>
    <w:p w:rsidR="00D52773" w:rsidRPr="00D52773" w:rsidRDefault="00D52773" w:rsidP="00D52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Заявление (запрос)</w:t>
      </w:r>
    </w:p>
    <w:p w:rsidR="00D52773" w:rsidRPr="00D52773" w:rsidRDefault="00D52773" w:rsidP="00D52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о постановке граждан на учет в качестве лиц, имеющих право  на предоставление земельных участков в собственность  бесплатно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</w:t>
      </w:r>
      <w:r w:rsidRPr="00FF2D66">
        <w:rPr>
          <w:rFonts w:ascii="Times New Roman" w:hAnsi="Times New Roman" w:cs="Times New Roman"/>
        </w:rPr>
        <w:t>(Ф.И.О. заявителя полностью, с указанием данных по смене Ф.И.О, если таковые были)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и проживающих со мной членов семьи на учет в качестве лиц, имеющих право  на предоставление земельных участков в собственность бесплатно, в целях бесплатного предоставления земельного участка для строительства индивидуального жилого дома.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Сведения о льготной категории 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: серия ________ номер ______________</w:t>
      </w:r>
      <w:proofErr w:type="gramStart"/>
      <w:r w:rsidRPr="00D527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(орган, выдавший документ, дата выдачи)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773">
        <w:rPr>
          <w:rFonts w:ascii="Times New Roman" w:hAnsi="Times New Roman" w:cs="Times New Roman"/>
          <w:sz w:val="24"/>
          <w:szCs w:val="24"/>
          <w:u w:val="single"/>
        </w:rPr>
        <w:t>Сведения о членах семьи: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______________________________________________________________</w:t>
      </w:r>
    </w:p>
    <w:p w:rsidR="00D52773" w:rsidRPr="00FF2D66" w:rsidRDefault="00D52773" w:rsidP="00D52773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F2D66">
        <w:rPr>
          <w:rFonts w:ascii="Times New Roman" w:hAnsi="Times New Roman" w:cs="Times New Roman"/>
          <w:sz w:val="24"/>
          <w:szCs w:val="24"/>
        </w:rPr>
        <w:t xml:space="preserve">    </w:t>
      </w:r>
      <w:r w:rsidRPr="00FF2D66">
        <w:rPr>
          <w:rFonts w:ascii="Times New Roman" w:hAnsi="Times New Roman" w:cs="Times New Roman"/>
        </w:rPr>
        <w:t xml:space="preserve">(Ф.И.О. полностью, с указанием данных по смене Ф.И.О, если таковые были) 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 __________ номер ___________, выдан ________________________________________________________________________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(орган, выдавший документ, дата выдачи)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773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FF2D66" w:rsidP="00FF2D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полностью)</w:t>
      </w:r>
    </w:p>
    <w:p w:rsidR="00FF2D66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___________________________ выдан ____________________________________________</w:t>
      </w:r>
    </w:p>
    <w:p w:rsidR="00D52773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A3219" w:rsidRPr="00FA3219" w:rsidRDefault="00FA3219" w:rsidP="00FA3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52773" w:rsidRPr="00FA3219" w:rsidRDefault="00FF2D66" w:rsidP="00FA32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2D66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2773" w:rsidRPr="00FA3219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="00FF2D66" w:rsidRPr="00FA3219">
        <w:rPr>
          <w:rFonts w:ascii="Times New Roman" w:hAnsi="Times New Roman" w:cs="Times New Roman"/>
          <w:sz w:val="24"/>
          <w:szCs w:val="24"/>
        </w:rPr>
        <w:t>СНИЛС</w:t>
      </w:r>
      <w:r w:rsidR="00D52773" w:rsidRPr="00FA321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F2D66" w:rsidRPr="00FA32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2773" w:rsidRPr="00D52773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="00FF2D66">
        <w:rPr>
          <w:rFonts w:ascii="Times New Roman" w:hAnsi="Times New Roman" w:cs="Times New Roman"/>
          <w:sz w:val="24"/>
          <w:szCs w:val="24"/>
        </w:rPr>
        <w:t>СНИЛС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2773" w:rsidRPr="00D52773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="00D52773" w:rsidRPr="00D52773">
        <w:rPr>
          <w:rFonts w:ascii="Times New Roman" w:hAnsi="Times New Roman" w:cs="Times New Roman"/>
          <w:sz w:val="24"/>
          <w:szCs w:val="24"/>
        </w:rPr>
        <w:t>СНИ</w:t>
      </w:r>
      <w:r w:rsidR="00FF2D66">
        <w:rPr>
          <w:rFonts w:ascii="Times New Roman" w:hAnsi="Times New Roman" w:cs="Times New Roman"/>
          <w:sz w:val="24"/>
          <w:szCs w:val="24"/>
        </w:rPr>
        <w:t>ЛС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D66" w:rsidRPr="00D52773" w:rsidRDefault="00D52773" w:rsidP="00D52773">
      <w:pPr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u w:val="single"/>
        </w:rPr>
        <w:t>Сведения об иных членах семьи</w:t>
      </w:r>
      <w:r w:rsidRPr="00D52773">
        <w:rPr>
          <w:rFonts w:ascii="Times New Roman" w:hAnsi="Times New Roman" w:cs="Times New Roman"/>
        </w:rPr>
        <w:t xml:space="preserve"> (к членам семьи относятся проживающие совместно с указанным гражданином его дети, супруга (супруг) и родители обоих супругов):</w:t>
      </w: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D52773" w:rsidP="00D52773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F2D66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 выдан ____________________________________________</w:t>
      </w:r>
    </w:p>
    <w:p w:rsidR="00D52773" w:rsidRPr="00FF2D66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2773" w:rsidRPr="00D52773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="00FF2D66">
        <w:rPr>
          <w:rFonts w:ascii="Times New Roman" w:hAnsi="Times New Roman" w:cs="Times New Roman"/>
          <w:sz w:val="24"/>
          <w:szCs w:val="24"/>
        </w:rPr>
        <w:t>СНИЛС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F2D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FF2D66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FF2D66" w:rsidRDefault="00D52773" w:rsidP="00D52773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F2D66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 выдан ____________________________________________</w:t>
      </w:r>
    </w:p>
    <w:p w:rsidR="00D52773" w:rsidRPr="00FA3219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(</w:t>
      </w:r>
      <w:proofErr w:type="gramStart"/>
      <w:r w:rsidRPr="00FA3219">
        <w:rPr>
          <w:rFonts w:ascii="Times New Roman" w:hAnsi="Times New Roman" w:cs="Times New Roman"/>
        </w:rPr>
        <w:t>орган</w:t>
      </w:r>
      <w:proofErr w:type="gramEnd"/>
      <w:r w:rsidRPr="00FA3219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2773" w:rsidRPr="00D52773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="00D52773" w:rsidRPr="00D52773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FA3219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52773" w:rsidRPr="00FA3219" w:rsidRDefault="00D52773" w:rsidP="00D52773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A3219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___________________________ выдан ____________________________________________</w:t>
      </w:r>
    </w:p>
    <w:p w:rsidR="00D52773" w:rsidRPr="00FA3219" w:rsidRDefault="00D52773" w:rsidP="00D52773">
      <w:pPr>
        <w:pStyle w:val="ConsPlusNonformat"/>
        <w:jc w:val="center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(</w:t>
      </w:r>
      <w:proofErr w:type="gramStart"/>
      <w:r w:rsidRPr="00FA3219">
        <w:rPr>
          <w:rFonts w:ascii="Times New Roman" w:hAnsi="Times New Roman" w:cs="Times New Roman"/>
        </w:rPr>
        <w:t>орган</w:t>
      </w:r>
      <w:proofErr w:type="gramEnd"/>
      <w:r w:rsidRPr="00FA3219">
        <w:rPr>
          <w:rFonts w:ascii="Times New Roman" w:hAnsi="Times New Roman" w:cs="Times New Roman"/>
        </w:rPr>
        <w:t xml:space="preserve"> выдавший документ, дата выдачи)</w:t>
      </w:r>
    </w:p>
    <w:p w:rsidR="00FA3219" w:rsidRPr="00FA3219" w:rsidRDefault="00FA3219" w:rsidP="00FA3219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2773" w:rsidRPr="00D52773" w:rsidRDefault="00FA3219" w:rsidP="00FA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="00D52773"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Настоящим заявлением подтверждаю, что я и члены моей семьи на учет в целях однократного бесплатного предоставления земельного участка  ранее не принимались. Право  на однократное бесплатное предоставление земельного участка мной (нами) ранее не использовано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Я  (мы)  обязуюсь  (обязуемся)  незамедлительно  уведомить об изменении указанных  </w:t>
      </w:r>
      <w:r w:rsidRPr="00D52773">
        <w:rPr>
          <w:rFonts w:ascii="Times New Roman" w:hAnsi="Times New Roman" w:cs="Times New Roman"/>
          <w:sz w:val="24"/>
          <w:szCs w:val="24"/>
        </w:rPr>
        <w:lastRenderedPageBreak/>
        <w:t>мной  (нами)  в  настоящем  заявлении  и  прилагаемых документах сведений.   Против  проверки  указанных  мной  сведений  и  предоставленных документов не возражаю (ем).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(подпись заявителя и совершеннолетних членов семьи, расшифровка подписи, дата)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К  заявлению прилага</w:t>
      </w:r>
      <w:proofErr w:type="gramStart"/>
      <w:r w:rsidRPr="00D5277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52773">
        <w:rPr>
          <w:rFonts w:ascii="Times New Roman" w:hAnsi="Times New Roman" w:cs="Times New Roman"/>
          <w:sz w:val="24"/>
          <w:szCs w:val="24"/>
        </w:rPr>
        <w:t>ем) следующие документы (указывается наименование документа,   орган   выдачи  документа,  номер  и  дата  выдачи  документа, количество листов):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Подпись заявителя/расшифровка подписи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2773" w:rsidRPr="00D52773" w:rsidRDefault="00D52773" w:rsidP="00D52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81778D" w:rsidRPr="00954B77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54B77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54B77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54B77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  <w:sectPr w:rsidR="0081778D" w:rsidRPr="00954B77" w:rsidSect="00E551D4">
          <w:headerReference w:type="even" r:id="rId10"/>
          <w:pgSz w:w="11900" w:h="16840"/>
          <w:pgMar w:top="1134" w:right="850" w:bottom="1134" w:left="1701" w:header="567" w:footer="682" w:gutter="0"/>
          <w:pgNumType w:start="1"/>
          <w:cols w:space="720"/>
          <w:noEndnote/>
          <w:titlePg/>
          <w:docGrid w:linePitch="360"/>
        </w:sectPr>
      </w:pPr>
    </w:p>
    <w:p w:rsidR="00FA3219" w:rsidRPr="00383569" w:rsidRDefault="00F20E8E" w:rsidP="00FA3219">
      <w:pPr>
        <w:widowControl/>
        <w:ind w:left="4536"/>
        <w:outlineLvl w:val="0"/>
        <w:rPr>
          <w:rFonts w:ascii="Times New Roman" w:hAnsi="Times New Roman" w:cs="Times New Roman"/>
          <w:bCs/>
          <w:color w:val="auto"/>
        </w:rPr>
      </w:pPr>
      <w:r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5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E03983" w:rsidRPr="00954B7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дминистративному регламенту предоставления муниципальной услуги </w:t>
      </w:r>
      <w:r w:rsidRPr="00954B77">
        <w:rPr>
          <w:rFonts w:ascii="Times New Roman" w:hAnsi="Times New Roman" w:cs="Times New Roman"/>
          <w:bCs/>
          <w:color w:val="auto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383569">
        <w:rPr>
          <w:rFonts w:ascii="Times New Roman" w:hAnsi="Times New Roman" w:cs="Times New Roman"/>
          <w:bCs/>
          <w:color w:val="auto"/>
        </w:rPr>
        <w:t xml:space="preserve"> </w:t>
      </w:r>
      <w:r w:rsidR="00FA3219" w:rsidRPr="00FA3219">
        <w:rPr>
          <w:rFonts w:ascii="Times New Roman" w:eastAsia="Times New Roman" w:hAnsi="Times New Roman" w:cs="Times New Roman"/>
          <w:color w:val="auto"/>
        </w:rPr>
        <w:t>утратил</w:t>
      </w:r>
      <w:r w:rsidR="00383569">
        <w:rPr>
          <w:rFonts w:ascii="Times New Roman" w:eastAsia="Times New Roman" w:hAnsi="Times New Roman" w:cs="Times New Roman"/>
          <w:color w:val="auto"/>
        </w:rPr>
        <w:t>о</w:t>
      </w:r>
      <w:r w:rsidR="00CE6DA8">
        <w:rPr>
          <w:rFonts w:ascii="Times New Roman" w:eastAsia="Times New Roman" w:hAnsi="Times New Roman" w:cs="Times New Roman"/>
          <w:color w:val="auto"/>
        </w:rPr>
        <w:t xml:space="preserve"> силу</w:t>
      </w:r>
    </w:p>
    <w:p w:rsidR="00FA3219" w:rsidRPr="00FA3219" w:rsidRDefault="00FA3219" w:rsidP="00FA3219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</w:rPr>
      </w:pPr>
      <w:r w:rsidRPr="00FA3219">
        <w:rPr>
          <w:rFonts w:ascii="Times New Roman" w:eastAsia="Times New Roman" w:hAnsi="Times New Roman" w:cs="Times New Roman"/>
          <w:i/>
          <w:color w:val="auto"/>
        </w:rPr>
        <w:t>(в редакции постановления от 21.03.2024 №466)</w:t>
      </w:r>
    </w:p>
    <w:p w:rsidR="00FA3219" w:rsidRPr="00954B77" w:rsidRDefault="00FA3219" w:rsidP="00F20E8E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54B77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54B77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81778D" w:rsidRPr="00954B77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bCs/>
          <w:sz w:val="24"/>
          <w:szCs w:val="24"/>
          <w:lang w:eastAsia="ru-RU" w:bidi="ru-RU"/>
        </w:rPr>
      </w:pPr>
    </w:p>
    <w:p w:rsidR="0081778D" w:rsidRPr="00954B77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  <w:sectPr w:rsidR="0081778D" w:rsidRPr="00954B77" w:rsidSect="00F20E8E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34" w:right="850" w:bottom="1134" w:left="1701" w:header="426" w:footer="3" w:gutter="0"/>
          <w:cols w:space="720"/>
          <w:noEndnote/>
          <w:docGrid w:linePitch="360"/>
        </w:sectPr>
      </w:pPr>
    </w:p>
    <w:p w:rsidR="00F20E8E" w:rsidRDefault="00F20E8E" w:rsidP="00F20E8E">
      <w:pPr>
        <w:widowControl/>
        <w:ind w:left="9072"/>
        <w:outlineLvl w:val="0"/>
        <w:rPr>
          <w:rFonts w:ascii="Times New Roman" w:hAnsi="Times New Roman" w:cs="Times New Roman"/>
          <w:bCs/>
          <w:color w:val="auto"/>
        </w:rPr>
      </w:pPr>
      <w:r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6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E03983" w:rsidRPr="00954B7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дминистративному регламенту предоставления муниципальной услуги </w:t>
      </w:r>
      <w:r w:rsidRPr="00954B77">
        <w:rPr>
          <w:rFonts w:ascii="Times New Roman" w:hAnsi="Times New Roman" w:cs="Times New Roman"/>
          <w:bCs/>
          <w:color w:val="auto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383569" w:rsidRPr="00383569" w:rsidRDefault="00383569" w:rsidP="00383569">
      <w:pPr>
        <w:widowControl/>
        <w:ind w:left="9072"/>
        <w:outlineLvl w:val="0"/>
        <w:rPr>
          <w:rFonts w:ascii="Times New Roman" w:eastAsia="Times New Roman" w:hAnsi="Times New Roman" w:cs="Times New Roman"/>
          <w:color w:val="auto"/>
        </w:rPr>
      </w:pPr>
      <w:r w:rsidRPr="00383569">
        <w:rPr>
          <w:rFonts w:ascii="Times New Roman" w:eastAsia="Times New Roman" w:hAnsi="Times New Roman" w:cs="Times New Roman"/>
          <w:i/>
          <w:color w:val="auto"/>
        </w:rPr>
        <w:t>(в редакции постановления от 21.03.2024 №466)</w:t>
      </w:r>
    </w:p>
    <w:p w:rsidR="00383569" w:rsidRPr="00954B77" w:rsidRDefault="00383569" w:rsidP="00F20E8E">
      <w:pPr>
        <w:widowControl/>
        <w:ind w:left="9072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954B77" w:rsidRDefault="006A0FD6" w:rsidP="0021362D">
      <w:pPr>
        <w:pStyle w:val="1"/>
        <w:shd w:val="clear" w:color="auto" w:fill="auto"/>
        <w:spacing w:after="40"/>
        <w:ind w:firstLine="0"/>
        <w:jc w:val="center"/>
        <w:rPr>
          <w:bCs/>
          <w:sz w:val="24"/>
          <w:szCs w:val="24"/>
          <w:lang w:eastAsia="ru-RU" w:bidi="ru-RU"/>
        </w:rPr>
      </w:pPr>
    </w:p>
    <w:p w:rsidR="0021362D" w:rsidRPr="00954B77" w:rsidRDefault="0021362D" w:rsidP="0021362D">
      <w:pPr>
        <w:pStyle w:val="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 w:rsidRPr="00954B77">
        <w:rPr>
          <w:bCs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="00F26178" w:rsidRPr="00954B77">
        <w:rPr>
          <w:bCs/>
          <w:sz w:val="24"/>
          <w:szCs w:val="24"/>
          <w:lang w:eastAsia="ru-RU" w:bidi="ru-RU"/>
        </w:rPr>
        <w:t xml:space="preserve"> </w:t>
      </w:r>
      <w:r w:rsidRPr="00954B77">
        <w:rPr>
          <w:bCs/>
          <w:sz w:val="24"/>
          <w:szCs w:val="24"/>
          <w:lang w:eastAsia="ru-RU" w:bidi="ru-RU"/>
        </w:rPr>
        <w:t>муниципальной услуги</w:t>
      </w:r>
    </w:p>
    <w:tbl>
      <w:tblPr>
        <w:tblOverlap w:val="never"/>
        <w:tblW w:w="157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9"/>
        <w:gridCol w:w="1871"/>
        <w:gridCol w:w="2127"/>
        <w:gridCol w:w="1845"/>
        <w:gridCol w:w="24"/>
        <w:gridCol w:w="1780"/>
        <w:gridCol w:w="2579"/>
      </w:tblGrid>
      <w:tr w:rsidR="0021362D" w:rsidRPr="00954B77" w:rsidTr="004F4520">
        <w:trPr>
          <w:trHeight w:hRule="exact" w:val="168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54B77" w:rsidRDefault="0021362D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54B77" w:rsidRDefault="0021362D" w:rsidP="0023028F">
            <w:pPr>
              <w:pStyle w:val="ad"/>
              <w:shd w:val="clear" w:color="auto" w:fill="auto"/>
              <w:spacing w:line="233" w:lineRule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54B77" w:rsidRDefault="0021362D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Срок</w:t>
            </w:r>
          </w:p>
          <w:p w:rsidR="0021362D" w:rsidRPr="00954B77" w:rsidRDefault="00470451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выполнения администрати</w:t>
            </w:r>
            <w:r w:rsidR="0021362D" w:rsidRPr="00954B77">
              <w:rPr>
                <w:sz w:val="24"/>
                <w:szCs w:val="24"/>
                <w:lang w:eastAsia="ru-RU" w:bidi="ru-RU"/>
              </w:rPr>
              <w:t>вных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54B77" w:rsidRDefault="0021362D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лицо, ответственное</w:t>
            </w:r>
            <w:r w:rsidR="00470451" w:rsidRPr="00954B77">
              <w:rPr>
                <w:sz w:val="24"/>
                <w:szCs w:val="24"/>
                <w:lang w:eastAsia="ru-RU" w:bidi="ru-RU"/>
              </w:rPr>
              <w:t xml:space="preserve"> за выполнение административног</w:t>
            </w:r>
            <w:r w:rsidRPr="00954B77">
              <w:rPr>
                <w:sz w:val="24"/>
                <w:szCs w:val="24"/>
                <w:lang w:eastAsia="ru-RU" w:bidi="ru-RU"/>
              </w:rPr>
              <w:t>о 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54B77" w:rsidRDefault="00470451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Место выполнения административн</w:t>
            </w:r>
            <w:r w:rsidR="0021362D" w:rsidRPr="00954B77">
              <w:rPr>
                <w:sz w:val="24"/>
                <w:szCs w:val="24"/>
                <w:lang w:eastAsia="ru-RU" w:bidi="ru-RU"/>
              </w:rPr>
              <w:t>ого действия/ используемая информационная система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54B77" w:rsidRDefault="0021362D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954B77" w:rsidRDefault="0021362D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21362D" w:rsidRPr="00954B77" w:rsidRDefault="0021362D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4B1347" w:rsidRPr="00954B77" w:rsidTr="004B1347">
        <w:trPr>
          <w:trHeight w:hRule="exact" w:val="429"/>
          <w:jc w:val="center"/>
        </w:trPr>
        <w:tc>
          <w:tcPr>
            <w:tcW w:w="15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347" w:rsidRPr="00954B77" w:rsidRDefault="004B1347" w:rsidP="0023028F">
            <w:pPr>
              <w:pStyle w:val="ad"/>
              <w:shd w:val="clear" w:color="auto" w:fill="auto"/>
              <w:ind w:left="57" w:firstLine="0"/>
              <w:jc w:val="center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4F4520" w:rsidRPr="00954B77" w:rsidTr="00675B78">
        <w:trPr>
          <w:trHeight w:hRule="exact" w:val="2256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ind w:left="57"/>
              <w:rPr>
                <w:color w:val="auto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Pr="00954B77">
              <w:rPr>
                <w:sz w:val="24"/>
                <w:szCs w:val="24"/>
                <w:lang w:eastAsia="ru-RU" w:bidi="ru-RU"/>
              </w:rPr>
              <w:lastRenderedPageBreak/>
              <w:t>муниципальной услуги, и передача ему документов</w:t>
            </w:r>
          </w:p>
        </w:tc>
      </w:tr>
      <w:tr w:rsidR="004F4520" w:rsidRPr="00954B77" w:rsidTr="00675B78">
        <w:trPr>
          <w:trHeight w:hRule="exact" w:val="2845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4F4520" w:rsidRPr="00954B77" w:rsidTr="004F4520">
        <w:trPr>
          <w:trHeight w:hRule="exact" w:val="3979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20" w:rsidRPr="00954B77" w:rsidRDefault="004F4520" w:rsidP="00470451">
            <w:pPr>
              <w:rPr>
                <w:color w:val="auto"/>
              </w:rPr>
            </w:pPr>
          </w:p>
        </w:tc>
      </w:tr>
      <w:tr w:rsidR="004B1347" w:rsidRPr="00954B77" w:rsidTr="004F4520">
        <w:trPr>
          <w:trHeight w:hRule="exact" w:val="2263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B01B3A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4F4520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Уполномоченный</w:t>
            </w:r>
          </w:p>
          <w:p w:rsidR="004B1347" w:rsidRPr="00954B77" w:rsidRDefault="004B1347" w:rsidP="004F4520">
            <w:pPr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орган/ГИС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color w:val="auto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color w:val="auto"/>
              </w:rPr>
            </w:pPr>
          </w:p>
        </w:tc>
      </w:tr>
      <w:tr w:rsidR="004B1347" w:rsidRPr="00954B77" w:rsidTr="004B1347">
        <w:trPr>
          <w:trHeight w:hRule="exact" w:val="240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color w:val="auto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Уполномоченный</w:t>
            </w:r>
          </w:p>
          <w:p w:rsidR="004B1347" w:rsidRPr="00954B77" w:rsidRDefault="004B1347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орган/ГИС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color w:val="auto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B1347" w:rsidRPr="00954B77" w:rsidTr="00D716CD">
        <w:trPr>
          <w:trHeight w:hRule="exact" w:val="2703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color w:val="auto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color w:val="auto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color w:val="auto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347" w:rsidRPr="00954B77" w:rsidRDefault="004B1347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47" w:rsidRPr="00954B77" w:rsidRDefault="004B1347" w:rsidP="00470451">
            <w:pPr>
              <w:rPr>
                <w:color w:val="auto"/>
              </w:rPr>
            </w:pPr>
          </w:p>
        </w:tc>
      </w:tr>
      <w:tr w:rsidR="004B1347" w:rsidRPr="00954B77" w:rsidTr="00D716CD">
        <w:trPr>
          <w:trHeight w:hRule="exact" w:val="397"/>
          <w:jc w:val="center"/>
        </w:trPr>
        <w:tc>
          <w:tcPr>
            <w:tcW w:w="15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347" w:rsidRPr="00954B77" w:rsidRDefault="004B1347" w:rsidP="004B13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2. Получение сведений посредством СМЭВ</w:t>
            </w:r>
          </w:p>
        </w:tc>
      </w:tr>
      <w:tr w:rsidR="002B1331" w:rsidRPr="00954B77" w:rsidTr="00D716CD">
        <w:trPr>
          <w:trHeight w:hRule="exact" w:val="3566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B1331" w:rsidRPr="00954B77" w:rsidTr="0023028F">
        <w:trPr>
          <w:trHeight w:hRule="exact" w:val="28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Уполномоченный орган /ГИС/</w:t>
            </w:r>
          </w:p>
          <w:p w:rsidR="002B1331" w:rsidRPr="00954B77" w:rsidRDefault="002B1331" w:rsidP="0023028F">
            <w:pPr>
              <w:pStyle w:val="ad"/>
              <w:shd w:val="clear" w:color="auto" w:fill="auto"/>
              <w:spacing w:line="233" w:lineRule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31" w:rsidRPr="00954B77" w:rsidRDefault="002B1331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B1331" w:rsidRPr="00383569" w:rsidTr="00613561">
        <w:trPr>
          <w:trHeight w:hRule="exact" w:val="340"/>
          <w:jc w:val="center"/>
        </w:trPr>
        <w:tc>
          <w:tcPr>
            <w:tcW w:w="15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31" w:rsidRPr="00383569" w:rsidRDefault="00383569" w:rsidP="002B13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2B1331" w:rsidRPr="00383569" w:rsidTr="0023028F">
        <w:trPr>
          <w:trHeight w:hRule="exact" w:val="272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69" w:rsidRPr="00383569" w:rsidRDefault="00383569" w:rsidP="00383569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  <w:color w:val="auto"/>
              </w:rPr>
              <w:t xml:space="preserve">Пакет зарегистрированных документов, поступивших </w:t>
            </w:r>
            <w:proofErr w:type="gramStart"/>
            <w:r w:rsidRPr="00383569">
              <w:rPr>
                <w:rFonts w:ascii="Times New Roman" w:hAnsi="Times New Roman" w:cs="Times New Roman"/>
                <w:color w:val="auto"/>
              </w:rPr>
              <w:t>должностному</w:t>
            </w:r>
            <w:proofErr w:type="gramEnd"/>
          </w:p>
          <w:p w:rsidR="002B1331" w:rsidRPr="00383569" w:rsidRDefault="00383569" w:rsidP="00383569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  <w:color w:val="auto"/>
              </w:rPr>
              <w:t>лицу, ответственному за предоставление муниципальной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  <w:lang w:eastAsia="ru-RU" w:bidi="ru-RU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Проведение анализа соответствия документов и сведений требованиям нормативных правовых актов, регулирующих вопросы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3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3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проект результата предоставления муниципальной услуги</w:t>
            </w:r>
          </w:p>
        </w:tc>
      </w:tr>
      <w:tr w:rsidR="002B1331" w:rsidRPr="00383569" w:rsidTr="0023028F">
        <w:trPr>
          <w:trHeight w:hRule="exact" w:val="510"/>
          <w:jc w:val="center"/>
        </w:trPr>
        <w:tc>
          <w:tcPr>
            <w:tcW w:w="15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31" w:rsidRPr="00383569" w:rsidRDefault="00464631" w:rsidP="004646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  <w:color w:val="auto"/>
              </w:rPr>
              <w:t>4. Принятие решения</w:t>
            </w:r>
          </w:p>
        </w:tc>
      </w:tr>
      <w:tr w:rsidR="00613561" w:rsidRPr="00383569" w:rsidTr="0023028F">
        <w:trPr>
          <w:trHeight w:hRule="exact" w:val="19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561" w:rsidRPr="00383569" w:rsidRDefault="00383569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  <w:lang w:eastAsia="ru-RU" w:bidi="ru-RU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Принятие решения о предоставления муниципальной услуги или об отказе в предоставлении муниципальной услуги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561" w:rsidRPr="00383569" w:rsidRDefault="00613561" w:rsidP="0023028F">
            <w:pPr>
              <w:pStyle w:val="ad"/>
              <w:shd w:val="clear" w:color="auto" w:fill="auto"/>
              <w:ind w:left="57" w:firstLine="0"/>
            </w:pPr>
            <w:r w:rsidRPr="00383569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561" w:rsidRPr="00383569" w:rsidRDefault="00383569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  <w:r w:rsidRPr="00383569">
              <w:rPr>
                <w:rFonts w:ascii="Times New Roman" w:hAnsi="Times New Roman" w:cs="Times New Roman"/>
              </w:rPr>
              <w:lastRenderedPageBreak/>
              <w:t>Уполномоченное должностное  лицо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561" w:rsidRPr="00383569" w:rsidRDefault="00383569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</w:rPr>
              <w:lastRenderedPageBreak/>
              <w:t>Уполномоченный орган / ГИС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561" w:rsidRPr="00383569" w:rsidRDefault="00613561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561" w:rsidRPr="00383569" w:rsidRDefault="00383569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383569">
              <w:rPr>
                <w:rFonts w:ascii="Times New Roman" w:hAnsi="Times New Roman" w:cs="Times New Roman"/>
              </w:rPr>
              <w:t>Результат предоставления муниципальной услуги, подписанный уполномоченным должностным  лицом</w:t>
            </w:r>
          </w:p>
        </w:tc>
      </w:tr>
      <w:tr w:rsidR="00613561" w:rsidRPr="00383569" w:rsidTr="00675B78">
        <w:trPr>
          <w:trHeight w:hRule="exact" w:val="2123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61356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383569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  <w:lang w:eastAsia="ru-RU" w:bidi="ru-RU"/>
              </w:rPr>
            </w:pPr>
            <w:r w:rsidRPr="00383569">
              <w:rPr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61356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61356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61356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561" w:rsidRPr="00383569" w:rsidRDefault="0061356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61" w:rsidRPr="00383569" w:rsidRDefault="00613561" w:rsidP="002B133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16CD" w:rsidRPr="00954B77" w:rsidTr="0023028F">
        <w:trPr>
          <w:trHeight w:hRule="exact" w:val="624"/>
          <w:jc w:val="center"/>
        </w:trPr>
        <w:tc>
          <w:tcPr>
            <w:tcW w:w="15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6CD" w:rsidRPr="00954B77" w:rsidRDefault="00D716CD" w:rsidP="00D716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lastRenderedPageBreak/>
              <w:t>5. Выдача результата</w:t>
            </w:r>
          </w:p>
        </w:tc>
      </w:tr>
      <w:tr w:rsidR="0023028F" w:rsidRPr="00954B77" w:rsidTr="0023028F">
        <w:trPr>
          <w:trHeight w:hRule="exact" w:val="249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</w:pPr>
            <w:r w:rsidRPr="00954B77">
              <w:rPr>
                <w:sz w:val="24"/>
                <w:szCs w:val="24"/>
                <w:lang w:eastAsia="ru-RU"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  <w:lang w:eastAsia="ru-RU" w:bidi="ru-RU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Уполномоченный орган / 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3028F" w:rsidRPr="00954B77" w:rsidTr="00675B78">
        <w:trPr>
          <w:trHeight w:hRule="exact" w:val="3695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 сроки, установленные Соглашение</w:t>
            </w:r>
            <w:r w:rsidR="00E03983" w:rsidRPr="00954B77">
              <w:rPr>
                <w:sz w:val="24"/>
                <w:szCs w:val="24"/>
                <w:lang w:eastAsia="ru-RU" w:bidi="ru-RU"/>
              </w:rPr>
              <w:t>м</w:t>
            </w:r>
            <w:r w:rsidRPr="00954B77">
              <w:rPr>
                <w:sz w:val="24"/>
                <w:szCs w:val="24"/>
                <w:lang w:eastAsia="ru-RU" w:bidi="ru-RU"/>
              </w:rPr>
              <w:t xml:space="preserve"> о взаимодействии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Уполномоченный орган / АИС МФЦ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spacing w:line="233" w:lineRule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Указание заявителем в запросе способа выдачи результата муниципальной услуги в МФЦ, а также подача запроса через  МФЦ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23028F" w:rsidRPr="00954B77" w:rsidRDefault="0023028F" w:rsidP="0023028F">
            <w:pPr>
              <w:pStyle w:val="ad"/>
              <w:shd w:val="clear" w:color="auto" w:fill="auto"/>
              <w:spacing w:line="233" w:lineRule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внесение сведений в ГИС о выдаче результата муниципальной услуги</w:t>
            </w:r>
          </w:p>
        </w:tc>
      </w:tr>
      <w:tr w:rsidR="0023028F" w:rsidRPr="00954B77" w:rsidTr="0023028F">
        <w:trPr>
          <w:trHeight w:hRule="exact" w:val="1974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ind w:left="57"/>
              <w:rPr>
                <w:color w:va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23028F" w:rsidRPr="00954B77" w:rsidTr="0023028F">
        <w:trPr>
          <w:trHeight w:hRule="exact" w:val="510"/>
          <w:jc w:val="center"/>
        </w:trPr>
        <w:tc>
          <w:tcPr>
            <w:tcW w:w="15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28F" w:rsidRPr="00954B77" w:rsidRDefault="0023028F" w:rsidP="002302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4B77">
              <w:rPr>
                <w:rFonts w:ascii="Times New Roman" w:hAnsi="Times New Roman" w:cs="Times New Roman"/>
                <w:color w:val="auto"/>
              </w:rPr>
              <w:t>6. Внесение результата муниципальной услуги в реестр решений</w:t>
            </w:r>
          </w:p>
        </w:tc>
      </w:tr>
      <w:tr w:rsidR="0023028F" w:rsidRPr="00954B77" w:rsidTr="0023028F">
        <w:trPr>
          <w:trHeight w:hRule="exact" w:val="300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F" w:rsidRPr="00954B77" w:rsidRDefault="0023028F" w:rsidP="0023028F">
            <w:pPr>
              <w:pStyle w:val="ad"/>
              <w:shd w:val="clear" w:color="auto" w:fill="auto"/>
              <w:ind w:left="57" w:firstLine="0"/>
              <w:rPr>
                <w:sz w:val="24"/>
                <w:szCs w:val="24"/>
              </w:rPr>
            </w:pPr>
            <w:r w:rsidRPr="00954B77">
              <w:rPr>
                <w:sz w:val="24"/>
                <w:szCs w:val="24"/>
                <w:lang w:eastAsia="ru-RU" w:bidi="ru-RU"/>
              </w:rPr>
              <w:t>Результат предоставления муниципальной услуги, указанный в пункте 2.5 Административного регламента</w:t>
            </w:r>
            <w:r w:rsidR="00E03983" w:rsidRPr="00954B77">
              <w:rPr>
                <w:sz w:val="24"/>
                <w:szCs w:val="24"/>
                <w:lang w:eastAsia="ru-RU" w:bidi="ru-RU"/>
              </w:rPr>
              <w:t>,</w:t>
            </w:r>
            <w:r w:rsidRPr="00954B77">
              <w:rPr>
                <w:sz w:val="24"/>
                <w:szCs w:val="24"/>
                <w:lang w:eastAsia="ru-RU" w:bidi="ru-RU"/>
              </w:rPr>
              <w:t xml:space="preserve"> внесен в реестр</w:t>
            </w:r>
          </w:p>
        </w:tc>
      </w:tr>
    </w:tbl>
    <w:p w:rsidR="0021362D" w:rsidRPr="00954B77" w:rsidRDefault="0021362D" w:rsidP="00470451">
      <w:pPr>
        <w:spacing w:line="1" w:lineRule="exact"/>
        <w:rPr>
          <w:color w:val="auto"/>
        </w:rPr>
      </w:pPr>
      <w:r w:rsidRPr="00954B77">
        <w:rPr>
          <w:color w:val="auto"/>
        </w:rPr>
        <w:br w:type="page"/>
      </w:r>
    </w:p>
    <w:p w:rsidR="00AE7705" w:rsidRPr="00954B77" w:rsidRDefault="00AE7705" w:rsidP="00AE7705">
      <w:pPr>
        <w:widowControl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sectPr w:rsidR="00AE7705" w:rsidRPr="00954B77" w:rsidSect="00AE7705">
          <w:headerReference w:type="default" r:id="rId15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20E8E" w:rsidRPr="00954B77" w:rsidRDefault="00F20E8E" w:rsidP="00AE7705">
      <w:pPr>
        <w:widowControl/>
        <w:ind w:left="453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7 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E03983" w:rsidRPr="00954B7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дминистративному регламенту предоставления муниципальной услуги </w:t>
      </w:r>
      <w:r w:rsidRPr="00954B77">
        <w:rPr>
          <w:rFonts w:ascii="Times New Roman" w:hAnsi="Times New Roman" w:cs="Times New Roman"/>
          <w:bCs/>
          <w:color w:val="auto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414C4E" w:rsidRPr="00954B77" w:rsidRDefault="00414C4E" w:rsidP="004059E4">
      <w:pPr>
        <w:rPr>
          <w:color w:val="auto"/>
        </w:rPr>
      </w:pPr>
    </w:p>
    <w:p w:rsidR="004059E4" w:rsidRPr="00954B77" w:rsidRDefault="001F1E63" w:rsidP="001F1E63">
      <w:pPr>
        <w:jc w:val="center"/>
        <w:rPr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Pr="00954B77">
        <w:rPr>
          <w:rFonts w:ascii="Times New Roman" w:hAnsi="Times New Roman" w:cs="Times New Roman"/>
          <w:color w:val="auto"/>
        </w:rPr>
        <w:t xml:space="preserve">муниципальной </w:t>
      </w:r>
      <w:r w:rsidRPr="00954B77">
        <w:rPr>
          <w:rFonts w:ascii="Times New Roman" w:eastAsia="Times New Roman" w:hAnsi="Times New Roman" w:cs="Times New Roman"/>
          <w:color w:val="auto"/>
        </w:rPr>
        <w:t>услуги документах</w:t>
      </w:r>
    </w:p>
    <w:p w:rsidR="004059E4" w:rsidRPr="00954B77" w:rsidRDefault="004059E4" w:rsidP="004059E4">
      <w:pPr>
        <w:rPr>
          <w:color w:val="auto"/>
        </w:rPr>
      </w:pPr>
    </w:p>
    <w:p w:rsidR="001F1E63" w:rsidRPr="00954B77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</w:t>
      </w:r>
    </w:p>
    <w:p w:rsidR="001F1E63" w:rsidRPr="00954B77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954B77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</w:t>
      </w:r>
      <w:r w:rsidR="007B62BA"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, предоставляющего муниципальную услугу</w:t>
      </w:r>
      <w:r w:rsidRPr="00954B7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1F1E63" w:rsidRPr="00954B77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от кого: ________</w:t>
      </w:r>
      <w:r w:rsidR="007B62BA" w:rsidRPr="00954B77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</w:p>
    <w:p w:rsidR="001F1E63" w:rsidRPr="00954B77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954B77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</w:t>
      </w:r>
      <w:r w:rsidR="00F26178"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ю</w:t>
      </w:r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ридического лица, ИП)</w:t>
      </w:r>
    </w:p>
    <w:p w:rsidR="001F1E63" w:rsidRPr="00954B77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F26178"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:rsidR="001F1E63" w:rsidRPr="00954B77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1F1E63" w:rsidRPr="00954B77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 w:rsidR="00F26178" w:rsidRPr="00954B77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:rsidR="001F1E63" w:rsidRPr="00954B77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954B7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1F1E63" w:rsidRPr="00954B77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4B7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1F1E63" w:rsidRPr="00954B77" w:rsidRDefault="001F1E63" w:rsidP="007B62BA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954B7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4059E4" w:rsidRPr="00954B77" w:rsidRDefault="004059E4" w:rsidP="004059E4">
      <w:pPr>
        <w:rPr>
          <w:color w:val="auto"/>
        </w:rPr>
      </w:pPr>
    </w:p>
    <w:p w:rsidR="004059E4" w:rsidRPr="00954B77" w:rsidRDefault="004059E4" w:rsidP="004059E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</w:rPr>
        <w:t>ЗАЯВЛЕНИЕ</w:t>
      </w:r>
      <w:r w:rsidRPr="00954B77">
        <w:rPr>
          <w:rFonts w:ascii="Times New Roman" w:eastAsia="Times New Roman" w:hAnsi="Times New Roman" w:cs="Times New Roman"/>
          <w:color w:val="auto"/>
        </w:rPr>
        <w:br/>
        <w:t xml:space="preserve">об исправлении допущенных опечаток и (или) ошибок в выданных в результате предоставления </w:t>
      </w:r>
      <w:r w:rsidR="00F100BF" w:rsidRPr="00954B77">
        <w:rPr>
          <w:rFonts w:ascii="Times New Roman" w:eastAsia="Times New Roman" w:hAnsi="Times New Roman" w:cs="Times New Roman"/>
          <w:color w:val="auto"/>
        </w:rPr>
        <w:t>муниципальной</w:t>
      </w:r>
      <w:r w:rsidRPr="00954B77">
        <w:rPr>
          <w:rFonts w:ascii="Times New Roman" w:eastAsia="Times New Roman" w:hAnsi="Times New Roman" w:cs="Times New Roman"/>
          <w:color w:val="auto"/>
        </w:rPr>
        <w:t xml:space="preserve"> услуги документах</w:t>
      </w:r>
    </w:p>
    <w:p w:rsidR="004059E4" w:rsidRPr="00954B77" w:rsidRDefault="004059E4" w:rsidP="004059E4">
      <w:pPr>
        <w:ind w:right="6093"/>
        <w:rPr>
          <w:rFonts w:ascii="Times New Roman" w:eastAsia="Times New Roman" w:hAnsi="Times New Roman" w:cs="Times New Roman"/>
          <w:color w:val="auto"/>
        </w:rPr>
      </w:pPr>
    </w:p>
    <w:p w:rsidR="004059E4" w:rsidRPr="00954B77" w:rsidRDefault="004059E4" w:rsidP="004059E4">
      <w:pPr>
        <w:ind w:right="6093"/>
        <w:rPr>
          <w:rFonts w:ascii="Times New Roman" w:eastAsia="Times New Roman" w:hAnsi="Times New Roman" w:cs="Times New Roman"/>
          <w:color w:val="auto"/>
        </w:rPr>
      </w:pPr>
    </w:p>
    <w:p w:rsidR="007B62BA" w:rsidRPr="00954B77" w:rsidRDefault="004059E4" w:rsidP="004059E4">
      <w:pPr>
        <w:ind w:right="-2" w:firstLine="709"/>
        <w:rPr>
          <w:rFonts w:ascii="Times New Roman" w:eastAsia="Times New Roman" w:hAnsi="Times New Roman" w:cs="Times New Roman"/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</w:rPr>
        <w:t>Прошу исправить опечатку и (или) ошибку в __________________________</w:t>
      </w:r>
      <w:r w:rsidR="007B62BA" w:rsidRPr="00954B77">
        <w:rPr>
          <w:rFonts w:ascii="Times New Roman" w:eastAsia="Times New Roman" w:hAnsi="Times New Roman" w:cs="Times New Roman"/>
          <w:color w:val="auto"/>
        </w:rPr>
        <w:t>______</w:t>
      </w:r>
      <w:r w:rsidRPr="00954B77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059E4" w:rsidRPr="00954B77" w:rsidRDefault="004059E4" w:rsidP="006662D7">
      <w:pPr>
        <w:ind w:left="5529" w:right="-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указываются реквизиты и название документа,</w:t>
      </w:r>
      <w:r w:rsidR="00F26178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выданного уполномоченным органом в</w:t>
      </w:r>
      <w:r w:rsidR="00F26178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ре</w:t>
      </w: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зультате</w:t>
      </w:r>
      <w:r w:rsidR="00F26178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</w:t>
      </w: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предоставления</w:t>
      </w:r>
      <w:r w:rsidR="00F26178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муниципальной </w:t>
      </w: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услуги</w:t>
      </w:r>
    </w:p>
    <w:p w:rsidR="004059E4" w:rsidRPr="00954B77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954B77" w:rsidRDefault="004059E4" w:rsidP="004059E4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</w:rPr>
        <w:t>Приложение (при наличии): __________________________________________.</w:t>
      </w:r>
    </w:p>
    <w:p w:rsidR="004059E4" w:rsidRPr="00954B77" w:rsidRDefault="004059E4" w:rsidP="006662D7">
      <w:pPr>
        <w:ind w:left="3969" w:right="-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прилагаются материалы, </w:t>
      </w:r>
      <w:r w:rsidR="00F26178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о</w:t>
      </w: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босновывающие наличие</w:t>
      </w:r>
      <w:r w:rsidR="00F26178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r w:rsidR="00567C9D"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r w:rsidRPr="00954B77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опечатки и (или) ошибки</w:t>
      </w:r>
    </w:p>
    <w:p w:rsidR="004059E4" w:rsidRPr="00954B77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954B77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954B77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</w:rPr>
        <w:t>Подпись заявителя ___________________</w:t>
      </w:r>
    </w:p>
    <w:p w:rsidR="004059E4" w:rsidRPr="00954B77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954B77" w:rsidRDefault="004059E4" w:rsidP="004059E4">
      <w:pPr>
        <w:rPr>
          <w:color w:val="auto"/>
        </w:rPr>
      </w:pPr>
      <w:r w:rsidRPr="00954B77">
        <w:rPr>
          <w:rFonts w:ascii="Times New Roman" w:eastAsia="Times New Roman" w:hAnsi="Times New Roman" w:cs="Times New Roman"/>
          <w:color w:val="auto"/>
        </w:rPr>
        <w:t>Дата _____________</w:t>
      </w:r>
    </w:p>
    <w:sectPr w:rsidR="004059E4" w:rsidRPr="00954B77" w:rsidSect="00AE77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19" w:rsidRDefault="00FA3219" w:rsidP="00863078">
      <w:r>
        <w:separator/>
      </w:r>
    </w:p>
  </w:endnote>
  <w:endnote w:type="continuationSeparator" w:id="0">
    <w:p w:rsidR="00FA3219" w:rsidRDefault="00FA3219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19" w:rsidRDefault="00FA321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19" w:rsidRDefault="00FA321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19" w:rsidRDefault="00FA3219" w:rsidP="00863078">
      <w:r>
        <w:separator/>
      </w:r>
    </w:p>
  </w:footnote>
  <w:footnote w:type="continuationSeparator" w:id="0">
    <w:p w:rsidR="00FA3219" w:rsidRDefault="00FA3219" w:rsidP="0086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19" w:rsidRDefault="00027BA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9" o:spid="_x0000_s8194" type="#_x0000_t202" style="position:absolute;margin-left:312.15pt;margin-top:23.8pt;width:6pt;height:9.8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" filled="f" stroked="f">
          <v:textbox style="mso-fit-shape-to-text:t" inset="0,0,0,0">
            <w:txbxContent>
              <w:p w:rsidR="00FA3219" w:rsidRDefault="00027BA2">
                <w:pPr>
                  <w:pStyle w:val="af"/>
                  <w:shd w:val="clear" w:color="auto" w:fill="auto"/>
                </w:pPr>
                <w:fldSimple w:instr=" PAGE \* MERGEFORMAT ">
                  <w:r w:rsidR="00FA3219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19" w:rsidRDefault="00027BA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8193" type="#_x0000_t202" style="position:absolute;margin-left:311.8pt;margin-top:73.45pt;width:6pt;height:9.85pt;z-index:-251638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" filled="f" stroked="f">
          <v:textbox style="mso-next-textbox:#Shape 133;mso-fit-shape-to-text:t" inset="0,0,0,0">
            <w:txbxContent>
              <w:p w:rsidR="00FA3219" w:rsidRDefault="00027BA2">
                <w:pPr>
                  <w:pStyle w:val="af"/>
                  <w:shd w:val="clear" w:color="auto" w:fill="auto"/>
                </w:pPr>
                <w:r w:rsidRPr="00027BA2">
                  <w:fldChar w:fldCharType="begin"/>
                </w:r>
                <w:r w:rsidR="00FA3219">
                  <w:instrText xml:space="preserve"> PAGE \* MERGEFORMAT </w:instrText>
                </w:r>
                <w:r w:rsidRPr="00027BA2">
                  <w:fldChar w:fldCharType="separate"/>
                </w:r>
                <w:r w:rsidR="00FA3219">
                  <w:rPr>
                    <w:color w:val="000000"/>
                    <w:sz w:val="24"/>
                    <w:szCs w:val="24"/>
                    <w:lang w:eastAsia="ru-RU" w:bidi="ru-RU"/>
                  </w:rPr>
                  <w:t>#</w:t>
                </w: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19" w:rsidRDefault="00FA3219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19" w:rsidRPr="00F20E8E" w:rsidRDefault="00FA3219" w:rsidP="00F20E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75"/>
    <w:multiLevelType w:val="multilevel"/>
    <w:tmpl w:val="B038D7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B4A49"/>
    <w:multiLevelType w:val="multilevel"/>
    <w:tmpl w:val="3384A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057DE"/>
    <w:multiLevelType w:val="multilevel"/>
    <w:tmpl w:val="87DED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1040288"/>
    <w:multiLevelType w:val="multilevel"/>
    <w:tmpl w:val="11DA3D7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72A39"/>
    <w:multiLevelType w:val="multilevel"/>
    <w:tmpl w:val="D74ABE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85F4C"/>
    <w:multiLevelType w:val="multilevel"/>
    <w:tmpl w:val="3CC00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8E4FAD"/>
    <w:multiLevelType w:val="multilevel"/>
    <w:tmpl w:val="B2A60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850A3"/>
    <w:multiLevelType w:val="multilevel"/>
    <w:tmpl w:val="5F12D1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2117A7"/>
    <w:multiLevelType w:val="multilevel"/>
    <w:tmpl w:val="4D94A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B423CC"/>
    <w:multiLevelType w:val="multilevel"/>
    <w:tmpl w:val="FA262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D6133"/>
    <w:multiLevelType w:val="multilevel"/>
    <w:tmpl w:val="D4542B8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2628D1"/>
    <w:multiLevelType w:val="multilevel"/>
    <w:tmpl w:val="4554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9B19D0"/>
    <w:multiLevelType w:val="multilevel"/>
    <w:tmpl w:val="077A4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711DAA"/>
    <w:multiLevelType w:val="multilevel"/>
    <w:tmpl w:val="BDDC15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68540A"/>
    <w:multiLevelType w:val="multilevel"/>
    <w:tmpl w:val="A92A4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6837B3"/>
    <w:multiLevelType w:val="multilevel"/>
    <w:tmpl w:val="3D02DAB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0"/>
  </w:num>
  <w:num w:numId="4">
    <w:abstractNumId w:val="36"/>
  </w:num>
  <w:num w:numId="5">
    <w:abstractNumId w:val="5"/>
  </w:num>
  <w:num w:numId="6">
    <w:abstractNumId w:val="20"/>
  </w:num>
  <w:num w:numId="7">
    <w:abstractNumId w:val="4"/>
  </w:num>
  <w:num w:numId="8">
    <w:abstractNumId w:val="37"/>
  </w:num>
  <w:num w:numId="9">
    <w:abstractNumId w:val="19"/>
  </w:num>
  <w:num w:numId="10">
    <w:abstractNumId w:val="9"/>
  </w:num>
  <w:num w:numId="11">
    <w:abstractNumId w:val="27"/>
  </w:num>
  <w:num w:numId="12">
    <w:abstractNumId w:val="17"/>
  </w:num>
  <w:num w:numId="13">
    <w:abstractNumId w:val="8"/>
  </w:num>
  <w:num w:numId="14">
    <w:abstractNumId w:val="18"/>
  </w:num>
  <w:num w:numId="15">
    <w:abstractNumId w:val="15"/>
  </w:num>
  <w:num w:numId="16">
    <w:abstractNumId w:val="7"/>
  </w:num>
  <w:num w:numId="17">
    <w:abstractNumId w:val="6"/>
  </w:num>
  <w:num w:numId="18">
    <w:abstractNumId w:val="41"/>
  </w:num>
  <w:num w:numId="19">
    <w:abstractNumId w:val="32"/>
  </w:num>
  <w:num w:numId="20">
    <w:abstractNumId w:val="24"/>
  </w:num>
  <w:num w:numId="21">
    <w:abstractNumId w:val="23"/>
  </w:num>
  <w:num w:numId="22">
    <w:abstractNumId w:val="43"/>
  </w:num>
  <w:num w:numId="23">
    <w:abstractNumId w:val="35"/>
  </w:num>
  <w:num w:numId="24">
    <w:abstractNumId w:val="12"/>
  </w:num>
  <w:num w:numId="25">
    <w:abstractNumId w:val="40"/>
  </w:num>
  <w:num w:numId="26">
    <w:abstractNumId w:val="31"/>
  </w:num>
  <w:num w:numId="27">
    <w:abstractNumId w:val="26"/>
  </w:num>
  <w:num w:numId="28">
    <w:abstractNumId w:val="3"/>
  </w:num>
  <w:num w:numId="29">
    <w:abstractNumId w:val="39"/>
  </w:num>
  <w:num w:numId="30">
    <w:abstractNumId w:val="11"/>
  </w:num>
  <w:num w:numId="31">
    <w:abstractNumId w:val="30"/>
  </w:num>
  <w:num w:numId="32">
    <w:abstractNumId w:val="34"/>
  </w:num>
  <w:num w:numId="33">
    <w:abstractNumId w:val="16"/>
  </w:num>
  <w:num w:numId="34">
    <w:abstractNumId w:val="2"/>
  </w:num>
  <w:num w:numId="35">
    <w:abstractNumId w:val="42"/>
  </w:num>
  <w:num w:numId="36">
    <w:abstractNumId w:val="25"/>
  </w:num>
  <w:num w:numId="37">
    <w:abstractNumId w:val="29"/>
  </w:num>
  <w:num w:numId="38">
    <w:abstractNumId w:val="14"/>
  </w:num>
  <w:num w:numId="39">
    <w:abstractNumId w:val="28"/>
  </w:num>
  <w:num w:numId="40">
    <w:abstractNumId w:val="13"/>
  </w:num>
  <w:num w:numId="41">
    <w:abstractNumId w:val="21"/>
  </w:num>
  <w:num w:numId="42">
    <w:abstractNumId w:val="1"/>
  </w:num>
  <w:num w:numId="43">
    <w:abstractNumId w:val="38"/>
  </w:num>
  <w:num w:numId="44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E1A3F"/>
    <w:rsid w:val="00011D9B"/>
    <w:rsid w:val="000122F9"/>
    <w:rsid w:val="00014034"/>
    <w:rsid w:val="00015305"/>
    <w:rsid w:val="000202BD"/>
    <w:rsid w:val="00027BA2"/>
    <w:rsid w:val="0006590A"/>
    <w:rsid w:val="00066D02"/>
    <w:rsid w:val="00080BD5"/>
    <w:rsid w:val="00096391"/>
    <w:rsid w:val="000B1BBE"/>
    <w:rsid w:val="000B7B0A"/>
    <w:rsid w:val="000C76CA"/>
    <w:rsid w:val="000D4FE4"/>
    <w:rsid w:val="000E05E1"/>
    <w:rsid w:val="000E5748"/>
    <w:rsid w:val="00107644"/>
    <w:rsid w:val="0010775D"/>
    <w:rsid w:val="00116B23"/>
    <w:rsid w:val="00120790"/>
    <w:rsid w:val="0016458F"/>
    <w:rsid w:val="00183021"/>
    <w:rsid w:val="001943E2"/>
    <w:rsid w:val="001A1473"/>
    <w:rsid w:val="001B14B3"/>
    <w:rsid w:val="001B4044"/>
    <w:rsid w:val="001B4B5D"/>
    <w:rsid w:val="001C0749"/>
    <w:rsid w:val="001D50C3"/>
    <w:rsid w:val="001D6F50"/>
    <w:rsid w:val="001F1E63"/>
    <w:rsid w:val="0021362D"/>
    <w:rsid w:val="002170BB"/>
    <w:rsid w:val="0023028F"/>
    <w:rsid w:val="00234B52"/>
    <w:rsid w:val="00260C2F"/>
    <w:rsid w:val="002641A4"/>
    <w:rsid w:val="002748D8"/>
    <w:rsid w:val="002A0317"/>
    <w:rsid w:val="002A230F"/>
    <w:rsid w:val="002A79D7"/>
    <w:rsid w:val="002B1331"/>
    <w:rsid w:val="002D490B"/>
    <w:rsid w:val="002F2C40"/>
    <w:rsid w:val="002F42A0"/>
    <w:rsid w:val="002F433A"/>
    <w:rsid w:val="002F76B5"/>
    <w:rsid w:val="00305070"/>
    <w:rsid w:val="003438E5"/>
    <w:rsid w:val="0035152E"/>
    <w:rsid w:val="0036629D"/>
    <w:rsid w:val="00375E20"/>
    <w:rsid w:val="00376BB0"/>
    <w:rsid w:val="00383569"/>
    <w:rsid w:val="00391FFE"/>
    <w:rsid w:val="003D7AD7"/>
    <w:rsid w:val="003F1926"/>
    <w:rsid w:val="003F2C21"/>
    <w:rsid w:val="00402B4B"/>
    <w:rsid w:val="004059E4"/>
    <w:rsid w:val="00414C4E"/>
    <w:rsid w:val="00426293"/>
    <w:rsid w:val="0044182C"/>
    <w:rsid w:val="0044597E"/>
    <w:rsid w:val="00452E85"/>
    <w:rsid w:val="00457228"/>
    <w:rsid w:val="00464631"/>
    <w:rsid w:val="00467832"/>
    <w:rsid w:val="00470451"/>
    <w:rsid w:val="0048328A"/>
    <w:rsid w:val="004878B2"/>
    <w:rsid w:val="0049135A"/>
    <w:rsid w:val="004A141C"/>
    <w:rsid w:val="004B1347"/>
    <w:rsid w:val="004B6216"/>
    <w:rsid w:val="004C449A"/>
    <w:rsid w:val="004C5783"/>
    <w:rsid w:val="004E6776"/>
    <w:rsid w:val="004F4520"/>
    <w:rsid w:val="004F6510"/>
    <w:rsid w:val="005159FB"/>
    <w:rsid w:val="005314E8"/>
    <w:rsid w:val="00544C94"/>
    <w:rsid w:val="00547C19"/>
    <w:rsid w:val="00551BE2"/>
    <w:rsid w:val="0056389C"/>
    <w:rsid w:val="00566BA4"/>
    <w:rsid w:val="00567C9D"/>
    <w:rsid w:val="0057349C"/>
    <w:rsid w:val="00576980"/>
    <w:rsid w:val="00587449"/>
    <w:rsid w:val="005A5827"/>
    <w:rsid w:val="005B557D"/>
    <w:rsid w:val="005C4182"/>
    <w:rsid w:val="005D2499"/>
    <w:rsid w:val="005F51E1"/>
    <w:rsid w:val="00605F86"/>
    <w:rsid w:val="00613561"/>
    <w:rsid w:val="0062473F"/>
    <w:rsid w:val="00644FC1"/>
    <w:rsid w:val="006460F6"/>
    <w:rsid w:val="00651118"/>
    <w:rsid w:val="0065437E"/>
    <w:rsid w:val="006662D7"/>
    <w:rsid w:val="00675B78"/>
    <w:rsid w:val="00677B75"/>
    <w:rsid w:val="00680CCA"/>
    <w:rsid w:val="00683E4C"/>
    <w:rsid w:val="006855C5"/>
    <w:rsid w:val="00686F65"/>
    <w:rsid w:val="00691334"/>
    <w:rsid w:val="006A0FD6"/>
    <w:rsid w:val="006A3E6A"/>
    <w:rsid w:val="006B013F"/>
    <w:rsid w:val="006B0723"/>
    <w:rsid w:val="006B30D4"/>
    <w:rsid w:val="006C0415"/>
    <w:rsid w:val="006C4F1C"/>
    <w:rsid w:val="006C5C6B"/>
    <w:rsid w:val="006E334D"/>
    <w:rsid w:val="006F4B1E"/>
    <w:rsid w:val="00721159"/>
    <w:rsid w:val="007250D1"/>
    <w:rsid w:val="007278AB"/>
    <w:rsid w:val="0073698A"/>
    <w:rsid w:val="00755680"/>
    <w:rsid w:val="00765317"/>
    <w:rsid w:val="00765E22"/>
    <w:rsid w:val="00770B01"/>
    <w:rsid w:val="007A7AA7"/>
    <w:rsid w:val="007B3D54"/>
    <w:rsid w:val="007B62BA"/>
    <w:rsid w:val="007E0ABF"/>
    <w:rsid w:val="007E779D"/>
    <w:rsid w:val="008008E9"/>
    <w:rsid w:val="0081778D"/>
    <w:rsid w:val="00843CE7"/>
    <w:rsid w:val="00853C60"/>
    <w:rsid w:val="00863078"/>
    <w:rsid w:val="008879DB"/>
    <w:rsid w:val="0089143B"/>
    <w:rsid w:val="008A0282"/>
    <w:rsid w:val="008A1326"/>
    <w:rsid w:val="008A2002"/>
    <w:rsid w:val="008D2307"/>
    <w:rsid w:val="008D2745"/>
    <w:rsid w:val="008D67D7"/>
    <w:rsid w:val="008D68AA"/>
    <w:rsid w:val="008D6EC3"/>
    <w:rsid w:val="008E0BB9"/>
    <w:rsid w:val="008F3CFF"/>
    <w:rsid w:val="008F7679"/>
    <w:rsid w:val="00906830"/>
    <w:rsid w:val="00954B77"/>
    <w:rsid w:val="00965442"/>
    <w:rsid w:val="00982F18"/>
    <w:rsid w:val="00984754"/>
    <w:rsid w:val="009946D9"/>
    <w:rsid w:val="00995A2A"/>
    <w:rsid w:val="009B0CA1"/>
    <w:rsid w:val="009E09B2"/>
    <w:rsid w:val="00A03FEC"/>
    <w:rsid w:val="00A246DE"/>
    <w:rsid w:val="00A25BE0"/>
    <w:rsid w:val="00A35786"/>
    <w:rsid w:val="00A365A4"/>
    <w:rsid w:val="00A41602"/>
    <w:rsid w:val="00A419E3"/>
    <w:rsid w:val="00A56C14"/>
    <w:rsid w:val="00A5748A"/>
    <w:rsid w:val="00A761C8"/>
    <w:rsid w:val="00A91867"/>
    <w:rsid w:val="00AB30E5"/>
    <w:rsid w:val="00AD0DC3"/>
    <w:rsid w:val="00AE1283"/>
    <w:rsid w:val="00AE65F8"/>
    <w:rsid w:val="00AE7705"/>
    <w:rsid w:val="00B01B3A"/>
    <w:rsid w:val="00B12AF0"/>
    <w:rsid w:val="00B21781"/>
    <w:rsid w:val="00B240BA"/>
    <w:rsid w:val="00B35E28"/>
    <w:rsid w:val="00B45EF2"/>
    <w:rsid w:val="00B52DD5"/>
    <w:rsid w:val="00B53A19"/>
    <w:rsid w:val="00B5538B"/>
    <w:rsid w:val="00B601E1"/>
    <w:rsid w:val="00B6320D"/>
    <w:rsid w:val="00B64FA0"/>
    <w:rsid w:val="00B76B25"/>
    <w:rsid w:val="00BA1EAB"/>
    <w:rsid w:val="00BA7A6C"/>
    <w:rsid w:val="00BB1A78"/>
    <w:rsid w:val="00BC4C74"/>
    <w:rsid w:val="00BD139B"/>
    <w:rsid w:val="00BE1A3F"/>
    <w:rsid w:val="00BF26D7"/>
    <w:rsid w:val="00C03134"/>
    <w:rsid w:val="00C048A5"/>
    <w:rsid w:val="00C135F1"/>
    <w:rsid w:val="00C17E17"/>
    <w:rsid w:val="00C22A38"/>
    <w:rsid w:val="00C23267"/>
    <w:rsid w:val="00C274E9"/>
    <w:rsid w:val="00C706B8"/>
    <w:rsid w:val="00C7533B"/>
    <w:rsid w:val="00C8110C"/>
    <w:rsid w:val="00C85301"/>
    <w:rsid w:val="00C92790"/>
    <w:rsid w:val="00C92C19"/>
    <w:rsid w:val="00C93462"/>
    <w:rsid w:val="00CA6088"/>
    <w:rsid w:val="00CB41F9"/>
    <w:rsid w:val="00CC2CD9"/>
    <w:rsid w:val="00CC4224"/>
    <w:rsid w:val="00CD6DFA"/>
    <w:rsid w:val="00CE2E31"/>
    <w:rsid w:val="00CE6DA8"/>
    <w:rsid w:val="00CF0364"/>
    <w:rsid w:val="00CF72C1"/>
    <w:rsid w:val="00D201D0"/>
    <w:rsid w:val="00D223D5"/>
    <w:rsid w:val="00D4371F"/>
    <w:rsid w:val="00D46AE3"/>
    <w:rsid w:val="00D46E24"/>
    <w:rsid w:val="00D52773"/>
    <w:rsid w:val="00D716CD"/>
    <w:rsid w:val="00D957C6"/>
    <w:rsid w:val="00DA6334"/>
    <w:rsid w:val="00DB6546"/>
    <w:rsid w:val="00DC2FED"/>
    <w:rsid w:val="00DC3CDE"/>
    <w:rsid w:val="00E01121"/>
    <w:rsid w:val="00E03983"/>
    <w:rsid w:val="00E07FC5"/>
    <w:rsid w:val="00E23E27"/>
    <w:rsid w:val="00E551D4"/>
    <w:rsid w:val="00E65BD9"/>
    <w:rsid w:val="00E67A9C"/>
    <w:rsid w:val="00E721B7"/>
    <w:rsid w:val="00E77B25"/>
    <w:rsid w:val="00E8358E"/>
    <w:rsid w:val="00E944A7"/>
    <w:rsid w:val="00EA306C"/>
    <w:rsid w:val="00EB1B4F"/>
    <w:rsid w:val="00EC0077"/>
    <w:rsid w:val="00ED05E3"/>
    <w:rsid w:val="00F100BF"/>
    <w:rsid w:val="00F20E8E"/>
    <w:rsid w:val="00F25E0D"/>
    <w:rsid w:val="00F26178"/>
    <w:rsid w:val="00F36895"/>
    <w:rsid w:val="00F406EC"/>
    <w:rsid w:val="00F61490"/>
    <w:rsid w:val="00F942F7"/>
    <w:rsid w:val="00FA3219"/>
    <w:rsid w:val="00FD11CF"/>
    <w:rsid w:val="00FF18A0"/>
    <w:rsid w:val="00FF24A9"/>
    <w:rsid w:val="00FF2D6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rsid w:val="006E334D"/>
    <w:pPr>
      <w:widowControl/>
      <w:numPr>
        <w:numId w:val="36"/>
      </w:numPr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6E334D"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6E334D"/>
    <w:pPr>
      <w:widowControl/>
      <w:numPr>
        <w:ilvl w:val="1"/>
        <w:numId w:val="36"/>
      </w:numPr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ff2">
    <w:name w:val="List Paragraph"/>
    <w:basedOn w:val="a"/>
    <w:uiPriority w:val="34"/>
    <w:qFormat/>
    <w:rsid w:val="00544C94"/>
    <w:pPr>
      <w:ind w:left="720"/>
      <w:contextualSpacing/>
    </w:pPr>
  </w:style>
  <w:style w:type="paragraph" w:customStyle="1" w:styleId="ConsPlusNormal">
    <w:name w:val="ConsPlusNormal"/>
    <w:link w:val="ConsPlusNormal0"/>
    <w:rsid w:val="0053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4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B5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3">
    <w:name w:val="Hyperlink"/>
    <w:basedOn w:val="a0"/>
    <w:uiPriority w:val="99"/>
    <w:unhideWhenUsed/>
    <w:rsid w:val="00F36895"/>
    <w:rPr>
      <w:color w:val="0563C1" w:themeColor="hyperlink"/>
      <w:u w:val="single"/>
    </w:rPr>
  </w:style>
  <w:style w:type="paragraph" w:customStyle="1" w:styleId="ConsPlusNonformat">
    <w:name w:val="ConsPlusNonformat"/>
    <w:rsid w:val="00B632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3D45-EEB3-4508-A6ED-B446109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35</Pages>
  <Words>12004</Words>
  <Characters>68427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oz3</cp:lastModifiedBy>
  <cp:revision>8</cp:revision>
  <cp:lastPrinted>2022-09-02T11:20:00Z</cp:lastPrinted>
  <dcterms:created xsi:type="dcterms:W3CDTF">2022-09-02T11:20:00Z</dcterms:created>
  <dcterms:modified xsi:type="dcterms:W3CDTF">2024-03-27T09:58:00Z</dcterms:modified>
</cp:coreProperties>
</file>