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7" w:rsidRDefault="00703287" w:rsidP="00703287">
      <w:pPr>
        <w:pStyle w:val="a3"/>
        <w:rPr>
          <w:b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613410" cy="78676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87" w:rsidRDefault="00703287" w:rsidP="00703287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703287" w:rsidRPr="00422712" w:rsidRDefault="00703287" w:rsidP="00703287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703287" w:rsidRPr="00BD0FCE" w:rsidRDefault="00703287" w:rsidP="00703287">
      <w:pPr>
        <w:pStyle w:val="2"/>
        <w:rPr>
          <w:sz w:val="20"/>
        </w:rPr>
      </w:pPr>
      <w:r>
        <w:t xml:space="preserve"> </w:t>
      </w:r>
    </w:p>
    <w:p w:rsidR="00703287" w:rsidRPr="00BD0FCE" w:rsidRDefault="00703287" w:rsidP="00703287">
      <w:pPr>
        <w:pStyle w:val="2"/>
      </w:pPr>
      <w:r>
        <w:t>ДУМА ГОРОДА УРАЙ</w:t>
      </w:r>
    </w:p>
    <w:p w:rsidR="00703287" w:rsidRPr="00BD0FCE" w:rsidRDefault="00703287" w:rsidP="00703287">
      <w:pPr>
        <w:jc w:val="center"/>
      </w:pPr>
      <w:r w:rsidRPr="00BD0FCE">
        <w:rPr>
          <w:b/>
          <w:sz w:val="32"/>
          <w:szCs w:val="32"/>
        </w:rPr>
        <w:t xml:space="preserve">АППАРАТ </w:t>
      </w:r>
    </w:p>
    <w:p w:rsidR="00703287" w:rsidRPr="00BD0FCE" w:rsidRDefault="00703287" w:rsidP="00703287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703287" w:rsidRPr="00BD0FCE" w:rsidRDefault="00703287" w:rsidP="00703287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703287" w:rsidTr="003B2D9F">
        <w:tc>
          <w:tcPr>
            <w:tcW w:w="5211" w:type="dxa"/>
          </w:tcPr>
          <w:p w:rsidR="00703287" w:rsidRDefault="00703287" w:rsidP="003B2D9F">
            <w:pPr>
              <w:jc w:val="both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703287" w:rsidRDefault="00703287" w:rsidP="003B2D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703287" w:rsidRDefault="00703287" w:rsidP="003B2D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</w:tcPr>
          <w:p w:rsidR="00703287" w:rsidRDefault="00703287" w:rsidP="003B2D9F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703287" w:rsidRPr="00CA6D9C" w:rsidRDefault="00703287" w:rsidP="003B2D9F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703287" w:rsidRDefault="00002BC2" w:rsidP="00703287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AA1E52" w:rsidRDefault="00AA1E52" w:rsidP="00703287">
      <w:pPr>
        <w:spacing w:line="360" w:lineRule="auto"/>
        <w:rPr>
          <w:sz w:val="28"/>
          <w:szCs w:val="28"/>
        </w:rPr>
      </w:pPr>
    </w:p>
    <w:p w:rsidR="00703287" w:rsidRPr="00526452" w:rsidRDefault="00703287" w:rsidP="007032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752DC9">
        <w:rPr>
          <w:sz w:val="28"/>
          <w:szCs w:val="28"/>
        </w:rPr>
        <w:t xml:space="preserve">т </w:t>
      </w:r>
      <w:r w:rsidR="003B2D9F">
        <w:rPr>
          <w:sz w:val="28"/>
          <w:szCs w:val="28"/>
          <w:lang w:val="en-US"/>
        </w:rPr>
        <w:t>06.12</w:t>
      </w:r>
      <w:r>
        <w:rPr>
          <w:sz w:val="28"/>
          <w:szCs w:val="28"/>
        </w:rPr>
        <w:t>.2016 №</w:t>
      </w:r>
      <w:r w:rsidR="000F4B81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703287" w:rsidRPr="00752DC9" w:rsidRDefault="00703287" w:rsidP="00703287">
      <w:pPr>
        <w:jc w:val="center"/>
        <w:rPr>
          <w:sz w:val="28"/>
          <w:szCs w:val="28"/>
        </w:rPr>
      </w:pPr>
      <w:r w:rsidRPr="00752DC9">
        <w:rPr>
          <w:sz w:val="28"/>
          <w:szCs w:val="28"/>
        </w:rPr>
        <w:t>ПРАВОВОЕ ЗАКЛЮЧЕНИЕ</w:t>
      </w:r>
    </w:p>
    <w:p w:rsidR="00703287" w:rsidRDefault="00703287" w:rsidP="00703287">
      <w:pPr>
        <w:jc w:val="center"/>
        <w:rPr>
          <w:sz w:val="28"/>
          <w:szCs w:val="28"/>
        </w:rPr>
      </w:pPr>
      <w:r w:rsidRPr="00752DC9">
        <w:rPr>
          <w:sz w:val="28"/>
          <w:szCs w:val="28"/>
        </w:rPr>
        <w:t xml:space="preserve">на проект решения Думы города Урай </w:t>
      </w:r>
    </w:p>
    <w:p w:rsidR="00703287" w:rsidRDefault="00703287" w:rsidP="00703287">
      <w:pPr>
        <w:jc w:val="center"/>
        <w:rPr>
          <w:sz w:val="28"/>
          <w:szCs w:val="28"/>
        </w:rPr>
      </w:pPr>
      <w:r w:rsidRPr="009B0E0F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решения Думы города Урай </w:t>
      </w:r>
    </w:p>
    <w:p w:rsidR="00703287" w:rsidRPr="009B0E0F" w:rsidRDefault="00703287" w:rsidP="007032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пенсионного обеспечения муниципальных служащих города Урай и лиц, замещавших муниципальные должности в городе Урай</w:t>
      </w:r>
      <w:r w:rsidRPr="009B0E0F">
        <w:rPr>
          <w:sz w:val="28"/>
          <w:szCs w:val="28"/>
        </w:rPr>
        <w:t>»</w:t>
      </w:r>
    </w:p>
    <w:p w:rsidR="00703287" w:rsidRDefault="00703287" w:rsidP="007032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03287" w:rsidRDefault="00703287" w:rsidP="007032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2DC9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главой</w:t>
      </w:r>
      <w:r w:rsidRPr="00752DC9">
        <w:rPr>
          <w:sz w:val="28"/>
          <w:szCs w:val="28"/>
        </w:rPr>
        <w:t xml:space="preserve"> города Урай проект решения Думы города Урай </w:t>
      </w:r>
      <w:r w:rsidRPr="009B0E0F">
        <w:rPr>
          <w:sz w:val="28"/>
          <w:szCs w:val="28"/>
        </w:rPr>
        <w:t>«</w:t>
      </w:r>
      <w:r w:rsidRPr="00870382">
        <w:rPr>
          <w:sz w:val="28"/>
          <w:szCs w:val="28"/>
        </w:rPr>
        <w:t>О внесении изменений в решения Думы города Урай по вопросам пенсионного обеспечения муниципальных служащих города Урай и лиц, замещавших муниципальные должности в городе Урай</w:t>
      </w:r>
      <w:r w:rsidRPr="009B0E0F">
        <w:rPr>
          <w:sz w:val="28"/>
          <w:szCs w:val="28"/>
        </w:rPr>
        <w:t>»</w:t>
      </w:r>
      <w:r w:rsidRPr="00752DC9">
        <w:rPr>
          <w:sz w:val="28"/>
          <w:szCs w:val="28"/>
        </w:rPr>
        <w:t xml:space="preserve"> сообщаю следующее.</w:t>
      </w:r>
    </w:p>
    <w:p w:rsidR="00AA1E52" w:rsidRDefault="00AA1E52" w:rsidP="007032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03287" w:rsidRDefault="00703287" w:rsidP="0070328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531BB2">
        <w:rPr>
          <w:sz w:val="28"/>
          <w:szCs w:val="28"/>
        </w:rPr>
        <w:t>Пунктом 2 статьи 17 Закона Х</w:t>
      </w:r>
      <w:r>
        <w:rPr>
          <w:sz w:val="28"/>
          <w:szCs w:val="28"/>
        </w:rPr>
        <w:t>анты-</w:t>
      </w:r>
      <w:r w:rsidRPr="00531BB2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</w:t>
      </w:r>
      <w:r w:rsidRPr="00531BB2">
        <w:rPr>
          <w:sz w:val="28"/>
          <w:szCs w:val="28"/>
        </w:rPr>
        <w:t xml:space="preserve"> - </w:t>
      </w:r>
      <w:proofErr w:type="spellStart"/>
      <w:r w:rsidRPr="00531BB2">
        <w:rPr>
          <w:sz w:val="28"/>
          <w:szCs w:val="28"/>
        </w:rPr>
        <w:t>Югры</w:t>
      </w:r>
      <w:proofErr w:type="spellEnd"/>
      <w:r w:rsidRPr="00531BB2">
        <w:rPr>
          <w:sz w:val="28"/>
          <w:szCs w:val="28"/>
        </w:rPr>
        <w:t xml:space="preserve"> от 20.07.2007 </w:t>
      </w:r>
      <w:r>
        <w:rPr>
          <w:sz w:val="28"/>
          <w:szCs w:val="28"/>
        </w:rPr>
        <w:t>№</w:t>
      </w:r>
      <w:r w:rsidRPr="00531BB2">
        <w:rPr>
          <w:sz w:val="28"/>
          <w:szCs w:val="28"/>
        </w:rPr>
        <w:t xml:space="preserve">113-оз «Об отдельных вопросах муниципальной службы </w:t>
      </w:r>
      <w:proofErr w:type="gramStart"/>
      <w:r w:rsidRPr="00531BB2">
        <w:rPr>
          <w:sz w:val="28"/>
          <w:szCs w:val="28"/>
        </w:rPr>
        <w:t>в</w:t>
      </w:r>
      <w:proofErr w:type="gramEnd"/>
      <w:r w:rsidRPr="00531BB2">
        <w:rPr>
          <w:sz w:val="28"/>
          <w:szCs w:val="28"/>
        </w:rPr>
        <w:t xml:space="preserve"> </w:t>
      </w:r>
      <w:proofErr w:type="gramStart"/>
      <w:r w:rsidRPr="00531BB2">
        <w:rPr>
          <w:sz w:val="28"/>
          <w:szCs w:val="28"/>
        </w:rPr>
        <w:t>Ханты-Мансийском</w:t>
      </w:r>
      <w:proofErr w:type="gramEnd"/>
      <w:r w:rsidRPr="00531BB2">
        <w:rPr>
          <w:sz w:val="28"/>
          <w:szCs w:val="28"/>
        </w:rPr>
        <w:t xml:space="preserve"> автономном округе – </w:t>
      </w:r>
      <w:proofErr w:type="spellStart"/>
      <w:r w:rsidRPr="00531BB2">
        <w:rPr>
          <w:sz w:val="28"/>
          <w:szCs w:val="28"/>
        </w:rPr>
        <w:t>Югре</w:t>
      </w:r>
      <w:proofErr w:type="spellEnd"/>
      <w:r w:rsidRPr="00531BB2">
        <w:rPr>
          <w:sz w:val="28"/>
          <w:szCs w:val="28"/>
        </w:rPr>
        <w:t xml:space="preserve">» определено, что </w:t>
      </w:r>
      <w:r w:rsidRPr="00531BB2">
        <w:rPr>
          <w:i/>
          <w:sz w:val="28"/>
          <w:szCs w:val="28"/>
        </w:rPr>
        <w:t xml:space="preserve">порядок назначения, перерасчета и выплаты пенсии за выслугу лет лицам, замещавшим должности муниципальной службы, </w:t>
      </w:r>
      <w:r w:rsidRPr="00531BB2">
        <w:rPr>
          <w:b/>
          <w:i/>
          <w:sz w:val="28"/>
          <w:szCs w:val="28"/>
        </w:rPr>
        <w:t>устанавливается представительным органом муниципального образовани</w:t>
      </w:r>
      <w:r w:rsidRPr="00531BB2">
        <w:rPr>
          <w:b/>
          <w:sz w:val="28"/>
          <w:szCs w:val="28"/>
        </w:rPr>
        <w:t xml:space="preserve">я. </w:t>
      </w:r>
    </w:p>
    <w:p w:rsidR="00703287" w:rsidRDefault="00703287" w:rsidP="007032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31BB2">
        <w:rPr>
          <w:sz w:val="28"/>
          <w:szCs w:val="28"/>
        </w:rPr>
        <w:t xml:space="preserve">Решением Думы города Урай от 18.02.2008 №112 </w:t>
      </w:r>
      <w:r>
        <w:rPr>
          <w:sz w:val="28"/>
          <w:szCs w:val="28"/>
        </w:rPr>
        <w:t xml:space="preserve"> установлен </w:t>
      </w:r>
      <w:r w:rsidRPr="00870382">
        <w:rPr>
          <w:sz w:val="28"/>
          <w:szCs w:val="28"/>
        </w:rPr>
        <w:t>Порядок назначения, перерасчета и выплаты пенсии за выслугу лет дополнительно к трудовой пенсии по старости (инвалидности) лицам, замещавшим должности муниципальной службы в городе Урай</w:t>
      </w:r>
      <w:r>
        <w:rPr>
          <w:sz w:val="28"/>
          <w:szCs w:val="28"/>
        </w:rPr>
        <w:t xml:space="preserve"> (далее - Порядок выплаты пенсии муниципальным служащим) и </w:t>
      </w:r>
      <w:r w:rsidRPr="00531BB2">
        <w:rPr>
          <w:sz w:val="28"/>
          <w:szCs w:val="28"/>
        </w:rPr>
        <w:t>действует в редакции решений Думы города Урай от 01.09.2009 №67, от 29.04.2010 №25, от 26.05.2011 №30</w:t>
      </w:r>
      <w:r>
        <w:rPr>
          <w:sz w:val="28"/>
          <w:szCs w:val="28"/>
        </w:rPr>
        <w:t>, от 20.12.2012 №126, от 18.02.2016</w:t>
      </w:r>
      <w:proofErr w:type="gramEnd"/>
      <w:r>
        <w:rPr>
          <w:sz w:val="28"/>
          <w:szCs w:val="28"/>
        </w:rPr>
        <w:t xml:space="preserve"> №6</w:t>
      </w:r>
      <w:r w:rsidRPr="00531BB2">
        <w:rPr>
          <w:sz w:val="28"/>
          <w:szCs w:val="28"/>
        </w:rPr>
        <w:t>.</w:t>
      </w:r>
    </w:p>
    <w:p w:rsidR="00703287" w:rsidRDefault="00703287" w:rsidP="007032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03287" w:rsidRDefault="00703287" w:rsidP="00703287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пункту 1 статьи 6 Закона </w:t>
      </w:r>
      <w:r w:rsidR="00AA1E52" w:rsidRPr="00531BB2">
        <w:rPr>
          <w:sz w:val="28"/>
          <w:szCs w:val="28"/>
        </w:rPr>
        <w:t>Х</w:t>
      </w:r>
      <w:r w:rsidR="00AA1E52">
        <w:rPr>
          <w:sz w:val="28"/>
          <w:szCs w:val="28"/>
        </w:rPr>
        <w:t>анты-</w:t>
      </w:r>
      <w:r w:rsidR="00AA1E52" w:rsidRPr="00531BB2">
        <w:rPr>
          <w:sz w:val="28"/>
          <w:szCs w:val="28"/>
        </w:rPr>
        <w:t>М</w:t>
      </w:r>
      <w:r w:rsidR="00AA1E52">
        <w:rPr>
          <w:sz w:val="28"/>
          <w:szCs w:val="28"/>
        </w:rPr>
        <w:t>ансийского автономного округа</w:t>
      </w:r>
      <w:r w:rsidR="00AA1E52" w:rsidRPr="00531BB2">
        <w:rPr>
          <w:sz w:val="28"/>
          <w:szCs w:val="28"/>
        </w:rPr>
        <w:t xml:space="preserve"> - </w:t>
      </w:r>
      <w:proofErr w:type="spellStart"/>
      <w:r w:rsidR="00AA1E52" w:rsidRPr="00531BB2">
        <w:rPr>
          <w:sz w:val="28"/>
          <w:szCs w:val="28"/>
        </w:rPr>
        <w:t>Югры</w:t>
      </w:r>
      <w:proofErr w:type="spellEnd"/>
      <w:r w:rsidR="00AA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Pr="00490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лицу, замещавшему муниципальную должность на постоянной основе, за счет средств бюджета соответствующего муниципального образования могут быть установлены дополнительные пенсии за выслугу лет и по инвалидности </w:t>
      </w:r>
      <w:r w:rsidRPr="008D7CE8">
        <w:rPr>
          <w:i/>
          <w:sz w:val="28"/>
          <w:szCs w:val="28"/>
        </w:rPr>
        <w:t>в соответствии</w:t>
      </w:r>
      <w:proofErr w:type="gramEnd"/>
      <w:r w:rsidRPr="008D7CE8">
        <w:rPr>
          <w:i/>
          <w:sz w:val="28"/>
          <w:szCs w:val="28"/>
        </w:rPr>
        <w:t xml:space="preserve"> с уставом муниципального образования и муниципальными правовыми актами органов местного самоуправления</w:t>
      </w:r>
      <w:r>
        <w:rPr>
          <w:i/>
          <w:sz w:val="28"/>
          <w:szCs w:val="28"/>
        </w:rPr>
        <w:t>.</w:t>
      </w:r>
    </w:p>
    <w:p w:rsidR="00703287" w:rsidRDefault="00703287" w:rsidP="00703287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Подпунктом 7 пункта 1 статьи 43 устава города Урай установлена</w:t>
      </w:r>
      <w:r w:rsidRPr="00A3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гарантия, при этом определено, что предоставляется она </w:t>
      </w:r>
      <w:r w:rsidRPr="00A05CCF">
        <w:rPr>
          <w:i/>
          <w:sz w:val="28"/>
          <w:szCs w:val="28"/>
        </w:rPr>
        <w:t xml:space="preserve">в соответствии </w:t>
      </w:r>
      <w:r w:rsidRPr="00A05CCF">
        <w:rPr>
          <w:b/>
          <w:i/>
          <w:sz w:val="28"/>
          <w:szCs w:val="28"/>
        </w:rPr>
        <w:t>с решениями Думы города Урай.</w:t>
      </w:r>
    </w:p>
    <w:p w:rsidR="00703287" w:rsidRDefault="00703287" w:rsidP="007032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Думы города Урай от 23.04.2009 №29 установлен Порядок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в городе Урай (далее - Порядок выплаты пенсии лицам, замещавшим муниципальные должности) и действует в редакции решений Думы города Урай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от 01.09.2009 №</w:t>
      </w:r>
      <w:r w:rsidRPr="00A324FC">
        <w:rPr>
          <w:sz w:val="28"/>
          <w:szCs w:val="28"/>
        </w:rPr>
        <w:t>66</w:t>
      </w:r>
      <w:r>
        <w:rPr>
          <w:sz w:val="28"/>
          <w:szCs w:val="28"/>
        </w:rPr>
        <w:t>, от 28.10.2010 №85, от 30.06.2011 №54, от 26.12.2013 №78, от</w:t>
      </w:r>
      <w:proofErr w:type="gramEnd"/>
      <w:r>
        <w:rPr>
          <w:sz w:val="28"/>
          <w:szCs w:val="28"/>
        </w:rPr>
        <w:t xml:space="preserve"> 18.02.2016 №6. </w:t>
      </w:r>
    </w:p>
    <w:p w:rsidR="00703287" w:rsidRDefault="00703287" w:rsidP="007032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0339" w:rsidRDefault="00937ACC" w:rsidP="00663F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Порядок выплаты пенсии муниципальным служащим и Порядок выплаты пенсии лицам, замещавшим муниципальные должности</w:t>
      </w:r>
      <w:r w:rsidR="006621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3287">
        <w:rPr>
          <w:sz w:val="28"/>
          <w:szCs w:val="28"/>
        </w:rPr>
        <w:t xml:space="preserve">регулируют вопросы пенсионного обеспечения </w:t>
      </w:r>
      <w:r w:rsidR="00662172">
        <w:rPr>
          <w:sz w:val="28"/>
          <w:szCs w:val="28"/>
        </w:rPr>
        <w:t xml:space="preserve">данных лиц </w:t>
      </w:r>
      <w:r w:rsidR="007D0339">
        <w:rPr>
          <w:rFonts w:eastAsiaTheme="minorHAnsi"/>
          <w:sz w:val="28"/>
          <w:szCs w:val="28"/>
          <w:lang w:eastAsia="en-US"/>
        </w:rPr>
        <w:t>с соблюдением требовани</w:t>
      </w:r>
      <w:r w:rsidR="00663FA8">
        <w:rPr>
          <w:rFonts w:eastAsiaTheme="minorHAnsi"/>
          <w:sz w:val="28"/>
          <w:szCs w:val="28"/>
          <w:lang w:eastAsia="en-US"/>
        </w:rPr>
        <w:t>я</w:t>
      </w:r>
      <w:r w:rsidR="007D0339">
        <w:rPr>
          <w:rFonts w:eastAsiaTheme="minorHAnsi"/>
          <w:sz w:val="28"/>
          <w:szCs w:val="28"/>
          <w:lang w:eastAsia="en-US"/>
        </w:rPr>
        <w:t xml:space="preserve"> части 2 статьи 24 Федерального закона от 02.03.2007 №25-ФЗ «О муниципальной службе в Российской Федерации» о  соотношении должностей муниципальной службы и должностей государственной гражданской службы субъекта Российской Федерации, а также </w:t>
      </w:r>
      <w:r w:rsidR="00663FA8">
        <w:rPr>
          <w:rFonts w:eastAsiaTheme="minorHAnsi"/>
          <w:sz w:val="28"/>
          <w:szCs w:val="28"/>
          <w:lang w:eastAsia="en-US"/>
        </w:rPr>
        <w:t xml:space="preserve">требования части 3 статьи 6 </w:t>
      </w:r>
      <w:r w:rsidR="00AA1E52" w:rsidRPr="00531BB2">
        <w:rPr>
          <w:sz w:val="28"/>
          <w:szCs w:val="28"/>
        </w:rPr>
        <w:t>Закона Х</w:t>
      </w:r>
      <w:r w:rsidR="00AA1E52">
        <w:rPr>
          <w:sz w:val="28"/>
          <w:szCs w:val="28"/>
        </w:rPr>
        <w:t>анты-</w:t>
      </w:r>
      <w:r w:rsidR="00AA1E52" w:rsidRPr="00531BB2">
        <w:rPr>
          <w:sz w:val="28"/>
          <w:szCs w:val="28"/>
        </w:rPr>
        <w:t>М</w:t>
      </w:r>
      <w:r w:rsidR="00AA1E52">
        <w:rPr>
          <w:sz w:val="28"/>
          <w:szCs w:val="28"/>
        </w:rPr>
        <w:t>ансийского автономного</w:t>
      </w:r>
      <w:proofErr w:type="gramEnd"/>
      <w:r w:rsidR="00AA1E52">
        <w:rPr>
          <w:sz w:val="28"/>
          <w:szCs w:val="28"/>
        </w:rPr>
        <w:t xml:space="preserve"> </w:t>
      </w:r>
      <w:proofErr w:type="gramStart"/>
      <w:r w:rsidR="00AA1E52">
        <w:rPr>
          <w:sz w:val="28"/>
          <w:szCs w:val="28"/>
        </w:rPr>
        <w:t>округа</w:t>
      </w:r>
      <w:r w:rsidR="00AA1E52" w:rsidRPr="00531BB2">
        <w:rPr>
          <w:sz w:val="28"/>
          <w:szCs w:val="28"/>
        </w:rPr>
        <w:t xml:space="preserve"> - </w:t>
      </w:r>
      <w:proofErr w:type="spellStart"/>
      <w:r w:rsidR="00AA1E52" w:rsidRPr="00531BB2">
        <w:rPr>
          <w:sz w:val="28"/>
          <w:szCs w:val="28"/>
        </w:rPr>
        <w:t>Югры</w:t>
      </w:r>
      <w:proofErr w:type="spellEnd"/>
      <w:r w:rsidR="00AA1E52">
        <w:rPr>
          <w:sz w:val="28"/>
          <w:szCs w:val="28"/>
        </w:rPr>
        <w:t xml:space="preserve"> </w:t>
      </w:r>
      <w:r w:rsidR="00663FA8">
        <w:rPr>
          <w:sz w:val="28"/>
          <w:szCs w:val="28"/>
        </w:rPr>
        <w:t xml:space="preserve">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="00663FA8">
        <w:rPr>
          <w:sz w:val="28"/>
          <w:szCs w:val="28"/>
        </w:rPr>
        <w:t>Югре</w:t>
      </w:r>
      <w:proofErr w:type="spellEnd"/>
      <w:r w:rsidR="00663FA8">
        <w:rPr>
          <w:sz w:val="28"/>
          <w:szCs w:val="28"/>
        </w:rPr>
        <w:t xml:space="preserve">» </w:t>
      </w:r>
      <w:r w:rsidR="007D0339">
        <w:rPr>
          <w:rFonts w:eastAsiaTheme="minorHAnsi"/>
          <w:sz w:val="28"/>
          <w:szCs w:val="28"/>
          <w:lang w:eastAsia="en-US"/>
        </w:rPr>
        <w:t>о том, что максимальный размер дополнительн</w:t>
      </w:r>
      <w:r w:rsidR="00663FA8">
        <w:rPr>
          <w:rFonts w:eastAsiaTheme="minorHAnsi"/>
          <w:sz w:val="28"/>
          <w:szCs w:val="28"/>
          <w:lang w:eastAsia="en-US"/>
        </w:rPr>
        <w:t>ой</w:t>
      </w:r>
      <w:r w:rsidR="007D0339">
        <w:rPr>
          <w:rFonts w:eastAsiaTheme="minorHAnsi"/>
          <w:sz w:val="28"/>
          <w:szCs w:val="28"/>
          <w:lang w:eastAsia="en-US"/>
        </w:rPr>
        <w:t xml:space="preserve"> пенси</w:t>
      </w:r>
      <w:r w:rsidR="00663FA8">
        <w:rPr>
          <w:rFonts w:eastAsiaTheme="minorHAnsi"/>
          <w:sz w:val="28"/>
          <w:szCs w:val="28"/>
          <w:lang w:eastAsia="en-US"/>
        </w:rPr>
        <w:t>и</w:t>
      </w:r>
      <w:r w:rsidR="007D0339">
        <w:rPr>
          <w:rFonts w:eastAsiaTheme="minorHAnsi"/>
          <w:sz w:val="28"/>
          <w:szCs w:val="28"/>
          <w:lang w:eastAsia="en-US"/>
        </w:rPr>
        <w:t xml:space="preserve"> </w:t>
      </w:r>
      <w:r w:rsidR="00663FA8">
        <w:rPr>
          <w:sz w:val="28"/>
          <w:szCs w:val="28"/>
        </w:rPr>
        <w:t>лица, замещавшего муниципальную должность на постоянной основе,</w:t>
      </w:r>
      <w:r w:rsidR="00663FA8">
        <w:rPr>
          <w:rFonts w:eastAsiaTheme="minorHAnsi"/>
          <w:sz w:val="28"/>
          <w:szCs w:val="28"/>
          <w:lang w:eastAsia="en-US"/>
        </w:rPr>
        <w:t xml:space="preserve"> </w:t>
      </w:r>
      <w:r w:rsidR="007D0339">
        <w:rPr>
          <w:rFonts w:eastAsiaTheme="minorHAnsi"/>
          <w:sz w:val="28"/>
          <w:szCs w:val="28"/>
          <w:lang w:eastAsia="en-US"/>
        </w:rPr>
        <w:t>не может превышать максимальный размер соответствующ</w:t>
      </w:r>
      <w:r w:rsidR="00663FA8">
        <w:rPr>
          <w:rFonts w:eastAsiaTheme="minorHAnsi"/>
          <w:sz w:val="28"/>
          <w:szCs w:val="28"/>
          <w:lang w:eastAsia="en-US"/>
        </w:rPr>
        <w:t>ей пенсии</w:t>
      </w:r>
      <w:r w:rsidR="007D0339">
        <w:rPr>
          <w:rFonts w:eastAsiaTheme="minorHAnsi"/>
          <w:sz w:val="28"/>
          <w:szCs w:val="28"/>
          <w:lang w:eastAsia="en-US"/>
        </w:rPr>
        <w:t>, установленн</w:t>
      </w:r>
      <w:r w:rsidR="00663FA8">
        <w:rPr>
          <w:rFonts w:eastAsiaTheme="minorHAnsi"/>
          <w:sz w:val="28"/>
          <w:szCs w:val="28"/>
          <w:lang w:eastAsia="en-US"/>
        </w:rPr>
        <w:t>ой</w:t>
      </w:r>
      <w:r w:rsidR="007D0339">
        <w:rPr>
          <w:rFonts w:eastAsiaTheme="minorHAnsi"/>
          <w:sz w:val="28"/>
          <w:szCs w:val="28"/>
          <w:lang w:eastAsia="en-US"/>
        </w:rPr>
        <w:t xml:space="preserve"> законом автономного округа для лиц, замещающих государственные должности автономного округа.</w:t>
      </w:r>
      <w:proofErr w:type="gramEnd"/>
    </w:p>
    <w:p w:rsidR="00AA1E52" w:rsidRDefault="00AA1E52" w:rsidP="0070328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04ABF" w:rsidRDefault="00703287" w:rsidP="0070328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Представленны</w:t>
      </w:r>
      <w:r w:rsidR="00104ABF">
        <w:rPr>
          <w:sz w:val="28"/>
          <w:szCs w:val="28"/>
        </w:rPr>
        <w:t xml:space="preserve">м проектом решения </w:t>
      </w:r>
      <w:r w:rsidR="00937ACC">
        <w:rPr>
          <w:sz w:val="28"/>
          <w:szCs w:val="28"/>
        </w:rPr>
        <w:t xml:space="preserve">с учетом </w:t>
      </w:r>
      <w:r w:rsidR="00077D11">
        <w:rPr>
          <w:sz w:val="28"/>
          <w:szCs w:val="28"/>
        </w:rPr>
        <w:t xml:space="preserve">вышеуказанных </w:t>
      </w:r>
      <w:r w:rsidR="00937ACC">
        <w:rPr>
          <w:sz w:val="28"/>
          <w:szCs w:val="28"/>
        </w:rPr>
        <w:t>требований</w:t>
      </w:r>
      <w:r w:rsidR="00662172">
        <w:rPr>
          <w:sz w:val="28"/>
          <w:szCs w:val="28"/>
        </w:rPr>
        <w:t xml:space="preserve"> предлагается</w:t>
      </w:r>
      <w:r w:rsidR="00104ABF">
        <w:rPr>
          <w:sz w:val="28"/>
          <w:szCs w:val="28"/>
        </w:rPr>
        <w:t>:</w:t>
      </w:r>
    </w:p>
    <w:p w:rsidR="00104ABF" w:rsidRDefault="00104ABF" w:rsidP="00E63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CF3">
        <w:rPr>
          <w:sz w:val="28"/>
          <w:szCs w:val="28"/>
        </w:rPr>
        <w:t xml:space="preserve">отдельные нормы </w:t>
      </w:r>
      <w:r w:rsidR="004A20A3">
        <w:rPr>
          <w:sz w:val="28"/>
          <w:szCs w:val="28"/>
        </w:rPr>
        <w:t>Порядк</w:t>
      </w:r>
      <w:r w:rsidR="00D41CF3">
        <w:rPr>
          <w:sz w:val="28"/>
          <w:szCs w:val="28"/>
        </w:rPr>
        <w:t>а</w:t>
      </w:r>
      <w:r w:rsidR="004A20A3">
        <w:rPr>
          <w:sz w:val="28"/>
          <w:szCs w:val="28"/>
        </w:rPr>
        <w:t xml:space="preserve"> выплаты пенсии муниципальным служащим</w:t>
      </w:r>
      <w:r w:rsidRPr="00104ABF">
        <w:rPr>
          <w:sz w:val="28"/>
          <w:szCs w:val="28"/>
        </w:rPr>
        <w:t xml:space="preserve"> </w:t>
      </w:r>
      <w:r w:rsidR="00D41CF3">
        <w:rPr>
          <w:sz w:val="28"/>
          <w:szCs w:val="28"/>
        </w:rPr>
        <w:t xml:space="preserve">привести в соответствие с абзацем 4 части 2 статьи 29 </w:t>
      </w:r>
      <w:r w:rsidR="00D41CF3">
        <w:rPr>
          <w:rFonts w:eastAsiaTheme="minorHAnsi"/>
          <w:sz w:val="28"/>
          <w:szCs w:val="28"/>
          <w:lang w:eastAsia="en-US"/>
        </w:rPr>
        <w:t xml:space="preserve">Закона ХМАО - </w:t>
      </w:r>
      <w:proofErr w:type="spellStart"/>
      <w:r w:rsidR="00D41CF3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D41CF3">
        <w:rPr>
          <w:rFonts w:eastAsiaTheme="minorHAnsi"/>
          <w:sz w:val="28"/>
          <w:szCs w:val="28"/>
          <w:lang w:eastAsia="en-US"/>
        </w:rPr>
        <w:t xml:space="preserve"> от 31.12.2004 №97-оз «О государственной гражданской службе Ханты-Мансийского автономного округа – </w:t>
      </w:r>
      <w:proofErr w:type="spellStart"/>
      <w:r w:rsidR="00D41CF3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D41CF3">
        <w:rPr>
          <w:rFonts w:eastAsiaTheme="minorHAnsi"/>
          <w:sz w:val="28"/>
          <w:szCs w:val="28"/>
          <w:lang w:eastAsia="en-US"/>
        </w:rPr>
        <w:t>»</w:t>
      </w:r>
      <w:r w:rsidR="00D41CF3">
        <w:rPr>
          <w:sz w:val="28"/>
          <w:szCs w:val="28"/>
        </w:rPr>
        <w:t xml:space="preserve">, внести </w:t>
      </w:r>
      <w:r>
        <w:rPr>
          <w:sz w:val="28"/>
          <w:szCs w:val="28"/>
        </w:rPr>
        <w:t xml:space="preserve">технические правки </w:t>
      </w:r>
      <w:r w:rsidR="00662172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 внутренней согласованности </w:t>
      </w:r>
      <w:r w:rsidR="006F16BC">
        <w:rPr>
          <w:sz w:val="28"/>
          <w:szCs w:val="28"/>
        </w:rPr>
        <w:t>п</w:t>
      </w:r>
      <w:r w:rsidR="00D41CF3">
        <w:rPr>
          <w:sz w:val="28"/>
          <w:szCs w:val="28"/>
        </w:rPr>
        <w:t>унктов</w:t>
      </w:r>
      <w:r w:rsidR="006F16BC">
        <w:rPr>
          <w:sz w:val="28"/>
          <w:szCs w:val="28"/>
        </w:rPr>
        <w:t xml:space="preserve"> 2.1 и 3.6</w:t>
      </w:r>
      <w:r w:rsidR="00D41CF3">
        <w:rPr>
          <w:sz w:val="28"/>
          <w:szCs w:val="28"/>
        </w:rPr>
        <w:t>.;</w:t>
      </w:r>
    </w:p>
    <w:p w:rsidR="00AA1E52" w:rsidRDefault="00D41CF3" w:rsidP="00AA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нормы Порядка выплаты пенсии лицам, замещавшим муниципальные должности, привести в соответствие</w:t>
      </w:r>
      <w:r w:rsidR="00AA1E52">
        <w:rPr>
          <w:sz w:val="28"/>
          <w:szCs w:val="28"/>
        </w:rPr>
        <w:t xml:space="preserve"> с частями 2, 9 статьи 4 </w:t>
      </w:r>
      <w:r w:rsidR="00AA1E52">
        <w:rPr>
          <w:rFonts w:eastAsiaTheme="minorHAnsi"/>
          <w:sz w:val="28"/>
          <w:szCs w:val="28"/>
          <w:lang w:eastAsia="en-US"/>
        </w:rPr>
        <w:t>Закона ХМА</w:t>
      </w:r>
      <w:proofErr w:type="gramStart"/>
      <w:r w:rsidR="00AA1E52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AA1E5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A1E52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AA1E52">
        <w:rPr>
          <w:rFonts w:eastAsiaTheme="minorHAnsi"/>
          <w:sz w:val="28"/>
          <w:szCs w:val="28"/>
          <w:lang w:eastAsia="en-US"/>
        </w:rPr>
        <w:t xml:space="preserve"> от 24.10.2005 №89-оз «О государственных должностях Ханты-Мансийского автономного округа – </w:t>
      </w:r>
      <w:proofErr w:type="spellStart"/>
      <w:r w:rsidR="00AA1E52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AA1E52">
        <w:rPr>
          <w:rFonts w:eastAsiaTheme="minorHAnsi"/>
          <w:sz w:val="28"/>
          <w:szCs w:val="28"/>
          <w:lang w:eastAsia="en-US"/>
        </w:rPr>
        <w:t xml:space="preserve">», внести технические правки </w:t>
      </w:r>
      <w:r w:rsidR="00AA1E52">
        <w:rPr>
          <w:sz w:val="28"/>
          <w:szCs w:val="28"/>
        </w:rPr>
        <w:t>для обеспечения внутренней согласованности пунктов 4.1 и 5.6.</w:t>
      </w:r>
    </w:p>
    <w:p w:rsidR="00AA1E52" w:rsidRDefault="00AA1E52" w:rsidP="00703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287" w:rsidRDefault="00703287" w:rsidP="00703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решения входит в компетенцию Думы города Урай.</w:t>
      </w:r>
    </w:p>
    <w:p w:rsidR="00AA1E52" w:rsidRDefault="00AA1E52" w:rsidP="00703287">
      <w:pPr>
        <w:ind w:firstLine="540"/>
        <w:jc w:val="both"/>
        <w:rPr>
          <w:sz w:val="28"/>
          <w:szCs w:val="28"/>
        </w:rPr>
      </w:pPr>
    </w:p>
    <w:p w:rsidR="00703287" w:rsidRPr="004C59ED" w:rsidRDefault="00703287" w:rsidP="00703287">
      <w:pPr>
        <w:ind w:firstLine="540"/>
        <w:jc w:val="both"/>
        <w:rPr>
          <w:b/>
          <w:sz w:val="28"/>
          <w:szCs w:val="28"/>
        </w:rPr>
      </w:pPr>
      <w:r w:rsidRPr="004C59ED">
        <w:rPr>
          <w:sz w:val="28"/>
          <w:szCs w:val="28"/>
        </w:rPr>
        <w:t xml:space="preserve">Внутренняя логика проекта решения соблюдена, противоречия между </w:t>
      </w:r>
      <w:r w:rsidR="000F4B81">
        <w:rPr>
          <w:sz w:val="28"/>
          <w:szCs w:val="28"/>
        </w:rPr>
        <w:t xml:space="preserve">его </w:t>
      </w:r>
      <w:r w:rsidRPr="004C59ED">
        <w:rPr>
          <w:sz w:val="28"/>
          <w:szCs w:val="28"/>
        </w:rPr>
        <w:t>нормами отсутствуют</w:t>
      </w:r>
      <w:r>
        <w:rPr>
          <w:sz w:val="28"/>
          <w:szCs w:val="28"/>
        </w:rPr>
        <w:t>.</w:t>
      </w:r>
    </w:p>
    <w:p w:rsidR="00AA1E52" w:rsidRDefault="00AA1E52" w:rsidP="00703287">
      <w:pPr>
        <w:ind w:firstLine="539"/>
        <w:jc w:val="both"/>
        <w:rPr>
          <w:b/>
          <w:sz w:val="28"/>
          <w:szCs w:val="28"/>
        </w:rPr>
      </w:pPr>
    </w:p>
    <w:p w:rsidR="00703287" w:rsidRPr="00752DC9" w:rsidRDefault="00703287" w:rsidP="00703287">
      <w:pPr>
        <w:ind w:firstLine="539"/>
        <w:jc w:val="both"/>
        <w:rPr>
          <w:b/>
          <w:sz w:val="28"/>
          <w:szCs w:val="28"/>
        </w:rPr>
      </w:pPr>
      <w:r w:rsidRPr="00752DC9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752DC9">
        <w:rPr>
          <w:b/>
          <w:sz w:val="28"/>
          <w:szCs w:val="28"/>
        </w:rPr>
        <w:t>коррупциогенных</w:t>
      </w:r>
      <w:proofErr w:type="spellEnd"/>
      <w:r w:rsidRPr="00752DC9">
        <w:rPr>
          <w:b/>
          <w:sz w:val="28"/>
          <w:szCs w:val="28"/>
        </w:rPr>
        <w:t xml:space="preserve">  факторов не содержит.</w:t>
      </w:r>
    </w:p>
    <w:p w:rsidR="00703287" w:rsidRPr="00752DC9" w:rsidRDefault="00703287" w:rsidP="00703287">
      <w:pPr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0F4B81" w:rsidRDefault="000F4B81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  <w:r w:rsidRPr="00752DC9">
        <w:rPr>
          <w:sz w:val="28"/>
          <w:szCs w:val="28"/>
        </w:rPr>
        <w:t xml:space="preserve">Начальник                                                                           О.И. </w:t>
      </w:r>
      <w:proofErr w:type="spellStart"/>
      <w:r w:rsidRPr="00752DC9">
        <w:rPr>
          <w:sz w:val="28"/>
          <w:szCs w:val="28"/>
        </w:rPr>
        <w:t>Гамузова</w:t>
      </w:r>
      <w:proofErr w:type="spellEnd"/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p w:rsidR="00703287" w:rsidRDefault="00703287" w:rsidP="00703287">
      <w:pPr>
        <w:ind w:firstLine="708"/>
        <w:jc w:val="both"/>
        <w:rPr>
          <w:sz w:val="28"/>
          <w:szCs w:val="28"/>
        </w:rPr>
      </w:pPr>
    </w:p>
    <w:sectPr w:rsidR="00703287" w:rsidSect="003B2D9F">
      <w:footerReference w:type="first" r:id="rId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52" w:rsidRDefault="00AA1E52" w:rsidP="00880E5E">
      <w:r>
        <w:separator/>
      </w:r>
    </w:p>
  </w:endnote>
  <w:endnote w:type="continuationSeparator" w:id="0">
    <w:p w:rsidR="00AA1E52" w:rsidRDefault="00AA1E52" w:rsidP="0088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2" w:rsidRDefault="00AA1E52" w:rsidP="003B2D9F">
    <w:pPr>
      <w:pStyle w:val="a4"/>
    </w:pPr>
  </w:p>
  <w:p w:rsidR="00AA1E52" w:rsidRDefault="00AA1E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52" w:rsidRDefault="00AA1E52" w:rsidP="00880E5E">
      <w:r>
        <w:separator/>
      </w:r>
    </w:p>
  </w:footnote>
  <w:footnote w:type="continuationSeparator" w:id="0">
    <w:p w:rsidR="00AA1E52" w:rsidRDefault="00AA1E52" w:rsidP="00880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87"/>
    <w:rsid w:val="00002BC2"/>
    <w:rsid w:val="00077D11"/>
    <w:rsid w:val="000F4B81"/>
    <w:rsid w:val="00104ABF"/>
    <w:rsid w:val="003B2D9F"/>
    <w:rsid w:val="004A20A3"/>
    <w:rsid w:val="005E1ED8"/>
    <w:rsid w:val="00662172"/>
    <w:rsid w:val="00663FA8"/>
    <w:rsid w:val="006F16BC"/>
    <w:rsid w:val="00703287"/>
    <w:rsid w:val="007D0339"/>
    <w:rsid w:val="00880E5E"/>
    <w:rsid w:val="00937ACC"/>
    <w:rsid w:val="0098248E"/>
    <w:rsid w:val="00AA1E52"/>
    <w:rsid w:val="00B26A2C"/>
    <w:rsid w:val="00D41CF3"/>
    <w:rsid w:val="00E6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28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3287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2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703287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7032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703287"/>
    <w:pPr>
      <w:jc w:val="center"/>
    </w:pPr>
    <w:rPr>
      <w:b/>
      <w:sz w:val="32"/>
    </w:rPr>
  </w:style>
  <w:style w:type="paragraph" w:styleId="a4">
    <w:name w:val="footer"/>
    <w:basedOn w:val="a"/>
    <w:link w:val="a5"/>
    <w:uiPriority w:val="99"/>
    <w:rsid w:val="00703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2016-12-06T05:30:00Z</dcterms:created>
  <dcterms:modified xsi:type="dcterms:W3CDTF">2016-12-06T05:30:00Z</dcterms:modified>
</cp:coreProperties>
</file>