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76" w:rsidRPr="00F8421D" w:rsidRDefault="00B76F76" w:rsidP="00B76F76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F8421D">
        <w:rPr>
          <w:color w:val="000000" w:themeColor="text1"/>
        </w:rPr>
        <w:t xml:space="preserve">В целях развития собственной доходной базы, изыскания дополнительных резервов поступлений в бюджет города и сокращения размера дефицита бюджета города: </w:t>
      </w:r>
    </w:p>
    <w:p w:rsidR="00B76F76" w:rsidRPr="00F8421D" w:rsidRDefault="00B76F76" w:rsidP="00B76F76">
      <w:pPr>
        <w:spacing w:line="276" w:lineRule="auto"/>
        <w:ind w:firstLine="708"/>
        <w:jc w:val="both"/>
        <w:rPr>
          <w:color w:val="000000" w:themeColor="text1"/>
        </w:rPr>
      </w:pPr>
      <w:r w:rsidRPr="00F8421D">
        <w:rPr>
          <w:color w:val="000000" w:themeColor="text1"/>
        </w:rPr>
        <w:t xml:space="preserve">1. Продолжена работа и приято участие </w:t>
      </w:r>
      <w:proofErr w:type="gramStart"/>
      <w:r w:rsidRPr="00F8421D">
        <w:rPr>
          <w:color w:val="000000" w:themeColor="text1"/>
        </w:rPr>
        <w:t>в</w:t>
      </w:r>
      <w:proofErr w:type="gramEnd"/>
      <w:r w:rsidRPr="00F8421D">
        <w:rPr>
          <w:color w:val="000000" w:themeColor="text1"/>
        </w:rPr>
        <w:t>:</w:t>
      </w:r>
    </w:p>
    <w:p w:rsidR="00B76F76" w:rsidRPr="00F8421D" w:rsidRDefault="00B76F76" w:rsidP="00B76F76">
      <w:pPr>
        <w:tabs>
          <w:tab w:val="left" w:pos="709"/>
        </w:tabs>
        <w:spacing w:line="276" w:lineRule="auto"/>
        <w:ind w:firstLine="360"/>
        <w:jc w:val="both"/>
        <w:rPr>
          <w:color w:val="000000" w:themeColor="text1"/>
        </w:rPr>
      </w:pPr>
      <w:r w:rsidRPr="00F8421D">
        <w:rPr>
          <w:color w:val="000000" w:themeColor="text1"/>
        </w:rPr>
        <w:t xml:space="preserve">      - комиссии по мобилизации доходов, </w:t>
      </w:r>
    </w:p>
    <w:p w:rsidR="00B76F76" w:rsidRPr="00F8421D" w:rsidRDefault="00B76F76" w:rsidP="00B76F76">
      <w:pPr>
        <w:tabs>
          <w:tab w:val="left" w:pos="709"/>
        </w:tabs>
        <w:spacing w:line="276" w:lineRule="auto"/>
        <w:ind w:firstLine="360"/>
        <w:jc w:val="both"/>
        <w:rPr>
          <w:color w:val="000000" w:themeColor="text1"/>
        </w:rPr>
      </w:pPr>
      <w:r w:rsidRPr="00F8421D">
        <w:rPr>
          <w:color w:val="000000" w:themeColor="text1"/>
        </w:rPr>
        <w:t xml:space="preserve">      - </w:t>
      </w:r>
      <w:r>
        <w:rPr>
          <w:color w:val="000000" w:themeColor="text1"/>
        </w:rPr>
        <w:t xml:space="preserve">работе по </w:t>
      </w:r>
      <w:r w:rsidRPr="00F8421D">
        <w:rPr>
          <w:color w:val="000000" w:themeColor="text1"/>
        </w:rPr>
        <w:t>урегулированию задолженности по уплате налогов (сборов),</w:t>
      </w:r>
    </w:p>
    <w:p w:rsidR="00B76F76" w:rsidRPr="00F8421D" w:rsidRDefault="00B76F76" w:rsidP="00B76F76">
      <w:pPr>
        <w:tabs>
          <w:tab w:val="left" w:pos="709"/>
        </w:tabs>
        <w:spacing w:line="276" w:lineRule="auto"/>
        <w:ind w:firstLine="567"/>
        <w:jc w:val="both"/>
        <w:rPr>
          <w:color w:val="000000" w:themeColor="text1"/>
        </w:rPr>
      </w:pPr>
      <w:r w:rsidRPr="00F8421D">
        <w:rPr>
          <w:color w:val="000000" w:themeColor="text1"/>
        </w:rPr>
        <w:t xml:space="preserve">  - </w:t>
      </w:r>
      <w:r>
        <w:rPr>
          <w:color w:val="000000" w:themeColor="text1"/>
        </w:rPr>
        <w:t xml:space="preserve">работе </w:t>
      </w:r>
      <w:r w:rsidRPr="00F8421D">
        <w:rPr>
          <w:color w:val="000000" w:themeColor="text1"/>
        </w:rPr>
        <w:t>рабочей группы в целях организации работы по снижению неформальной занятости, легализации «серой» заработной платы, повышению собираемости страховых взносов во внебюджетные фонды в сфере легализации неформальных трудовых отношений,</w:t>
      </w:r>
    </w:p>
    <w:p w:rsidR="00B76F76" w:rsidRPr="00F8421D" w:rsidRDefault="00B76F76" w:rsidP="00B76F76">
      <w:pPr>
        <w:tabs>
          <w:tab w:val="left" w:pos="709"/>
        </w:tabs>
        <w:spacing w:line="276" w:lineRule="auto"/>
        <w:ind w:firstLine="567"/>
        <w:jc w:val="both"/>
        <w:rPr>
          <w:color w:val="000000" w:themeColor="text1"/>
        </w:rPr>
      </w:pPr>
      <w:r w:rsidRPr="00F8421D">
        <w:rPr>
          <w:color w:val="000000" w:themeColor="text1"/>
        </w:rPr>
        <w:t xml:space="preserve">  -  </w:t>
      </w:r>
      <w:r>
        <w:rPr>
          <w:color w:val="000000" w:themeColor="text1"/>
        </w:rPr>
        <w:t xml:space="preserve">работе </w:t>
      </w:r>
      <w:r w:rsidRPr="00F8421D">
        <w:rPr>
          <w:color w:val="000000" w:themeColor="text1"/>
        </w:rPr>
        <w:t>координационного совета по развитию малого и среднего предпринимательства и инвестиционной деятельности в части разъяснения предпринимателям города Урай о фактическом применении пониженных ставок по налогу на имущество физических лиц для индивидуальных предпринимателей - собственников объектов недвижимости, а так же своевременной уплаты налогов в бюджет города Урай.</w:t>
      </w:r>
    </w:p>
    <w:p w:rsidR="00B76F76" w:rsidRPr="00F8421D" w:rsidRDefault="00B76F76" w:rsidP="00B76F76">
      <w:pPr>
        <w:tabs>
          <w:tab w:val="left" w:pos="567"/>
          <w:tab w:val="left" w:pos="709"/>
        </w:tabs>
        <w:spacing w:line="276" w:lineRule="auto"/>
        <w:jc w:val="both"/>
        <w:rPr>
          <w:color w:val="000000" w:themeColor="text1"/>
        </w:rPr>
      </w:pPr>
      <w:r w:rsidRPr="00F8421D">
        <w:rPr>
          <w:color w:val="000000" w:themeColor="text1"/>
        </w:rPr>
        <w:t xml:space="preserve">           Всего за 2020 год проведено 15 совещаний, были приглашены 23 и заслушаны 14 налогоплательщиков. </w:t>
      </w:r>
    </w:p>
    <w:p w:rsidR="00B76F76" w:rsidRPr="00F8421D" w:rsidRDefault="00B76F76" w:rsidP="00B76F76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  <w:r w:rsidRPr="00F8421D">
        <w:rPr>
          <w:color w:val="000000" w:themeColor="text1"/>
        </w:rPr>
        <w:t xml:space="preserve">           В результате проведенных мероприятий, направленных на ликвидацию задолженности, за 2020 год бюджетный эффект в части поступлений налогов в местный бюджет составил в сумме 3 083,0 тыс</w:t>
      </w:r>
      <w:proofErr w:type="gramStart"/>
      <w:r w:rsidRPr="00F8421D">
        <w:rPr>
          <w:color w:val="000000" w:themeColor="text1"/>
        </w:rPr>
        <w:t>.р</w:t>
      </w:r>
      <w:proofErr w:type="gramEnd"/>
      <w:r w:rsidRPr="00F8421D">
        <w:rPr>
          <w:color w:val="000000" w:themeColor="text1"/>
        </w:rPr>
        <w:t xml:space="preserve">ублей. </w:t>
      </w:r>
    </w:p>
    <w:p w:rsidR="00B76F76" w:rsidRPr="00F8421D" w:rsidRDefault="00B76F76" w:rsidP="00B76F76">
      <w:pPr>
        <w:tabs>
          <w:tab w:val="left" w:pos="567"/>
          <w:tab w:val="left" w:pos="709"/>
        </w:tabs>
        <w:spacing w:line="276" w:lineRule="auto"/>
        <w:jc w:val="both"/>
        <w:rPr>
          <w:color w:val="000000" w:themeColor="text1"/>
        </w:rPr>
      </w:pPr>
      <w:r w:rsidRPr="00F8421D">
        <w:rPr>
          <w:color w:val="000000" w:themeColor="text1"/>
        </w:rPr>
        <w:tab/>
        <w:t xml:space="preserve"> 2. В целях оплаты задолженности по имущественным налогам за 2019 год и проведения мероприятий, направленных на обеспечение декларирования гражданами </w:t>
      </w:r>
      <w:proofErr w:type="gramStart"/>
      <w:r w:rsidRPr="00F8421D">
        <w:rPr>
          <w:color w:val="000000" w:themeColor="text1"/>
        </w:rPr>
        <w:t>доходов, полученных в 2019 году в течение всего года велась</w:t>
      </w:r>
      <w:proofErr w:type="gramEnd"/>
      <w:r w:rsidRPr="00F8421D">
        <w:rPr>
          <w:color w:val="000000" w:themeColor="text1"/>
        </w:rPr>
        <w:t xml:space="preserve"> активная работа.        </w:t>
      </w:r>
    </w:p>
    <w:p w:rsidR="00B76F76" w:rsidRPr="00F8421D" w:rsidRDefault="00B76F76" w:rsidP="00B76F76">
      <w:pPr>
        <w:tabs>
          <w:tab w:val="left" w:pos="567"/>
          <w:tab w:val="left" w:pos="709"/>
        </w:tabs>
        <w:spacing w:line="276" w:lineRule="auto"/>
        <w:jc w:val="both"/>
        <w:rPr>
          <w:color w:val="000000" w:themeColor="text1"/>
        </w:rPr>
      </w:pPr>
      <w:r w:rsidRPr="00F8421D">
        <w:rPr>
          <w:color w:val="000000" w:themeColor="text1"/>
        </w:rPr>
        <w:t xml:space="preserve">         </w:t>
      </w:r>
      <w:proofErr w:type="gramStart"/>
      <w:r w:rsidRPr="00F8421D">
        <w:rPr>
          <w:color w:val="000000" w:themeColor="text1"/>
        </w:rPr>
        <w:t xml:space="preserve">По результатам исполнения проведенных совместных мероприятий в 2020 году с Межрайонной Инспекцией Федеральной налоговой службы России №2 по </w:t>
      </w:r>
      <w:r>
        <w:rPr>
          <w:color w:val="000000" w:themeColor="text1"/>
        </w:rPr>
        <w:t>ХМАО</w:t>
      </w:r>
      <w:r w:rsidRPr="00F8421D">
        <w:rPr>
          <w:color w:val="000000" w:themeColor="text1"/>
        </w:rPr>
        <w:t xml:space="preserve"> - </w:t>
      </w:r>
      <w:proofErr w:type="spellStart"/>
      <w:r w:rsidRPr="00F8421D">
        <w:rPr>
          <w:color w:val="000000" w:themeColor="text1"/>
        </w:rPr>
        <w:t>Югры</w:t>
      </w:r>
      <w:proofErr w:type="spellEnd"/>
      <w:r w:rsidRPr="00F8421D">
        <w:rPr>
          <w:color w:val="000000" w:themeColor="text1"/>
        </w:rPr>
        <w:t>, в части снижения задолженности по налоговым доходам, в том числе по имущественным</w:t>
      </w:r>
      <w:r>
        <w:rPr>
          <w:color w:val="000000" w:themeColor="text1"/>
        </w:rPr>
        <w:t xml:space="preserve"> налогам </w:t>
      </w:r>
      <w:r w:rsidRPr="00F8421D">
        <w:rPr>
          <w:color w:val="000000" w:themeColor="text1"/>
        </w:rPr>
        <w:t>в рейтинге всех муниципальных образований город Урай занял 1 - е место (соотношение задолженности на конец отчетного периода 2020 года, к поступлениям по имущественным налогам).</w:t>
      </w:r>
      <w:proofErr w:type="gramEnd"/>
    </w:p>
    <w:p w:rsidR="00B76F76" w:rsidRPr="00F8421D" w:rsidRDefault="00B76F76" w:rsidP="00B76F76">
      <w:pPr>
        <w:pStyle w:val="1"/>
        <w:tabs>
          <w:tab w:val="left" w:pos="567"/>
        </w:tabs>
        <w:suppressAutoHyphens w:val="0"/>
        <w:spacing w:line="276" w:lineRule="auto"/>
        <w:ind w:left="34"/>
        <w:jc w:val="both"/>
        <w:rPr>
          <w:color w:val="000000" w:themeColor="text1"/>
          <w:sz w:val="24"/>
          <w:szCs w:val="24"/>
        </w:rPr>
      </w:pPr>
      <w:r w:rsidRPr="00F8421D">
        <w:rPr>
          <w:color w:val="000000" w:themeColor="text1"/>
          <w:sz w:val="24"/>
          <w:szCs w:val="24"/>
        </w:rPr>
        <w:t xml:space="preserve">        В 2021 году в целях ликвидации существующей и недопущения образования новой задолженности по имущественным налогам физических лиц, будет продолжена разъяснительная и информационная работа с физическими лицами о необходимости своевременной уплаты имущественных налогов и погашению задолженности прошлых лет, так как проводимые меры способствуют укреплению финансовых основ местного самоуправления.  </w:t>
      </w:r>
    </w:p>
    <w:p w:rsidR="00B76F76" w:rsidRPr="00F8421D" w:rsidRDefault="00B76F76" w:rsidP="00B76F76">
      <w:pPr>
        <w:tabs>
          <w:tab w:val="left" w:pos="567"/>
          <w:tab w:val="left" w:pos="709"/>
        </w:tabs>
        <w:spacing w:line="276" w:lineRule="auto"/>
        <w:jc w:val="both"/>
        <w:rPr>
          <w:color w:val="000000" w:themeColor="text1"/>
        </w:rPr>
      </w:pPr>
      <w:r w:rsidRPr="00F8421D">
        <w:rPr>
          <w:color w:val="000000" w:themeColor="text1"/>
        </w:rPr>
        <w:t xml:space="preserve">        </w:t>
      </w:r>
      <w:r w:rsidRPr="00F8421D">
        <w:rPr>
          <w:color w:val="000000" w:themeColor="text1"/>
        </w:rPr>
        <w:tab/>
        <w:t>3. Была организована работа с ответственными исполнителями по выявлению недвижимого имущества, которые признаются объектами налогообложения, в отношении которых налоговая база определяется как кадастровая стоимость</w:t>
      </w:r>
    </w:p>
    <w:p w:rsidR="00B76F76" w:rsidRPr="00F8421D" w:rsidRDefault="00B76F76" w:rsidP="00B76F76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000000" w:themeColor="text1"/>
        </w:rPr>
      </w:pPr>
      <w:r w:rsidRPr="00F8421D">
        <w:rPr>
          <w:color w:val="000000" w:themeColor="text1"/>
        </w:rPr>
        <w:t xml:space="preserve">По итогам проведенных мероприятий было выявлено  12 объектов, которые направлены в уполномоченный орган - Департамент финансов </w:t>
      </w:r>
      <w:proofErr w:type="spellStart"/>
      <w:r w:rsidRPr="00F8421D">
        <w:rPr>
          <w:color w:val="000000" w:themeColor="text1"/>
        </w:rPr>
        <w:t>ХМАО-Югры</w:t>
      </w:r>
      <w:proofErr w:type="spellEnd"/>
      <w:r w:rsidRPr="00F8421D">
        <w:rPr>
          <w:color w:val="000000" w:themeColor="text1"/>
        </w:rPr>
        <w:t xml:space="preserve"> для включения в предварительный Перечень объектов недвижимого имущества на 2021 год.</w:t>
      </w:r>
    </w:p>
    <w:p w:rsidR="000C39F3" w:rsidRPr="00B76F76" w:rsidRDefault="00B76F76" w:rsidP="00B76F76">
      <w:pPr>
        <w:tabs>
          <w:tab w:val="left" w:pos="567"/>
          <w:tab w:val="left" w:pos="709"/>
        </w:tabs>
        <w:spacing w:line="276" w:lineRule="auto"/>
        <w:jc w:val="both"/>
        <w:rPr>
          <w:b/>
          <w:color w:val="000000" w:themeColor="text1"/>
          <w:sz w:val="36"/>
          <w:szCs w:val="36"/>
        </w:rPr>
      </w:pPr>
      <w:r w:rsidRPr="00F8421D">
        <w:rPr>
          <w:color w:val="000000" w:themeColor="text1"/>
        </w:rPr>
        <w:tab/>
        <w:t>В 2021 году будет продолжена практика совместной деятельности органов местного самоуправления города с непосредственным участием специалистов Комитета с налоговыми и другими контролирующими органами, направленная на соблюдение налогоплательщиками действующего финансового законодательства и увеличение поступлений собственных доходов бюджета города для устойчивого развития экономики города.</w:t>
      </w:r>
      <w:r w:rsidRPr="00F8421D">
        <w:rPr>
          <w:b/>
          <w:color w:val="000000" w:themeColor="text1"/>
          <w:sz w:val="36"/>
          <w:szCs w:val="36"/>
        </w:rPr>
        <w:t xml:space="preserve">      </w:t>
      </w:r>
    </w:p>
    <w:sectPr w:rsidR="000C39F3" w:rsidRPr="00B76F76" w:rsidSect="000C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6F76"/>
    <w:rsid w:val="000C39F3"/>
    <w:rsid w:val="00B7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76F76"/>
    <w:pPr>
      <w:suppressAutoHyphens/>
      <w:spacing w:after="0" w:line="240" w:lineRule="auto"/>
    </w:pPr>
    <w:rPr>
      <w:rFonts w:ascii="Times New Roman" w:eastAsia="MS Mincho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</dc:creator>
  <cp:keywords/>
  <dc:description/>
  <cp:lastModifiedBy>Гавриленко</cp:lastModifiedBy>
  <cp:revision>2</cp:revision>
  <dcterms:created xsi:type="dcterms:W3CDTF">2022-08-04T10:09:00Z</dcterms:created>
  <dcterms:modified xsi:type="dcterms:W3CDTF">2022-08-04T10:09:00Z</dcterms:modified>
</cp:coreProperties>
</file>