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48"/>
        <w:gridCol w:w="2138"/>
        <w:gridCol w:w="6985"/>
      </w:tblGrid>
      <w:tr w:rsidR="002815FE" w:rsidRPr="001F685F" w:rsidTr="003E463F">
        <w:tc>
          <w:tcPr>
            <w:tcW w:w="451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4E23E3" w:rsidP="003E48B4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17.11.2017</w:t>
            </w:r>
          </w:p>
        </w:tc>
        <w:tc>
          <w:tcPr>
            <w:tcW w:w="7059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2815FE" w:rsidRDefault="002815FE" w:rsidP="002815FE">
      <w:pPr>
        <w:widowControl w:val="0"/>
        <w:jc w:val="center"/>
        <w:rPr>
          <w:bCs/>
        </w:rPr>
      </w:pPr>
    </w:p>
    <w:p w:rsidR="002815FE" w:rsidRPr="001F685F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Члены комиссии:</w:t>
            </w:r>
          </w:p>
          <w:p w:rsidR="002815FE" w:rsidRDefault="002815FE" w:rsidP="002815FE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3E48B4" w:rsidRDefault="003E48B4" w:rsidP="003E463F">
            <w:pPr>
              <w:widowControl w:val="0"/>
              <w:spacing w:before="120" w:after="120"/>
              <w:jc w:val="both"/>
              <w:rPr>
                <w:bCs/>
              </w:rPr>
            </w:pPr>
            <w:r>
              <w:t xml:space="preserve">Куницына М.С., </w:t>
            </w:r>
            <w:r w:rsidRPr="00470FBA">
              <w:t>начальник юридического отдела правового управления</w:t>
            </w:r>
            <w:r w:rsidRPr="00470FBA">
              <w:rPr>
                <w:bCs/>
              </w:rPr>
              <w:t xml:space="preserve"> администрации города Урай</w:t>
            </w:r>
            <w:r>
              <w:rPr>
                <w:bCs/>
              </w:rPr>
              <w:t>;</w:t>
            </w:r>
          </w:p>
          <w:p w:rsidR="009E0D3F" w:rsidRPr="002815FE" w:rsidRDefault="009E0D3F" w:rsidP="003E463F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 xml:space="preserve">Макаров С.Г., </w:t>
            </w:r>
            <w:r w:rsidRPr="00470FBA">
              <w:rPr>
                <w:bCs/>
              </w:rPr>
              <w:t xml:space="preserve">директор </w:t>
            </w:r>
            <w:r>
              <w:rPr>
                <w:bCs/>
              </w:rPr>
              <w:t>МКУ</w:t>
            </w:r>
            <w:r w:rsidRPr="00470FBA">
              <w:rPr>
                <w:bCs/>
              </w:rPr>
              <w:t xml:space="preserve">  «</w:t>
            </w:r>
            <w:r>
              <w:rPr>
                <w:bCs/>
              </w:rPr>
              <w:t>УКС</w:t>
            </w:r>
            <w:r w:rsidRPr="00470FBA">
              <w:rPr>
                <w:bCs/>
              </w:rPr>
              <w:t xml:space="preserve"> города Урай»</w:t>
            </w:r>
            <w:r>
              <w:rPr>
                <w:bCs/>
              </w:rP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</w:t>
            </w:r>
            <w:r w:rsidR="009E0D3F" w:rsidRPr="001F685F">
              <w:t>УГЗиП г. Урай</w:t>
            </w:r>
            <w:r>
              <w:t>»</w:t>
            </w:r>
            <w:r w:rsidRPr="001F685F">
              <w:t xml:space="preserve">; </w:t>
            </w:r>
          </w:p>
          <w:p w:rsidR="001C2EF4" w:rsidRDefault="001C2EF4" w:rsidP="003E463F">
            <w:pPr>
              <w:widowControl w:val="0"/>
              <w:spacing w:before="120" w:after="120"/>
              <w:jc w:val="both"/>
            </w:pPr>
            <w:r>
              <w:t xml:space="preserve">Юрченко Ю.Ю., </w:t>
            </w:r>
            <w:r w:rsidR="000F5DC0" w:rsidRPr="00470FBA">
              <w:rPr>
                <w:bCs/>
              </w:rPr>
              <w:t>начальник отдела дорожного хозяйства и транспорта администрации города Урай</w:t>
            </w:r>
            <w:r w:rsidR="004E23E3">
              <w:rPr>
                <w:bCs/>
              </w:rPr>
              <w:t>.</w:t>
            </w:r>
          </w:p>
          <w:p w:rsidR="002815FE" w:rsidRPr="001F685F" w:rsidRDefault="002815FE" w:rsidP="009E0D3F">
            <w:pPr>
              <w:widowControl w:val="0"/>
              <w:spacing w:before="120" w:after="120"/>
              <w:jc w:val="both"/>
            </w:pPr>
          </w:p>
        </w:tc>
      </w:tr>
    </w:tbl>
    <w:p w:rsidR="00BE0DF7" w:rsidRDefault="00BE0DF7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A62CE8" w:rsidRDefault="00F4652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46521">
        <w:fldChar w:fldCharType="begin"/>
      </w:r>
      <w:r w:rsidR="002815FE">
        <w:instrText xml:space="preserve"> TOC \o "1-3" \n \h \z \u </w:instrText>
      </w:r>
      <w:r w:rsidRPr="00F46521">
        <w:fldChar w:fldCharType="separate"/>
      </w:r>
      <w:hyperlink w:anchor="_Toc500515491" w:history="1">
        <w:r w:rsidR="00A62CE8" w:rsidRPr="00945F39">
          <w:rPr>
            <w:rStyle w:val="a3"/>
          </w:rPr>
          <w:t>1.</w:t>
        </w:r>
        <w:r w:rsidR="00A62C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62CE8" w:rsidRPr="00945F39">
          <w:rPr>
            <w:rStyle w:val="a3"/>
          </w:rPr>
          <w:t>Поступившие предложения</w:t>
        </w:r>
      </w:hyperlink>
    </w:p>
    <w:p w:rsidR="00BE0DF7" w:rsidRDefault="00F46521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A62CE8" w:rsidRDefault="00A62CE8" w:rsidP="002815FE">
      <w:pPr>
        <w:keepNext/>
        <w:keepLines/>
        <w:spacing w:before="120" w:after="120"/>
        <w:ind w:right="6" w:firstLine="741"/>
        <w:jc w:val="both"/>
      </w:pPr>
    </w:p>
    <w:p w:rsidR="0062212A" w:rsidRDefault="0062212A" w:rsidP="0062212A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00515491"/>
      <w:r>
        <w:rPr>
          <w:rFonts w:ascii="Times New Roman" w:hAnsi="Times New Roman" w:cs="Times New Roman"/>
          <w:sz w:val="24"/>
          <w:szCs w:val="24"/>
        </w:rPr>
        <w:t>Поступившие предложения</w:t>
      </w:r>
      <w:bookmarkEnd w:id="0"/>
      <w:bookmarkEnd w:id="1"/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Поступило  предложени</w:t>
      </w:r>
      <w:r w:rsidR="004E23E3">
        <w:t>е</w:t>
      </w:r>
      <w:r>
        <w:t xml:space="preserve"> по внесению изменений в правила землепользования и застройки.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В 2017 году был разработан проект правил землепользования и застройки (далее Правила). Сейчас проходит процедура публичных слушаний. Предлагаем, в рамках публичных слушаний по разработанному проекту рассмотреть поступивш</w:t>
      </w:r>
      <w:r w:rsidR="004E23E3">
        <w:t>е</w:t>
      </w:r>
      <w:r>
        <w:t>е предложени</w:t>
      </w:r>
      <w:r w:rsidR="004E23E3">
        <w:t>е</w:t>
      </w:r>
      <w:r>
        <w:t xml:space="preserve"> по внесению изменений:</w:t>
      </w:r>
    </w:p>
    <w:p w:rsidR="00A62CE8" w:rsidRDefault="00A62CE8" w:rsidP="0062212A">
      <w:pPr>
        <w:widowControl w:val="0"/>
        <w:spacing w:before="120" w:after="120"/>
        <w:ind w:right="6" w:firstLine="567"/>
        <w:jc w:val="both"/>
      </w:pPr>
    </w:p>
    <w:p w:rsidR="0062212A" w:rsidRPr="008960A9" w:rsidRDefault="0062212A" w:rsidP="0062212A">
      <w:pPr>
        <w:widowControl w:val="0"/>
        <w:spacing w:before="120" w:after="120"/>
        <w:ind w:right="6" w:firstLine="741"/>
        <w:jc w:val="both"/>
        <w:rPr>
          <w:b/>
        </w:rPr>
      </w:pPr>
      <w:r w:rsidRPr="008960A9">
        <w:rPr>
          <w:b/>
        </w:rPr>
        <w:t xml:space="preserve">Изменение границ территориальных зон </w:t>
      </w:r>
      <w:r>
        <w:rPr>
          <w:b/>
        </w:rPr>
        <w:t>П3</w:t>
      </w:r>
      <w:r w:rsidRPr="008960A9">
        <w:rPr>
          <w:b/>
        </w:rPr>
        <w:t xml:space="preserve"> «</w:t>
      </w:r>
      <w:r w:rsidRPr="00DA7810">
        <w:rPr>
          <w:b/>
        </w:rPr>
        <w:t>Зона производственно-коммунальных объектов 4-5</w:t>
      </w:r>
      <w:r>
        <w:rPr>
          <w:b/>
        </w:rPr>
        <w:t xml:space="preserve"> класса </w:t>
      </w:r>
      <w:r w:rsidRPr="00DA7810">
        <w:rPr>
          <w:b/>
        </w:rPr>
        <w:t>санитарной классификации</w:t>
      </w:r>
      <w:r w:rsidRPr="008960A9">
        <w:rPr>
          <w:b/>
        </w:rPr>
        <w:t xml:space="preserve">» и </w:t>
      </w:r>
      <w:r>
        <w:rPr>
          <w:b/>
        </w:rPr>
        <w:t>П</w:t>
      </w:r>
      <w:proofErr w:type="gramStart"/>
      <w:r w:rsidRPr="008960A9">
        <w:rPr>
          <w:b/>
        </w:rPr>
        <w:t>2</w:t>
      </w:r>
      <w:proofErr w:type="gramEnd"/>
      <w:r w:rsidRPr="008960A9">
        <w:rPr>
          <w:b/>
        </w:rPr>
        <w:t xml:space="preserve"> «</w:t>
      </w:r>
      <w:r w:rsidRPr="00DA7810">
        <w:rPr>
          <w:b/>
        </w:rPr>
        <w:t>Зона производственно-коммунальных объектов 3</w:t>
      </w:r>
      <w:r>
        <w:rPr>
          <w:b/>
        </w:rPr>
        <w:t xml:space="preserve"> класса </w:t>
      </w:r>
      <w:r w:rsidRPr="00DA7810">
        <w:rPr>
          <w:b/>
        </w:rPr>
        <w:t>санитарной классификации</w:t>
      </w:r>
      <w:r w:rsidRPr="008960A9">
        <w:rPr>
          <w:b/>
        </w:rPr>
        <w:t xml:space="preserve">», </w:t>
      </w:r>
      <w:r>
        <w:rPr>
          <w:b/>
        </w:rPr>
        <w:t>создание</w:t>
      </w:r>
      <w:r w:rsidRPr="008960A9">
        <w:rPr>
          <w:b/>
        </w:rPr>
        <w:t xml:space="preserve"> зоны </w:t>
      </w:r>
      <w:r>
        <w:rPr>
          <w:b/>
        </w:rPr>
        <w:t>П</w:t>
      </w:r>
      <w:r w:rsidRPr="008960A9">
        <w:rPr>
          <w:b/>
        </w:rPr>
        <w:t xml:space="preserve">2 за счет уменьшения зоны </w:t>
      </w:r>
      <w:r>
        <w:rPr>
          <w:b/>
        </w:rPr>
        <w:t>П3</w:t>
      </w:r>
      <w:r w:rsidRPr="008960A9">
        <w:rPr>
          <w:b/>
        </w:rPr>
        <w:t xml:space="preserve"> (</w:t>
      </w:r>
      <w:proofErr w:type="spellStart"/>
      <w:r>
        <w:rPr>
          <w:b/>
        </w:rPr>
        <w:t>промзона</w:t>
      </w:r>
      <w:proofErr w:type="spellEnd"/>
      <w:r>
        <w:rPr>
          <w:b/>
        </w:rPr>
        <w:t xml:space="preserve">, район земельного участка </w:t>
      </w:r>
      <w:r>
        <w:rPr>
          <w:b/>
        </w:rPr>
        <w:lastRenderedPageBreak/>
        <w:t xml:space="preserve">с кадастровым номером </w:t>
      </w:r>
      <w:r w:rsidRPr="001908C5">
        <w:rPr>
          <w:b/>
        </w:rPr>
        <w:t>86:14:0102005:442</w:t>
      </w:r>
      <w:r>
        <w:rPr>
          <w:b/>
        </w:rPr>
        <w:t xml:space="preserve">) и корректировка границ смежной зоны П1 </w:t>
      </w:r>
      <w:r w:rsidRPr="006F5483">
        <w:rPr>
          <w:b/>
        </w:rPr>
        <w:t xml:space="preserve">«Зона производственно-коммунальных объектов 2 </w:t>
      </w:r>
      <w:r>
        <w:rPr>
          <w:b/>
        </w:rPr>
        <w:t xml:space="preserve">класса </w:t>
      </w:r>
      <w:r w:rsidRPr="006F5483">
        <w:rPr>
          <w:b/>
        </w:rPr>
        <w:t>санитарной классификации»</w:t>
      </w:r>
      <w:r w:rsidRPr="008960A9">
        <w:rPr>
          <w:b/>
        </w:rPr>
        <w:t>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Заявление поступило от  </w:t>
      </w:r>
      <w:proofErr w:type="spellStart"/>
      <w:r>
        <w:t>Карауша</w:t>
      </w:r>
      <w:proofErr w:type="spellEnd"/>
      <w:r>
        <w:t xml:space="preserve"> А.И.. 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Цель:  формирование земельного участка и использование существующего участка с кадастровым номером </w:t>
      </w:r>
      <w:r w:rsidRPr="001908C5">
        <w:t>86:14:0102005:442</w:t>
      </w:r>
      <w:r>
        <w:t xml:space="preserve"> под строительство п</w:t>
      </w:r>
      <w:r w:rsidRPr="00C645E0">
        <w:t>ромышленного объекта по производству бетона.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Рассматриваемая территория, в действующей редакции Правил, расположена в территориальной зоне</w:t>
      </w:r>
      <w:r w:rsidRPr="00C645E0">
        <w:t xml:space="preserve"> П3 «Зона производственно-коммунальных объектов 4-5 </w:t>
      </w:r>
      <w:r>
        <w:t xml:space="preserve">класса </w:t>
      </w:r>
      <w:r w:rsidRPr="00C645E0">
        <w:t>санитарной классификации»</w:t>
      </w:r>
      <w:r>
        <w:t>.</w:t>
      </w:r>
    </w:p>
    <w:p w:rsidR="0062212A" w:rsidRPr="00AF473F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Pr="00AF473F">
        <w:t>САНПИН 2.2.1/2.1.1.1200-03 «Санитарно-защитные зоны и санитарная классификация предприятий, сооружений и иных объектов», промышленный объект по производству бетона и бетонных изделий относится к 3 классу санитарной классификации и может образовывать санитарно-защитную зону в 300 м.</w:t>
      </w:r>
    </w:p>
    <w:p w:rsidR="008D0349" w:rsidRDefault="0062212A" w:rsidP="006221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Рассматриваемая территория располагается в промышленной зоне и граничит с территориальной зоной П</w:t>
      </w:r>
      <w:proofErr w:type="gramStart"/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 «</w:t>
      </w:r>
      <w:r w:rsidRPr="004517D2">
        <w:rPr>
          <w:rFonts w:eastAsiaTheme="minorHAnsi"/>
          <w:lang w:eastAsia="en-US"/>
        </w:rPr>
        <w:t>Зона производственно-коммунальных объектов 2</w:t>
      </w:r>
      <w:r>
        <w:rPr>
          <w:rFonts w:eastAsiaTheme="minorHAnsi"/>
          <w:lang w:eastAsia="en-US"/>
        </w:rPr>
        <w:t xml:space="preserve"> </w:t>
      </w:r>
      <w:r>
        <w:t xml:space="preserve">класса </w:t>
      </w:r>
      <w:r w:rsidRPr="004517D2">
        <w:rPr>
          <w:rFonts w:eastAsiaTheme="minorHAnsi"/>
          <w:lang w:eastAsia="en-US"/>
        </w:rPr>
        <w:t>санитарной классификации</w:t>
      </w:r>
      <w:r>
        <w:rPr>
          <w:rFonts w:eastAsiaTheme="minorHAnsi"/>
          <w:lang w:eastAsia="en-US"/>
        </w:rPr>
        <w:t xml:space="preserve">», в которой могут располагаться объекты 2 класса санитарной классификации, образующие санитарно-защитную зону в 500 м. </w:t>
      </w:r>
      <w:r w:rsidR="008D0349">
        <w:rPr>
          <w:rFonts w:eastAsiaTheme="minorHAnsi"/>
          <w:lang w:eastAsia="en-US"/>
        </w:rPr>
        <w:t>и будет граничить с территориальной зоной П3 «</w:t>
      </w:r>
      <w:r w:rsidR="008D0349" w:rsidRPr="004517D2">
        <w:rPr>
          <w:rFonts w:eastAsiaTheme="minorHAnsi"/>
          <w:lang w:eastAsia="en-US"/>
        </w:rPr>
        <w:t xml:space="preserve">Зона производственно-коммунальных объектов </w:t>
      </w:r>
      <w:r w:rsidR="008D0349">
        <w:rPr>
          <w:rFonts w:eastAsiaTheme="minorHAnsi"/>
          <w:lang w:eastAsia="en-US"/>
        </w:rPr>
        <w:t xml:space="preserve">4-5 </w:t>
      </w:r>
      <w:r w:rsidR="008D0349">
        <w:t xml:space="preserve">класса </w:t>
      </w:r>
      <w:r w:rsidR="008D0349" w:rsidRPr="004517D2">
        <w:rPr>
          <w:rFonts w:eastAsiaTheme="minorHAnsi"/>
          <w:lang w:eastAsia="en-US"/>
        </w:rPr>
        <w:t>санитарной классификации</w:t>
      </w:r>
      <w:r w:rsidR="008D0349">
        <w:rPr>
          <w:rFonts w:eastAsiaTheme="minorHAnsi"/>
          <w:lang w:eastAsia="en-US"/>
        </w:rPr>
        <w:t xml:space="preserve">», объекты которой могут образовывать санитарно-защитную зону в 100м.  </w:t>
      </w:r>
    </w:p>
    <w:p w:rsidR="0062212A" w:rsidRDefault="0062212A" w:rsidP="006221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Территорий с нормируемыми показателями качества среды обитания  рядом не располагается. Таким образом, </w:t>
      </w:r>
      <w:r w:rsidR="008D0349">
        <w:rPr>
          <w:rFonts w:eastAsiaTheme="minorHAnsi"/>
          <w:lang w:eastAsia="en-US"/>
        </w:rPr>
        <w:t xml:space="preserve">увеличение </w:t>
      </w:r>
      <w:r>
        <w:rPr>
          <w:rFonts w:eastAsiaTheme="minorHAnsi"/>
          <w:lang w:eastAsia="en-US"/>
        </w:rPr>
        <w:t>негативного воздействия такое изменение не влечет.</w:t>
      </w:r>
    </w:p>
    <w:p w:rsidR="0062212A" w:rsidRDefault="0062212A" w:rsidP="006221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рассматриваемой территории расположен земельный участок, с установленным назначением «</w:t>
      </w:r>
      <w:r w:rsidRPr="00E84813">
        <w:rPr>
          <w:rFonts w:eastAsiaTheme="minorHAnsi"/>
          <w:lang w:eastAsia="en-US"/>
        </w:rPr>
        <w:t>под ТП 35/6 кВ ДСК».</w:t>
      </w:r>
      <w:r>
        <w:rPr>
          <w:rFonts w:eastAsiaTheme="minorHAnsi"/>
          <w:lang w:eastAsia="en-US"/>
        </w:rPr>
        <w:t xml:space="preserve"> Инженерные сооружения и коммуникации разрешены для размещения во всех производственных зонах. Существующий участок с </w:t>
      </w:r>
      <w:r w:rsidRPr="006F5483">
        <w:rPr>
          <w:rFonts w:eastAsiaTheme="minorHAnsi"/>
          <w:lang w:eastAsia="en-US"/>
        </w:rPr>
        <w:t>кадастровым номером 86:14:0102005:442 будет использоваться для формирования участка под промышленный объект.</w:t>
      </w:r>
      <w:r>
        <w:rPr>
          <w:rFonts w:eastAsiaTheme="minorHAnsi"/>
          <w:lang w:eastAsia="en-US"/>
        </w:rPr>
        <w:t xml:space="preserve"> Оставшаяся территория свободна от землепользования.</w:t>
      </w:r>
      <w:r w:rsidRPr="00D27650">
        <w:rPr>
          <w:rFonts w:eastAsiaTheme="minorHAnsi"/>
          <w:lang w:eastAsia="en-US"/>
        </w:rPr>
        <w:t xml:space="preserve"> </w:t>
      </w:r>
    </w:p>
    <w:p w:rsidR="00647E63" w:rsidRDefault="00647E63" w:rsidP="006221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E463F" w:rsidRDefault="003E463F" w:rsidP="002815FE"/>
    <w:p w:rsidR="003E463F" w:rsidRDefault="003E463F" w:rsidP="002815FE"/>
    <w:p w:rsidR="003E463F" w:rsidRDefault="003E463F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2815FE" w:rsidRPr="002815FE" w:rsidRDefault="003E463F" w:rsidP="00281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Рекомендовать </w:t>
      </w:r>
      <w:r w:rsidR="009F6F74">
        <w:t xml:space="preserve">внести изменения в проект </w:t>
      </w:r>
      <w:r w:rsidR="009F6F74" w:rsidRPr="002815FE">
        <w:t>Правил землепользования и застройки</w:t>
      </w:r>
      <w:r w:rsidR="009F6F74">
        <w:t xml:space="preserve"> по поступившему</w:t>
      </w:r>
      <w:r w:rsidR="00647E63">
        <w:t xml:space="preserve"> предложени</w:t>
      </w:r>
      <w:r w:rsidR="009F6F74">
        <w:t>ю</w:t>
      </w:r>
      <w:r w:rsidR="00647E63">
        <w:t>.</w:t>
      </w:r>
      <w:r w:rsidR="00735B47" w:rsidRPr="002815FE">
        <w:t xml:space="preserve"> </w:t>
      </w:r>
      <w:r w:rsidR="002815FE" w:rsidRPr="002815FE">
        <w:t xml:space="preserve">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A62CE8" w:rsidP="002815FE">
      <w:pPr>
        <w:widowControl w:val="0"/>
        <w:tabs>
          <w:tab w:val="left" w:pos="7513"/>
        </w:tabs>
      </w:pPr>
      <w:r>
        <w:t>Заместитель п</w:t>
      </w:r>
      <w:r w:rsidR="002815FE" w:rsidRPr="001F685F">
        <w:t>редседател</w:t>
      </w:r>
      <w:r>
        <w:t>я</w:t>
      </w:r>
      <w:r w:rsidR="002815FE" w:rsidRPr="001F685F">
        <w:t xml:space="preserve"> комиссии                                                          </w:t>
      </w:r>
      <w:r w:rsidR="002815FE" w:rsidRPr="001F685F">
        <w:tab/>
      </w:r>
      <w:r>
        <w:t>А.А.Парфентьева</w:t>
      </w:r>
      <w:r w:rsidR="002815FE" w:rsidRPr="001F685F">
        <w:t xml:space="preserve"> 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2815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49" w:rsidRDefault="008D0349" w:rsidP="002815FE">
      <w:r>
        <w:separator/>
      </w:r>
    </w:p>
  </w:endnote>
  <w:endnote w:type="continuationSeparator" w:id="0">
    <w:p w:rsidR="008D0349" w:rsidRDefault="008D0349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49" w:rsidRDefault="008D0349" w:rsidP="002815FE">
      <w:r>
        <w:separator/>
      </w:r>
    </w:p>
  </w:footnote>
  <w:footnote w:type="continuationSeparator" w:id="0">
    <w:p w:rsidR="008D0349" w:rsidRDefault="008D0349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8D0349" w:rsidRDefault="00F46521">
        <w:pPr>
          <w:pStyle w:val="a7"/>
          <w:jc w:val="right"/>
        </w:pPr>
        <w:fldSimple w:instr=" PAGE   \* MERGEFORMAT ">
          <w:r w:rsidR="009F6F74">
            <w:rPr>
              <w:noProof/>
            </w:rPr>
            <w:t>2</w:t>
          </w:r>
        </w:fldSimple>
      </w:p>
    </w:sdtContent>
  </w:sdt>
  <w:p w:rsidR="008D0349" w:rsidRDefault="008D03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23E3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212A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227C3"/>
    <w:rsid w:val="00932427"/>
    <w:rsid w:val="009337D7"/>
    <w:rsid w:val="00937058"/>
    <w:rsid w:val="0095258B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6755"/>
    <w:rsid w:val="009F6F74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373F4"/>
    <w:rsid w:val="00C40658"/>
    <w:rsid w:val="00C46938"/>
    <w:rsid w:val="00C46ADD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6521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C265-EF07-4BF4-B58D-03E1218F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cp:lastPrinted>2017-12-13T06:48:00Z</cp:lastPrinted>
  <dcterms:created xsi:type="dcterms:W3CDTF">2017-12-13T06:28:00Z</dcterms:created>
  <dcterms:modified xsi:type="dcterms:W3CDTF">2017-12-13T06:49:00Z</dcterms:modified>
</cp:coreProperties>
</file>