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7" w:rsidRDefault="00B22657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B22657" w:rsidRDefault="0038044D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B22657" w:rsidRDefault="00380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B22657" w:rsidRDefault="00B226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7" w:rsidRDefault="0038044D">
      <w:pPr>
        <w:pStyle w:val="Heading1"/>
        <w:rPr>
          <w:b/>
          <w:caps/>
          <w:sz w:val="40"/>
        </w:rPr>
      </w:pPr>
      <w:r>
        <w:rPr>
          <w:b/>
          <w:caps/>
          <w:sz w:val="40"/>
        </w:rPr>
        <w:t>ГЛАВА ГОРОДА УРАЙ</w:t>
      </w:r>
    </w:p>
    <w:p w:rsidR="00B22657" w:rsidRDefault="003804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22657" w:rsidRDefault="00B22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10.11.2023</w:t>
      </w:r>
      <w:r>
        <w:rPr>
          <w:rFonts w:ascii="Times New Roman" w:hAnsi="Times New Roman" w:cs="Times New Roman"/>
          <w:sz w:val="24"/>
          <w:szCs w:val="24"/>
        </w:rPr>
        <w:tab/>
        <w:t>№ 109</w:t>
      </w:r>
    </w:p>
    <w:p w:rsidR="00B22657" w:rsidRDefault="00B22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57" w:rsidRDefault="00B22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tabs>
          <w:tab w:val="left" w:pos="4253"/>
        </w:tabs>
        <w:spacing w:after="0" w:line="240" w:lineRule="auto"/>
        <w:ind w:right="5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межведомственном совете при главе города Урай по противодействию коррупции</w:t>
      </w:r>
    </w:p>
    <w:p w:rsidR="00B22657" w:rsidRDefault="00B2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57" w:rsidRDefault="00B2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19.05.2008 №815 «О мерах по противодействию коррупции», постановлением Губернатора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23.07.2008 №90 «О межведомственном Совете при Губернаторе Ханты-Ман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коррупции», в целях эффективного решения вопросов противодействия коррупции и устранения причин, ее порождающих: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 межведомственного совета при главе города Урай по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(приложение 1);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межведомственном совете при главе города Урай по противодействию коррупции (приложение 2).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утратившими силу постановления главы города Урай: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16.05.2011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«О межведомственном Совете при главе города Урай по противодействию коррупции»;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22.07.2011 №25 «О внесении изменений в постановление главы города Урай от 16.05.2011 №09 «О межведомственном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города Урай по противодействию коррупции»;</w:t>
      </w:r>
      <w:proofErr w:type="gramEnd"/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02.02.2012 №09 «О внесении изменений в постановление главы города Урай от 16.05.2011 №09 «О межведомственном Совете при главе города Урай по противодействию коррупции»;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13.06.2012 №67 «О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главы города Урай от 16.05.2011 №09 «О межведомственном Совете при главе города Урай по противодействию коррупции»;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 11.07.2013 №67 «О внесении изменения в Положение о межведомственном Совете при главе города Урай по противодействию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оррупции, утвержденное постановлением главы города Урай от 16.05.2011 №09»;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 15.07.2013 №68 «О внесении изменений в приложение 1 к постановлению главы города Урай от 16.05.2011 №09 «О межведомственном Совете при главе города Урай по противодействию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ррупции»;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 13.11.2015 №126 «О внесении изменений в приложение 1 к постановлению главы города Урай от 16.05.2011 №09»;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от 06.12.2016 №117 «О внесении изменений в приложение 1 к постановлению главы города Урай от 16.05.2011 №09 «О межведомственном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 при главе города Урай по противодействию коррупции»;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от 13.05.2019 №53 «О внесении изменений в приложение 1 к постановлению главы города Урай от 16.05.2011 №09 «О межведомственном Совете при главе города Урай по противодействию коррупции»;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5.05.2020 №29 «О внесении изменений в приложение 1 к постановлению главы города Урай от 16.05.2011 №09 «О межведомственном Совете при главе города Урай по противодействию коррупции»;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 12.05.2022 №43 «О внесении изменений в приложение 1 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главы города Урай от 16.05.2011 №09 «О межведомственном Совете при главе города Урай по противодействию коррупции»;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от 14.04.2023 №27 «О внесении изменения в приложение 1 к постановлению главы города Урай от 16.05.2011 №09 «О межведомственном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главе города Урай по противодействию коррупции».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</w:t>
      </w:r>
      <w:r>
        <w:rPr>
          <w:rFonts w:ascii="Times New Roman" w:hAnsi="Times New Roman" w:cs="Times New Roman"/>
          <w:sz w:val="24"/>
          <w:szCs w:val="24"/>
        </w:rPr>
        <w:t>м постановления оставляю за собой.</w:t>
      </w:r>
    </w:p>
    <w:p w:rsidR="00B22657" w:rsidRDefault="00B2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657" w:rsidRDefault="00B2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57" w:rsidRDefault="00B2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B22657" w:rsidRDefault="0038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B22657" w:rsidRDefault="003804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B22657" w:rsidRDefault="0038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B22657" w:rsidRDefault="0038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</w:t>
      </w:r>
    </w:p>
    <w:p w:rsidR="00B22657" w:rsidRDefault="00B22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sz w:val="24"/>
          <w:szCs w:val="24"/>
        </w:rPr>
        <w:t>Состав межведомственного совета при главе города Урай</w:t>
      </w:r>
    </w:p>
    <w:p w:rsidR="00B22657" w:rsidRDefault="00380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B22657" w:rsidRDefault="00B22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города Урай (в его отсутствие – лицо, исполняющее обязанности в установленном порядке), председатель совета.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Первый заместитель главы города Урай (в его отсутствие – лицо, исполняющее обязанности в установленном порядке), заместитель председате</w:t>
      </w:r>
      <w:r>
        <w:rPr>
          <w:rFonts w:ascii="Times New Roman" w:hAnsi="Times New Roman" w:cs="Times New Roman"/>
          <w:sz w:val="24"/>
          <w:szCs w:val="24"/>
        </w:rPr>
        <w:t>ля совета.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Начальник отдела общественных связей и национальной политики управления внутренней политики администрации города Урай (в его отсутствие – специалист-эксперт отдела общественных связей и национальной политики управления внутренней политики адм</w:t>
      </w:r>
      <w:r>
        <w:rPr>
          <w:rFonts w:ascii="Times New Roman" w:hAnsi="Times New Roman" w:cs="Times New Roman"/>
          <w:sz w:val="24"/>
          <w:szCs w:val="24"/>
        </w:rPr>
        <w:t>инистрации города Урай), секретарь совета.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Начальник правового управления администрации города Урай (в его отсутствие - лицо, исполняющее обязанности в установленном порядке).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Прокурор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обязанности в у</w:t>
      </w:r>
      <w:r>
        <w:rPr>
          <w:rFonts w:ascii="Times New Roman" w:hAnsi="Times New Roman" w:cs="Times New Roman"/>
          <w:sz w:val="24"/>
          <w:szCs w:val="24"/>
        </w:rPr>
        <w:t>становленном порядке) (по согласованию).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Начальник Отдела Министерства внутренних дел Российской Федерации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обязанности в установленном порядке) (по согласованию).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Начальник отдела – старший судебный пристав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судебных приставов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обязанности в установленном порядке) (по согласованию).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</w:t>
      </w:r>
      <w:r>
        <w:rPr>
          <w:rFonts w:ascii="Times New Roman" w:hAnsi="Times New Roman" w:cs="Times New Roman"/>
          <w:sz w:val="24"/>
          <w:szCs w:val="24"/>
        </w:rPr>
        <w:t xml:space="preserve">ачальник 7 отделения (с дислокацией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службы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Регионального управления ФСБ Российской Федерации по Тюменской области (в его отсутствие – лицо, исполняющее обязанности в установленном порядке) (п</w:t>
      </w:r>
      <w:r>
        <w:rPr>
          <w:rFonts w:ascii="Times New Roman" w:hAnsi="Times New Roman" w:cs="Times New Roman"/>
          <w:sz w:val="24"/>
          <w:szCs w:val="24"/>
        </w:rPr>
        <w:t>о согласованию).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Заместитель начальника Межрайонной инспекции Федеральной налоговой службы России №2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обязанности в установленном порядке) (по согласованию).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Главный</w:t>
      </w:r>
      <w:r>
        <w:rPr>
          <w:rFonts w:ascii="Times New Roman" w:hAnsi="Times New Roman" w:cs="Times New Roman"/>
          <w:sz w:val="24"/>
          <w:szCs w:val="24"/>
        </w:rPr>
        <w:t xml:space="preserve"> редактор муниципального бюджетного учреждения газета «Знамя» (в его отсутствие – лицо, исполняющее обязанности в установленном порядке).</w:t>
      </w:r>
    </w:p>
    <w:p w:rsidR="00B22657" w:rsidRDefault="0038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ветеранов (пенсионеров) войны, труда, Вооруженных Сил и п</w:t>
      </w:r>
      <w:r>
        <w:rPr>
          <w:rFonts w:ascii="Times New Roman" w:hAnsi="Times New Roman" w:cs="Times New Roman"/>
          <w:sz w:val="24"/>
          <w:szCs w:val="24"/>
        </w:rPr>
        <w:t>равоохранительных органов (по согласованию).</w:t>
      </w:r>
    </w:p>
    <w:p w:rsidR="00B22657" w:rsidRDefault="00B22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B22657" w:rsidRDefault="003804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B22657" w:rsidRDefault="0038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B22657" w:rsidRDefault="00380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</w:t>
      </w:r>
    </w:p>
    <w:p w:rsidR="00B22657" w:rsidRDefault="00B22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 о межведомственном совете при главе города Урай </w:t>
      </w:r>
    </w:p>
    <w:p w:rsidR="00B22657" w:rsidRDefault="003804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противодействию коррупции</w:t>
      </w:r>
    </w:p>
    <w:p w:rsidR="00B22657" w:rsidRDefault="00B22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Межведомственный совет при главе города Урай по противодействию коррупции (далее – Совет) образуется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</w:t>
      </w:r>
      <w:r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города Урай (далее – органы местного самоуправления) с территориальными органами федеральных органов исполнительной власти, осуществляющих свою деятельность на территории муниципального образования город Урай (д</w:t>
      </w:r>
      <w:r>
        <w:rPr>
          <w:rFonts w:ascii="Times New Roman" w:hAnsi="Times New Roman" w:cs="Times New Roman"/>
          <w:sz w:val="24"/>
          <w:szCs w:val="24"/>
        </w:rPr>
        <w:t>алее – территориальные органы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власти).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 является совещательным органом.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в своей деятельности руководствуется законами и иными нормативными правовыми актами Российской Федерации, законами и иными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правовыми актами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муниципальными правовыми актами города Урай.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Задачами Совета являются: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координация деятельности органов местного самоуправления, территориальных органов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 по реализации государственной политики в области противодействия коррупции;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предложений органам государственной власти, органам местного самоуправления города Урай, территориальным органам федеральных органов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выработки согласованных действий в области противодействия коррупции;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мероприятий по противодействию коррупции в городе Урай;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в области противодействия коррупции в городе Урай;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информирова</w:t>
      </w:r>
      <w:r>
        <w:rPr>
          <w:rFonts w:ascii="Times New Roman" w:hAnsi="Times New Roman" w:cs="Times New Roman"/>
          <w:sz w:val="24"/>
          <w:szCs w:val="24"/>
        </w:rPr>
        <w:t>ние общественности о проводимой органами местного самоуправления города Урай работе по противодействию коррупции.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достижения целей своего создания Совет осуществляет следующие функции: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рассмотрение вопросов, связанных с решением задач по противод</w:t>
      </w:r>
      <w:r>
        <w:rPr>
          <w:rFonts w:ascii="Times New Roman" w:hAnsi="Times New Roman" w:cs="Times New Roman"/>
          <w:sz w:val="24"/>
          <w:szCs w:val="24"/>
        </w:rPr>
        <w:t>ействию коррупции, в том числе с участием общественности;</w:t>
      </w:r>
      <w:proofErr w:type="gramEnd"/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проведение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пропаганде, содержанием которой является просветительская работа в обществе по вопросам противостояния коррупции в любых ее проявлениях;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ситу</w:t>
      </w:r>
      <w:r>
        <w:rPr>
          <w:rFonts w:ascii="Times New Roman" w:hAnsi="Times New Roman" w:cs="Times New Roman"/>
          <w:sz w:val="24"/>
          <w:szCs w:val="24"/>
        </w:rPr>
        <w:t>ации в области противодействия коррупции и принятие предложений по устранению причин, ее порождающих;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мониторинг федерального законодательства, законодательства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муниципальных правовых актов города Урай в обла</w:t>
      </w:r>
      <w:r>
        <w:rPr>
          <w:rFonts w:ascii="Times New Roman" w:hAnsi="Times New Roman" w:cs="Times New Roman"/>
          <w:sz w:val="24"/>
          <w:szCs w:val="24"/>
        </w:rPr>
        <w:t>сти противодействия коррупции в целях выработки предложений по своевременному выполнению соответствующих мероприятий в области противодействия коррупции;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решений о внесении руководителям органов местного самоуправления города Урай предложений: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приведению в соответствие правовых актов, содержащих коррупционные факторы, путем их отмены либо внесения изменений;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принятию нормативных правовых актов, отсутствие которых порождает коррупцию;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взаимодействие с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 Ханты-Мансийского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органами местного самоуправления города Урай и иных муниципальных образований, организациями, общественными объединениями, средствами массовой информации по вопросам своего ведения.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Совет для решения возлож</w:t>
      </w:r>
      <w:r>
        <w:rPr>
          <w:rFonts w:ascii="Times New Roman" w:hAnsi="Times New Roman" w:cs="Times New Roman"/>
          <w:sz w:val="24"/>
          <w:szCs w:val="24"/>
        </w:rPr>
        <w:t>енных на него задач: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запрашивает и получает в установленном порядке необходимые материалы и информацию от органов местного самоуправления, органов государственной власти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</w:t>
      </w:r>
      <w:r>
        <w:rPr>
          <w:rFonts w:ascii="Times New Roman" w:hAnsi="Times New Roman" w:cs="Times New Roman"/>
          <w:sz w:val="24"/>
          <w:szCs w:val="24"/>
        </w:rPr>
        <w:t>ганов исполнительной власти, а также организаций и должностных лиц;</w:t>
      </w:r>
      <w:proofErr w:type="gramEnd"/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приглашает на свои заседания представителей органов местного самоуправления, органов государственной власти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территориальных органов федераль</w:t>
      </w:r>
      <w:r>
        <w:rPr>
          <w:rFonts w:ascii="Times New Roman" w:hAnsi="Times New Roman" w:cs="Times New Roman"/>
          <w:sz w:val="24"/>
          <w:szCs w:val="24"/>
        </w:rPr>
        <w:t>ных органов исполнительной власти (по согласованию), общественных объединений и организаций;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привлекает в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выработки решений специалистов;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создает комиссии, рабочие группы для решения текущих вопросов деятельности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Совет формируется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 Совета, заместителя председателя Совета, секретаря Совета и иных членов Совета (далее – Состав).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утверждается постановлением главы города Урай.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формируется на основе предложений органов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самоуправления, территориальных органов федеральных органов исполнительной власти, общественных объединений и иных организаций.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Председателем Совета является глава города Урай.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Председатель Совета: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дату и место проведения Совета;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председательствует на заседании Совета;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дает поручения заместителю председателя Совета, секретарю Совета и членам Совета;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подписывает протоколы заседаний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председателя Совета полномочия председателя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заместитель председателя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Заместитель председателя Совета: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</w:t>
      </w:r>
      <w:r>
        <w:rPr>
          <w:rFonts w:ascii="Times New Roman" w:hAnsi="Times New Roman" w:cs="Times New Roman"/>
          <w:sz w:val="24"/>
          <w:szCs w:val="24"/>
        </w:rPr>
        <w:t>вителей общественных объединений, научных и иных организаций, иных специалистов;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докладывает Совету о ходе реализации мероприятий, предусмотренных планом по противодействию коррупции, и иных мероприятий в соответствии с решением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Секретарь Со</w:t>
      </w:r>
      <w:r>
        <w:rPr>
          <w:rFonts w:ascii="Times New Roman" w:hAnsi="Times New Roman" w:cs="Times New Roman"/>
          <w:sz w:val="24"/>
          <w:szCs w:val="24"/>
        </w:rPr>
        <w:t>вета: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членов Совета необходимыми материалами.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обладают равными правами при обсуждении вопросов, внесенных в повестку дня заседания Совета, а также при голосовании.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имеют право: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выступать на заседаниях Совета, вносить предложения по вопросам, входящим в компетенцию Совета,</w:t>
      </w:r>
      <w:r>
        <w:rPr>
          <w:rFonts w:ascii="Times New Roman" w:hAnsi="Times New Roman" w:cs="Times New Roman"/>
          <w:sz w:val="24"/>
          <w:szCs w:val="24"/>
        </w:rPr>
        <w:t xml:space="preserve"> и требовать, в случае необходимости, проведения голосования по данным вопросам;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голосовать на заседаниях Совета;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документами и материалами Совета, непосредственно касающимися его деятельности;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несогласия с принятым 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изложить письменно особое мнение, которое подлежит обязательному приобщению к протоколу заседания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Члены Совета обязаны: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организовать подготовку вопросов, выносимых на рассмотрение Совета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решениями Совета;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присутст</w:t>
      </w:r>
      <w:r>
        <w:rPr>
          <w:rFonts w:ascii="Times New Roman" w:hAnsi="Times New Roman" w:cs="Times New Roman"/>
          <w:sz w:val="24"/>
          <w:szCs w:val="24"/>
        </w:rPr>
        <w:t>вовать на заседаниях Совета;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выполнять решения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Основной формой деятельности Совета является заседание.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планом работы Совета, но не реже 1 раза в полугодие как в очной, так и в заочной форме, а так</w:t>
      </w:r>
      <w:r>
        <w:rPr>
          <w:rFonts w:ascii="Times New Roman" w:hAnsi="Times New Roman" w:cs="Times New Roman"/>
          <w:sz w:val="24"/>
          <w:szCs w:val="24"/>
        </w:rPr>
        <w:t xml:space="preserve">же с использованием систем видеоконференцсвязи. Внеочередные заседания Совета проводятся по предложению председателя Совета, заместителя председателя Совета или иных членов Совета не позднее 10 рабочих дней с момента поступления такого предложения, если в </w:t>
      </w:r>
      <w:r>
        <w:rPr>
          <w:rFonts w:ascii="Times New Roman" w:hAnsi="Times New Roman" w:cs="Times New Roman"/>
          <w:sz w:val="24"/>
          <w:szCs w:val="24"/>
        </w:rPr>
        <w:t>предложении не указан иной срок. По решению председательствующего на заседаниях Совета ведется аудио, видеозапись.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План работы Совета составляется на 1 год, включает в себя перечень основных вопросов, подлежащих рассмотрению на заседаниях Совета, с ука</w:t>
      </w:r>
      <w:r>
        <w:rPr>
          <w:rFonts w:ascii="Times New Roman" w:hAnsi="Times New Roman" w:cs="Times New Roman"/>
          <w:sz w:val="24"/>
          <w:szCs w:val="24"/>
        </w:rPr>
        <w:t>занием сроков их рассмотрения и ответственных за подготовку вопроса.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в план работы Совета вносятся в письменной форме секретарю Совета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месяца до начала планируемого периода заседания Совета либо в сроки, определенные председ</w:t>
      </w:r>
      <w:r>
        <w:rPr>
          <w:rFonts w:ascii="Times New Roman" w:hAnsi="Times New Roman" w:cs="Times New Roman"/>
          <w:sz w:val="24"/>
          <w:szCs w:val="24"/>
        </w:rPr>
        <w:t>ателем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вопроса и краткое обоснование необходимости его рассмотрения;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предлагаемого решения;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органа, ответственного за подготовку вопроса;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исполнителей;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рассмотрения.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проект плана работы Совета предлагается вопрос, который не относится к компетенции лица, его предлагающего, инициатору необходимо провести процедуру согласования предложения с органом, к компетенции которого он относит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предложения могут направляться секретарем Совета для дополнительной доработки членам Совета. Заключения членов Совета и другие материалы по внесенным предложениям должны быть представлены секретарю Совета не позднее 1 месяца со дня их получен</w:t>
      </w:r>
      <w:r>
        <w:rPr>
          <w:rFonts w:ascii="Times New Roman" w:hAnsi="Times New Roman" w:cs="Times New Roman"/>
          <w:sz w:val="24"/>
          <w:szCs w:val="24"/>
        </w:rPr>
        <w:t>ия, если иное не оговорено сопроводительным документом.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плана работы Совета на очередной период выносится на обсуждение и утверждение на последнем заседании Совета текущего года.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Представители органов местного самоуправления, на которых возложен</w:t>
      </w:r>
      <w:r>
        <w:rPr>
          <w:rFonts w:ascii="Times New Roman" w:hAnsi="Times New Roman" w:cs="Times New Roman"/>
          <w:sz w:val="24"/>
          <w:szCs w:val="24"/>
        </w:rPr>
        <w:t>а обязанность по подготовке соответствующих материалов для рассмотрения на заседаниях Совета, несут персональную ответственность за качество и своевременность представления материалов.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Совета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даты проведения заседания</w:t>
      </w:r>
      <w:r>
        <w:rPr>
          <w:rFonts w:ascii="Times New Roman" w:hAnsi="Times New Roman" w:cs="Times New Roman"/>
          <w:sz w:val="24"/>
          <w:szCs w:val="24"/>
        </w:rPr>
        <w:t>, а в случае внеочередного заседания – не позднее чем за 5 дней, представляются следующие материалы: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аналитическая справка по рассматриваемому вопросу;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тезисы выступления основного докладчика.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материалов в установленный срок </w:t>
      </w:r>
      <w:r>
        <w:rPr>
          <w:rFonts w:ascii="Times New Roman" w:hAnsi="Times New Roman" w:cs="Times New Roman"/>
          <w:sz w:val="24"/>
          <w:szCs w:val="24"/>
        </w:rPr>
        <w:t>вопрос может быть перенесен на другое заседание.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Проект повестки дня предстоящего заседания Совета с соответствующими материалами докладывается секретарем Совета председателю Совета, 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отсутствия – заместителю председателя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повестка заседания и соответствующие материалы, включающие проект решения, рассылаются членам Совета и участникам заседания, размещаются на официальном сайте органов местного самоуправления города Урай в информационно-коммуникационной сети «Ин</w:t>
      </w:r>
      <w:r>
        <w:rPr>
          <w:rFonts w:ascii="Times New Roman" w:hAnsi="Times New Roman" w:cs="Times New Roman"/>
          <w:sz w:val="24"/>
          <w:szCs w:val="24"/>
        </w:rPr>
        <w:t xml:space="preserve">тернет» (с соответствующим уведомлением членов Совета)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заседания.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и участники заседания, при необходимости,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дня до начала заседания, представляют в письменном виде секретарю Совета</w:t>
      </w:r>
      <w:r>
        <w:rPr>
          <w:rFonts w:ascii="Times New Roman" w:hAnsi="Times New Roman" w:cs="Times New Roman"/>
          <w:sz w:val="24"/>
          <w:szCs w:val="24"/>
        </w:rPr>
        <w:t xml:space="preserve"> свои замечания и предложения к проекту решения по соответствующим вопросам.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если для реализации решений Совета требуется принятие правового акта, одновременно в составе материалов к заседанию Совета органом, ответственным за подготовку вопрос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разрабатывается и согласовывается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соответствующий проект правового акта.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Секретарь Совета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заседания информирует членов Совета и лиц, приглашенных на заседание, о дате, времени и мест</w:t>
      </w:r>
      <w:r>
        <w:rPr>
          <w:rFonts w:ascii="Times New Roman" w:hAnsi="Times New Roman" w:cs="Times New Roman"/>
          <w:sz w:val="24"/>
          <w:szCs w:val="24"/>
        </w:rPr>
        <w:t>е проведения заседания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приглашенных на заседание Совета должностных лиц формируется секретарем Совета на основе предложений ответственных за подготовку вопросов на заседание.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Заседания Совета созываются председателем Совета либо,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отсутствия, заместителем председателя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участвующие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Совета, регистрируются секретарем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считается правомочным, если на нем присутствует не менее половины его Состава.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заседания Совета утвержда</w:t>
      </w:r>
      <w:r>
        <w:rPr>
          <w:rFonts w:ascii="Times New Roman" w:hAnsi="Times New Roman" w:cs="Times New Roman"/>
          <w:sz w:val="24"/>
          <w:szCs w:val="24"/>
        </w:rPr>
        <w:t>ется непосредственно на заседании.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Решения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принимаются открытым голосованием простым большинством голосов присутствующих на заседании членов Совета и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обязательными для всех членов Совета. При равенстве голосов решающим является голос пр</w:t>
      </w:r>
      <w:r>
        <w:rPr>
          <w:rFonts w:ascii="Times New Roman" w:hAnsi="Times New Roman" w:cs="Times New Roman"/>
          <w:sz w:val="24"/>
          <w:szCs w:val="24"/>
        </w:rPr>
        <w:t>едседательствующего на заседании.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Совета оформляются протоколом, который в срок не позднее 3 рабочих дней после даты проведения заседания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готовится секретарем Совета и утверждается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председательствующим на заседании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(выпи</w:t>
      </w:r>
      <w:r>
        <w:rPr>
          <w:rFonts w:ascii="Times New Roman" w:hAnsi="Times New Roman" w:cs="Times New Roman"/>
          <w:sz w:val="24"/>
          <w:szCs w:val="24"/>
        </w:rPr>
        <w:t xml:space="preserve">ски решений Совета) секретарем Совета рассылаются членам Совета, а также указанным в соответствующем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лицам, в срок не позднее 3 рабочих дней после утверждения протокола.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случае проведения заочного голосования членам Совета по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е направляются проект протокола заседания, материалы по рассматриваемым вопросам. Члены совета в течение 3 рабочих дней со дня направления проекта протокола направляют секретарю Совета протокол с результатами голосования («За», «Против», «Воздержался») по </w:t>
      </w:r>
      <w:r>
        <w:rPr>
          <w:rFonts w:ascii="Times New Roman" w:hAnsi="Times New Roman" w:cs="Times New Roman"/>
          <w:sz w:val="24"/>
          <w:szCs w:val="24"/>
        </w:rPr>
        <w:t>каждому вопросу повестки заседания.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Совета принимаются простым большинством голосов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принявших участие в голосовании. В случае равенства голосов, голос председательствующего является решающим.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Заочное заседание считается состоявшимся, если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приняло участие не менее половины состава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Совета осуществляет секретарь Совета.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снимает с контроля исполнение поручений на основании решения Совета, о чем информирует исполнителей.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Доступ средств массовой информации к сведениям о деятельности Совета и порядок размещения в информационных системах общего пользования сведений о вопросах и материалах, рассматриваемых на заседаниях Совета, определяются законодательством о порядке осве</w:t>
      </w:r>
      <w:r>
        <w:rPr>
          <w:rFonts w:ascii="Times New Roman" w:hAnsi="Times New Roman" w:cs="Times New Roman"/>
          <w:sz w:val="24"/>
          <w:szCs w:val="24"/>
        </w:rPr>
        <w:t>щения в средствах массовой информации деятельности органов местного самоуправления.</w:t>
      </w:r>
    </w:p>
    <w:p w:rsidR="00B22657" w:rsidRDefault="00380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Материально-техническое и организационное обеспечение деятельности Совета осуществляется управлением внутренней политики администрации города Урай.</w:t>
      </w:r>
    </w:p>
    <w:sectPr w:rsidR="00B22657" w:rsidSect="00B22657">
      <w:pgSz w:w="11905" w:h="16838"/>
      <w:pgMar w:top="993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57" w:rsidRDefault="0038044D">
      <w:pPr>
        <w:spacing w:after="0" w:line="240" w:lineRule="auto"/>
      </w:pPr>
      <w:r>
        <w:separator/>
      </w:r>
    </w:p>
  </w:endnote>
  <w:endnote w:type="continuationSeparator" w:id="1">
    <w:p w:rsidR="00B22657" w:rsidRDefault="0038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57" w:rsidRDefault="0038044D">
      <w:pPr>
        <w:spacing w:after="0" w:line="240" w:lineRule="auto"/>
      </w:pPr>
      <w:r>
        <w:separator/>
      </w:r>
    </w:p>
  </w:footnote>
  <w:footnote w:type="continuationSeparator" w:id="1">
    <w:p w:rsidR="00B22657" w:rsidRDefault="00380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657"/>
    <w:rsid w:val="0038044D"/>
    <w:rsid w:val="00B2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2265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2265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2265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265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2265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265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2265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265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2265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265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2265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265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2265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265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2265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265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2265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22657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B2265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2265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265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265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265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226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2265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226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22657"/>
  </w:style>
  <w:style w:type="paragraph" w:customStyle="1" w:styleId="Footer">
    <w:name w:val="Footer"/>
    <w:basedOn w:val="a"/>
    <w:link w:val="CaptionChar"/>
    <w:uiPriority w:val="99"/>
    <w:unhideWhenUsed/>
    <w:rsid w:val="00B226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2265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265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2657"/>
  </w:style>
  <w:style w:type="table" w:styleId="a9">
    <w:name w:val="Table Grid"/>
    <w:basedOn w:val="a1"/>
    <w:uiPriority w:val="59"/>
    <w:rsid w:val="00B226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2265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265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B22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26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2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B2265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2265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22657"/>
    <w:rPr>
      <w:sz w:val="18"/>
    </w:rPr>
  </w:style>
  <w:style w:type="character" w:styleId="ad">
    <w:name w:val="footnote reference"/>
    <w:basedOn w:val="a0"/>
    <w:uiPriority w:val="99"/>
    <w:unhideWhenUsed/>
    <w:rsid w:val="00B2265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2265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22657"/>
    <w:rPr>
      <w:sz w:val="20"/>
    </w:rPr>
  </w:style>
  <w:style w:type="character" w:styleId="af0">
    <w:name w:val="endnote reference"/>
    <w:basedOn w:val="a0"/>
    <w:uiPriority w:val="99"/>
    <w:semiHidden/>
    <w:unhideWhenUsed/>
    <w:rsid w:val="00B2265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22657"/>
    <w:pPr>
      <w:spacing w:after="57"/>
    </w:pPr>
  </w:style>
  <w:style w:type="paragraph" w:styleId="21">
    <w:name w:val="toc 2"/>
    <w:basedOn w:val="a"/>
    <w:next w:val="a"/>
    <w:uiPriority w:val="39"/>
    <w:unhideWhenUsed/>
    <w:rsid w:val="00B2265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265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265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265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265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265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265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2657"/>
    <w:pPr>
      <w:spacing w:after="57"/>
      <w:ind w:left="2268"/>
    </w:pPr>
  </w:style>
  <w:style w:type="paragraph" w:styleId="af1">
    <w:name w:val="TOC Heading"/>
    <w:uiPriority w:val="39"/>
    <w:unhideWhenUsed/>
    <w:rsid w:val="00B22657"/>
  </w:style>
  <w:style w:type="paragraph" w:styleId="af2">
    <w:name w:val="table of figures"/>
    <w:basedOn w:val="a"/>
    <w:next w:val="a"/>
    <w:uiPriority w:val="99"/>
    <w:unhideWhenUsed/>
    <w:rsid w:val="00B22657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B226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22657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657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65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Heading1"/>
    <w:rsid w:val="00B226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f3"/>
    <w:qFormat/>
    <w:rsid w:val="00B226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4"/>
    <w:rsid w:val="00B226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2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265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B22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79C13-3281-493A-8983-9147ADBC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2709</Words>
  <Characters>15446</Characters>
  <Application>Microsoft Office Word</Application>
  <DocSecurity>0</DocSecurity>
  <Lines>128</Lines>
  <Paragraphs>36</Paragraphs>
  <ScaleCrop>false</ScaleCrop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Fibonacci</dc:creator>
  <cp:lastModifiedBy>Fibonacci</cp:lastModifiedBy>
  <cp:revision>3</cp:revision>
  <dcterms:created xsi:type="dcterms:W3CDTF">2023-10-27T03:31:00Z</dcterms:created>
  <dcterms:modified xsi:type="dcterms:W3CDTF">2024-02-26T04:33:00Z</dcterms:modified>
</cp:coreProperties>
</file>