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7A" w:rsidRDefault="006A0EDC" w:rsidP="00A6157A">
      <w:pPr>
        <w:pStyle w:val="a3"/>
        <w:jc w:val="center"/>
        <w:rPr>
          <w:sz w:val="28"/>
          <w:szCs w:val="28"/>
        </w:rPr>
      </w:pPr>
      <w:r w:rsidRPr="00357687">
        <w:rPr>
          <w:sz w:val="28"/>
          <w:szCs w:val="28"/>
        </w:rPr>
        <w:t xml:space="preserve">      </w:t>
      </w:r>
      <w:r w:rsidR="00A6157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7A" w:rsidRPr="004F595A" w:rsidRDefault="00A6157A" w:rsidP="00A61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A6157A" w:rsidRPr="004F595A" w:rsidRDefault="00A6157A" w:rsidP="00A61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A6157A" w:rsidRPr="00285222" w:rsidRDefault="006A0EDC" w:rsidP="00A6157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A0EDC">
        <w:rPr>
          <w:rFonts w:ascii="Times New Roman" w:hAnsi="Times New Roman"/>
          <w:b/>
          <w:sz w:val="36"/>
          <w:szCs w:val="36"/>
        </w:rPr>
        <w:t xml:space="preserve">    </w:t>
      </w:r>
      <w:r w:rsidR="00A6157A"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A6157A" w:rsidRPr="00285222" w:rsidRDefault="00A6157A" w:rsidP="00A6157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6157A" w:rsidRPr="00285222" w:rsidRDefault="006A0EDC" w:rsidP="00A6157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A0EDC">
        <w:rPr>
          <w:rFonts w:ascii="Times New Roman" w:hAnsi="Times New Roman"/>
          <w:b/>
          <w:sz w:val="36"/>
          <w:szCs w:val="36"/>
        </w:rPr>
        <w:t xml:space="preserve">     </w:t>
      </w:r>
      <w:r w:rsidR="00A6157A"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A6157A" w:rsidRPr="00285222" w:rsidRDefault="00A6157A" w:rsidP="00A6157A">
      <w:pPr>
        <w:pStyle w:val="a3"/>
        <w:rPr>
          <w:rFonts w:ascii="Times New Roman" w:hAnsi="Times New Roman"/>
          <w:sz w:val="28"/>
          <w:szCs w:val="28"/>
        </w:rPr>
      </w:pPr>
    </w:p>
    <w:p w:rsidR="00A6157A" w:rsidRPr="006A0EDC" w:rsidRDefault="00A6157A" w:rsidP="00A6157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 xml:space="preserve">от </w:t>
      </w:r>
      <w:r w:rsidR="005F30EF">
        <w:rPr>
          <w:sz w:val="28"/>
        </w:rPr>
        <w:t>27</w:t>
      </w:r>
      <w:r>
        <w:rPr>
          <w:sz w:val="28"/>
        </w:rPr>
        <w:t xml:space="preserve"> апреля</w:t>
      </w:r>
      <w:r w:rsidRPr="00FF2F10">
        <w:rPr>
          <w:sz w:val="28"/>
        </w:rPr>
        <w:t xml:space="preserve"> 201</w:t>
      </w:r>
      <w:r w:rsidR="000304C4" w:rsidRPr="00462765">
        <w:rPr>
          <w:sz w:val="28"/>
        </w:rPr>
        <w:t>8</w:t>
      </w:r>
      <w:r w:rsidRPr="00FF2F10">
        <w:rPr>
          <w:sz w:val="28"/>
        </w:rPr>
        <w:t xml:space="preserve"> </w:t>
      </w:r>
      <w:r>
        <w:rPr>
          <w:sz w:val="28"/>
        </w:rPr>
        <w:t xml:space="preserve">года        </w:t>
      </w:r>
      <w:r w:rsidRPr="00FF2F10">
        <w:rPr>
          <w:sz w:val="28"/>
        </w:rPr>
        <w:t xml:space="preserve">                                          </w:t>
      </w:r>
      <w:r>
        <w:rPr>
          <w:sz w:val="28"/>
        </w:rPr>
        <w:t xml:space="preserve">                 </w:t>
      </w:r>
      <w:r w:rsidRPr="009F2EEC">
        <w:rPr>
          <w:sz w:val="28"/>
        </w:rPr>
        <w:t xml:space="preserve">  </w:t>
      </w:r>
      <w:r w:rsidR="006A0EDC" w:rsidRPr="006A0EDC">
        <w:rPr>
          <w:sz w:val="28"/>
        </w:rPr>
        <w:t xml:space="preserve">  </w:t>
      </w:r>
      <w:r w:rsidR="00A81CD3" w:rsidRPr="00357687">
        <w:rPr>
          <w:sz w:val="28"/>
        </w:rPr>
        <w:t xml:space="preserve">  </w:t>
      </w:r>
      <w:r w:rsidRPr="009F2EEC">
        <w:rPr>
          <w:sz w:val="28"/>
        </w:rPr>
        <w:t xml:space="preserve">   </w:t>
      </w:r>
      <w:r w:rsidR="005F30EF">
        <w:rPr>
          <w:sz w:val="28"/>
        </w:rPr>
        <w:t xml:space="preserve">        </w:t>
      </w:r>
      <w:r w:rsidR="007D5DF3">
        <w:rPr>
          <w:sz w:val="28"/>
        </w:rPr>
        <w:t xml:space="preserve">         </w:t>
      </w:r>
      <w:r>
        <w:rPr>
          <w:sz w:val="28"/>
        </w:rPr>
        <w:t>№</w:t>
      </w:r>
      <w:r w:rsidR="000304C4" w:rsidRPr="00462765">
        <w:rPr>
          <w:sz w:val="28"/>
        </w:rPr>
        <w:t xml:space="preserve"> </w:t>
      </w:r>
      <w:r w:rsidR="006A0EDC" w:rsidRPr="006A0EDC">
        <w:rPr>
          <w:sz w:val="28"/>
        </w:rPr>
        <w:t>18</w:t>
      </w:r>
    </w:p>
    <w:p w:rsidR="00A6157A" w:rsidRPr="00285222" w:rsidRDefault="00A6157A" w:rsidP="00A615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6157A" w:rsidRPr="008015AF" w:rsidRDefault="00A6157A" w:rsidP="00A6157A">
      <w:pPr>
        <w:ind w:firstLine="540"/>
        <w:jc w:val="center"/>
        <w:rPr>
          <w:b/>
          <w:sz w:val="28"/>
          <w:szCs w:val="28"/>
        </w:rPr>
      </w:pPr>
      <w:r w:rsidRPr="008015AF">
        <w:rPr>
          <w:b/>
          <w:sz w:val="28"/>
          <w:szCs w:val="28"/>
        </w:rPr>
        <w:t xml:space="preserve">Об отчете  о деятельности </w:t>
      </w:r>
    </w:p>
    <w:p w:rsidR="00A6157A" w:rsidRPr="008015AF" w:rsidRDefault="00A6157A" w:rsidP="00A6157A">
      <w:pPr>
        <w:ind w:firstLine="540"/>
        <w:jc w:val="center"/>
        <w:rPr>
          <w:b/>
          <w:sz w:val="28"/>
          <w:szCs w:val="28"/>
        </w:rPr>
      </w:pPr>
      <w:r w:rsidRPr="008015AF">
        <w:rPr>
          <w:b/>
          <w:sz w:val="28"/>
          <w:szCs w:val="28"/>
        </w:rPr>
        <w:t>Контрольно-счетной палаты города Урай за 201</w:t>
      </w:r>
      <w:r w:rsidR="000304C4" w:rsidRPr="000304C4">
        <w:rPr>
          <w:b/>
          <w:sz w:val="28"/>
          <w:szCs w:val="28"/>
        </w:rPr>
        <w:t>7</w:t>
      </w:r>
      <w:r w:rsidRPr="008015AF">
        <w:rPr>
          <w:b/>
          <w:sz w:val="28"/>
          <w:szCs w:val="28"/>
        </w:rPr>
        <w:t xml:space="preserve"> год</w:t>
      </w:r>
    </w:p>
    <w:p w:rsidR="00A6157A" w:rsidRPr="002C5F3E" w:rsidRDefault="00A6157A" w:rsidP="00A6157A">
      <w:pPr>
        <w:jc w:val="center"/>
        <w:rPr>
          <w:b/>
          <w:sz w:val="28"/>
          <w:szCs w:val="28"/>
        </w:rPr>
      </w:pPr>
    </w:p>
    <w:p w:rsidR="00A6157A" w:rsidRPr="002C5F3E" w:rsidRDefault="00A6157A" w:rsidP="00A61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DA">
        <w:rPr>
          <w:sz w:val="28"/>
          <w:szCs w:val="28"/>
        </w:rPr>
        <w:t xml:space="preserve">Заслушав отчет о </w:t>
      </w:r>
      <w:r w:rsidRPr="008015AF">
        <w:rPr>
          <w:sz w:val="28"/>
          <w:szCs w:val="28"/>
        </w:rPr>
        <w:t>деятельности  Контрольно-сч</w:t>
      </w:r>
      <w:r>
        <w:rPr>
          <w:sz w:val="28"/>
          <w:szCs w:val="28"/>
        </w:rPr>
        <w:t>етной палаты города Урай за 201</w:t>
      </w:r>
      <w:r w:rsidR="000304C4" w:rsidRPr="000304C4">
        <w:rPr>
          <w:sz w:val="28"/>
          <w:szCs w:val="28"/>
        </w:rPr>
        <w:t>7</w:t>
      </w:r>
      <w:r w:rsidRPr="008015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в соответствии </w:t>
      </w:r>
      <w:r w:rsidRPr="000F33DA">
        <w:rPr>
          <w:sz w:val="28"/>
          <w:szCs w:val="28"/>
        </w:rPr>
        <w:t>с порядк</w:t>
      </w:r>
      <w:r>
        <w:rPr>
          <w:sz w:val="28"/>
          <w:szCs w:val="28"/>
        </w:rPr>
        <w:t xml:space="preserve">ом </w:t>
      </w:r>
      <w:r w:rsidRPr="000F33DA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ами</w:t>
      </w:r>
      <w:r w:rsidRPr="000F33DA">
        <w:rPr>
          <w:sz w:val="28"/>
          <w:szCs w:val="28"/>
        </w:rPr>
        <w:t xml:space="preserve"> предоставления, утверждения и опубликования отчетов органов местного</w:t>
      </w:r>
      <w:r w:rsidRPr="002C5F3E">
        <w:rPr>
          <w:sz w:val="28"/>
          <w:szCs w:val="28"/>
        </w:rPr>
        <w:t xml:space="preserve"> самоуправления города Урай, </w:t>
      </w:r>
      <w:r>
        <w:rPr>
          <w:sz w:val="28"/>
          <w:szCs w:val="28"/>
        </w:rPr>
        <w:t>определенных</w:t>
      </w:r>
      <w:r w:rsidRPr="002C5F3E">
        <w:rPr>
          <w:sz w:val="28"/>
          <w:szCs w:val="28"/>
        </w:rPr>
        <w:t xml:space="preserve"> решением Думы города Урай от 27.10.2011 № 82,</w:t>
      </w:r>
      <w:r w:rsidRPr="002C5F3E">
        <w:rPr>
          <w:b/>
          <w:sz w:val="28"/>
          <w:szCs w:val="28"/>
        </w:rPr>
        <w:t xml:space="preserve"> </w:t>
      </w:r>
      <w:r w:rsidRPr="002C5F3E">
        <w:rPr>
          <w:sz w:val="28"/>
          <w:szCs w:val="28"/>
        </w:rPr>
        <w:t xml:space="preserve">Дума города Урай </w:t>
      </w:r>
      <w:r w:rsidRPr="002C5F3E">
        <w:rPr>
          <w:b/>
          <w:sz w:val="28"/>
          <w:szCs w:val="28"/>
        </w:rPr>
        <w:t>решила</w:t>
      </w:r>
      <w:r w:rsidRPr="002C5F3E">
        <w:rPr>
          <w:sz w:val="28"/>
          <w:szCs w:val="28"/>
        </w:rPr>
        <w:t xml:space="preserve">: </w:t>
      </w:r>
    </w:p>
    <w:p w:rsidR="00A6157A" w:rsidRDefault="00A6157A" w:rsidP="00A6157A">
      <w:pPr>
        <w:pStyle w:val="1"/>
        <w:jc w:val="both"/>
        <w:rPr>
          <w:sz w:val="28"/>
          <w:szCs w:val="28"/>
        </w:rPr>
      </w:pPr>
      <w:r w:rsidRPr="002C5F3E">
        <w:rPr>
          <w:sz w:val="28"/>
          <w:szCs w:val="28"/>
        </w:rPr>
        <w:t xml:space="preserve">     </w:t>
      </w:r>
    </w:p>
    <w:p w:rsidR="00A6157A" w:rsidRPr="008015AF" w:rsidRDefault="00A6157A" w:rsidP="00A6157A">
      <w:pPr>
        <w:pStyle w:val="1"/>
        <w:ind w:firstLine="540"/>
        <w:jc w:val="both"/>
        <w:rPr>
          <w:b w:val="0"/>
          <w:sz w:val="28"/>
          <w:szCs w:val="28"/>
        </w:rPr>
      </w:pPr>
      <w:r w:rsidRPr="008015AF">
        <w:rPr>
          <w:b w:val="0"/>
          <w:sz w:val="28"/>
          <w:szCs w:val="28"/>
        </w:rPr>
        <w:t>1. Утвердить отчет о деятельности Контрольно-счетной</w:t>
      </w:r>
      <w:r>
        <w:rPr>
          <w:b w:val="0"/>
          <w:sz w:val="28"/>
          <w:szCs w:val="28"/>
        </w:rPr>
        <w:t xml:space="preserve"> палаты города Урай за 201</w:t>
      </w:r>
      <w:r w:rsidR="000304C4" w:rsidRPr="000304C4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</w:t>
      </w:r>
      <w:r w:rsidRPr="008015AF">
        <w:rPr>
          <w:b w:val="0"/>
          <w:sz w:val="28"/>
          <w:szCs w:val="28"/>
        </w:rPr>
        <w:t xml:space="preserve"> согласно приложению.</w:t>
      </w:r>
    </w:p>
    <w:p w:rsidR="00A6157A" w:rsidRDefault="00A6157A" w:rsidP="00A6157A"/>
    <w:p w:rsidR="00A6157A" w:rsidRPr="00136921" w:rsidRDefault="00A6157A" w:rsidP="00A61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Разместить утвержденный настоящим решением отчет на официальном сайте органов местного самоуправления города Урай в сети «Интернет», информацию об отчете опубликовать в газете «Знамя</w:t>
      </w:r>
      <w:r w:rsidR="00775838">
        <w:rPr>
          <w:rFonts w:eastAsiaTheme="minorHAnsi"/>
          <w:sz w:val="28"/>
          <w:szCs w:val="28"/>
          <w:lang w:eastAsia="en-US"/>
        </w:rPr>
        <w:t>»</w:t>
      </w:r>
      <w:r w:rsidRPr="00527D7E">
        <w:rPr>
          <w:color w:val="000000"/>
          <w:sz w:val="28"/>
          <w:szCs w:val="28"/>
        </w:rPr>
        <w:t>.</w:t>
      </w:r>
    </w:p>
    <w:p w:rsidR="00A6157A" w:rsidRPr="00527D7E" w:rsidRDefault="00A6157A" w:rsidP="00A6157A">
      <w:pPr>
        <w:rPr>
          <w:sz w:val="28"/>
          <w:szCs w:val="28"/>
        </w:rPr>
      </w:pPr>
    </w:p>
    <w:p w:rsidR="00A6157A" w:rsidRPr="002C5F3E" w:rsidRDefault="00A6157A" w:rsidP="00A6157A">
      <w:pPr>
        <w:jc w:val="both"/>
        <w:rPr>
          <w:sz w:val="28"/>
          <w:szCs w:val="28"/>
        </w:rPr>
      </w:pPr>
    </w:p>
    <w:p w:rsidR="00A6157A" w:rsidRPr="002C5F3E" w:rsidRDefault="00A6157A" w:rsidP="00A6157A">
      <w:pPr>
        <w:jc w:val="both"/>
        <w:rPr>
          <w:sz w:val="28"/>
          <w:szCs w:val="28"/>
        </w:rPr>
      </w:pPr>
    </w:p>
    <w:p w:rsidR="00A6157A" w:rsidRPr="005D05D2" w:rsidRDefault="00A6157A" w:rsidP="007D5DF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1003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Думы гор</w:t>
      </w:r>
      <w:r w:rsidRPr="002C5F3E">
        <w:rPr>
          <w:b/>
          <w:sz w:val="28"/>
          <w:szCs w:val="28"/>
        </w:rPr>
        <w:t xml:space="preserve">ода Урай                                      </w:t>
      </w:r>
      <w:r>
        <w:rPr>
          <w:b/>
          <w:sz w:val="28"/>
          <w:szCs w:val="28"/>
        </w:rPr>
        <w:t>Г.П. Александрова</w:t>
      </w:r>
    </w:p>
    <w:p w:rsidR="00A6157A" w:rsidRDefault="00A6157A" w:rsidP="00A6157A"/>
    <w:p w:rsidR="00A6157A" w:rsidRDefault="00A6157A" w:rsidP="00A6157A"/>
    <w:p w:rsidR="00A6157A" w:rsidRDefault="00A6157A" w:rsidP="00A6157A"/>
    <w:p w:rsidR="00A6157A" w:rsidRDefault="00A6157A" w:rsidP="00A6157A"/>
    <w:p w:rsidR="00357687" w:rsidRDefault="00357687" w:rsidP="00A6157A"/>
    <w:p w:rsidR="00357687" w:rsidRDefault="00357687" w:rsidP="00A6157A"/>
    <w:p w:rsidR="00357687" w:rsidRDefault="00357687" w:rsidP="00A6157A"/>
    <w:p w:rsidR="00357687" w:rsidRDefault="00357687" w:rsidP="00A6157A"/>
    <w:p w:rsidR="00357687" w:rsidRDefault="00357687" w:rsidP="00A6157A"/>
    <w:p w:rsidR="00357687" w:rsidRDefault="00357687" w:rsidP="00A6157A"/>
    <w:p w:rsidR="00357687" w:rsidRDefault="00357687" w:rsidP="00A6157A"/>
    <w:p w:rsidR="00357687" w:rsidRDefault="00357687" w:rsidP="00A6157A"/>
    <w:p w:rsidR="00357687" w:rsidRDefault="00357687" w:rsidP="00A6157A"/>
    <w:p w:rsidR="00357687" w:rsidRDefault="00357687" w:rsidP="00A6157A"/>
    <w:p w:rsidR="00357687" w:rsidRDefault="00357687" w:rsidP="00A6157A"/>
    <w:p w:rsidR="00357687" w:rsidRDefault="00357687" w:rsidP="00A6157A"/>
    <w:p w:rsidR="00357687" w:rsidRDefault="00357687" w:rsidP="00A6157A"/>
    <w:p w:rsidR="00357687" w:rsidRDefault="00357687" w:rsidP="00A6157A"/>
    <w:p w:rsidR="00357687" w:rsidRDefault="00357687" w:rsidP="00A6157A"/>
    <w:tbl>
      <w:tblPr>
        <w:tblW w:w="10705" w:type="dxa"/>
        <w:tblLook w:val="04A0"/>
      </w:tblPr>
      <w:tblGrid>
        <w:gridCol w:w="5778"/>
        <w:gridCol w:w="4927"/>
      </w:tblGrid>
      <w:tr w:rsidR="00357687" w:rsidRPr="00ED3296" w:rsidTr="00357687">
        <w:tc>
          <w:tcPr>
            <w:tcW w:w="5778" w:type="dxa"/>
          </w:tcPr>
          <w:p w:rsidR="00357687" w:rsidRPr="00ED3296" w:rsidRDefault="00357687" w:rsidP="0035768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57687" w:rsidRPr="00357687" w:rsidRDefault="00357687" w:rsidP="003576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68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57687" w:rsidRPr="00357687" w:rsidRDefault="00357687" w:rsidP="003576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687">
              <w:rPr>
                <w:rFonts w:ascii="Times New Roman" w:hAnsi="Times New Roman"/>
                <w:sz w:val="28"/>
                <w:szCs w:val="28"/>
              </w:rPr>
              <w:t>к решению Думы города Урай</w:t>
            </w:r>
          </w:p>
          <w:p w:rsidR="00357687" w:rsidRDefault="00357687" w:rsidP="003576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687">
              <w:rPr>
                <w:rFonts w:ascii="Times New Roman" w:hAnsi="Times New Roman"/>
                <w:sz w:val="28"/>
                <w:szCs w:val="28"/>
              </w:rPr>
              <w:t>от 27.04.2018 № 18</w:t>
            </w:r>
          </w:p>
          <w:p w:rsidR="00357687" w:rsidRPr="00357687" w:rsidRDefault="00357687" w:rsidP="003576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7687" w:rsidRPr="00357687" w:rsidRDefault="00357687" w:rsidP="00357687">
      <w:pPr>
        <w:jc w:val="center"/>
        <w:rPr>
          <w:b/>
          <w:bCs/>
          <w:sz w:val="28"/>
          <w:szCs w:val="28"/>
        </w:rPr>
      </w:pPr>
      <w:r w:rsidRPr="00357687">
        <w:rPr>
          <w:b/>
          <w:bCs/>
          <w:sz w:val="28"/>
          <w:szCs w:val="28"/>
        </w:rPr>
        <w:t>Отчет</w:t>
      </w:r>
    </w:p>
    <w:p w:rsidR="00357687" w:rsidRPr="00357687" w:rsidRDefault="00357687" w:rsidP="00357687">
      <w:pPr>
        <w:jc w:val="center"/>
        <w:rPr>
          <w:b/>
          <w:bCs/>
          <w:sz w:val="28"/>
          <w:szCs w:val="28"/>
        </w:rPr>
      </w:pPr>
      <w:r w:rsidRPr="00357687">
        <w:rPr>
          <w:b/>
          <w:bCs/>
          <w:sz w:val="28"/>
          <w:szCs w:val="28"/>
        </w:rPr>
        <w:t xml:space="preserve">о деятельности Контрольно-счетной палаты города Урай за 2017 год </w:t>
      </w:r>
    </w:p>
    <w:p w:rsidR="00357687" w:rsidRPr="00357687" w:rsidRDefault="00357687" w:rsidP="00357687">
      <w:pPr>
        <w:tabs>
          <w:tab w:val="left" w:pos="2444"/>
        </w:tabs>
        <w:rPr>
          <w:sz w:val="28"/>
          <w:szCs w:val="28"/>
        </w:rPr>
      </w:pPr>
    </w:p>
    <w:p w:rsidR="00357687" w:rsidRPr="007457CE" w:rsidRDefault="00357687" w:rsidP="00357687">
      <w:pPr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7457CE">
        <w:rPr>
          <w:sz w:val="28"/>
          <w:szCs w:val="28"/>
        </w:rPr>
        <w:t>Настоящий отчет о деятельности Контрольно-счетной палаты города Урай за 2017 год подготовлен в соответствии с требованиями ст. 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№6-ФЗ), ч. 2 ст. 20 Положения о Контрольно-счетной палате города Урай, утвержденного решением Думы города Урай от 15.03.2012 №19, Стандартом организации</w:t>
      </w:r>
      <w:proofErr w:type="gramEnd"/>
      <w:r w:rsidRPr="007457CE">
        <w:rPr>
          <w:sz w:val="28"/>
          <w:szCs w:val="28"/>
        </w:rPr>
        <w:t xml:space="preserve"> деятельности «Порядок подготовки отчета о работе Контрольно-счетной палаты города Урай», утвержденного приказом Контрольно-счетной палаты города Урай от 24.09.2013 №24.</w:t>
      </w:r>
    </w:p>
    <w:p w:rsidR="00357687" w:rsidRPr="007457CE" w:rsidRDefault="00357687" w:rsidP="00357687">
      <w:pPr>
        <w:ind w:firstLine="567"/>
        <w:rPr>
          <w:b/>
          <w:bCs/>
          <w:sz w:val="28"/>
          <w:szCs w:val="28"/>
        </w:rPr>
      </w:pPr>
    </w:p>
    <w:p w:rsidR="00357687" w:rsidRPr="007457CE" w:rsidRDefault="00357687" w:rsidP="00357687">
      <w:pPr>
        <w:ind w:firstLine="567"/>
        <w:jc w:val="center"/>
        <w:rPr>
          <w:b/>
          <w:bCs/>
          <w:sz w:val="28"/>
          <w:szCs w:val="28"/>
        </w:rPr>
      </w:pPr>
      <w:r w:rsidRPr="007457CE">
        <w:rPr>
          <w:b/>
          <w:bCs/>
          <w:sz w:val="28"/>
          <w:szCs w:val="28"/>
        </w:rPr>
        <w:t>1. Основные итоги деятельности</w:t>
      </w:r>
    </w:p>
    <w:p w:rsidR="00357687" w:rsidRPr="007457CE" w:rsidRDefault="00357687" w:rsidP="00357687">
      <w:pPr>
        <w:ind w:firstLine="567"/>
        <w:jc w:val="center"/>
        <w:rPr>
          <w:b/>
          <w:bCs/>
          <w:sz w:val="28"/>
          <w:szCs w:val="28"/>
        </w:rPr>
      </w:pPr>
      <w:r w:rsidRPr="007457CE">
        <w:rPr>
          <w:b/>
          <w:bCs/>
          <w:sz w:val="28"/>
          <w:szCs w:val="28"/>
        </w:rPr>
        <w:t>Контрольно-счетной палаты города Урай в 2017 году</w:t>
      </w:r>
    </w:p>
    <w:p w:rsidR="00357687" w:rsidRPr="007457CE" w:rsidRDefault="00357687" w:rsidP="00357687">
      <w:pPr>
        <w:ind w:firstLine="567"/>
        <w:rPr>
          <w:b/>
          <w:bCs/>
          <w:sz w:val="28"/>
          <w:szCs w:val="28"/>
        </w:rPr>
      </w:pPr>
    </w:p>
    <w:p w:rsidR="00357687" w:rsidRPr="007457CE" w:rsidRDefault="00357687" w:rsidP="00357687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0" w:name="_ftnref1" w:colFirst="0" w:colLast="0"/>
      <w:r w:rsidRPr="007457CE">
        <w:rPr>
          <w:sz w:val="28"/>
          <w:szCs w:val="28"/>
        </w:rPr>
        <w:t>Контрольно-счетная палата города Урай (далее – Контрольно-счетная палата) является постоянно действующим органом внешнего муниципального финансового контроля, образованным Думой города Урай и ей подотчетным.</w:t>
      </w: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В 2017 году Контрольно-счетная палата осуществляла свою деятельность в соответствии с планом работы на 2017 год, который был сформирован исходя из необходимости реализации закрепленных полномочий, обращений Прокуратуры города Урай.</w:t>
      </w: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План работы на 2017 год Контрольно-счетной палатой выполнен в полном объеме.</w:t>
      </w:r>
    </w:p>
    <w:p w:rsidR="00357687" w:rsidRPr="00273191" w:rsidRDefault="00357687" w:rsidP="0035768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457CE">
        <w:rPr>
          <w:rFonts w:eastAsia="Calibri"/>
          <w:sz w:val="28"/>
          <w:szCs w:val="28"/>
        </w:rPr>
        <w:t xml:space="preserve">В целях выполнения установленных полномочий </w:t>
      </w:r>
      <w:r w:rsidRPr="007457CE">
        <w:rPr>
          <w:sz w:val="28"/>
          <w:szCs w:val="28"/>
        </w:rPr>
        <w:t>Контрольно-счетной палатой</w:t>
      </w:r>
      <w:r w:rsidRPr="007457CE">
        <w:rPr>
          <w:rFonts w:eastAsia="Calibri"/>
          <w:sz w:val="28"/>
          <w:szCs w:val="28"/>
        </w:rPr>
        <w:t xml:space="preserve"> осуществлялась контрольная, экспертно-аналитическая и иная деятельность, основанная на принципах законности, объективности, эффективности, независимости и гласности.</w:t>
      </w:r>
    </w:p>
    <w:p w:rsidR="00357687" w:rsidRPr="00391586" w:rsidRDefault="00357687" w:rsidP="0035768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91586">
        <w:rPr>
          <w:rFonts w:eastAsia="Calibri"/>
          <w:sz w:val="28"/>
          <w:szCs w:val="28"/>
          <w:lang w:eastAsia="en-US"/>
        </w:rPr>
        <w:t xml:space="preserve">Проверки </w:t>
      </w:r>
      <w:r w:rsidRPr="00391586">
        <w:rPr>
          <w:sz w:val="28"/>
          <w:szCs w:val="28"/>
        </w:rPr>
        <w:t>Контрольно-счетной палаты</w:t>
      </w:r>
      <w:r w:rsidRPr="00391586">
        <w:rPr>
          <w:rFonts w:eastAsia="Calibri"/>
          <w:sz w:val="28"/>
          <w:szCs w:val="28"/>
        </w:rPr>
        <w:t xml:space="preserve"> </w:t>
      </w:r>
      <w:r w:rsidRPr="00391586">
        <w:rPr>
          <w:rFonts w:eastAsia="Calibri"/>
          <w:sz w:val="28"/>
          <w:szCs w:val="28"/>
          <w:lang w:eastAsia="en-US"/>
        </w:rPr>
        <w:t xml:space="preserve">были ориентированы на </w:t>
      </w:r>
      <w:r w:rsidRPr="00391586">
        <w:rPr>
          <w:sz w:val="28"/>
          <w:szCs w:val="28"/>
        </w:rPr>
        <w:t xml:space="preserve">выявление и предупреждение нарушений в части нецелевого и неэффективного использования  бюджетных средств и муниципальной собственности, соблюдение законодательства Российской Федерации, а также </w:t>
      </w:r>
      <w:r w:rsidRPr="00391586">
        <w:rPr>
          <w:rFonts w:eastAsia="Calibri"/>
          <w:sz w:val="28"/>
          <w:szCs w:val="28"/>
          <w:lang w:eastAsia="en-US"/>
        </w:rPr>
        <w:t>на оказание практической помощи субъектам проверок в части правильного ведения бухгалтерского учета, предоставления бюджетной отчетности, соблюдения требований установленн</w:t>
      </w:r>
      <w:r>
        <w:rPr>
          <w:rFonts w:eastAsia="Calibri"/>
          <w:sz w:val="28"/>
          <w:szCs w:val="28"/>
          <w:lang w:eastAsia="en-US"/>
        </w:rPr>
        <w:t>ых</w:t>
      </w:r>
      <w:r w:rsidRPr="00391586">
        <w:rPr>
          <w:rFonts w:eastAsia="Calibri"/>
          <w:sz w:val="28"/>
          <w:szCs w:val="28"/>
          <w:lang w:eastAsia="en-US"/>
        </w:rPr>
        <w:t xml:space="preserve"> законодательств</w:t>
      </w:r>
      <w:r>
        <w:rPr>
          <w:rFonts w:eastAsia="Calibri"/>
          <w:sz w:val="28"/>
          <w:szCs w:val="28"/>
          <w:lang w:eastAsia="en-US"/>
        </w:rPr>
        <w:t>ом</w:t>
      </w:r>
      <w:r w:rsidRPr="00391586">
        <w:rPr>
          <w:rFonts w:eastAsia="Calibri"/>
          <w:sz w:val="28"/>
          <w:szCs w:val="28"/>
          <w:lang w:eastAsia="en-US"/>
        </w:rPr>
        <w:t xml:space="preserve"> при использовании муниципального имущества, земельных ресурсов, организации закупок товаров, работ и услуг для муниципальных</w:t>
      </w:r>
      <w:proofErr w:type="gramEnd"/>
      <w:r w:rsidRPr="00391586">
        <w:rPr>
          <w:rFonts w:eastAsia="Calibri"/>
          <w:sz w:val="28"/>
          <w:szCs w:val="28"/>
          <w:lang w:eastAsia="en-US"/>
        </w:rPr>
        <w:t xml:space="preserve"> нужд.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57687" w:rsidRDefault="00357687" w:rsidP="0035768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457CE">
        <w:rPr>
          <w:rFonts w:eastAsia="Calibri"/>
          <w:bCs/>
          <w:sz w:val="28"/>
          <w:szCs w:val="28"/>
        </w:rPr>
        <w:t>Основные показатели, характеризующие работу Контрольно-счетной палаты в 2017 году, приведены в таблице:</w:t>
      </w:r>
    </w:p>
    <w:p w:rsidR="00357687" w:rsidRPr="007457CE" w:rsidRDefault="00357687" w:rsidP="00357687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357687" w:rsidRPr="007457CE" w:rsidRDefault="00357687" w:rsidP="00357687">
      <w:pPr>
        <w:autoSpaceDE w:val="0"/>
        <w:autoSpaceDN w:val="0"/>
        <w:ind w:firstLine="709"/>
        <w:jc w:val="right"/>
        <w:rPr>
          <w:rFonts w:eastAsia="Calibri"/>
          <w:sz w:val="28"/>
          <w:szCs w:val="28"/>
        </w:rPr>
      </w:pPr>
      <w:r w:rsidRPr="007457CE">
        <w:rPr>
          <w:rFonts w:eastAsia="Calibri"/>
          <w:sz w:val="28"/>
          <w:szCs w:val="28"/>
        </w:rPr>
        <w:lastRenderedPageBreak/>
        <w:t>Таблица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1559"/>
        <w:gridCol w:w="1559"/>
        <w:gridCol w:w="1559"/>
      </w:tblGrid>
      <w:tr w:rsidR="00357687" w:rsidRPr="007457CE" w:rsidTr="00357687">
        <w:tc>
          <w:tcPr>
            <w:tcW w:w="5637" w:type="dxa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457CE">
              <w:rPr>
                <w:b/>
              </w:rPr>
              <w:t>Наименования показателей</w:t>
            </w:r>
          </w:p>
        </w:tc>
        <w:tc>
          <w:tcPr>
            <w:tcW w:w="1559" w:type="dxa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457CE">
              <w:rPr>
                <w:b/>
                <w:lang w:val="en-US"/>
              </w:rPr>
              <w:t>2015</w:t>
            </w:r>
            <w:r w:rsidRPr="007457CE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457CE">
              <w:rPr>
                <w:b/>
                <w:lang w:val="en-US"/>
              </w:rPr>
              <w:t>2016</w:t>
            </w:r>
            <w:r w:rsidRPr="007457CE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457CE">
              <w:rPr>
                <w:b/>
                <w:lang w:val="en-US"/>
              </w:rPr>
              <w:t>2017</w:t>
            </w:r>
            <w:r w:rsidRPr="007457CE">
              <w:rPr>
                <w:b/>
              </w:rPr>
              <w:t xml:space="preserve"> год</w:t>
            </w:r>
          </w:p>
        </w:tc>
      </w:tr>
      <w:tr w:rsidR="00357687" w:rsidRPr="007457CE" w:rsidTr="00357687">
        <w:tc>
          <w:tcPr>
            <w:tcW w:w="5637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both"/>
            </w:pPr>
            <w:r w:rsidRPr="007457CE">
              <w:t>Количество проведенных контрольных и экспертно-аналитических мероприятий, в том числе: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7457CE">
              <w:rPr>
                <w:lang w:val="en-US"/>
              </w:rPr>
              <w:t>187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7457CE">
              <w:rPr>
                <w:lang w:val="en-US"/>
              </w:rPr>
              <w:t>156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7457CE">
              <w:rPr>
                <w:lang w:val="en-US"/>
              </w:rPr>
              <w:t>121</w:t>
            </w:r>
          </w:p>
        </w:tc>
      </w:tr>
      <w:tr w:rsidR="00357687" w:rsidRPr="007457CE" w:rsidTr="00357687">
        <w:tc>
          <w:tcPr>
            <w:tcW w:w="5637" w:type="dxa"/>
            <w:vAlign w:val="center"/>
          </w:tcPr>
          <w:p w:rsidR="00357687" w:rsidRPr="00391586" w:rsidRDefault="00357687" w:rsidP="00357687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7457CE">
              <w:t>проведено контрольных мероприятий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rPr>
                <w:lang w:val="en-US"/>
              </w:rPr>
              <w:t>1</w:t>
            </w:r>
            <w:r w:rsidRPr="007457CE">
              <w:t>4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18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13</w:t>
            </w:r>
          </w:p>
        </w:tc>
      </w:tr>
      <w:tr w:rsidR="00357687" w:rsidRPr="007457CE" w:rsidTr="00357687">
        <w:tc>
          <w:tcPr>
            <w:tcW w:w="5637" w:type="dxa"/>
            <w:vAlign w:val="center"/>
          </w:tcPr>
          <w:p w:rsidR="00357687" w:rsidRPr="00391586" w:rsidRDefault="00357687" w:rsidP="00357687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7457CE">
              <w:t>проведено экспертно-аналитических мероприятий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rPr>
                <w:lang w:val="en-US"/>
              </w:rPr>
              <w:t>17</w:t>
            </w:r>
            <w:r w:rsidRPr="007457CE">
              <w:t>3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138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7457CE">
              <w:t>10</w:t>
            </w:r>
            <w:r w:rsidRPr="007457CE">
              <w:rPr>
                <w:lang w:val="en-US"/>
              </w:rPr>
              <w:t>8</w:t>
            </w:r>
          </w:p>
        </w:tc>
      </w:tr>
      <w:tr w:rsidR="00357687" w:rsidRPr="007457CE" w:rsidTr="00357687">
        <w:tc>
          <w:tcPr>
            <w:tcW w:w="5637" w:type="dxa"/>
            <w:vAlign w:val="center"/>
          </w:tcPr>
          <w:p w:rsidR="00357687" w:rsidRPr="00273191" w:rsidRDefault="00357687" w:rsidP="00357687">
            <w:pPr>
              <w:spacing w:before="100" w:beforeAutospacing="1" w:after="100" w:afterAutospacing="1"/>
              <w:jc w:val="both"/>
            </w:pPr>
            <w:r w:rsidRPr="007457CE">
              <w:t>Количество объектов, охваченных при проведении контрольных мероприятий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7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7457CE">
              <w:rPr>
                <w:lang w:val="en-US"/>
              </w:rPr>
              <w:t>17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7457CE">
              <w:t>11</w:t>
            </w:r>
          </w:p>
        </w:tc>
      </w:tr>
      <w:tr w:rsidR="00357687" w:rsidRPr="007457CE" w:rsidTr="00357687">
        <w:tc>
          <w:tcPr>
            <w:tcW w:w="5637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both"/>
            </w:pPr>
            <w:r w:rsidRPr="007457CE">
              <w:t>Объем проверенных</w:t>
            </w:r>
            <w:r w:rsidRPr="007457CE">
              <w:rPr>
                <w:sz w:val="28"/>
                <w:szCs w:val="28"/>
              </w:rPr>
              <w:t xml:space="preserve"> </w:t>
            </w:r>
            <w:r w:rsidRPr="007457CE">
              <w:rPr>
                <w:szCs w:val="24"/>
              </w:rPr>
              <w:t>и обследованных</w:t>
            </w:r>
            <w:r w:rsidRPr="007457CE">
              <w:t xml:space="preserve"> средств, в том числе стоимость имущества (тыс. рублей)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11 090 801,6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rPr>
                <w:lang w:val="en-US"/>
              </w:rPr>
              <w:t>9 739 336</w:t>
            </w:r>
            <w:r w:rsidRPr="007457CE">
              <w:t>,0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9 831 532,0</w:t>
            </w:r>
          </w:p>
        </w:tc>
      </w:tr>
      <w:tr w:rsidR="00357687" w:rsidRPr="007457CE" w:rsidTr="00357687">
        <w:tc>
          <w:tcPr>
            <w:tcW w:w="5637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both"/>
            </w:pPr>
            <w:r w:rsidRPr="007457CE">
              <w:t>Выявлено нарушений и недостатков всего, в том числе (тыс. рублей):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7457CE">
              <w:rPr>
                <w:lang w:val="en-US"/>
              </w:rPr>
              <w:t>1 607 </w:t>
            </w:r>
            <w:r w:rsidRPr="007457CE">
              <w:t>455,8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34 607,5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112 726,0</w:t>
            </w:r>
          </w:p>
        </w:tc>
      </w:tr>
      <w:tr w:rsidR="00357687" w:rsidRPr="007457CE" w:rsidTr="00357687">
        <w:tc>
          <w:tcPr>
            <w:tcW w:w="5637" w:type="dxa"/>
            <w:vAlign w:val="center"/>
          </w:tcPr>
          <w:p w:rsidR="00357687" w:rsidRPr="00273191" w:rsidRDefault="00357687" w:rsidP="00357687">
            <w:pPr>
              <w:spacing w:before="100" w:beforeAutospacing="1" w:after="100" w:afterAutospacing="1"/>
              <w:jc w:val="both"/>
            </w:pPr>
            <w:r w:rsidRPr="007457CE">
              <w:t>нецелевое использование бюджетных средств (тыс. рублей)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rPr>
                <w:lang w:val="en-US"/>
              </w:rPr>
              <w:t>0</w:t>
            </w:r>
            <w:r w:rsidRPr="007457CE">
              <w:t>,</w:t>
            </w:r>
            <w:r w:rsidRPr="007457CE">
              <w:rPr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0,0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920,6</w:t>
            </w:r>
          </w:p>
        </w:tc>
      </w:tr>
      <w:tr w:rsidR="00357687" w:rsidRPr="007457CE" w:rsidTr="00357687">
        <w:tc>
          <w:tcPr>
            <w:tcW w:w="5637" w:type="dxa"/>
            <w:vAlign w:val="center"/>
          </w:tcPr>
          <w:p w:rsidR="00357687" w:rsidRPr="00273191" w:rsidRDefault="00357687" w:rsidP="00357687">
            <w:pPr>
              <w:spacing w:before="100" w:beforeAutospacing="1" w:after="100" w:afterAutospacing="1"/>
              <w:jc w:val="both"/>
            </w:pPr>
            <w:r w:rsidRPr="007457CE">
              <w:t>неэффективное использование бюджетных средств (тыс. рублей)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283,3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2 869,5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11 355,0</w:t>
            </w:r>
          </w:p>
        </w:tc>
      </w:tr>
      <w:tr w:rsidR="00357687" w:rsidRPr="007457CE" w:rsidTr="00357687">
        <w:tc>
          <w:tcPr>
            <w:tcW w:w="5637" w:type="dxa"/>
            <w:vAlign w:val="center"/>
          </w:tcPr>
          <w:p w:rsidR="00357687" w:rsidRPr="00273191" w:rsidRDefault="00357687" w:rsidP="00357687">
            <w:pPr>
              <w:spacing w:before="100" w:beforeAutospacing="1" w:after="100" w:afterAutospacing="1"/>
              <w:jc w:val="both"/>
            </w:pPr>
            <w:r w:rsidRPr="007457CE">
              <w:rPr>
                <w:szCs w:val="24"/>
              </w:rPr>
              <w:t>несоблюдение установленных процедур и требований бюджетного и отраслевого законодательства, нарушения ведения бухгалтерского учета, составления и представления бюджетной (финансовой) отчетности (тыс. рублей)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1 606 935,9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31 722,2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100 450,4</w:t>
            </w:r>
          </w:p>
        </w:tc>
      </w:tr>
      <w:tr w:rsidR="00357687" w:rsidRPr="007457CE" w:rsidTr="00357687">
        <w:tc>
          <w:tcPr>
            <w:tcW w:w="5637" w:type="dxa"/>
            <w:vAlign w:val="center"/>
          </w:tcPr>
          <w:p w:rsidR="00357687" w:rsidRPr="00273191" w:rsidRDefault="00357687" w:rsidP="00357687">
            <w:pPr>
              <w:spacing w:before="100" w:beforeAutospacing="1" w:after="100" w:afterAutospacing="1"/>
              <w:jc w:val="both"/>
            </w:pPr>
            <w:r w:rsidRPr="007457CE">
              <w:t>выявлено нарушений установленного порядка управления и распоряжения имуществом (тыс. рублей)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236,6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15,8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-</w:t>
            </w:r>
          </w:p>
        </w:tc>
      </w:tr>
      <w:tr w:rsidR="00357687" w:rsidRPr="007457CE" w:rsidTr="00357687">
        <w:tc>
          <w:tcPr>
            <w:tcW w:w="5637" w:type="dxa"/>
            <w:vAlign w:val="center"/>
          </w:tcPr>
          <w:p w:rsidR="00357687" w:rsidRPr="00273191" w:rsidRDefault="00357687" w:rsidP="00357687">
            <w:pPr>
              <w:spacing w:before="100" w:beforeAutospacing="1" w:after="100" w:afterAutospacing="1"/>
              <w:jc w:val="both"/>
            </w:pPr>
            <w:r w:rsidRPr="007457CE">
              <w:t>Количество актов (справок) составленных по результатам контрольных мероприятий (ед.)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6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13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8</w:t>
            </w:r>
          </w:p>
        </w:tc>
      </w:tr>
      <w:tr w:rsidR="00357687" w:rsidRPr="007457CE" w:rsidTr="00357687">
        <w:tc>
          <w:tcPr>
            <w:tcW w:w="5637" w:type="dxa"/>
            <w:vAlign w:val="center"/>
          </w:tcPr>
          <w:p w:rsidR="00357687" w:rsidRPr="00391586" w:rsidRDefault="00357687" w:rsidP="00357687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7457CE">
              <w:t>Направлено представлений и предписаний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6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11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8</w:t>
            </w:r>
          </w:p>
        </w:tc>
      </w:tr>
      <w:tr w:rsidR="00357687" w:rsidRPr="007457CE" w:rsidTr="00357687">
        <w:tc>
          <w:tcPr>
            <w:tcW w:w="5637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both"/>
            </w:pPr>
            <w:r w:rsidRPr="007457CE">
              <w:t>Устранено финансовых нарушений, в том числе (тыс. рублей):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3 514,1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31 607,9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4 180,3</w:t>
            </w:r>
          </w:p>
        </w:tc>
      </w:tr>
      <w:tr w:rsidR="00357687" w:rsidRPr="007457CE" w:rsidTr="00357687">
        <w:tc>
          <w:tcPr>
            <w:tcW w:w="5637" w:type="dxa"/>
            <w:vAlign w:val="center"/>
          </w:tcPr>
          <w:p w:rsidR="00357687" w:rsidRPr="00273191" w:rsidRDefault="00357687" w:rsidP="00357687">
            <w:pPr>
              <w:spacing w:before="100" w:beforeAutospacing="1" w:after="100" w:afterAutospacing="1"/>
              <w:jc w:val="both"/>
            </w:pPr>
            <w:r w:rsidRPr="007457CE">
              <w:t>возмещено сре</w:t>
            </w:r>
            <w:proofErr w:type="gramStart"/>
            <w:r w:rsidRPr="007457CE">
              <w:t>дств в б</w:t>
            </w:r>
            <w:proofErr w:type="gramEnd"/>
            <w:r w:rsidRPr="007457CE">
              <w:t>юджет (тыс. рублей)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737,9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rPr>
                <w:lang w:val="en-US"/>
              </w:rPr>
              <w:t>68</w:t>
            </w:r>
            <w:r w:rsidRPr="007457CE">
              <w:t>,6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13,4</w:t>
            </w:r>
          </w:p>
        </w:tc>
      </w:tr>
      <w:tr w:rsidR="00357687" w:rsidRPr="007457CE" w:rsidTr="00357687">
        <w:tc>
          <w:tcPr>
            <w:tcW w:w="5637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both"/>
            </w:pPr>
            <w:r w:rsidRPr="007457CE">
              <w:t>устранено нарушений установленного порядка управления и распоряжения имуществом, тыс. руб.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519,9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15,8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-</w:t>
            </w:r>
          </w:p>
        </w:tc>
      </w:tr>
      <w:tr w:rsidR="00357687" w:rsidRPr="007457CE" w:rsidTr="00357687">
        <w:tc>
          <w:tcPr>
            <w:tcW w:w="5637" w:type="dxa"/>
            <w:vAlign w:val="center"/>
          </w:tcPr>
          <w:p w:rsidR="00357687" w:rsidRPr="00273191" w:rsidRDefault="00357687" w:rsidP="00357687">
            <w:pPr>
              <w:spacing w:before="100" w:beforeAutospacing="1" w:after="100" w:afterAutospacing="1"/>
              <w:jc w:val="both"/>
            </w:pPr>
            <w:r w:rsidRPr="007457CE">
              <w:t>устранены нарушения бюджетного и отраслевого законодательства, бухгалтерского учета (тыс. рублей)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2 256,3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31 539,5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4 166,9</w:t>
            </w:r>
          </w:p>
        </w:tc>
      </w:tr>
      <w:tr w:rsidR="00357687" w:rsidRPr="007457CE" w:rsidTr="00357687">
        <w:tc>
          <w:tcPr>
            <w:tcW w:w="5637" w:type="dxa"/>
            <w:vAlign w:val="center"/>
          </w:tcPr>
          <w:p w:rsidR="00357687" w:rsidRPr="00273191" w:rsidRDefault="00357687" w:rsidP="00357687">
            <w:pPr>
              <w:spacing w:before="100" w:beforeAutospacing="1" w:after="100" w:afterAutospacing="1"/>
              <w:jc w:val="both"/>
            </w:pPr>
            <w:r w:rsidRPr="007457CE">
              <w:t>Привлечено к дисциплинарной ответственности, человек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5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19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357687" w:rsidRPr="007457CE" w:rsidTr="00357687">
        <w:tc>
          <w:tcPr>
            <w:tcW w:w="5637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both"/>
            </w:pPr>
            <w:r w:rsidRPr="007457CE">
              <w:t>Направлено материалов в правоохранительные органы (прокуратуру):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6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11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10</w:t>
            </w:r>
          </w:p>
        </w:tc>
      </w:tr>
      <w:tr w:rsidR="00357687" w:rsidRPr="007457CE" w:rsidTr="00357687">
        <w:tc>
          <w:tcPr>
            <w:tcW w:w="5637" w:type="dxa"/>
            <w:vAlign w:val="center"/>
          </w:tcPr>
          <w:p w:rsidR="00357687" w:rsidRPr="00273191" w:rsidRDefault="00357687" w:rsidP="00357687">
            <w:pPr>
              <w:spacing w:before="100" w:beforeAutospacing="1" w:after="100" w:afterAutospacing="1"/>
              <w:jc w:val="both"/>
            </w:pPr>
            <w:r w:rsidRPr="007457CE">
              <w:t>возбуждено уголовных дел по материалам проверок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1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-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-</w:t>
            </w:r>
          </w:p>
        </w:tc>
      </w:tr>
      <w:tr w:rsidR="00357687" w:rsidRPr="007457CE" w:rsidTr="00357687">
        <w:tc>
          <w:tcPr>
            <w:tcW w:w="5637" w:type="dxa"/>
          </w:tcPr>
          <w:p w:rsidR="00357687" w:rsidRPr="00391586" w:rsidRDefault="00357687" w:rsidP="00357687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7457CE">
              <w:t>Штатная численность, утвержденная/факт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5/4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5/4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5/3</w:t>
            </w:r>
          </w:p>
        </w:tc>
      </w:tr>
      <w:tr w:rsidR="00357687" w:rsidRPr="007457CE" w:rsidTr="00357687">
        <w:tc>
          <w:tcPr>
            <w:tcW w:w="5637" w:type="dxa"/>
          </w:tcPr>
          <w:p w:rsidR="00357687" w:rsidRPr="00273191" w:rsidRDefault="00357687" w:rsidP="00357687">
            <w:pPr>
              <w:spacing w:before="100" w:beforeAutospacing="1" w:after="100" w:afterAutospacing="1"/>
              <w:jc w:val="both"/>
            </w:pPr>
            <w:r w:rsidRPr="007457CE">
              <w:t>Фактические затраты на содержание Контрольно-счетной палаты (тыс. рублей)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7 692,0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9 129,5</w:t>
            </w:r>
          </w:p>
        </w:tc>
        <w:tc>
          <w:tcPr>
            <w:tcW w:w="1559" w:type="dxa"/>
            <w:vAlign w:val="center"/>
          </w:tcPr>
          <w:p w:rsidR="00357687" w:rsidRPr="007457CE" w:rsidRDefault="00357687" w:rsidP="00357687">
            <w:pPr>
              <w:spacing w:before="100" w:beforeAutospacing="1" w:after="100" w:afterAutospacing="1"/>
              <w:jc w:val="center"/>
            </w:pPr>
            <w:r w:rsidRPr="007457CE">
              <w:t>7 571,0</w:t>
            </w:r>
          </w:p>
        </w:tc>
      </w:tr>
    </w:tbl>
    <w:p w:rsidR="00357687" w:rsidRPr="007457CE" w:rsidRDefault="00357687" w:rsidP="0035768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457CE">
        <w:rPr>
          <w:rFonts w:eastAsia="Calibri"/>
          <w:sz w:val="28"/>
          <w:szCs w:val="28"/>
        </w:rPr>
        <w:t>Всего в отчетном периоде проведено 13 контрольных и 108 экспертно-аналитических мероприятий. О</w:t>
      </w:r>
      <w:r w:rsidRPr="007457CE">
        <w:rPr>
          <w:sz w:val="28"/>
          <w:szCs w:val="28"/>
        </w:rPr>
        <w:t xml:space="preserve">бъем проверенных и обследованных средств составил в общей сумме </w:t>
      </w:r>
      <w:r w:rsidRPr="007457CE">
        <w:rPr>
          <w:rFonts w:eastAsia="Calibri"/>
          <w:sz w:val="28"/>
          <w:szCs w:val="28"/>
        </w:rPr>
        <w:t>9 831 532,0</w:t>
      </w:r>
      <w:r w:rsidRPr="007457CE">
        <w:rPr>
          <w:sz w:val="28"/>
          <w:szCs w:val="28"/>
        </w:rPr>
        <w:t xml:space="preserve"> тыс. рублей. Контрольными мероприятиями охвачено 11 объектов.</w:t>
      </w:r>
    </w:p>
    <w:p w:rsidR="00357687" w:rsidRPr="007457CE" w:rsidRDefault="00357687" w:rsidP="0035768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457CE">
        <w:rPr>
          <w:rFonts w:eastAsia="Calibri"/>
          <w:sz w:val="28"/>
          <w:szCs w:val="28"/>
        </w:rPr>
        <w:t xml:space="preserve">По результатам проверок и обследований установлены нарушения на общую сумму </w:t>
      </w:r>
      <w:r w:rsidRPr="007457CE">
        <w:rPr>
          <w:sz w:val="28"/>
          <w:szCs w:val="28"/>
        </w:rPr>
        <w:t>112 726,0 тыс. рублей, в том числе:</w:t>
      </w:r>
    </w:p>
    <w:p w:rsidR="00357687" w:rsidRPr="007457CE" w:rsidRDefault="00357687" w:rsidP="00357687">
      <w:pPr>
        <w:pStyle w:val="af2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неэффективное использование бюджетных сре</w:t>
      </w:r>
      <w:proofErr w:type="gramStart"/>
      <w:r w:rsidRPr="007457CE">
        <w:rPr>
          <w:sz w:val="28"/>
          <w:szCs w:val="28"/>
        </w:rPr>
        <w:t>дств в с</w:t>
      </w:r>
      <w:proofErr w:type="gramEnd"/>
      <w:r w:rsidRPr="007457CE">
        <w:rPr>
          <w:sz w:val="28"/>
          <w:szCs w:val="28"/>
        </w:rPr>
        <w:t>умме 11 355,0 тыс. рублей;</w:t>
      </w:r>
    </w:p>
    <w:p w:rsidR="00357687" w:rsidRPr="007457CE" w:rsidRDefault="00357687" w:rsidP="00357687">
      <w:pPr>
        <w:pStyle w:val="af2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несоблюдение установленных процедур и требований бюджетного и отраслевого законодательства, нарушения ведения бухгалтерского учета, составления и представления бюджетной (финансовой) отчетности в сумме 100 450,4 тыс. рублей.</w:t>
      </w:r>
    </w:p>
    <w:p w:rsidR="00357687" w:rsidRPr="007457CE" w:rsidRDefault="00357687" w:rsidP="00357687">
      <w:pPr>
        <w:pStyle w:val="af2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нецелевое использование бюджетных сре</w:t>
      </w:r>
      <w:proofErr w:type="gramStart"/>
      <w:r w:rsidRPr="007457CE">
        <w:rPr>
          <w:sz w:val="28"/>
          <w:szCs w:val="28"/>
        </w:rPr>
        <w:t>дств в с</w:t>
      </w:r>
      <w:proofErr w:type="gramEnd"/>
      <w:r w:rsidRPr="007457CE">
        <w:rPr>
          <w:sz w:val="28"/>
          <w:szCs w:val="28"/>
        </w:rPr>
        <w:t>умме 920,6 тыс. рублей.</w:t>
      </w:r>
    </w:p>
    <w:p w:rsidR="00357687" w:rsidRPr="007457CE" w:rsidRDefault="00357687" w:rsidP="00357687">
      <w:pPr>
        <w:pStyle w:val="Iniiaiieoaeno21"/>
        <w:ind w:firstLine="567"/>
        <w:rPr>
          <w:b/>
        </w:rPr>
      </w:pPr>
      <w:r>
        <w:t>П</w:t>
      </w:r>
      <w:r w:rsidRPr="007457CE">
        <w:t>о результатам контрольных мероприятий было составлено 8</w:t>
      </w:r>
      <w:r>
        <w:t xml:space="preserve"> актов, п</w:t>
      </w:r>
      <w:r w:rsidRPr="007457CE">
        <w:t xml:space="preserve">одготовлено 7 отчетов </w:t>
      </w:r>
      <w:r w:rsidRPr="007457CE">
        <w:rPr>
          <w:bCs/>
        </w:rPr>
        <w:t xml:space="preserve">по результатам проверок. 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57CE">
        <w:rPr>
          <w:rFonts w:eastAsia="Calibri"/>
          <w:sz w:val="28"/>
          <w:szCs w:val="28"/>
          <w:lang w:eastAsia="en-US"/>
        </w:rPr>
        <w:t xml:space="preserve">В рамках заключенного </w:t>
      </w:r>
      <w:r>
        <w:rPr>
          <w:rFonts w:eastAsia="Calibri"/>
          <w:sz w:val="28"/>
          <w:szCs w:val="28"/>
          <w:lang w:eastAsia="en-US"/>
        </w:rPr>
        <w:t xml:space="preserve">с Прокуратурой города </w:t>
      </w:r>
      <w:r w:rsidRPr="007457CE">
        <w:rPr>
          <w:rFonts w:eastAsia="Calibri"/>
          <w:sz w:val="28"/>
          <w:szCs w:val="28"/>
          <w:lang w:eastAsia="en-US"/>
        </w:rPr>
        <w:t>соглашения Контрольно-счетной палат</w:t>
      </w:r>
      <w:r>
        <w:rPr>
          <w:rFonts w:eastAsia="Calibri"/>
          <w:sz w:val="28"/>
          <w:szCs w:val="28"/>
          <w:lang w:eastAsia="en-US"/>
        </w:rPr>
        <w:t>ы</w:t>
      </w:r>
      <w:r w:rsidRPr="007457CE">
        <w:rPr>
          <w:rFonts w:eastAsia="Calibri"/>
          <w:sz w:val="28"/>
          <w:szCs w:val="28"/>
          <w:lang w:eastAsia="en-US"/>
        </w:rPr>
        <w:t xml:space="preserve"> в 2017 году направлялись </w:t>
      </w:r>
      <w:r>
        <w:rPr>
          <w:rFonts w:eastAsia="Calibri"/>
          <w:sz w:val="28"/>
          <w:szCs w:val="28"/>
          <w:lang w:eastAsia="en-US"/>
        </w:rPr>
        <w:t xml:space="preserve">результаты </w:t>
      </w:r>
      <w:r w:rsidRPr="007457CE">
        <w:rPr>
          <w:rFonts w:eastAsia="Calibri"/>
          <w:sz w:val="28"/>
          <w:szCs w:val="28"/>
          <w:lang w:eastAsia="en-US"/>
        </w:rPr>
        <w:t xml:space="preserve">контрольных мероприятий в </w:t>
      </w:r>
      <w:r w:rsidRPr="007457CE">
        <w:rPr>
          <w:rFonts w:eastAsia="Calibri"/>
          <w:sz w:val="28"/>
          <w:szCs w:val="28"/>
          <w:lang w:eastAsia="en-US"/>
        </w:rPr>
        <w:lastRenderedPageBreak/>
        <w:t>Прокуратуру города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57CE">
        <w:rPr>
          <w:rFonts w:eastAsia="Calibri"/>
          <w:sz w:val="28"/>
          <w:szCs w:val="28"/>
          <w:lang w:eastAsia="en-US"/>
        </w:rPr>
        <w:t xml:space="preserve">(всего направлено 8 актов и 2 заключения по результатам аудита в сфере закупок). 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57CE">
        <w:rPr>
          <w:rFonts w:eastAsia="Calibri"/>
          <w:bCs/>
          <w:sz w:val="28"/>
          <w:szCs w:val="28"/>
          <w:lang w:eastAsia="en-US"/>
        </w:rPr>
        <w:t>В целях предотвращения неправомерного и неэффективного расходования средств бюджета города,</w:t>
      </w:r>
      <w:r w:rsidRPr="007457C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7457CE">
        <w:rPr>
          <w:rFonts w:eastAsia="Calibri"/>
          <w:bCs/>
          <w:sz w:val="28"/>
          <w:szCs w:val="28"/>
          <w:lang w:eastAsia="en-US"/>
        </w:rPr>
        <w:t xml:space="preserve">устранения </w:t>
      </w:r>
      <w:r w:rsidRPr="007457CE">
        <w:rPr>
          <w:rFonts w:eastAsiaTheme="minorHAnsi"/>
          <w:sz w:val="28"/>
          <w:szCs w:val="28"/>
          <w:lang w:eastAsia="en-US"/>
        </w:rPr>
        <w:t>выявленных нарушений и недостатков,</w:t>
      </w:r>
      <w:r w:rsidRPr="007457CE">
        <w:rPr>
          <w:rFonts w:eastAsia="Calibri"/>
          <w:bCs/>
          <w:sz w:val="28"/>
          <w:szCs w:val="28"/>
          <w:lang w:eastAsia="en-US"/>
        </w:rPr>
        <w:t xml:space="preserve"> Контрольно - </w:t>
      </w:r>
      <w:r w:rsidRPr="007457CE">
        <w:rPr>
          <w:rFonts w:eastAsia="Calibri"/>
          <w:sz w:val="28"/>
          <w:szCs w:val="28"/>
          <w:lang w:eastAsia="en-US"/>
        </w:rPr>
        <w:t>счетной палатой в отчетном периоде предпринимались следующие меры:</w:t>
      </w:r>
    </w:p>
    <w:p w:rsidR="00357687" w:rsidRPr="007457CE" w:rsidRDefault="00357687" w:rsidP="00357687">
      <w:pPr>
        <w:pStyle w:val="af2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457CE">
        <w:rPr>
          <w:sz w:val="28"/>
          <w:szCs w:val="28"/>
        </w:rPr>
        <w:t>результаты контрольных и экспертно-аналитических мероприятий направлялись главе города Урай и председателю Думы города Урай. В направленных материалах отражались, как результаты проведенных мероприятий, так и предложения по устранению выявленных нарушений, характеристика причин способствовавших возникновению нарушений, а также предлагались меры, реализация которых могла бы позволить предотвратить нарушения в дальнейшем;</w:t>
      </w:r>
    </w:p>
    <w:p w:rsidR="00357687" w:rsidRPr="007457CE" w:rsidRDefault="00357687" w:rsidP="00357687">
      <w:pPr>
        <w:pStyle w:val="af2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457CE">
        <w:rPr>
          <w:rFonts w:eastAsia="Calibri"/>
          <w:sz w:val="28"/>
          <w:szCs w:val="28"/>
          <w:lang w:eastAsia="en-US"/>
        </w:rPr>
        <w:t>п</w:t>
      </w:r>
      <w:r w:rsidRPr="007457CE">
        <w:rPr>
          <w:sz w:val="28"/>
          <w:szCs w:val="28"/>
        </w:rPr>
        <w:t xml:space="preserve">о результатам проведенных в 2017 году контрольных мероприятий руководителям объектов проверок направлено 8 представлений для рассмотрения и </w:t>
      </w:r>
      <w:r w:rsidRPr="007457CE">
        <w:rPr>
          <w:rFonts w:eastAsiaTheme="minorHAnsi"/>
          <w:sz w:val="28"/>
          <w:szCs w:val="28"/>
          <w:lang w:eastAsia="en-US"/>
        </w:rPr>
        <w:t>принятия мер по устранению выявленных нарушений и недостатков, предотвращению нанесения материального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  <w:r w:rsidRPr="007457CE">
        <w:rPr>
          <w:rFonts w:eastAsiaTheme="minorHAnsi"/>
          <w:sz w:val="28"/>
          <w:szCs w:val="28"/>
          <w:lang w:eastAsia="en-US"/>
        </w:rPr>
        <w:t xml:space="preserve"> </w:t>
      </w:r>
      <w:r w:rsidRPr="007457CE">
        <w:rPr>
          <w:sz w:val="28"/>
          <w:szCs w:val="28"/>
        </w:rPr>
        <w:t xml:space="preserve">По всем из них получена информация о выполнении предложений </w:t>
      </w:r>
      <w:r w:rsidRPr="007457CE">
        <w:rPr>
          <w:rFonts w:eastAsia="Calibri"/>
          <w:bCs/>
          <w:sz w:val="28"/>
          <w:szCs w:val="28"/>
        </w:rPr>
        <w:t>Контрольно-</w:t>
      </w:r>
      <w:r w:rsidRPr="007457CE">
        <w:rPr>
          <w:rFonts w:eastAsia="Calibri"/>
          <w:sz w:val="28"/>
          <w:szCs w:val="28"/>
        </w:rPr>
        <w:t>счетной палаты</w:t>
      </w:r>
      <w:r w:rsidRPr="007457CE">
        <w:rPr>
          <w:sz w:val="28"/>
          <w:szCs w:val="28"/>
        </w:rPr>
        <w:t xml:space="preserve"> либо о том, что работа по ним ведется, но не завершена из-за длительного периода их выполнения;</w:t>
      </w:r>
    </w:p>
    <w:p w:rsidR="00357687" w:rsidRPr="007457CE" w:rsidRDefault="00357687" w:rsidP="00357687">
      <w:pPr>
        <w:pStyle w:val="af2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457CE">
        <w:rPr>
          <w:sz w:val="28"/>
          <w:szCs w:val="28"/>
        </w:rPr>
        <w:t>по фактам выявленных нарушений руководителями муниципальных объектов проверок приняты меры дисциплинарного взыскания к 4 сотрудникам (1 выговора, 3 замечания, в том числе 1 замечание по результатам аудита в сфере закупок).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7CE">
        <w:rPr>
          <w:rFonts w:eastAsiaTheme="minorHAnsi"/>
          <w:sz w:val="28"/>
          <w:szCs w:val="28"/>
          <w:lang w:eastAsia="en-US"/>
        </w:rPr>
        <w:t>Результатом исполнения представлений стало устранение финансовых нарушений на сумму 4 180,3 тыс. рублей, в том числе: возмещено сре</w:t>
      </w:r>
      <w:proofErr w:type="gramStart"/>
      <w:r w:rsidRPr="007457CE">
        <w:rPr>
          <w:rFonts w:eastAsiaTheme="minorHAnsi"/>
          <w:sz w:val="28"/>
          <w:szCs w:val="28"/>
          <w:lang w:eastAsia="en-US"/>
        </w:rPr>
        <w:t>дств в б</w:t>
      </w:r>
      <w:proofErr w:type="gramEnd"/>
      <w:r w:rsidRPr="007457CE">
        <w:rPr>
          <w:rFonts w:eastAsiaTheme="minorHAnsi"/>
          <w:sz w:val="28"/>
          <w:szCs w:val="28"/>
          <w:lang w:eastAsia="en-US"/>
        </w:rPr>
        <w:t>юджет на сумму 13,4 тыс. рублей.</w:t>
      </w: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Исполнение рекомендаций и предложений по устранению выявленных нарушений и недостатков остаются на контроле в Контрольно-счетной палате до полного их устранения.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457CE">
        <w:rPr>
          <w:rFonts w:eastAsia="Calibri"/>
          <w:bCs/>
          <w:iCs/>
          <w:sz w:val="28"/>
          <w:szCs w:val="28"/>
          <w:lang w:eastAsia="en-US"/>
        </w:rPr>
        <w:t>Одним из направлений деятельности Контрольно-счетной палаты также  является аудит в сфере закупок.</w:t>
      </w: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Который проводился в форме экспертно – аналитических мероприятий с целью анализа и оценки результативности закупок, достижения целей их осуществления, определенных ст. 13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№44-ФЗ).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457CE">
        <w:rPr>
          <w:sz w:val="28"/>
          <w:szCs w:val="28"/>
        </w:rPr>
        <w:t xml:space="preserve">На основании ст. 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(далее - Федеральный закон от 07.02.2011 №6-ФЗ), Методических рекомендаций по проведению аудита в сфере закупок, утвержденных Коллегией Счетной палаты Российской Федерации (протокол от 21.03.2014 №15К (961)), приказом Контрольно-счетной палаты от </w:t>
      </w:r>
      <w:r w:rsidRPr="007457CE">
        <w:rPr>
          <w:sz w:val="28"/>
          <w:szCs w:val="28"/>
        </w:rPr>
        <w:lastRenderedPageBreak/>
        <w:t>26.10.2015 №8 утвержден стандарт финансового контроля «Проведение экспертно-аналитического</w:t>
      </w:r>
      <w:proofErr w:type="gramEnd"/>
      <w:r w:rsidRPr="007457CE">
        <w:rPr>
          <w:sz w:val="28"/>
          <w:szCs w:val="28"/>
        </w:rPr>
        <w:t xml:space="preserve"> мероприятия «Аудит в сфере закупок товаров, работ, услуг для обеспечения муниципальных нужд»».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457CE">
        <w:rPr>
          <w:rFonts w:eastAsia="Calibri"/>
          <w:bCs/>
          <w:sz w:val="28"/>
          <w:szCs w:val="28"/>
          <w:lang w:eastAsia="en-US"/>
        </w:rPr>
        <w:t>В 2017 году по результатам аудита в сфере закупок материал</w:t>
      </w:r>
      <w:r>
        <w:rPr>
          <w:rFonts w:eastAsia="Calibri"/>
          <w:bCs/>
          <w:sz w:val="28"/>
          <w:szCs w:val="28"/>
          <w:lang w:eastAsia="en-US"/>
        </w:rPr>
        <w:t>ы</w:t>
      </w:r>
      <w:r w:rsidRPr="007457CE">
        <w:rPr>
          <w:rFonts w:eastAsia="Calibri"/>
          <w:bCs/>
          <w:sz w:val="28"/>
          <w:szCs w:val="28"/>
          <w:lang w:eastAsia="en-US"/>
        </w:rPr>
        <w:t xml:space="preserve"> содержащие признаки административного правонарушения направлены в Службу контроля Ханты-Мансийского автономного округа – </w:t>
      </w:r>
      <w:proofErr w:type="spellStart"/>
      <w:r w:rsidRPr="007457CE">
        <w:rPr>
          <w:rFonts w:eastAsia="Calibri"/>
          <w:bCs/>
          <w:sz w:val="28"/>
          <w:szCs w:val="28"/>
          <w:lang w:eastAsia="en-US"/>
        </w:rPr>
        <w:t>Югры</w:t>
      </w:r>
      <w:proofErr w:type="spellEnd"/>
      <w:r w:rsidRPr="007457CE">
        <w:rPr>
          <w:rFonts w:eastAsia="Calibri"/>
          <w:bCs/>
          <w:sz w:val="28"/>
          <w:szCs w:val="28"/>
          <w:lang w:eastAsia="en-US"/>
        </w:rPr>
        <w:t xml:space="preserve"> для возбуждения дел об административных правонарушениях (2 заключения).</w:t>
      </w:r>
    </w:p>
    <w:p w:rsidR="00357687" w:rsidRPr="007457CE" w:rsidRDefault="00357687" w:rsidP="00357687">
      <w:pPr>
        <w:autoSpaceDE w:val="0"/>
        <w:autoSpaceDN w:val="0"/>
        <w:adjustRightInd w:val="0"/>
        <w:ind w:left="709" w:firstLine="708"/>
        <w:jc w:val="both"/>
        <w:rPr>
          <w:rFonts w:eastAsia="Calibri"/>
          <w:bCs/>
          <w:iCs/>
          <w:szCs w:val="24"/>
          <w:lang w:eastAsia="en-US"/>
        </w:rPr>
      </w:pPr>
    </w:p>
    <w:p w:rsidR="00357687" w:rsidRPr="007457CE" w:rsidRDefault="00357687" w:rsidP="00357687">
      <w:pPr>
        <w:ind w:firstLine="567"/>
        <w:jc w:val="center"/>
        <w:rPr>
          <w:b/>
          <w:sz w:val="28"/>
          <w:szCs w:val="28"/>
        </w:rPr>
      </w:pPr>
      <w:r w:rsidRPr="007457CE">
        <w:rPr>
          <w:b/>
          <w:sz w:val="28"/>
          <w:szCs w:val="28"/>
        </w:rPr>
        <w:t>2. Контрольная деятельность</w:t>
      </w:r>
    </w:p>
    <w:p w:rsidR="00357687" w:rsidRPr="007457CE" w:rsidRDefault="00357687" w:rsidP="00357687">
      <w:pPr>
        <w:ind w:firstLine="567"/>
        <w:jc w:val="center"/>
        <w:rPr>
          <w:b/>
          <w:sz w:val="28"/>
          <w:szCs w:val="28"/>
        </w:rPr>
      </w:pPr>
    </w:p>
    <w:p w:rsidR="00357687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В рамках контрольной деятельности за 2017 год Контрольно-счетной палатой города Урай было проведено 13 мероприятий в том числе:</w:t>
      </w:r>
    </w:p>
    <w:p w:rsidR="008D6581" w:rsidRPr="007457CE" w:rsidRDefault="008D6581" w:rsidP="00357687">
      <w:pPr>
        <w:ind w:firstLine="567"/>
        <w:jc w:val="both"/>
        <w:rPr>
          <w:sz w:val="28"/>
          <w:szCs w:val="28"/>
        </w:rPr>
      </w:pPr>
    </w:p>
    <w:p w:rsidR="00357687" w:rsidRPr="00273191" w:rsidRDefault="00357687" w:rsidP="00357687">
      <w:pPr>
        <w:pStyle w:val="af2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firstLine="567"/>
        <w:jc w:val="both"/>
        <w:rPr>
          <w:bCs/>
          <w:sz w:val="28"/>
          <w:szCs w:val="28"/>
        </w:rPr>
      </w:pPr>
      <w:r w:rsidRPr="00273191">
        <w:rPr>
          <w:bCs/>
          <w:sz w:val="28"/>
          <w:szCs w:val="28"/>
        </w:rPr>
        <w:t>Проверка целевого использования бюджетных средств, достижения показателей результативности муниципальным автономным учреждением «Многофункциональный центр предоставления государственных и муниципальных услуг города Урай» при выполнении муниципального задания за 2016 год.</w:t>
      </w:r>
    </w:p>
    <w:p w:rsidR="00357687" w:rsidRPr="007457CE" w:rsidRDefault="00357687" w:rsidP="0035768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  <w:u w:val="single"/>
        </w:rPr>
        <w:t>Цель контрольного мероприятия:</w:t>
      </w:r>
      <w:r w:rsidRPr="007457CE">
        <w:rPr>
          <w:sz w:val="28"/>
          <w:szCs w:val="28"/>
        </w:rPr>
        <w:t xml:space="preserve"> целевое использование бюджетных средств, достижение показателей результативности муниципальным автономным учреждением «Многофункциональный центр предоставления государственных и муниципальных услуг города Урай» при выполнении муниципального задания за 2016 год.</w:t>
      </w:r>
    </w:p>
    <w:p w:rsidR="00357687" w:rsidRPr="007457CE" w:rsidRDefault="00357687" w:rsidP="00357687">
      <w:pPr>
        <w:pStyle w:val="western"/>
        <w:spacing w:before="0" w:beforeAutospacing="0" w:after="0"/>
        <w:ind w:firstLine="567"/>
        <w:jc w:val="both"/>
        <w:rPr>
          <w:bCs/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 xml:space="preserve">По </w:t>
      </w:r>
      <w:r w:rsidRPr="007457CE">
        <w:rPr>
          <w:noProof/>
          <w:color w:val="auto"/>
          <w:sz w:val="28"/>
          <w:szCs w:val="28"/>
        </w:rPr>
        <w:t>результатам контрольного мероприятия оформлен акт от 09.03.2017 №2.</w:t>
      </w:r>
    </w:p>
    <w:p w:rsidR="00357687" w:rsidRPr="007457CE" w:rsidRDefault="00357687" w:rsidP="00357687">
      <w:pPr>
        <w:ind w:firstLine="567"/>
        <w:jc w:val="both"/>
        <w:rPr>
          <w:noProof/>
          <w:sz w:val="28"/>
          <w:szCs w:val="28"/>
          <w:u w:val="single"/>
        </w:rPr>
      </w:pPr>
      <w:r w:rsidRPr="007457CE">
        <w:rPr>
          <w:noProof/>
          <w:sz w:val="28"/>
          <w:szCs w:val="28"/>
          <w:u w:val="single"/>
        </w:rPr>
        <w:t xml:space="preserve">В результате </w:t>
      </w:r>
      <w:r w:rsidRPr="007457CE">
        <w:rPr>
          <w:sz w:val="28"/>
          <w:szCs w:val="28"/>
          <w:u w:val="single"/>
        </w:rPr>
        <w:t xml:space="preserve">проверки </w:t>
      </w:r>
      <w:r w:rsidRPr="007457CE">
        <w:rPr>
          <w:noProof/>
          <w:sz w:val="28"/>
          <w:szCs w:val="28"/>
          <w:u w:val="single"/>
        </w:rPr>
        <w:t>выявлены следующие нарушения и недостатки:</w:t>
      </w:r>
    </w:p>
    <w:p w:rsidR="00357687" w:rsidRPr="007457CE" w:rsidRDefault="00357687" w:rsidP="00357687">
      <w:pPr>
        <w:pStyle w:val="af2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7457CE">
        <w:rPr>
          <w:noProof/>
          <w:sz w:val="28"/>
          <w:szCs w:val="28"/>
        </w:rPr>
        <w:t>нарушение п. 3.20.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задания, утвержденного постановлением администрации города Урай от 01.09.2015 №2858 имеются отклонения</w:t>
      </w:r>
      <w:r w:rsidRPr="007457CE">
        <w:rPr>
          <w:sz w:val="28"/>
          <w:szCs w:val="28"/>
        </w:rPr>
        <w:t xml:space="preserve"> от графика перечисления субсидии в размере 5 672,1 тыс. рублей</w:t>
      </w:r>
      <w:r>
        <w:rPr>
          <w:noProof/>
          <w:sz w:val="28"/>
          <w:szCs w:val="28"/>
        </w:rPr>
        <w:t>;</w:t>
      </w:r>
    </w:p>
    <w:p w:rsidR="00357687" w:rsidRPr="007457CE" w:rsidRDefault="00357687" w:rsidP="00357687">
      <w:pPr>
        <w:pStyle w:val="af2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proofErr w:type="gramStart"/>
      <w:r w:rsidRPr="007457CE">
        <w:rPr>
          <w:noProof/>
          <w:sz w:val="28"/>
          <w:szCs w:val="28"/>
        </w:rPr>
        <w:t xml:space="preserve">нарушение </w:t>
      </w:r>
      <w:r w:rsidRPr="007457CE">
        <w:rPr>
          <w:bCs/>
          <w:sz w:val="28"/>
          <w:szCs w:val="28"/>
        </w:rPr>
        <w:t>п. 3.2, ч. 2 муниципального задания МАУ «МФЦ», утвержденного приказом заместителя главы города Урай от 28.12.2015 №18 «Об утверждении муниципального задания на оказание муниципальных услуг (выполнение работ) в отношении муниципального автономного учреждения «Многофункциональный центр предоставления государственных и муниципальных услуг» на 2016 год», с учетом изменений на 22.12.2016 – 493 расписки, представленные на проверку не содержат подписи заявителя, что не позволяет</w:t>
      </w:r>
      <w:proofErr w:type="gramEnd"/>
      <w:r w:rsidRPr="007457CE">
        <w:rPr>
          <w:bCs/>
          <w:sz w:val="28"/>
          <w:szCs w:val="28"/>
        </w:rPr>
        <w:t xml:space="preserve"> подтвердить фактически оказанные услуги. Кроме того установлены следующие недостатки по заполнению расписок: </w:t>
      </w:r>
    </w:p>
    <w:p w:rsidR="00357687" w:rsidRPr="007457CE" w:rsidRDefault="00357687" w:rsidP="00357687">
      <w:pPr>
        <w:pStyle w:val="western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jc w:val="both"/>
        <w:rPr>
          <w:bCs/>
          <w:color w:val="auto"/>
          <w:sz w:val="28"/>
          <w:szCs w:val="28"/>
        </w:rPr>
      </w:pPr>
      <w:r w:rsidRPr="007457CE">
        <w:rPr>
          <w:bCs/>
          <w:color w:val="auto"/>
          <w:sz w:val="28"/>
          <w:szCs w:val="28"/>
        </w:rPr>
        <w:t>в графе наименования услуги, указан орган ее предоставляющий;</w:t>
      </w:r>
    </w:p>
    <w:p w:rsidR="00357687" w:rsidRPr="007457CE" w:rsidRDefault="00357687" w:rsidP="00357687">
      <w:pPr>
        <w:pStyle w:val="western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jc w:val="both"/>
        <w:rPr>
          <w:bCs/>
          <w:color w:val="auto"/>
          <w:sz w:val="28"/>
          <w:szCs w:val="28"/>
        </w:rPr>
      </w:pPr>
      <w:r w:rsidRPr="007457CE">
        <w:rPr>
          <w:bCs/>
          <w:color w:val="auto"/>
          <w:sz w:val="28"/>
          <w:szCs w:val="28"/>
        </w:rPr>
        <w:t>не во всех расписках имеется дата;</w:t>
      </w:r>
    </w:p>
    <w:p w:rsidR="00357687" w:rsidRPr="007457CE" w:rsidRDefault="00357687" w:rsidP="00357687">
      <w:pPr>
        <w:pStyle w:val="western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jc w:val="both"/>
        <w:rPr>
          <w:bCs/>
          <w:color w:val="auto"/>
          <w:sz w:val="28"/>
          <w:szCs w:val="28"/>
        </w:rPr>
      </w:pPr>
      <w:r w:rsidRPr="007457CE">
        <w:rPr>
          <w:bCs/>
          <w:color w:val="auto"/>
          <w:sz w:val="28"/>
          <w:szCs w:val="28"/>
        </w:rPr>
        <w:t>в подшивках имеются не заполненные расписки;</w:t>
      </w:r>
    </w:p>
    <w:p w:rsidR="00357687" w:rsidRPr="007457CE" w:rsidRDefault="00357687" w:rsidP="00357687">
      <w:pPr>
        <w:pStyle w:val="western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jc w:val="both"/>
        <w:rPr>
          <w:bCs/>
          <w:color w:val="auto"/>
          <w:sz w:val="28"/>
          <w:szCs w:val="28"/>
        </w:rPr>
      </w:pPr>
      <w:r w:rsidRPr="007457CE">
        <w:rPr>
          <w:bCs/>
          <w:color w:val="auto"/>
          <w:sz w:val="28"/>
          <w:szCs w:val="28"/>
        </w:rPr>
        <w:t>отсутствие ФИО лица получившего услугу.</w:t>
      </w:r>
    </w:p>
    <w:p w:rsidR="00357687" w:rsidRPr="007457CE" w:rsidRDefault="00357687" w:rsidP="00357687">
      <w:pPr>
        <w:pStyle w:val="western"/>
        <w:spacing w:before="0" w:beforeAutospacing="0" w:after="0"/>
        <w:ind w:firstLine="567"/>
        <w:jc w:val="both"/>
        <w:rPr>
          <w:bCs/>
          <w:color w:val="auto"/>
          <w:sz w:val="28"/>
          <w:szCs w:val="28"/>
        </w:rPr>
      </w:pPr>
      <w:r w:rsidRPr="007457CE">
        <w:rPr>
          <w:bCs/>
          <w:color w:val="auto"/>
          <w:sz w:val="28"/>
          <w:szCs w:val="28"/>
        </w:rPr>
        <w:t>Указанные расписки не пронумерованы и подшиты не должным</w:t>
      </w:r>
      <w:r>
        <w:rPr>
          <w:bCs/>
          <w:color w:val="auto"/>
          <w:sz w:val="28"/>
          <w:szCs w:val="28"/>
        </w:rPr>
        <w:t xml:space="preserve"> образом (выпадают из подшивки);</w:t>
      </w:r>
    </w:p>
    <w:p w:rsidR="00357687" w:rsidRPr="007457CE" w:rsidRDefault="00357687" w:rsidP="00357687">
      <w:pPr>
        <w:pStyle w:val="western"/>
        <w:numPr>
          <w:ilvl w:val="0"/>
          <w:numId w:val="17"/>
        </w:numPr>
        <w:tabs>
          <w:tab w:val="left" w:pos="851"/>
        </w:tabs>
        <w:spacing w:before="0" w:beforeAutospacing="0" w:after="0"/>
        <w:ind w:left="0" w:firstLine="567"/>
        <w:jc w:val="both"/>
        <w:rPr>
          <w:bCs/>
          <w:color w:val="auto"/>
          <w:sz w:val="28"/>
          <w:szCs w:val="28"/>
        </w:rPr>
      </w:pPr>
      <w:proofErr w:type="gramStart"/>
      <w:r w:rsidRPr="007457CE">
        <w:rPr>
          <w:noProof/>
          <w:color w:val="auto"/>
          <w:sz w:val="28"/>
          <w:szCs w:val="28"/>
        </w:rPr>
        <w:lastRenderedPageBreak/>
        <w:t xml:space="preserve">нарушение </w:t>
      </w:r>
      <w:r w:rsidRPr="007457CE">
        <w:rPr>
          <w:bCs/>
          <w:color w:val="auto"/>
          <w:sz w:val="28"/>
          <w:szCs w:val="28"/>
        </w:rPr>
        <w:t xml:space="preserve">п. 5.2 муниципального задания МАУ «МФЦ», утвержденного приказом заместителя главы города Урай от 28.12.2015 №18 «Об утверждении муниципального задания на оказание муниципальных услуг (выполнение работ) в отношении муниципального автономного учреждения «Многофункциональный центр предоставления государственных и муниципальных услуг» на 2016 год», с учетом изменений на 22.12.2016 – </w:t>
      </w:r>
      <w:r w:rsidRPr="007457CE">
        <w:rPr>
          <w:color w:val="auto"/>
          <w:sz w:val="28"/>
          <w:szCs w:val="28"/>
        </w:rPr>
        <w:t>в сети интернет в составе размещаемой информации отсутствуют результаты опр</w:t>
      </w:r>
      <w:r>
        <w:rPr>
          <w:color w:val="auto"/>
          <w:sz w:val="28"/>
          <w:szCs w:val="28"/>
        </w:rPr>
        <w:t xml:space="preserve">осов, анкетирование, </w:t>
      </w:r>
      <w:proofErr w:type="spellStart"/>
      <w:r>
        <w:rPr>
          <w:color w:val="auto"/>
          <w:sz w:val="28"/>
          <w:szCs w:val="28"/>
        </w:rPr>
        <w:t>фотоархив</w:t>
      </w:r>
      <w:proofErr w:type="spellEnd"/>
      <w:r>
        <w:rPr>
          <w:color w:val="auto"/>
          <w:sz w:val="28"/>
          <w:szCs w:val="28"/>
        </w:rPr>
        <w:t>;</w:t>
      </w:r>
      <w:proofErr w:type="gramEnd"/>
    </w:p>
    <w:p w:rsidR="00357687" w:rsidRPr="007457CE" w:rsidRDefault="00357687" w:rsidP="00357687">
      <w:pPr>
        <w:pStyle w:val="western"/>
        <w:numPr>
          <w:ilvl w:val="0"/>
          <w:numId w:val="17"/>
        </w:numPr>
        <w:tabs>
          <w:tab w:val="left" w:pos="851"/>
        </w:tabs>
        <w:spacing w:before="0" w:beforeAutospacing="0" w:after="0"/>
        <w:ind w:left="0" w:firstLine="567"/>
        <w:jc w:val="both"/>
        <w:rPr>
          <w:bCs/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>оценка качества предоставления государственных и муниципальных услуг с применением пультов оценки качества, не позволяет определить, чем конкретно доволен (недоволен)</w:t>
      </w:r>
      <w:r w:rsidRPr="007457CE">
        <w:rPr>
          <w:color w:val="auto"/>
        </w:rPr>
        <w:t xml:space="preserve"> </w:t>
      </w:r>
      <w:r w:rsidRPr="007457CE">
        <w:rPr>
          <w:color w:val="auto"/>
          <w:sz w:val="28"/>
          <w:szCs w:val="28"/>
        </w:rPr>
        <w:t>посетитель, результат получаемый таким образом ставит под сомнение реальность оценки удовлетворенности посетит</w:t>
      </w:r>
      <w:r>
        <w:rPr>
          <w:color w:val="auto"/>
          <w:sz w:val="28"/>
          <w:szCs w:val="28"/>
        </w:rPr>
        <w:t>елей;</w:t>
      </w:r>
    </w:p>
    <w:p w:rsidR="00357687" w:rsidRPr="007457CE" w:rsidRDefault="00357687" w:rsidP="00357687">
      <w:pPr>
        <w:pStyle w:val="af2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некорректная формула для расчета показателя «Наличие информации о количестве, перечне предоставляемых услуг» в му</w:t>
      </w:r>
      <w:r>
        <w:rPr>
          <w:sz w:val="28"/>
          <w:szCs w:val="28"/>
        </w:rPr>
        <w:t>ниципальном задании на 2016 год;</w:t>
      </w:r>
    </w:p>
    <w:p w:rsidR="00357687" w:rsidRPr="007457CE" w:rsidRDefault="00357687" w:rsidP="00357687">
      <w:pPr>
        <w:pStyle w:val="af2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оказание услуги, не утвержденной в муниципальном задании – Регистрация в федеральной государственной информационной системе «Единая система идентификац</w:t>
      </w:r>
      <w:proofErr w:type="gramStart"/>
      <w:r w:rsidRPr="007457CE">
        <w:rPr>
          <w:sz w:val="28"/>
          <w:szCs w:val="28"/>
        </w:rPr>
        <w:t>ии и ау</w:t>
      </w:r>
      <w:proofErr w:type="gramEnd"/>
      <w:r w:rsidRPr="007457C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r>
        <w:rPr>
          <w:sz w:val="28"/>
          <w:szCs w:val="28"/>
        </w:rPr>
        <w:t xml:space="preserve"> форме»;</w:t>
      </w:r>
    </w:p>
    <w:p w:rsidR="00357687" w:rsidRPr="007457CE" w:rsidRDefault="00357687" w:rsidP="00357687">
      <w:pPr>
        <w:pStyle w:val="af2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отсутствие нормативно - правовых актов определяющих направление расходов средств, выделенных на выполнение муниципального задания.</w:t>
      </w:r>
    </w:p>
    <w:p w:rsidR="00357687" w:rsidRPr="007457CE" w:rsidRDefault="00357687" w:rsidP="00357687">
      <w:pPr>
        <w:pStyle w:val="af2"/>
        <w:spacing w:line="240" w:lineRule="atLeast"/>
        <w:ind w:left="0" w:firstLine="567"/>
        <w:jc w:val="both"/>
        <w:rPr>
          <w:b/>
          <w:sz w:val="28"/>
          <w:szCs w:val="28"/>
        </w:rPr>
      </w:pPr>
      <w:r w:rsidRPr="007457CE">
        <w:rPr>
          <w:noProof/>
          <w:sz w:val="28"/>
          <w:szCs w:val="28"/>
        </w:rPr>
        <w:t>Д</w:t>
      </w:r>
      <w:r w:rsidRPr="007457CE">
        <w:rPr>
          <w:sz w:val="28"/>
          <w:szCs w:val="28"/>
        </w:rPr>
        <w:t>ля рассмотрения выявленных нарушений и недостатков и принятию мер по их устранению направлено представление директору</w:t>
      </w:r>
      <w:r w:rsidRPr="007457CE">
        <w:rPr>
          <w:bCs/>
          <w:sz w:val="28"/>
          <w:szCs w:val="28"/>
        </w:rPr>
        <w:t xml:space="preserve"> МАУ «МФЦ»</w:t>
      </w:r>
      <w:r w:rsidRPr="007457CE">
        <w:rPr>
          <w:sz w:val="28"/>
          <w:szCs w:val="28"/>
        </w:rPr>
        <w:t xml:space="preserve"> С.Е. </w:t>
      </w:r>
      <w:proofErr w:type="spellStart"/>
      <w:r w:rsidRPr="007457CE">
        <w:rPr>
          <w:sz w:val="28"/>
          <w:szCs w:val="28"/>
        </w:rPr>
        <w:t>Сайтгалиной</w:t>
      </w:r>
      <w:proofErr w:type="spellEnd"/>
      <w:r w:rsidRPr="007457CE">
        <w:rPr>
          <w:noProof/>
          <w:sz w:val="28"/>
          <w:szCs w:val="28"/>
        </w:rPr>
        <w:t xml:space="preserve"> </w:t>
      </w:r>
      <w:r w:rsidRPr="007457CE">
        <w:rPr>
          <w:sz w:val="28"/>
          <w:szCs w:val="28"/>
        </w:rPr>
        <w:t>от 16.03.2017 №2, где сделаны следующие рекомендации</w:t>
      </w:r>
      <w:r>
        <w:rPr>
          <w:sz w:val="28"/>
          <w:szCs w:val="28"/>
        </w:rPr>
        <w:t>:</w:t>
      </w:r>
    </w:p>
    <w:p w:rsidR="00357687" w:rsidRPr="00AD6B62" w:rsidRDefault="00357687" w:rsidP="00357687">
      <w:pPr>
        <w:pStyle w:val="af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AD6B62">
        <w:rPr>
          <w:sz w:val="28"/>
          <w:szCs w:val="28"/>
        </w:rPr>
        <w:t>провести анализ нарушений, выявленных при проведении контрольного мероприятия</w:t>
      </w:r>
      <w:r w:rsidRPr="00AD6B6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 принять меры по их устранению;</w:t>
      </w:r>
    </w:p>
    <w:p w:rsidR="00357687" w:rsidRPr="007D1697" w:rsidRDefault="00357687" w:rsidP="00357687">
      <w:pPr>
        <w:pStyle w:val="a3"/>
        <w:widowControl w:val="0"/>
        <w:numPr>
          <w:ilvl w:val="0"/>
          <w:numId w:val="18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1697">
        <w:rPr>
          <w:rFonts w:ascii="Times New Roman" w:hAnsi="Times New Roman"/>
          <w:bCs/>
          <w:sz w:val="28"/>
          <w:szCs w:val="28"/>
        </w:rPr>
        <w:t xml:space="preserve">соглашения о </w:t>
      </w:r>
      <w:r w:rsidRPr="007D1697">
        <w:rPr>
          <w:rFonts w:ascii="Times New Roman" w:hAnsi="Times New Roman"/>
          <w:sz w:val="28"/>
          <w:szCs w:val="28"/>
        </w:rPr>
        <w:t>взаимодействии с органами, предоставляющими государственные услуги, или органами, предоставляющими муниципальные услуги, привести в соответствие с действующим законодательством, не допуская предоставления услуг не отраженных в соглашениях;</w:t>
      </w:r>
    </w:p>
    <w:p w:rsidR="00357687" w:rsidRPr="007457CE" w:rsidRDefault="00357687" w:rsidP="00357687">
      <w:pPr>
        <w:pStyle w:val="western"/>
        <w:numPr>
          <w:ilvl w:val="0"/>
          <w:numId w:val="18"/>
        </w:numPr>
        <w:tabs>
          <w:tab w:val="left" w:pos="851"/>
        </w:tabs>
        <w:spacing w:before="0" w:beforeAutospacing="0" w:after="0"/>
        <w:ind w:left="0" w:firstLine="567"/>
        <w:jc w:val="both"/>
        <w:rPr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>обеспечить эффективную оценку качества предоставления государственных и муниципальных услуг с применением системы позволяющей определить, чем конкретно доволен (недоволен)</w:t>
      </w:r>
      <w:r w:rsidRPr="007457CE">
        <w:rPr>
          <w:color w:val="auto"/>
        </w:rPr>
        <w:t xml:space="preserve"> </w:t>
      </w:r>
      <w:r w:rsidRPr="007457CE">
        <w:rPr>
          <w:color w:val="auto"/>
          <w:sz w:val="28"/>
          <w:szCs w:val="28"/>
        </w:rPr>
        <w:t>посетител</w:t>
      </w:r>
      <w:r>
        <w:rPr>
          <w:color w:val="auto"/>
          <w:sz w:val="28"/>
          <w:szCs w:val="28"/>
        </w:rPr>
        <w:t>ь (например, СМС анкетирование);</w:t>
      </w:r>
    </w:p>
    <w:p w:rsidR="00357687" w:rsidRPr="007457CE" w:rsidRDefault="00357687" w:rsidP="00357687">
      <w:pPr>
        <w:pStyle w:val="western"/>
        <w:numPr>
          <w:ilvl w:val="0"/>
          <w:numId w:val="18"/>
        </w:numPr>
        <w:tabs>
          <w:tab w:val="left" w:pos="851"/>
        </w:tabs>
        <w:spacing w:before="0" w:beforeAutospacing="0" w:after="0"/>
        <w:ind w:left="0" w:firstLine="567"/>
        <w:jc w:val="both"/>
        <w:rPr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>обеспечить учет оказываемых услуг в соответствии с документами, регламентирующими деятельность Учрежд</w:t>
      </w:r>
      <w:r>
        <w:rPr>
          <w:color w:val="auto"/>
          <w:sz w:val="28"/>
          <w:szCs w:val="28"/>
        </w:rPr>
        <w:t>ения;</w:t>
      </w:r>
    </w:p>
    <w:p w:rsidR="00357687" w:rsidRPr="007457CE" w:rsidRDefault="00357687" w:rsidP="00357687">
      <w:pPr>
        <w:pStyle w:val="western"/>
        <w:numPr>
          <w:ilvl w:val="0"/>
          <w:numId w:val="18"/>
        </w:numPr>
        <w:tabs>
          <w:tab w:val="left" w:pos="851"/>
        </w:tabs>
        <w:spacing w:before="0" w:beforeAutospacing="0" w:after="0"/>
        <w:ind w:left="0" w:firstLine="567"/>
        <w:jc w:val="both"/>
        <w:rPr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>предпринимать меры к своевременной корректировке количественных и качественных показателей установленных в муниципальном задании, а также к корректировке соглашения о порядке и условиях предоставления субсидии на финансовое обеспечение выполнения муниципального задания на оказание муницип</w:t>
      </w:r>
      <w:r>
        <w:rPr>
          <w:color w:val="auto"/>
          <w:sz w:val="28"/>
          <w:szCs w:val="28"/>
        </w:rPr>
        <w:t>альных услуг (выполнение работ).</w:t>
      </w:r>
    </w:p>
    <w:p w:rsidR="00357687" w:rsidRDefault="00357687" w:rsidP="00357687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2. Проверка использования бюджетных средств, предоставленных открытому акционерному обществу «</w:t>
      </w:r>
      <w:proofErr w:type="spellStart"/>
      <w:r w:rsidRPr="007457CE">
        <w:rPr>
          <w:sz w:val="28"/>
          <w:szCs w:val="28"/>
        </w:rPr>
        <w:t>Агроника</w:t>
      </w:r>
      <w:proofErr w:type="spellEnd"/>
      <w:r w:rsidRPr="007457CE">
        <w:rPr>
          <w:sz w:val="28"/>
          <w:szCs w:val="28"/>
        </w:rPr>
        <w:t>» за период 2015-2016 годов.</w:t>
      </w:r>
    </w:p>
    <w:p w:rsidR="00357687" w:rsidRPr="007457CE" w:rsidRDefault="00357687" w:rsidP="00357687">
      <w:pPr>
        <w:ind w:firstLine="567"/>
        <w:jc w:val="both"/>
        <w:rPr>
          <w:bCs/>
          <w:sz w:val="28"/>
          <w:szCs w:val="28"/>
        </w:rPr>
      </w:pPr>
      <w:r w:rsidRPr="007457CE">
        <w:rPr>
          <w:sz w:val="28"/>
          <w:szCs w:val="28"/>
          <w:u w:val="single"/>
        </w:rPr>
        <w:lastRenderedPageBreak/>
        <w:t>Цель контрольного мероприятия:</w:t>
      </w:r>
      <w:r w:rsidRPr="007457CE">
        <w:rPr>
          <w:sz w:val="28"/>
          <w:szCs w:val="28"/>
        </w:rPr>
        <w:t xml:space="preserve"> Выявление фактов несоблюдения установленных законодательством требований предоставления субсидий </w:t>
      </w:r>
      <w:r w:rsidRPr="007457CE">
        <w:rPr>
          <w:bCs/>
          <w:sz w:val="28"/>
          <w:szCs w:val="28"/>
        </w:rPr>
        <w:t xml:space="preserve">и </w:t>
      </w:r>
      <w:r w:rsidRPr="007457CE">
        <w:rPr>
          <w:sz w:val="28"/>
          <w:szCs w:val="28"/>
        </w:rPr>
        <w:t>определение законности, обоснованности, эффективности и целевого использования средств, предоставляемых из бюджета города Урай  ОАО «</w:t>
      </w:r>
      <w:proofErr w:type="spellStart"/>
      <w:r w:rsidRPr="007457CE">
        <w:rPr>
          <w:sz w:val="28"/>
          <w:szCs w:val="28"/>
        </w:rPr>
        <w:t>Агроника</w:t>
      </w:r>
      <w:proofErr w:type="spellEnd"/>
      <w:r w:rsidRPr="007457CE">
        <w:rPr>
          <w:sz w:val="28"/>
          <w:szCs w:val="28"/>
        </w:rPr>
        <w:t>» за период 2015-2016 годов</w:t>
      </w:r>
      <w:r w:rsidRPr="007457CE">
        <w:rPr>
          <w:bCs/>
          <w:sz w:val="28"/>
          <w:szCs w:val="28"/>
        </w:rPr>
        <w:t>.</w:t>
      </w:r>
    </w:p>
    <w:p w:rsidR="00357687" w:rsidRPr="007457CE" w:rsidRDefault="00357687" w:rsidP="00357687">
      <w:pPr>
        <w:pStyle w:val="western"/>
        <w:spacing w:before="0" w:beforeAutospacing="0" w:after="0"/>
        <w:ind w:firstLine="567"/>
        <w:jc w:val="both"/>
        <w:rPr>
          <w:bCs/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 xml:space="preserve">По </w:t>
      </w:r>
      <w:r w:rsidRPr="007457CE">
        <w:rPr>
          <w:noProof/>
          <w:color w:val="auto"/>
          <w:sz w:val="28"/>
          <w:szCs w:val="28"/>
        </w:rPr>
        <w:t>результатам контрольного мероприятия оформлен акт от 01.03.2017 №1.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57687" w:rsidRPr="007457CE" w:rsidRDefault="00357687" w:rsidP="00357687">
      <w:pPr>
        <w:ind w:firstLine="567"/>
        <w:jc w:val="both"/>
        <w:rPr>
          <w:noProof/>
          <w:sz w:val="28"/>
          <w:szCs w:val="28"/>
          <w:u w:val="single"/>
        </w:rPr>
      </w:pPr>
      <w:r w:rsidRPr="007457CE">
        <w:rPr>
          <w:noProof/>
          <w:sz w:val="28"/>
          <w:szCs w:val="28"/>
          <w:u w:val="single"/>
        </w:rPr>
        <w:t xml:space="preserve">В результате </w:t>
      </w:r>
      <w:r w:rsidRPr="007457CE">
        <w:rPr>
          <w:sz w:val="28"/>
          <w:szCs w:val="28"/>
          <w:u w:val="single"/>
        </w:rPr>
        <w:t xml:space="preserve">проверки </w:t>
      </w:r>
      <w:r w:rsidRPr="007457CE">
        <w:rPr>
          <w:noProof/>
          <w:sz w:val="28"/>
          <w:szCs w:val="28"/>
          <w:u w:val="single"/>
        </w:rPr>
        <w:t>выявлены следующие нарушения и недостатки:</w:t>
      </w:r>
    </w:p>
    <w:p w:rsidR="00357687" w:rsidRPr="007457CE" w:rsidRDefault="00357687" w:rsidP="00357687">
      <w:pPr>
        <w:pStyle w:val="western"/>
        <w:numPr>
          <w:ilvl w:val="0"/>
          <w:numId w:val="19"/>
        </w:numPr>
        <w:tabs>
          <w:tab w:val="left" w:pos="851"/>
        </w:tabs>
        <w:spacing w:before="0" w:beforeAutospacing="0" w:after="0"/>
        <w:ind w:left="0" w:firstLine="567"/>
        <w:jc w:val="both"/>
        <w:rPr>
          <w:color w:val="auto"/>
          <w:sz w:val="28"/>
          <w:szCs w:val="28"/>
        </w:rPr>
      </w:pPr>
      <w:r w:rsidRPr="007457CE">
        <w:rPr>
          <w:noProof/>
          <w:color w:val="auto"/>
          <w:sz w:val="28"/>
          <w:szCs w:val="28"/>
        </w:rPr>
        <w:t>н</w:t>
      </w:r>
      <w:proofErr w:type="spellStart"/>
      <w:r w:rsidRPr="007457CE">
        <w:rPr>
          <w:color w:val="auto"/>
          <w:sz w:val="28"/>
          <w:szCs w:val="28"/>
        </w:rPr>
        <w:t>арушение</w:t>
      </w:r>
      <w:proofErr w:type="spellEnd"/>
      <w:r w:rsidRPr="007457CE">
        <w:rPr>
          <w:color w:val="auto"/>
          <w:sz w:val="28"/>
          <w:szCs w:val="28"/>
        </w:rPr>
        <w:t xml:space="preserve"> принципа </w:t>
      </w:r>
      <w:r w:rsidRPr="007457CE">
        <w:rPr>
          <w:rFonts w:eastAsiaTheme="minorHAnsi"/>
          <w:color w:val="auto"/>
          <w:sz w:val="28"/>
          <w:szCs w:val="28"/>
          <w:lang w:eastAsia="en-US"/>
        </w:rPr>
        <w:t>эффективности использования бюджетных средств, установленного</w:t>
      </w:r>
      <w:r w:rsidRPr="007457CE">
        <w:rPr>
          <w:color w:val="auto"/>
          <w:sz w:val="28"/>
          <w:szCs w:val="28"/>
        </w:rPr>
        <w:t xml:space="preserve"> статьей 34 БК РФ, </w:t>
      </w:r>
      <w:r w:rsidRPr="007457CE">
        <w:rPr>
          <w:bCs/>
          <w:color w:val="auto"/>
          <w:sz w:val="28"/>
          <w:szCs w:val="28"/>
        </w:rPr>
        <w:t xml:space="preserve">предоставлена субсидия </w:t>
      </w:r>
      <w:r w:rsidRPr="007457CE">
        <w:rPr>
          <w:color w:val="auto"/>
          <w:sz w:val="28"/>
          <w:szCs w:val="28"/>
        </w:rPr>
        <w:t>ОАО «</w:t>
      </w:r>
      <w:proofErr w:type="spellStart"/>
      <w:r w:rsidRPr="007457CE">
        <w:rPr>
          <w:color w:val="auto"/>
          <w:sz w:val="28"/>
          <w:szCs w:val="28"/>
        </w:rPr>
        <w:t>Агроника</w:t>
      </w:r>
      <w:proofErr w:type="spellEnd"/>
      <w:r w:rsidRPr="007457CE">
        <w:rPr>
          <w:color w:val="auto"/>
          <w:sz w:val="28"/>
          <w:szCs w:val="28"/>
        </w:rPr>
        <w:t xml:space="preserve">» </w:t>
      </w:r>
      <w:r w:rsidRPr="007457CE">
        <w:rPr>
          <w:bCs/>
          <w:color w:val="auto"/>
          <w:sz w:val="28"/>
          <w:szCs w:val="28"/>
        </w:rPr>
        <w:t xml:space="preserve">в </w:t>
      </w:r>
      <w:r w:rsidRPr="007457CE">
        <w:rPr>
          <w:color w:val="auto"/>
          <w:sz w:val="28"/>
          <w:szCs w:val="28"/>
        </w:rPr>
        <w:t xml:space="preserve">сумме </w:t>
      </w:r>
      <w:r w:rsidRPr="007457CE">
        <w:rPr>
          <w:bCs/>
          <w:color w:val="auto"/>
          <w:sz w:val="28"/>
          <w:szCs w:val="28"/>
        </w:rPr>
        <w:t>94,6 тыс. рублей с целью возмещения затрат за приобретенное оборудование</w:t>
      </w:r>
      <w:r w:rsidRPr="007457CE">
        <w:rPr>
          <w:color w:val="auto"/>
          <w:sz w:val="28"/>
          <w:szCs w:val="28"/>
          <w:u w:val="single"/>
        </w:rPr>
        <w:t xml:space="preserve"> для переработки сельскохозяйственной продукции,</w:t>
      </w:r>
      <w:r w:rsidRPr="007457CE">
        <w:rPr>
          <w:bCs/>
          <w:color w:val="auto"/>
          <w:sz w:val="28"/>
          <w:szCs w:val="28"/>
        </w:rPr>
        <w:t xml:space="preserve"> фактически (на момент предоставления субсидии) не используемое в процессе переработки сельскохозяйственной проду</w:t>
      </w:r>
      <w:r>
        <w:rPr>
          <w:bCs/>
          <w:color w:val="auto"/>
          <w:sz w:val="28"/>
          <w:szCs w:val="28"/>
        </w:rPr>
        <w:t>кции;</w:t>
      </w:r>
      <w:r w:rsidRPr="007457CE">
        <w:rPr>
          <w:color w:val="auto"/>
          <w:sz w:val="28"/>
          <w:szCs w:val="28"/>
        </w:rPr>
        <w:t xml:space="preserve"> </w:t>
      </w:r>
    </w:p>
    <w:p w:rsidR="00357687" w:rsidRPr="00AD6B62" w:rsidRDefault="00357687" w:rsidP="00357687">
      <w:pPr>
        <w:pStyle w:val="af2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AD6B62">
        <w:rPr>
          <w:bCs/>
          <w:sz w:val="28"/>
          <w:szCs w:val="28"/>
        </w:rPr>
        <w:t xml:space="preserve">нарушение </w:t>
      </w:r>
      <w:hyperlink w:anchor="Par111" w:history="1">
        <w:r w:rsidRPr="00AD6B62">
          <w:rPr>
            <w:sz w:val="28"/>
            <w:szCs w:val="28"/>
          </w:rPr>
          <w:t>подпункта 2.1.1</w:t>
        </w:r>
      </w:hyperlink>
      <w:r w:rsidRPr="00AD6B62">
        <w:rPr>
          <w:sz w:val="28"/>
          <w:szCs w:val="28"/>
        </w:rPr>
        <w:t>.</w:t>
      </w:r>
      <w:hyperlink w:anchor="Par121" w:history="1">
        <w:r w:rsidRPr="00AD6B62">
          <w:rPr>
            <w:sz w:val="28"/>
            <w:szCs w:val="28"/>
          </w:rPr>
          <w:t xml:space="preserve"> пункта 2.1</w:t>
        </w:r>
      </w:hyperlink>
      <w:r w:rsidRPr="00AD6B62">
        <w:rPr>
          <w:sz w:val="28"/>
          <w:szCs w:val="28"/>
        </w:rPr>
        <w:t xml:space="preserve">. </w:t>
      </w:r>
      <w:r w:rsidRPr="00AD6B62">
        <w:rPr>
          <w:bCs/>
          <w:sz w:val="28"/>
          <w:szCs w:val="28"/>
        </w:rPr>
        <w:t xml:space="preserve">Порядка расчета субсидии </w:t>
      </w:r>
      <w:r w:rsidRPr="00AD6B62">
        <w:rPr>
          <w:rFonts w:eastAsia="Calibri"/>
          <w:sz w:val="28"/>
          <w:szCs w:val="28"/>
        </w:rPr>
        <w:t>получателем субсидии не представлены копии ветеринарных сопроводительных документов в соответствии с законодательством о ветеринарии на реализованную продукцию живым весом.</w:t>
      </w:r>
    </w:p>
    <w:p w:rsidR="00357687" w:rsidRPr="007457CE" w:rsidRDefault="00357687" w:rsidP="00357687">
      <w:pPr>
        <w:pStyle w:val="western"/>
        <w:spacing w:before="0" w:beforeAutospacing="0" w:after="0"/>
        <w:ind w:firstLine="708"/>
        <w:jc w:val="both"/>
        <w:rPr>
          <w:rFonts w:eastAsia="Calibri"/>
          <w:color w:val="auto"/>
          <w:sz w:val="28"/>
          <w:szCs w:val="28"/>
        </w:rPr>
      </w:pPr>
      <w:r w:rsidRPr="007457CE">
        <w:rPr>
          <w:rFonts w:eastAsia="Calibri"/>
          <w:color w:val="auto"/>
          <w:sz w:val="28"/>
          <w:szCs w:val="28"/>
        </w:rPr>
        <w:t>В ходе проверки были предоставлены корешки ветеринарных справок (документ ветеринарного центра), что не соответствует</w:t>
      </w:r>
      <w:r w:rsidRPr="007457CE">
        <w:rPr>
          <w:bCs/>
          <w:color w:val="auto"/>
          <w:sz w:val="28"/>
          <w:szCs w:val="28"/>
        </w:rPr>
        <w:t xml:space="preserve"> требованиям установленным подпунктом 2.1.1 пункта 2.1. Порядка расчета субсидии, </w:t>
      </w:r>
      <w:r w:rsidRPr="007457CE">
        <w:rPr>
          <w:rFonts w:eastAsia="Calibri"/>
          <w:color w:val="auto"/>
          <w:sz w:val="28"/>
          <w:szCs w:val="28"/>
        </w:rPr>
        <w:t>пункта 7 Приказа Минсельхоза России от 17.07.2014 № 281 «Об утверждении Правил организации работы по оформлению ветеринарных сопроводительных документов и Порядка оформления ветеринарных сопроводительных</w:t>
      </w:r>
      <w:r>
        <w:rPr>
          <w:rFonts w:eastAsia="Calibri"/>
          <w:color w:val="auto"/>
          <w:sz w:val="28"/>
          <w:szCs w:val="28"/>
        </w:rPr>
        <w:t xml:space="preserve"> документов в электронном виде»;</w:t>
      </w:r>
    </w:p>
    <w:p w:rsidR="00357687" w:rsidRPr="00AD6B62" w:rsidRDefault="00357687" w:rsidP="00357687">
      <w:pPr>
        <w:pStyle w:val="af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D6B62">
        <w:rPr>
          <w:rFonts w:eastAsia="Calibri"/>
          <w:sz w:val="28"/>
          <w:szCs w:val="28"/>
        </w:rPr>
        <w:t>расчет субсидии на производство и реализацию молока и молокопродуктов производился за объем валового производства молока (в том числе используемого на выпойку телятам), в связи с тем, что объем реализованной молочной продукции в пересчете на молоко, согласно представленным накладным превышал объ</w:t>
      </w:r>
      <w:r>
        <w:rPr>
          <w:rFonts w:eastAsia="Calibri"/>
          <w:sz w:val="28"/>
          <w:szCs w:val="28"/>
        </w:rPr>
        <w:t>ем валового производства молока;</w:t>
      </w:r>
    </w:p>
    <w:p w:rsidR="00357687" w:rsidRPr="007457CE" w:rsidRDefault="00357687" w:rsidP="00357687">
      <w:pPr>
        <w:pStyle w:val="af2"/>
        <w:numPr>
          <w:ilvl w:val="0"/>
          <w:numId w:val="20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7457CE">
        <w:rPr>
          <w:rFonts w:eastAsia="Calibri"/>
          <w:sz w:val="28"/>
          <w:szCs w:val="28"/>
        </w:rPr>
        <w:t>в результате того, что ОАО «</w:t>
      </w:r>
      <w:proofErr w:type="spellStart"/>
      <w:r w:rsidRPr="007457CE">
        <w:rPr>
          <w:rFonts w:eastAsia="Calibri"/>
          <w:sz w:val="28"/>
          <w:szCs w:val="28"/>
        </w:rPr>
        <w:t>Агроника</w:t>
      </w:r>
      <w:proofErr w:type="spellEnd"/>
      <w:r w:rsidRPr="007457CE">
        <w:rPr>
          <w:rFonts w:eastAsia="Calibri"/>
          <w:sz w:val="28"/>
          <w:szCs w:val="28"/>
        </w:rPr>
        <w:t>» раздельный учет продукции произведенной и впоследствии реализованной в разрезе собственного и покупного сырья (молоко, масло) не осуществлялся, определить объем собственной произведенной и реализованной молочной продукции в пересчете на мо</w:t>
      </w:r>
      <w:r>
        <w:rPr>
          <w:rFonts w:eastAsia="Calibri"/>
          <w:sz w:val="28"/>
          <w:szCs w:val="28"/>
        </w:rPr>
        <w:t>локо не представилось возможным.</w:t>
      </w:r>
    </w:p>
    <w:p w:rsidR="00357687" w:rsidRPr="007457CE" w:rsidRDefault="00357687" w:rsidP="00357687">
      <w:pPr>
        <w:pStyle w:val="af2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7457CE">
        <w:rPr>
          <w:noProof/>
          <w:sz w:val="28"/>
          <w:szCs w:val="28"/>
        </w:rPr>
        <w:t>Д</w:t>
      </w:r>
      <w:r w:rsidRPr="007457CE">
        <w:rPr>
          <w:sz w:val="28"/>
          <w:szCs w:val="28"/>
        </w:rPr>
        <w:t>ля рассмотрения и принятия мер по устранению выявленных  нарушений и недостатков главе города Урай внесено представление Контрольно-счетной палаты города Урай от 20.03.2017 №1, где даны следующие рекомендации:</w:t>
      </w:r>
    </w:p>
    <w:p w:rsidR="00357687" w:rsidRPr="007457CE" w:rsidRDefault="00357687" w:rsidP="00357687">
      <w:pPr>
        <w:pStyle w:val="af2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7457CE">
        <w:rPr>
          <w:sz w:val="28"/>
          <w:szCs w:val="28"/>
        </w:rPr>
        <w:t>провести анализ нарушений и недостатков, выявленных при проведении контрольного мероприятия</w:t>
      </w:r>
      <w:r w:rsidRPr="007457C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 принять меры по их устранению;</w:t>
      </w:r>
    </w:p>
    <w:p w:rsidR="00357687" w:rsidRPr="00AD6B62" w:rsidRDefault="00357687" w:rsidP="00357687">
      <w:pPr>
        <w:pStyle w:val="af2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AD6B62">
        <w:rPr>
          <w:sz w:val="28"/>
          <w:szCs w:val="28"/>
        </w:rPr>
        <w:t xml:space="preserve">обеспечить надлежащий </w:t>
      </w:r>
      <w:proofErr w:type="gramStart"/>
      <w:r w:rsidRPr="00AD6B62">
        <w:rPr>
          <w:sz w:val="28"/>
          <w:szCs w:val="28"/>
        </w:rPr>
        <w:t>контроль за</w:t>
      </w:r>
      <w:proofErr w:type="gramEnd"/>
      <w:r w:rsidRPr="00AD6B62">
        <w:rPr>
          <w:sz w:val="28"/>
          <w:szCs w:val="28"/>
        </w:rPr>
        <w:t xml:space="preserve"> качеством приема документов с целью предоставления субсидий, а также о</w:t>
      </w:r>
      <w:r>
        <w:rPr>
          <w:sz w:val="28"/>
          <w:szCs w:val="28"/>
        </w:rPr>
        <w:t>боснованным расчетом их размера;</w:t>
      </w:r>
    </w:p>
    <w:p w:rsidR="00357687" w:rsidRPr="007457CE" w:rsidRDefault="00357687" w:rsidP="00357687">
      <w:pPr>
        <w:pStyle w:val="af2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7457CE">
        <w:rPr>
          <w:noProof/>
          <w:sz w:val="28"/>
          <w:szCs w:val="28"/>
        </w:rPr>
        <w:t>для достижения целей бюджетной политики и повышения результативности бюджетных расходов, усилить контроль за эффективным и</w:t>
      </w:r>
      <w:r>
        <w:rPr>
          <w:noProof/>
          <w:sz w:val="28"/>
          <w:szCs w:val="28"/>
        </w:rPr>
        <w:t>спользованием бюджетных средств;</w:t>
      </w:r>
    </w:p>
    <w:p w:rsidR="00357687" w:rsidRPr="007457CE" w:rsidRDefault="00357687" w:rsidP="00357687">
      <w:pPr>
        <w:pStyle w:val="af2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7457CE">
        <w:rPr>
          <w:rFonts w:eastAsia="Calibri"/>
          <w:sz w:val="28"/>
          <w:szCs w:val="28"/>
        </w:rPr>
        <w:lastRenderedPageBreak/>
        <w:t xml:space="preserve">с целью исключения неоднозначных трактовок положений пункта 2.8. </w:t>
      </w:r>
      <w:r w:rsidRPr="007457CE">
        <w:rPr>
          <w:noProof/>
          <w:sz w:val="28"/>
          <w:szCs w:val="28"/>
        </w:rPr>
        <w:t>Порядка рассчета субсидии, иниц</w:t>
      </w:r>
      <w:r>
        <w:rPr>
          <w:noProof/>
          <w:sz w:val="28"/>
          <w:szCs w:val="28"/>
        </w:rPr>
        <w:t>ировать уточнение его положений;</w:t>
      </w:r>
    </w:p>
    <w:p w:rsidR="00357687" w:rsidRPr="007457CE" w:rsidRDefault="00357687" w:rsidP="00357687">
      <w:pPr>
        <w:pStyle w:val="af2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7457CE">
        <w:rPr>
          <w:noProof/>
          <w:sz w:val="28"/>
          <w:szCs w:val="28"/>
        </w:rPr>
        <w:t>рекомендовать ОАО «Агроника» осуществлять организацию бухгалтерского учета</w:t>
      </w:r>
      <w:r w:rsidRPr="007457CE">
        <w:rPr>
          <w:rFonts w:eastAsiaTheme="minorHAnsi"/>
          <w:noProof/>
          <w:sz w:val="28"/>
          <w:szCs w:val="28"/>
          <w:lang w:eastAsia="en-US"/>
        </w:rPr>
        <w:t xml:space="preserve"> </w:t>
      </w:r>
      <w:r w:rsidRPr="007457CE">
        <w:rPr>
          <w:rFonts w:eastAsiaTheme="minorHAnsi"/>
          <w:sz w:val="28"/>
          <w:szCs w:val="28"/>
          <w:lang w:eastAsia="en-US"/>
        </w:rPr>
        <w:t>расходов и доходов раздельно в разрезе источников  финансировани</w:t>
      </w:r>
      <w:r w:rsidRPr="007457CE">
        <w:rPr>
          <w:rFonts w:eastAsiaTheme="minorHAnsi"/>
          <w:noProof/>
          <w:sz w:val="28"/>
          <w:szCs w:val="28"/>
          <w:lang w:eastAsia="en-US"/>
        </w:rPr>
        <w:t>я</w:t>
      </w:r>
      <w:r w:rsidRPr="007457CE">
        <w:rPr>
          <w:noProof/>
          <w:sz w:val="28"/>
          <w:szCs w:val="28"/>
        </w:rPr>
        <w:t>, а также учет производства молочной продукции в разрезе собственного и покупного сырья.</w:t>
      </w:r>
    </w:p>
    <w:p w:rsidR="00357687" w:rsidRPr="007457CE" w:rsidRDefault="00357687" w:rsidP="00357687">
      <w:pPr>
        <w:pStyle w:val="a3"/>
        <w:tabs>
          <w:tab w:val="left" w:pos="567"/>
          <w:tab w:val="left" w:pos="851"/>
          <w:tab w:val="left" w:pos="1276"/>
        </w:tabs>
        <w:ind w:left="567"/>
        <w:rPr>
          <w:sz w:val="28"/>
          <w:szCs w:val="28"/>
        </w:rPr>
      </w:pPr>
    </w:p>
    <w:p w:rsidR="00357687" w:rsidRPr="007457CE" w:rsidRDefault="00357687" w:rsidP="00357687">
      <w:pPr>
        <w:pStyle w:val="af2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 xml:space="preserve">3. </w:t>
      </w:r>
      <w:r w:rsidRPr="007457CE">
        <w:rPr>
          <w:bCs/>
          <w:sz w:val="28"/>
          <w:szCs w:val="28"/>
        </w:rPr>
        <w:t xml:space="preserve">Проверка целевого использования бюджетных средств, достижения показателей результативности муниципальным </w:t>
      </w:r>
      <w:r w:rsidRPr="007457CE">
        <w:rPr>
          <w:sz w:val="28"/>
          <w:szCs w:val="28"/>
        </w:rPr>
        <w:t>бюджетным учреждением дополнительного образования «Детско-юношеская спортивная школа «Старт» при выполнении муниципального задания за 2016 год.</w:t>
      </w:r>
    </w:p>
    <w:p w:rsidR="00357687" w:rsidRPr="007457CE" w:rsidRDefault="00357687" w:rsidP="00357687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7457CE">
        <w:rPr>
          <w:sz w:val="28"/>
          <w:szCs w:val="28"/>
          <w:u w:val="single"/>
        </w:rPr>
        <w:t>Цель контрольного мероприятия:</w:t>
      </w:r>
      <w:r w:rsidRPr="007457CE">
        <w:rPr>
          <w:sz w:val="28"/>
          <w:szCs w:val="28"/>
        </w:rPr>
        <w:t xml:space="preserve"> Целевое использование бюджетных средств, достижение показателей результативности муниципальным бюджетным учреждением дополнительного образования «Детско-юношеской спортивной школы «Старт» при выполнении муниципального задания за 2016 год.</w:t>
      </w:r>
    </w:p>
    <w:p w:rsidR="00357687" w:rsidRPr="007457CE" w:rsidRDefault="00357687" w:rsidP="00357687">
      <w:pPr>
        <w:pStyle w:val="western"/>
        <w:spacing w:before="0" w:beforeAutospacing="0" w:after="0"/>
        <w:ind w:firstLine="567"/>
        <w:jc w:val="both"/>
        <w:rPr>
          <w:bCs/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 xml:space="preserve">По </w:t>
      </w:r>
      <w:r w:rsidRPr="007457CE">
        <w:rPr>
          <w:noProof/>
          <w:color w:val="auto"/>
          <w:sz w:val="28"/>
          <w:szCs w:val="28"/>
        </w:rPr>
        <w:t xml:space="preserve">результатам контрольного мероприятия оформлен акт от 04.07.2017 №3. </w:t>
      </w:r>
    </w:p>
    <w:p w:rsidR="00357687" w:rsidRPr="007457CE" w:rsidRDefault="00357687" w:rsidP="00357687">
      <w:pPr>
        <w:ind w:firstLine="567"/>
        <w:jc w:val="both"/>
        <w:rPr>
          <w:noProof/>
          <w:sz w:val="28"/>
          <w:szCs w:val="28"/>
          <w:u w:val="single"/>
        </w:rPr>
      </w:pPr>
      <w:r w:rsidRPr="007457CE">
        <w:rPr>
          <w:noProof/>
          <w:sz w:val="28"/>
          <w:szCs w:val="28"/>
          <w:u w:val="single"/>
        </w:rPr>
        <w:t xml:space="preserve">В результате </w:t>
      </w:r>
      <w:r w:rsidRPr="007457CE">
        <w:rPr>
          <w:sz w:val="28"/>
          <w:szCs w:val="28"/>
          <w:u w:val="single"/>
        </w:rPr>
        <w:t xml:space="preserve">проверки </w:t>
      </w:r>
      <w:r w:rsidRPr="007457CE">
        <w:rPr>
          <w:noProof/>
          <w:sz w:val="28"/>
          <w:szCs w:val="28"/>
          <w:u w:val="single"/>
        </w:rPr>
        <w:t>выявлены следующие нарушения и недостатки:</w:t>
      </w:r>
    </w:p>
    <w:p w:rsidR="00357687" w:rsidRPr="007457CE" w:rsidRDefault="00357687" w:rsidP="00357687">
      <w:pPr>
        <w:pStyle w:val="af2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7457CE">
        <w:rPr>
          <w:noProof/>
          <w:sz w:val="28"/>
          <w:szCs w:val="28"/>
        </w:rPr>
        <w:t xml:space="preserve">нарушение п. 3.20.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задания, утвержденного постановлением администрации города Урай от 01.09.2015 №2858, выразившиеся в отклонении </w:t>
      </w:r>
      <w:r w:rsidRPr="007457CE">
        <w:rPr>
          <w:sz w:val="28"/>
          <w:szCs w:val="28"/>
        </w:rPr>
        <w:t>от графика перечисления субсидии в размере 19,8 тыс. рублей</w:t>
      </w:r>
      <w:r>
        <w:rPr>
          <w:noProof/>
          <w:sz w:val="28"/>
          <w:szCs w:val="28"/>
        </w:rPr>
        <w:t>;</w:t>
      </w:r>
    </w:p>
    <w:p w:rsidR="00357687" w:rsidRPr="007457CE" w:rsidRDefault="00357687" w:rsidP="00357687">
      <w:pPr>
        <w:pStyle w:val="af2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57CE">
        <w:rPr>
          <w:noProof/>
          <w:sz w:val="28"/>
          <w:szCs w:val="28"/>
        </w:rPr>
        <w:t xml:space="preserve">нарушение ч. 3 ст. 306.4 БК РФ, выразившееся в начислении и выплате заработной платы за осуществление трудовых функций при оказании платных услуг гардеробщикам и дежурным по раздевалке за счет средств субсидии выделенной на выполнение муниципального задания. </w:t>
      </w:r>
      <w:r w:rsidRPr="007457CE">
        <w:rPr>
          <w:sz w:val="28"/>
          <w:szCs w:val="28"/>
        </w:rPr>
        <w:t>Нецелевое использование бюджетных средств составило 907,2 тыс. рублей</w:t>
      </w:r>
      <w:r>
        <w:rPr>
          <w:noProof/>
          <w:sz w:val="28"/>
          <w:szCs w:val="28"/>
        </w:rPr>
        <w:t>;</w:t>
      </w:r>
    </w:p>
    <w:p w:rsidR="00357687" w:rsidRPr="00AD6B62" w:rsidRDefault="00357687" w:rsidP="00357687">
      <w:pPr>
        <w:pStyle w:val="af2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AD6B62">
        <w:rPr>
          <w:noProof/>
          <w:sz w:val="28"/>
          <w:szCs w:val="28"/>
        </w:rPr>
        <w:t xml:space="preserve">нарушение п. 4.11. Положения </w:t>
      </w:r>
      <w:r w:rsidRPr="00AD6B62">
        <w:rPr>
          <w:sz w:val="28"/>
          <w:szCs w:val="28"/>
        </w:rPr>
        <w:t>об оплате, стимулирования труда и социальных гарантиях работников, утвержденного приказом директора МБУ ДО ДЮСШ «Старт» от 13.02.2014 №67, выразившееся</w:t>
      </w:r>
      <w:r w:rsidRPr="00AD6B62">
        <w:rPr>
          <w:noProof/>
          <w:sz w:val="28"/>
          <w:szCs w:val="28"/>
        </w:rPr>
        <w:t xml:space="preserve"> в установлении </w:t>
      </w:r>
      <w:r w:rsidRPr="00AD6B62">
        <w:rPr>
          <w:sz w:val="28"/>
          <w:szCs w:val="28"/>
        </w:rPr>
        <w:t xml:space="preserve">дополнительной премиальной выплаты за включение учащегося в состав сборной команды округа в размере 10% </w:t>
      </w:r>
      <w:r>
        <w:rPr>
          <w:sz w:val="28"/>
          <w:szCs w:val="28"/>
        </w:rPr>
        <w:t>с нарушением срока;</w:t>
      </w:r>
    </w:p>
    <w:p w:rsidR="00357687" w:rsidRPr="007457CE" w:rsidRDefault="00357687" w:rsidP="00357687">
      <w:pPr>
        <w:pStyle w:val="af2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7457CE">
        <w:rPr>
          <w:noProof/>
          <w:sz w:val="28"/>
          <w:szCs w:val="28"/>
        </w:rPr>
        <w:t xml:space="preserve">нарушение п. 6.5. Положения </w:t>
      </w:r>
      <w:r w:rsidRPr="007457CE">
        <w:rPr>
          <w:sz w:val="28"/>
          <w:szCs w:val="28"/>
        </w:rPr>
        <w:t>об оплате, стимулирования труда и социальных гарантиях работников, утвержденного приказом директора МБУ ДО ДЮСШ «Старт» от 13.02.2014 №67, выразившееся в отклонении начисления и выплаты материальной помощи на профилактику заболеваний от установленного размера, в результате чего не начисленная заработная плата составила 7,8 тыс.</w:t>
      </w:r>
      <w:r>
        <w:rPr>
          <w:sz w:val="28"/>
          <w:szCs w:val="28"/>
        </w:rPr>
        <w:t xml:space="preserve"> рублей;</w:t>
      </w:r>
    </w:p>
    <w:p w:rsidR="00357687" w:rsidRPr="00AD6B62" w:rsidRDefault="00357687" w:rsidP="00357687">
      <w:pPr>
        <w:pStyle w:val="af2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AD6B62">
        <w:rPr>
          <w:noProof/>
          <w:sz w:val="28"/>
          <w:szCs w:val="28"/>
        </w:rPr>
        <w:t xml:space="preserve">нарушение п. 2.1. Положения </w:t>
      </w:r>
      <w:r w:rsidRPr="00AD6B62">
        <w:rPr>
          <w:sz w:val="28"/>
          <w:szCs w:val="28"/>
        </w:rPr>
        <w:t>об оплате, стимулирования труда и социальных гарантиях работников, утвержденного приказом директора МБУ ДО ДЮСШ «Старт» от 13.02.2014 №67</w:t>
      </w:r>
      <w:r w:rsidRPr="00AD6B62">
        <w:rPr>
          <w:noProof/>
          <w:sz w:val="28"/>
          <w:szCs w:val="28"/>
        </w:rPr>
        <w:t xml:space="preserve">, выразившееся в назначении </w:t>
      </w:r>
      <w:r w:rsidRPr="00AD6B62">
        <w:rPr>
          <w:sz w:val="28"/>
          <w:szCs w:val="28"/>
        </w:rPr>
        <w:t>на должность юрисконсульта II категории МБУ ДО ДЮСШ «Старт» при отсутствии высшего профессионального юридического образования и реком</w:t>
      </w:r>
      <w:r>
        <w:rPr>
          <w:sz w:val="28"/>
          <w:szCs w:val="28"/>
        </w:rPr>
        <w:t>ендации аттестационной комиссии;</w:t>
      </w:r>
    </w:p>
    <w:p w:rsidR="00357687" w:rsidRPr="007457CE" w:rsidRDefault="00357687" w:rsidP="00357687">
      <w:pPr>
        <w:pStyle w:val="af2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57CE">
        <w:rPr>
          <w:noProof/>
          <w:sz w:val="28"/>
          <w:szCs w:val="28"/>
        </w:rPr>
        <w:lastRenderedPageBreak/>
        <w:t xml:space="preserve">нарушение п. 2.11. Положения </w:t>
      </w:r>
      <w:r w:rsidRPr="007457CE">
        <w:rPr>
          <w:sz w:val="28"/>
          <w:szCs w:val="28"/>
        </w:rPr>
        <w:t xml:space="preserve">об оплате, стимулирования труда и социальных гарантиях работников, утвержденного приказом директора МБУ ДО ДЮСШ «Старт» от 13.02.2014 №67, выразившееся в применении к должностным окладам работников занимающих должности специалистов, служащих, работников образования, физической культуры и спорта и медицинских работников коэффициента стажа: </w:t>
      </w:r>
    </w:p>
    <w:p w:rsidR="00357687" w:rsidRPr="007457CE" w:rsidRDefault="00357687" w:rsidP="00357687">
      <w:pPr>
        <w:pStyle w:val="af2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 xml:space="preserve"> – юрисконсульта II категории при отсутствии стажа работы по профилю занимаемой должности в размере 0,10;</w:t>
      </w:r>
    </w:p>
    <w:p w:rsidR="00357687" w:rsidRPr="007457CE" w:rsidRDefault="00357687" w:rsidP="00357687">
      <w:pPr>
        <w:pStyle w:val="af2"/>
        <w:tabs>
          <w:tab w:val="left" w:pos="851"/>
        </w:tabs>
        <w:ind w:left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– секретаря учебной части при наличии стажа по профилю занимаемой должности менее 10 лет в размере 0,15.</w:t>
      </w:r>
    </w:p>
    <w:p w:rsidR="00357687" w:rsidRPr="007457CE" w:rsidRDefault="00357687" w:rsidP="003576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В результате чего неправомерно начисленная заработная плата составила 21,3 тыс. рублей</w:t>
      </w:r>
      <w:r>
        <w:rPr>
          <w:sz w:val="28"/>
          <w:szCs w:val="28"/>
        </w:rPr>
        <w:t>;</w:t>
      </w:r>
    </w:p>
    <w:p w:rsidR="00357687" w:rsidRPr="00AD6B62" w:rsidRDefault="00357687" w:rsidP="00357687">
      <w:pPr>
        <w:pStyle w:val="af2"/>
        <w:numPr>
          <w:ilvl w:val="0"/>
          <w:numId w:val="23"/>
        </w:numPr>
        <w:tabs>
          <w:tab w:val="left" w:pos="851"/>
        </w:tabs>
        <w:ind w:left="0" w:firstLine="556"/>
        <w:jc w:val="both"/>
        <w:rPr>
          <w:sz w:val="28"/>
          <w:szCs w:val="28"/>
        </w:rPr>
      </w:pPr>
      <w:r w:rsidRPr="00AD6B62">
        <w:rPr>
          <w:sz w:val="28"/>
          <w:szCs w:val="28"/>
        </w:rPr>
        <w:t>нарушение ст. 153 Трудового кодекса Российской Федерации выразившееся в оплате труда работникам МБУ ДО ДЮСШ «Старт» за работу в выходной день в двойном размере без учета всех коэффициентов предусмотренных системой оплаты труда данных работников, в результате чего не начисленная заработная плата составила 1,5 тыс. рублей</w:t>
      </w:r>
      <w:r>
        <w:rPr>
          <w:sz w:val="28"/>
          <w:szCs w:val="28"/>
        </w:rPr>
        <w:t>;</w:t>
      </w:r>
    </w:p>
    <w:p w:rsidR="00357687" w:rsidRPr="007457CE" w:rsidRDefault="00357687" w:rsidP="00357687">
      <w:pPr>
        <w:pStyle w:val="af2"/>
        <w:numPr>
          <w:ilvl w:val="0"/>
          <w:numId w:val="23"/>
        </w:numPr>
        <w:tabs>
          <w:tab w:val="left" w:pos="851"/>
        </w:tabs>
        <w:ind w:left="0" w:firstLine="556"/>
        <w:jc w:val="both"/>
        <w:rPr>
          <w:noProof/>
          <w:sz w:val="28"/>
          <w:szCs w:val="28"/>
        </w:rPr>
      </w:pPr>
      <w:r w:rsidRPr="007457CE">
        <w:rPr>
          <w:noProof/>
          <w:sz w:val="28"/>
          <w:szCs w:val="28"/>
        </w:rPr>
        <w:t>к</w:t>
      </w:r>
      <w:proofErr w:type="spellStart"/>
      <w:r w:rsidRPr="007457CE">
        <w:rPr>
          <w:sz w:val="28"/>
          <w:szCs w:val="28"/>
        </w:rPr>
        <w:t>нига</w:t>
      </w:r>
      <w:proofErr w:type="spellEnd"/>
      <w:r w:rsidRPr="007457CE">
        <w:rPr>
          <w:sz w:val="28"/>
          <w:szCs w:val="28"/>
        </w:rPr>
        <w:t xml:space="preserve"> отзывов и предложений</w:t>
      </w:r>
      <w:r w:rsidRPr="007457CE">
        <w:rPr>
          <w:noProof/>
          <w:sz w:val="28"/>
          <w:szCs w:val="28"/>
        </w:rPr>
        <w:t xml:space="preserve"> используемая для подтверждения показателей качества выполнения муниципального задания не прошита и не заверена подписью и печатью </w:t>
      </w:r>
      <w:r w:rsidRPr="007457CE">
        <w:rPr>
          <w:sz w:val="28"/>
          <w:szCs w:val="28"/>
        </w:rPr>
        <w:t>МБУ ДО ДЮСШ «Старт»</w:t>
      </w:r>
      <w:r>
        <w:rPr>
          <w:noProof/>
          <w:sz w:val="28"/>
          <w:szCs w:val="28"/>
        </w:rPr>
        <w:t>;</w:t>
      </w:r>
    </w:p>
    <w:p w:rsidR="00357687" w:rsidRPr="007457CE" w:rsidRDefault="00357687" w:rsidP="00357687">
      <w:pPr>
        <w:pStyle w:val="af2"/>
        <w:numPr>
          <w:ilvl w:val="0"/>
          <w:numId w:val="23"/>
        </w:numPr>
        <w:tabs>
          <w:tab w:val="left" w:pos="851"/>
        </w:tabs>
        <w:ind w:left="0" w:firstLine="556"/>
        <w:jc w:val="both"/>
        <w:rPr>
          <w:noProof/>
          <w:sz w:val="28"/>
          <w:szCs w:val="28"/>
        </w:rPr>
      </w:pPr>
      <w:r w:rsidRPr="007457CE">
        <w:rPr>
          <w:noProof/>
          <w:sz w:val="28"/>
          <w:szCs w:val="28"/>
        </w:rPr>
        <w:t>нарушения при подсчете показателя качества – «Выполнение разрядных норм в соответствии с программой и этапом подготовки» считались МБУ ДО ДЮСШ «Старт» все действующие разряды, а</w:t>
      </w:r>
      <w:r>
        <w:rPr>
          <w:noProof/>
          <w:sz w:val="28"/>
          <w:szCs w:val="28"/>
        </w:rPr>
        <w:t xml:space="preserve"> не присвоенные в отчетном году;</w:t>
      </w:r>
    </w:p>
    <w:p w:rsidR="00357687" w:rsidRPr="007457CE" w:rsidRDefault="00357687" w:rsidP="00357687">
      <w:pPr>
        <w:pStyle w:val="af2"/>
        <w:numPr>
          <w:ilvl w:val="0"/>
          <w:numId w:val="23"/>
        </w:numPr>
        <w:tabs>
          <w:tab w:val="left" w:pos="851"/>
          <w:tab w:val="left" w:pos="993"/>
        </w:tabs>
        <w:ind w:left="0" w:firstLine="556"/>
        <w:jc w:val="both"/>
        <w:rPr>
          <w:sz w:val="28"/>
          <w:szCs w:val="28"/>
        </w:rPr>
      </w:pPr>
      <w:r w:rsidRPr="007457CE">
        <w:rPr>
          <w:noProof/>
          <w:sz w:val="28"/>
          <w:szCs w:val="28"/>
        </w:rPr>
        <w:t xml:space="preserve">счетные ошибки при подсчете показателя качества </w:t>
      </w:r>
      <w:r w:rsidRPr="007457CE">
        <w:rPr>
          <w:sz w:val="28"/>
          <w:szCs w:val="28"/>
        </w:rPr>
        <w:t>– «Доля родителей (законных представителей), удовлетворенных условиями и качеством предоставляемой образовательной</w:t>
      </w:r>
      <w:r>
        <w:rPr>
          <w:sz w:val="28"/>
          <w:szCs w:val="28"/>
        </w:rPr>
        <w:t xml:space="preserve"> услугой»;</w:t>
      </w:r>
    </w:p>
    <w:p w:rsidR="00357687" w:rsidRPr="00AD6B62" w:rsidRDefault="00357687" w:rsidP="00357687">
      <w:pPr>
        <w:pStyle w:val="af2"/>
        <w:numPr>
          <w:ilvl w:val="0"/>
          <w:numId w:val="23"/>
        </w:numPr>
        <w:tabs>
          <w:tab w:val="left" w:pos="851"/>
          <w:tab w:val="left" w:pos="993"/>
        </w:tabs>
        <w:ind w:left="0" w:firstLine="556"/>
        <w:jc w:val="both"/>
        <w:rPr>
          <w:sz w:val="28"/>
          <w:szCs w:val="28"/>
        </w:rPr>
      </w:pPr>
      <w:proofErr w:type="gramStart"/>
      <w:r w:rsidRPr="00AD6B62">
        <w:rPr>
          <w:sz w:val="28"/>
          <w:szCs w:val="28"/>
        </w:rPr>
        <w:t xml:space="preserve">нарушение п. 3 Соглашения от 25.01.2016 №17/16 «О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работ)», выразившееся в </w:t>
      </w:r>
      <w:r w:rsidRPr="00AD6B62">
        <w:rPr>
          <w:noProof/>
          <w:sz w:val="28"/>
          <w:szCs w:val="28"/>
        </w:rPr>
        <w:t xml:space="preserve">невыполнении показателя объема – «Количество занятий» по </w:t>
      </w:r>
      <w:r w:rsidRPr="00AD6B62">
        <w:rPr>
          <w:sz w:val="28"/>
          <w:szCs w:val="28"/>
        </w:rPr>
        <w:t>разделу муниципального задания «Проведение занятий физкультурно-спортивной направленности по месту проживания граждан»</w:t>
      </w:r>
      <w:r w:rsidRPr="00AD6B62">
        <w:rPr>
          <w:noProof/>
          <w:sz w:val="28"/>
          <w:szCs w:val="28"/>
        </w:rPr>
        <w:t xml:space="preserve"> в размере двух занятий</w:t>
      </w:r>
      <w:r w:rsidRPr="00AD6B62">
        <w:rPr>
          <w:sz w:val="28"/>
          <w:szCs w:val="28"/>
        </w:rPr>
        <w:t xml:space="preserve"> на сумму 9,0 тыс.</w:t>
      </w:r>
      <w:r>
        <w:rPr>
          <w:sz w:val="28"/>
          <w:szCs w:val="28"/>
        </w:rPr>
        <w:t xml:space="preserve"> рублей;</w:t>
      </w:r>
      <w:proofErr w:type="gramEnd"/>
    </w:p>
    <w:p w:rsidR="00357687" w:rsidRPr="00AD6B62" w:rsidRDefault="00357687" w:rsidP="00357687">
      <w:pPr>
        <w:pStyle w:val="af2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556"/>
        <w:jc w:val="both"/>
        <w:rPr>
          <w:sz w:val="28"/>
          <w:szCs w:val="28"/>
          <w:shd w:val="clear" w:color="auto" w:fill="FFFFFF"/>
        </w:rPr>
      </w:pPr>
      <w:proofErr w:type="gramStart"/>
      <w:r w:rsidRPr="00AD6B62">
        <w:rPr>
          <w:noProof/>
          <w:sz w:val="28"/>
          <w:szCs w:val="28"/>
        </w:rPr>
        <w:t xml:space="preserve">нарушение приказа </w:t>
      </w:r>
      <w:r w:rsidRPr="00AD6B62">
        <w:rPr>
          <w:sz w:val="28"/>
          <w:szCs w:val="28"/>
        </w:rPr>
        <w:t xml:space="preserve">Министерства Финансов Российской Федерации от 21.07.2011 №86н «Об утверждении порядка предоставления </w:t>
      </w:r>
      <w:r w:rsidRPr="00AD6B62">
        <w:rPr>
          <w:sz w:val="28"/>
          <w:szCs w:val="28"/>
          <w:shd w:val="clear" w:color="auto" w:fill="FFFFFF"/>
        </w:rPr>
        <w:t xml:space="preserve">информации государственным (муниципальным) учреждением, ее размещения на официальном сайте в сети Интернет и ведения указанного сайта» </w:t>
      </w:r>
      <w:r w:rsidRPr="00AD6B62">
        <w:rPr>
          <w:noProof/>
          <w:sz w:val="28"/>
          <w:szCs w:val="28"/>
        </w:rPr>
        <w:t>–</w:t>
      </w:r>
      <w:r w:rsidRPr="00AD6B62">
        <w:rPr>
          <w:sz w:val="28"/>
          <w:szCs w:val="28"/>
          <w:shd w:val="clear" w:color="auto" w:fill="FFFFFF"/>
        </w:rPr>
        <w:t xml:space="preserve"> Учреждение </w:t>
      </w:r>
      <w:r w:rsidRPr="00AD6B62">
        <w:rPr>
          <w:sz w:val="28"/>
          <w:szCs w:val="28"/>
          <w:u w:val="single"/>
          <w:shd w:val="clear" w:color="auto" w:fill="FFFFFF"/>
        </w:rPr>
        <w:t>не обеспечило</w:t>
      </w:r>
      <w:r w:rsidRPr="00AD6B62">
        <w:rPr>
          <w:sz w:val="28"/>
          <w:szCs w:val="28"/>
          <w:shd w:val="clear" w:color="auto" w:fill="FFFFFF"/>
        </w:rPr>
        <w:t xml:space="preserve"> открытость и доступность документов, путем предоставления через официальный сайт (</w:t>
      </w:r>
      <w:hyperlink r:id="rId8" w:history="1">
        <w:r w:rsidRPr="00AD6B62">
          <w:rPr>
            <w:rStyle w:val="af4"/>
            <w:sz w:val="28"/>
            <w:szCs w:val="28"/>
            <w:shd w:val="clear" w:color="auto" w:fill="FFFFFF"/>
          </w:rPr>
          <w:t>http://bus.gov.ru</w:t>
        </w:r>
      </w:hyperlink>
      <w:r w:rsidRPr="00AD6B62">
        <w:rPr>
          <w:sz w:val="28"/>
          <w:szCs w:val="28"/>
          <w:shd w:val="clear" w:color="auto" w:fill="FFFFFF"/>
        </w:rPr>
        <w:t>) электронных копий следующих документов: муниципального задания на оказание услуг (выполнение работ), плана финансово-хозяйственной деятельности, годовой</w:t>
      </w:r>
      <w:proofErr w:type="gramEnd"/>
      <w:r w:rsidRPr="00AD6B62">
        <w:rPr>
          <w:sz w:val="28"/>
          <w:szCs w:val="28"/>
          <w:shd w:val="clear" w:color="auto" w:fill="FFFFFF"/>
        </w:rPr>
        <w:t xml:space="preserve"> бухгалтерской отчетности, отчета о результатах деятельности муниципального учреждения и об использовании закрепленного за ним муниципального имущества, сведений о проведенных в отношении учреждения контрольных мероприятиях и их результатах.</w:t>
      </w:r>
    </w:p>
    <w:p w:rsidR="00357687" w:rsidRPr="007457CE" w:rsidRDefault="00357687" w:rsidP="00357687">
      <w:pPr>
        <w:pStyle w:val="af2"/>
        <w:spacing w:line="240" w:lineRule="atLeast"/>
        <w:ind w:left="0" w:firstLine="567"/>
        <w:jc w:val="both"/>
        <w:rPr>
          <w:sz w:val="28"/>
          <w:szCs w:val="28"/>
        </w:rPr>
      </w:pPr>
      <w:r w:rsidRPr="007457CE">
        <w:rPr>
          <w:noProof/>
          <w:sz w:val="28"/>
          <w:szCs w:val="28"/>
        </w:rPr>
        <w:lastRenderedPageBreak/>
        <w:t>Д</w:t>
      </w:r>
      <w:r w:rsidRPr="007457CE">
        <w:rPr>
          <w:sz w:val="28"/>
          <w:szCs w:val="28"/>
        </w:rPr>
        <w:t xml:space="preserve">ля рассмотрения выявленных нарушений и недостатков и принятию мер по их устранению направлено представление </w:t>
      </w:r>
      <w:r w:rsidRPr="007457CE">
        <w:rPr>
          <w:bCs/>
          <w:sz w:val="28"/>
          <w:szCs w:val="28"/>
        </w:rPr>
        <w:t>исполняющему обязанности директора МБУ ДО ДЮСШ «Старт»</w:t>
      </w:r>
      <w:r w:rsidRPr="007457CE">
        <w:rPr>
          <w:sz w:val="28"/>
          <w:szCs w:val="28"/>
        </w:rPr>
        <w:t xml:space="preserve"> А.В. Харитонову от 12.07.2017 №3, где</w:t>
      </w:r>
      <w:r>
        <w:rPr>
          <w:sz w:val="28"/>
          <w:szCs w:val="28"/>
        </w:rPr>
        <w:t xml:space="preserve"> сделаны следующие рекомендации:</w:t>
      </w:r>
    </w:p>
    <w:p w:rsidR="00357687" w:rsidRPr="00AD6B62" w:rsidRDefault="00357687" w:rsidP="00357687">
      <w:pPr>
        <w:pStyle w:val="af2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AD6B62">
        <w:rPr>
          <w:sz w:val="28"/>
          <w:szCs w:val="28"/>
        </w:rPr>
        <w:t>провести анализ нарушений и замечаний, выявленных при проведении контрольного мероприятия</w:t>
      </w:r>
      <w:r w:rsidRPr="00AD6B6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 принять меры по их устранению;</w:t>
      </w:r>
    </w:p>
    <w:p w:rsidR="00357687" w:rsidRPr="00AD6B62" w:rsidRDefault="00357687" w:rsidP="00357687">
      <w:pPr>
        <w:pStyle w:val="af2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D6B62">
        <w:rPr>
          <w:rFonts w:eastAsia="Calibri"/>
          <w:sz w:val="28"/>
          <w:szCs w:val="28"/>
        </w:rPr>
        <w:t>принять меры к возмещению неправомерных выплат за стаж работы по профилю занимаемой должности в сумме 21,3 тыс. рублей</w:t>
      </w:r>
      <w:r>
        <w:rPr>
          <w:rFonts w:eastAsia="Calibri"/>
          <w:sz w:val="28"/>
          <w:szCs w:val="28"/>
        </w:rPr>
        <w:t>;</w:t>
      </w:r>
    </w:p>
    <w:p w:rsidR="00357687" w:rsidRPr="00AD6B62" w:rsidRDefault="00357687" w:rsidP="00357687">
      <w:pPr>
        <w:pStyle w:val="af2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D6B62">
        <w:rPr>
          <w:sz w:val="28"/>
          <w:szCs w:val="28"/>
        </w:rPr>
        <w:t>принять меры к доначислению и выплате суммы в размере 7,8 тыс. рублей материальной помо</w:t>
      </w:r>
      <w:r>
        <w:rPr>
          <w:sz w:val="28"/>
          <w:szCs w:val="28"/>
        </w:rPr>
        <w:t>щи на профилактику заболеваний;</w:t>
      </w:r>
    </w:p>
    <w:p w:rsidR="00357687" w:rsidRPr="00AD6B62" w:rsidRDefault="00357687" w:rsidP="00357687">
      <w:pPr>
        <w:pStyle w:val="af2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D6B62">
        <w:rPr>
          <w:sz w:val="28"/>
          <w:szCs w:val="28"/>
        </w:rPr>
        <w:t xml:space="preserve">обеспечить выполнение пункта 2.1. </w:t>
      </w:r>
      <w:proofErr w:type="gramStart"/>
      <w:r w:rsidRPr="00AD6B62">
        <w:rPr>
          <w:sz w:val="28"/>
          <w:szCs w:val="28"/>
        </w:rPr>
        <w:t>Положения об оплате, стимулирования труда и социальных гарантиях работников, утвержденного приказом директора МБУ ДО ДЮСШ «Старт» от 13.02.2014 №67, в части соответствия работников требованиям, установленным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 и общероссийским классификаторам профессий рабочих, должност</w:t>
      </w:r>
      <w:r>
        <w:rPr>
          <w:sz w:val="28"/>
          <w:szCs w:val="28"/>
        </w:rPr>
        <w:t>ей служащих и тарифных разрядов;</w:t>
      </w:r>
      <w:proofErr w:type="gramEnd"/>
    </w:p>
    <w:p w:rsidR="00357687" w:rsidRPr="00AD6B62" w:rsidRDefault="00357687" w:rsidP="00357687">
      <w:pPr>
        <w:pStyle w:val="af2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D6B62">
        <w:rPr>
          <w:sz w:val="28"/>
          <w:szCs w:val="28"/>
        </w:rPr>
        <w:t>не допускать использование средств городского бюджета, утвержденных на выполнение муниципального за</w:t>
      </w:r>
      <w:r>
        <w:rPr>
          <w:sz w:val="28"/>
          <w:szCs w:val="28"/>
        </w:rPr>
        <w:t>дания не по целевому назначению;</w:t>
      </w:r>
    </w:p>
    <w:p w:rsidR="00357687" w:rsidRPr="00AD6B62" w:rsidRDefault="00357687" w:rsidP="00357687">
      <w:pPr>
        <w:pStyle w:val="af2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D6B62">
        <w:rPr>
          <w:noProof/>
          <w:sz w:val="28"/>
          <w:szCs w:val="28"/>
        </w:rPr>
        <w:t xml:space="preserve">обеспечить строгий, </w:t>
      </w:r>
      <w:r w:rsidRPr="00AD6B62">
        <w:rPr>
          <w:sz w:val="28"/>
          <w:szCs w:val="28"/>
        </w:rPr>
        <w:t>систематический и действенный</w:t>
      </w:r>
      <w:r w:rsidRPr="007457CE">
        <w:t xml:space="preserve"> </w:t>
      </w:r>
      <w:r w:rsidRPr="00AD6B62">
        <w:rPr>
          <w:noProof/>
          <w:sz w:val="28"/>
          <w:szCs w:val="28"/>
        </w:rPr>
        <w:t>контроль</w:t>
      </w:r>
      <w:r w:rsidRPr="00AD6B62">
        <w:rPr>
          <w:sz w:val="28"/>
          <w:szCs w:val="28"/>
        </w:rPr>
        <w:t xml:space="preserve"> над выполнением показателей качества и объема при вы</w:t>
      </w:r>
      <w:r>
        <w:rPr>
          <w:sz w:val="28"/>
          <w:szCs w:val="28"/>
        </w:rPr>
        <w:t>полнении муниципального задания;</w:t>
      </w:r>
    </w:p>
    <w:p w:rsidR="00357687" w:rsidRPr="00357687" w:rsidRDefault="00357687" w:rsidP="00357687">
      <w:pPr>
        <w:pStyle w:val="a3"/>
        <w:widowControl w:val="0"/>
        <w:numPr>
          <w:ilvl w:val="0"/>
          <w:numId w:val="24"/>
        </w:numPr>
        <w:tabs>
          <w:tab w:val="left" w:pos="567"/>
          <w:tab w:val="left" w:pos="851"/>
          <w:tab w:val="left" w:pos="1276"/>
        </w:tabs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7687">
        <w:rPr>
          <w:rFonts w:ascii="Times New Roman" w:hAnsi="Times New Roman"/>
          <w:sz w:val="28"/>
          <w:szCs w:val="28"/>
        </w:rPr>
        <w:t>обеспечить осуществление надлежащего внутреннего контроля по ведению бюджетного (бухгалтерского) учета.</w:t>
      </w:r>
    </w:p>
    <w:p w:rsidR="00357687" w:rsidRPr="007457CE" w:rsidRDefault="00357687" w:rsidP="00357687">
      <w:pPr>
        <w:pStyle w:val="a3"/>
        <w:tabs>
          <w:tab w:val="left" w:pos="567"/>
          <w:tab w:val="left" w:pos="851"/>
          <w:tab w:val="left" w:pos="1276"/>
        </w:tabs>
        <w:ind w:left="567"/>
        <w:rPr>
          <w:sz w:val="28"/>
          <w:szCs w:val="28"/>
        </w:rPr>
      </w:pPr>
    </w:p>
    <w:p w:rsidR="00357687" w:rsidRPr="007457CE" w:rsidRDefault="00357687" w:rsidP="00357687">
      <w:pPr>
        <w:ind w:firstLine="567"/>
        <w:jc w:val="both"/>
      </w:pPr>
      <w:r w:rsidRPr="007457CE">
        <w:rPr>
          <w:noProof/>
          <w:sz w:val="28"/>
          <w:szCs w:val="28"/>
        </w:rPr>
        <w:t>4. П</w:t>
      </w:r>
      <w:proofErr w:type="spellStart"/>
      <w:r w:rsidRPr="007457CE">
        <w:rPr>
          <w:sz w:val="28"/>
          <w:szCs w:val="28"/>
        </w:rPr>
        <w:t>роверка</w:t>
      </w:r>
      <w:proofErr w:type="spellEnd"/>
      <w:r w:rsidRPr="007457CE">
        <w:rPr>
          <w:sz w:val="28"/>
          <w:szCs w:val="28"/>
        </w:rPr>
        <w:t xml:space="preserve"> целевого и эффективного использования бюджетных средств, направленных на организацию электроснабжения уличного освещения в рамках </w:t>
      </w:r>
      <w:r w:rsidRPr="007457CE">
        <w:rPr>
          <w:bCs/>
          <w:sz w:val="28"/>
          <w:szCs w:val="28"/>
        </w:rPr>
        <w:t>муниципальной программы «Развитие жилищно-коммунального комплекса и повышение энергетической эффективности в городе Урай на 2016 - 2018 годы за 2016 год</w:t>
      </w:r>
      <w:r w:rsidRPr="007457CE">
        <w:t>.</w:t>
      </w:r>
    </w:p>
    <w:p w:rsidR="00357687" w:rsidRPr="007457CE" w:rsidRDefault="00357687" w:rsidP="0035768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457CE">
        <w:rPr>
          <w:sz w:val="28"/>
          <w:szCs w:val="28"/>
          <w:u w:val="single"/>
        </w:rPr>
        <w:t>Цель контрольного мероприятия:</w:t>
      </w:r>
      <w:r w:rsidRPr="007457CE">
        <w:rPr>
          <w:sz w:val="28"/>
          <w:szCs w:val="28"/>
        </w:rPr>
        <w:t xml:space="preserve"> </w:t>
      </w:r>
      <w:r w:rsidRPr="007457CE">
        <w:rPr>
          <w:rFonts w:ascii="TimesNewRomanPSMT" w:eastAsia="Calibri" w:hAnsi="TimesNewRomanPSMT" w:cs="TimesNewRomanPSMT"/>
          <w:sz w:val="28"/>
          <w:szCs w:val="28"/>
        </w:rPr>
        <w:t>Определение целевого и эффективного использования средств бюджета города Урай, выделенных на содержание сетей уличного освещения.</w:t>
      </w:r>
    </w:p>
    <w:p w:rsidR="00357687" w:rsidRPr="007457CE" w:rsidRDefault="00357687" w:rsidP="00357687">
      <w:pPr>
        <w:pStyle w:val="western"/>
        <w:spacing w:before="0" w:beforeAutospacing="0" w:after="0"/>
        <w:ind w:firstLine="567"/>
        <w:jc w:val="both"/>
        <w:rPr>
          <w:bCs/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 xml:space="preserve">По </w:t>
      </w:r>
      <w:r w:rsidRPr="007457CE">
        <w:rPr>
          <w:noProof/>
          <w:color w:val="auto"/>
          <w:sz w:val="28"/>
          <w:szCs w:val="28"/>
        </w:rPr>
        <w:t>результатам контрольного мероприятия оформлен акт от 11.07.2017 №4.</w:t>
      </w:r>
    </w:p>
    <w:p w:rsidR="00357687" w:rsidRPr="007457CE" w:rsidRDefault="00357687" w:rsidP="00357687">
      <w:pPr>
        <w:ind w:firstLine="567"/>
        <w:jc w:val="both"/>
        <w:rPr>
          <w:noProof/>
          <w:sz w:val="28"/>
          <w:szCs w:val="28"/>
          <w:u w:val="single"/>
        </w:rPr>
      </w:pPr>
      <w:r w:rsidRPr="007457CE">
        <w:rPr>
          <w:noProof/>
          <w:sz w:val="28"/>
          <w:szCs w:val="28"/>
          <w:u w:val="single"/>
        </w:rPr>
        <w:t xml:space="preserve">В результате </w:t>
      </w:r>
      <w:r w:rsidRPr="007457CE">
        <w:rPr>
          <w:sz w:val="28"/>
          <w:szCs w:val="28"/>
          <w:u w:val="single"/>
        </w:rPr>
        <w:t xml:space="preserve">проверки </w:t>
      </w:r>
      <w:r w:rsidRPr="007457CE">
        <w:rPr>
          <w:noProof/>
          <w:sz w:val="28"/>
          <w:szCs w:val="28"/>
          <w:u w:val="single"/>
        </w:rPr>
        <w:t>выявлены следующие нарушения и недостатки:</w:t>
      </w:r>
    </w:p>
    <w:p w:rsidR="00357687" w:rsidRPr="00AD6B62" w:rsidRDefault="00357687" w:rsidP="00357687">
      <w:pPr>
        <w:pStyle w:val="af2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AD6B62">
        <w:rPr>
          <w:bCs/>
          <w:sz w:val="28"/>
          <w:szCs w:val="28"/>
        </w:rPr>
        <w:t>нарушение</w:t>
      </w:r>
      <w:r w:rsidRPr="00AD6B62">
        <w:rPr>
          <w:sz w:val="28"/>
          <w:szCs w:val="28"/>
        </w:rPr>
        <w:t xml:space="preserve"> Указаний </w:t>
      </w:r>
      <w:r w:rsidRPr="00AD6B62">
        <w:rPr>
          <w:bCs/>
          <w:sz w:val="28"/>
          <w:szCs w:val="28"/>
        </w:rPr>
        <w:t xml:space="preserve">№65н, при дополнительном утверждении в бюджетной смете МКУ «УЖКХ» бюджетных средств, </w:t>
      </w:r>
      <w:r w:rsidRPr="00AD6B62">
        <w:rPr>
          <w:rFonts w:eastAsia="Calibri"/>
          <w:sz w:val="28"/>
          <w:szCs w:val="28"/>
        </w:rPr>
        <w:t>в размере 946,9 тыс. рублей,</w:t>
      </w:r>
      <w:r w:rsidRPr="00AD6B62">
        <w:rPr>
          <w:bCs/>
          <w:sz w:val="28"/>
          <w:szCs w:val="28"/>
        </w:rPr>
        <w:t xml:space="preserve"> на капитальный ремонт сетей уличного освещения </w:t>
      </w:r>
      <w:r w:rsidRPr="00AD6B62">
        <w:rPr>
          <w:bCs/>
          <w:sz w:val="28"/>
          <w:szCs w:val="28"/>
          <w:u w:val="single"/>
        </w:rPr>
        <w:t>определен неверный код вида расходов</w:t>
      </w:r>
      <w:r>
        <w:rPr>
          <w:bCs/>
          <w:sz w:val="28"/>
          <w:szCs w:val="28"/>
        </w:rPr>
        <w:t>;</w:t>
      </w:r>
    </w:p>
    <w:p w:rsidR="00357687" w:rsidRPr="00AD6B62" w:rsidRDefault="00357687" w:rsidP="00357687">
      <w:pPr>
        <w:pStyle w:val="af2"/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D6B62">
        <w:rPr>
          <w:sz w:val="28"/>
          <w:szCs w:val="28"/>
        </w:rPr>
        <w:t>Нарушение требований,</w:t>
      </w:r>
      <w:r w:rsidRPr="00AD6B62">
        <w:rPr>
          <w:rFonts w:eastAsia="Calibri"/>
          <w:sz w:val="28"/>
          <w:szCs w:val="28"/>
        </w:rPr>
        <w:t xml:space="preserve"> установленных п.27 Инструкции №157н:</w:t>
      </w:r>
    </w:p>
    <w:p w:rsidR="00357687" w:rsidRPr="00AD6B62" w:rsidRDefault="00357687" w:rsidP="00357687">
      <w:pPr>
        <w:pStyle w:val="af2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</w:rPr>
      </w:pPr>
      <w:r w:rsidRPr="00AD6B62">
        <w:rPr>
          <w:rFonts w:eastAsia="Calibri"/>
          <w:bCs/>
          <w:sz w:val="28"/>
          <w:szCs w:val="28"/>
          <w:u w:val="single"/>
        </w:rPr>
        <w:t>не отражены</w:t>
      </w:r>
      <w:r w:rsidRPr="00AD6B62">
        <w:rPr>
          <w:rFonts w:eastAsia="Calibri"/>
          <w:bCs/>
          <w:sz w:val="28"/>
          <w:szCs w:val="28"/>
        </w:rPr>
        <w:t xml:space="preserve"> в регистрах бухгалтерского учета - Инвентарных карточках основных средств, путем внесения записей о произведенных изменениях, без отражения на счетах бухгалтерского учета, </w:t>
      </w:r>
      <w:r w:rsidRPr="00AD6B62">
        <w:rPr>
          <w:rFonts w:eastAsia="Calibri"/>
          <w:sz w:val="28"/>
          <w:szCs w:val="28"/>
        </w:rPr>
        <w:t>р</w:t>
      </w:r>
      <w:r w:rsidRPr="00AD6B62">
        <w:rPr>
          <w:rFonts w:eastAsia="Calibri"/>
          <w:bCs/>
          <w:sz w:val="28"/>
          <w:szCs w:val="28"/>
        </w:rPr>
        <w:t xml:space="preserve">езультаты работ по ремонту объектов сетей уличного освещения, не изменяющих их стоимость (включая замену </w:t>
      </w:r>
      <w:r w:rsidRPr="00AD6B62">
        <w:rPr>
          <w:rFonts w:eastAsia="Calibri"/>
          <w:bCs/>
          <w:sz w:val="28"/>
          <w:szCs w:val="28"/>
        </w:rPr>
        <w:lastRenderedPageBreak/>
        <w:t>элементов в сложном объекте основных средств (в комплексе конструктивно-сочлененных предметов, представляющих собой единое целое);</w:t>
      </w:r>
    </w:p>
    <w:p w:rsidR="00357687" w:rsidRPr="00AD6B62" w:rsidRDefault="00357687" w:rsidP="00357687">
      <w:pPr>
        <w:pStyle w:val="af2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D6B62">
        <w:rPr>
          <w:rFonts w:eastAsia="Calibri"/>
          <w:sz w:val="28"/>
          <w:szCs w:val="28"/>
          <w:u w:val="single"/>
        </w:rPr>
        <w:t>не проведена переоценка первоначальной стоимости линейных объектов</w:t>
      </w:r>
      <w:r w:rsidRPr="00AD6B62">
        <w:rPr>
          <w:rFonts w:eastAsia="Calibri"/>
          <w:sz w:val="28"/>
          <w:szCs w:val="28"/>
        </w:rPr>
        <w:t>, на которых, в рамках капитального ремонта произведена установка дополнительных опор, а также в рамках технического обслуживания установка и замена оборудования (счетчики, трансформаторы тока, щиты и др.) путем пересчета их балансово</w:t>
      </w:r>
      <w:r>
        <w:rPr>
          <w:rFonts w:eastAsia="Calibri"/>
          <w:sz w:val="28"/>
          <w:szCs w:val="28"/>
        </w:rPr>
        <w:t>й стоимости;</w:t>
      </w:r>
    </w:p>
    <w:p w:rsidR="00357687" w:rsidRPr="00AD6B62" w:rsidRDefault="00357687" w:rsidP="00357687">
      <w:pPr>
        <w:pStyle w:val="af2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D6B62">
        <w:rPr>
          <w:sz w:val="28"/>
          <w:szCs w:val="28"/>
        </w:rPr>
        <w:t xml:space="preserve">нарушение целей </w:t>
      </w:r>
      <w:r w:rsidRPr="00AD6B62">
        <w:rPr>
          <w:rFonts w:eastAsia="Calibri"/>
          <w:iCs/>
          <w:sz w:val="28"/>
          <w:szCs w:val="28"/>
        </w:rPr>
        <w:t xml:space="preserve">управления муниципальным имуществом,  установленных ст.3 Порядка №56, в части преумножения муниципальной собственности, отсутствует </w:t>
      </w:r>
      <w:r w:rsidRPr="00AD6B62">
        <w:rPr>
          <w:sz w:val="28"/>
          <w:szCs w:val="28"/>
        </w:rPr>
        <w:t>учет оборудования, установленного на объектах муниципальной собственности, в рамках проверенного капитального ремонта</w:t>
      </w:r>
      <w:r w:rsidRPr="00AD6B62">
        <w:rPr>
          <w:rFonts w:eastAsia="Calibri"/>
          <w:sz w:val="28"/>
          <w:szCs w:val="28"/>
        </w:rPr>
        <w:t xml:space="preserve"> с элементами дооборудования</w:t>
      </w:r>
      <w:r w:rsidRPr="00AD6B62">
        <w:rPr>
          <w:sz w:val="28"/>
          <w:szCs w:val="28"/>
        </w:rPr>
        <w:t xml:space="preserve">, что может привести к </w:t>
      </w:r>
      <w:r>
        <w:rPr>
          <w:sz w:val="28"/>
          <w:szCs w:val="28"/>
        </w:rPr>
        <w:t>утрате данного имущества;</w:t>
      </w:r>
    </w:p>
    <w:p w:rsidR="00357687" w:rsidRPr="007457CE" w:rsidRDefault="00357687" w:rsidP="00357687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7CE">
        <w:rPr>
          <w:rFonts w:ascii="Times New Roman" w:hAnsi="Times New Roman" w:cs="Times New Roman"/>
          <w:bCs/>
          <w:sz w:val="28"/>
          <w:szCs w:val="28"/>
        </w:rPr>
        <w:t>н</w:t>
      </w:r>
      <w:r w:rsidRPr="007457CE">
        <w:rPr>
          <w:rFonts w:ascii="Times New Roman" w:hAnsi="Times New Roman" w:cs="Times New Roman"/>
          <w:sz w:val="28"/>
          <w:szCs w:val="28"/>
        </w:rPr>
        <w:t>е определен</w:t>
      </w:r>
      <w:r w:rsidRPr="00745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7CE">
        <w:rPr>
          <w:rFonts w:ascii="Times New Roman" w:hAnsi="Times New Roman" w:cs="Times New Roman"/>
          <w:sz w:val="28"/>
          <w:szCs w:val="28"/>
        </w:rPr>
        <w:t>механизм передачи информации, об изменениях на объектах муниципальной собственности, произошедших в результате проведенных работ по техническому обслуживанию и ремонту сетей уличного освещения (информация о замене светильников, ламп, опор, других материалов, замененных или установленных с улучшенными техническими характеристиками на сетях уличного освещения в Комитет по управлению муниципальным имуществом администрации города Урай для отражения в учете не направлялас</w:t>
      </w:r>
      <w:r>
        <w:rPr>
          <w:rFonts w:ascii="Times New Roman" w:hAnsi="Times New Roman" w:cs="Times New Roman"/>
          <w:sz w:val="28"/>
          <w:szCs w:val="28"/>
        </w:rPr>
        <w:t>ь);</w:t>
      </w:r>
      <w:proofErr w:type="gramEnd"/>
    </w:p>
    <w:p w:rsidR="00357687" w:rsidRPr="00AD6B62" w:rsidRDefault="00357687" w:rsidP="00357687">
      <w:pPr>
        <w:pStyle w:val="af2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AD6B62">
        <w:rPr>
          <w:sz w:val="28"/>
          <w:szCs w:val="28"/>
        </w:rPr>
        <w:t>в</w:t>
      </w:r>
      <w:r w:rsidRPr="00AD6B62">
        <w:rPr>
          <w:rFonts w:eastAsia="Calibri"/>
          <w:sz w:val="28"/>
          <w:szCs w:val="28"/>
        </w:rPr>
        <w:t xml:space="preserve"> рамках технического обслуживания сетей уличного освещения перед заменой светильников, ламп и других материалов и оборудования (счетчики, трансформатор, опоры и др.) документально не оформлялось место их установки (акт установки, дефектная ведомость</w:t>
      </w:r>
      <w:r>
        <w:rPr>
          <w:rFonts w:eastAsia="Calibri"/>
          <w:sz w:val="28"/>
          <w:szCs w:val="28"/>
        </w:rPr>
        <w:t>, др.);</w:t>
      </w:r>
    </w:p>
    <w:p w:rsidR="00357687" w:rsidRPr="007457CE" w:rsidRDefault="00357687" w:rsidP="00357687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7CE">
        <w:rPr>
          <w:rFonts w:ascii="Times New Roman" w:hAnsi="Times New Roman" w:cs="Times New Roman"/>
          <w:sz w:val="28"/>
          <w:szCs w:val="28"/>
        </w:rPr>
        <w:t>со стороны МКУ «УЖКХ», при составлении локально-сметного расчета на техническое обслуживание сетей уличного освещения допущено не правильное применение расценки, завышение стоимости составило 1,7 тыс. рублей, что имеет признаки неэффективного исп</w:t>
      </w:r>
      <w:r>
        <w:rPr>
          <w:rFonts w:ascii="Times New Roman" w:hAnsi="Times New Roman" w:cs="Times New Roman"/>
          <w:sz w:val="28"/>
          <w:szCs w:val="28"/>
        </w:rPr>
        <w:t>ользования бюджетных средств;</w:t>
      </w:r>
    </w:p>
    <w:p w:rsidR="00357687" w:rsidRPr="00AD6B62" w:rsidRDefault="00357687" w:rsidP="00357687">
      <w:pPr>
        <w:pStyle w:val="af2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AD6B62">
        <w:rPr>
          <w:rFonts w:eastAsia="Calibri"/>
          <w:sz w:val="28"/>
          <w:szCs w:val="28"/>
        </w:rPr>
        <w:t>в заключениях по результатам экспертизы выполненных работ не отражены  случаи, несоответствий по наименованиям фактически установленного оборудования, наименованиям определенным локально-сметным расчетом и указанным в актах о прием</w:t>
      </w:r>
      <w:r>
        <w:rPr>
          <w:rFonts w:eastAsia="Calibri"/>
          <w:sz w:val="28"/>
          <w:szCs w:val="28"/>
        </w:rPr>
        <w:t>ке выполненных работ Форма КС-2;</w:t>
      </w:r>
    </w:p>
    <w:p w:rsidR="00357687" w:rsidRPr="00AD6B62" w:rsidRDefault="00357687" w:rsidP="00357687">
      <w:pPr>
        <w:pStyle w:val="af2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D6B62">
        <w:rPr>
          <w:sz w:val="28"/>
          <w:szCs w:val="28"/>
        </w:rPr>
        <w:t>учитывая нарушения и недостатки, выявленные по результатам настоящей проверки, можно сделать вывод о недостаточности нормативно-правовой базы по вопросам</w:t>
      </w:r>
      <w:r>
        <w:rPr>
          <w:sz w:val="28"/>
          <w:szCs w:val="28"/>
        </w:rPr>
        <w:t xml:space="preserve"> организации уличного освещения.</w:t>
      </w:r>
    </w:p>
    <w:p w:rsidR="00357687" w:rsidRPr="007457CE" w:rsidRDefault="00357687" w:rsidP="00357687">
      <w:pPr>
        <w:pStyle w:val="af2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7457CE">
        <w:rPr>
          <w:noProof/>
          <w:sz w:val="28"/>
          <w:szCs w:val="28"/>
        </w:rPr>
        <w:t>Д</w:t>
      </w:r>
      <w:r w:rsidRPr="007457CE">
        <w:rPr>
          <w:sz w:val="28"/>
          <w:szCs w:val="28"/>
        </w:rPr>
        <w:t xml:space="preserve">ля рассмотрения и принятия мер по устранению выявленных нарушений и недостатков начальнику МКУ «УЖКХ» О.А. </w:t>
      </w:r>
      <w:proofErr w:type="spellStart"/>
      <w:r w:rsidRPr="007457CE">
        <w:rPr>
          <w:sz w:val="28"/>
          <w:szCs w:val="28"/>
        </w:rPr>
        <w:t>Лаушкину</w:t>
      </w:r>
      <w:proofErr w:type="spellEnd"/>
      <w:r w:rsidRPr="007457CE">
        <w:rPr>
          <w:sz w:val="28"/>
          <w:szCs w:val="28"/>
        </w:rPr>
        <w:t xml:space="preserve"> внесено представление Контрольно-счетной палаты города Урай от 18.07.2017 №4, где даны следующие рекомендации:</w:t>
      </w:r>
    </w:p>
    <w:p w:rsidR="00357687" w:rsidRPr="007457CE" w:rsidRDefault="00357687" w:rsidP="00357687">
      <w:pPr>
        <w:pStyle w:val="af2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7457CE">
        <w:rPr>
          <w:sz w:val="28"/>
          <w:szCs w:val="28"/>
        </w:rPr>
        <w:t>провести анализ нарушений и недостатков, выявленных при проведении контрольного мероприятия</w:t>
      </w:r>
      <w:r w:rsidRPr="007457C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 принять меры по их устранению;</w:t>
      </w:r>
    </w:p>
    <w:p w:rsidR="00357687" w:rsidRPr="007457CE" w:rsidRDefault="00357687" w:rsidP="00357687">
      <w:pPr>
        <w:pStyle w:val="af2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7457CE">
        <w:rPr>
          <w:sz w:val="28"/>
          <w:szCs w:val="28"/>
        </w:rPr>
        <w:t xml:space="preserve">обеспечить надлежащий </w:t>
      </w:r>
      <w:proofErr w:type="gramStart"/>
      <w:r w:rsidRPr="007457CE">
        <w:rPr>
          <w:sz w:val="28"/>
          <w:szCs w:val="28"/>
        </w:rPr>
        <w:t>контроль за</w:t>
      </w:r>
      <w:proofErr w:type="gramEnd"/>
      <w:r w:rsidRPr="007457CE">
        <w:rPr>
          <w:sz w:val="28"/>
          <w:szCs w:val="28"/>
        </w:rPr>
        <w:t xml:space="preserve"> качеством работы по составлению локально-сметных расчетов и правильным определением объема финансирования работ по </w:t>
      </w:r>
      <w:r w:rsidRPr="007457CE">
        <w:rPr>
          <w:rFonts w:eastAsia="Calibri"/>
          <w:sz w:val="28"/>
          <w:szCs w:val="28"/>
        </w:rPr>
        <w:t>техническому обслуживанию и ремонту сетей уличного освещения</w:t>
      </w:r>
      <w:r>
        <w:rPr>
          <w:sz w:val="28"/>
          <w:szCs w:val="28"/>
        </w:rPr>
        <w:t>;</w:t>
      </w:r>
    </w:p>
    <w:p w:rsidR="00357687" w:rsidRPr="00A46D5F" w:rsidRDefault="00357687" w:rsidP="00357687">
      <w:pPr>
        <w:pStyle w:val="af2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A46D5F">
        <w:rPr>
          <w:bCs/>
          <w:sz w:val="28"/>
          <w:szCs w:val="28"/>
        </w:rPr>
        <w:lastRenderedPageBreak/>
        <w:t>с целью недопущения нарушений</w:t>
      </w:r>
      <w:r w:rsidRPr="00A46D5F">
        <w:rPr>
          <w:sz w:val="28"/>
          <w:szCs w:val="28"/>
        </w:rPr>
        <w:t xml:space="preserve"> Указаний </w:t>
      </w:r>
      <w:r w:rsidRPr="00A46D5F">
        <w:rPr>
          <w:bCs/>
          <w:sz w:val="28"/>
          <w:szCs w:val="28"/>
        </w:rPr>
        <w:t>№65н, в части</w:t>
      </w:r>
      <w:r w:rsidRPr="00A46D5F">
        <w:rPr>
          <w:sz w:val="28"/>
          <w:szCs w:val="28"/>
        </w:rPr>
        <w:t xml:space="preserve"> применения бюджетной классификации </w:t>
      </w:r>
      <w:r w:rsidRPr="00A46D5F">
        <w:rPr>
          <w:bCs/>
          <w:sz w:val="28"/>
          <w:szCs w:val="28"/>
        </w:rPr>
        <w:t>и исключения неправильного о</w:t>
      </w:r>
      <w:r w:rsidRPr="00A46D5F">
        <w:rPr>
          <w:sz w:val="28"/>
          <w:szCs w:val="28"/>
        </w:rPr>
        <w:t xml:space="preserve">тнесения расходов по видам и статьям (подстатьям) исходя из их экономического содержания, </w:t>
      </w:r>
      <w:r w:rsidRPr="00A46D5F">
        <w:rPr>
          <w:bCs/>
          <w:sz w:val="28"/>
          <w:szCs w:val="28"/>
        </w:rPr>
        <w:t>при согласовании  выделения бюджетных средств на проведение ремонтных работ, следует  точно определять, к какому типу будут относиться выполняемые работы, к капитальному (теку</w:t>
      </w:r>
      <w:r>
        <w:rPr>
          <w:bCs/>
          <w:sz w:val="28"/>
          <w:szCs w:val="28"/>
        </w:rPr>
        <w:t>щему) ремонту или реконструкции;</w:t>
      </w:r>
      <w:proofErr w:type="gramEnd"/>
    </w:p>
    <w:p w:rsidR="00357687" w:rsidRPr="00A46D5F" w:rsidRDefault="00357687" w:rsidP="00357687">
      <w:pPr>
        <w:pStyle w:val="af2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46D5F">
        <w:rPr>
          <w:noProof/>
          <w:sz w:val="28"/>
          <w:szCs w:val="28"/>
        </w:rPr>
        <w:t xml:space="preserve">для </w:t>
      </w:r>
      <w:r w:rsidRPr="00A46D5F">
        <w:rPr>
          <w:rFonts w:eastAsia="Calibri"/>
          <w:iCs/>
          <w:sz w:val="28"/>
          <w:szCs w:val="28"/>
        </w:rPr>
        <w:t>достижения целей управления муниципальным имуществом, в части преумножения и улучшения муниципальной собственности,</w:t>
      </w:r>
      <w:r w:rsidRPr="00A46D5F">
        <w:rPr>
          <w:sz w:val="28"/>
          <w:szCs w:val="28"/>
        </w:rPr>
        <w:t xml:space="preserve"> установленных Порядком №56</w:t>
      </w:r>
      <w:r w:rsidRPr="00A46D5F">
        <w:rPr>
          <w:rFonts w:eastAsia="Calibri"/>
          <w:sz w:val="28"/>
          <w:szCs w:val="28"/>
        </w:rPr>
        <w:t xml:space="preserve">, </w:t>
      </w:r>
      <w:r w:rsidRPr="00A46D5F">
        <w:rPr>
          <w:rFonts w:eastAsia="Calibri"/>
          <w:iCs/>
          <w:sz w:val="28"/>
          <w:szCs w:val="28"/>
        </w:rPr>
        <w:t xml:space="preserve">а также исключения </w:t>
      </w:r>
      <w:r w:rsidRPr="00A46D5F">
        <w:rPr>
          <w:sz w:val="28"/>
          <w:szCs w:val="28"/>
        </w:rPr>
        <w:t>рисков утраты данного имущества:</w:t>
      </w:r>
    </w:p>
    <w:p w:rsidR="00357687" w:rsidRPr="007457CE" w:rsidRDefault="00357687" w:rsidP="00357687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7CE">
        <w:rPr>
          <w:rFonts w:ascii="Times New Roman" w:hAnsi="Times New Roman" w:cs="Times New Roman"/>
          <w:sz w:val="28"/>
          <w:szCs w:val="28"/>
        </w:rPr>
        <w:t>обеспечить проведение инвентаризации сетей уличного освещения;</w:t>
      </w:r>
    </w:p>
    <w:p w:rsidR="00357687" w:rsidRPr="007457CE" w:rsidRDefault="00357687" w:rsidP="00357687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7CE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7457CE">
        <w:rPr>
          <w:rFonts w:ascii="Times New Roman" w:hAnsi="Times New Roman" w:cs="Times New Roman"/>
          <w:bCs/>
          <w:sz w:val="28"/>
          <w:szCs w:val="28"/>
        </w:rPr>
        <w:t>м</w:t>
      </w:r>
      <w:r w:rsidRPr="007457CE">
        <w:rPr>
          <w:rFonts w:ascii="Times New Roman" w:hAnsi="Times New Roman" w:cs="Times New Roman"/>
          <w:sz w:val="28"/>
          <w:szCs w:val="28"/>
        </w:rPr>
        <w:t>еханизм взаимодействия с КУМИ, для передачи информации, об изменениях на объектах муниципальной собственности, произошедших в результате проведенных работ по техническому обслуживанию и ремонту сетей уличного освещения для отражения по учету;</w:t>
      </w:r>
    </w:p>
    <w:p w:rsidR="00357687" w:rsidRPr="00A46D5F" w:rsidRDefault="00357687" w:rsidP="00357687">
      <w:pPr>
        <w:pStyle w:val="af2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</w:rPr>
      </w:pPr>
      <w:r w:rsidRPr="00A46D5F">
        <w:rPr>
          <w:sz w:val="28"/>
          <w:szCs w:val="28"/>
        </w:rPr>
        <w:t xml:space="preserve">обеспечить своевременное </w:t>
      </w:r>
      <w:r w:rsidRPr="00A46D5F">
        <w:rPr>
          <w:rFonts w:eastAsia="Calibri"/>
          <w:bCs/>
          <w:sz w:val="28"/>
          <w:szCs w:val="28"/>
        </w:rPr>
        <w:t xml:space="preserve">отражение в регистрах бухгалтерского учета - Инвентарных карточках основных средств, сведений о произведенных изменениях </w:t>
      </w:r>
      <w:r w:rsidRPr="00A46D5F">
        <w:rPr>
          <w:rFonts w:eastAsia="Calibri"/>
          <w:sz w:val="28"/>
          <w:szCs w:val="28"/>
        </w:rPr>
        <w:t>р</w:t>
      </w:r>
      <w:r w:rsidRPr="00A46D5F">
        <w:rPr>
          <w:rFonts w:eastAsia="Calibri"/>
          <w:bCs/>
          <w:sz w:val="28"/>
          <w:szCs w:val="28"/>
        </w:rPr>
        <w:t>езультатов работ по ремонту объектов сетей уличного освещения, не изменяющих его стоимость (включая замену элементов в сложном объекте основных средств (в комплексе конструктивно-сочлененных предметов, представляющих собой единое целое);</w:t>
      </w:r>
    </w:p>
    <w:p w:rsidR="00357687" w:rsidRPr="00A46D5F" w:rsidRDefault="00357687" w:rsidP="00357687">
      <w:pPr>
        <w:pStyle w:val="af2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6D5F">
        <w:rPr>
          <w:sz w:val="28"/>
          <w:szCs w:val="28"/>
        </w:rPr>
        <w:t xml:space="preserve">обеспечить </w:t>
      </w:r>
      <w:r w:rsidRPr="00A46D5F">
        <w:rPr>
          <w:rFonts w:eastAsia="Calibri"/>
          <w:sz w:val="28"/>
          <w:szCs w:val="28"/>
        </w:rPr>
        <w:t>проведение переоценки первоначальной стоимости линейных объектов, на которых, в рамках капитального ремонта произведена установка дополнительных опор, а также в рамках технического обслуживания установка и замена оборудования (счетчики, трансформаторы тока, щиты и др.) путем пе</w:t>
      </w:r>
      <w:r>
        <w:rPr>
          <w:rFonts w:eastAsia="Calibri"/>
          <w:sz w:val="28"/>
          <w:szCs w:val="28"/>
        </w:rPr>
        <w:t>ресчета их балансовой стоимости;</w:t>
      </w:r>
    </w:p>
    <w:p w:rsidR="00357687" w:rsidRPr="00A46D5F" w:rsidRDefault="00357687" w:rsidP="00357687">
      <w:pPr>
        <w:pStyle w:val="af2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A46D5F">
        <w:rPr>
          <w:sz w:val="28"/>
          <w:szCs w:val="28"/>
          <w:shd w:val="clear" w:color="auto" w:fill="FFFFFF"/>
        </w:rPr>
        <w:t xml:space="preserve">с целью осуществления должного </w:t>
      </w:r>
      <w:proofErr w:type="gramStart"/>
      <w:r w:rsidRPr="00A46D5F">
        <w:rPr>
          <w:sz w:val="28"/>
          <w:szCs w:val="28"/>
          <w:shd w:val="clear" w:color="auto" w:fill="FFFFFF"/>
        </w:rPr>
        <w:t>контроля, за</w:t>
      </w:r>
      <w:proofErr w:type="gramEnd"/>
      <w:r w:rsidRPr="00A46D5F">
        <w:rPr>
          <w:sz w:val="28"/>
          <w:szCs w:val="28"/>
          <w:shd w:val="clear" w:color="auto" w:fill="FFFFFF"/>
        </w:rPr>
        <w:t xml:space="preserve"> состоянием сетей уличного освещения, а также осуществления мониторинга качества применяемого оборудования, ламп и др., в </w:t>
      </w:r>
      <w:r w:rsidRPr="00A46D5F">
        <w:rPr>
          <w:rFonts w:eastAsia="Calibri"/>
          <w:sz w:val="28"/>
          <w:szCs w:val="28"/>
        </w:rPr>
        <w:t>рамках технического обслуживания и ремонта сетей уличного освещения, документально оформлять место (</w:t>
      </w:r>
      <w:proofErr w:type="spellStart"/>
      <w:r w:rsidRPr="00A46D5F">
        <w:rPr>
          <w:rFonts w:eastAsia="Calibri"/>
          <w:sz w:val="28"/>
          <w:szCs w:val="28"/>
        </w:rPr>
        <w:t>адресность</w:t>
      </w:r>
      <w:proofErr w:type="spellEnd"/>
      <w:r w:rsidRPr="00A46D5F">
        <w:rPr>
          <w:rFonts w:eastAsia="Calibri"/>
          <w:sz w:val="28"/>
          <w:szCs w:val="28"/>
        </w:rPr>
        <w:t>) их установки (акт устан</w:t>
      </w:r>
      <w:r>
        <w:rPr>
          <w:rFonts w:eastAsia="Calibri"/>
          <w:sz w:val="28"/>
          <w:szCs w:val="28"/>
        </w:rPr>
        <w:t>овки, дефектная ведомость, др.);</w:t>
      </w:r>
    </w:p>
    <w:p w:rsidR="00357687" w:rsidRPr="007457CE" w:rsidRDefault="00357687" w:rsidP="00357687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7C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457CE">
        <w:rPr>
          <w:rFonts w:ascii="Times New Roman" w:hAnsi="Times New Roman" w:cs="Times New Roman"/>
          <w:sz w:val="28"/>
          <w:szCs w:val="28"/>
        </w:rPr>
        <w:t xml:space="preserve"> заключениях по результатам экспертизы выполненных работ отражать  случаи, если наименование фактически установленного оборудования не соответствует наименованию определенному локально-сметным расчетом и указанной в актах о приемке выполненных работ Форма КС-2, но технические характеристики установленного оборудования соответствуют определе</w:t>
      </w:r>
      <w:r>
        <w:rPr>
          <w:rFonts w:ascii="Times New Roman" w:hAnsi="Times New Roman" w:cs="Times New Roman"/>
          <w:sz w:val="28"/>
          <w:szCs w:val="28"/>
        </w:rPr>
        <w:t>нному локально-сметным расчетом;</w:t>
      </w:r>
    </w:p>
    <w:p w:rsidR="00357687" w:rsidRDefault="00357687" w:rsidP="00357687">
      <w:pPr>
        <w:pStyle w:val="af2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46D5F">
        <w:rPr>
          <w:sz w:val="28"/>
          <w:szCs w:val="28"/>
        </w:rPr>
        <w:t>с целью сохранения и развития сети уличного освещения эффективности мер, принимаемых органами местного самоуправления по содержанию сетей уличного освещения необходимо дополнить «Правила благоустройства территории города Урай», утвержденные постановлением администрации города Урай от 30.05.2012 №1600 требованиями по организации освещения улиц.</w:t>
      </w:r>
    </w:p>
    <w:p w:rsidR="008D6581" w:rsidRPr="00A46D5F" w:rsidRDefault="008D6581" w:rsidP="00357687">
      <w:pPr>
        <w:pStyle w:val="af2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5.</w:t>
      </w:r>
      <w:r w:rsidRPr="007457CE">
        <w:rPr>
          <w:bCs/>
          <w:sz w:val="28"/>
          <w:szCs w:val="28"/>
        </w:rPr>
        <w:t xml:space="preserve"> Проверка </w:t>
      </w:r>
      <w:r w:rsidRPr="007457CE">
        <w:rPr>
          <w:sz w:val="28"/>
          <w:szCs w:val="28"/>
        </w:rPr>
        <w:t xml:space="preserve">целевого и эффективного использования бюджетных средств  направленных на развитие межнационального сотрудничества, сохранение и защиту </w:t>
      </w:r>
      <w:r w:rsidRPr="007457CE">
        <w:rPr>
          <w:sz w:val="28"/>
          <w:szCs w:val="28"/>
        </w:rPr>
        <w:lastRenderedPageBreak/>
        <w:t>самобытности, культуры, языков и традиций народов Российской Федерации» в рамках реализации муниципальной программы «Поддержка социально ориентированных некоммерческих организаций в городе Урай» на 2015-2017 годы за 2016 год.</w:t>
      </w:r>
    </w:p>
    <w:p w:rsidR="00357687" w:rsidRPr="007457CE" w:rsidRDefault="00357687" w:rsidP="0035768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  <w:u w:val="single"/>
        </w:rPr>
        <w:t>Цель контрольного мероприятия:</w:t>
      </w:r>
      <w:r w:rsidRPr="007457CE">
        <w:rPr>
          <w:sz w:val="28"/>
          <w:szCs w:val="28"/>
        </w:rPr>
        <w:t xml:space="preserve"> </w:t>
      </w:r>
      <w:r w:rsidRPr="007457CE">
        <w:rPr>
          <w:rFonts w:ascii="TimesNewRomanPSMT" w:eastAsia="Calibri" w:hAnsi="TimesNewRomanPSMT" w:cs="TimesNewRomanPSMT"/>
          <w:sz w:val="28"/>
          <w:szCs w:val="28"/>
        </w:rPr>
        <w:t>Определение целевого и эффективного использования средств бюджета города Урай, выделенных в виде субсидии социально ориентированной некоммерческой организации по направлению</w:t>
      </w:r>
      <w:r w:rsidRPr="007457CE">
        <w:rPr>
          <w:sz w:val="28"/>
          <w:szCs w:val="28"/>
        </w:rPr>
        <w:t xml:space="preserve"> развитие межнационального сотрудничества, сохранение и защиту самобытности, культуры, языков и традиций народов Российской Федерации</w:t>
      </w:r>
      <w:r w:rsidRPr="007457CE">
        <w:rPr>
          <w:rFonts w:ascii="TimesNewRomanPSMT" w:eastAsia="Calibri" w:hAnsi="TimesNewRomanPSMT" w:cs="TimesNewRomanPSMT"/>
          <w:sz w:val="28"/>
          <w:szCs w:val="28"/>
        </w:rPr>
        <w:t>.</w:t>
      </w:r>
    </w:p>
    <w:p w:rsidR="00357687" w:rsidRPr="007457CE" w:rsidRDefault="00357687" w:rsidP="00357687">
      <w:pPr>
        <w:pStyle w:val="western"/>
        <w:spacing w:before="0" w:beforeAutospacing="0" w:after="0"/>
        <w:ind w:firstLine="567"/>
        <w:jc w:val="both"/>
        <w:rPr>
          <w:bCs/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 xml:space="preserve">По </w:t>
      </w:r>
      <w:r w:rsidRPr="007457CE">
        <w:rPr>
          <w:noProof/>
          <w:color w:val="auto"/>
          <w:sz w:val="28"/>
          <w:szCs w:val="28"/>
        </w:rPr>
        <w:t>результатам контрольного мероприятия оформлен акт от 16.08.2017 №5.</w:t>
      </w:r>
    </w:p>
    <w:p w:rsidR="00357687" w:rsidRPr="007457CE" w:rsidRDefault="00357687" w:rsidP="00357687">
      <w:pPr>
        <w:ind w:firstLine="567"/>
        <w:jc w:val="both"/>
        <w:rPr>
          <w:noProof/>
          <w:sz w:val="28"/>
          <w:szCs w:val="28"/>
          <w:u w:val="single"/>
        </w:rPr>
      </w:pPr>
      <w:r w:rsidRPr="007457CE">
        <w:rPr>
          <w:noProof/>
          <w:sz w:val="28"/>
          <w:szCs w:val="28"/>
          <w:u w:val="single"/>
        </w:rPr>
        <w:t xml:space="preserve">В результате </w:t>
      </w:r>
      <w:r w:rsidRPr="007457CE">
        <w:rPr>
          <w:sz w:val="28"/>
          <w:szCs w:val="28"/>
          <w:u w:val="single"/>
        </w:rPr>
        <w:t xml:space="preserve">проверки </w:t>
      </w:r>
      <w:r w:rsidRPr="007457CE">
        <w:rPr>
          <w:noProof/>
          <w:sz w:val="28"/>
          <w:szCs w:val="28"/>
          <w:u w:val="single"/>
        </w:rPr>
        <w:t>выявлены следующие нарушения и недостатки:</w:t>
      </w:r>
    </w:p>
    <w:p w:rsidR="00357687" w:rsidRPr="00A46D5F" w:rsidRDefault="00357687" w:rsidP="00357687">
      <w:pPr>
        <w:pStyle w:val="af2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46D5F">
        <w:rPr>
          <w:sz w:val="28"/>
          <w:szCs w:val="28"/>
        </w:rPr>
        <w:t>н</w:t>
      </w:r>
      <w:r w:rsidRPr="00A46D5F">
        <w:rPr>
          <w:bCs/>
          <w:sz w:val="28"/>
          <w:szCs w:val="28"/>
        </w:rPr>
        <w:t>арушение</w:t>
      </w:r>
      <w:r w:rsidRPr="00A46D5F">
        <w:rPr>
          <w:sz w:val="28"/>
          <w:szCs w:val="28"/>
        </w:rPr>
        <w:t xml:space="preserve"> условий предоставления субсидии, установленных п. 4 Порядка предоставления субсидий, получателем субсидий общиной </w:t>
      </w:r>
      <w:r w:rsidRPr="00A46D5F">
        <w:rPr>
          <w:rFonts w:eastAsia="Calibri"/>
          <w:sz w:val="28"/>
          <w:szCs w:val="28"/>
        </w:rPr>
        <w:t>«</w:t>
      </w:r>
      <w:proofErr w:type="spellStart"/>
      <w:r w:rsidRPr="00A46D5F">
        <w:rPr>
          <w:rFonts w:eastAsia="Calibri"/>
          <w:sz w:val="28"/>
          <w:szCs w:val="28"/>
        </w:rPr>
        <w:t>Элы</w:t>
      </w:r>
      <w:proofErr w:type="spellEnd"/>
      <w:r w:rsidRPr="00A46D5F">
        <w:rPr>
          <w:rFonts w:eastAsia="Calibri"/>
          <w:sz w:val="28"/>
          <w:szCs w:val="28"/>
        </w:rPr>
        <w:t xml:space="preserve"> </w:t>
      </w:r>
      <w:proofErr w:type="spellStart"/>
      <w:r w:rsidRPr="00A46D5F">
        <w:rPr>
          <w:rFonts w:eastAsia="Calibri"/>
          <w:sz w:val="28"/>
          <w:szCs w:val="28"/>
        </w:rPr>
        <w:t>Хотал</w:t>
      </w:r>
      <w:proofErr w:type="spellEnd"/>
      <w:r w:rsidRPr="00A46D5F">
        <w:rPr>
          <w:rFonts w:eastAsia="Calibri"/>
          <w:sz w:val="28"/>
          <w:szCs w:val="28"/>
        </w:rPr>
        <w:t>»</w:t>
      </w:r>
      <w:r w:rsidRPr="00A46D5F">
        <w:rPr>
          <w:rFonts w:eastAsia="Calibri"/>
          <w:sz w:val="28"/>
          <w:szCs w:val="28"/>
          <w:u w:val="single"/>
        </w:rPr>
        <w:t xml:space="preserve"> </w:t>
      </w:r>
      <w:r w:rsidRPr="00A46D5F">
        <w:rPr>
          <w:sz w:val="28"/>
          <w:szCs w:val="28"/>
        </w:rPr>
        <w:t xml:space="preserve"> осуществлено приобретение в виде «Пошива изделий (шторы, занавески, полотенца)»</w:t>
      </w:r>
      <w:r w:rsidRPr="007457CE">
        <w:t xml:space="preserve"> </w:t>
      </w:r>
      <w:r w:rsidRPr="00A46D5F">
        <w:rPr>
          <w:sz w:val="28"/>
          <w:szCs w:val="28"/>
        </w:rPr>
        <w:t>на сумму 13,4 тыс. рублей, не в соответствии с перечнем мероприятий, представленным для получения субсиди</w:t>
      </w:r>
      <w:r>
        <w:rPr>
          <w:sz w:val="28"/>
          <w:szCs w:val="28"/>
        </w:rPr>
        <w:t>и;</w:t>
      </w:r>
    </w:p>
    <w:p w:rsidR="00357687" w:rsidRPr="00A46D5F" w:rsidRDefault="00357687" w:rsidP="00357687">
      <w:pPr>
        <w:pStyle w:val="af2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46D5F">
        <w:rPr>
          <w:sz w:val="28"/>
          <w:szCs w:val="28"/>
        </w:rPr>
        <w:t xml:space="preserve">в результате фактического осмотра, с выездом на место расположения общины </w:t>
      </w:r>
      <w:r w:rsidRPr="00A46D5F">
        <w:rPr>
          <w:rFonts w:eastAsia="Calibri"/>
          <w:sz w:val="28"/>
          <w:szCs w:val="28"/>
        </w:rPr>
        <w:t>«</w:t>
      </w:r>
      <w:proofErr w:type="spellStart"/>
      <w:r w:rsidRPr="00A46D5F">
        <w:rPr>
          <w:rFonts w:eastAsia="Calibri"/>
          <w:sz w:val="28"/>
          <w:szCs w:val="28"/>
        </w:rPr>
        <w:t>Элы</w:t>
      </w:r>
      <w:proofErr w:type="spellEnd"/>
      <w:r w:rsidRPr="00A46D5F">
        <w:rPr>
          <w:rFonts w:eastAsia="Calibri"/>
          <w:sz w:val="28"/>
          <w:szCs w:val="28"/>
        </w:rPr>
        <w:t xml:space="preserve"> </w:t>
      </w:r>
      <w:proofErr w:type="spellStart"/>
      <w:r w:rsidRPr="00A46D5F">
        <w:rPr>
          <w:rFonts w:eastAsia="Calibri"/>
          <w:sz w:val="28"/>
          <w:szCs w:val="28"/>
        </w:rPr>
        <w:t>Хотал</w:t>
      </w:r>
      <w:proofErr w:type="spellEnd"/>
      <w:r w:rsidRPr="00A46D5F">
        <w:rPr>
          <w:rFonts w:eastAsia="Calibri"/>
          <w:sz w:val="28"/>
          <w:szCs w:val="28"/>
        </w:rPr>
        <w:t>»</w:t>
      </w:r>
      <w:r w:rsidRPr="00A46D5F">
        <w:rPr>
          <w:sz w:val="28"/>
          <w:szCs w:val="28"/>
        </w:rPr>
        <w:t xml:space="preserve">, расположенной на территории </w:t>
      </w:r>
      <w:proofErr w:type="spellStart"/>
      <w:r w:rsidRPr="00A46D5F">
        <w:rPr>
          <w:sz w:val="28"/>
          <w:szCs w:val="28"/>
        </w:rPr>
        <w:t>этноцентра</w:t>
      </w:r>
      <w:proofErr w:type="spellEnd"/>
      <w:r w:rsidRPr="00A46D5F">
        <w:rPr>
          <w:sz w:val="28"/>
          <w:szCs w:val="28"/>
        </w:rPr>
        <w:t xml:space="preserve"> «</w:t>
      </w:r>
      <w:proofErr w:type="spellStart"/>
      <w:r w:rsidRPr="00A46D5F">
        <w:rPr>
          <w:sz w:val="28"/>
          <w:szCs w:val="28"/>
        </w:rPr>
        <w:t>Силава</w:t>
      </w:r>
      <w:proofErr w:type="spellEnd"/>
      <w:r w:rsidRPr="00A46D5F">
        <w:rPr>
          <w:sz w:val="28"/>
          <w:szCs w:val="28"/>
        </w:rPr>
        <w:t>», установлено, отсутствие в наличии отдельных предметов и музейных экспонатов, приобретенных за счет бюджетных средств на общую сумму 31,7 тыс.</w:t>
      </w:r>
      <w:r>
        <w:rPr>
          <w:sz w:val="28"/>
          <w:szCs w:val="28"/>
        </w:rPr>
        <w:t xml:space="preserve"> рублей;</w:t>
      </w:r>
    </w:p>
    <w:p w:rsidR="00357687" w:rsidRPr="00A46D5F" w:rsidRDefault="00357687" w:rsidP="00357687">
      <w:pPr>
        <w:pStyle w:val="af2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46D5F">
        <w:rPr>
          <w:sz w:val="28"/>
          <w:szCs w:val="28"/>
        </w:rPr>
        <w:t xml:space="preserve">в нарушение п. 5 Порядка предоставления субсидий, уполномоченным органом не в полной мере осуществлен контроль, в части проверки условий предоставления субсидии, выразившийся в допущении приобретения за счет бюджетных средств предметов, которые не соответствовали потребностям обустройства объекта </w:t>
      </w:r>
      <w:r w:rsidRPr="00A46D5F">
        <w:rPr>
          <w:rFonts w:eastAsia="Calibri"/>
          <w:sz w:val="28"/>
          <w:szCs w:val="28"/>
        </w:rPr>
        <w:t xml:space="preserve">«Творческая лаборатория мансийского поэта А.Тарханова» </w:t>
      </w:r>
      <w:r w:rsidRPr="00A46D5F">
        <w:rPr>
          <w:sz w:val="28"/>
          <w:szCs w:val="28"/>
        </w:rPr>
        <w:t xml:space="preserve">и фактически, на момент проверки, использовались не по назначению, что имеет признаки неэффективного </w:t>
      </w:r>
      <w:r>
        <w:rPr>
          <w:sz w:val="28"/>
          <w:szCs w:val="28"/>
        </w:rPr>
        <w:t>использования бюджетных средств;</w:t>
      </w:r>
      <w:proofErr w:type="gramEnd"/>
    </w:p>
    <w:p w:rsidR="00357687" w:rsidRPr="00A46D5F" w:rsidRDefault="00357687" w:rsidP="00357687">
      <w:pPr>
        <w:pStyle w:val="af2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46D5F">
        <w:rPr>
          <w:sz w:val="28"/>
          <w:szCs w:val="28"/>
        </w:rPr>
        <w:t xml:space="preserve">в нарушение п.1 ч. 1 ст.2, ч.1 ст.6 </w:t>
      </w:r>
      <w:r w:rsidRPr="00A46D5F">
        <w:rPr>
          <w:rFonts w:eastAsia="Calibri"/>
          <w:sz w:val="28"/>
          <w:szCs w:val="28"/>
        </w:rPr>
        <w:t>Закона №402-ФЗ</w:t>
      </w:r>
      <w:r w:rsidRPr="00A46D5F">
        <w:rPr>
          <w:sz w:val="28"/>
          <w:szCs w:val="28"/>
        </w:rPr>
        <w:t xml:space="preserve"> в </w:t>
      </w:r>
      <w:r w:rsidRPr="00A46D5F">
        <w:rPr>
          <w:rFonts w:eastAsia="Calibri"/>
          <w:sz w:val="28"/>
          <w:szCs w:val="28"/>
        </w:rPr>
        <w:t>общине «</w:t>
      </w:r>
      <w:proofErr w:type="spellStart"/>
      <w:r w:rsidRPr="00A46D5F">
        <w:rPr>
          <w:rFonts w:eastAsia="Calibri"/>
          <w:sz w:val="28"/>
          <w:szCs w:val="28"/>
        </w:rPr>
        <w:t>Элы</w:t>
      </w:r>
      <w:proofErr w:type="spellEnd"/>
      <w:r w:rsidRPr="00A46D5F">
        <w:rPr>
          <w:rFonts w:eastAsia="Calibri"/>
          <w:sz w:val="28"/>
          <w:szCs w:val="28"/>
        </w:rPr>
        <w:t xml:space="preserve"> </w:t>
      </w:r>
      <w:proofErr w:type="spellStart"/>
      <w:r w:rsidRPr="00A46D5F">
        <w:rPr>
          <w:rFonts w:eastAsia="Calibri"/>
          <w:sz w:val="28"/>
          <w:szCs w:val="28"/>
        </w:rPr>
        <w:t>Хотал</w:t>
      </w:r>
      <w:proofErr w:type="spellEnd"/>
      <w:r w:rsidRPr="00A46D5F">
        <w:rPr>
          <w:rFonts w:eastAsia="Calibri"/>
          <w:sz w:val="28"/>
          <w:szCs w:val="28"/>
        </w:rPr>
        <w:t xml:space="preserve">» </w:t>
      </w:r>
      <w:r w:rsidRPr="00A46D5F">
        <w:rPr>
          <w:sz w:val="28"/>
          <w:szCs w:val="28"/>
        </w:rPr>
        <w:t>отсутствует ведение бухгалтерского и налогового учета</w:t>
      </w:r>
      <w:r w:rsidRPr="00A46D5F">
        <w:rPr>
          <w:rFonts w:eastAsia="Calibri"/>
          <w:sz w:val="28"/>
          <w:szCs w:val="28"/>
        </w:rPr>
        <w:t>, в том числе учета поступлений целевых средств, а также учета материальных ценностей, приобретенных за счет бюджетных средств в виде субсидии</w:t>
      </w:r>
      <w:r w:rsidRPr="00A46D5F">
        <w:rPr>
          <w:sz w:val="28"/>
          <w:szCs w:val="28"/>
        </w:rPr>
        <w:t>, что является обязательным для всех организаций независимо от применяемого налогового режима</w:t>
      </w:r>
      <w:r>
        <w:rPr>
          <w:rFonts w:eastAsia="Calibri"/>
          <w:sz w:val="28"/>
          <w:szCs w:val="28"/>
        </w:rPr>
        <w:t>.</w:t>
      </w:r>
      <w:proofErr w:type="gramEnd"/>
    </w:p>
    <w:p w:rsidR="00357687" w:rsidRPr="007457CE" w:rsidRDefault="00357687" w:rsidP="00357687">
      <w:pPr>
        <w:pStyle w:val="af2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7457CE">
        <w:rPr>
          <w:noProof/>
          <w:sz w:val="28"/>
          <w:szCs w:val="28"/>
        </w:rPr>
        <w:t>Д</w:t>
      </w:r>
      <w:r w:rsidRPr="007457CE">
        <w:rPr>
          <w:sz w:val="28"/>
          <w:szCs w:val="28"/>
        </w:rPr>
        <w:t>ля рассмотрения и принятия мер по устранению выявленных нарушений и недостатков главе города Урай внесено представление Контрольно-счетной палаты города Урай от 24.08.2017 №5, где даны следующие рекомендации:</w:t>
      </w:r>
    </w:p>
    <w:p w:rsidR="00357687" w:rsidRPr="007457CE" w:rsidRDefault="00357687" w:rsidP="00357687">
      <w:pPr>
        <w:pStyle w:val="af2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7457CE">
        <w:rPr>
          <w:sz w:val="28"/>
          <w:szCs w:val="28"/>
        </w:rPr>
        <w:t>провести анализ нарушений и недостатков, выявленных при проведении контрольного мероприятия</w:t>
      </w:r>
      <w:r w:rsidRPr="007457CE">
        <w:rPr>
          <w:noProof/>
          <w:sz w:val="28"/>
          <w:szCs w:val="28"/>
        </w:rPr>
        <w:t xml:space="preserve"> и принять меры</w:t>
      </w:r>
      <w:r>
        <w:rPr>
          <w:noProof/>
          <w:sz w:val="28"/>
          <w:szCs w:val="28"/>
        </w:rPr>
        <w:t xml:space="preserve"> по их устранению;</w:t>
      </w:r>
    </w:p>
    <w:p w:rsidR="00357687" w:rsidRPr="00A46D5F" w:rsidRDefault="00357687" w:rsidP="00357687">
      <w:pPr>
        <w:pStyle w:val="af2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A46D5F">
        <w:rPr>
          <w:sz w:val="28"/>
          <w:szCs w:val="28"/>
          <w:shd w:val="clear" w:color="auto" w:fill="FFFFFF"/>
        </w:rPr>
        <w:t xml:space="preserve">с целью осуществления должного контроля, за целевым и эффективным использованием бюджетных средств, предоставляемых в виде субсидии некоммерческим социально ориентированным организациям, а также </w:t>
      </w:r>
      <w:r w:rsidRPr="00A46D5F">
        <w:rPr>
          <w:rFonts w:eastAsia="Calibri"/>
          <w:iCs/>
          <w:sz w:val="28"/>
          <w:szCs w:val="28"/>
        </w:rPr>
        <w:t xml:space="preserve">исключения </w:t>
      </w:r>
      <w:r w:rsidRPr="00A46D5F">
        <w:rPr>
          <w:sz w:val="28"/>
          <w:szCs w:val="28"/>
        </w:rPr>
        <w:t>рисков утраты имущества, приобретаемого за счет целевых средств бюджета</w:t>
      </w:r>
      <w:r w:rsidRPr="00A46D5F">
        <w:rPr>
          <w:sz w:val="28"/>
          <w:szCs w:val="28"/>
          <w:shd w:val="clear" w:color="auto" w:fill="FFFFFF"/>
        </w:rPr>
        <w:t>:</w:t>
      </w:r>
    </w:p>
    <w:p w:rsidR="00357687" w:rsidRPr="007457CE" w:rsidRDefault="00357687" w:rsidP="00357687">
      <w:pPr>
        <w:pStyle w:val="af2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7457CE">
        <w:rPr>
          <w:sz w:val="28"/>
          <w:szCs w:val="28"/>
        </w:rPr>
        <w:t xml:space="preserve">обеспечить более четкий и действенный механизм осуществления контроля, позволяющий максимально эффективно и оперативно проводить проверки </w:t>
      </w:r>
      <w:r w:rsidRPr="007457CE">
        <w:rPr>
          <w:sz w:val="28"/>
          <w:szCs w:val="28"/>
        </w:rPr>
        <w:lastRenderedPageBreak/>
        <w:t>использования бюджетных средств, в  том числе необходимость и целесообразность в приобретаемых за счет бюджетных средств предметов и материалов, а также ведения бухгалтерского учета в соответствие с действующим законодательством;</w:t>
      </w:r>
      <w:proofErr w:type="gramEnd"/>
    </w:p>
    <w:p w:rsidR="00357687" w:rsidRPr="007457CE" w:rsidRDefault="00357687" w:rsidP="00357687">
      <w:pPr>
        <w:pStyle w:val="af2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провести анализ выявленных нарушений, на предмет их возможного наличия  при предоставлении и использовании субсидий из средств городского бюджета другим некоммерческим социаль</w:t>
      </w:r>
      <w:r>
        <w:rPr>
          <w:sz w:val="28"/>
          <w:szCs w:val="28"/>
        </w:rPr>
        <w:t>но ориентированным организациям;</w:t>
      </w:r>
    </w:p>
    <w:p w:rsidR="00357687" w:rsidRDefault="00357687" w:rsidP="00357687">
      <w:pPr>
        <w:pStyle w:val="af2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46D5F">
        <w:rPr>
          <w:sz w:val="28"/>
          <w:szCs w:val="28"/>
        </w:rPr>
        <w:t>в соответствии с п. 10 Порядка предоставления субсидий, обеспечить возврат в бюджет городского округа город Урай сумму 13,4 тыс. рублей.</w:t>
      </w:r>
    </w:p>
    <w:p w:rsidR="008D6581" w:rsidRPr="00A46D5F" w:rsidRDefault="008D6581" w:rsidP="008D6581">
      <w:pPr>
        <w:pStyle w:val="af2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7CE">
        <w:rPr>
          <w:bCs/>
          <w:sz w:val="28"/>
          <w:szCs w:val="28"/>
        </w:rPr>
        <w:t xml:space="preserve">6. Проверка </w:t>
      </w:r>
      <w:r w:rsidRPr="007457CE">
        <w:rPr>
          <w:sz w:val="28"/>
          <w:szCs w:val="28"/>
        </w:rPr>
        <w:t>целевого и эффективного использования бюджетных средств направленных на реализацию муниципальной программы «Защита населения и территории городского округа город Урай от чрезвычайных ситуаций, совершенствование гражданской обороны» на 2013-2018 годы за 2016 год.</w:t>
      </w:r>
    </w:p>
    <w:p w:rsidR="00357687" w:rsidRPr="007457CE" w:rsidRDefault="00357687" w:rsidP="0035768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  <w:u w:val="single"/>
        </w:rPr>
        <w:t>Цель контрольного мероприятия:</w:t>
      </w:r>
      <w:r w:rsidRPr="007457CE">
        <w:rPr>
          <w:sz w:val="28"/>
          <w:szCs w:val="28"/>
        </w:rPr>
        <w:t xml:space="preserve"> </w:t>
      </w:r>
      <w:r w:rsidRPr="007457CE">
        <w:rPr>
          <w:rFonts w:ascii="TimesNewRomanPSMT" w:eastAsia="Calibri" w:hAnsi="TimesNewRomanPSMT" w:cs="TimesNewRomanPSMT"/>
          <w:sz w:val="28"/>
          <w:szCs w:val="28"/>
        </w:rPr>
        <w:t>Определение целевого и эффективного использования средств бюджета города Урай, направленных на реализацию муниципальной программы «Защита населения и территории городского округа город Урай от чрезвычайных ситуаций, совершенствование гражданской обороны» на 2013-2018 годы за 2016 год.</w:t>
      </w:r>
    </w:p>
    <w:p w:rsidR="00357687" w:rsidRPr="007457CE" w:rsidRDefault="00357687" w:rsidP="00357687">
      <w:pPr>
        <w:pStyle w:val="western"/>
        <w:spacing w:before="0" w:beforeAutospacing="0" w:after="0"/>
        <w:ind w:firstLine="567"/>
        <w:jc w:val="both"/>
        <w:rPr>
          <w:bCs/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 xml:space="preserve">По </w:t>
      </w:r>
      <w:r w:rsidRPr="007457CE">
        <w:rPr>
          <w:noProof/>
          <w:color w:val="auto"/>
          <w:sz w:val="28"/>
          <w:szCs w:val="28"/>
        </w:rPr>
        <w:t>результатам контрольного мероприятия оформлен акт от 20.10.2017</w:t>
      </w:r>
      <w:r w:rsidRPr="007457CE">
        <w:rPr>
          <w:bCs/>
          <w:color w:val="auto"/>
          <w:sz w:val="28"/>
          <w:szCs w:val="28"/>
        </w:rPr>
        <w:t xml:space="preserve"> </w:t>
      </w:r>
      <w:r w:rsidRPr="007457CE">
        <w:rPr>
          <w:noProof/>
          <w:color w:val="auto"/>
          <w:sz w:val="28"/>
          <w:szCs w:val="28"/>
        </w:rPr>
        <w:t>№6.</w:t>
      </w:r>
    </w:p>
    <w:p w:rsidR="00357687" w:rsidRPr="007457CE" w:rsidRDefault="00357687" w:rsidP="00357687">
      <w:pPr>
        <w:ind w:firstLine="567"/>
        <w:jc w:val="both"/>
        <w:rPr>
          <w:noProof/>
          <w:sz w:val="28"/>
          <w:szCs w:val="28"/>
          <w:u w:val="single"/>
        </w:rPr>
      </w:pPr>
      <w:r w:rsidRPr="007457CE">
        <w:rPr>
          <w:noProof/>
          <w:sz w:val="28"/>
          <w:szCs w:val="28"/>
          <w:u w:val="single"/>
        </w:rPr>
        <w:t xml:space="preserve">В результате </w:t>
      </w:r>
      <w:r w:rsidRPr="007457CE">
        <w:rPr>
          <w:sz w:val="28"/>
          <w:szCs w:val="28"/>
          <w:u w:val="single"/>
        </w:rPr>
        <w:t xml:space="preserve">проверки </w:t>
      </w:r>
      <w:r w:rsidRPr="007457CE">
        <w:rPr>
          <w:noProof/>
          <w:sz w:val="28"/>
          <w:szCs w:val="28"/>
          <w:u w:val="single"/>
        </w:rPr>
        <w:t>выявлены следующие нарушения и недостатки:</w:t>
      </w:r>
    </w:p>
    <w:p w:rsidR="00357687" w:rsidRPr="00A46D5F" w:rsidRDefault="00357687" w:rsidP="00357687">
      <w:pPr>
        <w:pStyle w:val="af2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46D5F">
        <w:rPr>
          <w:sz w:val="28"/>
          <w:szCs w:val="28"/>
        </w:rPr>
        <w:t xml:space="preserve">нарушение пункта 3.4. раздела 3 «Механизм реализации муниципальной программы» Программы утвержденной постановлением администрации от 28.09.2012 №2983 исполнителем мероприятия «Создание муниципальной системы оповещения» являлось Управление по информационным технологиям и связи администрации города Урай, хотя данный исполнитель в Программе не утвержден как соисполнитель данного </w:t>
      </w:r>
      <w:r>
        <w:rPr>
          <w:sz w:val="28"/>
          <w:szCs w:val="28"/>
        </w:rPr>
        <w:t>мероприятия и Программы в целом;</w:t>
      </w:r>
    </w:p>
    <w:p w:rsidR="00357687" w:rsidRPr="00A46D5F" w:rsidRDefault="00357687" w:rsidP="00357687">
      <w:pPr>
        <w:pStyle w:val="af2"/>
        <w:numPr>
          <w:ilvl w:val="0"/>
          <w:numId w:val="29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A46D5F">
        <w:rPr>
          <w:sz w:val="28"/>
          <w:szCs w:val="28"/>
        </w:rPr>
        <w:t xml:space="preserve">несвоевременное внесение соответствующих </w:t>
      </w:r>
      <w:r w:rsidRPr="00A46D5F">
        <w:rPr>
          <w:rFonts w:eastAsia="Calibri"/>
          <w:iCs/>
          <w:sz w:val="28"/>
          <w:szCs w:val="28"/>
        </w:rPr>
        <w:t>изменений в Программу и отсутствие должного контроля над реализацией мероприятий Программы</w:t>
      </w:r>
      <w:r>
        <w:rPr>
          <w:sz w:val="28"/>
          <w:szCs w:val="28"/>
        </w:rPr>
        <w:t>;</w:t>
      </w:r>
    </w:p>
    <w:p w:rsidR="00357687" w:rsidRPr="007457CE" w:rsidRDefault="00357687" w:rsidP="00357687">
      <w:pPr>
        <w:pStyle w:val="af2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57CE">
        <w:rPr>
          <w:noProof/>
          <w:sz w:val="28"/>
          <w:szCs w:val="28"/>
        </w:rPr>
        <w:t>Д</w:t>
      </w:r>
      <w:r w:rsidRPr="007457CE">
        <w:rPr>
          <w:sz w:val="28"/>
          <w:szCs w:val="28"/>
        </w:rPr>
        <w:t>ля рассмотрения и принятия мер по устранению выявленных нарушений и недостатков главе города Урай внесено представление Контрольно-счетной палаты города Урай от 26.10.2017 №6, где даны следующие рекомендации:</w:t>
      </w:r>
    </w:p>
    <w:p w:rsidR="00357687" w:rsidRPr="007457CE" w:rsidRDefault="00357687" w:rsidP="00357687">
      <w:pPr>
        <w:pStyle w:val="af2"/>
        <w:numPr>
          <w:ilvl w:val="0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noProof/>
          <w:sz w:val="28"/>
          <w:szCs w:val="28"/>
        </w:rPr>
      </w:pPr>
      <w:r w:rsidRPr="007457CE">
        <w:rPr>
          <w:sz w:val="28"/>
          <w:szCs w:val="28"/>
        </w:rPr>
        <w:t>провести анализ нарушений и недостатков, выявленных при проведении контрольного мероприятия</w:t>
      </w:r>
      <w:r>
        <w:rPr>
          <w:noProof/>
          <w:sz w:val="28"/>
          <w:szCs w:val="28"/>
        </w:rPr>
        <w:t>;</w:t>
      </w:r>
    </w:p>
    <w:p w:rsidR="00357687" w:rsidRPr="00A46D5F" w:rsidRDefault="00357687" w:rsidP="00357687">
      <w:pPr>
        <w:pStyle w:val="af2"/>
        <w:numPr>
          <w:ilvl w:val="0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46D5F">
        <w:rPr>
          <w:sz w:val="28"/>
          <w:szCs w:val="28"/>
          <w:shd w:val="clear" w:color="auto" w:fill="FFFFFF"/>
        </w:rPr>
        <w:t>н</w:t>
      </w:r>
      <w:r w:rsidRPr="00A46D5F">
        <w:rPr>
          <w:sz w:val="28"/>
          <w:szCs w:val="28"/>
        </w:rPr>
        <w:t>е допускать несвоевременного внесения изменений в Программу, влияющих на правомерность ис</w:t>
      </w:r>
      <w:r>
        <w:rPr>
          <w:sz w:val="28"/>
          <w:szCs w:val="28"/>
        </w:rPr>
        <w:t>полнения мероприятий Программы;</w:t>
      </w:r>
    </w:p>
    <w:p w:rsidR="00357687" w:rsidRPr="00A46D5F" w:rsidRDefault="00357687" w:rsidP="00357687">
      <w:pPr>
        <w:pStyle w:val="af2"/>
        <w:numPr>
          <w:ilvl w:val="0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46D5F">
        <w:rPr>
          <w:sz w:val="28"/>
          <w:szCs w:val="28"/>
        </w:rPr>
        <w:t>ответственному исполнителю Программы усилить контроль над реализацией мероприятий Программы.</w:t>
      </w:r>
    </w:p>
    <w:p w:rsidR="00357687" w:rsidRPr="007457CE" w:rsidRDefault="00357687" w:rsidP="0035768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 xml:space="preserve">7. Проверка соблюдения условий и порядка предоставления, получения и расходования средств, направленных на обеспечение деятельности (оказание услуг) муниципальных общеобразовательных организаций за 2016 год в Управлении образования администрации города Урай </w:t>
      </w:r>
      <w:r w:rsidRPr="00391586">
        <w:rPr>
          <w:sz w:val="28"/>
          <w:szCs w:val="28"/>
        </w:rPr>
        <w:t xml:space="preserve">(параллельное контрольное мероприятие со Счетной палатой Ханты-Мансийского автономного округа – </w:t>
      </w:r>
      <w:proofErr w:type="spellStart"/>
      <w:r w:rsidRPr="00391586">
        <w:rPr>
          <w:sz w:val="28"/>
          <w:szCs w:val="28"/>
        </w:rPr>
        <w:t>Югры</w:t>
      </w:r>
      <w:proofErr w:type="spellEnd"/>
      <w:r w:rsidRPr="00391586">
        <w:rPr>
          <w:sz w:val="28"/>
          <w:szCs w:val="28"/>
        </w:rPr>
        <w:t>)</w:t>
      </w:r>
      <w:r w:rsidRPr="007457CE">
        <w:rPr>
          <w:sz w:val="28"/>
          <w:szCs w:val="28"/>
        </w:rPr>
        <w:t>.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  <w:u w:val="single"/>
        </w:rPr>
        <w:lastRenderedPageBreak/>
        <w:t>Цель контрольного мероприятия:</w:t>
      </w:r>
      <w:r w:rsidRPr="007457CE">
        <w:rPr>
          <w:sz w:val="28"/>
          <w:szCs w:val="28"/>
        </w:rPr>
        <w:t xml:space="preserve"> Соблюдение Управлением образования администрации города Урай законодательства при осуществлении финансирования общеобразовательных организаций.</w:t>
      </w:r>
    </w:p>
    <w:p w:rsidR="00357687" w:rsidRPr="007457CE" w:rsidRDefault="00357687" w:rsidP="00357687">
      <w:pPr>
        <w:pStyle w:val="western"/>
        <w:spacing w:before="0" w:beforeAutospacing="0" w:after="0"/>
        <w:ind w:firstLine="567"/>
        <w:jc w:val="both"/>
        <w:rPr>
          <w:bCs/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 xml:space="preserve">По </w:t>
      </w:r>
      <w:r w:rsidRPr="007457CE">
        <w:rPr>
          <w:noProof/>
          <w:color w:val="auto"/>
          <w:sz w:val="28"/>
          <w:szCs w:val="28"/>
        </w:rPr>
        <w:t>результатам контрольного мероприятия оформлен акт от 08.11.2017 №7.</w:t>
      </w:r>
    </w:p>
    <w:p w:rsidR="00357687" w:rsidRPr="007457CE" w:rsidRDefault="00357687" w:rsidP="00357687">
      <w:pPr>
        <w:ind w:firstLine="567"/>
        <w:jc w:val="both"/>
        <w:rPr>
          <w:noProof/>
          <w:sz w:val="28"/>
          <w:szCs w:val="28"/>
          <w:highlight w:val="yellow"/>
          <w:u w:val="single"/>
        </w:rPr>
      </w:pPr>
      <w:r w:rsidRPr="007457CE">
        <w:rPr>
          <w:noProof/>
          <w:sz w:val="28"/>
          <w:szCs w:val="28"/>
          <w:u w:val="single"/>
        </w:rPr>
        <w:t xml:space="preserve">В результате </w:t>
      </w:r>
      <w:r w:rsidRPr="007457CE">
        <w:rPr>
          <w:sz w:val="28"/>
          <w:szCs w:val="28"/>
          <w:u w:val="single"/>
        </w:rPr>
        <w:t xml:space="preserve">проверки </w:t>
      </w:r>
      <w:r w:rsidRPr="007457CE">
        <w:rPr>
          <w:noProof/>
          <w:sz w:val="28"/>
          <w:szCs w:val="28"/>
          <w:u w:val="single"/>
        </w:rPr>
        <w:t>выявлены следующие нарушения и недостатки:</w:t>
      </w:r>
    </w:p>
    <w:p w:rsidR="00357687" w:rsidRPr="007457CE" w:rsidRDefault="00357687" w:rsidP="00357687">
      <w:pPr>
        <w:pStyle w:val="af2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proofErr w:type="gramStart"/>
      <w:r w:rsidRPr="007457CE">
        <w:rPr>
          <w:bCs/>
          <w:sz w:val="28"/>
          <w:szCs w:val="28"/>
        </w:rPr>
        <w:t xml:space="preserve">нарушение приложения 4 к постановлению постановления Правительства ХМАО – </w:t>
      </w:r>
      <w:proofErr w:type="spellStart"/>
      <w:r w:rsidRPr="007457CE">
        <w:rPr>
          <w:bCs/>
          <w:sz w:val="28"/>
          <w:szCs w:val="28"/>
        </w:rPr>
        <w:t>Югры</w:t>
      </w:r>
      <w:proofErr w:type="spellEnd"/>
      <w:r w:rsidRPr="007457CE">
        <w:rPr>
          <w:bCs/>
          <w:sz w:val="28"/>
          <w:szCs w:val="28"/>
        </w:rPr>
        <w:t xml:space="preserve"> от 20.12.2013 №557-п «О методиках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расходов на ежемесячное вознаграждение за выполнение функций классного руководителя, нормативах обеспечения государственных гарантий реализации</w:t>
      </w:r>
      <w:proofErr w:type="gramEnd"/>
      <w:r w:rsidRPr="007457CE">
        <w:rPr>
          <w:bCs/>
          <w:sz w:val="28"/>
          <w:szCs w:val="28"/>
        </w:rPr>
        <w:t xml:space="preserve"> </w:t>
      </w:r>
      <w:proofErr w:type="gramStart"/>
      <w:r w:rsidRPr="007457CE">
        <w:rPr>
          <w:bCs/>
          <w:sz w:val="28"/>
          <w:szCs w:val="28"/>
        </w:rPr>
        <w:t xml:space="preserve">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расходов на ежемесячное вознаграждение за выполнение функций классного руководителя, порядке расходования субвенций, выделяемых бюджетам муниципальных образований Ханты-Мансийского автономного округа - </w:t>
      </w:r>
      <w:proofErr w:type="spellStart"/>
      <w:r w:rsidRPr="007457CE">
        <w:rPr>
          <w:bCs/>
          <w:sz w:val="28"/>
          <w:szCs w:val="28"/>
        </w:rPr>
        <w:t>Югры</w:t>
      </w:r>
      <w:proofErr w:type="spellEnd"/>
      <w:r w:rsidRPr="007457CE">
        <w:rPr>
          <w:bCs/>
          <w:sz w:val="28"/>
          <w:szCs w:val="28"/>
        </w:rPr>
        <w:t xml:space="preserve"> на реализацию основных общеобразовательных программ, перечне малокомплектных общеобразовательных организаций» (далее – постановление Правительства ХМАО</w:t>
      </w:r>
      <w:proofErr w:type="gramEnd"/>
      <w:r w:rsidRPr="007457CE">
        <w:rPr>
          <w:bCs/>
          <w:sz w:val="28"/>
          <w:szCs w:val="28"/>
        </w:rPr>
        <w:t xml:space="preserve"> – </w:t>
      </w:r>
      <w:proofErr w:type="spellStart"/>
      <w:proofErr w:type="gramStart"/>
      <w:r w:rsidRPr="007457CE">
        <w:rPr>
          <w:bCs/>
          <w:sz w:val="28"/>
          <w:szCs w:val="28"/>
        </w:rPr>
        <w:t>Югры</w:t>
      </w:r>
      <w:proofErr w:type="spellEnd"/>
      <w:r w:rsidRPr="007457CE">
        <w:rPr>
          <w:bCs/>
          <w:sz w:val="28"/>
          <w:szCs w:val="28"/>
        </w:rPr>
        <w:t xml:space="preserve"> №557-п) определены нормативы расходов на реализацию основных общеобразовательных программ в составе которых, отсутствует норматив, примененный для расчета субвенций выделя</w:t>
      </w:r>
      <w:r>
        <w:rPr>
          <w:bCs/>
          <w:sz w:val="28"/>
          <w:szCs w:val="28"/>
        </w:rPr>
        <w:t>емых бюджетам городских округов;</w:t>
      </w:r>
      <w:proofErr w:type="gramEnd"/>
    </w:p>
    <w:p w:rsidR="00357687" w:rsidRPr="007457CE" w:rsidRDefault="00357687" w:rsidP="00357687">
      <w:pPr>
        <w:pStyle w:val="af2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proofErr w:type="gramStart"/>
      <w:r w:rsidRPr="007457CE">
        <w:rPr>
          <w:bCs/>
          <w:sz w:val="28"/>
          <w:szCs w:val="28"/>
        </w:rPr>
        <w:t xml:space="preserve">нарушение приложения 6 к постановлению Правительства ХМАО – </w:t>
      </w:r>
      <w:proofErr w:type="spellStart"/>
      <w:r w:rsidRPr="007457CE">
        <w:rPr>
          <w:bCs/>
          <w:sz w:val="28"/>
          <w:szCs w:val="28"/>
        </w:rPr>
        <w:t>Югры</w:t>
      </w:r>
      <w:proofErr w:type="spellEnd"/>
      <w:r w:rsidRPr="007457CE">
        <w:rPr>
          <w:bCs/>
          <w:sz w:val="28"/>
          <w:szCs w:val="28"/>
        </w:rPr>
        <w:t xml:space="preserve"> №557-п объем субвенции на ежемесячное вознаграждение за выполнение функций классного руководителя педагогическим работникам муниципальных общеобразовательных организаций муниципального образования город Урай определен с нарушением методики формирования нормативов расходов на ежемесячное вознаграждение за выполнение функций классного руководителя педагогическим работникам муниципальных общеобразовательных организаций в результате чего, плановые значения занижены на 34</w:t>
      </w:r>
      <w:r>
        <w:rPr>
          <w:bCs/>
          <w:sz w:val="28"/>
          <w:szCs w:val="28"/>
        </w:rPr>
        <w:t>,3 тыс. рублей;</w:t>
      </w:r>
      <w:proofErr w:type="gramEnd"/>
    </w:p>
    <w:p w:rsidR="00357687" w:rsidRPr="007457CE" w:rsidRDefault="00357687" w:rsidP="00357687">
      <w:pPr>
        <w:pStyle w:val="af2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proofErr w:type="gramStart"/>
      <w:r w:rsidRPr="007457CE">
        <w:rPr>
          <w:bCs/>
          <w:sz w:val="28"/>
          <w:szCs w:val="28"/>
        </w:rPr>
        <w:t xml:space="preserve">нарушение статьи 3 закона ХМАО – </w:t>
      </w:r>
      <w:proofErr w:type="spellStart"/>
      <w:r w:rsidRPr="007457CE">
        <w:rPr>
          <w:bCs/>
          <w:sz w:val="28"/>
          <w:szCs w:val="28"/>
        </w:rPr>
        <w:t>Югры</w:t>
      </w:r>
      <w:proofErr w:type="spellEnd"/>
      <w:r w:rsidRPr="007457CE">
        <w:rPr>
          <w:bCs/>
          <w:sz w:val="28"/>
          <w:szCs w:val="28"/>
        </w:rPr>
        <w:t xml:space="preserve"> от 31.03.2009 №54-оз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7457CE">
        <w:rPr>
          <w:bCs/>
          <w:sz w:val="28"/>
          <w:szCs w:val="28"/>
        </w:rPr>
        <w:t>Югры</w:t>
      </w:r>
      <w:proofErr w:type="spellEnd"/>
      <w:r w:rsidRPr="007457CE">
        <w:rPr>
          <w:bCs/>
          <w:sz w:val="28"/>
          <w:szCs w:val="28"/>
        </w:rPr>
        <w:t xml:space="preserve"> отдельным государственным полномочием по информационному обеспечению общеобразовательных организаций в части доступа к образовательным ресурсам информационно-телекоммуникационной сети «Интернет» (далее – Закон ХМАО – </w:t>
      </w:r>
      <w:proofErr w:type="spellStart"/>
      <w:r w:rsidRPr="007457CE">
        <w:rPr>
          <w:bCs/>
          <w:sz w:val="28"/>
          <w:szCs w:val="28"/>
        </w:rPr>
        <w:t>Югры</w:t>
      </w:r>
      <w:proofErr w:type="spellEnd"/>
      <w:r w:rsidRPr="007457CE">
        <w:rPr>
          <w:bCs/>
          <w:sz w:val="28"/>
          <w:szCs w:val="28"/>
        </w:rPr>
        <w:t xml:space="preserve"> №54-оз) плановый объем субвенции на информационное обеспечение общеобразовательных учреждений в части доступа к образовательным ресурсам сети Интернет» муниципального образования</w:t>
      </w:r>
      <w:proofErr w:type="gramEnd"/>
      <w:r w:rsidRPr="007457CE">
        <w:rPr>
          <w:bCs/>
          <w:sz w:val="28"/>
          <w:szCs w:val="28"/>
        </w:rPr>
        <w:t xml:space="preserve"> город Урай определен с нарушением методики расчета общего объема субвенций, предоставляемых местным бюджетам из бюджета автономного округа для осуществления органами местного </w:t>
      </w:r>
      <w:r w:rsidRPr="007457CE">
        <w:rPr>
          <w:bCs/>
          <w:sz w:val="28"/>
          <w:szCs w:val="28"/>
        </w:rPr>
        <w:lastRenderedPageBreak/>
        <w:t>самоуправления передаваемого им отдельного государственного полномочия в результате чего, первоначальные плановые значения занижены на 42,00 рубля (1 283 742,00рублей – 1 283 700,00 рублей</w:t>
      </w:r>
      <w:r>
        <w:rPr>
          <w:bCs/>
          <w:sz w:val="28"/>
          <w:szCs w:val="28"/>
        </w:rPr>
        <w:t>);</w:t>
      </w:r>
    </w:p>
    <w:p w:rsidR="00357687" w:rsidRPr="007457CE" w:rsidRDefault="00357687" w:rsidP="00357687">
      <w:pPr>
        <w:pStyle w:val="af2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7457CE">
        <w:rPr>
          <w:bCs/>
          <w:sz w:val="28"/>
          <w:szCs w:val="28"/>
        </w:rPr>
        <w:t xml:space="preserve">нарушение пунктов 3.3. – 3.7. </w:t>
      </w:r>
      <w:proofErr w:type="gramStart"/>
      <w:r w:rsidRPr="007457CE">
        <w:rPr>
          <w:bCs/>
          <w:sz w:val="28"/>
          <w:szCs w:val="28"/>
        </w:rPr>
        <w:t>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задания, утвержденного постановлением администрации города Урай от 01.09.2015 №2858 (далее – Положение о формировании муниципального задания) затраты на оплату труда с начислениями на выплаты по оплате труда работников, которые не принимают непосредственного участия в оказании</w:t>
      </w:r>
      <w:proofErr w:type="gramEnd"/>
      <w:r w:rsidRPr="007457CE">
        <w:rPr>
          <w:bCs/>
          <w:sz w:val="28"/>
          <w:szCs w:val="28"/>
        </w:rPr>
        <w:t xml:space="preserve"> муниципальной услуги, в соответствии с трудовым законодательством и иными нормативными правовыми актами, содержащими нормы трудового права, включены в базовый норматив затрат н</w:t>
      </w:r>
      <w:r>
        <w:rPr>
          <w:bCs/>
          <w:sz w:val="28"/>
          <w:szCs w:val="28"/>
        </w:rPr>
        <w:t>а оказание муниципальной услуги;</w:t>
      </w:r>
    </w:p>
    <w:p w:rsidR="00357687" w:rsidRPr="007457CE" w:rsidRDefault="00357687" w:rsidP="00357687">
      <w:pPr>
        <w:pStyle w:val="af2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proofErr w:type="gramStart"/>
      <w:r w:rsidRPr="007457CE">
        <w:rPr>
          <w:bCs/>
          <w:sz w:val="28"/>
          <w:szCs w:val="28"/>
        </w:rPr>
        <w:t>нарушение принципа достоверности расходов, установленного статьей 37 Бюджетного кодекса Российской Федерации (далее – БК РФ), выразившееся в неточности и непрозрачности формирования нормативных затрат, и как следствие, регулярное внесение изменений в приказ начальника Управления от 25.12.2015 №722 «Об утверждении базовых нормативов затрат на оказание муниципальных услуг и корректирующих коэффициентов к базовым нормативам затрат на 2016 год» (далее – приказ начальника Управления образования</w:t>
      </w:r>
      <w:r>
        <w:rPr>
          <w:bCs/>
          <w:sz w:val="28"/>
          <w:szCs w:val="28"/>
        </w:rPr>
        <w:t xml:space="preserve"> от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25.12.2015 №722);</w:t>
      </w:r>
      <w:proofErr w:type="gramEnd"/>
    </w:p>
    <w:p w:rsidR="00357687" w:rsidRPr="007457CE" w:rsidRDefault="00357687" w:rsidP="00357687">
      <w:pPr>
        <w:pStyle w:val="af2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proofErr w:type="gramStart"/>
      <w:r w:rsidRPr="007457CE">
        <w:rPr>
          <w:bCs/>
          <w:sz w:val="28"/>
          <w:szCs w:val="28"/>
        </w:rPr>
        <w:t xml:space="preserve">нарушение части 3 статьи 136 БК РФ приказом начальника Управления от 25.12.2015 №722 утверждены базовые нормативы затрат на оказание муниципальных услуг, предоставляемых МБОУ «СОШ №12» в рамках выполнения муниципального задания, в которые неправомерно включены расходы за счет средств местного бюджета не отнесенные </w:t>
      </w:r>
      <w:hyperlink r:id="rId9" w:history="1">
        <w:r w:rsidRPr="007457CE">
          <w:rPr>
            <w:bCs/>
            <w:sz w:val="28"/>
            <w:szCs w:val="28"/>
          </w:rPr>
          <w:t>Конституцией</w:t>
        </w:r>
      </w:hyperlink>
      <w:r w:rsidRPr="007457CE">
        <w:rPr>
          <w:bCs/>
          <w:sz w:val="28"/>
          <w:szCs w:val="28"/>
        </w:rPr>
        <w:t xml:space="preserve"> Российской Федерации, федеральными законами, законами субъектов Российской Федерации к полномочиям органов местного самоуправления на сумму 2 620,5</w:t>
      </w:r>
      <w:proofErr w:type="gramEnd"/>
      <w:r w:rsidRPr="007457CE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рублей;</w:t>
      </w:r>
    </w:p>
    <w:p w:rsidR="00357687" w:rsidRPr="007457CE" w:rsidRDefault="00357687" w:rsidP="00357687">
      <w:pPr>
        <w:pStyle w:val="af2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proofErr w:type="gramStart"/>
      <w:r w:rsidRPr="007457CE">
        <w:rPr>
          <w:bCs/>
          <w:sz w:val="28"/>
          <w:szCs w:val="28"/>
        </w:rPr>
        <w:t xml:space="preserve">нарушение пунктов 2.1, 2.2. постановления Правительства ХМАО – </w:t>
      </w:r>
      <w:proofErr w:type="spellStart"/>
      <w:r w:rsidRPr="007457CE">
        <w:rPr>
          <w:bCs/>
          <w:sz w:val="28"/>
          <w:szCs w:val="28"/>
        </w:rPr>
        <w:t>Югры</w:t>
      </w:r>
      <w:proofErr w:type="spellEnd"/>
      <w:r w:rsidRPr="007457CE">
        <w:rPr>
          <w:bCs/>
          <w:sz w:val="28"/>
          <w:szCs w:val="28"/>
        </w:rPr>
        <w:t xml:space="preserve"> от 04.03.2016 №59-п «Об обеспечении питанием обучающихся в образовательных организациях в Ханты-Мансийском автономном округе – </w:t>
      </w:r>
      <w:proofErr w:type="spellStart"/>
      <w:r w:rsidRPr="007457CE">
        <w:rPr>
          <w:bCs/>
          <w:sz w:val="28"/>
          <w:szCs w:val="28"/>
        </w:rPr>
        <w:t>Югре</w:t>
      </w:r>
      <w:proofErr w:type="spellEnd"/>
      <w:r w:rsidRPr="007457CE">
        <w:rPr>
          <w:bCs/>
          <w:sz w:val="28"/>
          <w:szCs w:val="28"/>
        </w:rPr>
        <w:t xml:space="preserve">» (далее – постановление Правительства ХМАО – </w:t>
      </w:r>
      <w:proofErr w:type="spellStart"/>
      <w:r w:rsidRPr="007457CE">
        <w:rPr>
          <w:bCs/>
          <w:sz w:val="28"/>
          <w:szCs w:val="28"/>
        </w:rPr>
        <w:t>Югры</w:t>
      </w:r>
      <w:proofErr w:type="spellEnd"/>
      <w:r w:rsidRPr="007457CE">
        <w:rPr>
          <w:bCs/>
          <w:sz w:val="28"/>
          <w:szCs w:val="28"/>
        </w:rPr>
        <w:t xml:space="preserve"> №59-п), пунктов 15,16 приложения 1 к постановлению Правительства ХМАО – </w:t>
      </w:r>
      <w:proofErr w:type="spellStart"/>
      <w:r w:rsidRPr="007457CE">
        <w:rPr>
          <w:bCs/>
          <w:sz w:val="28"/>
          <w:szCs w:val="28"/>
        </w:rPr>
        <w:t>Югры</w:t>
      </w:r>
      <w:proofErr w:type="spellEnd"/>
      <w:r w:rsidRPr="007457CE">
        <w:rPr>
          <w:bCs/>
          <w:sz w:val="28"/>
          <w:szCs w:val="28"/>
        </w:rPr>
        <w:t xml:space="preserve"> №59-п базовый норматив затрат на оказание муниципальной услуги предоставление питания не льготной категории учащихся и категории учащихся из числа детей-сирот и детей</w:t>
      </w:r>
      <w:proofErr w:type="gramEnd"/>
      <w:r w:rsidRPr="007457CE">
        <w:rPr>
          <w:bCs/>
          <w:sz w:val="28"/>
          <w:szCs w:val="28"/>
        </w:rPr>
        <w:t xml:space="preserve">, оставшихся без попечения родителей, многодетных семей, малоимущих семей, </w:t>
      </w:r>
      <w:proofErr w:type="gramStart"/>
      <w:r w:rsidRPr="007457CE">
        <w:rPr>
          <w:bCs/>
          <w:sz w:val="28"/>
          <w:szCs w:val="28"/>
        </w:rPr>
        <w:t>утвержденный</w:t>
      </w:r>
      <w:proofErr w:type="gramEnd"/>
      <w:r w:rsidRPr="007457CE">
        <w:rPr>
          <w:bCs/>
          <w:sz w:val="28"/>
          <w:szCs w:val="28"/>
        </w:rPr>
        <w:t xml:space="preserve"> приказом начальника Управления от 25.12.2015 №722 (с учетом изменений) не соответствует нормативным актам, являющимся правовым основанием для его формирования.</w:t>
      </w:r>
    </w:p>
    <w:p w:rsidR="00357687" w:rsidRPr="007457CE" w:rsidRDefault="00357687" w:rsidP="00357687">
      <w:pPr>
        <w:pStyle w:val="af2"/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7457CE">
        <w:rPr>
          <w:sz w:val="28"/>
          <w:szCs w:val="28"/>
        </w:rPr>
        <w:t xml:space="preserve">8. Проверка соблюдения условий порядка получения и расходования средств, направленных на обеспечение деятельности (оказание услуг) муниципальных общеобразовательных организаций за 2016 год муниципальным бюджетным общеобразовательным учреждением «Средняя общеобразовательная школа №12» </w:t>
      </w:r>
      <w:r w:rsidRPr="007457CE">
        <w:rPr>
          <w:sz w:val="28"/>
          <w:szCs w:val="28"/>
        </w:rPr>
        <w:lastRenderedPageBreak/>
        <w:t xml:space="preserve">(параллельное контрольное мероприятие со Счетной палатой Ханты-Мансийского автономного округа – </w:t>
      </w:r>
      <w:proofErr w:type="spellStart"/>
      <w:r w:rsidRPr="007457CE">
        <w:rPr>
          <w:sz w:val="28"/>
          <w:szCs w:val="28"/>
        </w:rPr>
        <w:t>Югры</w:t>
      </w:r>
      <w:proofErr w:type="spellEnd"/>
      <w:r w:rsidRPr="007457CE">
        <w:rPr>
          <w:sz w:val="28"/>
          <w:szCs w:val="28"/>
        </w:rPr>
        <w:t>).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  <w:u w:val="single"/>
        </w:rPr>
        <w:t>Цель контрольного мероприятия:</w:t>
      </w:r>
      <w:r w:rsidRPr="007457CE">
        <w:rPr>
          <w:sz w:val="28"/>
          <w:szCs w:val="28"/>
        </w:rPr>
        <w:t xml:space="preserve"> Соблюдение муниципальным бюджетным общеобразовательным учреждением «Средняя общеобразовательная школа №12»</w:t>
      </w:r>
      <w:r w:rsidRPr="007457CE">
        <w:rPr>
          <w:bCs/>
          <w:sz w:val="28"/>
          <w:szCs w:val="28"/>
        </w:rPr>
        <w:t xml:space="preserve"> </w:t>
      </w:r>
      <w:r w:rsidRPr="007457CE">
        <w:rPr>
          <w:sz w:val="28"/>
          <w:szCs w:val="28"/>
        </w:rPr>
        <w:t xml:space="preserve"> законодательства получения и расходования бюджетных средств, направленных на обеспечение деятельности.</w:t>
      </w:r>
    </w:p>
    <w:p w:rsidR="00357687" w:rsidRPr="007457CE" w:rsidRDefault="00357687" w:rsidP="00357687">
      <w:pPr>
        <w:pStyle w:val="western"/>
        <w:spacing w:before="0" w:beforeAutospacing="0" w:after="0"/>
        <w:ind w:firstLine="567"/>
        <w:jc w:val="both"/>
        <w:rPr>
          <w:bCs/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 xml:space="preserve">По </w:t>
      </w:r>
      <w:r w:rsidRPr="007457CE">
        <w:rPr>
          <w:noProof/>
          <w:color w:val="auto"/>
          <w:sz w:val="28"/>
          <w:szCs w:val="28"/>
        </w:rPr>
        <w:t>результатам контрольного мероприятия оформлен акт от 08.11.2017 №8.</w:t>
      </w:r>
    </w:p>
    <w:p w:rsidR="00357687" w:rsidRPr="007457CE" w:rsidRDefault="00357687" w:rsidP="00357687">
      <w:pPr>
        <w:ind w:firstLine="567"/>
        <w:jc w:val="both"/>
        <w:rPr>
          <w:noProof/>
          <w:sz w:val="28"/>
          <w:szCs w:val="28"/>
          <w:highlight w:val="yellow"/>
          <w:u w:val="single"/>
        </w:rPr>
      </w:pPr>
      <w:r w:rsidRPr="007457CE">
        <w:rPr>
          <w:noProof/>
          <w:sz w:val="28"/>
          <w:szCs w:val="28"/>
          <w:u w:val="single"/>
        </w:rPr>
        <w:t xml:space="preserve">В результате </w:t>
      </w:r>
      <w:r w:rsidRPr="007457CE">
        <w:rPr>
          <w:sz w:val="28"/>
          <w:szCs w:val="28"/>
          <w:u w:val="single"/>
        </w:rPr>
        <w:t xml:space="preserve">проверки </w:t>
      </w:r>
      <w:r w:rsidRPr="007457CE">
        <w:rPr>
          <w:noProof/>
          <w:sz w:val="28"/>
          <w:szCs w:val="28"/>
          <w:u w:val="single"/>
        </w:rPr>
        <w:t>выявлены следующие нарушения и недостатки:</w:t>
      </w:r>
    </w:p>
    <w:p w:rsidR="00357687" w:rsidRDefault="00357687" w:rsidP="00357687">
      <w:pPr>
        <w:pStyle w:val="af2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A46D5F">
        <w:rPr>
          <w:sz w:val="28"/>
          <w:szCs w:val="28"/>
        </w:rPr>
        <w:t>нарушение статей 60.2, 151 Трудового кодекса Российской Федерации (далее – ТК РФ) на проверку не представлены документы, отражающие письменное согласие работника на выполнение дополнительной работы, а также дополнительные соглашения к трудовым договорам работников Учреждения отражающих срок, в течение которого работник будет выполнять дополнительную работу, размер доплаты с учетом содержания и (ил</w:t>
      </w:r>
      <w:r>
        <w:rPr>
          <w:sz w:val="28"/>
          <w:szCs w:val="28"/>
        </w:rPr>
        <w:t>и) объема дополнительной работы;</w:t>
      </w:r>
      <w:proofErr w:type="gramEnd"/>
    </w:p>
    <w:p w:rsidR="00357687" w:rsidRPr="007457CE" w:rsidRDefault="00357687" w:rsidP="00357687">
      <w:pPr>
        <w:pStyle w:val="af2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46D5F">
        <w:rPr>
          <w:sz w:val="28"/>
          <w:szCs w:val="28"/>
        </w:rPr>
        <w:t xml:space="preserve"> нарушение статьи 100 ТК РФ все трудовые договоры работников совместителей, режим рабочего времени которых, отличается от общих правил, не содержат время начала, ок</w:t>
      </w:r>
      <w:r>
        <w:rPr>
          <w:sz w:val="28"/>
          <w:szCs w:val="28"/>
        </w:rPr>
        <w:t>ончания работы, перерывов в ней;</w:t>
      </w:r>
    </w:p>
    <w:p w:rsidR="00357687" w:rsidRPr="007457CE" w:rsidRDefault="00357687" w:rsidP="00357687">
      <w:pPr>
        <w:pStyle w:val="af2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нарушение частей 11,16 Положения об оплате труда к базовому окладу по должности педагог дополнительного образования не применялся базовый коэффициент, в результате чего не начисленная заработная плата из средств окружной субвенции составила 1,8 тыс.</w:t>
      </w:r>
      <w:r>
        <w:rPr>
          <w:sz w:val="28"/>
          <w:szCs w:val="28"/>
        </w:rPr>
        <w:t xml:space="preserve"> рублей;</w:t>
      </w:r>
    </w:p>
    <w:p w:rsidR="00357687" w:rsidRPr="007457CE" w:rsidRDefault="00357687" w:rsidP="00357687">
      <w:pPr>
        <w:pStyle w:val="af2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7457CE">
        <w:rPr>
          <w:sz w:val="28"/>
          <w:szCs w:val="28"/>
        </w:rPr>
        <w:t xml:space="preserve">нарушение части 18 </w:t>
      </w:r>
      <w:r w:rsidRPr="007457CE">
        <w:rPr>
          <w:rFonts w:eastAsia="Calibri"/>
          <w:sz w:val="28"/>
          <w:szCs w:val="28"/>
        </w:rPr>
        <w:t>Положения об оплате труда работников муниципального бюджетного общеобразовательного учреждения средней общеобразовательной школы №12, утвержденного приказом директора МБОУ «СОШ №12» от 31.12.2015 (далее – Положение об оплате труда)</w:t>
      </w:r>
      <w:r w:rsidRPr="007457CE">
        <w:rPr>
          <w:sz w:val="28"/>
          <w:szCs w:val="28"/>
        </w:rPr>
        <w:t xml:space="preserve"> при отсутствии квалификационной категории по должности бухгалтер, при начислении заработной платы по совместительству, применялся коэффициент за первую квалификационную категорию, в результате чего неправомерно начисленная заработная плата из средств окружной субвенции составила</w:t>
      </w:r>
      <w:proofErr w:type="gramEnd"/>
      <w:r w:rsidRPr="007457CE">
        <w:rPr>
          <w:sz w:val="28"/>
          <w:szCs w:val="28"/>
        </w:rPr>
        <w:t xml:space="preserve"> 1,4 тыс.</w:t>
      </w:r>
      <w:r>
        <w:rPr>
          <w:sz w:val="28"/>
          <w:szCs w:val="28"/>
        </w:rPr>
        <w:t xml:space="preserve"> рублей;</w:t>
      </w:r>
    </w:p>
    <w:p w:rsidR="00357687" w:rsidRPr="007457CE" w:rsidRDefault="00357687" w:rsidP="00357687">
      <w:pPr>
        <w:pStyle w:val="af2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7457CE">
        <w:rPr>
          <w:sz w:val="28"/>
          <w:szCs w:val="28"/>
        </w:rPr>
        <w:t xml:space="preserve">нарушение приказов директора </w:t>
      </w:r>
      <w:r w:rsidRPr="007457CE">
        <w:rPr>
          <w:rFonts w:eastAsia="Calibri"/>
          <w:sz w:val="28"/>
          <w:szCs w:val="28"/>
        </w:rPr>
        <w:t>МБОУ «СОШ №12»</w:t>
      </w:r>
      <w:r w:rsidRPr="007457CE">
        <w:rPr>
          <w:sz w:val="28"/>
          <w:szCs w:val="28"/>
        </w:rPr>
        <w:t xml:space="preserve"> от 11.01.2016 №04, от 01.02.2016 №12, от 01.03.2016 №24, от 01.04.2016 №36, от 21.04.2016 №42, от 01.06.2016 №67, от 01.07.2016 №77, от 01.08.2016 №90, от 01.09.2016 №101, от 01.10.2016 №114 «О поручении выполнения дополнительной работы за дополнительную оплату» работнику </w:t>
      </w:r>
      <w:r w:rsidRPr="007457CE">
        <w:rPr>
          <w:rFonts w:eastAsia="Calibri"/>
          <w:sz w:val="28"/>
          <w:szCs w:val="28"/>
        </w:rPr>
        <w:t>МБОУ «СОШ №12»</w:t>
      </w:r>
      <w:r w:rsidRPr="007457CE">
        <w:rPr>
          <w:sz w:val="28"/>
          <w:szCs w:val="28"/>
        </w:rPr>
        <w:t xml:space="preserve"> при начислении доплаты не учитывался базовый коэффициент и коэффициент квалификации, которые входят</w:t>
      </w:r>
      <w:proofErr w:type="gramEnd"/>
      <w:r w:rsidRPr="007457CE">
        <w:rPr>
          <w:sz w:val="28"/>
          <w:szCs w:val="28"/>
        </w:rPr>
        <w:t xml:space="preserve"> в должностной оклад, в результате чего не начисленная заработная плата из средств окружной субвенции составила 35,8 тыс. </w:t>
      </w:r>
      <w:r>
        <w:rPr>
          <w:sz w:val="28"/>
          <w:szCs w:val="28"/>
        </w:rPr>
        <w:t>рублей;</w:t>
      </w:r>
    </w:p>
    <w:p w:rsidR="00357687" w:rsidRPr="007457CE" w:rsidRDefault="00357687" w:rsidP="00357687">
      <w:pPr>
        <w:pStyle w:val="af2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 xml:space="preserve">нарушение приказа директора МБОУ «СОШ №12» от 01.04.2016 №34 «Об устранении счетных ошибок» не произведен перерасчет выплат за качество выполняемых работ за март в отношении специалистов и рабочих </w:t>
      </w:r>
      <w:r w:rsidRPr="007457CE">
        <w:rPr>
          <w:rFonts w:eastAsia="Calibri"/>
          <w:sz w:val="28"/>
          <w:szCs w:val="28"/>
        </w:rPr>
        <w:t>МБОУ «СОШ №12»</w:t>
      </w:r>
      <w:r w:rsidRPr="007457CE">
        <w:rPr>
          <w:sz w:val="28"/>
          <w:szCs w:val="28"/>
        </w:rPr>
        <w:t>, а также допущены счетные ошибки при перерасчете выплат иным категориям работников, в результате чего:</w:t>
      </w:r>
    </w:p>
    <w:p w:rsidR="00357687" w:rsidRPr="007457CE" w:rsidRDefault="00357687" w:rsidP="00357687">
      <w:pPr>
        <w:pStyle w:val="af2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lastRenderedPageBreak/>
        <w:t>неправомерно начисленная заработная плата из средств окружной субвенции составила 8,7 тыс. рублей;</w:t>
      </w:r>
    </w:p>
    <w:p w:rsidR="00357687" w:rsidRPr="007457CE" w:rsidRDefault="00357687" w:rsidP="00357687">
      <w:pPr>
        <w:pStyle w:val="af2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не начисленная заработная плата 9,8 тыс.</w:t>
      </w:r>
      <w:r>
        <w:rPr>
          <w:sz w:val="28"/>
          <w:szCs w:val="28"/>
        </w:rPr>
        <w:t xml:space="preserve"> рублей;</w:t>
      </w:r>
    </w:p>
    <w:p w:rsidR="00357687" w:rsidRPr="00A46D5F" w:rsidRDefault="00357687" w:rsidP="00357687">
      <w:pPr>
        <w:pStyle w:val="af2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46D5F">
        <w:rPr>
          <w:sz w:val="28"/>
          <w:szCs w:val="28"/>
        </w:rPr>
        <w:t>нарушение приказов директора Учреждения от 15.08.2016 №142-о, от 01.09.2016 №143-о «Об отзыве из отпуска работников» работникам, отозванным из отпуска по одной из занимаемых должностей, начислена заработная плата по всем занимаемым должностям, в результате чего неправомерно начислено из средств окружной субвенции 43,8 тыс.</w:t>
      </w:r>
      <w:r>
        <w:rPr>
          <w:sz w:val="28"/>
          <w:szCs w:val="28"/>
        </w:rPr>
        <w:t xml:space="preserve"> рублей;</w:t>
      </w:r>
    </w:p>
    <w:p w:rsidR="00357687" w:rsidRPr="00A46D5F" w:rsidRDefault="00357687" w:rsidP="00357687">
      <w:pPr>
        <w:pStyle w:val="af2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46D5F">
        <w:rPr>
          <w:sz w:val="28"/>
          <w:szCs w:val="28"/>
        </w:rPr>
        <w:t>нарушение части 53 Положения об оплате труда локальным актом Учреждения не определены условия формирования месячного фонда оплаты труда, его состав, а также дата по состоянию на которую, он определяется для выплаты единовременного преми</w:t>
      </w:r>
      <w:r>
        <w:rPr>
          <w:sz w:val="28"/>
          <w:szCs w:val="28"/>
        </w:rPr>
        <w:t>рования по итогам работы за год;</w:t>
      </w:r>
    </w:p>
    <w:p w:rsidR="00357687" w:rsidRPr="007457CE" w:rsidRDefault="00357687" w:rsidP="00357687">
      <w:pPr>
        <w:pStyle w:val="af2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положением об оплате труда работников МБОУ «СОШ №12», а также локальными актами учреждения, также не урегулирован вопрос о начислении выплат за качество выполняемых работ относительно фактически отработанному вр</w:t>
      </w:r>
      <w:r>
        <w:rPr>
          <w:sz w:val="28"/>
          <w:szCs w:val="28"/>
        </w:rPr>
        <w:t>емени;</w:t>
      </w:r>
    </w:p>
    <w:p w:rsidR="00357687" w:rsidRPr="007457CE" w:rsidRDefault="00357687" w:rsidP="00357687">
      <w:pPr>
        <w:pStyle w:val="af2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7457CE">
        <w:rPr>
          <w:sz w:val="28"/>
          <w:szCs w:val="28"/>
        </w:rPr>
        <w:t xml:space="preserve">нарушение приложения №5 к Приказу Министерства финансов Российской Федерации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применению, приложенные к авансовым отчетам </w:t>
      </w:r>
      <w:hyperlink r:id="rId10" w:history="1">
        <w:r w:rsidRPr="007457CE">
          <w:rPr>
            <w:sz w:val="28"/>
            <w:szCs w:val="28"/>
          </w:rPr>
          <w:t>документы</w:t>
        </w:r>
      </w:hyperlink>
      <w:r w:rsidRPr="007457CE">
        <w:rPr>
          <w:sz w:val="28"/>
          <w:szCs w:val="28"/>
        </w:rPr>
        <w:t xml:space="preserve"> не нумеруются подотчетными лица</w:t>
      </w:r>
      <w:r>
        <w:rPr>
          <w:sz w:val="28"/>
          <w:szCs w:val="28"/>
        </w:rPr>
        <w:t>ми в порядке их записи в отчете;</w:t>
      </w:r>
      <w:proofErr w:type="gramEnd"/>
    </w:p>
    <w:p w:rsidR="00357687" w:rsidRPr="007457CE" w:rsidRDefault="00357687" w:rsidP="00357687">
      <w:pPr>
        <w:pStyle w:val="af2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 xml:space="preserve">нарушение частей 6,8 Порядка возмещения расходов по найму жилого помещения приглашенным специалистам, утвержденного постановлением администрации города Урай от 30.08.2012 №2695, при возмещении расходов по найму жилого помещения, в течение всего проверяемого периода, к авансовым отчетам не приложены следующие документы: </w:t>
      </w:r>
    </w:p>
    <w:p w:rsidR="00357687" w:rsidRPr="007457CE" w:rsidRDefault="00357687" w:rsidP="00357687">
      <w:pPr>
        <w:pStyle w:val="af2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hyperlink w:anchor="P105" w:history="1">
        <w:r w:rsidRPr="007457CE">
          <w:rPr>
            <w:sz w:val="28"/>
            <w:szCs w:val="28"/>
          </w:rPr>
          <w:t>заявление</w:t>
        </w:r>
      </w:hyperlink>
      <w:r w:rsidRPr="007457CE">
        <w:rPr>
          <w:sz w:val="28"/>
          <w:szCs w:val="28"/>
        </w:rPr>
        <w:t>;</w:t>
      </w:r>
    </w:p>
    <w:p w:rsidR="00357687" w:rsidRPr="007457CE" w:rsidRDefault="00357687" w:rsidP="00357687">
      <w:pPr>
        <w:pStyle w:val="af2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копия паспорта или иного документа, удостоверяющего личность и место жительства гражданина и совместно проживающих с ним членов его семьи;</w:t>
      </w:r>
    </w:p>
    <w:p w:rsidR="00357687" w:rsidRPr="007457CE" w:rsidRDefault="00357687" w:rsidP="00357687">
      <w:pPr>
        <w:pStyle w:val="af2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копия приглашения специалиста на работу в орган местного самоуправления, муниципальное учреждение города Урай.</w:t>
      </w:r>
    </w:p>
    <w:p w:rsidR="00357687" w:rsidRPr="007457CE" w:rsidRDefault="00357687" w:rsidP="00357687">
      <w:pPr>
        <w:pStyle w:val="af2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 xml:space="preserve">нарушение пункта 3.13.4. </w:t>
      </w:r>
      <w:proofErr w:type="gramStart"/>
      <w:r w:rsidRPr="007457CE">
        <w:rPr>
          <w:sz w:val="28"/>
          <w:szCs w:val="28"/>
        </w:rPr>
        <w:t>Положения о гарантиях и компенсациях для лиц, работающих в органах местного самоуправления и муниципальных учреждениях города Урай, утвержденного постановлением администрации города Урай от 22.06.2010 №1717 (далее – Положение о гарантиях и компенсациях), в результате неверного определения отношения ортодромии по Российской Федерации к общей ортодромии, работникам Учреждения неправомерно компенсировано за счет средств местного бюджета 1,8 тыс.</w:t>
      </w:r>
      <w:r>
        <w:rPr>
          <w:sz w:val="28"/>
          <w:szCs w:val="28"/>
        </w:rPr>
        <w:t xml:space="preserve"> рублей;</w:t>
      </w:r>
      <w:proofErr w:type="gramEnd"/>
    </w:p>
    <w:p w:rsidR="00357687" w:rsidRPr="007457CE" w:rsidRDefault="00357687" w:rsidP="00357687">
      <w:pPr>
        <w:pStyle w:val="af2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 xml:space="preserve">нарушение пункта 3.15. Положения о гарантиях и компенсациях в письменных заявлениях всех работников Учреждения о компенсации расходов на оплату стоимости проезда и провоза багажа к месту использования отпуска и </w:t>
      </w:r>
      <w:r w:rsidRPr="007457CE">
        <w:rPr>
          <w:sz w:val="28"/>
          <w:szCs w:val="28"/>
        </w:rPr>
        <w:lastRenderedPageBreak/>
        <w:t>обратно не указываются виды транспортных средств, которыми предпо</w:t>
      </w:r>
      <w:r>
        <w:rPr>
          <w:sz w:val="28"/>
          <w:szCs w:val="28"/>
        </w:rPr>
        <w:t>лагается воспользоваться;</w:t>
      </w:r>
    </w:p>
    <w:p w:rsidR="00357687" w:rsidRPr="007457CE" w:rsidRDefault="00357687" w:rsidP="00357687">
      <w:pPr>
        <w:pStyle w:val="af2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 xml:space="preserve">нарушение пункта 3.17. </w:t>
      </w:r>
      <w:proofErr w:type="gramStart"/>
      <w:r w:rsidRPr="007457CE">
        <w:rPr>
          <w:sz w:val="28"/>
          <w:szCs w:val="28"/>
        </w:rPr>
        <w:t>Положения о гарантиях и компенсациях к авансовому отчету от 30.08.2016 №79 в качестве документов, подтверждающих расходы работника и неработающих членов его семьи на проезд к месту использования отпуска и обратно представлены справки о стоимости проезда без номера и даты, выданные муниципальным автономным учреждением города Урай «Городской методический центр», а также чеки безналичной оплаты услуг за организацию проезда некоммерческому партнерству «Координационный</w:t>
      </w:r>
      <w:proofErr w:type="gramEnd"/>
      <w:r w:rsidRPr="007457CE">
        <w:rPr>
          <w:sz w:val="28"/>
          <w:szCs w:val="28"/>
        </w:rPr>
        <w:t xml:space="preserve"> центр социальных проектов» не являющихся правовым основанием для компенсации расходов на проезд к месту использования отпуска и обратно, в результате чего неправомерные расходы из средств местного бюджета составили 11,7 тыс. рублей.</w:t>
      </w:r>
    </w:p>
    <w:p w:rsidR="00357687" w:rsidRPr="007457CE" w:rsidRDefault="00357687" w:rsidP="00357687">
      <w:pPr>
        <w:pStyle w:val="a3"/>
        <w:tabs>
          <w:tab w:val="left" w:pos="567"/>
          <w:tab w:val="left" w:pos="851"/>
          <w:tab w:val="left" w:pos="1276"/>
        </w:tabs>
        <w:ind w:left="567"/>
        <w:rPr>
          <w:sz w:val="28"/>
          <w:szCs w:val="28"/>
        </w:rPr>
      </w:pP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9. Внешняя проверка отчета «Об исполнении бюджета городского округа город Урай».</w:t>
      </w: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 xml:space="preserve">В отчетном периоде проведено контрольное мероприятие внешняя проверка отчета «Об исполнении бюджета городского округа город Урай за 2016 год» (с учетом </w:t>
      </w:r>
      <w:proofErr w:type="gramStart"/>
      <w:r w:rsidRPr="007457CE">
        <w:rPr>
          <w:sz w:val="28"/>
          <w:szCs w:val="28"/>
        </w:rPr>
        <w:t>проверки бюджетной отчетности главных администраторов средств бюджета</w:t>
      </w:r>
      <w:proofErr w:type="gramEnd"/>
      <w:r w:rsidRPr="007457CE">
        <w:rPr>
          <w:sz w:val="28"/>
          <w:szCs w:val="28"/>
        </w:rPr>
        <w:t xml:space="preserve"> города Урай) (далее – Отчет).</w:t>
      </w: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proofErr w:type="gramStart"/>
      <w:r w:rsidRPr="007457CE">
        <w:rPr>
          <w:sz w:val="28"/>
          <w:szCs w:val="28"/>
        </w:rPr>
        <w:t xml:space="preserve">Предметом внешней проверки Отчета являлся Отчет «Об исполнении бюджета городского округа город Урай за 2016 год», </w:t>
      </w:r>
      <w:r w:rsidRPr="007457CE">
        <w:rPr>
          <w:bCs/>
          <w:sz w:val="28"/>
          <w:szCs w:val="28"/>
        </w:rPr>
        <w:t xml:space="preserve">годовая бюджетная отчетность бюджета городского округа город Урай за 2016 год, </w:t>
      </w:r>
      <w:r w:rsidRPr="007457CE">
        <w:rPr>
          <w:sz w:val="28"/>
          <w:szCs w:val="28"/>
        </w:rPr>
        <w:t>бюджетные процедуры и процессы по исполнению бюджета города в рамках принятой бюджетной политики на 2016 год, деятельность участников бюджетного процесса по исполнению бюджета городского округа город Урай за 2016 год.</w:t>
      </w:r>
      <w:proofErr w:type="gramEnd"/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Целью внешней проверки Отчета являлось установление законности, полноты и достоверности, представленных данных в форме годового отчета об исполнении бюджета городского округа город Урай за 2016 год.</w:t>
      </w:r>
    </w:p>
    <w:p w:rsidR="00357687" w:rsidRPr="007457CE" w:rsidRDefault="00357687" w:rsidP="00357687">
      <w:pPr>
        <w:pStyle w:val="ae"/>
        <w:spacing w:after="0"/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По итогам проверки бюджетной отчетности главных администраторов бюджетных средств подготовлено 4 заключения, которые направлены в администрацию города Урай, Думу города Урай, Комитет по финансам администрации города Урай и Управление образования администрации города Урай. Результаты данной проверки учтены при подготовке заключения на годовой Отчет.</w:t>
      </w:r>
    </w:p>
    <w:p w:rsidR="00357687" w:rsidRPr="007457CE" w:rsidRDefault="00357687" w:rsidP="00357687">
      <w:pPr>
        <w:pStyle w:val="ae"/>
        <w:spacing w:after="0"/>
        <w:ind w:firstLine="567"/>
        <w:jc w:val="both"/>
        <w:rPr>
          <w:sz w:val="28"/>
          <w:szCs w:val="28"/>
          <w:u w:val="single"/>
        </w:rPr>
      </w:pPr>
      <w:r w:rsidRPr="007457CE">
        <w:rPr>
          <w:sz w:val="28"/>
          <w:szCs w:val="28"/>
          <w:u w:val="single"/>
        </w:rPr>
        <w:t>По результатам</w:t>
      </w:r>
      <w:r w:rsidRPr="007457CE">
        <w:rPr>
          <w:bCs/>
          <w:sz w:val="28"/>
          <w:szCs w:val="28"/>
          <w:u w:val="single"/>
        </w:rPr>
        <w:t xml:space="preserve"> проверки </w:t>
      </w:r>
      <w:r w:rsidRPr="007457CE">
        <w:rPr>
          <w:sz w:val="28"/>
          <w:szCs w:val="28"/>
          <w:u w:val="single"/>
        </w:rPr>
        <w:t xml:space="preserve">Отчета установлены следующие нарушения и недостатки: </w:t>
      </w: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 xml:space="preserve">Проведенной Контрольно-счетной палатой проверкой установлено, что отчет «Об исполнении бюджета городского округа город Урай за 2016 год» в целом соответствует нормам и положениям бюджетного законодательства. </w:t>
      </w:r>
    </w:p>
    <w:p w:rsidR="00357687" w:rsidRPr="007457CE" w:rsidRDefault="00357687" w:rsidP="00357687">
      <w:pPr>
        <w:ind w:firstLine="567"/>
        <w:jc w:val="both"/>
        <w:rPr>
          <w:bCs/>
          <w:sz w:val="28"/>
          <w:szCs w:val="28"/>
        </w:rPr>
      </w:pPr>
      <w:r w:rsidRPr="007457CE">
        <w:rPr>
          <w:sz w:val="28"/>
          <w:szCs w:val="28"/>
        </w:rPr>
        <w:t>Исполнение по доходам в 2016 году составило 3 792 470,4 тыс. рублей или 99,3% к уточненному плану</w:t>
      </w:r>
      <w:r w:rsidRPr="007457CE">
        <w:rPr>
          <w:bCs/>
          <w:sz w:val="28"/>
          <w:szCs w:val="28"/>
        </w:rPr>
        <w:t xml:space="preserve"> и </w:t>
      </w:r>
      <w:r w:rsidRPr="007457CE">
        <w:rPr>
          <w:sz w:val="28"/>
          <w:szCs w:val="28"/>
        </w:rPr>
        <w:t>146%</w:t>
      </w:r>
      <w:r w:rsidRPr="007457CE">
        <w:rPr>
          <w:bCs/>
          <w:sz w:val="28"/>
          <w:szCs w:val="28"/>
        </w:rPr>
        <w:t xml:space="preserve"> к первоначальному плановому показателю.</w:t>
      </w: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proofErr w:type="gramStart"/>
      <w:r w:rsidRPr="007457CE">
        <w:rPr>
          <w:sz w:val="28"/>
          <w:szCs w:val="28"/>
        </w:rPr>
        <w:t xml:space="preserve">По сравнению с исполнением доходной части бюджета 2015 года (3 318 516,0 тыс. рублей), исполнение по доходам за 2016 год выше на 473 954,4 тыс. рублей или на 14%. Увеличение доходов в 2016 году произошло по безвозмездным </w:t>
      </w:r>
      <w:r w:rsidRPr="007457CE">
        <w:rPr>
          <w:sz w:val="28"/>
          <w:szCs w:val="28"/>
        </w:rPr>
        <w:lastRenderedPageBreak/>
        <w:t xml:space="preserve">поступлениям и неналоговым доходам, по налоговым доходам произошло уменьшение объема поступлений в бюджет города Урай. </w:t>
      </w:r>
      <w:proofErr w:type="gramEnd"/>
    </w:p>
    <w:p w:rsidR="00357687" w:rsidRPr="007457CE" w:rsidRDefault="00357687" w:rsidP="00357687">
      <w:pPr>
        <w:ind w:firstLine="567"/>
        <w:jc w:val="both"/>
        <w:rPr>
          <w:bCs/>
          <w:sz w:val="28"/>
          <w:szCs w:val="28"/>
        </w:rPr>
      </w:pPr>
      <w:r w:rsidRPr="007457CE">
        <w:rPr>
          <w:bCs/>
          <w:sz w:val="28"/>
          <w:szCs w:val="28"/>
        </w:rPr>
        <w:t>При этом установлено нарушение принципа достоверности бюджета и качества бюджетного планирования, определенного статьей 37 БК РФ, в части не реалистичности расчетов объема собственных доходов.</w:t>
      </w:r>
    </w:p>
    <w:p w:rsidR="00357687" w:rsidRPr="007457CE" w:rsidRDefault="00357687" w:rsidP="00357687">
      <w:pPr>
        <w:suppressAutoHyphens/>
        <w:ind w:firstLine="567"/>
        <w:jc w:val="both"/>
        <w:rPr>
          <w:i/>
          <w:sz w:val="28"/>
          <w:szCs w:val="28"/>
        </w:rPr>
      </w:pPr>
      <w:r w:rsidRPr="007457CE">
        <w:rPr>
          <w:sz w:val="28"/>
          <w:szCs w:val="28"/>
        </w:rPr>
        <w:t>Не реализованы в полном объеме направления бюджетной политики по увеличению доходов от использования муниципального имущества, а также повышения точности бюджетного планирования</w:t>
      </w:r>
      <w:r w:rsidRPr="007457CE">
        <w:rPr>
          <w:i/>
          <w:sz w:val="28"/>
          <w:szCs w:val="28"/>
        </w:rPr>
        <w:t>.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Расходы городского бюджета исполнены на сумму 3 834 734,5 тыс. рублей или 97,8% утвержденных плановых назначений.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В общем объеме расходов бюджета города программные расходы по итогам 2016 года составили 99,9%, что соответствует основным направлениям прогноза социально-экономического развития муниципального образования городской округ город Урай на 2016-2018 годы. Кассовое исполнение расходов местного бюджета на реализацию программ по итогам 2016 года составило 3 832 658,2 тыс. рублей или 97,9% от уточненного плана.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Бюджет городского округа город Урай за 2016 год исполнен с дефицитом в сумме 102 510,3 тыс. рублей, обеспеченным остатками сре</w:t>
      </w:r>
      <w:proofErr w:type="gramStart"/>
      <w:r w:rsidRPr="007457CE">
        <w:rPr>
          <w:sz w:val="28"/>
          <w:szCs w:val="28"/>
        </w:rPr>
        <w:t>дств в с</w:t>
      </w:r>
      <w:proofErr w:type="gramEnd"/>
      <w:r w:rsidRPr="007457CE">
        <w:rPr>
          <w:sz w:val="28"/>
          <w:szCs w:val="28"/>
        </w:rPr>
        <w:t xml:space="preserve">умме 273 287,9 тыс. рублей. </w:t>
      </w:r>
    </w:p>
    <w:p w:rsidR="00357687" w:rsidRPr="007457CE" w:rsidRDefault="00357687" w:rsidP="003576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В 2016 году удалось достигнуть высокого уровня освоения бюджетных инвестиций в объекты муниципальной собственности по отношению к уточненным плановым показателям – 95,7%, а также повысить процент исполнения бюджетных инвестиций, за счет приобретения объектов в муниципальную собственность, по сравнению с предыдущими периодами (в 2014 году – 82,5%, в 2015 году – 70,2%).</w:t>
      </w:r>
    </w:p>
    <w:p w:rsidR="00357687" w:rsidRPr="007457CE" w:rsidRDefault="00357687" w:rsidP="00357687">
      <w:pPr>
        <w:pStyle w:val="af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457CE">
        <w:rPr>
          <w:bCs/>
          <w:sz w:val="28"/>
          <w:szCs w:val="28"/>
        </w:rPr>
        <w:t>При этом установлено недостоверное определение целевых показателей исполнителями муниципальных программ, что приводит к недостоверной оценке эффективности муниципальных программ.</w:t>
      </w:r>
    </w:p>
    <w:p w:rsidR="00357687" w:rsidRPr="007457CE" w:rsidRDefault="00357687" w:rsidP="003576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7CE">
        <w:rPr>
          <w:bCs/>
          <w:sz w:val="28"/>
          <w:szCs w:val="28"/>
        </w:rPr>
        <w:t xml:space="preserve">Установлено нарушение принципа </w:t>
      </w:r>
      <w:r w:rsidRPr="007457CE">
        <w:rPr>
          <w:sz w:val="28"/>
          <w:szCs w:val="28"/>
        </w:rPr>
        <w:t>эффективности расходования средств городского бюджета</w:t>
      </w:r>
      <w:r w:rsidRPr="007457CE">
        <w:rPr>
          <w:bCs/>
          <w:sz w:val="28"/>
          <w:szCs w:val="28"/>
        </w:rPr>
        <w:t>, определенного статьей 34 БК РФ</w:t>
      </w:r>
      <w:r w:rsidRPr="007457CE">
        <w:rPr>
          <w:sz w:val="28"/>
          <w:szCs w:val="28"/>
        </w:rPr>
        <w:t>, выразившимся в безрезультативных расходах бюджетных сре</w:t>
      </w:r>
      <w:proofErr w:type="gramStart"/>
      <w:r w:rsidRPr="007457CE">
        <w:rPr>
          <w:sz w:val="28"/>
          <w:szCs w:val="28"/>
        </w:rPr>
        <w:t>дств в св</w:t>
      </w:r>
      <w:proofErr w:type="gramEnd"/>
      <w:r w:rsidRPr="007457CE">
        <w:rPr>
          <w:sz w:val="28"/>
          <w:szCs w:val="28"/>
        </w:rPr>
        <w:t>язи со с</w:t>
      </w:r>
      <w:r w:rsidRPr="007457CE">
        <w:rPr>
          <w:bCs/>
          <w:sz w:val="28"/>
          <w:szCs w:val="28"/>
        </w:rPr>
        <w:t xml:space="preserve">писанием </w:t>
      </w:r>
      <w:r w:rsidRPr="007457CE">
        <w:rPr>
          <w:sz w:val="28"/>
          <w:szCs w:val="28"/>
        </w:rPr>
        <w:t>невостребованных, но выполненных и оплаченных в период с 2002-2011 годы проектно-изыскательских работ, проектно-сметной документаций на сумму 11 258,7 тыс. рублей.</w:t>
      </w:r>
    </w:p>
    <w:p w:rsidR="00357687" w:rsidRPr="007457CE" w:rsidRDefault="00357687" w:rsidP="00357687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7457CE">
        <w:rPr>
          <w:rFonts w:ascii="Times New Roman" w:hAnsi="Times New Roman"/>
          <w:sz w:val="28"/>
          <w:szCs w:val="28"/>
        </w:rPr>
        <w:t>Внешняя проверка годовой бюджетной отчетности главных администраторов бюджетных средств показала, что плановые показатели и показатели кассового исполнения за 2016 год, отраженные в годовой бюджетной отчетности главных администраторов бюджетных средств города Урай, соответствуют показателям, утвержденным решением о бюджете на 2016 год и показателям отчета «Об исполнении бюджета городского округа город Урай за 2016 год».</w:t>
      </w:r>
      <w:proofErr w:type="gramEnd"/>
    </w:p>
    <w:p w:rsidR="00357687" w:rsidRPr="007457CE" w:rsidRDefault="00357687" w:rsidP="0035768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7CE">
        <w:rPr>
          <w:rFonts w:ascii="Times New Roman" w:hAnsi="Times New Roman"/>
          <w:sz w:val="28"/>
          <w:szCs w:val="28"/>
        </w:rPr>
        <w:t xml:space="preserve">При этом установлены нарушения требований Федерального закона от 06.12.2011 №402-ФЗ «О бухгалтерском учете», Инструкции №191н, Методических указаний по проведению инвентаризации имущества и финансовых обязательств, утвержденных приказом Министерства финансов Российской Федерации от 13.06.1995 №49, а также установлено наличие движимого имущества на сумму 1 585,1 тыс. рублей, находящегося в пользовании Думы города Урай, но не </w:t>
      </w:r>
      <w:r w:rsidRPr="007457CE">
        <w:rPr>
          <w:rFonts w:ascii="Times New Roman" w:hAnsi="Times New Roman"/>
          <w:sz w:val="28"/>
          <w:szCs w:val="28"/>
        </w:rPr>
        <w:lastRenderedPageBreak/>
        <w:t>переданного (закрепленного) ей и как следствие, не</w:t>
      </w:r>
      <w:proofErr w:type="gramEnd"/>
      <w:r w:rsidRPr="007457CE">
        <w:rPr>
          <w:rFonts w:ascii="Times New Roman" w:hAnsi="Times New Roman"/>
          <w:sz w:val="28"/>
          <w:szCs w:val="28"/>
        </w:rPr>
        <w:t xml:space="preserve"> отраженного в </w:t>
      </w:r>
      <w:hyperlink r:id="rId11" w:history="1">
        <w:r w:rsidRPr="007457CE">
          <w:rPr>
            <w:rFonts w:ascii="Times New Roman" w:hAnsi="Times New Roman"/>
            <w:sz w:val="28"/>
            <w:szCs w:val="28"/>
          </w:rPr>
          <w:t>Справке</w:t>
        </w:r>
      </w:hyperlink>
      <w:r w:rsidRPr="007457CE">
        <w:rPr>
          <w:rFonts w:ascii="Times New Roman" w:hAnsi="Times New Roman"/>
          <w:sz w:val="28"/>
          <w:szCs w:val="28"/>
        </w:rPr>
        <w:t xml:space="preserve"> о наличии имущества и обязательств на забалансовых счетах по счету 01 «Имущество, полученное в пользование».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457CE">
        <w:rPr>
          <w:bCs/>
          <w:sz w:val="28"/>
          <w:szCs w:val="28"/>
        </w:rPr>
        <w:t>Кроме того, установлено искажение показателя</w:t>
      </w:r>
      <w:r w:rsidRPr="007457CE">
        <w:rPr>
          <w:sz w:val="28"/>
          <w:szCs w:val="28"/>
        </w:rPr>
        <w:t xml:space="preserve"> формы </w:t>
      </w:r>
      <w:hyperlink r:id="rId12" w:history="1">
        <w:r w:rsidRPr="007457CE">
          <w:rPr>
            <w:sz w:val="28"/>
            <w:szCs w:val="28"/>
          </w:rPr>
          <w:t>0503369</w:t>
        </w:r>
      </w:hyperlink>
      <w:r w:rsidRPr="007457CE">
        <w:rPr>
          <w:sz w:val="28"/>
          <w:szCs w:val="28"/>
        </w:rPr>
        <w:t xml:space="preserve"> «Сведения по дебиторской и кредиторской задолженности» в части</w:t>
      </w:r>
      <w:r w:rsidRPr="007457CE">
        <w:rPr>
          <w:bCs/>
          <w:sz w:val="28"/>
          <w:szCs w:val="28"/>
        </w:rPr>
        <w:t xml:space="preserve"> дебиторской задолженности консолидированной годовой бюджетной отчетности города Урай на начало года в сумме 289,0 тыс. рублей, на конец года – 445,8 тыс. рублей.</w:t>
      </w:r>
    </w:p>
    <w:p w:rsidR="00357687" w:rsidRPr="007457CE" w:rsidRDefault="00357687" w:rsidP="00357687">
      <w:pPr>
        <w:pStyle w:val="af2"/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Установленные нарушения имеют системный характер.</w:t>
      </w:r>
    </w:p>
    <w:p w:rsidR="00357687" w:rsidRPr="007457CE" w:rsidRDefault="00357687" w:rsidP="003576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jc w:val="both"/>
      </w:pPr>
    </w:p>
    <w:p w:rsidR="00357687" w:rsidRPr="007457CE" w:rsidRDefault="00357687" w:rsidP="00357687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По результатам проверки Контрольно–счетной палатой предложено администрации города Урай:</w:t>
      </w:r>
    </w:p>
    <w:p w:rsidR="00357687" w:rsidRPr="007457CE" w:rsidRDefault="00357687" w:rsidP="0035768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>1</w:t>
      </w:r>
      <w:r w:rsidRPr="007457CE">
        <w:rPr>
          <w:color w:val="auto"/>
          <w:sz w:val="28"/>
          <w:szCs w:val="28"/>
          <w:u w:val="single"/>
        </w:rPr>
        <w:t>. Главным распорядителям бюджетных средств:</w:t>
      </w:r>
      <w:r w:rsidRPr="007457CE">
        <w:rPr>
          <w:color w:val="auto"/>
          <w:sz w:val="28"/>
          <w:szCs w:val="28"/>
        </w:rPr>
        <w:t xml:space="preserve"> </w:t>
      </w:r>
    </w:p>
    <w:p w:rsidR="00357687" w:rsidRPr="007457CE" w:rsidRDefault="00357687" w:rsidP="00357687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 xml:space="preserve">обеспечить соблюдение требований, установленных Приказом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Федерации»; </w:t>
      </w:r>
    </w:p>
    <w:p w:rsidR="00357687" w:rsidRPr="007457CE" w:rsidRDefault="00357687" w:rsidP="00357687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 xml:space="preserve">принять меры к недопущению факторов, негативно влияющих на достоверность бюджетной отчетности; </w:t>
      </w:r>
    </w:p>
    <w:p w:rsidR="00357687" w:rsidRPr="007457CE" w:rsidRDefault="00357687" w:rsidP="00357687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 xml:space="preserve">учесть замечания и впредь обеспечить должную информативность бюджетной отчетности, согласованность показателей отчетных форм; </w:t>
      </w:r>
    </w:p>
    <w:p w:rsidR="00357687" w:rsidRPr="007457CE" w:rsidRDefault="00357687" w:rsidP="00357687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>обратить внимание на необходимость обеспечения соизмеримости показателей, характеризующих эффективность использования сре</w:t>
      </w:r>
      <w:proofErr w:type="gramStart"/>
      <w:r w:rsidRPr="007457CE">
        <w:rPr>
          <w:color w:val="auto"/>
          <w:sz w:val="28"/>
          <w:szCs w:val="28"/>
        </w:rPr>
        <w:t>дств в р</w:t>
      </w:r>
      <w:proofErr w:type="gramEnd"/>
      <w:r w:rsidRPr="007457CE">
        <w:rPr>
          <w:color w:val="auto"/>
          <w:sz w:val="28"/>
          <w:szCs w:val="28"/>
        </w:rPr>
        <w:t>амках муниципальных программ, объемам финансирования, поставленным целям, задачам и выполняемым мероприятиям.</w:t>
      </w:r>
    </w:p>
    <w:p w:rsidR="00357687" w:rsidRPr="007457CE" w:rsidRDefault="00357687" w:rsidP="00357687">
      <w:pPr>
        <w:pStyle w:val="Default"/>
        <w:ind w:firstLine="567"/>
        <w:jc w:val="both"/>
        <w:rPr>
          <w:color w:val="auto"/>
          <w:sz w:val="16"/>
          <w:szCs w:val="16"/>
        </w:rPr>
      </w:pPr>
    </w:p>
    <w:p w:rsidR="00357687" w:rsidRPr="007457CE" w:rsidRDefault="00357687" w:rsidP="0035768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 xml:space="preserve">2. </w:t>
      </w:r>
      <w:r w:rsidRPr="007457CE">
        <w:rPr>
          <w:color w:val="auto"/>
          <w:sz w:val="28"/>
          <w:szCs w:val="28"/>
          <w:u w:val="single"/>
        </w:rPr>
        <w:t>Главным администраторам доходов бюджета:</w:t>
      </w:r>
    </w:p>
    <w:p w:rsidR="00357687" w:rsidRPr="007457CE" w:rsidRDefault="00357687" w:rsidP="00357687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7457CE">
        <w:rPr>
          <w:color w:val="auto"/>
          <w:sz w:val="28"/>
          <w:szCs w:val="28"/>
        </w:rPr>
        <w:t>принять действенные меры, направленные на сокращение дебиторской задолженности городского округа, сложивше</w:t>
      </w:r>
      <w:r>
        <w:rPr>
          <w:color w:val="auto"/>
          <w:sz w:val="28"/>
          <w:szCs w:val="28"/>
        </w:rPr>
        <w:t>йся по состоянию на 01.01.2017;</w:t>
      </w:r>
      <w:proofErr w:type="gramEnd"/>
    </w:p>
    <w:p w:rsidR="00357687" w:rsidRPr="007457CE" w:rsidRDefault="00357687" w:rsidP="00357687">
      <w:pPr>
        <w:pStyle w:val="af2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7457CE">
        <w:rPr>
          <w:bCs/>
          <w:sz w:val="28"/>
          <w:szCs w:val="28"/>
        </w:rPr>
        <w:t>в целях обеспечения в полной мере реализации принципа достоверности бюджета и улучшения качества бюджетного планирования,</w:t>
      </w:r>
      <w:r w:rsidRPr="007457CE">
        <w:rPr>
          <w:sz w:val="28"/>
          <w:szCs w:val="28"/>
        </w:rPr>
        <w:t xml:space="preserve"> определенных статьей 37 БК РФ, п</w:t>
      </w:r>
      <w:r w:rsidRPr="007457CE">
        <w:rPr>
          <w:bCs/>
          <w:sz w:val="28"/>
          <w:szCs w:val="28"/>
        </w:rPr>
        <w:t>овысить надежность планирования доходов от использо</w:t>
      </w:r>
      <w:r>
        <w:rPr>
          <w:bCs/>
          <w:sz w:val="28"/>
          <w:szCs w:val="28"/>
        </w:rPr>
        <w:t>вания муниципального имущества.</w:t>
      </w:r>
    </w:p>
    <w:p w:rsidR="00357687" w:rsidRPr="007457CE" w:rsidRDefault="00357687" w:rsidP="0035768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>3. Главным распорядителям бюджетных средств, главным администраторам доходов бюджета, главным администраторам источников финансирования дефицита бюджета осуществлять бюджетные полномочия по внутреннему финансовому контролю и внутреннему финансовому аудиту.</w:t>
      </w:r>
    </w:p>
    <w:p w:rsidR="00357687" w:rsidRPr="007457CE" w:rsidRDefault="00357687" w:rsidP="00357687">
      <w:pPr>
        <w:jc w:val="both"/>
        <w:rPr>
          <w:sz w:val="28"/>
          <w:szCs w:val="28"/>
        </w:rPr>
      </w:pPr>
    </w:p>
    <w:p w:rsidR="00357687" w:rsidRPr="007457CE" w:rsidRDefault="00357687" w:rsidP="00357687">
      <w:pPr>
        <w:ind w:firstLine="567"/>
        <w:jc w:val="center"/>
        <w:rPr>
          <w:b/>
          <w:sz w:val="28"/>
          <w:szCs w:val="28"/>
        </w:rPr>
      </w:pPr>
      <w:r w:rsidRPr="007457CE">
        <w:rPr>
          <w:b/>
          <w:sz w:val="28"/>
          <w:szCs w:val="28"/>
        </w:rPr>
        <w:t>3. Экспертно-аналитическая деятельность</w:t>
      </w: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ab/>
        <w:t xml:space="preserve"> </w:t>
      </w:r>
    </w:p>
    <w:p w:rsidR="00357687" w:rsidRPr="007457CE" w:rsidRDefault="00357687" w:rsidP="003576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7CE">
        <w:rPr>
          <w:rFonts w:ascii="Times New Roman" w:hAnsi="Times New Roman" w:cs="Times New Roman"/>
          <w:sz w:val="28"/>
          <w:szCs w:val="28"/>
        </w:rPr>
        <w:t xml:space="preserve">В течение 2017 года, в связи с полномочиями, определенными Федеральным законом от 07.02.2011 №6-ФЗ, Положением о Контрольно-счетной палате города Урай, утвержденного решением Думы города Урай от 15.03.2012 №19 проводилась финансово-экономическая экспертиза проектов муниципальных правовых актов (включая обоснованность финансово-экономических обоснований) в части, </w:t>
      </w:r>
      <w:r w:rsidRPr="007457CE">
        <w:rPr>
          <w:rFonts w:ascii="Times New Roman" w:hAnsi="Times New Roman" w:cs="Times New Roman"/>
          <w:sz w:val="28"/>
          <w:szCs w:val="28"/>
        </w:rPr>
        <w:lastRenderedPageBreak/>
        <w:t>касающейся расходных обязательств муниципального образования, а также муниципальных программ.</w:t>
      </w:r>
    </w:p>
    <w:p w:rsidR="00357687" w:rsidRPr="007457CE" w:rsidRDefault="00357687" w:rsidP="003576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7CE">
        <w:rPr>
          <w:rFonts w:ascii="Times New Roman" w:hAnsi="Times New Roman" w:cs="Times New Roman"/>
          <w:sz w:val="28"/>
          <w:szCs w:val="28"/>
        </w:rPr>
        <w:t>Всего в 2017 году Контрольно-счетной палатой проведено 108 экспертно-аналитических мероприятий, из них:</w:t>
      </w: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1) Экспертиза проекта решения Думы города Урай «О бюджете городского округа город Урай на 2018 год и на плановый период 2018 и 2019 годов» (далее – Проект бюджета), по результатам которой подготовлено 1 заключение.</w:t>
      </w:r>
    </w:p>
    <w:p w:rsidR="00357687" w:rsidRPr="007457CE" w:rsidRDefault="00357687" w:rsidP="00357687">
      <w:pPr>
        <w:pStyle w:val="af2"/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7457CE">
        <w:rPr>
          <w:sz w:val="28"/>
          <w:szCs w:val="28"/>
        </w:rPr>
        <w:t>В заключении депутатам Думы города была представлена общая характеристика проекта решения о бюджете; оценка соответствия внесенного проекта решения о бюджете сведениям и документам, являющимися основанием составления проекта бюджета; оценка соответствия текстовой части и структуры проекта решения о бюджете требованиям бюджетного законодательства; оценка достоверности и полноты отражения доходов в доходной части бюджета;</w:t>
      </w:r>
      <w:proofErr w:type="gramEnd"/>
      <w:r w:rsidRPr="007457CE">
        <w:rPr>
          <w:sz w:val="28"/>
          <w:szCs w:val="28"/>
        </w:rPr>
        <w:t xml:space="preserve"> оценка запланированных бюджетных ассигнований на реализацию мероприятий муниципальных программ.</w:t>
      </w:r>
    </w:p>
    <w:p w:rsidR="00357687" w:rsidRPr="007457CE" w:rsidRDefault="00357687" w:rsidP="00357687">
      <w:pPr>
        <w:pStyle w:val="af2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Экспертизой установлены следующие нарушения и недостатки:</w:t>
      </w:r>
    </w:p>
    <w:p w:rsidR="00357687" w:rsidRPr="00B212F6" w:rsidRDefault="00357687" w:rsidP="00357687">
      <w:pPr>
        <w:pStyle w:val="af2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B212F6">
        <w:rPr>
          <w:sz w:val="28"/>
          <w:szCs w:val="28"/>
        </w:rPr>
        <w:t xml:space="preserve">нарушение пункта 6 части 2.2 статьи 2 «Порядка формирования и использования муниципального дорожного фонда города Урай», утвержденного решением Думы города Урай от 27.09.2012 №80 (далее – решение Думы о дорожном фонде), при формировании дорожного фонда не включены «денежные взыскания (штрафы) за нарушение </w:t>
      </w:r>
      <w:hyperlink r:id="rId13" w:history="1">
        <w:r w:rsidRPr="00B212F6">
          <w:rPr>
            <w:sz w:val="28"/>
            <w:szCs w:val="28"/>
          </w:rPr>
          <w:t>правил</w:t>
        </w:r>
      </w:hyperlink>
      <w:r w:rsidRPr="00B212F6">
        <w:rPr>
          <w:sz w:val="28"/>
          <w:szCs w:val="28"/>
        </w:rPr>
        <w:t xml:space="preserve"> перевозки крупногабаритных и тяжеловесных грузов по автомобильным дорогам общего пользования местного значения городского округа города Урай» в размере</w:t>
      </w:r>
      <w:proofErr w:type="gramEnd"/>
      <w:r w:rsidRPr="00B212F6">
        <w:rPr>
          <w:sz w:val="28"/>
          <w:szCs w:val="28"/>
        </w:rPr>
        <w:t xml:space="preserve"> 100,0 тыс. рублей на каждый прогнозный год.</w:t>
      </w:r>
    </w:p>
    <w:p w:rsidR="00357687" w:rsidRPr="00B212F6" w:rsidRDefault="00357687" w:rsidP="0035768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212F6">
        <w:rPr>
          <w:bCs/>
          <w:sz w:val="28"/>
          <w:szCs w:val="28"/>
        </w:rPr>
        <w:t>Показатель расходов на организацию содержания дорожного хозяйства, рассчитанный на основе нормативов финансовых затрат на 2018 год, составляет 92 684,6 тыс. рублей.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7457CE">
        <w:rPr>
          <w:bCs/>
          <w:sz w:val="28"/>
          <w:szCs w:val="28"/>
        </w:rPr>
        <w:t>Прогнозные показатели расходов на указанные цели в рамках реализации муниципальной программы «Развитие жилищно-коммунального комплекса и повышение энергетической эффективности в городе Урай на 2016-2018 годы» определены Проектом бюджета на 2018 год в размере 80 681,5 тыс. рублей, что на 12 003,1 тыс. рублей или 13%</w:t>
      </w:r>
      <w:r w:rsidRPr="007457CE">
        <w:rPr>
          <w:b/>
          <w:bCs/>
          <w:sz w:val="28"/>
          <w:szCs w:val="28"/>
        </w:rPr>
        <w:t xml:space="preserve"> </w:t>
      </w:r>
      <w:r w:rsidRPr="007457CE">
        <w:rPr>
          <w:bCs/>
          <w:sz w:val="28"/>
          <w:szCs w:val="28"/>
        </w:rPr>
        <w:t>меньше расходов, формируемых в соответствии с правилами расчета размера ассигнований местного бюджета на указанные цели, на</w:t>
      </w:r>
      <w:proofErr w:type="gramEnd"/>
      <w:r w:rsidRPr="007457CE">
        <w:rPr>
          <w:bCs/>
          <w:sz w:val="28"/>
          <w:szCs w:val="28"/>
        </w:rPr>
        <w:t xml:space="preserve"> </w:t>
      </w:r>
      <w:proofErr w:type="gramStart"/>
      <w:r w:rsidRPr="007457CE">
        <w:rPr>
          <w:bCs/>
          <w:sz w:val="28"/>
          <w:szCs w:val="28"/>
        </w:rPr>
        <w:t>основании</w:t>
      </w:r>
      <w:proofErr w:type="gramEnd"/>
      <w:r w:rsidRPr="007457CE">
        <w:rPr>
          <w:bCs/>
          <w:sz w:val="28"/>
          <w:szCs w:val="28"/>
        </w:rPr>
        <w:t xml:space="preserve"> утвержденных нормативов финансовых затрат.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457CE">
        <w:rPr>
          <w:bCs/>
          <w:sz w:val="28"/>
          <w:szCs w:val="28"/>
        </w:rPr>
        <w:t>Данный факт указывает на недостаточность прогнозируемого объема ассигнований на осуществление расходов по организации содержания дорожного хозяйства в 2018 году</w:t>
      </w:r>
      <w:r>
        <w:rPr>
          <w:bCs/>
          <w:sz w:val="28"/>
          <w:szCs w:val="28"/>
        </w:rPr>
        <w:t xml:space="preserve"> в размере 12 003,1 тыс. рублей;</w:t>
      </w:r>
    </w:p>
    <w:p w:rsidR="00357687" w:rsidRPr="00B212F6" w:rsidRDefault="00357687" w:rsidP="00357687">
      <w:pPr>
        <w:pStyle w:val="af2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2F6">
        <w:rPr>
          <w:sz w:val="28"/>
          <w:szCs w:val="28"/>
        </w:rPr>
        <w:t xml:space="preserve">нарушение пункта 2 статьи </w:t>
      </w:r>
      <w:hyperlink r:id="rId14" w:history="1">
        <w:r w:rsidRPr="00B212F6">
          <w:rPr>
            <w:sz w:val="28"/>
            <w:szCs w:val="28"/>
          </w:rPr>
          <w:t>34</w:t>
        </w:r>
      </w:hyperlink>
      <w:r w:rsidRPr="00B212F6">
        <w:rPr>
          <w:sz w:val="28"/>
          <w:szCs w:val="28"/>
        </w:rPr>
        <w:t xml:space="preserve"> Федерального закона от 08.11.2007 №257-ФЗ формирование расходов местного бюджета на очередной финансовый год и плановый период на содержание автомобильных дорог местного значения  произведено не в соответствии с утвержденными нормативами финансовых затрат.</w:t>
      </w:r>
    </w:p>
    <w:p w:rsidR="00357687" w:rsidRPr="007457CE" w:rsidRDefault="00357687" w:rsidP="00357687">
      <w:pPr>
        <w:pStyle w:val="ab"/>
        <w:spacing w:before="0" w:after="0"/>
        <w:ind w:firstLine="567"/>
        <w:jc w:val="both"/>
        <w:rPr>
          <w:bCs/>
          <w:iCs/>
          <w:sz w:val="28"/>
          <w:szCs w:val="28"/>
        </w:rPr>
      </w:pPr>
      <w:r w:rsidRPr="007457CE">
        <w:rPr>
          <w:bCs/>
          <w:iCs/>
          <w:sz w:val="28"/>
          <w:szCs w:val="28"/>
        </w:rPr>
        <w:t>Учитывая вышеизложенное, нельзя с полной уверенностью отметить правильное и достоверное (реалистичное) планирование расходов, направленных на дорожную деятельность.</w:t>
      </w:r>
    </w:p>
    <w:p w:rsidR="00357687" w:rsidRPr="007457CE" w:rsidRDefault="00357687" w:rsidP="00357687">
      <w:pPr>
        <w:pStyle w:val="ab"/>
        <w:spacing w:before="0" w:after="0"/>
        <w:ind w:firstLine="567"/>
        <w:jc w:val="both"/>
        <w:rPr>
          <w:bCs/>
          <w:iCs/>
          <w:sz w:val="28"/>
          <w:szCs w:val="28"/>
        </w:rPr>
      </w:pPr>
      <w:r w:rsidRPr="007457CE">
        <w:rPr>
          <w:bCs/>
          <w:sz w:val="28"/>
          <w:szCs w:val="28"/>
        </w:rPr>
        <w:t xml:space="preserve">В рамках Проекта бюджета на 2018 год запланированы расходы на образовательные учреждения за счет средств местного бюджета, не отнесенные </w:t>
      </w:r>
      <w:hyperlink r:id="rId15" w:history="1">
        <w:r w:rsidRPr="007457CE">
          <w:rPr>
            <w:bCs/>
            <w:sz w:val="28"/>
            <w:szCs w:val="28"/>
          </w:rPr>
          <w:t>Конституцией</w:t>
        </w:r>
      </w:hyperlink>
      <w:r w:rsidRPr="007457CE">
        <w:rPr>
          <w:bCs/>
          <w:sz w:val="28"/>
          <w:szCs w:val="28"/>
        </w:rPr>
        <w:t xml:space="preserve"> Российской Федерации, федеральными законами, законами субъектов Российской Федерации к полномочиям органов местного самоуправления на сумму 66 511,4 тыс. рублей</w:t>
      </w:r>
      <w:r w:rsidRPr="007457CE">
        <w:rPr>
          <w:bCs/>
          <w:iCs/>
          <w:sz w:val="28"/>
          <w:szCs w:val="28"/>
        </w:rPr>
        <w:t>.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457CE">
        <w:rPr>
          <w:bCs/>
          <w:sz w:val="28"/>
          <w:szCs w:val="28"/>
        </w:rPr>
        <w:t>Потребность на компенсацию санаторно-курортного лечения обеспечена плановыми назначениями на 2018 год лишь на 43,2% от норм, установленных  п.</w:t>
      </w:r>
      <w:r w:rsidRPr="007457CE">
        <w:rPr>
          <w:rFonts w:eastAsia="Calibri"/>
          <w:bCs/>
          <w:sz w:val="28"/>
          <w:szCs w:val="28"/>
          <w:lang w:eastAsia="en-US"/>
        </w:rPr>
        <w:t xml:space="preserve"> </w:t>
      </w:r>
      <w:r w:rsidRPr="007457CE">
        <w:rPr>
          <w:bCs/>
          <w:sz w:val="28"/>
          <w:szCs w:val="28"/>
        </w:rPr>
        <w:t>2.3. Положения о дополнительных гарантиях лицам,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города Урай, утвержденного постановлением администрации города Урай от 29.12.2009 №4337, что на 8 041,1 тыс. рублей меньше норматива.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7457CE">
        <w:rPr>
          <w:bCs/>
          <w:sz w:val="28"/>
          <w:szCs w:val="28"/>
        </w:rPr>
        <w:t>Проектом бюджета предусмотрено обложение страховыми взносами частичной компенсации стоимости оздоровительной или санаторно-курортной путевки и расходов стоимости проезда и провоза багажа к месту получения санаторно-курортного лечения в следующих размерах 1 401,8 тыс. рублей, тогда как компенсация стоимости путевок на санаторно-курортное лечение носит социальный характер, не является оплатой труда работников (вознаграждением за труд), не зависит от квалификации и трудового стажа работников, сложности</w:t>
      </w:r>
      <w:proofErr w:type="gramEnd"/>
      <w:r w:rsidRPr="007457CE">
        <w:rPr>
          <w:bCs/>
          <w:sz w:val="28"/>
          <w:szCs w:val="28"/>
        </w:rPr>
        <w:t>, качества, количества, условий выполнения работы, не относится к стимулирующим выплатам, поэтому не является объектом обложения страховыми.</w:t>
      </w:r>
    </w:p>
    <w:p w:rsidR="00357687" w:rsidRPr="007457CE" w:rsidRDefault="00357687" w:rsidP="00357687">
      <w:pPr>
        <w:pStyle w:val="ab"/>
        <w:spacing w:before="0" w:after="0"/>
        <w:ind w:firstLine="567"/>
        <w:jc w:val="both"/>
        <w:rPr>
          <w:bCs/>
          <w:iCs/>
          <w:sz w:val="28"/>
          <w:szCs w:val="28"/>
        </w:rPr>
      </w:pPr>
    </w:p>
    <w:p w:rsidR="00357687" w:rsidRPr="007457CE" w:rsidRDefault="00357687" w:rsidP="00357687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Проанализировав все положительные и отрицательные стороны Проекта бюджета, Контрольно-счетная палата предложила:</w:t>
      </w:r>
    </w:p>
    <w:p w:rsidR="00357687" w:rsidRPr="009D1590" w:rsidRDefault="00357687" w:rsidP="00357687">
      <w:pPr>
        <w:pStyle w:val="af2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9D1590">
        <w:rPr>
          <w:bCs/>
          <w:sz w:val="28"/>
          <w:szCs w:val="28"/>
        </w:rPr>
        <w:t xml:space="preserve"> целях обеспечения в полной мере реализации принципа достоверности бюджета и улучшения качества бюджетного планирования,</w:t>
      </w:r>
      <w:r w:rsidRPr="009D1590">
        <w:rPr>
          <w:sz w:val="28"/>
          <w:szCs w:val="28"/>
        </w:rPr>
        <w:t xml:space="preserve"> определенных статьей 37 БК РФ, п</w:t>
      </w:r>
      <w:r w:rsidRPr="009D1590">
        <w:rPr>
          <w:bCs/>
          <w:sz w:val="28"/>
          <w:szCs w:val="28"/>
        </w:rPr>
        <w:t>овысить надежность планиров</w:t>
      </w:r>
      <w:r>
        <w:rPr>
          <w:bCs/>
          <w:sz w:val="28"/>
          <w:szCs w:val="28"/>
        </w:rPr>
        <w:t>ания доходов и расходов бюджета;</w:t>
      </w:r>
      <w:r w:rsidRPr="009D1590">
        <w:rPr>
          <w:bCs/>
          <w:sz w:val="28"/>
          <w:szCs w:val="28"/>
        </w:rPr>
        <w:t xml:space="preserve"> </w:t>
      </w:r>
    </w:p>
    <w:p w:rsidR="00357687" w:rsidRPr="009D1590" w:rsidRDefault="00357687" w:rsidP="00357687">
      <w:pPr>
        <w:pStyle w:val="af2"/>
        <w:numPr>
          <w:ilvl w:val="0"/>
          <w:numId w:val="3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D1590">
        <w:rPr>
          <w:sz w:val="28"/>
          <w:szCs w:val="28"/>
        </w:rPr>
        <w:t>честь указанные в Заключение нарушения и замечания, а также предложения КСП при утверждении и исполнении бюджет</w:t>
      </w:r>
      <w:r>
        <w:rPr>
          <w:sz w:val="28"/>
          <w:szCs w:val="28"/>
        </w:rPr>
        <w:t>а городского округа город Урай;</w:t>
      </w:r>
    </w:p>
    <w:p w:rsidR="00357687" w:rsidRPr="009D1590" w:rsidRDefault="00357687" w:rsidP="00357687">
      <w:pPr>
        <w:pStyle w:val="af2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9D1590">
        <w:rPr>
          <w:bCs/>
          <w:sz w:val="28"/>
          <w:szCs w:val="28"/>
        </w:rPr>
        <w:t>читывая коллизию между нормативно – правовыми актами различного уровня, а также их отсутствия в части направления расходов по организации деятельности многофункционального центра администрации города принять действенные меры по урегулированию вопроса с целью обеспечения предоставления государственн</w:t>
      </w:r>
      <w:r>
        <w:rPr>
          <w:bCs/>
          <w:sz w:val="28"/>
          <w:szCs w:val="28"/>
        </w:rPr>
        <w:t>ых услуг за счет средств округа;</w:t>
      </w:r>
    </w:p>
    <w:p w:rsidR="00357687" w:rsidRPr="009D1590" w:rsidRDefault="00357687" w:rsidP="00357687">
      <w:pPr>
        <w:pStyle w:val="af2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D1590">
        <w:rPr>
          <w:bCs/>
          <w:sz w:val="28"/>
          <w:szCs w:val="28"/>
        </w:rPr>
        <w:t>ерераспределить по направлениям, имеющим приоритетный характер, следующие расходы, представленные в Проекте бюджета:</w:t>
      </w:r>
    </w:p>
    <w:p w:rsidR="00357687" w:rsidRPr="007457CE" w:rsidRDefault="00357687" w:rsidP="00357687">
      <w:pPr>
        <w:pStyle w:val="af2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7457CE">
        <w:rPr>
          <w:bCs/>
          <w:sz w:val="28"/>
          <w:szCs w:val="28"/>
        </w:rPr>
        <w:t>на обложение страховыми взносами частичной компенсации стоимости оздоровительной или санаторно-курортной путевки и расходов стоимости проезда и провоза багажа к месту получения санаторно-курортного лечения в сумме 1401,8 тыс. рублей;</w:t>
      </w:r>
    </w:p>
    <w:p w:rsidR="00357687" w:rsidRPr="007457CE" w:rsidRDefault="00357687" w:rsidP="00357687">
      <w:pPr>
        <w:pStyle w:val="af2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7457CE">
        <w:rPr>
          <w:bCs/>
          <w:sz w:val="28"/>
          <w:szCs w:val="28"/>
        </w:rPr>
        <w:t>на выплату «премии за выполнение особо важных и сложных заданий» по главному администратору администрации в размере 936,6 тыс. рублей.</w:t>
      </w:r>
    </w:p>
    <w:p w:rsidR="00357687" w:rsidRDefault="00357687" w:rsidP="003576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7CE">
        <w:rPr>
          <w:rFonts w:ascii="Times New Roman" w:hAnsi="Times New Roman" w:cs="Times New Roman"/>
          <w:sz w:val="28"/>
          <w:szCs w:val="28"/>
        </w:rPr>
        <w:t>Нарушения и недостатки, установленные в процессе проведения экспертизы, были частично учтены.</w:t>
      </w:r>
    </w:p>
    <w:p w:rsidR="00357687" w:rsidRPr="007457CE" w:rsidRDefault="00357687" w:rsidP="003576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lastRenderedPageBreak/>
        <w:t>Экспертиза проектов муниципальных правовых актов, регулирующих бюджетные правоотношения. По результатам экспертизы подготовлено 7 заключений.</w:t>
      </w: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 Проведена экспертиза проектов постановлений администрации города Урай «О выделении средств из резервного фонда». По результатам экспертизы подготовлено 5 заключений.</w:t>
      </w: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Экспертиза проектов решений Думы города Урай «О внесении изменений в бюджет и муниципальные программы городского округа город Урай на 2017 год, подготовлено 9 заключений.</w:t>
      </w:r>
    </w:p>
    <w:p w:rsidR="00357687" w:rsidRPr="007457CE" w:rsidRDefault="00357687" w:rsidP="003576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7CE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Pr="007457CE">
        <w:rPr>
          <w:rFonts w:ascii="Times New Roman" w:eastAsia="Calibri" w:hAnsi="Times New Roman" w:cs="Times New Roman"/>
          <w:sz w:val="28"/>
          <w:szCs w:val="28"/>
        </w:rPr>
        <w:t>муниципальных программ города Урай</w:t>
      </w:r>
      <w:r w:rsidRPr="007457CE">
        <w:rPr>
          <w:rFonts w:ascii="Times New Roman" w:hAnsi="Times New Roman" w:cs="Times New Roman"/>
          <w:sz w:val="28"/>
          <w:szCs w:val="28"/>
        </w:rPr>
        <w:t>, по результатам которой подготовлено 83 заключения, в том числе: 5 проектов об утверждении муниципальных программ и 78 проектов о внесении изменений в муниципальные программы.</w:t>
      </w:r>
    </w:p>
    <w:p w:rsidR="00357687" w:rsidRPr="007457CE" w:rsidRDefault="00357687" w:rsidP="003576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7CE">
        <w:rPr>
          <w:rFonts w:ascii="Times New Roman" w:hAnsi="Times New Roman" w:cs="Times New Roman"/>
          <w:sz w:val="28"/>
          <w:szCs w:val="28"/>
        </w:rPr>
        <w:t>При подготовке заключений большое внимание уделялось взаимодействию с разработчиками проектов правовых актов и проектов муниципальных программ. Возникающие в процессе подготовки заключений вопросы, замечания и предложения прорабатывались работниками Контрольно-счетной палаты совместно с разработчиками в рабочем порядке, а также в рамках проведения совместных совещаний в случаях «проблемных» проектов.</w:t>
      </w:r>
    </w:p>
    <w:p w:rsidR="00357687" w:rsidRPr="007457CE" w:rsidRDefault="00357687" w:rsidP="00357687">
      <w:pPr>
        <w:shd w:val="clear" w:color="auto" w:fill="FFFFFF"/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 xml:space="preserve">Таким образом, многие представленные в Контрольно-счетную палату материалы проектов постановлений администрации города Урай дорабатывались разработчиками на стадии подготовки заключения Контрольно-счетной палаты с учетом устных предложений и замечаний. </w:t>
      </w:r>
    </w:p>
    <w:p w:rsidR="00357687" w:rsidRPr="007457CE" w:rsidRDefault="00357687" w:rsidP="00357687">
      <w:pPr>
        <w:pStyle w:val="western"/>
        <w:spacing w:before="0" w:beforeAutospacing="0" w:after="0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457CE">
        <w:rPr>
          <w:color w:val="auto"/>
          <w:sz w:val="28"/>
          <w:szCs w:val="28"/>
        </w:rPr>
        <w:t>Также в 2017 году при проведении финансово-экономической экспертизы проекта</w:t>
      </w:r>
      <w:r w:rsidRPr="007457CE">
        <w:rPr>
          <w:rFonts w:eastAsia="Calibri"/>
          <w:color w:val="auto"/>
          <w:sz w:val="28"/>
          <w:szCs w:val="28"/>
          <w:lang w:eastAsia="en-US"/>
        </w:rPr>
        <w:t xml:space="preserve"> постановления администрации города Урай «О внесении изменений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 было установлено, что:</w:t>
      </w:r>
    </w:p>
    <w:p w:rsidR="00357687" w:rsidRPr="007457CE" w:rsidRDefault="00357687" w:rsidP="00357687">
      <w:pPr>
        <w:pStyle w:val="western"/>
        <w:numPr>
          <w:ilvl w:val="0"/>
          <w:numId w:val="35"/>
        </w:numPr>
        <w:tabs>
          <w:tab w:val="left" w:pos="851"/>
        </w:tabs>
        <w:spacing w:before="0" w:beforeAutospacing="0" w:after="0"/>
        <w:ind w:left="0"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457CE">
        <w:rPr>
          <w:rFonts w:eastAsia="Calibri"/>
          <w:color w:val="auto"/>
          <w:sz w:val="28"/>
          <w:szCs w:val="28"/>
          <w:lang w:eastAsia="en-US"/>
        </w:rPr>
        <w:t xml:space="preserve">приказом Комитета по финансам администрации города Урай от 07.11.2017 №122-од «О внесении изменений в сводную бюджетную роспись» прописаны средства бюджета </w:t>
      </w:r>
      <w:proofErr w:type="spellStart"/>
      <w:r w:rsidRPr="007457CE">
        <w:rPr>
          <w:rFonts w:eastAsia="Calibri"/>
          <w:color w:val="auto"/>
          <w:sz w:val="28"/>
          <w:szCs w:val="28"/>
          <w:lang w:eastAsia="en-US"/>
        </w:rPr>
        <w:t>ХМАО-Югры</w:t>
      </w:r>
      <w:proofErr w:type="spellEnd"/>
      <w:r w:rsidRPr="007457CE">
        <w:rPr>
          <w:rFonts w:eastAsia="Calibri"/>
          <w:color w:val="auto"/>
          <w:sz w:val="28"/>
          <w:szCs w:val="28"/>
          <w:lang w:eastAsia="en-US"/>
        </w:rPr>
        <w:t xml:space="preserve"> (субсидия) в размере 570,0 тыс. рублей;</w:t>
      </w:r>
    </w:p>
    <w:p w:rsidR="00357687" w:rsidRPr="007457CE" w:rsidRDefault="00357687" w:rsidP="00357687">
      <w:pPr>
        <w:pStyle w:val="western"/>
        <w:numPr>
          <w:ilvl w:val="0"/>
          <w:numId w:val="35"/>
        </w:numPr>
        <w:tabs>
          <w:tab w:val="left" w:pos="851"/>
        </w:tabs>
        <w:spacing w:before="0" w:beforeAutospacing="0" w:after="0"/>
        <w:ind w:left="0"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457CE">
        <w:rPr>
          <w:rFonts w:eastAsia="Calibri"/>
          <w:color w:val="auto"/>
          <w:sz w:val="28"/>
          <w:szCs w:val="28"/>
          <w:lang w:eastAsia="en-US"/>
        </w:rPr>
        <w:t xml:space="preserve">приказом Комитета по финансам администрации города Урай от 07.11.2017 №120-од «О внесении изменений в сводную бюджетную роспись» прописаны средства местного бюджета (доля </w:t>
      </w:r>
      <w:proofErr w:type="spellStart"/>
      <w:r w:rsidRPr="007457CE">
        <w:rPr>
          <w:rFonts w:eastAsia="Calibri"/>
          <w:color w:val="auto"/>
          <w:sz w:val="28"/>
          <w:szCs w:val="28"/>
          <w:lang w:eastAsia="en-US"/>
        </w:rPr>
        <w:t>софинансирования</w:t>
      </w:r>
      <w:proofErr w:type="spellEnd"/>
      <w:r w:rsidRPr="007457CE">
        <w:rPr>
          <w:rFonts w:eastAsia="Calibri"/>
          <w:color w:val="auto"/>
          <w:sz w:val="28"/>
          <w:szCs w:val="28"/>
          <w:lang w:eastAsia="en-US"/>
        </w:rPr>
        <w:t>) в размере 30,0 тыс. рублей.</w:t>
      </w:r>
    </w:p>
    <w:p w:rsidR="00357687" w:rsidRPr="007457CE" w:rsidRDefault="00357687" w:rsidP="00357687">
      <w:pPr>
        <w:pStyle w:val="western"/>
        <w:spacing w:before="0" w:beforeAutospacing="0" w:after="0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7457CE">
        <w:rPr>
          <w:rFonts w:eastAsia="Calibri"/>
          <w:color w:val="auto"/>
          <w:sz w:val="28"/>
          <w:szCs w:val="28"/>
          <w:lang w:eastAsia="en-US"/>
        </w:rPr>
        <w:t xml:space="preserve">Внесение изменений в сводную бюджетную роспись приказом Комитета по финансам администрации города Урай от 07.11.2017 №120-од в части перераспределения средств между программами (МП «Совершенствование и развитие муниципального управления в городе Урай» на 2015-2017 годы </w:t>
      </w:r>
      <w:r>
        <w:rPr>
          <w:rFonts w:eastAsia="Calibri"/>
          <w:color w:val="auto"/>
          <w:sz w:val="28"/>
          <w:szCs w:val="28"/>
          <w:lang w:eastAsia="en-US"/>
        </w:rPr>
        <w:t>–</w:t>
      </w:r>
      <w:r w:rsidRPr="007457CE">
        <w:rPr>
          <w:rFonts w:eastAsia="Calibri"/>
          <w:color w:val="auto"/>
          <w:sz w:val="28"/>
          <w:szCs w:val="28"/>
          <w:lang w:eastAsia="en-US"/>
        </w:rPr>
        <w:t xml:space="preserve"> 30,0 тыс. рублей и МП «Развитие малого и среднего предпринимательства, потребительского рынка и сельскохозяйственных товаропроизводителей города Урай» на 2016-2020 годы + 30,0 тыс. рублей) является нарушением статьи</w:t>
      </w:r>
      <w:proofErr w:type="gramEnd"/>
      <w:r w:rsidRPr="007457CE">
        <w:rPr>
          <w:rFonts w:eastAsia="Calibri"/>
          <w:color w:val="auto"/>
          <w:sz w:val="28"/>
          <w:szCs w:val="28"/>
          <w:lang w:eastAsia="en-US"/>
        </w:rPr>
        <w:t xml:space="preserve"> 217 Бюджетного кодекса Российской Федерации.</w:t>
      </w:r>
    </w:p>
    <w:p w:rsidR="00357687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lastRenderedPageBreak/>
        <w:t xml:space="preserve">Обследование отчета </w:t>
      </w:r>
      <w:r w:rsidRPr="007457CE">
        <w:rPr>
          <w:sz w:val="28"/>
        </w:rPr>
        <w:t xml:space="preserve">«О рациональном использовании муниципального имущества за </w:t>
      </w:r>
      <w:r w:rsidRPr="007457CE">
        <w:rPr>
          <w:sz w:val="28"/>
          <w:szCs w:val="28"/>
        </w:rPr>
        <w:t xml:space="preserve">2016 год». </w:t>
      </w:r>
      <w:proofErr w:type="gramStart"/>
      <w:r w:rsidRPr="007457CE">
        <w:rPr>
          <w:sz w:val="28"/>
          <w:szCs w:val="28"/>
        </w:rPr>
        <w:t>По результатам обследования подготовлено заключение, где администрации города Урай даны рекомендации по эффективному и рациональному использования муниципального имущества, продолжить работу по инвентаризации муниципального имущества</w:t>
      </w:r>
      <w:r w:rsidRPr="007457CE">
        <w:rPr>
          <w:sz w:val="28"/>
        </w:rPr>
        <w:t>,</w:t>
      </w:r>
      <w:r w:rsidRPr="007457CE">
        <w:rPr>
          <w:sz w:val="28"/>
          <w:szCs w:val="28"/>
        </w:rPr>
        <w:t xml:space="preserve"> продолжать претензионную работу по взысканию задолженности</w:t>
      </w:r>
      <w:r w:rsidRPr="007457CE">
        <w:rPr>
          <w:sz w:val="28"/>
        </w:rPr>
        <w:t xml:space="preserve">, а также </w:t>
      </w:r>
      <w:r w:rsidRPr="007457CE">
        <w:rPr>
          <w:sz w:val="28"/>
          <w:szCs w:val="28"/>
        </w:rPr>
        <w:t>отчет «О рациональном использовании муниципального имущества» формировать в соответствии с выбранной структурой, отражающей содержание отчета по своей сути.</w:t>
      </w:r>
      <w:proofErr w:type="gramEnd"/>
    </w:p>
    <w:p w:rsidR="00357687" w:rsidRPr="009D1590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rFonts w:eastAsia="Calibri"/>
          <w:sz w:val="28"/>
          <w:szCs w:val="28"/>
        </w:rPr>
        <w:t>В соответствии с планом работы Контрольно-счетной палатой проведен аудит в сфере закупок. По результатам проведенных мероприятий подготовлено 2 заключения.</w:t>
      </w:r>
    </w:p>
    <w:p w:rsidR="00357687" w:rsidRPr="007457CE" w:rsidRDefault="00357687" w:rsidP="0035768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57687" w:rsidRPr="007457CE" w:rsidRDefault="00357687" w:rsidP="00357687">
      <w:pPr>
        <w:pStyle w:val="30"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b w:val="0"/>
          <w:sz w:val="28"/>
          <w:szCs w:val="28"/>
        </w:rPr>
      </w:pPr>
      <w:r w:rsidRPr="007457CE">
        <w:rPr>
          <w:rFonts w:ascii="Times New Roman" w:hAnsi="Times New Roman" w:cs="Times New Roman"/>
          <w:b w:val="0"/>
          <w:sz w:val="28"/>
          <w:szCs w:val="28"/>
        </w:rPr>
        <w:t xml:space="preserve">Обобщенная информация о результатах аудита в сфере закупок </w:t>
      </w:r>
    </w:p>
    <w:p w:rsidR="00357687" w:rsidRPr="007457CE" w:rsidRDefault="00357687" w:rsidP="00357687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457CE">
        <w:rPr>
          <w:rFonts w:ascii="Times New Roman" w:hAnsi="Times New Roman" w:cs="Times New Roman"/>
          <w:i w:val="0"/>
          <w:sz w:val="28"/>
          <w:szCs w:val="28"/>
        </w:rPr>
        <w:t>за 2017 год</w:t>
      </w:r>
    </w:p>
    <w:p w:rsidR="00357687" w:rsidRPr="007457CE" w:rsidRDefault="00357687" w:rsidP="00357687">
      <w:pPr>
        <w:autoSpaceDE w:val="0"/>
        <w:autoSpaceDN w:val="0"/>
        <w:ind w:firstLine="709"/>
        <w:jc w:val="right"/>
        <w:rPr>
          <w:rFonts w:eastAsia="Calibri"/>
          <w:sz w:val="28"/>
          <w:szCs w:val="28"/>
        </w:rPr>
      </w:pPr>
      <w:r w:rsidRPr="007457CE">
        <w:rPr>
          <w:rFonts w:eastAsia="Calibri"/>
          <w:sz w:val="28"/>
          <w:szCs w:val="28"/>
        </w:rPr>
        <w:t>Таблица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5670"/>
      </w:tblGrid>
      <w:tr w:rsidR="00357687" w:rsidRPr="007457CE" w:rsidTr="00357687"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№</w:t>
            </w:r>
          </w:p>
          <w:p w:rsidR="00357687" w:rsidRPr="007457CE" w:rsidRDefault="00357687" w:rsidP="00357687">
            <w:pPr>
              <w:pStyle w:val="13"/>
              <w:shd w:val="clear" w:color="auto" w:fill="auto"/>
              <w:spacing w:before="6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п</w:t>
            </w:r>
            <w:proofErr w:type="spellEnd"/>
            <w:proofErr w:type="gramEnd"/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/</w:t>
            </w:r>
            <w:proofErr w:type="spellStart"/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Результаты аудита в сфере закупок</w:t>
            </w:r>
          </w:p>
        </w:tc>
        <w:tc>
          <w:tcPr>
            <w:tcW w:w="5670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Данные</w:t>
            </w:r>
          </w:p>
        </w:tc>
      </w:tr>
      <w:tr w:rsidR="00357687" w:rsidRPr="007457CE" w:rsidTr="00357687">
        <w:tc>
          <w:tcPr>
            <w:tcW w:w="10314" w:type="dxa"/>
            <w:gridSpan w:val="3"/>
          </w:tcPr>
          <w:p w:rsidR="00357687" w:rsidRPr="007457CE" w:rsidRDefault="00357687" w:rsidP="00357687">
            <w:pPr>
              <w:pStyle w:val="40"/>
              <w:shd w:val="clear" w:color="auto" w:fill="auto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i w:val="0"/>
                <w:color w:val="auto"/>
                <w:sz w:val="20"/>
              </w:rPr>
              <w:t>Общая характеристика мероприятий</w:t>
            </w:r>
          </w:p>
        </w:tc>
      </w:tr>
      <w:tr w:rsidR="00357687" w:rsidRPr="007457CE" w:rsidTr="00357687"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1</w:t>
            </w: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5670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>2</w:t>
            </w:r>
          </w:p>
        </w:tc>
      </w:tr>
      <w:tr w:rsidR="00357687" w:rsidRPr="007457CE" w:rsidTr="00357687"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2</w:t>
            </w: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Общее количество объектов, в которых проводился аудит в сфере закупок,</w:t>
            </w: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всего и в том числе:</w:t>
            </w:r>
          </w:p>
        </w:tc>
        <w:tc>
          <w:tcPr>
            <w:tcW w:w="5670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>2</w:t>
            </w:r>
          </w:p>
        </w:tc>
      </w:tr>
      <w:tr w:rsidR="00357687" w:rsidRPr="007457CE" w:rsidTr="00357687"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2.1</w:t>
            </w: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муниципальных заказчиков</w:t>
            </w:r>
          </w:p>
        </w:tc>
        <w:tc>
          <w:tcPr>
            <w:tcW w:w="5670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>2</w:t>
            </w:r>
          </w:p>
        </w:tc>
      </w:tr>
      <w:tr w:rsidR="00357687" w:rsidRPr="007457CE" w:rsidTr="00357687"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3.</w:t>
            </w: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Перечень объектов, в которых в рамках контрольных мероприятий проводился аудит в сфере закупок</w:t>
            </w:r>
          </w:p>
        </w:tc>
        <w:tc>
          <w:tcPr>
            <w:tcW w:w="5670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 xml:space="preserve">- пункт 1.5. </w:t>
            </w:r>
            <w:r w:rsidRPr="007457CE">
              <w:rPr>
                <w:rFonts w:ascii="Times New Roman" w:hAnsi="Times New Roman" w:cs="Times New Roman"/>
                <w:sz w:val="20"/>
                <w:szCs w:val="20"/>
              </w:rPr>
              <w:t xml:space="preserve">Плана работы КСП на 2017 год Аудит в сфере закупок в </w:t>
            </w: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муниципальном бюджетном дошкольном образовательном учреждении «Детский сад №19 «Радость»</w:t>
            </w:r>
            <w:r w:rsidRPr="007457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 xml:space="preserve">- пункт 1.10. </w:t>
            </w:r>
            <w:r w:rsidRPr="007457CE">
              <w:rPr>
                <w:rFonts w:ascii="Times New Roman" w:hAnsi="Times New Roman" w:cs="Times New Roman"/>
                <w:sz w:val="20"/>
                <w:szCs w:val="20"/>
              </w:rPr>
              <w:t xml:space="preserve">Плана работы КСП на 2017 год Аудит в сфере закупок </w:t>
            </w: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муниципальном бюджетном общеобразовательном учреждении средняя общеобразовательная школа №12.</w:t>
            </w:r>
          </w:p>
        </w:tc>
      </w:tr>
      <w:tr w:rsidR="00357687" w:rsidRPr="007457CE" w:rsidTr="00357687"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4.</w:t>
            </w: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Общее количество и сумма контрактов на закупку, проверенных в рамках аудита в сфере закупок</w:t>
            </w:r>
          </w:p>
        </w:tc>
        <w:tc>
          <w:tcPr>
            <w:tcW w:w="5670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>175 гражданско-правовых договоров на общую сумму – 33 498,4 тыс. рублей</w:t>
            </w:r>
          </w:p>
        </w:tc>
      </w:tr>
      <w:tr w:rsidR="00357687" w:rsidRPr="007457CE" w:rsidTr="00357687">
        <w:tc>
          <w:tcPr>
            <w:tcW w:w="10314" w:type="dxa"/>
            <w:gridSpan w:val="3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Выявленные нарушения</w:t>
            </w:r>
          </w:p>
        </w:tc>
      </w:tr>
      <w:tr w:rsidR="00357687" w:rsidRPr="007457CE" w:rsidTr="00357687"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5</w:t>
            </w: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5670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 xml:space="preserve">Количество нарушений – 50, в том числе 45 нарушений без суммового выражения </w:t>
            </w: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>и 5 нарушений на сумму 397,8 тыс. рублей.</w:t>
            </w:r>
          </w:p>
        </w:tc>
      </w:tr>
      <w:tr w:rsidR="00357687" w:rsidRPr="007457CE" w:rsidTr="00357687">
        <w:tc>
          <w:tcPr>
            <w:tcW w:w="675" w:type="dxa"/>
            <w:vAlign w:val="center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rFonts w:eastAsiaTheme="minorHAns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rFonts w:eastAsiaTheme="minorHAnsi"/>
                <w:b w:val="0"/>
                <w:bCs w:val="0"/>
                <w:color w:val="auto"/>
                <w:sz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>в том числе в части проверки:</w:t>
            </w:r>
          </w:p>
        </w:tc>
        <w:tc>
          <w:tcPr>
            <w:tcW w:w="5670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</w:rPr>
            </w:pPr>
          </w:p>
        </w:tc>
      </w:tr>
      <w:tr w:rsidR="00357687" w:rsidRPr="007457CE" w:rsidTr="00357687">
        <w:trPr>
          <w:trHeight w:val="1612"/>
        </w:trPr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5.1</w:t>
            </w: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  <w:u w:val="single"/>
              </w:rPr>
              <w:t>организации закупок</w:t>
            </w:r>
          </w:p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5670" w:type="dxa"/>
          </w:tcPr>
          <w:p w:rsidR="00357687" w:rsidRPr="007457CE" w:rsidRDefault="00357687" w:rsidP="00357687">
            <w:pPr>
              <w:ind w:firstLine="170"/>
              <w:jc w:val="center"/>
            </w:pPr>
            <w:r w:rsidRPr="007457CE">
              <w:t>Количество нарушений – 2</w:t>
            </w:r>
          </w:p>
          <w:p w:rsidR="00357687" w:rsidRPr="007457CE" w:rsidRDefault="00357687" w:rsidP="00357687">
            <w:pPr>
              <w:jc w:val="both"/>
            </w:pPr>
            <w:r w:rsidRPr="007457CE">
              <w:t>(</w:t>
            </w:r>
            <w:r w:rsidRPr="007457CE">
              <w:rPr>
                <w:rFonts w:eastAsiaTheme="minorHAnsi"/>
              </w:rPr>
              <w:t>нарушение порядка формирования контрактной службы (назначения контрактных управляющих</w:t>
            </w:r>
            <w:r w:rsidRPr="007457CE">
              <w:t>))</w:t>
            </w:r>
          </w:p>
        </w:tc>
      </w:tr>
      <w:tr w:rsidR="00357687" w:rsidRPr="007457CE" w:rsidTr="00357687"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5.2.</w:t>
            </w: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  <w:u w:val="single"/>
              </w:rPr>
              <w:t>планирования закупок</w:t>
            </w:r>
          </w:p>
          <w:p w:rsidR="00357687" w:rsidRPr="007457CE" w:rsidRDefault="00357687" w:rsidP="00357687">
            <w:pPr>
              <w:pStyle w:val="13"/>
              <w:shd w:val="clear" w:color="auto" w:fill="auto"/>
              <w:spacing w:before="60"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 xml:space="preserve">(план закупок, план-график закупок, </w:t>
            </w: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lastRenderedPageBreak/>
              <w:t>обоснование закупки)</w:t>
            </w:r>
          </w:p>
        </w:tc>
        <w:tc>
          <w:tcPr>
            <w:tcW w:w="5670" w:type="dxa"/>
            <w:vAlign w:val="center"/>
          </w:tcPr>
          <w:p w:rsidR="00357687" w:rsidRPr="007457CE" w:rsidRDefault="00357687" w:rsidP="00357687">
            <w:pPr>
              <w:ind w:firstLine="170"/>
              <w:jc w:val="center"/>
              <w:rPr>
                <w:bCs/>
              </w:rPr>
            </w:pPr>
            <w:r w:rsidRPr="007457CE">
              <w:lastRenderedPageBreak/>
              <w:t>-</w:t>
            </w:r>
          </w:p>
        </w:tc>
      </w:tr>
      <w:tr w:rsidR="00357687" w:rsidRPr="007457CE" w:rsidTr="00357687"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lastRenderedPageBreak/>
              <w:t>5.3</w:t>
            </w: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  <w:u w:val="single"/>
              </w:rPr>
              <w:t>документации (извещения) о закупках</w:t>
            </w:r>
          </w:p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5670" w:type="dxa"/>
            <w:vAlign w:val="center"/>
          </w:tcPr>
          <w:p w:rsidR="00357687" w:rsidRPr="007457CE" w:rsidRDefault="00357687" w:rsidP="00357687">
            <w:pPr>
              <w:ind w:firstLine="170"/>
              <w:jc w:val="center"/>
            </w:pPr>
            <w:r w:rsidRPr="007457CE">
              <w:t>-</w:t>
            </w:r>
          </w:p>
        </w:tc>
      </w:tr>
      <w:tr w:rsidR="00357687" w:rsidRPr="007457CE" w:rsidTr="00357687"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5.4</w:t>
            </w: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  <w:u w:val="single"/>
              </w:rPr>
              <w:t>заключенных контрактов</w:t>
            </w:r>
          </w:p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5670" w:type="dxa"/>
            <w:vAlign w:val="center"/>
          </w:tcPr>
          <w:p w:rsidR="00357687" w:rsidRPr="007457CE" w:rsidRDefault="00357687" w:rsidP="00357687">
            <w:pPr>
              <w:ind w:firstLine="170"/>
              <w:jc w:val="center"/>
            </w:pPr>
            <w:r w:rsidRPr="007457CE">
              <w:t>Количество нарушений – 1</w:t>
            </w:r>
          </w:p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Fonts w:ascii="Times New Roman" w:hAnsi="Times New Roman" w:cs="Times New Roman"/>
                <w:sz w:val="20"/>
                <w:szCs w:val="20"/>
              </w:rPr>
              <w:t>Нарушение срока заключения контракта (договора)</w:t>
            </w: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57687" w:rsidRPr="007457CE" w:rsidRDefault="00357687" w:rsidP="003576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357687" w:rsidRPr="007457CE" w:rsidTr="00357687"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5.5.</w:t>
            </w: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  <w:u w:val="single"/>
              </w:rPr>
              <w:t>закупок у единственного поставщика, подрядчика, исполнителя</w:t>
            </w: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 xml:space="preserve"> </w:t>
            </w:r>
          </w:p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5670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7CE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– 9</w:t>
            </w:r>
          </w:p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457CE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</w:t>
            </w:r>
            <w:proofErr w:type="gramStart"/>
            <w:r w:rsidRPr="007457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7457CE">
              <w:rPr>
                <w:rFonts w:ascii="Times New Roman" w:hAnsi="Times New Roman" w:cs="Times New Roman"/>
                <w:sz w:val="20"/>
                <w:szCs w:val="20"/>
              </w:rPr>
              <w:t>. 2 ст. 34 Федерального закона №44-ФЗ заказчиком при заключении договоров заключенных с единственным поставщиком не указывалась, что цена контракта является твердой и определяется на весь срок исполнения контракта.</w:t>
            </w:r>
          </w:p>
        </w:tc>
      </w:tr>
      <w:tr w:rsidR="00357687" w:rsidRPr="007457CE" w:rsidTr="00357687"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5.6.</w:t>
            </w: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  <w:u w:val="single"/>
              </w:rPr>
              <w:t>процедур закупок</w:t>
            </w:r>
          </w:p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5670" w:type="dxa"/>
            <w:vAlign w:val="center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357687" w:rsidRPr="007457CE" w:rsidTr="00357687"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5.7</w:t>
            </w: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  <w:u w:val="single"/>
              </w:rPr>
              <w:t>исполнения контракта</w:t>
            </w:r>
          </w:p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5670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>Количество нарушений – 33</w:t>
            </w:r>
          </w:p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 xml:space="preserve">1. </w:t>
            </w:r>
            <w:r w:rsidRPr="007457CE">
              <w:rPr>
                <w:rFonts w:ascii="Times New Roman" w:hAnsi="Times New Roman" w:cs="Times New Roman"/>
                <w:sz w:val="20"/>
                <w:szCs w:val="20"/>
              </w:rPr>
              <w:t xml:space="preserve">В нарушение </w:t>
            </w:r>
            <w:proofErr w:type="gramStart"/>
            <w:r w:rsidRPr="007457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7457CE">
              <w:rPr>
                <w:rFonts w:ascii="Times New Roman" w:hAnsi="Times New Roman" w:cs="Times New Roman"/>
                <w:sz w:val="20"/>
                <w:szCs w:val="20"/>
              </w:rPr>
              <w:t xml:space="preserve">. 6 ст. 34 Федерального закона №44-ФЗ </w:t>
            </w:r>
            <w:r w:rsidRPr="007457CE">
              <w:rPr>
                <w:rFonts w:ascii="Times New Roman" w:hAnsi="Times New Roman" w:cs="Times New Roman"/>
                <w:iCs/>
                <w:sz w:val="20"/>
                <w:szCs w:val="20"/>
              </w:rPr>
              <w:t>заказчик не применил мер ответственности к поставщику (подрядчику, исполнителю) за неисполнение или ненадлежащее исполнение обязательств, предусмотренных договором</w:t>
            </w: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 xml:space="preserve"> - 2</w:t>
            </w:r>
            <w:r w:rsidRPr="007457C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457C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 В</w:t>
            </w:r>
            <w:r w:rsidRPr="007457CE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 </w:t>
            </w:r>
            <w:proofErr w:type="gramStart"/>
            <w:r w:rsidRPr="007457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7457CE">
              <w:rPr>
                <w:rFonts w:ascii="Times New Roman" w:hAnsi="Times New Roman" w:cs="Times New Roman"/>
                <w:sz w:val="20"/>
                <w:szCs w:val="20"/>
              </w:rPr>
              <w:t>.4 ст.94 Федерального закона №44-ФЗ заказчик  не размещал на официальном сайте отчёты об исполнении муниципального контракта и (или) о результатах отдельного этапа его исполнения</w:t>
            </w:r>
            <w:r w:rsidRPr="007457C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21;</w:t>
            </w:r>
          </w:p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457C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В нарушение </w:t>
            </w:r>
            <w:proofErr w:type="gramStart"/>
            <w:r w:rsidRPr="007457C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</w:t>
            </w:r>
            <w:proofErr w:type="gramEnd"/>
            <w:r w:rsidRPr="007457C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.3 ст. 103 </w:t>
            </w:r>
            <w:r w:rsidRPr="007457CE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№44-ФЗ</w:t>
            </w:r>
            <w:r w:rsidRPr="007457C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заказчиком </w:t>
            </w:r>
            <w:r w:rsidRPr="007457CE">
              <w:rPr>
                <w:rFonts w:ascii="Times New Roman" w:hAnsi="Times New Roman" w:cs="Times New Roman"/>
                <w:sz w:val="20"/>
                <w:szCs w:val="20"/>
              </w:rPr>
              <w:t>направлялись сведения о заключении, изменении и исполнении договоров, а также оплаты в реестр контрактов с нарушением установленного срока</w:t>
            </w:r>
            <w:r w:rsidRPr="007457C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4;</w:t>
            </w:r>
          </w:p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457C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В нарушение </w:t>
            </w:r>
            <w:proofErr w:type="gramStart"/>
            <w:r w:rsidRPr="007457C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</w:t>
            </w:r>
            <w:proofErr w:type="gramEnd"/>
            <w:r w:rsidRPr="007457C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3 </w:t>
            </w:r>
            <w:r w:rsidRPr="007457CE">
              <w:rPr>
                <w:rFonts w:ascii="Times New Roman" w:hAnsi="Times New Roman" w:cs="Times New Roman"/>
                <w:sz w:val="20"/>
                <w:szCs w:val="20"/>
              </w:rPr>
              <w:t>и п. 13 ч. 2</w:t>
            </w:r>
            <w:hyperlink r:id="rId16" w:history="1">
              <w:r w:rsidRPr="007457CE">
                <w:rPr>
                  <w:rStyle w:val="af4"/>
                  <w:rFonts w:ascii="Times New Roman" w:hAnsi="Times New Roman"/>
                  <w:sz w:val="20"/>
                  <w:szCs w:val="20"/>
                </w:rPr>
                <w:t xml:space="preserve"> ст. 103</w:t>
              </w:r>
            </w:hyperlink>
            <w:r w:rsidRPr="007457C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7457CE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№44-ФЗ заказчик</w:t>
            </w:r>
            <w:r w:rsidRPr="007457C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не направлял в реестр контрактов </w:t>
            </w:r>
            <w:r w:rsidRPr="007457CE">
              <w:rPr>
                <w:rFonts w:ascii="Times New Roman" w:hAnsi="Times New Roman" w:cs="Times New Roman"/>
                <w:sz w:val="20"/>
                <w:szCs w:val="20"/>
              </w:rPr>
              <w:t>документы о приемке поставленного товара (выполненных работ, оказанных услуг)</w:t>
            </w:r>
            <w:r w:rsidRPr="007457C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4;</w:t>
            </w:r>
          </w:p>
          <w:p w:rsidR="00357687" w:rsidRPr="007457CE" w:rsidRDefault="00357687" w:rsidP="00357687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457CE">
              <w:rPr>
                <w:bCs/>
                <w:iCs/>
              </w:rPr>
              <w:t xml:space="preserve">5. </w:t>
            </w:r>
            <w:r w:rsidRPr="007457CE">
              <w:t xml:space="preserve">В нарушение </w:t>
            </w:r>
            <w:proofErr w:type="gramStart"/>
            <w:r w:rsidRPr="007457CE">
              <w:t>ч</w:t>
            </w:r>
            <w:proofErr w:type="gramEnd"/>
            <w:r w:rsidRPr="007457CE">
              <w:t>. 3 ст. 94 Федерального закона №44-ФЗ приемка выполненных работ заказчиком осуществлялось без проведения экспертизы результатов выполненных работ</w:t>
            </w:r>
            <w:r w:rsidRPr="007457CE">
              <w:rPr>
                <w:bCs/>
                <w:iCs/>
              </w:rPr>
              <w:t xml:space="preserve"> – 2.</w:t>
            </w:r>
          </w:p>
        </w:tc>
      </w:tr>
      <w:tr w:rsidR="00357687" w:rsidRPr="007457CE" w:rsidTr="00357687"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5.8</w:t>
            </w: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5670" w:type="dxa"/>
            <w:vAlign w:val="center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357687" w:rsidRPr="007457CE" w:rsidTr="00357687"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5.9.</w:t>
            </w: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иных нарушений, связанных с проведением закупок</w:t>
            </w:r>
          </w:p>
        </w:tc>
        <w:tc>
          <w:tcPr>
            <w:tcW w:w="5670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>Количество нарушений -5</w:t>
            </w:r>
          </w:p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>на сумму 397,8 тыс. рублей</w:t>
            </w:r>
          </w:p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7457CE">
              <w:rPr>
                <w:rFonts w:ascii="Times New Roman" w:hAnsi="Times New Roman" w:cs="Times New Roman"/>
                <w:sz w:val="20"/>
                <w:szCs w:val="20"/>
              </w:rPr>
              <w:t>приобретение детского игрового оборудования по завышенным ценам, что свидетельствует о неэффективном применении финансовых ресурсов</w:t>
            </w: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</w:tr>
      <w:tr w:rsidR="00357687" w:rsidRPr="007457CE" w:rsidTr="00357687"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6</w:t>
            </w: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5670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>Количество закупок – 38</w:t>
            </w:r>
          </w:p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 xml:space="preserve">на сумму 26 008,8 тыс. рублей </w:t>
            </w:r>
          </w:p>
        </w:tc>
      </w:tr>
      <w:tr w:rsidR="00357687" w:rsidRPr="007457CE" w:rsidTr="00357687">
        <w:tc>
          <w:tcPr>
            <w:tcW w:w="10314" w:type="dxa"/>
            <w:gridSpan w:val="3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Представления и обращения</w:t>
            </w:r>
          </w:p>
        </w:tc>
      </w:tr>
      <w:tr w:rsidR="00357687" w:rsidRPr="007457CE" w:rsidTr="00357687"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7</w:t>
            </w: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 xml:space="preserve">Общее количество представлений (предписаний), направленных по </w:t>
            </w: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lastRenderedPageBreak/>
              <w:t>результатам контрольных мероприятий по итогам аудита в сфере закупок</w:t>
            </w:r>
          </w:p>
        </w:tc>
        <w:tc>
          <w:tcPr>
            <w:tcW w:w="5670" w:type="dxa"/>
            <w:vAlign w:val="center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lastRenderedPageBreak/>
              <w:t>-</w:t>
            </w:r>
          </w:p>
        </w:tc>
      </w:tr>
      <w:tr w:rsidR="00357687" w:rsidRPr="007457CE" w:rsidTr="00357687"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lastRenderedPageBreak/>
              <w:t>8</w:t>
            </w: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Общее количество обращений, направленных в правоохранительные органы по результатам контрольных мероприятий по итогам аудита в сфере закупок</w:t>
            </w:r>
          </w:p>
        </w:tc>
        <w:tc>
          <w:tcPr>
            <w:tcW w:w="5670" w:type="dxa"/>
            <w:vAlign w:val="center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0"/>
                <w:rFonts w:eastAsiaTheme="minorHAnsi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357687" w:rsidRPr="007457CE" w:rsidTr="00357687">
        <w:tc>
          <w:tcPr>
            <w:tcW w:w="10314" w:type="dxa"/>
            <w:gridSpan w:val="3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Установление причин</w:t>
            </w:r>
          </w:p>
        </w:tc>
      </w:tr>
      <w:tr w:rsidR="00357687" w:rsidRPr="007457CE" w:rsidTr="00357687"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9</w:t>
            </w: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5670" w:type="dxa"/>
          </w:tcPr>
          <w:p w:rsidR="00357687" w:rsidRPr="007457CE" w:rsidRDefault="00357687" w:rsidP="00357687">
            <w:pPr>
              <w:jc w:val="both"/>
            </w:pPr>
            <w:r w:rsidRPr="007457CE">
              <w:t>1. Недостатки в организации процесса закупок, низкий уровень исполнительской дисциплины лиц, осуществляющих полномочия в сфере закупок.</w:t>
            </w:r>
          </w:p>
          <w:p w:rsidR="00357687" w:rsidRPr="007457CE" w:rsidRDefault="00357687" w:rsidP="00357687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457CE">
              <w:t xml:space="preserve">2. Слабый ведомственный </w:t>
            </w:r>
            <w:proofErr w:type="gramStart"/>
            <w:r w:rsidRPr="007457CE">
              <w:t>контроль за</w:t>
            </w:r>
            <w:proofErr w:type="gramEnd"/>
            <w:r w:rsidRPr="007457CE">
              <w:t xml:space="preserve"> соблюдением норм законодательства о контрактной системе в сфере закупок товаров, работ и услуг в отношении подведомственных заказчиков.</w:t>
            </w:r>
          </w:p>
        </w:tc>
      </w:tr>
      <w:tr w:rsidR="00357687" w:rsidRPr="007457CE" w:rsidTr="00357687">
        <w:tc>
          <w:tcPr>
            <w:tcW w:w="10314" w:type="dxa"/>
            <w:gridSpan w:val="3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Предложения</w:t>
            </w:r>
          </w:p>
        </w:tc>
      </w:tr>
      <w:tr w:rsidR="00357687" w:rsidRPr="007457CE" w:rsidTr="00357687">
        <w:trPr>
          <w:trHeight w:val="5331"/>
        </w:trPr>
        <w:tc>
          <w:tcPr>
            <w:tcW w:w="675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10</w:t>
            </w:r>
            <w:r w:rsidRPr="007457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57687" w:rsidRPr="007457CE" w:rsidRDefault="00357687" w:rsidP="00357687">
            <w:pPr>
              <w:pStyle w:val="13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7CE">
              <w:rPr>
                <w:rStyle w:val="115pt"/>
                <w:rFonts w:eastAsiaTheme="minorHAnsi"/>
                <w:b w:val="0"/>
                <w:color w:val="auto"/>
                <w:sz w:val="20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5670" w:type="dxa"/>
          </w:tcPr>
          <w:p w:rsidR="00357687" w:rsidRPr="007457CE" w:rsidRDefault="00357687" w:rsidP="00357687">
            <w:pPr>
              <w:autoSpaceDE w:val="0"/>
              <w:autoSpaceDN w:val="0"/>
              <w:adjustRightInd w:val="0"/>
              <w:jc w:val="both"/>
            </w:pPr>
            <w:r w:rsidRPr="007457CE">
              <w:t>1. При организации закупок строго руководствоваться положениями Федерального закона № 44-ФЗ и иными нормативными правовыми актами Российской Федерации в сфере закупок.</w:t>
            </w:r>
          </w:p>
          <w:p w:rsidR="00357687" w:rsidRPr="007457CE" w:rsidRDefault="00357687" w:rsidP="00357687">
            <w:pPr>
              <w:autoSpaceDE w:val="0"/>
              <w:autoSpaceDN w:val="0"/>
              <w:adjustRightInd w:val="0"/>
              <w:jc w:val="both"/>
            </w:pPr>
            <w:r w:rsidRPr="007457CE">
              <w:t>2. Своевременно и в полном объеме размещать на официальном сайте информацию и документы, подлежащие размещению в соответствии с законодательством Российской Федерации о закупках.</w:t>
            </w:r>
          </w:p>
          <w:p w:rsidR="00357687" w:rsidRPr="007457CE" w:rsidRDefault="00357687" w:rsidP="00357687">
            <w:pPr>
              <w:autoSpaceDE w:val="0"/>
              <w:autoSpaceDN w:val="0"/>
              <w:adjustRightInd w:val="0"/>
              <w:jc w:val="both"/>
            </w:pPr>
            <w:r w:rsidRPr="007457CE">
              <w:t>3. В контракты (гражданско-правовые договора) включать обязательные условия, предусмотренные статьёй 34 Федерального закона № 44-ФЗ, статьями 709, 779 Гражданского кодекса Российской Федерации.</w:t>
            </w:r>
          </w:p>
          <w:p w:rsidR="00357687" w:rsidRPr="007457CE" w:rsidRDefault="00357687" w:rsidP="00357687">
            <w:pPr>
              <w:autoSpaceDE w:val="0"/>
              <w:autoSpaceDN w:val="0"/>
              <w:adjustRightInd w:val="0"/>
              <w:jc w:val="both"/>
            </w:pPr>
            <w:r w:rsidRPr="007457CE">
              <w:t>4. Не допускать неэффективного использования бюджетных средств выразившегося в завышении цены приобретаемого товара.</w:t>
            </w:r>
          </w:p>
          <w:p w:rsidR="00357687" w:rsidRPr="007457CE" w:rsidRDefault="00357687" w:rsidP="00357687">
            <w:pPr>
              <w:jc w:val="both"/>
            </w:pPr>
            <w:r w:rsidRPr="007457CE">
              <w:t xml:space="preserve">4. Осуществлять должный </w:t>
            </w:r>
            <w:proofErr w:type="gramStart"/>
            <w:r w:rsidRPr="007457CE">
              <w:t>контроль за</w:t>
            </w:r>
            <w:proofErr w:type="gramEnd"/>
            <w:r w:rsidRPr="007457CE">
              <w:t xml:space="preserve"> исполнением поставщиками, подрядчиками, исполнителями условий муниципальных контрактов (гражданско-правовых договоров).</w:t>
            </w:r>
          </w:p>
          <w:p w:rsidR="00357687" w:rsidRPr="007457CE" w:rsidRDefault="00357687" w:rsidP="00357687">
            <w:pPr>
              <w:autoSpaceDE w:val="0"/>
              <w:autoSpaceDN w:val="0"/>
              <w:adjustRightInd w:val="0"/>
              <w:jc w:val="both"/>
            </w:pPr>
            <w:r w:rsidRPr="007457CE">
              <w:t>5. В случаях неисполнения обязательств исполнителями, подрядчиками, поставщиками по муниципальным контрактам (гражданско-правовым договорам) применять меры ответственности в соответствии с частью 6 статьи 34 Федерального закона №44-ФЗ.</w:t>
            </w:r>
          </w:p>
          <w:p w:rsidR="00357687" w:rsidRPr="007457CE" w:rsidRDefault="00357687" w:rsidP="00357687">
            <w:pPr>
              <w:jc w:val="both"/>
            </w:pPr>
            <w:r w:rsidRPr="007457CE">
              <w:t>6. С целью эффективного использования бюджетных сре</w:t>
            </w:r>
            <w:proofErr w:type="gramStart"/>
            <w:r w:rsidRPr="007457CE">
              <w:t>дств пр</w:t>
            </w:r>
            <w:proofErr w:type="gramEnd"/>
            <w:r w:rsidRPr="007457CE">
              <w:t xml:space="preserve">и планировании и осуществлении закупок увеличивать объем конкурентных способов определения поставщиков, подрядчиков, исполнителей. </w:t>
            </w:r>
          </w:p>
        </w:tc>
      </w:tr>
    </w:tbl>
    <w:p w:rsidR="00357687" w:rsidRPr="007457CE" w:rsidRDefault="00357687" w:rsidP="00357687">
      <w:pPr>
        <w:autoSpaceDE w:val="0"/>
        <w:autoSpaceDN w:val="0"/>
        <w:ind w:firstLine="567"/>
        <w:jc w:val="both"/>
        <w:rPr>
          <w:rFonts w:eastAsia="Calibri"/>
          <w:i/>
          <w:sz w:val="28"/>
          <w:szCs w:val="28"/>
        </w:rPr>
      </w:pPr>
      <w:r w:rsidRPr="007457CE">
        <w:rPr>
          <w:rFonts w:eastAsia="Calibri"/>
          <w:i/>
          <w:sz w:val="28"/>
          <w:szCs w:val="28"/>
        </w:rPr>
        <w:t>Отдельно хотелось бы отметить, что по результатам аудита в сфере закупок</w:t>
      </w:r>
      <w:r>
        <w:rPr>
          <w:rFonts w:eastAsia="Calibri"/>
          <w:i/>
          <w:sz w:val="28"/>
          <w:szCs w:val="28"/>
        </w:rPr>
        <w:t>,</w:t>
      </w:r>
      <w:r w:rsidRPr="007457CE">
        <w:rPr>
          <w:rFonts w:eastAsia="Calibri"/>
          <w:i/>
          <w:sz w:val="28"/>
          <w:szCs w:val="28"/>
        </w:rPr>
        <w:t xml:space="preserve"> проводимого Контрольно-счетной палатой в 2017 году</w:t>
      </w:r>
      <w:r>
        <w:rPr>
          <w:rFonts w:eastAsia="Calibri"/>
          <w:i/>
          <w:sz w:val="28"/>
          <w:szCs w:val="28"/>
        </w:rPr>
        <w:t>,</w:t>
      </w:r>
      <w:r w:rsidRPr="007457CE">
        <w:rPr>
          <w:rFonts w:eastAsia="Calibri"/>
          <w:i/>
          <w:sz w:val="28"/>
          <w:szCs w:val="28"/>
        </w:rPr>
        <w:t xml:space="preserve"> установлены нарушения по </w:t>
      </w:r>
      <w:r w:rsidRPr="007457CE">
        <w:rPr>
          <w:i/>
          <w:sz w:val="28"/>
          <w:szCs w:val="28"/>
        </w:rPr>
        <w:t>приобретению товаров у единственного поставщика по завышенным ценам на сумму 397,8 тыс. рублей, что свидетельствует о неэффективном применении финансовых ресурсов</w:t>
      </w:r>
      <w:r w:rsidRPr="007457CE">
        <w:rPr>
          <w:rFonts w:eastAsia="Calibri"/>
          <w:i/>
          <w:sz w:val="28"/>
          <w:szCs w:val="28"/>
        </w:rPr>
        <w:t>.</w:t>
      </w:r>
    </w:p>
    <w:p w:rsidR="00357687" w:rsidRPr="007457CE" w:rsidRDefault="00357687" w:rsidP="00357687">
      <w:pPr>
        <w:autoSpaceDE w:val="0"/>
        <w:autoSpaceDN w:val="0"/>
        <w:ind w:firstLine="709"/>
        <w:jc w:val="right"/>
        <w:rPr>
          <w:rFonts w:eastAsia="Calibri"/>
          <w:sz w:val="28"/>
          <w:szCs w:val="28"/>
        </w:rPr>
      </w:pPr>
    </w:p>
    <w:p w:rsidR="00357687" w:rsidRPr="007457CE" w:rsidRDefault="00357687" w:rsidP="00357687">
      <w:pPr>
        <w:ind w:firstLine="567"/>
        <w:jc w:val="center"/>
        <w:rPr>
          <w:b/>
          <w:sz w:val="28"/>
          <w:szCs w:val="28"/>
        </w:rPr>
      </w:pPr>
      <w:r w:rsidRPr="007457CE">
        <w:rPr>
          <w:b/>
          <w:sz w:val="28"/>
          <w:szCs w:val="28"/>
        </w:rPr>
        <w:t>4. Организация деятельности Контрольно-счетной палаты</w:t>
      </w:r>
    </w:p>
    <w:p w:rsidR="00357687" w:rsidRPr="007457CE" w:rsidRDefault="00357687" w:rsidP="00357687">
      <w:pPr>
        <w:ind w:firstLine="709"/>
        <w:jc w:val="both"/>
        <w:rPr>
          <w:b/>
          <w:sz w:val="28"/>
          <w:szCs w:val="28"/>
        </w:rPr>
      </w:pP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В 2017 году штатная численность Контрольно-счетной палаты составляла 5 единиц, фактически замещено 3. Контрольно-счетная палата осуществляла свою деятельность в составе: исполняющего обязанности председателя, аудитора и инспектора.</w:t>
      </w:r>
    </w:p>
    <w:p w:rsidR="00357687" w:rsidRPr="007457CE" w:rsidRDefault="00357687" w:rsidP="0035768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 xml:space="preserve">В отчетном году в дополнение к самостоятельному изучению нормативной правовой базы сотрудники </w:t>
      </w:r>
      <w:r w:rsidRPr="007457CE">
        <w:rPr>
          <w:rFonts w:eastAsia="Calibri"/>
          <w:sz w:val="28"/>
          <w:szCs w:val="28"/>
        </w:rPr>
        <w:t>Контрольно-счетной палаты</w:t>
      </w:r>
      <w:r w:rsidRPr="007457CE">
        <w:rPr>
          <w:sz w:val="28"/>
          <w:szCs w:val="28"/>
        </w:rPr>
        <w:t xml:space="preserve"> повышали квалификацию </w:t>
      </w:r>
      <w:r w:rsidRPr="007457CE">
        <w:rPr>
          <w:sz w:val="28"/>
          <w:szCs w:val="28"/>
        </w:rPr>
        <w:lastRenderedPageBreak/>
        <w:t>путем участия в семинарах по актуальным вопросам, связанным с проведением контрольных и экспертно-аналитических мероприятий:</w:t>
      </w:r>
    </w:p>
    <w:p w:rsidR="00357687" w:rsidRPr="007457CE" w:rsidRDefault="00357687" w:rsidP="00357687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 xml:space="preserve">в мае 2017 года инспектор Контрольно-счетной палаты города Урай Евгений Лесовский принял участие в семинаре-совещании по практическим вопросам применения законодательства о контрактной системе в сфере закупок проводимый Институтом </w:t>
      </w:r>
      <w:proofErr w:type="spellStart"/>
      <w:r w:rsidRPr="007457CE">
        <w:rPr>
          <w:color w:val="auto"/>
          <w:sz w:val="28"/>
          <w:szCs w:val="28"/>
        </w:rPr>
        <w:t>госз</w:t>
      </w:r>
      <w:r>
        <w:rPr>
          <w:color w:val="auto"/>
          <w:sz w:val="28"/>
          <w:szCs w:val="28"/>
        </w:rPr>
        <w:t>акупок</w:t>
      </w:r>
      <w:proofErr w:type="spellEnd"/>
      <w:r>
        <w:rPr>
          <w:color w:val="auto"/>
          <w:sz w:val="28"/>
          <w:szCs w:val="28"/>
        </w:rPr>
        <w:t xml:space="preserve"> в городе Ханты-Мансийске;</w:t>
      </w:r>
    </w:p>
    <w:p w:rsidR="00357687" w:rsidRPr="007457CE" w:rsidRDefault="00357687" w:rsidP="00357687">
      <w:pPr>
        <w:pStyle w:val="ab"/>
        <w:numPr>
          <w:ilvl w:val="0"/>
          <w:numId w:val="3"/>
        </w:numPr>
        <w:tabs>
          <w:tab w:val="left" w:pos="851"/>
        </w:tabs>
        <w:spacing w:before="0" w:after="0"/>
        <w:ind w:left="0"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 xml:space="preserve">в сентябре 2017 года инспектор </w:t>
      </w:r>
      <w:r w:rsidRPr="007457CE">
        <w:rPr>
          <w:rFonts w:eastAsia="Calibri"/>
          <w:sz w:val="28"/>
          <w:szCs w:val="28"/>
        </w:rPr>
        <w:t xml:space="preserve">Контрольно-счетной палаты Евгений Лесовский прошел </w:t>
      </w:r>
      <w:r w:rsidRPr="007457CE">
        <w:rPr>
          <w:sz w:val="28"/>
          <w:szCs w:val="28"/>
        </w:rPr>
        <w:t>обучение в филиале ФБУ ГНИИСА Счетной палаты Российской Федерации в Сибирском федеральном округе город Новосибирск по программе: «Аудит в сфере закупок товаров, работ, услуг для обеспечения государственных и муниципальных нужд»</w:t>
      </w:r>
      <w:r w:rsidRPr="007457CE">
        <w:rPr>
          <w:bCs/>
          <w:sz w:val="28"/>
          <w:szCs w:val="28"/>
        </w:rPr>
        <w:t xml:space="preserve">. </w:t>
      </w:r>
      <w:r w:rsidRPr="007457CE">
        <w:rPr>
          <w:sz w:val="28"/>
          <w:szCs w:val="28"/>
        </w:rPr>
        <w:t>По окончании курсов был выдан сертификат государственного образца о повышении квалификации в объеме 40 часов.</w:t>
      </w:r>
    </w:p>
    <w:p w:rsidR="00357687" w:rsidRPr="007457CE" w:rsidRDefault="00357687" w:rsidP="00357687">
      <w:pPr>
        <w:tabs>
          <w:tab w:val="left" w:pos="0"/>
        </w:tabs>
        <w:ind w:firstLine="567"/>
        <w:jc w:val="both"/>
        <w:rPr>
          <w:sz w:val="28"/>
          <w:szCs w:val="28"/>
          <w:highlight w:val="red"/>
        </w:rPr>
      </w:pPr>
    </w:p>
    <w:p w:rsidR="00357687" w:rsidRPr="007457CE" w:rsidRDefault="00357687" w:rsidP="00357687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7457CE">
        <w:rPr>
          <w:b/>
          <w:color w:val="auto"/>
          <w:sz w:val="28"/>
          <w:szCs w:val="28"/>
        </w:rPr>
        <w:t>5. Взаимодействие Контрольно-счетной палаты</w:t>
      </w:r>
    </w:p>
    <w:p w:rsidR="00357687" w:rsidRPr="007457CE" w:rsidRDefault="00357687" w:rsidP="0035768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Контрольно-счетная палата является членом Союза муниципальных контрольно-счетных органов Российской Федерации.</w:t>
      </w:r>
    </w:p>
    <w:p w:rsidR="00357687" w:rsidRPr="007457CE" w:rsidRDefault="00357687" w:rsidP="0035768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 xml:space="preserve">В июне 2017 года </w:t>
      </w:r>
      <w:proofErr w:type="gramStart"/>
      <w:r w:rsidRPr="007457CE">
        <w:rPr>
          <w:sz w:val="28"/>
          <w:szCs w:val="28"/>
        </w:rPr>
        <w:t>исполняющий</w:t>
      </w:r>
      <w:proofErr w:type="gramEnd"/>
      <w:r w:rsidRPr="007457CE">
        <w:rPr>
          <w:sz w:val="28"/>
          <w:szCs w:val="28"/>
        </w:rPr>
        <w:t xml:space="preserve"> обязанности председателя Контрольно-счетной палаты Садыкова Валентина Владимировна приняла участие в </w:t>
      </w:r>
      <w:r w:rsidRPr="007457CE">
        <w:rPr>
          <w:sz w:val="28"/>
          <w:szCs w:val="28"/>
          <w:lang w:val="en-US"/>
        </w:rPr>
        <w:t>XVI</w:t>
      </w:r>
      <w:r w:rsidRPr="007457CE">
        <w:rPr>
          <w:sz w:val="28"/>
          <w:szCs w:val="28"/>
        </w:rPr>
        <w:t xml:space="preserve"> конференции Союза муниципальных контрольно-счетных органов в городе Ульяновске.</w:t>
      </w: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В отчетном году Контрольно-счетной палатой также продолжалась работа в рамках Совета контрольно-счетных органов Ханты-Мансийского автономного округа</w:t>
      </w:r>
      <w:r>
        <w:rPr>
          <w:sz w:val="28"/>
          <w:szCs w:val="28"/>
        </w:rPr>
        <w:t xml:space="preserve"> – </w:t>
      </w:r>
      <w:proofErr w:type="spellStart"/>
      <w:r w:rsidRPr="007457CE">
        <w:rPr>
          <w:sz w:val="28"/>
          <w:szCs w:val="28"/>
        </w:rPr>
        <w:t>Югры</w:t>
      </w:r>
      <w:proofErr w:type="spellEnd"/>
      <w:r w:rsidRPr="007457CE">
        <w:rPr>
          <w:sz w:val="28"/>
          <w:szCs w:val="28"/>
        </w:rPr>
        <w:t xml:space="preserve">. </w:t>
      </w:r>
      <w:proofErr w:type="gramStart"/>
      <w:r w:rsidRPr="007457CE">
        <w:rPr>
          <w:sz w:val="28"/>
          <w:szCs w:val="28"/>
        </w:rPr>
        <w:t>Исполняющий</w:t>
      </w:r>
      <w:proofErr w:type="gramEnd"/>
      <w:r w:rsidRPr="007457CE">
        <w:rPr>
          <w:sz w:val="28"/>
          <w:szCs w:val="28"/>
        </w:rPr>
        <w:t xml:space="preserve"> обязанности председателя Контрольно-счетной палаты принимала участие в его заседаниях.</w:t>
      </w: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 xml:space="preserve">В марте 2017 года </w:t>
      </w:r>
      <w:proofErr w:type="gramStart"/>
      <w:r w:rsidRPr="007457CE">
        <w:rPr>
          <w:sz w:val="28"/>
          <w:szCs w:val="28"/>
        </w:rPr>
        <w:t>исполняющий</w:t>
      </w:r>
      <w:proofErr w:type="gramEnd"/>
      <w:r w:rsidRPr="007457CE">
        <w:rPr>
          <w:sz w:val="28"/>
          <w:szCs w:val="28"/>
        </w:rPr>
        <w:t xml:space="preserve"> обязанности председателя Контрольно-счетной палаты города приняла участие в Координационном совете представительных органов местного самоуправления муниципальных образований Ханты-Мансийского автономного округа – </w:t>
      </w:r>
      <w:proofErr w:type="spellStart"/>
      <w:r w:rsidRPr="007457CE">
        <w:rPr>
          <w:sz w:val="28"/>
          <w:szCs w:val="28"/>
        </w:rPr>
        <w:t>Югры</w:t>
      </w:r>
      <w:proofErr w:type="spellEnd"/>
      <w:r w:rsidRPr="007457CE">
        <w:rPr>
          <w:sz w:val="28"/>
          <w:szCs w:val="28"/>
        </w:rPr>
        <w:t xml:space="preserve"> и Думы Ханты-Мансийского автономного округа – </w:t>
      </w:r>
      <w:proofErr w:type="spellStart"/>
      <w:r w:rsidRPr="007457CE">
        <w:rPr>
          <w:sz w:val="28"/>
          <w:szCs w:val="28"/>
        </w:rPr>
        <w:t>Югры</w:t>
      </w:r>
      <w:proofErr w:type="spellEnd"/>
      <w:r w:rsidRPr="007457CE">
        <w:rPr>
          <w:sz w:val="28"/>
          <w:szCs w:val="28"/>
        </w:rPr>
        <w:t xml:space="preserve"> в городе </w:t>
      </w:r>
      <w:proofErr w:type="spellStart"/>
      <w:r w:rsidRPr="007457CE">
        <w:rPr>
          <w:sz w:val="28"/>
          <w:szCs w:val="28"/>
        </w:rPr>
        <w:t>Нягань</w:t>
      </w:r>
      <w:proofErr w:type="spellEnd"/>
      <w:r w:rsidRPr="007457CE">
        <w:rPr>
          <w:sz w:val="28"/>
          <w:szCs w:val="28"/>
        </w:rPr>
        <w:t>.</w:t>
      </w:r>
    </w:p>
    <w:p w:rsidR="00357687" w:rsidRPr="007457CE" w:rsidRDefault="00357687" w:rsidP="0035768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>В рамках взаимодействия с Прокуратурой города Урай в 2017 году Контрольно-счетной палатой проведено 1 контрольное мероприятие.</w:t>
      </w:r>
    </w:p>
    <w:p w:rsidR="00357687" w:rsidRPr="007457CE" w:rsidRDefault="00357687" w:rsidP="00357687">
      <w:pPr>
        <w:pStyle w:val="Default"/>
        <w:ind w:firstLine="567"/>
        <w:jc w:val="both"/>
        <w:rPr>
          <w:caps/>
          <w:color w:val="auto"/>
          <w:sz w:val="28"/>
          <w:szCs w:val="28"/>
        </w:rPr>
      </w:pPr>
      <w:r w:rsidRPr="007457CE">
        <w:rPr>
          <w:color w:val="auto"/>
          <w:sz w:val="28"/>
          <w:szCs w:val="28"/>
        </w:rPr>
        <w:t>Ежегодно Контрольно-счетная палата направляет в Прокуратуру города Урай утвержденный План работы на текущий год и копии актов по результатам контрольных мероприятий.</w:t>
      </w:r>
    </w:p>
    <w:p w:rsidR="00357687" w:rsidRPr="007457CE" w:rsidRDefault="00357687" w:rsidP="00357687">
      <w:pPr>
        <w:ind w:firstLine="567"/>
        <w:jc w:val="both"/>
        <w:rPr>
          <w:b/>
          <w:sz w:val="28"/>
          <w:szCs w:val="28"/>
          <w:highlight w:val="red"/>
        </w:rPr>
      </w:pPr>
    </w:p>
    <w:p w:rsidR="00357687" w:rsidRPr="007457CE" w:rsidRDefault="00357687" w:rsidP="00357687">
      <w:pPr>
        <w:ind w:firstLine="567"/>
        <w:jc w:val="center"/>
        <w:rPr>
          <w:b/>
          <w:sz w:val="28"/>
          <w:szCs w:val="28"/>
        </w:rPr>
      </w:pPr>
      <w:r w:rsidRPr="007457CE">
        <w:rPr>
          <w:b/>
          <w:sz w:val="28"/>
          <w:szCs w:val="28"/>
        </w:rPr>
        <w:t>6. Информационная деятельность Контрольно-счетной палаты</w:t>
      </w: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>С целью информирования общественности о деят</w:t>
      </w:r>
      <w:r>
        <w:rPr>
          <w:sz w:val="28"/>
          <w:szCs w:val="28"/>
        </w:rPr>
        <w:t xml:space="preserve">ельности контрольного органа на </w:t>
      </w:r>
      <w:r w:rsidRPr="007457CE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органов местного самоуправления</w:t>
      </w:r>
      <w:r w:rsidRPr="007457CE">
        <w:rPr>
          <w:sz w:val="28"/>
          <w:szCs w:val="28"/>
        </w:rPr>
        <w:t xml:space="preserve"> города Урай в информационно-телекоммуникационной сети Интернет (</w:t>
      </w:r>
      <w:hyperlink w:history="1">
        <w:r w:rsidRPr="007457CE">
          <w:rPr>
            <w:rStyle w:val="af4"/>
            <w:sz w:val="28"/>
            <w:szCs w:val="28"/>
          </w:rPr>
          <w:t>http://www.uray.ru /</w:t>
        </w:r>
        <w:proofErr w:type="spellStart"/>
        <w:r w:rsidRPr="007457CE">
          <w:rPr>
            <w:rStyle w:val="af4"/>
            <w:sz w:val="28"/>
            <w:szCs w:val="28"/>
          </w:rPr>
          <w:t>kontrolno-schetnaya-palata</w:t>
        </w:r>
        <w:proofErr w:type="spellEnd"/>
      </w:hyperlink>
      <w:r w:rsidRPr="007457C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457CE">
        <w:rPr>
          <w:sz w:val="28"/>
          <w:szCs w:val="28"/>
        </w:rPr>
        <w:t xml:space="preserve"> в разделе Контрольно-счетной палаты размещается общая информация о контрольном органе муниципального образования, приведена нормативно-правовая база муниципального финансового контроля, сведения о составе Контрольно-счетной палаты. Ежеквартально размещается информация о </w:t>
      </w:r>
      <w:r w:rsidRPr="007457CE">
        <w:rPr>
          <w:sz w:val="28"/>
          <w:szCs w:val="28"/>
        </w:rPr>
        <w:lastRenderedPageBreak/>
        <w:t>проведенных контрольных и экспертно-аналитических мероприятиях в разделе «деятельность» Контрольно-счетной палаты.</w:t>
      </w:r>
    </w:p>
    <w:p w:rsidR="00357687" w:rsidRPr="007457CE" w:rsidRDefault="00357687" w:rsidP="00357687">
      <w:pPr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 xml:space="preserve">Подготовлено и размещено за отчетный период 4 ежеквартальных информаций о проведенных контрольных и экспертно-аналитических мероприятиях. Также на сайте </w:t>
      </w:r>
      <w:r>
        <w:rPr>
          <w:sz w:val="28"/>
          <w:szCs w:val="28"/>
        </w:rPr>
        <w:t>органов местного самоуправления</w:t>
      </w:r>
      <w:r w:rsidRPr="007457CE">
        <w:rPr>
          <w:sz w:val="28"/>
          <w:szCs w:val="28"/>
        </w:rPr>
        <w:t xml:space="preserve"> города Урай ежеквартально размещается информация о деятельности Контрольно-счетной палаты в виде пресс-релизов.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7CE">
        <w:rPr>
          <w:sz w:val="28"/>
          <w:szCs w:val="28"/>
        </w:rPr>
        <w:t>В муниципальной газете «Знамя»</w:t>
      </w:r>
      <w:r>
        <w:rPr>
          <w:sz w:val="28"/>
          <w:szCs w:val="28"/>
        </w:rPr>
        <w:t>,</w:t>
      </w:r>
      <w:r w:rsidRPr="007457CE">
        <w:rPr>
          <w:sz w:val="28"/>
          <w:szCs w:val="28"/>
        </w:rPr>
        <w:t xml:space="preserve"> в отчетном периоде</w:t>
      </w:r>
      <w:r>
        <w:rPr>
          <w:sz w:val="28"/>
          <w:szCs w:val="28"/>
        </w:rPr>
        <w:t>,</w:t>
      </w:r>
      <w:r w:rsidRPr="007457CE">
        <w:rPr>
          <w:sz w:val="28"/>
          <w:szCs w:val="28"/>
        </w:rPr>
        <w:t xml:space="preserve"> опубликован Отчет о деятельности </w:t>
      </w:r>
      <w:r w:rsidRPr="007457CE">
        <w:rPr>
          <w:rFonts w:eastAsiaTheme="minorHAnsi"/>
          <w:sz w:val="28"/>
          <w:szCs w:val="28"/>
          <w:lang w:eastAsia="en-US"/>
        </w:rPr>
        <w:t>Контрольно-счетной палаты</w:t>
      </w:r>
      <w:r w:rsidRPr="007457CE">
        <w:rPr>
          <w:sz w:val="28"/>
          <w:szCs w:val="28"/>
        </w:rPr>
        <w:t xml:space="preserve"> за 2016 год</w:t>
      </w:r>
      <w:r w:rsidRPr="007457CE">
        <w:rPr>
          <w:rFonts w:eastAsiaTheme="minorHAnsi"/>
          <w:sz w:val="28"/>
          <w:szCs w:val="28"/>
          <w:lang w:eastAsia="en-US"/>
        </w:rPr>
        <w:t>.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7CE">
        <w:rPr>
          <w:rFonts w:eastAsiaTheme="minorHAnsi"/>
          <w:sz w:val="28"/>
          <w:szCs w:val="28"/>
          <w:lang w:eastAsia="en-US"/>
        </w:rPr>
        <w:t xml:space="preserve">Ко дню местного самоуправления </w:t>
      </w:r>
      <w:r w:rsidRPr="007457CE">
        <w:rPr>
          <w:sz w:val="28"/>
          <w:szCs w:val="28"/>
        </w:rPr>
        <w:t>21.04.2017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457CE">
        <w:rPr>
          <w:sz w:val="28"/>
          <w:szCs w:val="28"/>
        </w:rPr>
        <w:t>муниципальной</w:t>
      </w:r>
      <w:proofErr w:type="gramEnd"/>
      <w:r w:rsidRPr="007457CE">
        <w:rPr>
          <w:sz w:val="28"/>
          <w:szCs w:val="28"/>
        </w:rPr>
        <w:t xml:space="preserve"> газетой «Знамя» опубликована статья </w:t>
      </w:r>
      <w:r w:rsidRPr="007457CE">
        <w:rPr>
          <w:bCs/>
          <w:sz w:val="28"/>
          <w:szCs w:val="28"/>
          <w:shd w:val="clear" w:color="auto" w:fill="FFFFFF"/>
        </w:rPr>
        <w:t>«На страже городской казны».</w:t>
      </w:r>
    </w:p>
    <w:p w:rsidR="00357687" w:rsidRPr="007457CE" w:rsidRDefault="00357687" w:rsidP="00357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7CE">
        <w:rPr>
          <w:sz w:val="28"/>
          <w:szCs w:val="28"/>
        </w:rPr>
        <w:t xml:space="preserve">В информационно-методическом сборнике Думы Ханты-Мансийского автономного округа – </w:t>
      </w:r>
      <w:proofErr w:type="spellStart"/>
      <w:r w:rsidRPr="007457CE">
        <w:rPr>
          <w:sz w:val="28"/>
          <w:szCs w:val="28"/>
        </w:rPr>
        <w:t>Югры</w:t>
      </w:r>
      <w:proofErr w:type="spellEnd"/>
      <w:r w:rsidRPr="007457CE">
        <w:rPr>
          <w:sz w:val="28"/>
          <w:szCs w:val="28"/>
        </w:rPr>
        <w:t xml:space="preserve"> «Местное самоуправление»</w:t>
      </w:r>
      <w:r>
        <w:rPr>
          <w:sz w:val="28"/>
          <w:szCs w:val="28"/>
        </w:rPr>
        <w:t xml:space="preserve">, в мае 2017 года, </w:t>
      </w:r>
      <w:r w:rsidRPr="007457CE">
        <w:rPr>
          <w:sz w:val="28"/>
          <w:szCs w:val="28"/>
        </w:rPr>
        <w:t xml:space="preserve">опубликована статья исполняющего обязанности председателя Контрольно-счетной палаты города Урай Валентины Владимировны Садыковой «О мерах, направленных на повышение эффективности деятельности контрольно-счетных органов муниципальных образований Ханты-Мансийского автономного округа – </w:t>
      </w:r>
      <w:proofErr w:type="spellStart"/>
      <w:r w:rsidRPr="007457CE">
        <w:rPr>
          <w:sz w:val="28"/>
          <w:szCs w:val="28"/>
        </w:rPr>
        <w:t>Югры</w:t>
      </w:r>
      <w:proofErr w:type="spellEnd"/>
      <w:r w:rsidRPr="007457CE">
        <w:rPr>
          <w:sz w:val="28"/>
          <w:szCs w:val="28"/>
        </w:rPr>
        <w:t xml:space="preserve"> (на примере города </w:t>
      </w:r>
      <w:proofErr w:type="spellStart"/>
      <w:r w:rsidRPr="007457CE">
        <w:rPr>
          <w:sz w:val="28"/>
          <w:szCs w:val="28"/>
        </w:rPr>
        <w:t>Урая</w:t>
      </w:r>
      <w:proofErr w:type="spellEnd"/>
      <w:r w:rsidRPr="007457CE">
        <w:rPr>
          <w:sz w:val="28"/>
          <w:szCs w:val="28"/>
        </w:rPr>
        <w:t>)».</w:t>
      </w:r>
    </w:p>
    <w:bookmarkEnd w:id="0"/>
    <w:p w:rsidR="00357687" w:rsidRPr="007457CE" w:rsidRDefault="00357687" w:rsidP="00357687">
      <w:pPr>
        <w:ind w:firstLine="567"/>
        <w:jc w:val="center"/>
        <w:rPr>
          <w:b/>
          <w:sz w:val="28"/>
          <w:szCs w:val="28"/>
        </w:rPr>
      </w:pPr>
    </w:p>
    <w:p w:rsidR="00357687" w:rsidRPr="007457CE" w:rsidRDefault="00357687" w:rsidP="00357687">
      <w:pPr>
        <w:ind w:firstLine="567"/>
        <w:jc w:val="center"/>
        <w:rPr>
          <w:b/>
          <w:sz w:val="21"/>
          <w:szCs w:val="21"/>
        </w:rPr>
      </w:pPr>
      <w:r w:rsidRPr="007457CE">
        <w:rPr>
          <w:b/>
          <w:sz w:val="28"/>
          <w:szCs w:val="28"/>
        </w:rPr>
        <w:t>7. Выводы и задачи на 201</w:t>
      </w:r>
      <w:r>
        <w:rPr>
          <w:b/>
          <w:sz w:val="28"/>
          <w:szCs w:val="28"/>
        </w:rPr>
        <w:t>8</w:t>
      </w:r>
      <w:r w:rsidRPr="007457CE">
        <w:rPr>
          <w:b/>
          <w:sz w:val="28"/>
          <w:szCs w:val="28"/>
        </w:rPr>
        <w:t xml:space="preserve"> год</w:t>
      </w:r>
    </w:p>
    <w:tbl>
      <w:tblPr>
        <w:tblW w:w="5015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230"/>
        <w:gridCol w:w="6"/>
      </w:tblGrid>
      <w:tr w:rsidR="00357687" w:rsidRPr="007457CE" w:rsidTr="00357687">
        <w:trPr>
          <w:trHeight w:val="276"/>
          <w:tblCellSpacing w:w="0" w:type="dxa"/>
        </w:trPr>
        <w:tc>
          <w:tcPr>
            <w:tcW w:w="0" w:type="auto"/>
            <w:vAlign w:val="center"/>
          </w:tcPr>
          <w:p w:rsidR="00357687" w:rsidRPr="007457CE" w:rsidRDefault="00357687" w:rsidP="00357687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</w:p>
          <w:p w:rsidR="00357687" w:rsidRPr="007457CE" w:rsidRDefault="00357687" w:rsidP="0035768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457C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Подводя итоги деятельности Контрольно-счетной палаты за 2017 год можно отметить, что основные полномочия и </w:t>
            </w:r>
            <w:proofErr w:type="gramStart"/>
            <w:r w:rsidRPr="007457CE">
              <w:rPr>
                <w:rFonts w:eastAsiaTheme="minorHAnsi"/>
                <w:bCs/>
                <w:sz w:val="28"/>
                <w:szCs w:val="28"/>
                <w:lang w:eastAsia="en-US"/>
              </w:rPr>
              <w:t>мероприятия, утвержденные планом работы на 2017 год реализованы</w:t>
            </w:r>
            <w:proofErr w:type="gramEnd"/>
            <w:r w:rsidRPr="007457C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 полном объеме.</w:t>
            </w:r>
          </w:p>
          <w:p w:rsidR="00357687" w:rsidRPr="007457CE" w:rsidRDefault="00357687" w:rsidP="0035768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457CE">
              <w:rPr>
                <w:rFonts w:eastAsiaTheme="minorHAnsi"/>
                <w:bCs/>
                <w:sz w:val="28"/>
                <w:szCs w:val="28"/>
                <w:lang w:eastAsia="en-US"/>
              </w:rPr>
              <w:t>Одной из главных задач Контрольно-счетной палаты</w:t>
            </w:r>
            <w:r w:rsidRPr="007457CE">
              <w:rPr>
                <w:sz w:val="28"/>
                <w:szCs w:val="28"/>
              </w:rPr>
              <w:t xml:space="preserve"> </w:t>
            </w:r>
            <w:r w:rsidRPr="007457C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в 2018 году </w:t>
            </w:r>
            <w:r w:rsidRPr="007457CE">
              <w:rPr>
                <w:sz w:val="28"/>
                <w:szCs w:val="28"/>
              </w:rPr>
              <w:t xml:space="preserve">является повышение качества и эффективности работы по основным направлениям деятельности, а также подготовка и внесение предложений направленных на уменьшение вероятности нарушений и недостатков при использовании </w:t>
            </w:r>
            <w:r w:rsidRPr="007457CE">
              <w:rPr>
                <w:rFonts w:eastAsiaTheme="minorHAnsi"/>
                <w:bCs/>
                <w:sz w:val="28"/>
                <w:szCs w:val="28"/>
                <w:lang w:eastAsia="en-US"/>
              </w:rPr>
              <w:t>бюджетных средств</w:t>
            </w:r>
            <w:r w:rsidRPr="007457CE">
              <w:rPr>
                <w:sz w:val="28"/>
                <w:szCs w:val="28"/>
              </w:rPr>
              <w:t>.</w:t>
            </w:r>
          </w:p>
          <w:p w:rsidR="00357687" w:rsidRPr="007457CE" w:rsidRDefault="00357687" w:rsidP="00357687">
            <w:pPr>
              <w:ind w:firstLine="567"/>
              <w:jc w:val="both"/>
              <w:rPr>
                <w:sz w:val="28"/>
                <w:szCs w:val="28"/>
              </w:rPr>
            </w:pPr>
            <w:r w:rsidRPr="007457CE">
              <w:rPr>
                <w:rFonts w:eastAsia="Calibri"/>
                <w:sz w:val="28"/>
                <w:szCs w:val="28"/>
                <w:lang w:eastAsia="en-US"/>
              </w:rPr>
              <w:t xml:space="preserve">Кроме того, будет продолжена работа по </w:t>
            </w:r>
            <w:r w:rsidRPr="007457CE">
              <w:rPr>
                <w:sz w:val="28"/>
                <w:szCs w:val="28"/>
              </w:rPr>
              <w:t>повышению профессионального уровня.</w:t>
            </w:r>
          </w:p>
          <w:p w:rsidR="00357687" w:rsidRPr="007457CE" w:rsidRDefault="00357687" w:rsidP="00357687">
            <w:pPr>
              <w:jc w:val="both"/>
              <w:rPr>
                <w:bCs/>
                <w:sz w:val="28"/>
                <w:szCs w:val="28"/>
              </w:rPr>
            </w:pPr>
          </w:p>
          <w:p w:rsidR="00357687" w:rsidRPr="007457CE" w:rsidRDefault="00357687" w:rsidP="00357687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357687" w:rsidRPr="007457CE" w:rsidRDefault="00357687" w:rsidP="00357687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357687" w:rsidRPr="007457CE" w:rsidRDefault="00357687" w:rsidP="00357687">
            <w:pPr>
              <w:tabs>
                <w:tab w:val="left" w:pos="567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proofErr w:type="gramStart"/>
            <w:r w:rsidRPr="007457CE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7457CE">
              <w:rPr>
                <w:bCs/>
                <w:sz w:val="28"/>
                <w:szCs w:val="28"/>
              </w:rPr>
              <w:t xml:space="preserve"> обязанности </w:t>
            </w:r>
          </w:p>
          <w:p w:rsidR="00357687" w:rsidRPr="007457CE" w:rsidRDefault="00357687" w:rsidP="00357687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7457CE">
              <w:rPr>
                <w:bCs/>
                <w:sz w:val="28"/>
                <w:szCs w:val="28"/>
              </w:rPr>
              <w:t>председателя                                                                               В.В. Садыкова</w:t>
            </w:r>
          </w:p>
        </w:tc>
        <w:tc>
          <w:tcPr>
            <w:tcW w:w="0" w:type="auto"/>
            <w:vAlign w:val="center"/>
          </w:tcPr>
          <w:p w:rsidR="00357687" w:rsidRPr="007457CE" w:rsidRDefault="00357687" w:rsidP="0035768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357687" w:rsidRPr="007457CE" w:rsidRDefault="00357687" w:rsidP="00357687">
      <w:pPr>
        <w:jc w:val="both"/>
      </w:pPr>
    </w:p>
    <w:p w:rsidR="00357687" w:rsidRDefault="00357687" w:rsidP="00A6157A"/>
    <w:p w:rsidR="00087195" w:rsidRDefault="00087195"/>
    <w:sectPr w:rsidR="00087195" w:rsidSect="007D5DF3">
      <w:footerReference w:type="default" r:id="rId17"/>
      <w:pgSz w:w="11906" w:h="16838"/>
      <w:pgMar w:top="1134" w:right="567" w:bottom="1134" w:left="1134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87" w:rsidRDefault="00357687" w:rsidP="00462765">
      <w:r>
        <w:separator/>
      </w:r>
    </w:p>
  </w:endnote>
  <w:endnote w:type="continuationSeparator" w:id="0">
    <w:p w:rsidR="00357687" w:rsidRDefault="00357687" w:rsidP="00462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6507"/>
      <w:docPartObj>
        <w:docPartGallery w:val="Page Numbers (Bottom of Page)"/>
        <w:docPartUnique/>
      </w:docPartObj>
    </w:sdtPr>
    <w:sdtContent>
      <w:p w:rsidR="00357687" w:rsidRDefault="00357687">
        <w:pPr>
          <w:pStyle w:val="a8"/>
          <w:jc w:val="right"/>
        </w:pPr>
        <w:fldSimple w:instr=" PAGE   \* MERGEFORMAT ">
          <w:r w:rsidR="008D6581">
            <w:rPr>
              <w:noProof/>
            </w:rPr>
            <w:t>16</w:t>
          </w:r>
        </w:fldSimple>
      </w:p>
    </w:sdtContent>
  </w:sdt>
  <w:p w:rsidR="00357687" w:rsidRDefault="003576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87" w:rsidRDefault="00357687" w:rsidP="00462765">
      <w:r>
        <w:separator/>
      </w:r>
    </w:p>
  </w:footnote>
  <w:footnote w:type="continuationSeparator" w:id="0">
    <w:p w:rsidR="00357687" w:rsidRDefault="00357687" w:rsidP="00462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D7A"/>
    <w:multiLevelType w:val="hybridMultilevel"/>
    <w:tmpl w:val="AFC2527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A53D29"/>
    <w:multiLevelType w:val="hybridMultilevel"/>
    <w:tmpl w:val="146AA0F4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E850B3"/>
    <w:multiLevelType w:val="hybridMultilevel"/>
    <w:tmpl w:val="5C62AA6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4F23A5"/>
    <w:multiLevelType w:val="hybridMultilevel"/>
    <w:tmpl w:val="4F0E1FB8"/>
    <w:lvl w:ilvl="0" w:tplc="3048B5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98126B"/>
    <w:multiLevelType w:val="hybridMultilevel"/>
    <w:tmpl w:val="968AA4C6"/>
    <w:lvl w:ilvl="0" w:tplc="EC529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541CA"/>
    <w:multiLevelType w:val="hybridMultilevel"/>
    <w:tmpl w:val="2F401526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563EAD"/>
    <w:multiLevelType w:val="hybridMultilevel"/>
    <w:tmpl w:val="8C7628E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4C1541"/>
    <w:multiLevelType w:val="hybridMultilevel"/>
    <w:tmpl w:val="3DDEE5B6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37374F"/>
    <w:multiLevelType w:val="hybridMultilevel"/>
    <w:tmpl w:val="08FAABE4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852105"/>
    <w:multiLevelType w:val="hybridMultilevel"/>
    <w:tmpl w:val="D06C3A26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7A6F89"/>
    <w:multiLevelType w:val="hybridMultilevel"/>
    <w:tmpl w:val="3AE26160"/>
    <w:lvl w:ilvl="0" w:tplc="EC529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20406"/>
    <w:multiLevelType w:val="hybridMultilevel"/>
    <w:tmpl w:val="3C389C50"/>
    <w:lvl w:ilvl="0" w:tplc="A95E0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551CFD"/>
    <w:multiLevelType w:val="hybridMultilevel"/>
    <w:tmpl w:val="B8B46BDE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3813E4"/>
    <w:multiLevelType w:val="hybridMultilevel"/>
    <w:tmpl w:val="8BCA40C0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0032B1"/>
    <w:multiLevelType w:val="hybridMultilevel"/>
    <w:tmpl w:val="DA301D10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34174E"/>
    <w:multiLevelType w:val="hybridMultilevel"/>
    <w:tmpl w:val="788AC75A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657258"/>
    <w:multiLevelType w:val="hybridMultilevel"/>
    <w:tmpl w:val="F3D6F962"/>
    <w:lvl w:ilvl="0" w:tplc="EC529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434B5"/>
    <w:multiLevelType w:val="hybridMultilevel"/>
    <w:tmpl w:val="9ED4C7D8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620DB4"/>
    <w:multiLevelType w:val="hybridMultilevel"/>
    <w:tmpl w:val="D13A20B6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F03CA3"/>
    <w:multiLevelType w:val="hybridMultilevel"/>
    <w:tmpl w:val="CDFA9668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992FC4"/>
    <w:multiLevelType w:val="hybridMultilevel"/>
    <w:tmpl w:val="5F7A5C12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795E43"/>
    <w:multiLevelType w:val="hybridMultilevel"/>
    <w:tmpl w:val="0554CC8A"/>
    <w:lvl w:ilvl="0" w:tplc="EC529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2335C"/>
    <w:multiLevelType w:val="hybridMultilevel"/>
    <w:tmpl w:val="19C02310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3A223C"/>
    <w:multiLevelType w:val="hybridMultilevel"/>
    <w:tmpl w:val="0EB21C22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58575F"/>
    <w:multiLevelType w:val="hybridMultilevel"/>
    <w:tmpl w:val="3C80647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39752A"/>
    <w:multiLevelType w:val="hybridMultilevel"/>
    <w:tmpl w:val="2F2AC35E"/>
    <w:lvl w:ilvl="0" w:tplc="02802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AB92A3A"/>
    <w:multiLevelType w:val="hybridMultilevel"/>
    <w:tmpl w:val="9DF424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2E77A96"/>
    <w:multiLevelType w:val="hybridMultilevel"/>
    <w:tmpl w:val="5D5E44A2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A6754B"/>
    <w:multiLevelType w:val="hybridMultilevel"/>
    <w:tmpl w:val="313E7EB2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A647A0"/>
    <w:multiLevelType w:val="hybridMultilevel"/>
    <w:tmpl w:val="1ACA1F28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F36D63"/>
    <w:multiLevelType w:val="hybridMultilevel"/>
    <w:tmpl w:val="648CAC76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251417"/>
    <w:multiLevelType w:val="hybridMultilevel"/>
    <w:tmpl w:val="E80220E8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654723"/>
    <w:multiLevelType w:val="hybridMultilevel"/>
    <w:tmpl w:val="74E6331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3664B7"/>
    <w:multiLevelType w:val="hybridMultilevel"/>
    <w:tmpl w:val="0262E0E0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DFC78E4"/>
    <w:multiLevelType w:val="hybridMultilevel"/>
    <w:tmpl w:val="2500C6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5"/>
  </w:num>
  <w:num w:numId="4">
    <w:abstractNumId w:val="32"/>
  </w:num>
  <w:num w:numId="5">
    <w:abstractNumId w:val="24"/>
  </w:num>
  <w:num w:numId="6">
    <w:abstractNumId w:val="9"/>
  </w:num>
  <w:num w:numId="7">
    <w:abstractNumId w:val="5"/>
  </w:num>
  <w:num w:numId="8">
    <w:abstractNumId w:val="34"/>
  </w:num>
  <w:num w:numId="9">
    <w:abstractNumId w:val="26"/>
  </w:num>
  <w:num w:numId="10">
    <w:abstractNumId w:val="17"/>
  </w:num>
  <w:num w:numId="11">
    <w:abstractNumId w:val="29"/>
  </w:num>
  <w:num w:numId="12">
    <w:abstractNumId w:val="1"/>
  </w:num>
  <w:num w:numId="13">
    <w:abstractNumId w:val="6"/>
  </w:num>
  <w:num w:numId="14">
    <w:abstractNumId w:val="22"/>
  </w:num>
  <w:num w:numId="15">
    <w:abstractNumId w:val="11"/>
  </w:num>
  <w:num w:numId="16">
    <w:abstractNumId w:val="27"/>
  </w:num>
  <w:num w:numId="17">
    <w:abstractNumId w:val="28"/>
  </w:num>
  <w:num w:numId="18">
    <w:abstractNumId w:val="10"/>
  </w:num>
  <w:num w:numId="19">
    <w:abstractNumId w:val="14"/>
  </w:num>
  <w:num w:numId="20">
    <w:abstractNumId w:val="2"/>
  </w:num>
  <w:num w:numId="21">
    <w:abstractNumId w:val="8"/>
  </w:num>
  <w:num w:numId="22">
    <w:abstractNumId w:val="13"/>
  </w:num>
  <w:num w:numId="23">
    <w:abstractNumId w:val="20"/>
  </w:num>
  <w:num w:numId="24">
    <w:abstractNumId w:val="31"/>
  </w:num>
  <w:num w:numId="25">
    <w:abstractNumId w:val="21"/>
  </w:num>
  <w:num w:numId="26">
    <w:abstractNumId w:val="16"/>
  </w:num>
  <w:num w:numId="27">
    <w:abstractNumId w:val="12"/>
  </w:num>
  <w:num w:numId="28">
    <w:abstractNumId w:val="4"/>
  </w:num>
  <w:num w:numId="29">
    <w:abstractNumId w:val="18"/>
  </w:num>
  <w:num w:numId="30">
    <w:abstractNumId w:val="7"/>
  </w:num>
  <w:num w:numId="31">
    <w:abstractNumId w:val="33"/>
  </w:num>
  <w:num w:numId="32">
    <w:abstractNumId w:val="0"/>
  </w:num>
  <w:num w:numId="33">
    <w:abstractNumId w:val="30"/>
  </w:num>
  <w:num w:numId="34">
    <w:abstractNumId w:val="23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57A"/>
    <w:rsid w:val="000304C4"/>
    <w:rsid w:val="00087195"/>
    <w:rsid w:val="001B1BCE"/>
    <w:rsid w:val="00357687"/>
    <w:rsid w:val="00431FCD"/>
    <w:rsid w:val="00462765"/>
    <w:rsid w:val="005F30EF"/>
    <w:rsid w:val="006A0EDC"/>
    <w:rsid w:val="00775838"/>
    <w:rsid w:val="00785A5D"/>
    <w:rsid w:val="007D1697"/>
    <w:rsid w:val="007D5DF3"/>
    <w:rsid w:val="00805DF9"/>
    <w:rsid w:val="008D6581"/>
    <w:rsid w:val="00A6157A"/>
    <w:rsid w:val="00A81CD3"/>
    <w:rsid w:val="00E61728"/>
    <w:rsid w:val="00F0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57A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57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7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A615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61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27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2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27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2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basedOn w:val="a0"/>
    <w:link w:val="ab"/>
    <w:uiPriority w:val="99"/>
    <w:locked/>
    <w:rsid w:val="00357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a"/>
    <w:uiPriority w:val="99"/>
    <w:unhideWhenUsed/>
    <w:rsid w:val="00357687"/>
    <w:pPr>
      <w:spacing w:before="60" w:after="60"/>
    </w:pPr>
    <w:rPr>
      <w:sz w:val="24"/>
      <w:szCs w:val="24"/>
    </w:rPr>
  </w:style>
  <w:style w:type="paragraph" w:styleId="ac">
    <w:name w:val="Body Text Indent"/>
    <w:basedOn w:val="a"/>
    <w:link w:val="ad"/>
    <w:unhideWhenUsed/>
    <w:rsid w:val="00357687"/>
    <w:pPr>
      <w:spacing w:after="120"/>
      <w:ind w:left="283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357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.1"/>
    <w:rsid w:val="00357687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357687"/>
    <w:pPr>
      <w:spacing w:after="120"/>
    </w:pPr>
    <w:rPr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357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Title"/>
    <w:basedOn w:val="a"/>
    <w:link w:val="af1"/>
    <w:qFormat/>
    <w:rsid w:val="00357687"/>
    <w:pPr>
      <w:widowControl w:val="0"/>
      <w:adjustRightInd w:val="0"/>
      <w:spacing w:line="360" w:lineRule="atLeast"/>
      <w:jc w:val="center"/>
    </w:pPr>
    <w:rPr>
      <w:rFonts w:ascii="Calibri" w:hAnsi="Calibri" w:cs="Calibri"/>
      <w:sz w:val="32"/>
      <w:szCs w:val="32"/>
    </w:rPr>
  </w:style>
  <w:style w:type="character" w:customStyle="1" w:styleId="af1">
    <w:name w:val="Название Знак"/>
    <w:basedOn w:val="a0"/>
    <w:link w:val="af0"/>
    <w:rsid w:val="00357687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western">
    <w:name w:val="western"/>
    <w:basedOn w:val="a"/>
    <w:uiPriority w:val="99"/>
    <w:rsid w:val="00357687"/>
    <w:pPr>
      <w:spacing w:before="100" w:beforeAutospacing="1" w:after="115"/>
    </w:pPr>
    <w:rPr>
      <w:color w:val="000000"/>
      <w:sz w:val="24"/>
      <w:szCs w:val="24"/>
    </w:rPr>
  </w:style>
  <w:style w:type="paragraph" w:styleId="af2">
    <w:name w:val="List Paragraph"/>
    <w:basedOn w:val="a"/>
    <w:link w:val="af3"/>
    <w:qFormat/>
    <w:rsid w:val="00357687"/>
    <w:pPr>
      <w:ind w:left="720"/>
      <w:contextualSpacing/>
    </w:pPr>
    <w:rPr>
      <w:sz w:val="24"/>
      <w:szCs w:val="24"/>
    </w:rPr>
  </w:style>
  <w:style w:type="character" w:customStyle="1" w:styleId="af3">
    <w:name w:val="Абзац списка Знак"/>
    <w:basedOn w:val="a0"/>
    <w:link w:val="af2"/>
    <w:rsid w:val="00357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357687"/>
    <w:rPr>
      <w:rFonts w:cs="Times New Roman"/>
      <w:color w:val="0000FF"/>
      <w:u w:val="single"/>
    </w:rPr>
  </w:style>
  <w:style w:type="character" w:styleId="af5">
    <w:name w:val="page number"/>
    <w:basedOn w:val="a0"/>
    <w:uiPriority w:val="99"/>
    <w:rsid w:val="00357687"/>
    <w:rPr>
      <w:rFonts w:cs="Times New Roman"/>
    </w:rPr>
  </w:style>
  <w:style w:type="paragraph" w:customStyle="1" w:styleId="Iniiaiieoaeno21">
    <w:name w:val="Iniiaiie oaeno 21"/>
    <w:basedOn w:val="a"/>
    <w:rsid w:val="0035768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3576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3576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uiPriority w:val="99"/>
    <w:rsid w:val="00357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7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7687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5768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57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357687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1"/>
    <w:basedOn w:val="a"/>
    <w:rsid w:val="003576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6">
    <w:name w:val="Block Text"/>
    <w:basedOn w:val="a"/>
    <w:rsid w:val="00357687"/>
    <w:pPr>
      <w:shd w:val="clear" w:color="auto" w:fill="FFFFFF"/>
      <w:spacing w:line="322" w:lineRule="exact"/>
      <w:ind w:left="14" w:right="48" w:firstLine="686"/>
      <w:jc w:val="both"/>
    </w:pPr>
    <w:rPr>
      <w:color w:val="000000"/>
      <w:sz w:val="28"/>
      <w:szCs w:val="28"/>
    </w:rPr>
  </w:style>
  <w:style w:type="character" w:customStyle="1" w:styleId="FontStyle83">
    <w:name w:val="Font Style83"/>
    <w:rsid w:val="00357687"/>
    <w:rPr>
      <w:rFonts w:ascii="Times New Roman" w:hAnsi="Times New Roman" w:cs="Times New Roman"/>
      <w:sz w:val="26"/>
      <w:szCs w:val="26"/>
    </w:rPr>
  </w:style>
  <w:style w:type="character" w:customStyle="1" w:styleId="af7">
    <w:name w:val="Основной текст_"/>
    <w:link w:val="13"/>
    <w:rsid w:val="0035768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357687"/>
    <w:pPr>
      <w:widowControl w:val="0"/>
      <w:shd w:val="clear" w:color="auto" w:fill="FFFFFF"/>
      <w:spacing w:after="4500" w:line="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35768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7687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3">
    <w:name w:val="Основной текст (2)_"/>
    <w:link w:val="24"/>
    <w:rsid w:val="00357687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57687"/>
    <w:pPr>
      <w:widowControl w:val="0"/>
      <w:shd w:val="clear" w:color="auto" w:fill="FFFFFF"/>
      <w:spacing w:before="240" w:after="162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15pt">
    <w:name w:val="Основной текст + 11;5 pt;Полужирный"/>
    <w:rsid w:val="003576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rsid w:val="003576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357687"/>
    <w:rPr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7687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FontStyle18">
    <w:name w:val="Font Style18"/>
    <w:rsid w:val="00357687"/>
    <w:rPr>
      <w:rFonts w:ascii="Times New Roman" w:hAnsi="Times New Roman"/>
      <w:sz w:val="24"/>
    </w:rPr>
  </w:style>
  <w:style w:type="character" w:styleId="af8">
    <w:name w:val="Strong"/>
    <w:basedOn w:val="a0"/>
    <w:uiPriority w:val="22"/>
    <w:qFormat/>
    <w:rsid w:val="00357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" TargetMode="External"/><Relationship Id="rId13" Type="http://schemas.openxmlformats.org/officeDocument/2006/relationships/hyperlink" Target="consultantplus://offline/ref=A73C4704E9AD9AB8454C0A738CE4023723B95631D679F88053E89E2A03EDm1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88301E98AE36534C71CB5F3AF9CFFA6894FFE30D92D839BFFDB75BC693954275BD8623EB4E34CBFm62B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214C3B5A2A25ED98FDAFDF64E829B880B582B77726CCF461228EAAC75B01E518914679934C24CDW14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B1DE41338D532B924297BEFFC3DF04BE69A7EC2375F3F0EF5DAF3EE92686AACBAE0D0B6574FEC2XCK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1F2EA1DA4CB86AC8D221AB33F1EEBD2ADBC13102DBE0BEEC0BC1H6O4I" TargetMode="External"/><Relationship Id="rId10" Type="http://schemas.openxmlformats.org/officeDocument/2006/relationships/hyperlink" Target="consultantplus://offline/ref=91CA5A7535027104E8BE1DFA734B79AE614E5CAD909610F8CF5D2BC56098404F10D26068AFADCD34h2E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1F2EA1DA4CB86AC8D221AB33F1EEBD2ADBC13102DBE0BEEC0BC1H6O4I" TargetMode="External"/><Relationship Id="rId14" Type="http://schemas.openxmlformats.org/officeDocument/2006/relationships/hyperlink" Target="consultantplus://offline/ref=F0126AB286EFA00872723549009DF64585C4DD0699536132A91BE7862EC0D345B33088D3C2647BDDxE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11804</Words>
  <Characters>67284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2017-04-21T10:01:00Z</cp:lastPrinted>
  <dcterms:created xsi:type="dcterms:W3CDTF">2018-05-07T10:36:00Z</dcterms:created>
  <dcterms:modified xsi:type="dcterms:W3CDTF">2018-05-07T10:36:00Z</dcterms:modified>
</cp:coreProperties>
</file>