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76" w:rsidRDefault="00013C76" w:rsidP="00013C76">
      <w:pPr>
        <w:pStyle w:val="a3"/>
      </w:pPr>
    </w:p>
    <w:p w:rsidR="00013C76" w:rsidRDefault="00013C76" w:rsidP="00013C76">
      <w:pPr>
        <w:pStyle w:val="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3810</wp:posOffset>
            </wp:positionV>
            <wp:extent cx="608330" cy="791210"/>
            <wp:effectExtent l="19050" t="0" r="127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C76" w:rsidRDefault="00013C76" w:rsidP="00013C76">
      <w:pPr>
        <w:pStyle w:val="1"/>
        <w:rPr>
          <w:b/>
          <w:sz w:val="24"/>
          <w:szCs w:val="24"/>
        </w:rPr>
      </w:pPr>
    </w:p>
    <w:p w:rsidR="00013C76" w:rsidRDefault="00013C76" w:rsidP="00013C76">
      <w:pPr>
        <w:pStyle w:val="1"/>
        <w:rPr>
          <w:b/>
          <w:sz w:val="24"/>
          <w:szCs w:val="24"/>
        </w:rPr>
      </w:pPr>
    </w:p>
    <w:p w:rsidR="00013C76" w:rsidRDefault="00013C76" w:rsidP="00013C76">
      <w:pPr>
        <w:pStyle w:val="1"/>
        <w:rPr>
          <w:b/>
          <w:sz w:val="24"/>
          <w:szCs w:val="24"/>
        </w:rPr>
      </w:pPr>
    </w:p>
    <w:p w:rsidR="00013C76" w:rsidRDefault="00013C76" w:rsidP="00013C76">
      <w:pPr>
        <w:pStyle w:val="1"/>
        <w:rPr>
          <w:b/>
          <w:sz w:val="24"/>
          <w:szCs w:val="24"/>
        </w:rPr>
      </w:pPr>
    </w:p>
    <w:p w:rsidR="00013C76" w:rsidRPr="001875AE" w:rsidRDefault="00013C76" w:rsidP="00013C76">
      <w:pPr>
        <w:pStyle w:val="1"/>
        <w:tabs>
          <w:tab w:val="left" w:pos="4111"/>
          <w:tab w:val="left" w:pos="4536"/>
        </w:tabs>
        <w:ind w:left="-567"/>
        <w:rPr>
          <w:sz w:val="28"/>
          <w:szCs w:val="28"/>
        </w:rPr>
      </w:pPr>
      <w:r w:rsidRPr="001875AE">
        <w:rPr>
          <w:sz w:val="28"/>
          <w:szCs w:val="28"/>
        </w:rPr>
        <w:t>МУНИЦИПАЛЬНОЕ ОБРАЗОВАНИЕ ГОРОД УРАЙ</w:t>
      </w:r>
    </w:p>
    <w:p w:rsidR="00013C76" w:rsidRPr="001875AE" w:rsidRDefault="00013C76" w:rsidP="00013C76">
      <w:pPr>
        <w:pStyle w:val="1"/>
        <w:tabs>
          <w:tab w:val="left" w:pos="1418"/>
          <w:tab w:val="left" w:pos="4111"/>
          <w:tab w:val="left" w:pos="4536"/>
        </w:tabs>
        <w:ind w:left="-567"/>
        <w:rPr>
          <w:sz w:val="28"/>
          <w:szCs w:val="28"/>
        </w:rPr>
      </w:pPr>
      <w:r w:rsidRPr="001875AE">
        <w:rPr>
          <w:sz w:val="28"/>
          <w:szCs w:val="28"/>
        </w:rPr>
        <w:t xml:space="preserve">Ханты-Мансийский автономный </w:t>
      </w:r>
      <w:proofErr w:type="spellStart"/>
      <w:r w:rsidRPr="001875AE">
        <w:rPr>
          <w:sz w:val="28"/>
          <w:szCs w:val="28"/>
        </w:rPr>
        <w:t>округ-Югра</w:t>
      </w:r>
      <w:proofErr w:type="spellEnd"/>
    </w:p>
    <w:p w:rsidR="00013C76" w:rsidRPr="001875AE" w:rsidRDefault="00013C76" w:rsidP="00013C76">
      <w:pPr>
        <w:tabs>
          <w:tab w:val="left" w:pos="1418"/>
          <w:tab w:val="left" w:pos="4111"/>
          <w:tab w:val="left" w:pos="4536"/>
        </w:tabs>
        <w:ind w:left="-567"/>
        <w:jc w:val="center"/>
        <w:rPr>
          <w:sz w:val="28"/>
          <w:szCs w:val="28"/>
        </w:rPr>
      </w:pPr>
    </w:p>
    <w:p w:rsidR="00013C76" w:rsidRDefault="00013C76" w:rsidP="00013C76">
      <w:pPr>
        <w:pStyle w:val="1"/>
        <w:tabs>
          <w:tab w:val="left" w:pos="1418"/>
          <w:tab w:val="left" w:pos="4111"/>
          <w:tab w:val="left" w:pos="4536"/>
        </w:tabs>
        <w:ind w:left="-567"/>
        <w:rPr>
          <w:b/>
          <w:caps/>
          <w:sz w:val="28"/>
          <w:szCs w:val="28"/>
        </w:rPr>
      </w:pPr>
      <w:r w:rsidRPr="001875AE">
        <w:rPr>
          <w:b/>
          <w:caps/>
          <w:sz w:val="28"/>
          <w:szCs w:val="28"/>
        </w:rPr>
        <w:t>АДМИНИСТРАЦИЯ ГОРОДА УРАЙ</w:t>
      </w:r>
    </w:p>
    <w:p w:rsidR="00013C76" w:rsidRPr="001875AE" w:rsidRDefault="00013C76" w:rsidP="00013C76">
      <w:pPr>
        <w:tabs>
          <w:tab w:val="left" w:pos="4111"/>
          <w:tab w:val="left" w:pos="4536"/>
        </w:tabs>
      </w:pPr>
    </w:p>
    <w:p w:rsidR="00013C76" w:rsidRPr="001875AE" w:rsidRDefault="00013C76" w:rsidP="00013C76">
      <w:pPr>
        <w:pStyle w:val="1"/>
        <w:tabs>
          <w:tab w:val="left" w:pos="1418"/>
          <w:tab w:val="left" w:pos="4111"/>
          <w:tab w:val="left" w:pos="4536"/>
        </w:tabs>
        <w:ind w:left="-567"/>
        <w:rPr>
          <w:b/>
          <w:sz w:val="28"/>
          <w:szCs w:val="28"/>
        </w:rPr>
      </w:pPr>
      <w:r w:rsidRPr="001875AE">
        <w:rPr>
          <w:b/>
          <w:sz w:val="28"/>
          <w:szCs w:val="28"/>
        </w:rPr>
        <w:t>Отдел финансового контроля</w:t>
      </w:r>
    </w:p>
    <w:p w:rsidR="00013C76" w:rsidRDefault="00013C76" w:rsidP="00013C76">
      <w:pPr>
        <w:tabs>
          <w:tab w:val="left" w:pos="4111"/>
          <w:tab w:val="left" w:pos="4536"/>
        </w:tabs>
        <w:rPr>
          <w:i/>
          <w:sz w:val="22"/>
        </w:rPr>
      </w:pPr>
      <w:r w:rsidRPr="00EE056B">
        <w:t xml:space="preserve">    </w:t>
      </w:r>
      <w:r w:rsidRPr="00EE056B">
        <w:tab/>
      </w:r>
      <w:r>
        <w:rPr>
          <w:sz w:val="28"/>
          <w:szCs w:val="28"/>
        </w:rPr>
        <w:tab/>
      </w:r>
    </w:p>
    <w:p w:rsidR="00013C76" w:rsidRDefault="00013C76" w:rsidP="00013C76">
      <w:pPr>
        <w:tabs>
          <w:tab w:val="left" w:pos="4111"/>
          <w:tab w:val="left" w:pos="4536"/>
        </w:tabs>
        <w:ind w:left="-567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60,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 xml:space="preserve">,                                                                     </w:t>
      </w:r>
    </w:p>
    <w:p w:rsidR="00013C76" w:rsidRPr="001875AE" w:rsidRDefault="00013C76" w:rsidP="00013C76">
      <w:pPr>
        <w:pStyle w:val="3"/>
        <w:tabs>
          <w:tab w:val="left" w:pos="4111"/>
          <w:tab w:val="left" w:pos="4536"/>
          <w:tab w:val="left" w:pos="6096"/>
        </w:tabs>
        <w:spacing w:after="0"/>
        <w:ind w:left="-567" w:right="141" w:firstLine="0"/>
        <w:rPr>
          <w:i/>
          <w:sz w:val="22"/>
        </w:rPr>
      </w:pPr>
      <w:r>
        <w:rPr>
          <w:i/>
          <w:sz w:val="22"/>
        </w:rPr>
        <w:t xml:space="preserve">Ханты-Мансийский </w:t>
      </w:r>
      <w:proofErr w:type="gramStart"/>
      <w:r>
        <w:rPr>
          <w:i/>
          <w:sz w:val="22"/>
        </w:rPr>
        <w:t>автономный</w:t>
      </w:r>
      <w:proofErr w:type="gram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округ-Югра</w:t>
      </w:r>
      <w:proofErr w:type="spellEnd"/>
      <w:r w:rsidRPr="001875AE">
        <w:rPr>
          <w:i/>
          <w:sz w:val="22"/>
        </w:rPr>
        <w:t xml:space="preserve">,                                          тел.(34676) 2-87-09                                                          </w:t>
      </w:r>
    </w:p>
    <w:p w:rsidR="00013C76" w:rsidRPr="00600D9E" w:rsidRDefault="00013C76" w:rsidP="00013C76">
      <w:pPr>
        <w:pStyle w:val="3"/>
        <w:tabs>
          <w:tab w:val="left" w:pos="4111"/>
          <w:tab w:val="left" w:pos="4536"/>
          <w:tab w:val="left" w:pos="6096"/>
        </w:tabs>
        <w:spacing w:after="0"/>
        <w:ind w:left="-567" w:right="141" w:firstLine="0"/>
        <w:rPr>
          <w:i/>
          <w:sz w:val="22"/>
          <w:szCs w:val="22"/>
        </w:rPr>
      </w:pPr>
      <w:r w:rsidRPr="001875AE">
        <w:rPr>
          <w:i/>
          <w:sz w:val="22"/>
          <w:szCs w:val="22"/>
        </w:rPr>
        <w:t xml:space="preserve">Тюменская область                                                                                      </w:t>
      </w:r>
      <w:r w:rsidRPr="001875AE">
        <w:rPr>
          <w:i/>
          <w:sz w:val="24"/>
          <w:szCs w:val="24"/>
          <w:lang w:val="en-US"/>
        </w:rPr>
        <w:t>E</w:t>
      </w:r>
      <w:r w:rsidRPr="001875AE">
        <w:rPr>
          <w:i/>
          <w:sz w:val="24"/>
          <w:szCs w:val="24"/>
        </w:rPr>
        <w:t>-</w:t>
      </w:r>
      <w:r w:rsidRPr="001875AE">
        <w:rPr>
          <w:i/>
          <w:sz w:val="24"/>
          <w:szCs w:val="24"/>
          <w:lang w:val="en-US"/>
        </w:rPr>
        <w:t>mail</w:t>
      </w:r>
      <w:r w:rsidRPr="001875AE">
        <w:rPr>
          <w:i/>
          <w:sz w:val="24"/>
          <w:szCs w:val="24"/>
        </w:rPr>
        <w:t>:</w:t>
      </w:r>
      <w:proofErr w:type="spellStart"/>
      <w:r w:rsidR="00600D9E">
        <w:rPr>
          <w:i/>
          <w:sz w:val="24"/>
          <w:szCs w:val="24"/>
          <w:lang w:val="en-US"/>
        </w:rPr>
        <w:t>BezzubenkoVN</w:t>
      </w:r>
      <w:proofErr w:type="spellEnd"/>
      <w:r w:rsidR="00600D9E" w:rsidRPr="00600D9E">
        <w:rPr>
          <w:i/>
          <w:sz w:val="24"/>
          <w:szCs w:val="24"/>
        </w:rPr>
        <w:t>@</w:t>
      </w:r>
      <w:proofErr w:type="spellStart"/>
      <w:r w:rsidR="00600D9E">
        <w:rPr>
          <w:i/>
          <w:sz w:val="24"/>
          <w:szCs w:val="24"/>
          <w:lang w:val="en-US"/>
        </w:rPr>
        <w:t>uray</w:t>
      </w:r>
      <w:proofErr w:type="spellEnd"/>
      <w:r w:rsidR="00600D9E" w:rsidRPr="00600D9E">
        <w:rPr>
          <w:i/>
          <w:sz w:val="24"/>
          <w:szCs w:val="24"/>
        </w:rPr>
        <w:t>.</w:t>
      </w:r>
      <w:proofErr w:type="spellStart"/>
      <w:r w:rsidR="00600D9E">
        <w:rPr>
          <w:i/>
          <w:sz w:val="24"/>
          <w:szCs w:val="24"/>
          <w:lang w:val="en-US"/>
        </w:rPr>
        <w:t>ru</w:t>
      </w:r>
      <w:proofErr w:type="spellEnd"/>
    </w:p>
    <w:p w:rsidR="00013C76" w:rsidRDefault="00013C76" w:rsidP="00013C76">
      <w:pPr>
        <w:tabs>
          <w:tab w:val="left" w:pos="4111"/>
          <w:tab w:val="left" w:pos="4536"/>
          <w:tab w:val="left" w:pos="6096"/>
        </w:tabs>
        <w:ind w:left="-567" w:right="141" w:firstLine="0"/>
        <w:jc w:val="center"/>
        <w:rPr>
          <w:i/>
        </w:rPr>
      </w:pPr>
    </w:p>
    <w:p w:rsidR="00EE117B" w:rsidRPr="001875AE" w:rsidRDefault="00EE117B" w:rsidP="00013C76">
      <w:pPr>
        <w:tabs>
          <w:tab w:val="left" w:pos="4111"/>
          <w:tab w:val="left" w:pos="4536"/>
          <w:tab w:val="left" w:pos="6096"/>
        </w:tabs>
        <w:ind w:left="-567" w:right="141" w:firstLine="0"/>
        <w:jc w:val="center"/>
        <w:rPr>
          <w:i/>
        </w:rPr>
      </w:pPr>
    </w:p>
    <w:p w:rsidR="00013C76" w:rsidRPr="00013C76" w:rsidRDefault="00013C76" w:rsidP="00013C76">
      <w:pPr>
        <w:tabs>
          <w:tab w:val="left" w:pos="4111"/>
          <w:tab w:val="left" w:pos="4536"/>
          <w:tab w:val="left" w:pos="6096"/>
        </w:tabs>
        <w:ind w:left="-567" w:right="141" w:firstLine="0"/>
        <w:rPr>
          <w:color w:val="FF0000"/>
          <w:sz w:val="24"/>
        </w:rPr>
      </w:pPr>
      <w:r>
        <w:rPr>
          <w:sz w:val="24"/>
        </w:rPr>
        <w:t xml:space="preserve">от </w:t>
      </w:r>
      <w:r w:rsidR="00600D9E" w:rsidRPr="00600D9E">
        <w:rPr>
          <w:sz w:val="24"/>
        </w:rPr>
        <w:t>29.05.</w:t>
      </w:r>
      <w:r w:rsidR="00600D9E" w:rsidRPr="00EE117B">
        <w:rPr>
          <w:sz w:val="24"/>
        </w:rPr>
        <w:t>2017</w:t>
      </w:r>
      <w:r w:rsidRPr="00013C76">
        <w:rPr>
          <w:color w:val="FF0000"/>
          <w:sz w:val="24"/>
        </w:rPr>
        <w:t xml:space="preserve">  </w:t>
      </w:r>
      <w:r w:rsidRPr="00600D9E">
        <w:rPr>
          <w:sz w:val="24"/>
        </w:rPr>
        <w:t>№</w:t>
      </w:r>
      <w:r w:rsidR="00600D9E" w:rsidRPr="00EE117B">
        <w:rPr>
          <w:sz w:val="24"/>
        </w:rPr>
        <w:t>2</w:t>
      </w:r>
      <w:r w:rsidRPr="00013C76">
        <w:rPr>
          <w:color w:val="FF0000"/>
          <w:sz w:val="24"/>
        </w:rPr>
        <w:t xml:space="preserve">  </w:t>
      </w:r>
      <w:r w:rsidRPr="00013C76">
        <w:rPr>
          <w:color w:val="FF0000"/>
          <w:sz w:val="24"/>
          <w:u w:val="single"/>
        </w:rPr>
        <w:t xml:space="preserve">                  </w:t>
      </w:r>
    </w:p>
    <w:p w:rsidR="00EE117B" w:rsidRDefault="00013C76" w:rsidP="00013C76">
      <w:pPr>
        <w:tabs>
          <w:tab w:val="left" w:pos="4111"/>
          <w:tab w:val="left" w:pos="4536"/>
          <w:tab w:val="left" w:pos="6096"/>
          <w:tab w:val="left" w:pos="6237"/>
        </w:tabs>
        <w:ind w:right="141"/>
        <w:jc w:val="left"/>
        <w:rPr>
          <w:color w:val="C0504D"/>
          <w:sz w:val="24"/>
        </w:rPr>
      </w:pPr>
      <w:r w:rsidRPr="00F318E6">
        <w:rPr>
          <w:color w:val="C0504D"/>
          <w:sz w:val="24"/>
        </w:rPr>
        <w:tab/>
      </w:r>
      <w:r w:rsidRPr="00F318E6">
        <w:rPr>
          <w:color w:val="C0504D"/>
          <w:sz w:val="24"/>
        </w:rPr>
        <w:tab/>
      </w:r>
      <w:r w:rsidRPr="00F318E6">
        <w:rPr>
          <w:color w:val="C0504D"/>
          <w:sz w:val="24"/>
        </w:rPr>
        <w:tab/>
      </w:r>
    </w:p>
    <w:p w:rsidR="00013C76" w:rsidRDefault="00013C76" w:rsidP="00013C76">
      <w:pPr>
        <w:tabs>
          <w:tab w:val="left" w:pos="4111"/>
          <w:tab w:val="left" w:pos="4536"/>
          <w:tab w:val="left" w:pos="6096"/>
          <w:tab w:val="left" w:pos="6237"/>
        </w:tabs>
        <w:ind w:right="141"/>
        <w:jc w:val="left"/>
        <w:rPr>
          <w:sz w:val="24"/>
          <w:szCs w:val="24"/>
        </w:rPr>
      </w:pPr>
      <w:r w:rsidRPr="00F318E6">
        <w:rPr>
          <w:color w:val="C0504D"/>
          <w:sz w:val="24"/>
        </w:rPr>
        <w:t xml:space="preserve">      </w:t>
      </w:r>
      <w:r>
        <w:rPr>
          <w:color w:val="C0504D"/>
          <w:sz w:val="24"/>
        </w:rPr>
        <w:t xml:space="preserve">                                                      </w:t>
      </w:r>
    </w:p>
    <w:p w:rsidR="00013C76" w:rsidRDefault="00803DEB" w:rsidP="00013C76">
      <w:pPr>
        <w:tabs>
          <w:tab w:val="left" w:pos="4111"/>
          <w:tab w:val="left" w:pos="4536"/>
          <w:tab w:val="left" w:pos="6096"/>
          <w:tab w:val="left" w:pos="6237"/>
        </w:tabs>
        <w:ind w:right="141" w:firstLine="6096"/>
        <w:rPr>
          <w:sz w:val="24"/>
          <w:szCs w:val="24"/>
        </w:rPr>
      </w:pPr>
      <w:r>
        <w:rPr>
          <w:sz w:val="24"/>
          <w:szCs w:val="24"/>
        </w:rPr>
        <w:t>Заведующей</w:t>
      </w:r>
    </w:p>
    <w:p w:rsidR="00C33E9B" w:rsidRDefault="00C33E9B" w:rsidP="00013C76">
      <w:pPr>
        <w:tabs>
          <w:tab w:val="left" w:pos="4111"/>
          <w:tab w:val="left" w:pos="4536"/>
          <w:tab w:val="left" w:pos="6096"/>
          <w:tab w:val="left" w:pos="6237"/>
        </w:tabs>
        <w:ind w:right="141" w:firstLine="6096"/>
        <w:rPr>
          <w:sz w:val="24"/>
          <w:szCs w:val="24"/>
        </w:rPr>
      </w:pPr>
      <w:r>
        <w:rPr>
          <w:sz w:val="24"/>
          <w:szCs w:val="24"/>
        </w:rPr>
        <w:t>МБДОУ «Детский сад №10</w:t>
      </w:r>
    </w:p>
    <w:p w:rsidR="00C33E9B" w:rsidRDefault="00C33E9B" w:rsidP="00013C76">
      <w:pPr>
        <w:tabs>
          <w:tab w:val="left" w:pos="4111"/>
          <w:tab w:val="left" w:pos="4536"/>
          <w:tab w:val="left" w:pos="6096"/>
          <w:tab w:val="left" w:pos="6237"/>
        </w:tabs>
        <w:ind w:right="141" w:firstLine="6096"/>
        <w:rPr>
          <w:sz w:val="24"/>
          <w:szCs w:val="24"/>
        </w:rPr>
      </w:pPr>
      <w:r>
        <w:rPr>
          <w:sz w:val="24"/>
          <w:szCs w:val="24"/>
        </w:rPr>
        <w:t>«Снежинка»</w:t>
      </w:r>
    </w:p>
    <w:p w:rsidR="00013C76" w:rsidRDefault="008D3611" w:rsidP="00013C76">
      <w:pPr>
        <w:tabs>
          <w:tab w:val="left" w:pos="4111"/>
          <w:tab w:val="left" w:pos="4536"/>
          <w:tab w:val="left" w:pos="6096"/>
          <w:tab w:val="left" w:pos="6237"/>
        </w:tabs>
        <w:ind w:right="141" w:firstLine="6096"/>
        <w:rPr>
          <w:b/>
          <w:sz w:val="24"/>
          <w:szCs w:val="24"/>
        </w:rPr>
      </w:pPr>
      <w:r w:rsidRPr="008D1F57">
        <w:rPr>
          <w:sz w:val="24"/>
          <w:szCs w:val="24"/>
        </w:rPr>
        <w:t>В.А. Лопатин</w:t>
      </w:r>
      <w:r>
        <w:rPr>
          <w:sz w:val="24"/>
          <w:szCs w:val="24"/>
        </w:rPr>
        <w:t>ой</w:t>
      </w:r>
      <w:r w:rsidR="00013C76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E117B" w:rsidRDefault="00EE117B" w:rsidP="00013C76">
      <w:pPr>
        <w:tabs>
          <w:tab w:val="left" w:pos="4111"/>
          <w:tab w:val="left" w:pos="4536"/>
          <w:tab w:val="left" w:pos="6237"/>
          <w:tab w:val="left" w:pos="8552"/>
        </w:tabs>
        <w:ind w:right="141" w:firstLine="6096"/>
        <w:rPr>
          <w:b/>
          <w:sz w:val="24"/>
          <w:szCs w:val="24"/>
        </w:rPr>
      </w:pPr>
    </w:p>
    <w:p w:rsidR="00013C76" w:rsidRDefault="00013C76" w:rsidP="00013C76">
      <w:pPr>
        <w:tabs>
          <w:tab w:val="left" w:pos="4111"/>
          <w:tab w:val="left" w:pos="4536"/>
          <w:tab w:val="left" w:pos="6237"/>
          <w:tab w:val="left" w:pos="8552"/>
        </w:tabs>
        <w:ind w:right="141" w:firstLine="60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013C76" w:rsidRPr="002E7E77" w:rsidRDefault="00013C76" w:rsidP="00013C76">
      <w:pPr>
        <w:tabs>
          <w:tab w:val="left" w:pos="4111"/>
          <w:tab w:val="left" w:pos="4536"/>
          <w:tab w:val="left" w:pos="6237"/>
          <w:tab w:val="left" w:pos="8552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E7E77">
        <w:rPr>
          <w:sz w:val="24"/>
          <w:szCs w:val="24"/>
        </w:rPr>
        <w:t>ПРЕД</w:t>
      </w:r>
      <w:r>
        <w:rPr>
          <w:sz w:val="24"/>
          <w:szCs w:val="24"/>
        </w:rPr>
        <w:t>СТАВЛЕНИЕ</w:t>
      </w:r>
    </w:p>
    <w:p w:rsidR="00EE117B" w:rsidRDefault="00EE117B" w:rsidP="00013C76">
      <w:pPr>
        <w:tabs>
          <w:tab w:val="left" w:pos="5245"/>
        </w:tabs>
        <w:ind w:left="-567" w:right="141"/>
        <w:rPr>
          <w:sz w:val="24"/>
          <w:szCs w:val="24"/>
        </w:rPr>
      </w:pPr>
    </w:p>
    <w:p w:rsidR="00013C76" w:rsidRDefault="00013C76" w:rsidP="00013C76">
      <w:pPr>
        <w:tabs>
          <w:tab w:val="left" w:pos="5245"/>
        </w:tabs>
        <w:ind w:left="-567" w:right="141"/>
        <w:rPr>
          <w:sz w:val="24"/>
          <w:szCs w:val="24"/>
        </w:rPr>
      </w:pPr>
      <w:r w:rsidRPr="00691FC5">
        <w:rPr>
          <w:sz w:val="24"/>
          <w:szCs w:val="24"/>
        </w:rPr>
        <w:t xml:space="preserve">Отделом финансового контроля администрации города </w:t>
      </w:r>
      <w:proofErr w:type="spellStart"/>
      <w:r w:rsidRPr="00691FC5">
        <w:rPr>
          <w:sz w:val="24"/>
          <w:szCs w:val="24"/>
        </w:rPr>
        <w:t>Урай</w:t>
      </w:r>
      <w:proofErr w:type="spellEnd"/>
      <w:r w:rsidRPr="00691FC5">
        <w:rPr>
          <w:sz w:val="24"/>
          <w:szCs w:val="24"/>
        </w:rPr>
        <w:t xml:space="preserve"> в соответствии с распоряже</w:t>
      </w:r>
      <w:r>
        <w:rPr>
          <w:sz w:val="24"/>
          <w:szCs w:val="24"/>
        </w:rPr>
        <w:t xml:space="preserve">нием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 </w:t>
      </w:r>
      <w:r w:rsidRPr="00A63E0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914A2">
        <w:rPr>
          <w:sz w:val="24"/>
          <w:szCs w:val="24"/>
        </w:rPr>
        <w:t>17</w:t>
      </w:r>
      <w:r>
        <w:rPr>
          <w:sz w:val="24"/>
          <w:szCs w:val="24"/>
        </w:rPr>
        <w:t xml:space="preserve">.04.2017 </w:t>
      </w:r>
      <w:r w:rsidRPr="00A63E0A">
        <w:rPr>
          <w:sz w:val="24"/>
          <w:szCs w:val="24"/>
        </w:rPr>
        <w:t>№</w:t>
      </w:r>
      <w:r w:rsidRPr="001914A2">
        <w:rPr>
          <w:sz w:val="24"/>
          <w:szCs w:val="24"/>
        </w:rPr>
        <w:t>161-</w:t>
      </w:r>
      <w:r>
        <w:rPr>
          <w:sz w:val="24"/>
          <w:szCs w:val="24"/>
        </w:rPr>
        <w:t xml:space="preserve">р, </w:t>
      </w:r>
      <w:r w:rsidRPr="00691FC5">
        <w:rPr>
          <w:sz w:val="24"/>
          <w:szCs w:val="24"/>
        </w:rPr>
        <w:t xml:space="preserve">с </w:t>
      </w:r>
      <w:r w:rsidR="00DD0C5D">
        <w:rPr>
          <w:sz w:val="24"/>
          <w:szCs w:val="24"/>
        </w:rPr>
        <w:t>18</w:t>
      </w:r>
      <w:r w:rsidR="00DD0C5D" w:rsidRPr="008D1F57">
        <w:rPr>
          <w:sz w:val="24"/>
          <w:szCs w:val="24"/>
        </w:rPr>
        <w:t>.04.2017</w:t>
      </w:r>
      <w:r w:rsidR="00EE117B">
        <w:rPr>
          <w:sz w:val="24"/>
          <w:szCs w:val="24"/>
        </w:rPr>
        <w:t xml:space="preserve"> </w:t>
      </w:r>
      <w:r w:rsidR="00DD0C5D">
        <w:rPr>
          <w:sz w:val="24"/>
          <w:szCs w:val="24"/>
        </w:rPr>
        <w:t>по</w:t>
      </w:r>
      <w:r w:rsidR="00DD0C5D" w:rsidRPr="008D1F57">
        <w:rPr>
          <w:sz w:val="24"/>
          <w:szCs w:val="24"/>
        </w:rPr>
        <w:t xml:space="preserve"> </w:t>
      </w:r>
      <w:r w:rsidR="00DD0C5D">
        <w:rPr>
          <w:sz w:val="24"/>
          <w:szCs w:val="24"/>
        </w:rPr>
        <w:t>12</w:t>
      </w:r>
      <w:r w:rsidR="00DD0C5D" w:rsidRPr="008D1F57">
        <w:rPr>
          <w:sz w:val="24"/>
          <w:szCs w:val="24"/>
        </w:rPr>
        <w:t>.05.2017</w:t>
      </w:r>
      <w:r>
        <w:rPr>
          <w:sz w:val="24"/>
          <w:szCs w:val="24"/>
        </w:rPr>
        <w:t xml:space="preserve"> </w:t>
      </w:r>
      <w:r w:rsidRPr="00691FC5">
        <w:rPr>
          <w:sz w:val="24"/>
          <w:szCs w:val="24"/>
        </w:rPr>
        <w:t xml:space="preserve"> </w:t>
      </w:r>
      <w:r w:rsidRPr="00896A10">
        <w:rPr>
          <w:sz w:val="24"/>
          <w:szCs w:val="24"/>
        </w:rPr>
        <w:t xml:space="preserve">в </w:t>
      </w:r>
      <w:r w:rsidR="00957ED9" w:rsidRPr="002A5589">
        <w:rPr>
          <w:sz w:val="24"/>
          <w:szCs w:val="24"/>
        </w:rPr>
        <w:t xml:space="preserve">муниципальном бюджетном </w:t>
      </w:r>
      <w:r w:rsidR="00957ED9">
        <w:rPr>
          <w:sz w:val="24"/>
          <w:szCs w:val="24"/>
        </w:rPr>
        <w:t xml:space="preserve">дошкольном </w:t>
      </w:r>
      <w:r w:rsidR="00957ED9" w:rsidRPr="002A5589">
        <w:rPr>
          <w:sz w:val="24"/>
          <w:szCs w:val="24"/>
        </w:rPr>
        <w:t xml:space="preserve">образовательном учреждении </w:t>
      </w:r>
      <w:r w:rsidR="00957ED9">
        <w:rPr>
          <w:sz w:val="24"/>
          <w:szCs w:val="24"/>
        </w:rPr>
        <w:t xml:space="preserve">«Детский сад №10 «Снежинка» </w:t>
      </w:r>
      <w:r w:rsidR="00957ED9" w:rsidRPr="002A5589">
        <w:rPr>
          <w:sz w:val="24"/>
          <w:szCs w:val="24"/>
        </w:rPr>
        <w:t xml:space="preserve"> (далее</w:t>
      </w:r>
      <w:r w:rsidR="00957ED9">
        <w:rPr>
          <w:sz w:val="24"/>
          <w:szCs w:val="24"/>
        </w:rPr>
        <w:t xml:space="preserve"> - </w:t>
      </w:r>
      <w:r w:rsidR="00957ED9" w:rsidRPr="002A5589">
        <w:rPr>
          <w:sz w:val="24"/>
          <w:szCs w:val="24"/>
        </w:rPr>
        <w:t>МБ</w:t>
      </w:r>
      <w:r w:rsidR="00957ED9">
        <w:rPr>
          <w:sz w:val="24"/>
          <w:szCs w:val="24"/>
        </w:rPr>
        <w:t>Д</w:t>
      </w:r>
      <w:r w:rsidR="00957ED9" w:rsidRPr="002A5589">
        <w:rPr>
          <w:sz w:val="24"/>
          <w:szCs w:val="24"/>
        </w:rPr>
        <w:t xml:space="preserve">ОУ </w:t>
      </w:r>
      <w:r w:rsidR="00957ED9">
        <w:rPr>
          <w:sz w:val="24"/>
          <w:szCs w:val="24"/>
        </w:rPr>
        <w:t>«Детский сад №10 «Снежинка»</w:t>
      </w:r>
      <w:r w:rsidR="00957ED9" w:rsidRPr="002A5589">
        <w:rPr>
          <w:sz w:val="24"/>
          <w:szCs w:val="24"/>
        </w:rPr>
        <w:t>)</w:t>
      </w:r>
      <w:r w:rsidR="00957ED9" w:rsidRPr="00896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проведена </w:t>
      </w:r>
      <w:r w:rsidRPr="00691FC5">
        <w:rPr>
          <w:sz w:val="24"/>
          <w:szCs w:val="24"/>
        </w:rPr>
        <w:t>проверка финансово – хозяйственной  деятельности за 201</w:t>
      </w:r>
      <w:r>
        <w:rPr>
          <w:sz w:val="24"/>
          <w:szCs w:val="24"/>
        </w:rPr>
        <w:t>6</w:t>
      </w:r>
      <w:r w:rsidRPr="00691FC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</w:t>
      </w:r>
      <w:r w:rsidRPr="00691FC5">
        <w:rPr>
          <w:sz w:val="24"/>
          <w:szCs w:val="24"/>
        </w:rPr>
        <w:t xml:space="preserve">по результатам которой установлено: </w:t>
      </w:r>
    </w:p>
    <w:p w:rsidR="00957ED9" w:rsidRDefault="00013C76" w:rsidP="00957ED9">
      <w:pPr>
        <w:pStyle w:val="a5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7E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7ED9" w:rsidRPr="00957ED9">
        <w:rPr>
          <w:sz w:val="24"/>
          <w:szCs w:val="24"/>
        </w:rPr>
        <w:t xml:space="preserve"> </w:t>
      </w:r>
      <w:proofErr w:type="gramStart"/>
      <w:r w:rsidR="00957ED9" w:rsidRPr="003640F4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957ED9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957ED9" w:rsidRPr="003640F4">
        <w:rPr>
          <w:rFonts w:ascii="Times New Roman" w:hAnsi="Times New Roman" w:cs="Times New Roman"/>
          <w:sz w:val="24"/>
          <w:szCs w:val="24"/>
        </w:rPr>
        <w:t>п</w:t>
      </w:r>
      <w:r w:rsidR="00957ED9" w:rsidRPr="003640F4">
        <w:rPr>
          <w:rFonts w:ascii="Times New Roman" w:hAnsi="Times New Roman" w:cs="Times New Roman"/>
          <w:bCs/>
          <w:sz w:val="24"/>
          <w:szCs w:val="24"/>
        </w:rPr>
        <w:t xml:space="preserve">ункта 46 Приложения 2 </w:t>
      </w:r>
      <w:r w:rsidR="00957ED9" w:rsidRPr="003640F4">
        <w:rPr>
          <w:rFonts w:ascii="Times New Roman" w:hAnsi="Times New Roman" w:cs="Times New Roman"/>
          <w:sz w:val="24"/>
          <w:szCs w:val="24"/>
        </w:rPr>
        <w:t>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 выразившееся в отсутствии обозначенн</w:t>
      </w:r>
      <w:r w:rsidR="00957ED9">
        <w:rPr>
          <w:rFonts w:ascii="Times New Roman" w:hAnsi="Times New Roman" w:cs="Times New Roman"/>
          <w:sz w:val="24"/>
          <w:szCs w:val="24"/>
        </w:rPr>
        <w:t>ого</w:t>
      </w:r>
      <w:r w:rsidR="00957ED9" w:rsidRPr="003640F4">
        <w:rPr>
          <w:rFonts w:ascii="Times New Roman" w:hAnsi="Times New Roman" w:cs="Times New Roman"/>
          <w:sz w:val="24"/>
          <w:szCs w:val="24"/>
        </w:rPr>
        <w:t xml:space="preserve"> инвентарн</w:t>
      </w:r>
      <w:r w:rsidR="00957ED9">
        <w:rPr>
          <w:rFonts w:ascii="Times New Roman" w:hAnsi="Times New Roman" w:cs="Times New Roman"/>
          <w:sz w:val="24"/>
          <w:szCs w:val="24"/>
        </w:rPr>
        <w:t>ого</w:t>
      </w:r>
      <w:r w:rsidR="00957ED9" w:rsidRPr="003640F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957ED9">
        <w:rPr>
          <w:rFonts w:ascii="Times New Roman" w:hAnsi="Times New Roman" w:cs="Times New Roman"/>
          <w:sz w:val="24"/>
          <w:szCs w:val="24"/>
        </w:rPr>
        <w:t>а</w:t>
      </w:r>
      <w:r w:rsidR="00957ED9" w:rsidRPr="003640F4">
        <w:rPr>
          <w:rFonts w:ascii="Times New Roman" w:hAnsi="Times New Roman" w:cs="Times New Roman"/>
          <w:sz w:val="24"/>
          <w:szCs w:val="24"/>
        </w:rPr>
        <w:t xml:space="preserve"> на объект</w:t>
      </w:r>
      <w:r w:rsidR="00957ED9">
        <w:rPr>
          <w:rFonts w:ascii="Times New Roman" w:hAnsi="Times New Roman" w:cs="Times New Roman"/>
          <w:sz w:val="24"/>
          <w:szCs w:val="24"/>
        </w:rPr>
        <w:t>е</w:t>
      </w:r>
      <w:r w:rsidR="00957ED9" w:rsidRPr="003640F4">
        <w:rPr>
          <w:rFonts w:ascii="Times New Roman" w:hAnsi="Times New Roman" w:cs="Times New Roman"/>
          <w:sz w:val="24"/>
          <w:szCs w:val="24"/>
        </w:rPr>
        <w:t xml:space="preserve"> </w:t>
      </w:r>
      <w:r w:rsidR="00957ED9">
        <w:rPr>
          <w:rFonts w:ascii="Times New Roman" w:hAnsi="Times New Roman" w:cs="Times New Roman"/>
          <w:sz w:val="24"/>
          <w:szCs w:val="24"/>
        </w:rPr>
        <w:t>«Благоустройство детского сада №10»</w:t>
      </w:r>
      <w:r w:rsidR="006F5D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57ED9" w:rsidRPr="001A351D" w:rsidRDefault="00013C76" w:rsidP="00957ED9">
      <w:pPr>
        <w:pStyle w:val="a5"/>
        <w:tabs>
          <w:tab w:val="left" w:pos="709"/>
        </w:tabs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7E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7ED9" w:rsidRPr="00957ED9">
        <w:rPr>
          <w:sz w:val="24"/>
          <w:szCs w:val="24"/>
        </w:rPr>
        <w:t xml:space="preserve"> </w:t>
      </w:r>
      <w:r w:rsidR="00957ED9" w:rsidRPr="001A351D">
        <w:rPr>
          <w:rFonts w:ascii="Times New Roman" w:hAnsi="Times New Roman" w:cs="Times New Roman"/>
          <w:sz w:val="24"/>
          <w:szCs w:val="24"/>
        </w:rPr>
        <w:t>Нарушение  пункта 3.</w:t>
      </w:r>
      <w:r w:rsidR="00957ED9">
        <w:rPr>
          <w:rFonts w:ascii="Times New Roman" w:hAnsi="Times New Roman" w:cs="Times New Roman"/>
          <w:sz w:val="24"/>
          <w:szCs w:val="24"/>
        </w:rPr>
        <w:t>9.1</w:t>
      </w:r>
      <w:r w:rsidR="00957ED9" w:rsidRPr="001A351D">
        <w:rPr>
          <w:rFonts w:ascii="Times New Roman" w:hAnsi="Times New Roman" w:cs="Times New Roman"/>
          <w:sz w:val="24"/>
          <w:szCs w:val="24"/>
        </w:rPr>
        <w:t xml:space="preserve"> </w:t>
      </w:r>
      <w:r w:rsidR="00957ED9" w:rsidRPr="00E05120">
        <w:rPr>
          <w:rFonts w:ascii="Times New Roman" w:hAnsi="Times New Roman" w:cs="Times New Roman"/>
          <w:sz w:val="24"/>
          <w:szCs w:val="24"/>
        </w:rPr>
        <w:t>Постано</w:t>
      </w:r>
      <w:r w:rsidR="00957ED9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957ED9" w:rsidRPr="00E05120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957ED9" w:rsidRPr="00E0512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57ED9" w:rsidRPr="00E05120">
        <w:rPr>
          <w:rFonts w:ascii="Times New Roman" w:hAnsi="Times New Roman" w:cs="Times New Roman"/>
          <w:sz w:val="24"/>
          <w:szCs w:val="24"/>
        </w:rPr>
        <w:t xml:space="preserve"> от 22.06.2010 №1717 «Об утверждении Положения о гарантиях и компенсациях для лиц, работающих в организациях, финансируемых из бюджета города </w:t>
      </w:r>
      <w:proofErr w:type="spellStart"/>
      <w:r w:rsidR="00957ED9" w:rsidRPr="00E05120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957ED9" w:rsidRPr="00E05120">
        <w:rPr>
          <w:rFonts w:ascii="Times New Roman" w:hAnsi="Times New Roman" w:cs="Times New Roman"/>
          <w:sz w:val="24"/>
          <w:szCs w:val="24"/>
        </w:rPr>
        <w:t>»</w:t>
      </w:r>
      <w:r w:rsidR="00957ED9">
        <w:rPr>
          <w:rFonts w:ascii="Times New Roman" w:hAnsi="Times New Roman" w:cs="Times New Roman"/>
          <w:sz w:val="24"/>
          <w:szCs w:val="24"/>
        </w:rPr>
        <w:t xml:space="preserve">, выразившееся </w:t>
      </w:r>
      <w:r w:rsidR="00957ED9" w:rsidRPr="001A351D">
        <w:rPr>
          <w:rFonts w:ascii="Times New Roman" w:hAnsi="Times New Roman" w:cs="Times New Roman"/>
          <w:sz w:val="24"/>
          <w:szCs w:val="24"/>
        </w:rPr>
        <w:t>в осуществлении компенсации стоимости проезда к месту использования отпуска и обратно  с завышением норм, установленных локальным нормативным актом</w:t>
      </w:r>
      <w:r w:rsidR="00EE117B">
        <w:rPr>
          <w:rFonts w:ascii="Times New Roman" w:hAnsi="Times New Roman" w:cs="Times New Roman"/>
          <w:sz w:val="24"/>
          <w:szCs w:val="24"/>
        </w:rPr>
        <w:t>.</w:t>
      </w:r>
      <w:r w:rsidR="006F5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ED9" w:rsidRDefault="00013C76" w:rsidP="00013C76">
      <w:pPr>
        <w:pStyle w:val="a5"/>
        <w:tabs>
          <w:tab w:val="left" w:pos="709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57E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7ED9">
        <w:rPr>
          <w:rFonts w:ascii="Times New Roman" w:hAnsi="Times New Roman"/>
          <w:sz w:val="24"/>
          <w:szCs w:val="24"/>
        </w:rPr>
        <w:t xml:space="preserve">Нарушение требований Приложения 2 к Приказу Минфина России </w:t>
      </w:r>
      <w:r w:rsidR="00957ED9" w:rsidRPr="00E05120">
        <w:rPr>
          <w:rFonts w:ascii="Times New Roman" w:hAnsi="Times New Roman" w:cs="Times New Roman"/>
          <w:sz w:val="24"/>
          <w:szCs w:val="24"/>
        </w:rPr>
        <w:t xml:space="preserve">от </w:t>
      </w:r>
      <w:r w:rsidR="00957ED9">
        <w:rPr>
          <w:rFonts w:ascii="Times New Roman" w:hAnsi="Times New Roman" w:cs="Times New Roman"/>
          <w:sz w:val="24"/>
          <w:szCs w:val="24"/>
        </w:rPr>
        <w:t>30</w:t>
      </w:r>
      <w:r w:rsidR="00957ED9" w:rsidRPr="00E05120">
        <w:rPr>
          <w:rFonts w:ascii="Times New Roman" w:hAnsi="Times New Roman" w:cs="Times New Roman"/>
          <w:sz w:val="24"/>
          <w:szCs w:val="24"/>
        </w:rPr>
        <w:t>.</w:t>
      </w:r>
      <w:r w:rsidR="00957ED9">
        <w:rPr>
          <w:rFonts w:ascii="Times New Roman" w:hAnsi="Times New Roman" w:cs="Times New Roman"/>
          <w:sz w:val="24"/>
          <w:szCs w:val="24"/>
        </w:rPr>
        <w:t>03</w:t>
      </w:r>
      <w:r w:rsidR="00957ED9" w:rsidRPr="00E05120">
        <w:rPr>
          <w:rFonts w:ascii="Times New Roman" w:hAnsi="Times New Roman" w:cs="Times New Roman"/>
          <w:sz w:val="24"/>
          <w:szCs w:val="24"/>
        </w:rPr>
        <w:t>.201</w:t>
      </w:r>
      <w:r w:rsidR="00957ED9">
        <w:rPr>
          <w:rFonts w:ascii="Times New Roman" w:hAnsi="Times New Roman" w:cs="Times New Roman"/>
          <w:sz w:val="24"/>
          <w:szCs w:val="24"/>
        </w:rPr>
        <w:t>5</w:t>
      </w:r>
      <w:r w:rsidR="00957ED9" w:rsidRPr="00E05120">
        <w:rPr>
          <w:rFonts w:ascii="Times New Roman" w:hAnsi="Times New Roman" w:cs="Times New Roman"/>
          <w:sz w:val="24"/>
          <w:szCs w:val="24"/>
        </w:rPr>
        <w:t xml:space="preserve"> №</w:t>
      </w:r>
      <w:r w:rsidR="00957ED9">
        <w:rPr>
          <w:rFonts w:ascii="Times New Roman" w:hAnsi="Times New Roman" w:cs="Times New Roman"/>
          <w:sz w:val="24"/>
          <w:szCs w:val="24"/>
        </w:rPr>
        <w:t>52</w:t>
      </w:r>
      <w:r w:rsidR="00957ED9" w:rsidRPr="00E05120">
        <w:rPr>
          <w:rFonts w:ascii="Times New Roman" w:hAnsi="Times New Roman" w:cs="Times New Roman"/>
          <w:sz w:val="24"/>
          <w:szCs w:val="24"/>
        </w:rPr>
        <w:t xml:space="preserve"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</w:r>
      <w:r w:rsidR="00957ED9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957ED9" w:rsidRPr="00E05120">
        <w:rPr>
          <w:rFonts w:ascii="Times New Roman" w:hAnsi="Times New Roman" w:cs="Times New Roman"/>
          <w:sz w:val="24"/>
          <w:szCs w:val="24"/>
        </w:rPr>
        <w:t xml:space="preserve">и </w:t>
      </w:r>
      <w:r w:rsidR="00957ED9">
        <w:rPr>
          <w:rFonts w:ascii="Times New Roman" w:hAnsi="Times New Roman" w:cs="Times New Roman"/>
          <w:sz w:val="24"/>
          <w:szCs w:val="24"/>
        </w:rPr>
        <w:t>М</w:t>
      </w:r>
      <w:r w:rsidR="00957ED9" w:rsidRPr="00E05120">
        <w:rPr>
          <w:rFonts w:ascii="Times New Roman" w:hAnsi="Times New Roman" w:cs="Times New Roman"/>
          <w:sz w:val="24"/>
          <w:szCs w:val="24"/>
        </w:rPr>
        <w:t>етодических указаний по их применению»</w:t>
      </w:r>
      <w:r w:rsidR="00957ED9">
        <w:rPr>
          <w:rFonts w:ascii="Times New Roman" w:hAnsi="Times New Roman" w:cs="Times New Roman"/>
          <w:sz w:val="24"/>
          <w:szCs w:val="24"/>
        </w:rPr>
        <w:t>, выразившееся в отсутствии нумерации приложенных к авансовому отчету документов в порядке их записи в отчете.</w:t>
      </w:r>
      <w:proofErr w:type="gramEnd"/>
    </w:p>
    <w:p w:rsidR="00967911" w:rsidRDefault="00013C76" w:rsidP="00967911">
      <w:pPr>
        <w:pStyle w:val="a5"/>
        <w:tabs>
          <w:tab w:val="left" w:pos="709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679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911">
        <w:rPr>
          <w:rFonts w:ascii="Times New Roman" w:hAnsi="Times New Roman" w:cs="Times New Roman"/>
          <w:sz w:val="24"/>
          <w:szCs w:val="24"/>
        </w:rPr>
        <w:t>На</w:t>
      </w:r>
      <w:r w:rsidR="00967911" w:rsidRPr="001D5D4B">
        <w:rPr>
          <w:rFonts w:ascii="Times New Roman" w:hAnsi="Times New Roman" w:cs="Times New Roman"/>
          <w:sz w:val="24"/>
          <w:szCs w:val="24"/>
        </w:rPr>
        <w:t xml:space="preserve">рушение статьи 11 Федерального закона от 06.12.2011 №402-ФЗ «О бухгалтерском учете», пункта 20 </w:t>
      </w:r>
      <w:r w:rsidR="00967911">
        <w:rPr>
          <w:rFonts w:ascii="Times New Roman" w:hAnsi="Times New Roman" w:cs="Times New Roman"/>
          <w:sz w:val="24"/>
          <w:szCs w:val="24"/>
        </w:rPr>
        <w:t xml:space="preserve">Приложения 2 к Приказу </w:t>
      </w:r>
      <w:r w:rsidR="00967911" w:rsidRPr="00214844">
        <w:rPr>
          <w:rFonts w:ascii="Times New Roman" w:hAnsi="Times New Roman" w:cs="Times New Roman"/>
          <w:sz w:val="24"/>
          <w:szCs w:val="24"/>
        </w:rPr>
        <w:t>Минфина РФ от 01.12.2010 №157н</w:t>
      </w:r>
      <w:r w:rsidR="00967911" w:rsidRPr="001D5D4B">
        <w:rPr>
          <w:rFonts w:ascii="Times New Roman" w:hAnsi="Times New Roman" w:cs="Times New Roman"/>
          <w:sz w:val="24"/>
          <w:szCs w:val="24"/>
        </w:rPr>
        <w:t xml:space="preserve">, пункта 3.44 Методических </w:t>
      </w:r>
      <w:hyperlink r:id="rId6" w:history="1">
        <w:proofErr w:type="gramStart"/>
        <w:r w:rsidR="00967911" w:rsidRPr="001D5D4B">
          <w:rPr>
            <w:rFonts w:ascii="Times New Roman" w:hAnsi="Times New Roman" w:cs="Times New Roman"/>
            <w:sz w:val="24"/>
            <w:szCs w:val="24"/>
          </w:rPr>
          <w:t>указани</w:t>
        </w:r>
      </w:hyperlink>
      <w:r w:rsidR="00967911" w:rsidRPr="001D5D4B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967911" w:rsidRPr="001D5D4B">
        <w:rPr>
          <w:rFonts w:ascii="Times New Roman" w:hAnsi="Times New Roman" w:cs="Times New Roman"/>
          <w:sz w:val="24"/>
          <w:szCs w:val="24"/>
        </w:rPr>
        <w:t xml:space="preserve"> по инвентаризации имущества и финансовых обязательств, утвержденных Приказом Минфина России от 13.06.1995 </w:t>
      </w:r>
      <w:r w:rsidR="00967911">
        <w:rPr>
          <w:rFonts w:ascii="Times New Roman" w:hAnsi="Times New Roman" w:cs="Times New Roman"/>
          <w:sz w:val="24"/>
          <w:szCs w:val="24"/>
        </w:rPr>
        <w:t>№</w:t>
      </w:r>
      <w:r w:rsidR="00967911" w:rsidRPr="001D5D4B">
        <w:rPr>
          <w:rFonts w:ascii="Times New Roman" w:hAnsi="Times New Roman" w:cs="Times New Roman"/>
          <w:sz w:val="24"/>
          <w:szCs w:val="24"/>
        </w:rPr>
        <w:t>49</w:t>
      </w:r>
      <w:r w:rsidR="00967911">
        <w:rPr>
          <w:rFonts w:ascii="Times New Roman" w:hAnsi="Times New Roman" w:cs="Times New Roman"/>
          <w:sz w:val="24"/>
          <w:szCs w:val="24"/>
        </w:rPr>
        <w:t>, выразившееся в не подтверждении в полном объеме актами сверок с контрагентами перед составлением годовой отчетности.</w:t>
      </w:r>
    </w:p>
    <w:p w:rsidR="00967911" w:rsidRDefault="00013C76" w:rsidP="00EB63E7">
      <w:pPr>
        <w:pStyle w:val="a5"/>
        <w:tabs>
          <w:tab w:val="left" w:pos="426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79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3E7">
        <w:rPr>
          <w:rFonts w:ascii="Times New Roman" w:hAnsi="Times New Roman" w:cs="Times New Roman"/>
          <w:sz w:val="24"/>
          <w:szCs w:val="24"/>
        </w:rPr>
        <w:t xml:space="preserve"> </w:t>
      </w:r>
      <w:r w:rsidR="00967911">
        <w:rPr>
          <w:rFonts w:ascii="Times New Roman" w:hAnsi="Times New Roman"/>
          <w:sz w:val="24"/>
          <w:szCs w:val="24"/>
        </w:rPr>
        <w:t xml:space="preserve">Неполная компенсация расходов на оплату стоимости </w:t>
      </w:r>
      <w:r w:rsidR="00967911" w:rsidRPr="005F607C">
        <w:rPr>
          <w:rFonts w:ascii="Times New Roman" w:hAnsi="Times New Roman"/>
          <w:sz w:val="24"/>
          <w:szCs w:val="24"/>
        </w:rPr>
        <w:t>проезд</w:t>
      </w:r>
      <w:r w:rsidR="00967911">
        <w:rPr>
          <w:rFonts w:ascii="Times New Roman" w:hAnsi="Times New Roman"/>
          <w:sz w:val="24"/>
          <w:szCs w:val="24"/>
        </w:rPr>
        <w:t>а</w:t>
      </w:r>
      <w:r w:rsidR="00967911" w:rsidRPr="005F607C">
        <w:rPr>
          <w:rFonts w:ascii="Times New Roman" w:hAnsi="Times New Roman"/>
          <w:sz w:val="24"/>
          <w:szCs w:val="24"/>
        </w:rPr>
        <w:t xml:space="preserve"> к месту использования отпуска и обратно </w:t>
      </w:r>
      <w:r w:rsidR="00967911">
        <w:rPr>
          <w:rFonts w:ascii="Times New Roman" w:hAnsi="Times New Roman" w:cs="Times New Roman"/>
          <w:sz w:val="24"/>
          <w:szCs w:val="24"/>
        </w:rPr>
        <w:t>в размере</w:t>
      </w:r>
      <w:r w:rsidR="00967911">
        <w:rPr>
          <w:rFonts w:ascii="Times New Roman" w:hAnsi="Times New Roman"/>
          <w:sz w:val="24"/>
          <w:szCs w:val="24"/>
        </w:rPr>
        <w:t xml:space="preserve"> </w:t>
      </w:r>
      <w:r w:rsidR="00967911" w:rsidRPr="00DE66B5">
        <w:rPr>
          <w:rFonts w:ascii="Times New Roman" w:hAnsi="Times New Roman"/>
          <w:sz w:val="24"/>
          <w:szCs w:val="24"/>
        </w:rPr>
        <w:t>17</w:t>
      </w:r>
      <w:r w:rsidR="00967911">
        <w:rPr>
          <w:rFonts w:ascii="Times New Roman" w:hAnsi="Times New Roman"/>
          <w:sz w:val="24"/>
          <w:szCs w:val="24"/>
        </w:rPr>
        <w:t>0,00</w:t>
      </w:r>
      <w:r w:rsidR="00967911" w:rsidRPr="00626BDD">
        <w:rPr>
          <w:rFonts w:ascii="Times New Roman" w:hAnsi="Times New Roman"/>
          <w:sz w:val="24"/>
          <w:szCs w:val="24"/>
        </w:rPr>
        <w:t xml:space="preserve"> рублей</w:t>
      </w:r>
      <w:r w:rsidR="00967911">
        <w:rPr>
          <w:rFonts w:ascii="Times New Roman" w:hAnsi="Times New Roman"/>
          <w:sz w:val="24"/>
          <w:szCs w:val="24"/>
        </w:rPr>
        <w:t>.</w:t>
      </w:r>
    </w:p>
    <w:p w:rsidR="00967911" w:rsidRDefault="00967911" w:rsidP="00EB63E7">
      <w:pPr>
        <w:pStyle w:val="a5"/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967911">
        <w:rPr>
          <w:sz w:val="24"/>
          <w:szCs w:val="24"/>
        </w:rPr>
        <w:t xml:space="preserve"> </w:t>
      </w:r>
      <w:r w:rsidR="00EB63E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Нарушение трехстороннего соглашения от 22.11.2013 «О минимальной заработной плате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трехстороннего соглашения от 31.03.2016 «О минимальной заработной плате в Ханты-Мансийском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F5D5C">
        <w:rPr>
          <w:rFonts w:ascii="Times New Roman" w:hAnsi="Times New Roman" w:cs="Times New Roman"/>
          <w:sz w:val="24"/>
          <w:szCs w:val="24"/>
        </w:rPr>
        <w:t xml:space="preserve">, выразившееся </w:t>
      </w:r>
      <w:r w:rsidR="00DE755E">
        <w:rPr>
          <w:rFonts w:ascii="Times New Roman" w:hAnsi="Times New Roman" w:cs="Times New Roman"/>
          <w:sz w:val="24"/>
          <w:szCs w:val="24"/>
        </w:rPr>
        <w:t xml:space="preserve">в начислении и выплате минимальной заработной платы ниже величины установленной данными документами.  </w:t>
      </w:r>
    </w:p>
    <w:p w:rsidR="00AE4DCE" w:rsidRDefault="00EB63E7" w:rsidP="00AE4DCE">
      <w:pPr>
        <w:pStyle w:val="a5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AE4DCE" w:rsidRPr="00F40295">
        <w:rPr>
          <w:rFonts w:ascii="Times New Roman" w:eastAsia="Times New Roman" w:hAnsi="Times New Roman" w:cs="Times New Roman"/>
          <w:sz w:val="24"/>
          <w:szCs w:val="24"/>
        </w:rPr>
        <w:t xml:space="preserve">Неправомерное использование </w:t>
      </w:r>
      <w:r w:rsidR="00AE4DCE" w:rsidRPr="0075179E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AE4DCE">
        <w:rPr>
          <w:rFonts w:ascii="Times New Roman" w:hAnsi="Times New Roman"/>
          <w:color w:val="000000"/>
          <w:sz w:val="24"/>
          <w:szCs w:val="24"/>
        </w:rPr>
        <w:t xml:space="preserve">субсидии, выделяемой на выполнение муниципального задания </w:t>
      </w:r>
      <w:r w:rsidR="00AE4DCE" w:rsidRPr="00F40295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AE4DC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4DCE">
        <w:rPr>
          <w:rFonts w:ascii="Times New Roman" w:hAnsi="Times New Roman" w:cs="Times New Roman"/>
          <w:sz w:val="24"/>
          <w:szCs w:val="24"/>
        </w:rPr>
        <w:t> 450,38</w:t>
      </w:r>
      <w:r w:rsidR="00AE4DCE" w:rsidRPr="00F4029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AE4DCE" w:rsidRPr="00EB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DCE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AE4DCE" w:rsidRDefault="00AE4DCE" w:rsidP="00AE4DCE">
      <w:pPr>
        <w:pStyle w:val="a5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E4DCE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 w:rsidRPr="00AE4DCE">
        <w:rPr>
          <w:rFonts w:ascii="Times New Roman" w:hAnsi="Times New Roman" w:cs="Times New Roman"/>
          <w:sz w:val="24"/>
          <w:szCs w:val="24"/>
        </w:rPr>
        <w:t xml:space="preserve"> - 462,18 рублей; </w:t>
      </w:r>
    </w:p>
    <w:p w:rsidR="00AE4DCE" w:rsidRDefault="00AE4DCE" w:rsidP="00AE4DCE">
      <w:pPr>
        <w:pStyle w:val="a5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4DCE">
        <w:rPr>
          <w:rFonts w:ascii="Times New Roman" w:hAnsi="Times New Roman" w:cs="Times New Roman"/>
          <w:sz w:val="24"/>
          <w:szCs w:val="24"/>
        </w:rPr>
        <w:t xml:space="preserve">начисления на выплаты по оплате труда - 139,58 рублей; </w:t>
      </w:r>
    </w:p>
    <w:p w:rsidR="00AE4DCE" w:rsidRDefault="00AE4DCE" w:rsidP="00AE4DCE">
      <w:pPr>
        <w:pStyle w:val="a5"/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4DCE">
        <w:rPr>
          <w:rFonts w:ascii="Times New Roman" w:hAnsi="Times New Roman" w:cs="Times New Roman"/>
          <w:sz w:val="24"/>
          <w:szCs w:val="24"/>
        </w:rPr>
        <w:t xml:space="preserve">компенсация расходов, превышающих фактические </w:t>
      </w:r>
      <w:r w:rsidRPr="00AE4DCE">
        <w:rPr>
          <w:rFonts w:ascii="Times New Roman" w:hAnsi="Times New Roman"/>
          <w:sz w:val="24"/>
          <w:szCs w:val="24"/>
        </w:rPr>
        <w:t>расходы на оплату стоимости проезда к месту использования отпуска и обратно</w:t>
      </w:r>
      <w:r w:rsidRPr="00AE4DCE">
        <w:rPr>
          <w:rFonts w:ascii="Times New Roman" w:hAnsi="Times New Roman" w:cs="Times New Roman"/>
          <w:sz w:val="24"/>
          <w:szCs w:val="24"/>
        </w:rPr>
        <w:t xml:space="preserve"> - 1 832,00 рублей;</w:t>
      </w:r>
    </w:p>
    <w:p w:rsidR="00AE4DCE" w:rsidRPr="00AE4DCE" w:rsidRDefault="00AE4DCE" w:rsidP="00AE4DCE">
      <w:pPr>
        <w:pStyle w:val="a5"/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4DCE">
        <w:rPr>
          <w:rFonts w:ascii="Times New Roman" w:hAnsi="Times New Roman" w:cs="Times New Roman"/>
          <w:sz w:val="24"/>
          <w:szCs w:val="24"/>
        </w:rPr>
        <w:t xml:space="preserve"> компенсация расходов на первичный медицинский осмотр - 16,62 рублей.</w:t>
      </w:r>
    </w:p>
    <w:p w:rsidR="00AE4DCE" w:rsidRDefault="00AE4DCE" w:rsidP="00AE4DCE">
      <w:pPr>
        <w:pStyle w:val="a5"/>
        <w:tabs>
          <w:tab w:val="left" w:pos="709"/>
        </w:tabs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013C76" w:rsidRDefault="00B1436E" w:rsidP="00B1436E">
      <w:pPr>
        <w:pStyle w:val="a5"/>
        <w:tabs>
          <w:tab w:val="left" w:pos="-567"/>
        </w:tabs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B143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13C76" w:rsidRPr="00B1436E">
        <w:rPr>
          <w:rFonts w:ascii="Times New Roman" w:hAnsi="Times New Roman" w:cs="Times New Roman"/>
          <w:sz w:val="24"/>
          <w:szCs w:val="24"/>
        </w:rPr>
        <w:t xml:space="preserve">С учетом изложенного, на основании статей 269.2 и 270.2 Бюджетного кодекса Российской Федерации, пункта 7.1. </w:t>
      </w:r>
      <w:proofErr w:type="gramStart"/>
      <w:r w:rsidR="00013C76" w:rsidRPr="00B1436E">
        <w:rPr>
          <w:rFonts w:ascii="Times New Roman" w:hAnsi="Times New Roman" w:cs="Times New Roman"/>
          <w:sz w:val="24"/>
          <w:szCs w:val="24"/>
        </w:rPr>
        <w:t xml:space="preserve">Порядка осуществления администрацией города </w:t>
      </w:r>
      <w:proofErr w:type="spellStart"/>
      <w:r w:rsidR="00013C76" w:rsidRPr="00B1436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013C76" w:rsidRPr="00B1436E">
        <w:rPr>
          <w:rFonts w:ascii="Times New Roman" w:hAnsi="Times New Roman" w:cs="Times New Roman"/>
          <w:sz w:val="24"/>
          <w:szCs w:val="24"/>
        </w:rPr>
        <w:t xml:space="preserve"> полномочий по внутреннему муниципальному финансовому контролю и контролю в сфере закупок, утвержденного постановлением администрации города </w:t>
      </w:r>
      <w:proofErr w:type="spellStart"/>
      <w:r w:rsidR="00013C76" w:rsidRPr="00B1436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013C76" w:rsidRPr="00B1436E">
        <w:rPr>
          <w:rFonts w:ascii="Times New Roman" w:hAnsi="Times New Roman" w:cs="Times New Roman"/>
          <w:sz w:val="24"/>
          <w:szCs w:val="24"/>
        </w:rPr>
        <w:t xml:space="preserve"> от 02.02.2016 №194, отдел  финансового контроля администрации города </w:t>
      </w:r>
      <w:proofErr w:type="spellStart"/>
      <w:r w:rsidR="00013C76" w:rsidRPr="00B1436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013C76" w:rsidRPr="00B1436E">
        <w:rPr>
          <w:rFonts w:ascii="Times New Roman" w:hAnsi="Times New Roman" w:cs="Times New Roman"/>
          <w:sz w:val="24"/>
          <w:szCs w:val="24"/>
        </w:rPr>
        <w:t xml:space="preserve"> предлагает рассмотреть информацию об указанных в настоящем представлении нарушениях и недостатках, а также принять следующие меры: </w:t>
      </w:r>
      <w:proofErr w:type="gramEnd"/>
    </w:p>
    <w:p w:rsidR="00013C76" w:rsidRDefault="00DE76CA" w:rsidP="00D279BF">
      <w:pPr>
        <w:pStyle w:val="a5"/>
        <w:tabs>
          <w:tab w:val="left" w:pos="-567"/>
        </w:tabs>
        <w:spacing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13C76">
        <w:rPr>
          <w:rFonts w:ascii="Times New Roman" w:hAnsi="Times New Roman" w:cs="Times New Roman"/>
          <w:sz w:val="24"/>
          <w:szCs w:val="24"/>
        </w:rPr>
        <w:t xml:space="preserve">2.1. </w:t>
      </w:r>
      <w:r w:rsidR="00D279BF">
        <w:rPr>
          <w:rFonts w:ascii="Times New Roman" w:hAnsi="Times New Roman" w:cs="Times New Roman"/>
          <w:sz w:val="24"/>
          <w:szCs w:val="24"/>
        </w:rPr>
        <w:t>П</w:t>
      </w:r>
      <w:r w:rsidR="00D279BF" w:rsidRPr="003640F4">
        <w:rPr>
          <w:rFonts w:ascii="Times New Roman" w:hAnsi="Times New Roman" w:cs="Times New Roman"/>
          <w:bCs/>
          <w:sz w:val="24"/>
          <w:szCs w:val="24"/>
        </w:rPr>
        <w:t xml:space="preserve">рисвоенные объектам нефинансовых активов  инвентарные номера  обозначать в соответствии с требованиями </w:t>
      </w:r>
      <w:r w:rsidR="00D279BF" w:rsidRPr="003640F4">
        <w:rPr>
          <w:rFonts w:ascii="Times New Roman" w:hAnsi="Times New Roman" w:cs="Times New Roman"/>
          <w:sz w:val="24"/>
          <w:szCs w:val="24"/>
        </w:rPr>
        <w:t>п</w:t>
      </w:r>
      <w:r w:rsidR="00D279BF" w:rsidRPr="003640F4">
        <w:rPr>
          <w:rFonts w:ascii="Times New Roman" w:hAnsi="Times New Roman" w:cs="Times New Roman"/>
          <w:bCs/>
          <w:sz w:val="24"/>
          <w:szCs w:val="24"/>
        </w:rPr>
        <w:t xml:space="preserve">ункта 46 Приложения 2 </w:t>
      </w:r>
      <w:r w:rsidR="00D279BF" w:rsidRPr="003640F4">
        <w:rPr>
          <w:rFonts w:ascii="Times New Roman" w:hAnsi="Times New Roman" w:cs="Times New Roman"/>
          <w:sz w:val="24"/>
          <w:szCs w:val="24"/>
        </w:rPr>
        <w:t>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E117B">
        <w:rPr>
          <w:rFonts w:ascii="Times New Roman" w:hAnsi="Times New Roman" w:cs="Times New Roman"/>
          <w:sz w:val="24"/>
          <w:szCs w:val="24"/>
        </w:rPr>
        <w:t>.</w:t>
      </w:r>
    </w:p>
    <w:p w:rsidR="00013C76" w:rsidRDefault="00D279BF" w:rsidP="00013C76">
      <w:pPr>
        <w:pStyle w:val="a5"/>
        <w:tabs>
          <w:tab w:val="left" w:pos="142"/>
          <w:tab w:val="left" w:pos="227"/>
        </w:tabs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C76">
        <w:rPr>
          <w:rFonts w:ascii="Times New Roman" w:hAnsi="Times New Roman" w:cs="Times New Roman"/>
          <w:sz w:val="24"/>
          <w:szCs w:val="24"/>
        </w:rPr>
        <w:t xml:space="preserve">2.2. </w:t>
      </w:r>
      <w:r w:rsidRPr="004E3D83">
        <w:rPr>
          <w:rFonts w:ascii="Times New Roman" w:hAnsi="Times New Roman" w:cs="Times New Roman"/>
          <w:sz w:val="24"/>
          <w:szCs w:val="24"/>
        </w:rPr>
        <w:t xml:space="preserve">Компенсацию расходов на оплату стоимости проезда и провоза багажа к месту использования отпуска и обратно производить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E3D83">
        <w:rPr>
          <w:rFonts w:ascii="Times New Roman" w:hAnsi="Times New Roman" w:cs="Times New Roman"/>
          <w:sz w:val="24"/>
          <w:szCs w:val="24"/>
        </w:rPr>
        <w:t xml:space="preserve">Положением о гарантиях и компенсациях для лиц, работающих в организациях, финансируемых из бюджета городского округа город </w:t>
      </w:r>
      <w:proofErr w:type="spellStart"/>
      <w:r w:rsidRPr="004E3D8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E3D83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города </w:t>
      </w:r>
      <w:proofErr w:type="spellStart"/>
      <w:r w:rsidRPr="004E3D83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E3D83">
        <w:rPr>
          <w:rFonts w:ascii="Times New Roman" w:hAnsi="Times New Roman" w:cs="Times New Roman"/>
          <w:sz w:val="24"/>
          <w:szCs w:val="24"/>
        </w:rPr>
        <w:t xml:space="preserve"> от 22.06.2010 №1717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C76" w:rsidRDefault="0054318C" w:rsidP="0054318C">
      <w:pPr>
        <w:pStyle w:val="a5"/>
        <w:tabs>
          <w:tab w:val="left" w:pos="-567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013C76">
        <w:rPr>
          <w:rFonts w:ascii="Times New Roman" w:hAnsi="Times New Roman" w:cs="Times New Roman"/>
          <w:bCs/>
          <w:sz w:val="24"/>
          <w:szCs w:val="24"/>
        </w:rPr>
        <w:t>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Компенсацию расходов на первичный медицинский осмотр производить по фактической стоимости расходов</w:t>
      </w:r>
      <w:r w:rsidR="00EE117B">
        <w:rPr>
          <w:rFonts w:ascii="Times New Roman" w:hAnsi="Times New Roman" w:cs="Times New Roman"/>
          <w:sz w:val="24"/>
          <w:szCs w:val="24"/>
        </w:rPr>
        <w:t>.</w:t>
      </w:r>
    </w:p>
    <w:p w:rsidR="0054318C" w:rsidRDefault="00D279BF" w:rsidP="0054318C">
      <w:pPr>
        <w:pStyle w:val="a5"/>
        <w:spacing w:after="0" w:line="240" w:lineRule="auto"/>
        <w:ind w:left="-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1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3C76">
        <w:rPr>
          <w:rFonts w:ascii="Times New Roman" w:hAnsi="Times New Roman" w:cs="Times New Roman"/>
          <w:sz w:val="24"/>
          <w:szCs w:val="24"/>
        </w:rPr>
        <w:t xml:space="preserve">2.4. </w:t>
      </w:r>
      <w:r w:rsidR="0054318C">
        <w:rPr>
          <w:rFonts w:ascii="Times New Roman" w:hAnsi="Times New Roman" w:cs="Times New Roman"/>
          <w:sz w:val="24"/>
          <w:szCs w:val="24"/>
        </w:rPr>
        <w:t xml:space="preserve"> Инвентаризацию расчетов с поставщиками и подрядчиками перед составлением годовой отчетности </w:t>
      </w:r>
      <w:r w:rsidR="0054318C" w:rsidRPr="00E748E4">
        <w:rPr>
          <w:rFonts w:ascii="Times New Roman" w:hAnsi="Times New Roman" w:cs="Times New Roman"/>
          <w:sz w:val="24"/>
          <w:szCs w:val="24"/>
        </w:rPr>
        <w:t>подтвержда</w:t>
      </w:r>
      <w:r w:rsidR="0054318C">
        <w:rPr>
          <w:rFonts w:ascii="Times New Roman" w:hAnsi="Times New Roman" w:cs="Times New Roman"/>
          <w:sz w:val="24"/>
          <w:szCs w:val="24"/>
        </w:rPr>
        <w:t>ть</w:t>
      </w:r>
      <w:r w:rsidR="0054318C" w:rsidRPr="00E748E4">
        <w:rPr>
          <w:rFonts w:ascii="Times New Roman" w:hAnsi="Times New Roman" w:cs="Times New Roman"/>
          <w:sz w:val="24"/>
          <w:szCs w:val="24"/>
        </w:rPr>
        <w:t xml:space="preserve"> актами сверок расчетов</w:t>
      </w:r>
      <w:r w:rsidR="0054318C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54318C" w:rsidRPr="00E748E4">
        <w:rPr>
          <w:rFonts w:ascii="Times New Roman" w:hAnsi="Times New Roman" w:cs="Times New Roman"/>
          <w:sz w:val="24"/>
          <w:szCs w:val="24"/>
        </w:rPr>
        <w:t>.</w:t>
      </w:r>
      <w:r w:rsidR="00543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18C" w:rsidRDefault="00C819BE" w:rsidP="00C819BE">
      <w:pPr>
        <w:autoSpaceDE w:val="0"/>
        <w:autoSpaceDN w:val="0"/>
        <w:adjustRightInd w:val="0"/>
        <w:ind w:left="-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13C76">
        <w:rPr>
          <w:sz w:val="24"/>
          <w:szCs w:val="24"/>
        </w:rPr>
        <w:t>2.5</w:t>
      </w:r>
      <w:r w:rsidR="0054318C">
        <w:rPr>
          <w:sz w:val="24"/>
          <w:szCs w:val="24"/>
        </w:rPr>
        <w:t>.</w:t>
      </w:r>
      <w:r w:rsidR="009D63BB">
        <w:rPr>
          <w:sz w:val="24"/>
          <w:szCs w:val="24"/>
        </w:rPr>
        <w:t xml:space="preserve"> </w:t>
      </w:r>
      <w:proofErr w:type="gramStart"/>
      <w:r w:rsidR="0054318C">
        <w:rPr>
          <w:sz w:val="24"/>
          <w:szCs w:val="24"/>
        </w:rPr>
        <w:t xml:space="preserve">Начисление и выплату заработной платы работникам </w:t>
      </w:r>
      <w:r w:rsidR="0054318C" w:rsidRPr="00220B67">
        <w:rPr>
          <w:sz w:val="24"/>
          <w:szCs w:val="24"/>
        </w:rPr>
        <w:t>муниципального бюджетного дошкольного образовательного учреждения «Детский сад №10 «Снежинка»</w:t>
      </w:r>
      <w:r w:rsidR="0054318C">
        <w:rPr>
          <w:sz w:val="24"/>
          <w:szCs w:val="24"/>
        </w:rPr>
        <w:t xml:space="preserve">, чья заработная плата, при условии полностью отработанного за этот период нормы рабочего времени и выполнившего </w:t>
      </w:r>
      <w:hyperlink r:id="rId7" w:history="1">
        <w:r w:rsidR="0054318C" w:rsidRPr="009C7F94">
          <w:rPr>
            <w:sz w:val="24"/>
            <w:szCs w:val="24"/>
          </w:rPr>
          <w:t>нормы труда</w:t>
        </w:r>
      </w:hyperlink>
      <w:r w:rsidR="0054318C" w:rsidRPr="009C7F94">
        <w:rPr>
          <w:sz w:val="24"/>
          <w:szCs w:val="24"/>
        </w:rPr>
        <w:t xml:space="preserve"> (трудовые обязанности)</w:t>
      </w:r>
      <w:r w:rsidR="0054318C">
        <w:rPr>
          <w:sz w:val="24"/>
          <w:szCs w:val="24"/>
        </w:rPr>
        <w:t>, ниже величины минимальной заработной платы, установленной в Ханты</w:t>
      </w:r>
      <w:r w:rsidR="009D63BB">
        <w:rPr>
          <w:sz w:val="24"/>
          <w:szCs w:val="24"/>
        </w:rPr>
        <w:t xml:space="preserve"> </w:t>
      </w:r>
      <w:r w:rsidR="0054318C">
        <w:rPr>
          <w:sz w:val="24"/>
          <w:szCs w:val="24"/>
        </w:rPr>
        <w:t>-</w:t>
      </w:r>
      <w:r w:rsidR="0054318C" w:rsidRPr="00EF5501">
        <w:rPr>
          <w:sz w:val="24"/>
          <w:szCs w:val="24"/>
        </w:rPr>
        <w:t xml:space="preserve"> </w:t>
      </w:r>
      <w:r w:rsidR="0054318C">
        <w:rPr>
          <w:sz w:val="24"/>
          <w:szCs w:val="24"/>
        </w:rPr>
        <w:t xml:space="preserve">Мансийском автономном округе - </w:t>
      </w:r>
      <w:proofErr w:type="spellStart"/>
      <w:r w:rsidR="0054318C">
        <w:rPr>
          <w:sz w:val="24"/>
          <w:szCs w:val="24"/>
        </w:rPr>
        <w:t>Югре</w:t>
      </w:r>
      <w:proofErr w:type="spellEnd"/>
      <w:r w:rsidR="0054318C">
        <w:rPr>
          <w:sz w:val="24"/>
          <w:szCs w:val="24"/>
        </w:rPr>
        <w:t>, производить в соответствии с требованиями трехстороннего соглашения от 31.03.2016 «О минимальной заработной плате в</w:t>
      </w:r>
      <w:proofErr w:type="gramEnd"/>
      <w:r w:rsidR="0054318C">
        <w:rPr>
          <w:sz w:val="24"/>
          <w:szCs w:val="24"/>
        </w:rPr>
        <w:t xml:space="preserve"> Ханты-Мансийском автономном округе </w:t>
      </w:r>
      <w:proofErr w:type="gramStart"/>
      <w:r w:rsidR="0054318C">
        <w:rPr>
          <w:sz w:val="24"/>
          <w:szCs w:val="24"/>
        </w:rPr>
        <w:t>-</w:t>
      </w:r>
      <w:proofErr w:type="spellStart"/>
      <w:r w:rsidR="0054318C">
        <w:rPr>
          <w:sz w:val="24"/>
          <w:szCs w:val="24"/>
        </w:rPr>
        <w:t>Ю</w:t>
      </w:r>
      <w:proofErr w:type="gramEnd"/>
      <w:r w:rsidR="0054318C">
        <w:rPr>
          <w:sz w:val="24"/>
          <w:szCs w:val="24"/>
        </w:rPr>
        <w:t>гре</w:t>
      </w:r>
      <w:proofErr w:type="spellEnd"/>
      <w:r w:rsidR="0054318C">
        <w:rPr>
          <w:sz w:val="24"/>
          <w:szCs w:val="24"/>
        </w:rPr>
        <w:t>».</w:t>
      </w:r>
    </w:p>
    <w:p w:rsidR="00EE117B" w:rsidRDefault="00EE117B" w:rsidP="00013C76">
      <w:pPr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819BE" w:rsidRDefault="00EE117B" w:rsidP="00EE117B">
      <w:pPr>
        <w:ind w:left="-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О результатах рассмотрения настоящего представления и принятых мерах необходимо проинформировать Отдел финансового контроля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не позднее 16.06.2017г.</w:t>
      </w:r>
    </w:p>
    <w:p w:rsidR="00C819BE" w:rsidRDefault="00C819BE" w:rsidP="00013C76">
      <w:pPr>
        <w:ind w:hanging="567"/>
        <w:rPr>
          <w:sz w:val="24"/>
          <w:szCs w:val="24"/>
        </w:rPr>
      </w:pPr>
    </w:p>
    <w:p w:rsidR="00C819BE" w:rsidRDefault="00C819BE" w:rsidP="00013C76">
      <w:pPr>
        <w:ind w:hanging="567"/>
        <w:rPr>
          <w:sz w:val="24"/>
          <w:szCs w:val="24"/>
        </w:rPr>
      </w:pPr>
    </w:p>
    <w:p w:rsidR="00C819BE" w:rsidRDefault="00C819BE" w:rsidP="00013C76">
      <w:pPr>
        <w:ind w:hanging="567"/>
        <w:rPr>
          <w:sz w:val="24"/>
          <w:szCs w:val="24"/>
        </w:rPr>
      </w:pPr>
    </w:p>
    <w:p w:rsidR="00013C76" w:rsidRPr="00FD14B6" w:rsidRDefault="009D63BB" w:rsidP="00013C76">
      <w:pPr>
        <w:ind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</w:t>
      </w:r>
      <w:r w:rsidR="00013C76" w:rsidRPr="00544362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13C7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013C7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</w:t>
      </w:r>
      <w:r w:rsidR="00013C7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В</w:t>
      </w:r>
      <w:r w:rsidR="00013C76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013C7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Беззубенко</w:t>
      </w:r>
      <w:proofErr w:type="spellEnd"/>
      <w:r w:rsidR="00013C76">
        <w:rPr>
          <w:sz w:val="24"/>
          <w:szCs w:val="24"/>
        </w:rPr>
        <w:t xml:space="preserve"> </w:t>
      </w:r>
    </w:p>
    <w:p w:rsidR="00013C76" w:rsidRPr="00FD14B6" w:rsidRDefault="00013C76" w:rsidP="00013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13C76" w:rsidRDefault="00013C76" w:rsidP="00013C76"/>
    <w:sectPr w:rsidR="00013C76" w:rsidSect="00DD0C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72CB"/>
    <w:multiLevelType w:val="hybridMultilevel"/>
    <w:tmpl w:val="34DE9D50"/>
    <w:lvl w:ilvl="0" w:tplc="B33C8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E00508"/>
    <w:multiLevelType w:val="hybridMultilevel"/>
    <w:tmpl w:val="5244788A"/>
    <w:lvl w:ilvl="0" w:tplc="B33C804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4C2567C8"/>
    <w:multiLevelType w:val="multilevel"/>
    <w:tmpl w:val="7D56E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3C76"/>
    <w:rsid w:val="00013C76"/>
    <w:rsid w:val="000A0C08"/>
    <w:rsid w:val="001B5746"/>
    <w:rsid w:val="0054318C"/>
    <w:rsid w:val="00600D9E"/>
    <w:rsid w:val="00636BDE"/>
    <w:rsid w:val="00661F77"/>
    <w:rsid w:val="006F5D5C"/>
    <w:rsid w:val="00803DEB"/>
    <w:rsid w:val="008D3611"/>
    <w:rsid w:val="00957ED9"/>
    <w:rsid w:val="00967911"/>
    <w:rsid w:val="009D63BB"/>
    <w:rsid w:val="00AE4DCE"/>
    <w:rsid w:val="00B1436E"/>
    <w:rsid w:val="00C33E9B"/>
    <w:rsid w:val="00C819BE"/>
    <w:rsid w:val="00D279BF"/>
    <w:rsid w:val="00DD0C5D"/>
    <w:rsid w:val="00DE755E"/>
    <w:rsid w:val="00DE76CA"/>
    <w:rsid w:val="00EB63E7"/>
    <w:rsid w:val="00EE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7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13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3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13C7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13C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qFormat/>
    <w:rsid w:val="00013C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link w:val="ConsPlusNormal0"/>
    <w:rsid w:val="00013C7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3C76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538D480D7BD1644D322693CBBCC85AC80980922C7F9572D9069B42D37Aw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6962783BB64CF2701FFC3464D80A64CA5BF0F2E457E6A1A1D465A2277406BCAAF7DBDB076C4C9DEDu6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Беззубенко</cp:lastModifiedBy>
  <cp:revision>9</cp:revision>
  <cp:lastPrinted>2017-05-29T05:47:00Z</cp:lastPrinted>
  <dcterms:created xsi:type="dcterms:W3CDTF">2017-05-19T09:31:00Z</dcterms:created>
  <dcterms:modified xsi:type="dcterms:W3CDTF">2017-05-29T05:49:00Z</dcterms:modified>
</cp:coreProperties>
</file>