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23" w:rsidRPr="00840C23" w:rsidRDefault="00840C23" w:rsidP="00840C23">
      <w:pPr>
        <w:pStyle w:val="ConsPlusNormal"/>
        <w:ind w:firstLine="709"/>
        <w:jc w:val="center"/>
        <w:rPr>
          <w:b/>
          <w:sz w:val="32"/>
          <w:szCs w:val="32"/>
        </w:rPr>
      </w:pPr>
      <w:r w:rsidRPr="00840C23">
        <w:rPr>
          <w:b/>
          <w:sz w:val="32"/>
          <w:szCs w:val="32"/>
        </w:rPr>
        <w:t>О представлении сведений о доходах, расходах, об имуществе и обязательствах имущественного характера</w:t>
      </w:r>
    </w:p>
    <w:p w:rsidR="00840C23" w:rsidRPr="00840C23" w:rsidRDefault="00840C23" w:rsidP="00A0100E">
      <w:pPr>
        <w:pStyle w:val="ConsPlusNormal"/>
        <w:ind w:firstLine="709"/>
        <w:jc w:val="center"/>
        <w:rPr>
          <w:sz w:val="32"/>
          <w:szCs w:val="32"/>
        </w:rPr>
      </w:pPr>
    </w:p>
    <w:p w:rsidR="00840C23" w:rsidRPr="00840C23" w:rsidRDefault="00840C23" w:rsidP="00A0100E">
      <w:pPr>
        <w:pStyle w:val="ConsPlusNormal"/>
        <w:ind w:firstLine="709"/>
        <w:jc w:val="center"/>
        <w:rPr>
          <w:sz w:val="32"/>
          <w:szCs w:val="32"/>
        </w:rPr>
      </w:pPr>
    </w:p>
    <w:p w:rsidR="00840C23" w:rsidRPr="00840C23" w:rsidRDefault="00840C23" w:rsidP="00A0100E">
      <w:pPr>
        <w:pStyle w:val="ConsPlusNormal"/>
        <w:ind w:firstLine="709"/>
        <w:jc w:val="center"/>
        <w:rPr>
          <w:sz w:val="32"/>
          <w:szCs w:val="32"/>
        </w:rPr>
      </w:pPr>
    </w:p>
    <w:p w:rsidR="00840C23" w:rsidRDefault="00840C23" w:rsidP="00A0100E">
      <w:pPr>
        <w:pStyle w:val="ConsPlusNormal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УВАЖАЕМЫЕ КАНДИДАТЫ </w:t>
      </w:r>
    </w:p>
    <w:p w:rsidR="00840C23" w:rsidRDefault="00840C23" w:rsidP="00A0100E">
      <w:pPr>
        <w:pStyle w:val="ConsPlusNormal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депутаты Думы города Урай </w:t>
      </w:r>
      <w:r w:rsidR="006845AA">
        <w:rPr>
          <w:sz w:val="32"/>
          <w:szCs w:val="32"/>
        </w:rPr>
        <w:t>седьмого</w:t>
      </w:r>
      <w:r>
        <w:rPr>
          <w:sz w:val="32"/>
          <w:szCs w:val="32"/>
        </w:rPr>
        <w:t xml:space="preserve"> созыва.</w:t>
      </w:r>
    </w:p>
    <w:p w:rsidR="00A0100E" w:rsidRPr="00130F6A" w:rsidRDefault="00A0100E" w:rsidP="00391FE3">
      <w:pPr>
        <w:pStyle w:val="ConsPlusNormal"/>
        <w:ind w:firstLine="709"/>
        <w:jc w:val="both"/>
        <w:rPr>
          <w:sz w:val="32"/>
          <w:szCs w:val="32"/>
        </w:rPr>
      </w:pPr>
    </w:p>
    <w:p w:rsidR="002026A8" w:rsidRPr="00130F6A" w:rsidRDefault="00840C23" w:rsidP="00227272">
      <w:pPr>
        <w:pStyle w:val="ConsPlus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Законом ХМАО-Югры от 25.09.2008 №86-оз</w:t>
      </w:r>
      <w:r w:rsidRPr="00130F6A">
        <w:rPr>
          <w:sz w:val="32"/>
          <w:szCs w:val="32"/>
        </w:rPr>
        <w:t xml:space="preserve"> </w:t>
      </w:r>
      <w:r>
        <w:rPr>
          <w:sz w:val="32"/>
          <w:szCs w:val="32"/>
        </w:rPr>
        <w:t>г</w:t>
      </w:r>
      <w:r w:rsidR="00391FE3" w:rsidRPr="00130F6A">
        <w:rPr>
          <w:sz w:val="32"/>
          <w:szCs w:val="32"/>
        </w:rPr>
        <w:t xml:space="preserve">раждане, </w:t>
      </w:r>
      <w:r w:rsidR="00391FE3" w:rsidRPr="00840C23">
        <w:rPr>
          <w:b/>
          <w:sz w:val="32"/>
          <w:szCs w:val="32"/>
        </w:rPr>
        <w:t>претендующие на замещение муниципальной должности</w:t>
      </w:r>
      <w:r w:rsidR="00391FE3" w:rsidRPr="00130F6A">
        <w:rPr>
          <w:sz w:val="32"/>
          <w:szCs w:val="32"/>
        </w:rPr>
        <w:t xml:space="preserve">, и лица, замещающие муниципальные должности, </w:t>
      </w:r>
      <w:r w:rsidR="00391FE3" w:rsidRPr="00840C23">
        <w:rPr>
          <w:b/>
          <w:sz w:val="32"/>
          <w:szCs w:val="32"/>
          <w:u w:val="single"/>
        </w:rPr>
        <w:t>представляют Губернатору Ханты-Мансийского автономного округа - Югры</w:t>
      </w:r>
      <w:r w:rsidR="00391FE3" w:rsidRPr="00840C23">
        <w:rPr>
          <w:b/>
          <w:sz w:val="32"/>
          <w:szCs w:val="32"/>
        </w:rPr>
        <w:t xml:space="preserve"> сведения </w:t>
      </w:r>
      <w:r w:rsidR="00391FE3" w:rsidRPr="00130F6A">
        <w:rPr>
          <w:sz w:val="32"/>
          <w:szCs w:val="32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bookmarkStart w:id="0" w:name="Par0"/>
      <w:bookmarkEnd w:id="0"/>
      <w:r>
        <w:rPr>
          <w:sz w:val="32"/>
          <w:szCs w:val="32"/>
        </w:rPr>
        <w:t>.</w:t>
      </w:r>
      <w:r w:rsidR="00FF0B61">
        <w:rPr>
          <w:sz w:val="32"/>
          <w:szCs w:val="32"/>
        </w:rPr>
        <w:t xml:space="preserve"> </w:t>
      </w:r>
    </w:p>
    <w:p w:rsidR="00227272" w:rsidRPr="00130F6A" w:rsidRDefault="002026A8" w:rsidP="00227272">
      <w:pPr>
        <w:spacing w:after="0" w:line="240" w:lineRule="auto"/>
        <w:ind w:firstLine="709"/>
        <w:jc w:val="both"/>
        <w:rPr>
          <w:sz w:val="32"/>
          <w:szCs w:val="32"/>
        </w:rPr>
      </w:pPr>
      <w:r w:rsidRPr="00130F6A">
        <w:rPr>
          <w:rFonts w:ascii="Times New Roman" w:hAnsi="Times New Roman" w:cs="Times New Roman"/>
          <w:sz w:val="32"/>
          <w:szCs w:val="32"/>
          <w:u w:val="single"/>
        </w:rPr>
        <w:t>Сведения</w:t>
      </w:r>
      <w:r w:rsidRPr="00130F6A">
        <w:rPr>
          <w:rFonts w:ascii="Times New Roman" w:hAnsi="Times New Roman" w:cs="Times New Roman"/>
          <w:sz w:val="32"/>
          <w:szCs w:val="32"/>
        </w:rPr>
        <w:t xml:space="preserve"> о доходах, расходах, об имуществе и обязательствах имущественного характера </w:t>
      </w:r>
      <w:r w:rsidRPr="00130F6A">
        <w:rPr>
          <w:rFonts w:ascii="Times New Roman" w:hAnsi="Times New Roman" w:cs="Times New Roman"/>
          <w:sz w:val="32"/>
          <w:szCs w:val="32"/>
          <w:u w:val="single"/>
        </w:rPr>
        <w:t xml:space="preserve">представляются по </w:t>
      </w:r>
      <w:hyperlink r:id="rId4" w:history="1">
        <w:r w:rsidRPr="00130F6A">
          <w:rPr>
            <w:rFonts w:ascii="Times New Roman" w:hAnsi="Times New Roman" w:cs="Times New Roman"/>
            <w:sz w:val="32"/>
            <w:szCs w:val="32"/>
            <w:u w:val="single"/>
          </w:rPr>
          <w:t>форме</w:t>
        </w:r>
      </w:hyperlink>
      <w:r w:rsidRPr="00130F6A">
        <w:rPr>
          <w:rFonts w:ascii="Times New Roman" w:hAnsi="Times New Roman" w:cs="Times New Roman"/>
          <w:sz w:val="32"/>
          <w:szCs w:val="32"/>
          <w:u w:val="single"/>
        </w:rPr>
        <w:t xml:space="preserve"> справки</w:t>
      </w:r>
      <w:r w:rsidRPr="00130F6A">
        <w:rPr>
          <w:rFonts w:ascii="Times New Roman" w:hAnsi="Times New Roman" w:cs="Times New Roman"/>
          <w:sz w:val="32"/>
          <w:szCs w:val="32"/>
        </w:rPr>
        <w:t>, утвержденной Президентом Российской Федерации</w:t>
      </w:r>
      <w:r w:rsidR="00391FE3" w:rsidRPr="00130F6A">
        <w:rPr>
          <w:rFonts w:ascii="Times New Roman" w:hAnsi="Times New Roman" w:cs="Times New Roman"/>
          <w:sz w:val="32"/>
          <w:szCs w:val="32"/>
        </w:rPr>
        <w:t xml:space="preserve">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130F6A">
        <w:rPr>
          <w:rFonts w:ascii="Times New Roman" w:hAnsi="Times New Roman" w:cs="Times New Roman"/>
          <w:sz w:val="32"/>
          <w:szCs w:val="32"/>
        </w:rPr>
        <w:t>, заполненной с использованием специального про</w:t>
      </w:r>
      <w:r w:rsidR="00391FE3" w:rsidRPr="00130F6A">
        <w:rPr>
          <w:rFonts w:ascii="Times New Roman" w:hAnsi="Times New Roman" w:cs="Times New Roman"/>
          <w:sz w:val="32"/>
          <w:szCs w:val="32"/>
        </w:rPr>
        <w:t>граммного обеспечения «Справки БК</w:t>
      </w:r>
      <w:r w:rsidR="00391FE3" w:rsidRPr="00840C23">
        <w:rPr>
          <w:rFonts w:ascii="Times New Roman" w:hAnsi="Times New Roman" w:cs="Times New Roman"/>
          <w:b/>
          <w:sz w:val="32"/>
          <w:szCs w:val="32"/>
        </w:rPr>
        <w:t>»</w:t>
      </w:r>
      <w:r w:rsidR="00227272" w:rsidRPr="00840C23">
        <w:rPr>
          <w:rFonts w:ascii="Times New Roman" w:hAnsi="Times New Roman" w:cs="Times New Roman"/>
          <w:b/>
          <w:sz w:val="32"/>
          <w:szCs w:val="32"/>
        </w:rPr>
        <w:t xml:space="preserve"> версия 2.5.0 от 30.06.2021:</w:t>
      </w:r>
      <w:r w:rsidR="00227272" w:rsidRPr="00130F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26A8" w:rsidRPr="00130F6A" w:rsidRDefault="002026A8" w:rsidP="00B01F47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0F6A">
        <w:rPr>
          <w:rFonts w:ascii="Times New Roman" w:hAnsi="Times New Roman" w:cs="Times New Roman"/>
          <w:sz w:val="32"/>
          <w:szCs w:val="32"/>
        </w:rPr>
        <w:t>1) гражданином, претендующим на замещение муниципальной должности, - в день принятия решения об избрании на должность;</w:t>
      </w:r>
    </w:p>
    <w:p w:rsidR="002026A8" w:rsidRPr="00130F6A" w:rsidRDefault="006845AA" w:rsidP="00B01F47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trike/>
          <w:sz w:val="32"/>
          <w:szCs w:val="32"/>
        </w:rPr>
      </w:pPr>
      <w:r>
        <w:rPr>
          <w:rFonts w:ascii="Times New Roman" w:hAnsi="Times New Roman" w:cs="Times New Roman"/>
          <w:strike/>
          <w:sz w:val="32"/>
          <w:szCs w:val="32"/>
        </w:rPr>
        <w:t xml:space="preserve"> </w:t>
      </w:r>
      <w:bookmarkStart w:id="1" w:name="_GoBack"/>
      <w:bookmarkEnd w:id="1"/>
    </w:p>
    <w:p w:rsidR="00227272" w:rsidRPr="00130F6A" w:rsidRDefault="00227272" w:rsidP="00227272">
      <w:pPr>
        <w:spacing w:before="24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0F6A">
        <w:rPr>
          <w:rFonts w:ascii="Times New Roman" w:hAnsi="Times New Roman" w:cs="Times New Roman"/>
          <w:sz w:val="32"/>
          <w:szCs w:val="32"/>
        </w:rPr>
        <w:t xml:space="preserve">Ссылка для скачивания СПО «Справки БК»:  </w:t>
      </w:r>
    </w:p>
    <w:p w:rsidR="00227272" w:rsidRPr="00130F6A" w:rsidRDefault="006845AA" w:rsidP="00227272">
      <w:pPr>
        <w:ind w:firstLine="708"/>
        <w:rPr>
          <w:rFonts w:ascii="Times New Roman" w:hAnsi="Times New Roman" w:cs="Times New Roman"/>
          <w:sz w:val="32"/>
          <w:szCs w:val="32"/>
        </w:rPr>
      </w:pPr>
      <w:hyperlink r:id="rId5" w:history="1">
        <w:r w:rsidR="00227272" w:rsidRPr="00130F6A">
          <w:rPr>
            <w:rStyle w:val="a3"/>
            <w:rFonts w:ascii="Times New Roman" w:hAnsi="Times New Roman" w:cs="Times New Roman"/>
            <w:sz w:val="32"/>
            <w:szCs w:val="32"/>
          </w:rPr>
          <w:t>Госслужба (gossluzhba.gov.ru)</w:t>
        </w:r>
      </w:hyperlink>
    </w:p>
    <w:p w:rsidR="000D6E27" w:rsidRPr="00130F6A" w:rsidRDefault="000D6E27" w:rsidP="00B0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0F6A">
        <w:rPr>
          <w:rFonts w:ascii="Times New Roman" w:hAnsi="Times New Roman" w:cs="Times New Roman"/>
          <w:sz w:val="32"/>
          <w:szCs w:val="32"/>
        </w:rPr>
        <w:t>Гражданин, претендующий на замещение муниципальной должности, представляет:</w:t>
      </w:r>
    </w:p>
    <w:p w:rsidR="000D6E27" w:rsidRPr="00130F6A" w:rsidRDefault="000D6E27" w:rsidP="00B01F47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0F6A">
        <w:rPr>
          <w:rFonts w:ascii="Times New Roman" w:hAnsi="Times New Roman" w:cs="Times New Roman"/>
          <w:sz w:val="32"/>
          <w:szCs w:val="32"/>
        </w:rPr>
        <w:t xml:space="preserve">1) </w:t>
      </w:r>
      <w:r w:rsidRPr="00A7310B">
        <w:rPr>
          <w:rFonts w:ascii="Times New Roman" w:hAnsi="Times New Roman" w:cs="Times New Roman"/>
          <w:b/>
          <w:sz w:val="32"/>
          <w:szCs w:val="32"/>
          <w:u w:val="single"/>
        </w:rPr>
        <w:t>сведения о своих доходах</w:t>
      </w:r>
      <w:r w:rsidRPr="00130F6A">
        <w:rPr>
          <w:rFonts w:ascii="Times New Roman" w:hAnsi="Times New Roman" w:cs="Times New Roman"/>
          <w:sz w:val="32"/>
          <w:szCs w:val="32"/>
        </w:rPr>
        <w:t xml:space="preserve">, полученных от всех источников (включая доходы по прежнему месту работы или месту замещения выборной должности, пенсии, пособия, иные выплаты) </w:t>
      </w:r>
      <w:r w:rsidRPr="00E85F13">
        <w:rPr>
          <w:rFonts w:ascii="Times New Roman" w:hAnsi="Times New Roman" w:cs="Times New Roman"/>
          <w:b/>
          <w:sz w:val="32"/>
          <w:szCs w:val="32"/>
        </w:rPr>
        <w:t>за календарный год, предшествующий году подачи документов</w:t>
      </w:r>
      <w:r w:rsidRPr="00130F6A">
        <w:rPr>
          <w:rFonts w:ascii="Times New Roman" w:hAnsi="Times New Roman" w:cs="Times New Roman"/>
          <w:sz w:val="32"/>
          <w:szCs w:val="32"/>
        </w:rPr>
        <w:t xml:space="preserve"> для замещения муниципальной должности, а также </w:t>
      </w:r>
      <w:r w:rsidRPr="00A7310B">
        <w:rPr>
          <w:rFonts w:ascii="Times New Roman" w:hAnsi="Times New Roman" w:cs="Times New Roman"/>
          <w:b/>
          <w:sz w:val="32"/>
          <w:szCs w:val="32"/>
        </w:rPr>
        <w:t>сведения об</w:t>
      </w:r>
      <w:r w:rsidRPr="00130F6A">
        <w:rPr>
          <w:rFonts w:ascii="Times New Roman" w:hAnsi="Times New Roman" w:cs="Times New Roman"/>
          <w:sz w:val="32"/>
          <w:szCs w:val="32"/>
        </w:rPr>
        <w:t xml:space="preserve"> </w:t>
      </w:r>
      <w:r w:rsidRPr="00E85F13">
        <w:rPr>
          <w:rFonts w:ascii="Times New Roman" w:hAnsi="Times New Roman" w:cs="Times New Roman"/>
          <w:sz w:val="32"/>
          <w:szCs w:val="32"/>
          <w:u w:val="single"/>
        </w:rPr>
        <w:t xml:space="preserve">имуществе, принадлежащем ему на праве собственности, </w:t>
      </w:r>
      <w:r w:rsidR="00DB3CE8" w:rsidRPr="00E85F13">
        <w:rPr>
          <w:rFonts w:ascii="Times New Roman" w:hAnsi="Times New Roman" w:cs="Times New Roman"/>
          <w:sz w:val="32"/>
          <w:szCs w:val="32"/>
          <w:u w:val="single"/>
        </w:rPr>
        <w:t>сведения о счетах в банках и иных кредитных организациях, ценных бумаг,</w:t>
      </w:r>
      <w:r w:rsidR="00DB3CE8" w:rsidRPr="00130F6A">
        <w:rPr>
          <w:rFonts w:ascii="Times New Roman" w:hAnsi="Times New Roman" w:cs="Times New Roman"/>
          <w:sz w:val="32"/>
          <w:szCs w:val="32"/>
        </w:rPr>
        <w:t xml:space="preserve"> о </w:t>
      </w:r>
      <w:r w:rsidR="00DB3CE8" w:rsidRPr="00130F6A">
        <w:rPr>
          <w:rFonts w:ascii="Times New Roman" w:hAnsi="Times New Roman" w:cs="Times New Roman"/>
          <w:sz w:val="32"/>
          <w:szCs w:val="32"/>
        </w:rPr>
        <w:lastRenderedPageBreak/>
        <w:t xml:space="preserve">своих </w:t>
      </w:r>
      <w:r w:rsidRPr="00130F6A">
        <w:rPr>
          <w:rFonts w:ascii="Times New Roman" w:hAnsi="Times New Roman" w:cs="Times New Roman"/>
          <w:sz w:val="32"/>
          <w:szCs w:val="32"/>
        </w:rPr>
        <w:t xml:space="preserve">обязательствах имущественного характера </w:t>
      </w:r>
      <w:r w:rsidRPr="00E85F13">
        <w:rPr>
          <w:rFonts w:ascii="Times New Roman" w:hAnsi="Times New Roman" w:cs="Times New Roman"/>
          <w:b/>
          <w:sz w:val="32"/>
          <w:szCs w:val="32"/>
        </w:rPr>
        <w:t>по состоянию на первое число месяца, предшествующего месяцу подачи документов для замещения муниципальной должности</w:t>
      </w:r>
      <w:r w:rsidRPr="00130F6A">
        <w:rPr>
          <w:rFonts w:ascii="Times New Roman" w:hAnsi="Times New Roman" w:cs="Times New Roman"/>
          <w:sz w:val="32"/>
          <w:szCs w:val="32"/>
        </w:rPr>
        <w:t xml:space="preserve"> (на отчетную дату);</w:t>
      </w:r>
    </w:p>
    <w:p w:rsidR="005E4C40" w:rsidRPr="00130F6A" w:rsidRDefault="005E4C40" w:rsidP="00B0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0F6A">
        <w:rPr>
          <w:rFonts w:ascii="Times New Roman" w:hAnsi="Times New Roman" w:cs="Times New Roman"/>
          <w:sz w:val="32"/>
          <w:szCs w:val="32"/>
        </w:rPr>
        <w:t xml:space="preserve">2) </w:t>
      </w:r>
      <w:r w:rsidRPr="00A7310B">
        <w:rPr>
          <w:rFonts w:ascii="Times New Roman" w:hAnsi="Times New Roman" w:cs="Times New Roman"/>
          <w:b/>
          <w:sz w:val="32"/>
          <w:szCs w:val="32"/>
          <w:u w:val="single"/>
        </w:rPr>
        <w:t>сведения о доходах</w:t>
      </w:r>
      <w:r w:rsidRPr="00840C23">
        <w:rPr>
          <w:rFonts w:ascii="Times New Roman" w:hAnsi="Times New Roman" w:cs="Times New Roman"/>
          <w:sz w:val="32"/>
          <w:szCs w:val="32"/>
          <w:u w:val="single"/>
        </w:rPr>
        <w:t xml:space="preserve"> супруги (супруга)</w:t>
      </w:r>
      <w:r w:rsidRPr="00130F6A">
        <w:rPr>
          <w:rFonts w:ascii="Times New Roman" w:hAnsi="Times New Roman" w:cs="Times New Roman"/>
          <w:sz w:val="32"/>
          <w:szCs w:val="32"/>
        </w:rPr>
        <w:t xml:space="preserve"> и несовершеннолетних детей, полученных от всех источников (включая заработную плату, пенсии, пособия, иные выплаты) </w:t>
      </w:r>
      <w:r w:rsidRPr="00E85F13">
        <w:rPr>
          <w:rFonts w:ascii="Times New Roman" w:hAnsi="Times New Roman" w:cs="Times New Roman"/>
          <w:b/>
          <w:sz w:val="32"/>
          <w:szCs w:val="32"/>
        </w:rPr>
        <w:t>за календарный год, предшествующий году подачи гражданином документов для замещения муниципальной должности</w:t>
      </w:r>
      <w:r w:rsidRPr="00130F6A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Pr="00E85F13">
        <w:rPr>
          <w:rFonts w:ascii="Times New Roman" w:hAnsi="Times New Roman" w:cs="Times New Roman"/>
          <w:sz w:val="32"/>
          <w:szCs w:val="32"/>
          <w:u w:val="single"/>
        </w:rPr>
        <w:t xml:space="preserve">сведения об имуществе, принадлежащем им на праве собственности, </w:t>
      </w:r>
      <w:r w:rsidR="00DB3CE8" w:rsidRPr="00E85F13">
        <w:rPr>
          <w:rFonts w:ascii="Times New Roman" w:hAnsi="Times New Roman" w:cs="Times New Roman"/>
          <w:sz w:val="32"/>
          <w:szCs w:val="32"/>
          <w:u w:val="single"/>
        </w:rPr>
        <w:t xml:space="preserve">сведения о счетах в банках и иных кредитных организациях, ценных бумаг, об их </w:t>
      </w:r>
      <w:r w:rsidRPr="00E85F13">
        <w:rPr>
          <w:rFonts w:ascii="Times New Roman" w:hAnsi="Times New Roman" w:cs="Times New Roman"/>
          <w:sz w:val="32"/>
          <w:szCs w:val="32"/>
          <w:u w:val="single"/>
        </w:rPr>
        <w:t>обязательствах имущественного характера</w:t>
      </w:r>
      <w:r w:rsidRPr="00130F6A">
        <w:rPr>
          <w:rFonts w:ascii="Times New Roman" w:hAnsi="Times New Roman" w:cs="Times New Roman"/>
          <w:sz w:val="32"/>
          <w:szCs w:val="32"/>
        </w:rPr>
        <w:t xml:space="preserve"> </w:t>
      </w:r>
      <w:r w:rsidRPr="00E85F13">
        <w:rPr>
          <w:rFonts w:ascii="Times New Roman" w:hAnsi="Times New Roman" w:cs="Times New Roman"/>
          <w:b/>
          <w:sz w:val="32"/>
          <w:szCs w:val="32"/>
        </w:rPr>
        <w:t>по состоянию на первое число месяца, предшествующего месяцу подачи гражданином документов для замещения муниципальной должности</w:t>
      </w:r>
      <w:r w:rsidRPr="00130F6A">
        <w:rPr>
          <w:rFonts w:ascii="Times New Roman" w:hAnsi="Times New Roman" w:cs="Times New Roman"/>
          <w:sz w:val="32"/>
          <w:szCs w:val="32"/>
        </w:rPr>
        <w:t xml:space="preserve"> (на отчетную дату).</w:t>
      </w:r>
    </w:p>
    <w:p w:rsidR="00A83CC7" w:rsidRPr="00130F6A" w:rsidRDefault="00A83CC7" w:rsidP="00A83CC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0F6A">
        <w:rPr>
          <w:rFonts w:ascii="Times New Roman" w:hAnsi="Times New Roman" w:cs="Times New Roman"/>
          <w:sz w:val="32"/>
          <w:szCs w:val="32"/>
        </w:rPr>
        <w:t>В случае, если самостоятельно обнаружили, что в представленных (своих и членов своей семьи)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то вправе представить уточненные сведения не позднее одного месяца после окончания срока представления сведений.</w:t>
      </w:r>
    </w:p>
    <w:p w:rsidR="003F4F35" w:rsidRPr="00840C23" w:rsidRDefault="003F4F35" w:rsidP="00227272">
      <w:pPr>
        <w:pStyle w:val="ConsPlusNormal"/>
        <w:spacing w:before="120"/>
        <w:ind w:firstLine="709"/>
        <w:jc w:val="both"/>
        <w:rPr>
          <w:b/>
          <w:sz w:val="32"/>
          <w:szCs w:val="32"/>
        </w:rPr>
      </w:pPr>
      <w:r w:rsidRPr="00840C23">
        <w:rPr>
          <w:b/>
          <w:sz w:val="32"/>
          <w:szCs w:val="32"/>
        </w:rPr>
        <w:t>Неисполнение такой обязанности является основанием для досрочного прекращения полномочий депутата.</w:t>
      </w:r>
    </w:p>
    <w:p w:rsidR="006E73A4" w:rsidRPr="00130F6A" w:rsidRDefault="006E73A4" w:rsidP="005B506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0F6A">
        <w:rPr>
          <w:rFonts w:ascii="Times New Roman" w:hAnsi="Times New Roman" w:cs="Times New Roman"/>
          <w:sz w:val="32"/>
          <w:szCs w:val="32"/>
        </w:rPr>
        <w:t>Обращаю внимание, что с 1 июля 2021 года вступили в силу изменения, внесенные в форму справки</w:t>
      </w:r>
      <w:hyperlink r:id="rId6" w:history="1"/>
      <w:r w:rsidRPr="00130F6A">
        <w:rPr>
          <w:rFonts w:ascii="Times New Roman" w:hAnsi="Times New Roman" w:cs="Times New Roman"/>
          <w:sz w:val="32"/>
          <w:szCs w:val="32"/>
        </w:rPr>
        <w:t xml:space="preserve"> о доходах, расходах, об имуществе и обязательствах имущественного характера</w:t>
      </w:r>
      <w:r w:rsidR="00E455FF" w:rsidRPr="00130F6A">
        <w:rPr>
          <w:rFonts w:ascii="Times New Roman" w:hAnsi="Times New Roman" w:cs="Times New Roman"/>
          <w:sz w:val="32"/>
          <w:szCs w:val="32"/>
        </w:rPr>
        <w:t>,</w:t>
      </w:r>
      <w:r w:rsidRPr="00130F6A">
        <w:rPr>
          <w:rFonts w:ascii="Times New Roman" w:hAnsi="Times New Roman" w:cs="Times New Roman"/>
          <w:sz w:val="32"/>
          <w:szCs w:val="32"/>
        </w:rPr>
        <w:t xml:space="preserve"> </w:t>
      </w:r>
      <w:r w:rsidR="00E455FF" w:rsidRPr="00130F6A">
        <w:rPr>
          <w:rFonts w:ascii="Times New Roman" w:hAnsi="Times New Roman" w:cs="Times New Roman"/>
          <w:sz w:val="32"/>
          <w:szCs w:val="32"/>
        </w:rPr>
        <w:t>в</w:t>
      </w:r>
      <w:r w:rsidRPr="00130F6A">
        <w:rPr>
          <w:rFonts w:ascii="Times New Roman" w:hAnsi="Times New Roman" w:cs="Times New Roman"/>
          <w:sz w:val="32"/>
          <w:szCs w:val="32"/>
        </w:rPr>
        <w:t xml:space="preserve"> этой связи в период декларационной кампании лица, представляющие справки, заполняют их</w:t>
      </w:r>
      <w:hyperlink r:id="rId7" w:history="1"/>
      <w:r w:rsidRPr="00130F6A">
        <w:rPr>
          <w:rFonts w:ascii="Times New Roman" w:hAnsi="Times New Roman" w:cs="Times New Roman"/>
          <w:sz w:val="32"/>
          <w:szCs w:val="32"/>
        </w:rPr>
        <w:t xml:space="preserve"> в актуальной редакции.</w:t>
      </w:r>
    </w:p>
    <w:p w:rsidR="0089704F" w:rsidRPr="00130F6A" w:rsidRDefault="0089704F" w:rsidP="005B506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0F6A">
        <w:rPr>
          <w:rFonts w:ascii="Times New Roman" w:hAnsi="Times New Roman" w:cs="Times New Roman"/>
          <w:sz w:val="32"/>
          <w:szCs w:val="32"/>
        </w:rPr>
        <w:t xml:space="preserve">Министерством труда и социальной защиты Российской Федерации разработаны Методические рекомендации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</w:t>
      </w:r>
      <w:r w:rsidR="00E455FF" w:rsidRPr="00130F6A">
        <w:rPr>
          <w:rFonts w:ascii="Times New Roman" w:hAnsi="Times New Roman" w:cs="Times New Roman"/>
          <w:sz w:val="32"/>
          <w:szCs w:val="32"/>
        </w:rPr>
        <w:t xml:space="preserve">они </w:t>
      </w:r>
      <w:r w:rsidRPr="00130F6A">
        <w:rPr>
          <w:rFonts w:ascii="Times New Roman" w:hAnsi="Times New Roman" w:cs="Times New Roman"/>
          <w:sz w:val="32"/>
          <w:szCs w:val="32"/>
        </w:rPr>
        <w:t>носят рекомендательный характер и не являются нормативным правовым актом Российской Федерации.</w:t>
      </w:r>
    </w:p>
    <w:p w:rsidR="0050120C" w:rsidRPr="00840C23" w:rsidRDefault="0050120C" w:rsidP="0050120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0C23">
        <w:rPr>
          <w:rFonts w:ascii="Times New Roman" w:hAnsi="Times New Roman" w:cs="Times New Roman"/>
          <w:b/>
          <w:sz w:val="32"/>
          <w:szCs w:val="32"/>
          <w:u w:val="single"/>
        </w:rPr>
        <w:t>Сведения</w:t>
      </w:r>
      <w:r w:rsidRPr="00840C23">
        <w:rPr>
          <w:rFonts w:ascii="Times New Roman" w:hAnsi="Times New Roman" w:cs="Times New Roman"/>
          <w:b/>
          <w:sz w:val="32"/>
          <w:szCs w:val="32"/>
        </w:rPr>
        <w:t xml:space="preserve"> о доходах, расходах, об имуществе и обязательствах имущественного характера </w:t>
      </w:r>
      <w:r w:rsidRPr="00840C23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направляются в уполномоченный орган – Департамент государственной </w:t>
      </w:r>
      <w:r w:rsidRPr="00840C2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гражданской службы и кадровой политики Ханты-Мансийского автономного округа – Югры</w:t>
      </w:r>
      <w:r w:rsidRPr="00840C23">
        <w:rPr>
          <w:rFonts w:ascii="Times New Roman" w:hAnsi="Times New Roman" w:cs="Times New Roman"/>
          <w:b/>
          <w:sz w:val="32"/>
          <w:szCs w:val="32"/>
        </w:rPr>
        <w:t xml:space="preserve"> по адресу: ул. Комсомольская, д.31, г. Ханты-Мансийск, Ханты-Мансийский автономный округ – Югра (Тюменская область), 628011.</w:t>
      </w:r>
    </w:p>
    <w:p w:rsidR="00E455FF" w:rsidRPr="00130F6A" w:rsidRDefault="00E455FF" w:rsidP="005B506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455FF" w:rsidRPr="00130F6A" w:rsidRDefault="00E455FF" w:rsidP="00840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0F6A">
        <w:rPr>
          <w:rFonts w:ascii="Times New Roman" w:hAnsi="Times New Roman" w:cs="Times New Roman"/>
          <w:sz w:val="32"/>
          <w:szCs w:val="32"/>
        </w:rPr>
        <w:t xml:space="preserve">Руководитель аппарата </w:t>
      </w:r>
    </w:p>
    <w:p w:rsidR="00AD63C5" w:rsidRDefault="00E455FF" w:rsidP="00840C23">
      <w:pPr>
        <w:autoSpaceDE w:val="0"/>
        <w:autoSpaceDN w:val="0"/>
        <w:adjustRightInd w:val="0"/>
        <w:spacing w:after="0" w:line="240" w:lineRule="auto"/>
        <w:jc w:val="both"/>
      </w:pPr>
      <w:r w:rsidRPr="00130F6A">
        <w:rPr>
          <w:rFonts w:ascii="Times New Roman" w:hAnsi="Times New Roman" w:cs="Times New Roman"/>
          <w:sz w:val="32"/>
          <w:szCs w:val="32"/>
        </w:rPr>
        <w:t xml:space="preserve">Думы города </w:t>
      </w:r>
      <w:r w:rsidR="00840C23">
        <w:rPr>
          <w:rFonts w:ascii="Times New Roman" w:hAnsi="Times New Roman" w:cs="Times New Roman"/>
          <w:sz w:val="32"/>
          <w:szCs w:val="32"/>
        </w:rPr>
        <w:t>Урай</w:t>
      </w:r>
      <w:r w:rsidRPr="00130F6A">
        <w:rPr>
          <w:rFonts w:ascii="Times New Roman" w:hAnsi="Times New Roman" w:cs="Times New Roman"/>
          <w:sz w:val="32"/>
          <w:szCs w:val="32"/>
        </w:rPr>
        <w:tab/>
      </w:r>
      <w:r w:rsidRPr="00130F6A">
        <w:rPr>
          <w:rFonts w:ascii="Times New Roman" w:hAnsi="Times New Roman" w:cs="Times New Roman"/>
          <w:sz w:val="32"/>
          <w:szCs w:val="32"/>
        </w:rPr>
        <w:tab/>
      </w:r>
      <w:r w:rsidRPr="00130F6A">
        <w:rPr>
          <w:rFonts w:ascii="Times New Roman" w:hAnsi="Times New Roman" w:cs="Times New Roman"/>
          <w:sz w:val="32"/>
          <w:szCs w:val="32"/>
        </w:rPr>
        <w:tab/>
      </w:r>
      <w:r w:rsidRPr="00130F6A">
        <w:rPr>
          <w:rFonts w:ascii="Times New Roman" w:hAnsi="Times New Roman" w:cs="Times New Roman"/>
          <w:sz w:val="32"/>
          <w:szCs w:val="32"/>
        </w:rPr>
        <w:tab/>
      </w:r>
      <w:r w:rsidR="00840C23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130F6A">
        <w:rPr>
          <w:rFonts w:ascii="Times New Roman" w:hAnsi="Times New Roman" w:cs="Times New Roman"/>
          <w:sz w:val="32"/>
          <w:szCs w:val="32"/>
        </w:rPr>
        <w:tab/>
      </w:r>
      <w:r w:rsidR="00840C23">
        <w:rPr>
          <w:rFonts w:ascii="Times New Roman" w:hAnsi="Times New Roman" w:cs="Times New Roman"/>
          <w:sz w:val="32"/>
          <w:szCs w:val="32"/>
        </w:rPr>
        <w:t xml:space="preserve">   Л.Л. Чемогина</w:t>
      </w:r>
    </w:p>
    <w:sectPr w:rsidR="00AD63C5" w:rsidSect="00130F6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35"/>
    <w:rsid w:val="000D5BFB"/>
    <w:rsid w:val="000D6E27"/>
    <w:rsid w:val="00130F6A"/>
    <w:rsid w:val="002026A8"/>
    <w:rsid w:val="00227272"/>
    <w:rsid w:val="00391FE3"/>
    <w:rsid w:val="003B5AD2"/>
    <w:rsid w:val="003F4F35"/>
    <w:rsid w:val="00433DC5"/>
    <w:rsid w:val="0050120C"/>
    <w:rsid w:val="005B506B"/>
    <w:rsid w:val="005E4C40"/>
    <w:rsid w:val="006845AA"/>
    <w:rsid w:val="006E73A4"/>
    <w:rsid w:val="00780A71"/>
    <w:rsid w:val="00840C23"/>
    <w:rsid w:val="0089704F"/>
    <w:rsid w:val="00901BCA"/>
    <w:rsid w:val="009A7D7C"/>
    <w:rsid w:val="00A0100E"/>
    <w:rsid w:val="00A7310B"/>
    <w:rsid w:val="00A83CC7"/>
    <w:rsid w:val="00AD63C5"/>
    <w:rsid w:val="00B01F47"/>
    <w:rsid w:val="00B8494C"/>
    <w:rsid w:val="00DB3CE8"/>
    <w:rsid w:val="00DC166F"/>
    <w:rsid w:val="00E455FF"/>
    <w:rsid w:val="00E85F13"/>
    <w:rsid w:val="00EB3043"/>
    <w:rsid w:val="00EC15A0"/>
    <w:rsid w:val="00F274E6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D3189-EC2A-4C01-B9A9-60004699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22727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7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65E2AE66B65E7C86324468E5C24CA628E4888C8CECF6272735752754396891D8586F86618E2A06194B50B0BFADCF2E8BFAB8F5B35C3E86w4X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5E2AE66B65E7C86324468E5C24CA628E4888C8CECF6272735752754396891D8586F86618E2A06194B50B0BFADCF2E8BFAB8F5B35C3E86w4XBH" TargetMode="External"/><Relationship Id="rId5" Type="http://schemas.openxmlformats.org/officeDocument/2006/relationships/hyperlink" Target="https://gossluzhba.gov.ru/anticorruption/spravki_bk" TargetMode="External"/><Relationship Id="rId4" Type="http://schemas.openxmlformats.org/officeDocument/2006/relationships/hyperlink" Target="consultantplus://offline/ref=25C1E6091A6823092CE105F81D17A2EAA4178272F2EDCB2D99CF4D38CBAEE370AD429A9939A878C5444755017CFA71B6E821AB7B02B2861669v9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Председатель ТИК</cp:lastModifiedBy>
  <cp:revision>2</cp:revision>
  <dcterms:created xsi:type="dcterms:W3CDTF">2021-09-08T09:32:00Z</dcterms:created>
  <dcterms:modified xsi:type="dcterms:W3CDTF">2021-09-08T09:32:00Z</dcterms:modified>
</cp:coreProperties>
</file>