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1B" w:rsidRPr="006A3D1B" w:rsidRDefault="00FD58AA" w:rsidP="006A3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6A3D1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ПАМЯТКА</w:t>
      </w:r>
    </w:p>
    <w:p w:rsidR="005E3AE1" w:rsidRDefault="005E3AE1" w:rsidP="006A3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ДЛЯ ЖИТЕЛЕЙ МУНИЦИПАЛЬНого ОБРАЗОВАНИя город</w:t>
      </w:r>
      <w:r w:rsidR="00FD58AA" w:rsidRPr="006A3D1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="006A3D1B" w:rsidRPr="006A3D1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Урай</w:t>
      </w:r>
    </w:p>
    <w:p w:rsidR="00FD58AA" w:rsidRPr="006A3D1B" w:rsidRDefault="00FD58AA" w:rsidP="006A3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6A3D1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О НЕДОПУЩЕНИИ РЕАЛИЗАЦИИ МЯСНОГО СЫРЬЯ, ПОЛУЧЕННОГО ОТ УБОЙНЫХ ЖИВОТНЫХ, В ТОМ ЧИСЛЕ ОТ ДИКИХ, НЕ СООТВЕТСТВУЮЩЕГО ВЕТЕРИНАРНЫМ ПРАВИЛАМ И</w:t>
      </w:r>
      <w:r w:rsidR="005E3AE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 xml:space="preserve"> </w:t>
      </w:r>
      <w:r w:rsidRPr="006A3D1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НОРМАМ</w:t>
      </w:r>
    </w:p>
    <w:p w:rsidR="00FD58AA" w:rsidRDefault="00FD58AA" w:rsidP="005B75C5">
      <w:pPr>
        <w:spacing w:after="0" w:line="240" w:lineRule="auto"/>
        <w:ind w:right="60"/>
        <w:rPr>
          <w:rFonts w:eastAsia="Times New Roman" w:cs="Helvetica"/>
          <w:color w:val="242424"/>
          <w:sz w:val="18"/>
          <w:szCs w:val="18"/>
        </w:rPr>
      </w:pPr>
    </w:p>
    <w:p w:rsidR="00C77EFB" w:rsidRDefault="00FD58AA" w:rsidP="005E3AE1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Несанкционированная </w:t>
      </w:r>
      <w:r w:rsidRPr="00FD58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торговля</w:t>
      </w: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продуктами </w:t>
      </w:r>
      <w:r w:rsidRPr="00FD58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животного</w:t>
      </w: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происхождения</w:t>
      </w:r>
      <w:r w:rsidR="00C7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 </w:t>
      </w:r>
      <w:r w:rsidRPr="00FD58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торговля</w:t>
      </w: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продуктами, </w:t>
      </w:r>
    </w:p>
    <w:p w:rsidR="00C77EFB" w:rsidRDefault="00FD58AA" w:rsidP="005E3AE1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отвечающими требованиям </w:t>
      </w:r>
      <w:r w:rsidRPr="00FD58A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ветеринарно</w:t>
      </w: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</w:t>
      </w:r>
      <w:r w:rsidR="00C77E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анитарной безопасности </w:t>
      </w: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местах, </w:t>
      </w:r>
    </w:p>
    <w:p w:rsidR="00FD58AA" w:rsidRDefault="00FD58AA" w:rsidP="005E3AE1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58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имеющих условий и разрешения на проведение этого вида деятельности. </w:t>
      </w:r>
    </w:p>
    <w:p w:rsidR="00E14189" w:rsidRDefault="00E14189" w:rsidP="005E3AE1">
      <w:pPr>
        <w:spacing w:after="0" w:line="240" w:lineRule="auto"/>
        <w:ind w:left="60" w:right="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6FB8" w:rsidRPr="007C3B22" w:rsidRDefault="00FD6FB8" w:rsidP="005E3AE1">
      <w:pPr>
        <w:shd w:val="clear" w:color="auto" w:fill="FFFFFF"/>
        <w:spacing w:after="120" w:line="240" w:lineRule="auto"/>
        <w:jc w:val="both"/>
        <w:rPr>
          <w:rFonts w:ascii="Corbel" w:eastAsia="Times New Roman" w:hAnsi="Corbel" w:cs="Times New Roman"/>
          <w:color w:val="660066"/>
          <w:sz w:val="28"/>
          <w:szCs w:val="28"/>
        </w:rPr>
      </w:pPr>
      <w:r w:rsidRPr="007C3B22">
        <w:rPr>
          <w:rFonts w:ascii="Corbel" w:hAnsi="Corbel" w:cs="Times New Roman"/>
          <w:color w:val="660066"/>
          <w:sz w:val="28"/>
          <w:szCs w:val="28"/>
          <w:shd w:val="clear" w:color="auto" w:fill="FFFFFF"/>
        </w:rPr>
        <w:t xml:space="preserve">В соответствии со статьей 21 Закона Российской Федерации от 14.05.1993 N 4979-1 "О ветеринарии" запрещается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не подвергнутых в установленном порядке ветеринарно-санитарной экспертизе далее (ВСЭ). </w:t>
      </w:r>
      <w:r w:rsidRPr="007C3B22">
        <w:rPr>
          <w:rFonts w:ascii="Corbel" w:eastAsia="Times New Roman" w:hAnsi="Corbel" w:cs="Times New Roman"/>
          <w:color w:val="660066"/>
          <w:sz w:val="28"/>
          <w:szCs w:val="28"/>
        </w:rPr>
        <w:t xml:space="preserve">К категории </w:t>
      </w:r>
      <w:r w:rsidRPr="00C77EFB">
        <w:rPr>
          <w:rFonts w:ascii="Corbel" w:eastAsia="Times New Roman" w:hAnsi="Corbel" w:cs="Times New Roman"/>
          <w:i/>
          <w:color w:val="660066"/>
          <w:sz w:val="28"/>
          <w:szCs w:val="28"/>
        </w:rPr>
        <w:t>убойных животных</w:t>
      </w:r>
      <w:r w:rsidRPr="007C3B22">
        <w:rPr>
          <w:rFonts w:ascii="Corbel" w:eastAsia="Times New Roman" w:hAnsi="Corbel" w:cs="Times New Roman"/>
          <w:color w:val="660066"/>
          <w:sz w:val="28"/>
          <w:szCs w:val="28"/>
        </w:rPr>
        <w:t xml:space="preserve"> или </w:t>
      </w:r>
      <w:r w:rsidRPr="00C77EFB">
        <w:rPr>
          <w:rFonts w:ascii="Corbel" w:eastAsia="Times New Roman" w:hAnsi="Corbel" w:cs="Times New Roman"/>
          <w:i/>
          <w:color w:val="660066"/>
          <w:sz w:val="28"/>
          <w:szCs w:val="28"/>
        </w:rPr>
        <w:t>источникам мясного сырья</w:t>
      </w:r>
      <w:r w:rsidRPr="007C3B22">
        <w:rPr>
          <w:rFonts w:ascii="Corbel" w:eastAsia="Times New Roman" w:hAnsi="Corbel" w:cs="Times New Roman"/>
          <w:color w:val="660066"/>
          <w:sz w:val="28"/>
          <w:szCs w:val="28"/>
        </w:rPr>
        <w:t xml:space="preserve"> относятся: крупный рогатый скот (включая яков, буйволов), свиньи, овцы, козы, олени, кролики, лошади, мулы, верблюды, промысловые животные, а также домашняя птица всех видов.</w:t>
      </w:r>
    </w:p>
    <w:p w:rsidR="007C3B22" w:rsidRPr="007C3B22" w:rsidRDefault="007C3B22" w:rsidP="005E3AE1">
      <w:pPr>
        <w:shd w:val="clear" w:color="auto" w:fill="FFFFFF"/>
        <w:spacing w:after="120" w:line="240" w:lineRule="auto"/>
        <w:jc w:val="both"/>
        <w:rPr>
          <w:rFonts w:ascii="Corbel" w:eastAsia="Times New Roman" w:hAnsi="Corbel" w:cs="Times New Roman"/>
          <w:color w:val="660066"/>
          <w:sz w:val="28"/>
          <w:szCs w:val="28"/>
        </w:rPr>
      </w:pPr>
      <w:r w:rsidRPr="007C3B22">
        <w:rPr>
          <w:rFonts w:ascii="Corbel" w:eastAsia="Times New Roman" w:hAnsi="Corbel" w:cs="Times New Roman"/>
          <w:color w:val="660066"/>
          <w:sz w:val="28"/>
          <w:szCs w:val="28"/>
        </w:rPr>
        <w:t>Статья 21 Закона Российской Федерации от 14.05.1993 №4979-1 «О ветеринарии», а также Технический регламент на пищевую продукцию и Технический регламент на мясо и мясную продукцию устанавливают требования для выпуска в обращение пищевой продукции животного происхождения (включая мясо и другое мясное сырье, в том числе продукты убоя), как полученной в результате убоя продуктивных животных в промышленных условиях, так и произведенной (полученной) гражданами в домашних условиях и (или) в личных подсобных хозяйствах или гражданами, занимающимися животноводством (т.е. непромышленного изготовления). Мясо и другое мясное сырье, полученное от убоя продуктивных (сельскохозяйственных) животных, может выпускаться в обращение при условии, что убой продуктивных (сельскохозяйственных) животных осуществлялся в специально отведенных для целей убоя местах, а мясо и другое мясное сырье, полученное от убоя этих животных, прошло необходимые процедуры оценки (подтверждения) соответствия (ветеринарно-санитарную экспертизу).</w:t>
      </w:r>
    </w:p>
    <w:p w:rsidR="00E14189" w:rsidRDefault="00FD6FB8" w:rsidP="005E3AE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При покупке мясного сырья</w:t>
      </w:r>
      <w:r w:rsidR="00FD58AA" w:rsidRPr="00FD58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потребителю необходимо обращать внимание  </w:t>
      </w:r>
    </w:p>
    <w:p w:rsidR="00E14189" w:rsidRDefault="00C77EFB" w:rsidP="005E3AE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на </w:t>
      </w:r>
      <w:r w:rsidR="00FD58AA" w:rsidRPr="00FD58AA">
        <w:rPr>
          <w:rFonts w:ascii="Times New Roman" w:eastAsia="Times New Roman" w:hAnsi="Times New Roman" w:cs="Times New Roman"/>
          <w:color w:val="242424"/>
          <w:sz w:val="28"/>
          <w:szCs w:val="28"/>
        </w:rPr>
        <w:t>наличие клейма. Ветеринарное клеймение является обязательным и свидетельству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ет о том, что мясная продукция </w:t>
      </w:r>
      <w:r w:rsidR="00FD58AA" w:rsidRPr="00FD58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прошла ВСЭ в полном объеме </w:t>
      </w:r>
    </w:p>
    <w:p w:rsidR="00E14189" w:rsidRDefault="00FD58AA" w:rsidP="005E3AE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D58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 является безопасной в ветеринарно-санитарном отношении. </w:t>
      </w:r>
    </w:p>
    <w:p w:rsidR="00E14189" w:rsidRDefault="00FD58AA" w:rsidP="005E3AE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D58A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Если на мясное сырье отсутствуют сопроводительные документы, наличие клейма, </w:t>
      </w:r>
    </w:p>
    <w:p w:rsidR="007C3B22" w:rsidRDefault="00FD58AA" w:rsidP="005E3AE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D58AA">
        <w:rPr>
          <w:rFonts w:ascii="Times New Roman" w:eastAsia="Times New Roman" w:hAnsi="Times New Roman" w:cs="Times New Roman"/>
          <w:color w:val="242424"/>
          <w:sz w:val="28"/>
          <w:szCs w:val="28"/>
        </w:rPr>
        <w:t>то лучше не рисковать здоровьем и воздержаться от такой покупки.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012997" w:rsidRDefault="00FD58AA" w:rsidP="005E3AE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D58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целях сохранения своего здоровья </w:t>
      </w:r>
      <w:r w:rsidR="00C37E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также </w:t>
      </w:r>
      <w:r w:rsidRPr="00FD58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следует воздержаться от приобретен</w:t>
      </w:r>
      <w:r w:rsidR="00C37E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ия мя</w:t>
      </w:r>
      <w:r w:rsidR="006A3D1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сной и птицеводческой продукции</w:t>
      </w:r>
      <w:r w:rsidRPr="00FD58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«с рук»: на остановках транспорта, </w:t>
      </w:r>
      <w:r w:rsidR="00C37E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объездных дорогах и трассах,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территориях, примыкающих</w:t>
      </w:r>
      <w:r w:rsidRPr="00FD58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 рынкам, возле магазинов,</w:t>
      </w:r>
      <w:r w:rsidR="00C37EC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 машин,</w:t>
      </w:r>
      <w:r w:rsidRPr="00FD58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 дворах жилых домов</w:t>
      </w:r>
      <w:r w:rsidR="007C3B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по объявлению в интернете </w:t>
      </w:r>
      <w:r w:rsidRPr="00FD58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т.п.</w:t>
      </w:r>
    </w:p>
    <w:p w:rsidR="00E14189" w:rsidRDefault="00FD58AA" w:rsidP="005E3AE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D58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 </w:t>
      </w:r>
    </w:p>
    <w:p w:rsidR="00012997" w:rsidRPr="00012997" w:rsidRDefault="00012997" w:rsidP="00012997">
      <w:pPr>
        <w:shd w:val="clear" w:color="auto" w:fill="FFFFFF"/>
        <w:spacing w:after="0" w:line="336" w:lineRule="atLeast"/>
        <w:jc w:val="both"/>
        <w:rPr>
          <w:rFonts w:ascii="Corbel" w:eastAsia="Times New Roman" w:hAnsi="Corbel" w:cs="Times New Roman"/>
          <w:bCs/>
          <w:color w:val="660066"/>
          <w:sz w:val="28"/>
          <w:szCs w:val="28"/>
        </w:rPr>
      </w:pPr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>Неисполнение обязательных требований ветеринарной безопасности,</w:t>
      </w:r>
      <w:r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 предъявляемых </w:t>
      </w:r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>к продуктам животного происхождения в местах несанкционированной торговли может послужить причиной:</w:t>
      </w:r>
    </w:p>
    <w:p w:rsidR="00012997" w:rsidRDefault="00012997" w:rsidP="00012997">
      <w:pPr>
        <w:shd w:val="clear" w:color="auto" w:fill="FFFFFF"/>
        <w:spacing w:after="0" w:line="336" w:lineRule="atLeast"/>
        <w:jc w:val="both"/>
        <w:rPr>
          <w:rFonts w:ascii="Corbel" w:eastAsia="Times New Roman" w:hAnsi="Corbel" w:cs="Times New Roman"/>
          <w:bCs/>
          <w:color w:val="660066"/>
          <w:sz w:val="28"/>
          <w:szCs w:val="28"/>
        </w:rPr>
      </w:pPr>
      <w:r>
        <w:rPr>
          <w:rFonts w:ascii="Corbel" w:eastAsia="Times New Roman" w:hAnsi="Corbel" w:cs="Times New Roman"/>
          <w:bCs/>
          <w:color w:val="660066"/>
          <w:sz w:val="28"/>
          <w:szCs w:val="28"/>
        </w:rPr>
        <w:t>- продажи мяса</w:t>
      </w:r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 и мясной продукции, зараженных инфекционными и инвазионными заболеваниями</w:t>
      </w:r>
      <w:r>
        <w:rPr>
          <w:rFonts w:ascii="Corbel" w:eastAsia="Times New Roman" w:hAnsi="Corbel" w:cs="Times New Roman"/>
          <w:bCs/>
          <w:color w:val="660066"/>
          <w:sz w:val="28"/>
          <w:szCs w:val="28"/>
        </w:rPr>
        <w:t>, в том числе смертельно опасными для человека</w:t>
      </w:r>
      <w:r w:rsidR="005B75C5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 и животных</w:t>
      </w:r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 </w:t>
      </w:r>
    </w:p>
    <w:p w:rsidR="00904365" w:rsidRPr="00012997" w:rsidRDefault="00012997" w:rsidP="00012997">
      <w:pPr>
        <w:shd w:val="clear" w:color="auto" w:fill="FFFFFF"/>
        <w:spacing w:after="0" w:line="336" w:lineRule="atLeast"/>
        <w:jc w:val="both"/>
        <w:rPr>
          <w:rFonts w:ascii="Corbel" w:eastAsia="Times New Roman" w:hAnsi="Corbel" w:cs="Times New Roman"/>
          <w:bCs/>
          <w:color w:val="660066"/>
          <w:sz w:val="28"/>
          <w:szCs w:val="28"/>
        </w:rPr>
      </w:pPr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(сибирская язва, </w:t>
      </w:r>
      <w:r w:rsidR="005B75C5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африканская чума свиней, </w:t>
      </w:r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сальмонеллез, трихинеллез, финноз, </w:t>
      </w:r>
      <w:proofErr w:type="spellStart"/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>саркоцистоз</w:t>
      </w:r>
      <w:proofErr w:type="spellEnd"/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 и т.д.)</w:t>
      </w:r>
    </w:p>
    <w:p w:rsidR="00012997" w:rsidRPr="00012997" w:rsidRDefault="00012997" w:rsidP="00012997">
      <w:pPr>
        <w:shd w:val="clear" w:color="auto" w:fill="FFFFFF"/>
        <w:spacing w:after="0" w:line="336" w:lineRule="atLeast"/>
        <w:jc w:val="both"/>
        <w:rPr>
          <w:rFonts w:ascii="Corbel" w:eastAsia="Times New Roman" w:hAnsi="Corbel" w:cs="Times New Roman"/>
          <w:bCs/>
          <w:color w:val="660066"/>
          <w:sz w:val="28"/>
          <w:szCs w:val="28"/>
        </w:rPr>
      </w:pPr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- мясо могло быть получено при подворном убое, запрещенном законом, и/или несоблюдении санитарных условий, а также от павшего, убитого в </w:t>
      </w:r>
      <w:proofErr w:type="spellStart"/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>агональном</w:t>
      </w:r>
      <w:proofErr w:type="spellEnd"/>
      <w:r w:rsidRPr="00012997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 состоянии или от больного животного.</w:t>
      </w:r>
    </w:p>
    <w:p w:rsidR="00904365" w:rsidRPr="00904365" w:rsidRDefault="00FD58AA" w:rsidP="005E3AE1">
      <w:pPr>
        <w:shd w:val="clear" w:color="auto" w:fill="FFFFFF"/>
        <w:spacing w:after="0" w:line="336" w:lineRule="atLeast"/>
        <w:jc w:val="center"/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</w:pPr>
      <w:r w:rsidRPr="00904365"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  <w:t>П</w:t>
      </w:r>
      <w:r w:rsidR="00904365" w:rsidRPr="00904365"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  <w:t xml:space="preserve">омните! </w:t>
      </w:r>
    </w:p>
    <w:p w:rsidR="007C3B22" w:rsidRPr="00561456" w:rsidRDefault="00904365" w:rsidP="00561456">
      <w:pPr>
        <w:shd w:val="clear" w:color="auto" w:fill="FFFFFF"/>
        <w:spacing w:after="0" w:line="336" w:lineRule="atLeast"/>
        <w:jc w:val="center"/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</w:pPr>
      <w:r w:rsidRPr="00904365"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  <w:t>П</w:t>
      </w:r>
      <w:r w:rsidR="00FD58AA" w:rsidRPr="00904365"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  <w:t>риобретая продукты у частных лиц в несанкцио</w:t>
      </w:r>
      <w:r w:rsidR="00C37EC9" w:rsidRPr="00904365"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  <w:t>нированных местах, вы подвергаете</w:t>
      </w:r>
      <w:r w:rsidR="00FD58AA" w:rsidRPr="00904365">
        <w:rPr>
          <w:rFonts w:ascii="Bahnschrift Condensed" w:eastAsia="Times New Roman" w:hAnsi="Bahnschrift Condensed" w:cs="Times New Roman"/>
          <w:b/>
          <w:bCs/>
          <w:color w:val="333333"/>
          <w:sz w:val="28"/>
          <w:szCs w:val="28"/>
        </w:rPr>
        <w:t xml:space="preserve"> себя и своих близких неоправданному риску.</w:t>
      </w:r>
    </w:p>
    <w:p w:rsidR="00FD58AA" w:rsidRPr="00904365" w:rsidRDefault="00C77EFB" w:rsidP="007C3B22">
      <w:pPr>
        <w:shd w:val="clear" w:color="auto" w:fill="FFFFFF"/>
        <w:spacing w:after="0" w:line="336" w:lineRule="atLeast"/>
        <w:jc w:val="center"/>
        <w:rPr>
          <w:rFonts w:ascii="Corbel" w:eastAsia="Times New Roman" w:hAnsi="Corbel" w:cs="Times New Roman"/>
          <w:color w:val="660066"/>
          <w:sz w:val="28"/>
          <w:szCs w:val="28"/>
        </w:rPr>
      </w:pPr>
      <w:r>
        <w:rPr>
          <w:rFonts w:ascii="Corbel" w:eastAsia="Times New Roman" w:hAnsi="Corbel" w:cs="Times New Roman"/>
          <w:bCs/>
          <w:color w:val="660066"/>
          <w:sz w:val="28"/>
          <w:szCs w:val="28"/>
        </w:rPr>
        <w:t>При возникновении сомнения в</w:t>
      </w:r>
      <w:r w:rsidR="00FD58AA" w:rsidRPr="00904365">
        <w:rPr>
          <w:rFonts w:ascii="Corbel" w:eastAsia="Times New Roman" w:hAnsi="Corbel" w:cs="Times New Roman"/>
          <w:bCs/>
          <w:color w:val="660066"/>
          <w:sz w:val="28"/>
          <w:szCs w:val="28"/>
        </w:rPr>
        <w:t xml:space="preserve"> качестве мясной продукции, а также мясного сырья, требуйте от продавца ветеринарные сопроводительные документы, документы о происхождении и качестве данной продукции.</w:t>
      </w:r>
    </w:p>
    <w:p w:rsidR="00FD58AA" w:rsidRPr="007C3B22" w:rsidRDefault="007C3B22" w:rsidP="007C3B22">
      <w:pPr>
        <w:shd w:val="clear" w:color="auto" w:fill="FFFFFF"/>
        <w:spacing w:after="12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Владелец, доставивший мясо и субпродукты для продажи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>на рынке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пределах административного района, должен пред</w:t>
      </w:r>
      <w:r w:rsidR="005F6DA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ставить ветеринарную справку формы</w:t>
      </w:r>
      <w:r w:rsidR="005F6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4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F6DA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справке указывается,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животные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выходят из местности, благополучной по остро протекающим и карантинным заразным болезням,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животное 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перед убоем было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осмотрено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>, после убоя все продукты были подвергнуты ветеринарно-санитарному осмотру</w:t>
      </w:r>
      <w:r w:rsidR="005F6DA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вывозе мяса и субпродуктов для продажи за пределы административного района владелец должен предъявить ветеринарное свидетель</w:t>
      </w:r>
      <w:r w:rsidR="005F6DAF">
        <w:rPr>
          <w:rFonts w:ascii="Times New Roman" w:eastAsia="Times New Roman" w:hAnsi="Times New Roman" w:cs="Times New Roman"/>
          <w:color w:val="333333"/>
          <w:sz w:val="28"/>
          <w:szCs w:val="28"/>
        </w:rPr>
        <w:t>ство формы № 2 (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оформленный документ в электронном виде</w:t>
      </w:r>
      <w:r w:rsidR="005614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ФГИС Меркурий</w:t>
      </w:r>
      <w:r w:rsidR="005F6DAF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FD6F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012997" w:rsidRPr="00904365" w:rsidRDefault="00FD6FB8" w:rsidP="005E3AE1">
      <w:pPr>
        <w:shd w:val="clear" w:color="auto" w:fill="FFFFFF"/>
        <w:spacing w:after="120" w:line="336" w:lineRule="atLeast"/>
        <w:jc w:val="both"/>
        <w:rPr>
          <w:rFonts w:ascii="Corbel" w:eastAsia="Times New Roman" w:hAnsi="Corbel" w:cs="Times New Roman"/>
          <w:color w:val="660066"/>
          <w:sz w:val="28"/>
          <w:szCs w:val="28"/>
        </w:rPr>
      </w:pPr>
      <w:r w:rsidRPr="00904365">
        <w:rPr>
          <w:rFonts w:ascii="Corbel" w:eastAsia="Times New Roman" w:hAnsi="Corbel" w:cs="Times New Roman"/>
          <w:color w:val="660066"/>
          <w:sz w:val="28"/>
          <w:szCs w:val="28"/>
        </w:rPr>
        <w:t>Право выдачи ветеринарных справок</w:t>
      </w:r>
      <w:r w:rsidR="005F6DAF">
        <w:rPr>
          <w:rFonts w:ascii="Corbel" w:eastAsia="Times New Roman" w:hAnsi="Corbel" w:cs="Times New Roman"/>
          <w:color w:val="660066"/>
          <w:sz w:val="28"/>
          <w:szCs w:val="28"/>
        </w:rPr>
        <w:t xml:space="preserve"> и ветеринарных свидетельств на продукцию животного происхождения</w:t>
      </w:r>
      <w:r w:rsidRPr="00904365">
        <w:rPr>
          <w:rFonts w:ascii="Corbel" w:eastAsia="Times New Roman" w:hAnsi="Corbel" w:cs="Times New Roman"/>
          <w:color w:val="660066"/>
          <w:sz w:val="28"/>
          <w:szCs w:val="28"/>
        </w:rPr>
        <w:t xml:space="preserve"> предоставляется ветеринарным врачам и ветеринарным фельдшерам организаций и учреждений государственной сети и других государственных и кооперативных хозяйств и предприятий. </w:t>
      </w:r>
    </w:p>
    <w:p w:rsidR="00561456" w:rsidRPr="00561456" w:rsidRDefault="00561456" w:rsidP="00561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56">
        <w:rPr>
          <w:rFonts w:ascii="Times New Roman" w:hAnsi="Times New Roman" w:cs="Times New Roman"/>
          <w:b/>
          <w:sz w:val="28"/>
          <w:szCs w:val="28"/>
        </w:rPr>
        <w:t>Контактные данные ветеринарных специалистов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456">
        <w:rPr>
          <w:rFonts w:ascii="Times New Roman" w:hAnsi="Times New Roman" w:cs="Times New Roman"/>
          <w:b/>
          <w:sz w:val="26"/>
          <w:szCs w:val="26"/>
        </w:rPr>
        <w:t>Филиал БУ «Ветеринарный центр» в городе Советском</w:t>
      </w:r>
      <w:r w:rsidRPr="005C0121">
        <w:rPr>
          <w:rFonts w:ascii="Times New Roman" w:hAnsi="Times New Roman" w:cs="Times New Roman"/>
          <w:sz w:val="26"/>
          <w:szCs w:val="26"/>
        </w:rPr>
        <w:t>: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12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5C0121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5C012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5C0121">
        <w:rPr>
          <w:rFonts w:ascii="Times New Roman" w:hAnsi="Times New Roman" w:cs="Times New Roman"/>
          <w:sz w:val="26"/>
          <w:szCs w:val="26"/>
        </w:rPr>
        <w:t>Агиришская</w:t>
      </w:r>
      <w:proofErr w:type="spellEnd"/>
      <w:r w:rsidRPr="005C0121">
        <w:rPr>
          <w:rFonts w:ascii="Times New Roman" w:hAnsi="Times New Roman" w:cs="Times New Roman"/>
          <w:sz w:val="26"/>
          <w:szCs w:val="26"/>
        </w:rPr>
        <w:t xml:space="preserve">, 11, тел.:8-908-882-36-50 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121">
        <w:rPr>
          <w:rFonts w:ascii="Times New Roman" w:hAnsi="Times New Roman" w:cs="Times New Roman"/>
          <w:sz w:val="26"/>
          <w:szCs w:val="26"/>
        </w:rPr>
        <w:t xml:space="preserve"> г. Советский, ул. Молодежная, 38 тел.:8(34675)3-45-25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456">
        <w:rPr>
          <w:rFonts w:ascii="Times New Roman" w:hAnsi="Times New Roman" w:cs="Times New Roman"/>
          <w:b/>
          <w:sz w:val="26"/>
          <w:szCs w:val="26"/>
        </w:rPr>
        <w:t xml:space="preserve">Филиал БУ ХМАО-Югры «Ветеринарный центр» в </w:t>
      </w:r>
      <w:proofErr w:type="spellStart"/>
      <w:r w:rsidRPr="00561456">
        <w:rPr>
          <w:rFonts w:ascii="Times New Roman" w:hAnsi="Times New Roman" w:cs="Times New Roman"/>
          <w:b/>
          <w:sz w:val="26"/>
          <w:szCs w:val="26"/>
        </w:rPr>
        <w:t>Кондинском</w:t>
      </w:r>
      <w:proofErr w:type="spellEnd"/>
      <w:r w:rsidRPr="00561456">
        <w:rPr>
          <w:rFonts w:ascii="Times New Roman" w:hAnsi="Times New Roman" w:cs="Times New Roman"/>
          <w:b/>
          <w:sz w:val="26"/>
          <w:szCs w:val="26"/>
        </w:rPr>
        <w:t xml:space="preserve"> районе</w:t>
      </w:r>
      <w:r w:rsidRPr="005C0121">
        <w:rPr>
          <w:rFonts w:ascii="Times New Roman" w:hAnsi="Times New Roman" w:cs="Times New Roman"/>
          <w:sz w:val="26"/>
          <w:szCs w:val="26"/>
        </w:rPr>
        <w:t>: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121">
        <w:rPr>
          <w:rFonts w:ascii="Times New Roman" w:hAnsi="Times New Roman" w:cs="Times New Roman"/>
          <w:sz w:val="26"/>
          <w:szCs w:val="26"/>
        </w:rPr>
        <w:t xml:space="preserve">г.Урай, </w:t>
      </w:r>
      <w:proofErr w:type="spellStart"/>
      <w:r w:rsidRPr="005C0121">
        <w:rPr>
          <w:rFonts w:ascii="Times New Roman" w:hAnsi="Times New Roman" w:cs="Times New Roman"/>
          <w:sz w:val="26"/>
          <w:szCs w:val="26"/>
        </w:rPr>
        <w:t>м-н</w:t>
      </w:r>
      <w:proofErr w:type="spellEnd"/>
      <w:r w:rsidRPr="005C0121">
        <w:rPr>
          <w:rFonts w:ascii="Times New Roman" w:hAnsi="Times New Roman" w:cs="Times New Roman"/>
          <w:sz w:val="26"/>
          <w:szCs w:val="26"/>
        </w:rPr>
        <w:t xml:space="preserve"> 1Д-65а, тел.: 8(34676)35-4-73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0121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5C012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5C0121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  <w:r w:rsidRPr="005C0121">
        <w:rPr>
          <w:rFonts w:ascii="Times New Roman" w:hAnsi="Times New Roman" w:cs="Times New Roman"/>
          <w:sz w:val="26"/>
          <w:szCs w:val="26"/>
        </w:rPr>
        <w:t>, ул.Кедровая, 14 тел:8(34677)34-628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456">
        <w:rPr>
          <w:rFonts w:ascii="Times New Roman" w:hAnsi="Times New Roman" w:cs="Times New Roman"/>
          <w:b/>
          <w:sz w:val="26"/>
          <w:szCs w:val="26"/>
        </w:rPr>
        <w:t>Кондинский отдел государственного ветеринарного надзора</w:t>
      </w:r>
      <w:r w:rsidRPr="005C012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0121">
        <w:rPr>
          <w:rFonts w:ascii="Times New Roman" w:hAnsi="Times New Roman" w:cs="Times New Roman"/>
          <w:sz w:val="26"/>
          <w:szCs w:val="26"/>
        </w:rPr>
        <w:t>г.Югорск</w:t>
      </w:r>
      <w:proofErr w:type="spellEnd"/>
      <w:r w:rsidRPr="005C0121">
        <w:rPr>
          <w:rFonts w:ascii="Times New Roman" w:hAnsi="Times New Roman" w:cs="Times New Roman"/>
          <w:sz w:val="26"/>
          <w:szCs w:val="26"/>
        </w:rPr>
        <w:t xml:space="preserve"> тел.8(34675)78-991 (доб.4577, 4576)</w:t>
      </w:r>
    </w:p>
    <w:p w:rsidR="00561456" w:rsidRPr="005C0121" w:rsidRDefault="00561456" w:rsidP="005614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121">
        <w:rPr>
          <w:rFonts w:ascii="Times New Roman" w:hAnsi="Times New Roman" w:cs="Times New Roman"/>
          <w:sz w:val="26"/>
          <w:szCs w:val="26"/>
        </w:rPr>
        <w:t>г.Урай тел.8(34676) 91-996 (доб.4574)</w:t>
      </w:r>
    </w:p>
    <w:p w:rsidR="00561456" w:rsidRPr="00561456" w:rsidRDefault="00561456" w:rsidP="0056145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C0121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5C0121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5C0121">
        <w:rPr>
          <w:rFonts w:ascii="Times New Roman" w:hAnsi="Times New Roman" w:cs="Times New Roman"/>
          <w:sz w:val="26"/>
          <w:szCs w:val="26"/>
        </w:rPr>
        <w:t>еждуреченский</w:t>
      </w:r>
      <w:proofErr w:type="spellEnd"/>
      <w:r w:rsidRPr="005C0121">
        <w:rPr>
          <w:rFonts w:ascii="Times New Roman" w:hAnsi="Times New Roman" w:cs="Times New Roman"/>
          <w:sz w:val="26"/>
          <w:szCs w:val="26"/>
        </w:rPr>
        <w:t xml:space="preserve"> тел</w:t>
      </w:r>
      <w:r>
        <w:rPr>
          <w:rFonts w:ascii="Times New Roman" w:hAnsi="Times New Roman" w:cs="Times New Roman"/>
          <w:sz w:val="26"/>
          <w:szCs w:val="26"/>
        </w:rPr>
        <w:t>.8(34677)42-770 (доб.4578, 4579)</w:t>
      </w:r>
    </w:p>
    <w:p w:rsidR="00561456" w:rsidRPr="00561456" w:rsidRDefault="00561456" w:rsidP="005614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1456">
        <w:rPr>
          <w:rFonts w:ascii="Times New Roman" w:hAnsi="Times New Roman" w:cs="Times New Roman"/>
        </w:rPr>
        <w:t xml:space="preserve">Информация предоставлена </w:t>
      </w:r>
    </w:p>
    <w:p w:rsidR="00561456" w:rsidRPr="00561456" w:rsidRDefault="00561456" w:rsidP="0056145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561456">
        <w:rPr>
          <w:rFonts w:ascii="Times New Roman" w:hAnsi="Times New Roman" w:cs="Times New Roman"/>
        </w:rPr>
        <w:t>Кондинским</w:t>
      </w:r>
      <w:proofErr w:type="spellEnd"/>
      <w:r w:rsidRPr="00561456">
        <w:rPr>
          <w:rFonts w:ascii="Times New Roman" w:hAnsi="Times New Roman" w:cs="Times New Roman"/>
        </w:rPr>
        <w:t xml:space="preserve"> отделом госветнадзора Ветслужбы Югры</w:t>
      </w:r>
    </w:p>
    <w:p w:rsidR="00FD58AA" w:rsidRPr="00561456" w:rsidRDefault="00561456" w:rsidP="0056145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1456">
        <w:rPr>
          <w:rFonts w:ascii="Times New Roman" w:hAnsi="Times New Roman" w:cs="Times New Roman"/>
        </w:rPr>
        <w:t>Ноябрь 2020г</w:t>
      </w:r>
    </w:p>
    <w:sectPr w:rsidR="00FD58AA" w:rsidRPr="00561456" w:rsidSect="00E1418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8AA"/>
    <w:rsid w:val="00012997"/>
    <w:rsid w:val="00182CD3"/>
    <w:rsid w:val="00187F84"/>
    <w:rsid w:val="00331531"/>
    <w:rsid w:val="00561456"/>
    <w:rsid w:val="005B75C5"/>
    <w:rsid w:val="005E3AE1"/>
    <w:rsid w:val="005F6DAF"/>
    <w:rsid w:val="006A3D1B"/>
    <w:rsid w:val="00736DE4"/>
    <w:rsid w:val="007C3B22"/>
    <w:rsid w:val="00904365"/>
    <w:rsid w:val="009E777F"/>
    <w:rsid w:val="00C37EC9"/>
    <w:rsid w:val="00C77EFB"/>
    <w:rsid w:val="00E14189"/>
    <w:rsid w:val="00FD58AA"/>
    <w:rsid w:val="00FD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B8"/>
  </w:style>
  <w:style w:type="paragraph" w:styleId="1">
    <w:name w:val="heading 1"/>
    <w:basedOn w:val="a"/>
    <w:link w:val="10"/>
    <w:uiPriority w:val="9"/>
    <w:qFormat/>
    <w:rsid w:val="00FD5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8AA"/>
    <w:rPr>
      <w:color w:val="0000FF"/>
      <w:u w:val="single"/>
    </w:rPr>
  </w:style>
  <w:style w:type="paragraph" w:customStyle="1" w:styleId="pj">
    <w:name w:val="pj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5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D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AA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FD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Бобылева Галина Николаевна</cp:lastModifiedBy>
  <cp:revision>2</cp:revision>
  <dcterms:created xsi:type="dcterms:W3CDTF">2020-12-18T09:49:00Z</dcterms:created>
  <dcterms:modified xsi:type="dcterms:W3CDTF">2020-12-18T09:49:00Z</dcterms:modified>
</cp:coreProperties>
</file>