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7"/>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E61A47" w:rsidRDefault="00E61A47" w:rsidP="00E61A47">
      <w:pPr>
        <w:pStyle w:val="1"/>
        <w:rPr>
          <w:b/>
          <w:sz w:val="24"/>
          <w:szCs w:val="24"/>
        </w:rPr>
      </w:pPr>
      <w:r>
        <w:rPr>
          <w:b/>
          <w:sz w:val="24"/>
          <w:szCs w:val="24"/>
        </w:rPr>
        <w:t>МУНИЦИПАЛЬНОЕ ОБРАЗОВАНИЕ ГОРОД УРАЙ</w:t>
      </w:r>
    </w:p>
    <w:p w:rsidR="00E61A47" w:rsidRDefault="00E61A47" w:rsidP="00E61A47">
      <w:pPr>
        <w:jc w:val="center"/>
        <w:rPr>
          <w:b/>
          <w:sz w:val="24"/>
          <w:szCs w:val="24"/>
        </w:rPr>
      </w:pPr>
      <w:r>
        <w:rPr>
          <w:b/>
          <w:sz w:val="24"/>
          <w:szCs w:val="24"/>
        </w:rPr>
        <w:t>Ханты-Мансийский автономный округ</w:t>
      </w:r>
      <w:r w:rsidR="00AE4BED">
        <w:rPr>
          <w:b/>
          <w:sz w:val="24"/>
          <w:szCs w:val="24"/>
        </w:rPr>
        <w:t xml:space="preserve"> – </w:t>
      </w:r>
      <w:proofErr w:type="spellStart"/>
      <w:r>
        <w:rPr>
          <w:b/>
          <w:sz w:val="24"/>
          <w:szCs w:val="24"/>
        </w:rPr>
        <w:t>Югра</w:t>
      </w:r>
      <w:proofErr w:type="spellEnd"/>
    </w:p>
    <w:p w:rsidR="00E61A47" w:rsidRDefault="00E61A47" w:rsidP="00E61A47">
      <w:pPr>
        <w:jc w:val="center"/>
      </w:pPr>
    </w:p>
    <w:p w:rsidR="00E61A47" w:rsidRDefault="00D26DEE" w:rsidP="00E61A47">
      <w:pPr>
        <w:pStyle w:val="1"/>
        <w:rPr>
          <w:b/>
          <w:caps/>
          <w:sz w:val="40"/>
          <w:szCs w:val="40"/>
        </w:rPr>
      </w:pPr>
      <w:r>
        <w:rPr>
          <w:b/>
          <w:caps/>
          <w:sz w:val="40"/>
          <w:szCs w:val="40"/>
        </w:rPr>
        <w:t>АДМИНИСТРАЦИЯ</w:t>
      </w:r>
      <w:r w:rsidR="00E61A47">
        <w:rPr>
          <w:b/>
          <w:caps/>
          <w:sz w:val="40"/>
          <w:szCs w:val="40"/>
        </w:rPr>
        <w:t xml:space="preserve"> ГОРОДА УРАЙ</w:t>
      </w:r>
    </w:p>
    <w:p w:rsidR="00E61A47" w:rsidRDefault="00E61A47" w:rsidP="00E61A47">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25 сентября 2020 года</w:t>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924FAE">
        <w:rPr>
          <w:sz w:val="24"/>
          <w:szCs w:val="24"/>
        </w:rPr>
        <w:tab/>
        <w:t xml:space="preserve">          </w:t>
      </w:r>
      <w:r w:rsidR="00E61A47" w:rsidRPr="004E3C51">
        <w:rPr>
          <w:sz w:val="24"/>
          <w:szCs w:val="24"/>
        </w:rPr>
        <w:t>№</w:t>
      </w:r>
      <w:r>
        <w:rPr>
          <w:sz w:val="24"/>
          <w:szCs w:val="24"/>
        </w:rPr>
        <w:t xml:space="preserve"> 427</w:t>
      </w:r>
      <w:r w:rsidR="00924FAE">
        <w:rPr>
          <w:sz w:val="24"/>
          <w:szCs w:val="24"/>
        </w:rPr>
        <w:t>-лс</w:t>
      </w:r>
      <w:r w:rsidR="003D1B71">
        <w:rPr>
          <w:sz w:val="24"/>
          <w:szCs w:val="24"/>
        </w:rPr>
        <w:t xml:space="preserve"> </w:t>
      </w:r>
      <w:r w:rsidR="007D7B44" w:rsidRPr="004E3C51">
        <w:rPr>
          <w:sz w:val="24"/>
          <w:szCs w:val="24"/>
        </w:rPr>
        <w:t xml:space="preserve"> </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805239">
        <w:rPr>
          <w:rFonts w:ascii="Times New Roman" w:hAnsi="Times New Roman" w:cs="Times New Roman"/>
          <w:sz w:val="24"/>
          <w:szCs w:val="24"/>
        </w:rPr>
        <w:t xml:space="preserve">главный </w:t>
      </w:r>
      <w:r w:rsidR="004E3C51">
        <w:rPr>
          <w:rFonts w:ascii="Times New Roman" w:hAnsi="Times New Roman" w:cs="Times New Roman"/>
          <w:sz w:val="24"/>
          <w:szCs w:val="24"/>
        </w:rPr>
        <w:t>специалист</w:t>
      </w:r>
      <w:r w:rsidR="00805239">
        <w:rPr>
          <w:rFonts w:ascii="Times New Roman" w:hAnsi="Times New Roman" w:cs="Times New Roman"/>
          <w:sz w:val="24"/>
          <w:szCs w:val="24"/>
        </w:rPr>
        <w:t xml:space="preserve"> отдела </w:t>
      </w:r>
      <w:r w:rsidR="00DE55EF">
        <w:rPr>
          <w:rFonts w:ascii="Times New Roman" w:hAnsi="Times New Roman" w:cs="Times New Roman"/>
          <w:sz w:val="24"/>
          <w:szCs w:val="24"/>
        </w:rPr>
        <w:t xml:space="preserve">опеки и попечительства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805239">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коррупции </w:t>
      </w:r>
      <w:r w:rsidR="00676E84">
        <w:rPr>
          <w:rFonts w:ascii="Times New Roman" w:hAnsi="Times New Roman" w:cs="Times New Roman"/>
          <w:sz w:val="24"/>
          <w:szCs w:val="24"/>
        </w:rPr>
        <w:t>22</w:t>
      </w:r>
      <w:r w:rsidR="00DE55EF">
        <w:rPr>
          <w:rFonts w:ascii="Times New Roman" w:hAnsi="Times New Roman" w:cs="Times New Roman"/>
          <w:sz w:val="24"/>
          <w:szCs w:val="24"/>
        </w:rPr>
        <w:t>.10</w:t>
      </w:r>
      <w:r w:rsidR="004E3C51"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с </w:t>
      </w:r>
      <w:r w:rsidR="00DF7CA1">
        <w:rPr>
          <w:rFonts w:ascii="Times New Roman" w:hAnsi="Times New Roman" w:cs="Times New Roman"/>
          <w:sz w:val="24"/>
          <w:szCs w:val="24"/>
        </w:rPr>
        <w:t>1</w:t>
      </w:r>
      <w:r w:rsidR="00DE55EF">
        <w:rPr>
          <w:rFonts w:ascii="Times New Roman" w:hAnsi="Times New Roman" w:cs="Times New Roman"/>
          <w:sz w:val="24"/>
          <w:szCs w:val="24"/>
        </w:rPr>
        <w:t>0</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Pr="008A5ECE">
        <w:rPr>
          <w:rFonts w:ascii="Times New Roman" w:hAnsi="Times New Roman" w:cs="Times New Roman"/>
          <w:sz w:val="24"/>
          <w:szCs w:val="24"/>
        </w:rPr>
        <w:t>в</w:t>
      </w:r>
      <w:proofErr w:type="gramEnd"/>
      <w:r w:rsidRPr="008A5ECE">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9254E1" w:rsidRPr="008A5ECE">
        <w:rPr>
          <w:rFonts w:ascii="Times New Roman" w:hAnsi="Times New Roman" w:cs="Times New Roman"/>
          <w:sz w:val="24"/>
          <w:szCs w:val="24"/>
        </w:rPr>
        <w:t>инет</w:t>
      </w:r>
      <w:r w:rsidRPr="008A5ECE">
        <w:rPr>
          <w:rFonts w:ascii="Times New Roman" w:hAnsi="Times New Roman" w:cs="Times New Roman"/>
          <w:sz w:val="24"/>
          <w:szCs w:val="24"/>
        </w:rPr>
        <w:t xml:space="preserve"> 304.</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676E84">
        <w:rPr>
          <w:rFonts w:ascii="Times New Roman" w:hAnsi="Times New Roman" w:cs="Times New Roman"/>
          <w:sz w:val="24"/>
          <w:szCs w:val="24"/>
        </w:rPr>
        <w:t>23</w:t>
      </w:r>
      <w:r w:rsidR="00DE55EF">
        <w:rPr>
          <w:rFonts w:ascii="Times New Roman" w:hAnsi="Times New Roman" w:cs="Times New Roman"/>
          <w:sz w:val="24"/>
          <w:szCs w:val="24"/>
        </w:rPr>
        <w:t>.10</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Pr="008A5ECE">
        <w:rPr>
          <w:rFonts w:ascii="Times New Roman" w:hAnsi="Times New Roman" w:cs="Times New Roman"/>
          <w:sz w:val="24"/>
          <w:szCs w:val="24"/>
        </w:rPr>
        <w:t>в</w:t>
      </w:r>
      <w:proofErr w:type="gramEnd"/>
      <w:r w:rsidRPr="008A5ECE">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3A2B00">
        <w:rPr>
          <w:rFonts w:ascii="Times New Roman" w:hAnsi="Times New Roman" w:cs="Times New Roman"/>
          <w:sz w:val="24"/>
          <w:szCs w:val="24"/>
        </w:rPr>
        <w:t>инет</w:t>
      </w:r>
      <w:r w:rsidRPr="008A5ECE">
        <w:rPr>
          <w:rFonts w:ascii="Times New Roman" w:hAnsi="Times New Roman" w:cs="Times New Roman"/>
          <w:sz w:val="24"/>
          <w:szCs w:val="24"/>
        </w:rPr>
        <w:t xml:space="preserve">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676E84">
        <w:rPr>
          <w:rFonts w:ascii="Times New Roman" w:hAnsi="Times New Roman" w:cs="Times New Roman"/>
          <w:sz w:val="24"/>
          <w:szCs w:val="24"/>
        </w:rPr>
        <w:t>01</w:t>
      </w:r>
      <w:r w:rsidR="008A5ECE" w:rsidRPr="008A5ECE">
        <w:rPr>
          <w:rFonts w:ascii="Times New Roman" w:hAnsi="Times New Roman" w:cs="Times New Roman"/>
          <w:sz w:val="24"/>
          <w:szCs w:val="24"/>
        </w:rPr>
        <w:t>.</w:t>
      </w:r>
      <w:r w:rsidR="00676E84">
        <w:rPr>
          <w:rFonts w:ascii="Times New Roman" w:hAnsi="Times New Roman" w:cs="Times New Roman"/>
          <w:sz w:val="24"/>
          <w:szCs w:val="24"/>
        </w:rPr>
        <w:t>10</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по </w:t>
      </w:r>
      <w:r w:rsidR="00676E84">
        <w:rPr>
          <w:rFonts w:ascii="Times New Roman" w:hAnsi="Times New Roman" w:cs="Times New Roman"/>
          <w:sz w:val="24"/>
          <w:szCs w:val="24"/>
        </w:rPr>
        <w:t>30</w:t>
      </w:r>
      <w:r w:rsidR="00DE55EF">
        <w:rPr>
          <w:rFonts w:ascii="Times New Roman" w:hAnsi="Times New Roman" w:cs="Times New Roman"/>
          <w:sz w:val="24"/>
          <w:szCs w:val="24"/>
        </w:rPr>
        <w:t>.10</w:t>
      </w:r>
      <w:r w:rsidR="004E3C51" w:rsidRPr="008A5ECE">
        <w:rPr>
          <w:rFonts w:ascii="Times New Roman" w:hAnsi="Times New Roman" w:cs="Times New Roman"/>
          <w:sz w:val="24"/>
          <w:szCs w:val="24"/>
        </w:rPr>
        <w:t>.</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902496" w:rsidRDefault="00902496" w:rsidP="00282B60">
      <w:pPr>
        <w:tabs>
          <w:tab w:val="left" w:pos="993"/>
        </w:tabs>
        <w:ind w:firstLine="720"/>
        <w:jc w:val="both"/>
        <w:rPr>
          <w:sz w:val="24"/>
          <w:szCs w:val="24"/>
        </w:rPr>
      </w:pPr>
    </w:p>
    <w:p w:rsidR="00902496" w:rsidRDefault="00902496" w:rsidP="00282B60">
      <w:pPr>
        <w:tabs>
          <w:tab w:val="left" w:pos="993"/>
        </w:tabs>
        <w:ind w:firstLine="720"/>
        <w:jc w:val="both"/>
        <w:rPr>
          <w:sz w:val="24"/>
          <w:szCs w:val="24"/>
        </w:rPr>
      </w:pPr>
    </w:p>
    <w:p w:rsidR="00282B60" w:rsidRPr="00886E03" w:rsidRDefault="00282B60" w:rsidP="00282B60">
      <w:pPr>
        <w:tabs>
          <w:tab w:val="left" w:pos="993"/>
        </w:tabs>
        <w:ind w:firstLine="720"/>
        <w:jc w:val="both"/>
        <w:rPr>
          <w:sz w:val="24"/>
          <w:szCs w:val="24"/>
        </w:rPr>
      </w:pPr>
      <w:r w:rsidRPr="00B85EFA">
        <w:rPr>
          <w:sz w:val="24"/>
          <w:szCs w:val="24"/>
        </w:rPr>
        <w:lastRenderedPageBreak/>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 xml:space="preserve">города Урай </w:t>
      </w:r>
      <w:proofErr w:type="spellStart"/>
      <w:r w:rsidRPr="00886E03">
        <w:rPr>
          <w:sz w:val="24"/>
          <w:szCs w:val="24"/>
        </w:rPr>
        <w:t>В.В.Гамузова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A059E3" w:rsidRPr="0079022D" w:rsidRDefault="00DE55EF" w:rsidP="00EE1171">
      <w:pPr>
        <w:jc w:val="both"/>
        <w:rPr>
          <w:sz w:val="23"/>
          <w:szCs w:val="23"/>
        </w:rPr>
      </w:pPr>
      <w:proofErr w:type="gramStart"/>
      <w:r>
        <w:rPr>
          <w:sz w:val="24"/>
          <w:szCs w:val="24"/>
        </w:rPr>
        <w:t>Исполняющий</w:t>
      </w:r>
      <w:proofErr w:type="gramEnd"/>
      <w:r>
        <w:rPr>
          <w:sz w:val="24"/>
          <w:szCs w:val="24"/>
        </w:rPr>
        <w:t xml:space="preserve"> обязанности главы города Урай</w:t>
      </w:r>
      <w:r w:rsidR="0044590D" w:rsidRPr="00886E03">
        <w:rPr>
          <w:sz w:val="24"/>
          <w:szCs w:val="24"/>
        </w:rPr>
        <w:t xml:space="preserve">            </w:t>
      </w:r>
      <w:r w:rsidR="00EE1171" w:rsidRPr="00886E03">
        <w:rPr>
          <w:sz w:val="24"/>
          <w:szCs w:val="24"/>
        </w:rPr>
        <w:tab/>
      </w:r>
      <w:r w:rsidR="005F1C39" w:rsidRPr="00886E03">
        <w:rPr>
          <w:sz w:val="24"/>
          <w:szCs w:val="24"/>
        </w:rPr>
        <w:tab/>
      </w:r>
      <w:r w:rsidR="005F1C39" w:rsidRPr="00886E03">
        <w:rPr>
          <w:sz w:val="24"/>
          <w:szCs w:val="24"/>
        </w:rPr>
        <w:tab/>
      </w:r>
      <w:r w:rsidR="009017B1">
        <w:rPr>
          <w:sz w:val="24"/>
          <w:szCs w:val="24"/>
        </w:rPr>
        <w:t xml:space="preserve">  </w:t>
      </w:r>
      <w:r>
        <w:rPr>
          <w:sz w:val="24"/>
          <w:szCs w:val="24"/>
        </w:rPr>
        <w:t xml:space="preserve">                 В.В. Гамузов </w:t>
      </w:r>
      <w:r w:rsidR="00EE1171" w:rsidRPr="00886E03">
        <w:rPr>
          <w:sz w:val="24"/>
          <w:szCs w:val="24"/>
        </w:rPr>
        <w:tab/>
      </w:r>
      <w:r w:rsidR="00EE1171" w:rsidRPr="0079022D">
        <w:rPr>
          <w:sz w:val="23"/>
          <w:szCs w:val="23"/>
        </w:rPr>
        <w:tab/>
      </w:r>
      <w:r w:rsidR="00EE1171" w:rsidRPr="0079022D">
        <w:rPr>
          <w:sz w:val="23"/>
          <w:szCs w:val="23"/>
        </w:rPr>
        <w:tab/>
        <w:t xml:space="preserve">                 </w:t>
      </w:r>
      <w:r w:rsidR="00EE1171" w:rsidRPr="0079022D">
        <w:rPr>
          <w:sz w:val="23"/>
          <w:szCs w:val="23"/>
        </w:rPr>
        <w:tab/>
      </w:r>
      <w:r w:rsidR="00EE1171" w:rsidRPr="0079022D">
        <w:rPr>
          <w:sz w:val="23"/>
          <w:szCs w:val="23"/>
        </w:rPr>
        <w:tab/>
      </w:r>
      <w:r w:rsidR="00EE1171" w:rsidRPr="0079022D">
        <w:rPr>
          <w:sz w:val="23"/>
          <w:szCs w:val="23"/>
        </w:rPr>
        <w:tab/>
      </w:r>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Pr>
          <w:sz w:val="24"/>
          <w:szCs w:val="24"/>
        </w:rPr>
        <w:t>25 сентября 2020 года</w:t>
      </w:r>
      <w:r w:rsidR="005F1C39">
        <w:rPr>
          <w:sz w:val="24"/>
          <w:szCs w:val="24"/>
        </w:rPr>
        <w:t xml:space="preserve"> </w:t>
      </w:r>
      <w:r w:rsidR="0075399B" w:rsidRPr="00CD1956">
        <w:rPr>
          <w:sz w:val="24"/>
          <w:szCs w:val="24"/>
        </w:rPr>
        <w:t>№</w:t>
      </w:r>
      <w:r w:rsidR="00534E8C">
        <w:rPr>
          <w:sz w:val="24"/>
          <w:szCs w:val="24"/>
        </w:rPr>
        <w:t xml:space="preserve"> </w:t>
      </w:r>
      <w:r>
        <w:rPr>
          <w:sz w:val="24"/>
          <w:szCs w:val="24"/>
        </w:rPr>
        <w:t>427</w:t>
      </w:r>
      <w:r w:rsidR="00924FAE">
        <w:rPr>
          <w:sz w:val="24"/>
          <w:szCs w:val="24"/>
        </w:rPr>
        <w:t>-лс</w:t>
      </w:r>
      <w:r w:rsidR="003D1B71">
        <w:rPr>
          <w:sz w:val="24"/>
          <w:szCs w:val="24"/>
        </w:rPr>
        <w:t xml:space="preserve"> </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4E3C51" w:rsidRDefault="00805239" w:rsidP="00282B60">
      <w:pPr>
        <w:pStyle w:val="a3"/>
        <w:ind w:left="0"/>
        <w:rPr>
          <w:sz w:val="24"/>
          <w:szCs w:val="24"/>
        </w:rPr>
      </w:pPr>
      <w:r>
        <w:rPr>
          <w:b/>
          <w:sz w:val="24"/>
          <w:szCs w:val="24"/>
        </w:rPr>
        <w:t xml:space="preserve">главный </w:t>
      </w:r>
      <w:r w:rsidR="004E3C51" w:rsidRPr="004E3C51">
        <w:rPr>
          <w:b/>
          <w:sz w:val="24"/>
          <w:szCs w:val="24"/>
        </w:rPr>
        <w:t xml:space="preserve">специалист отдела </w:t>
      </w:r>
      <w:r w:rsidR="00DE55EF">
        <w:rPr>
          <w:b/>
          <w:sz w:val="24"/>
          <w:szCs w:val="24"/>
        </w:rPr>
        <w:t>опеки и попечительства</w:t>
      </w:r>
      <w:r>
        <w:rPr>
          <w:b/>
          <w:sz w:val="24"/>
          <w:szCs w:val="24"/>
        </w:rPr>
        <w:t xml:space="preserve"> </w:t>
      </w:r>
      <w:r w:rsidR="004E3C51" w:rsidRPr="004E3C51">
        <w:rPr>
          <w:b/>
          <w:sz w:val="24"/>
          <w:szCs w:val="24"/>
        </w:rPr>
        <w:t>администрации города Урай</w:t>
      </w:r>
      <w:r w:rsidR="004E3C51" w:rsidRPr="00BB5367">
        <w:rPr>
          <w:sz w:val="24"/>
          <w:szCs w:val="24"/>
        </w:rPr>
        <w:t xml:space="preserve"> </w:t>
      </w:r>
      <w:r w:rsidR="004E3C51"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05239">
        <w:rPr>
          <w:sz w:val="24"/>
          <w:szCs w:val="24"/>
        </w:rPr>
        <w:t>старшей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902496">
      <w:pPr>
        <w:autoSpaceDE w:val="0"/>
        <w:autoSpaceDN w:val="0"/>
        <w:adjustRightInd w:val="0"/>
        <w:ind w:firstLine="709"/>
        <w:jc w:val="center"/>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805239" w:rsidRDefault="00A813BE" w:rsidP="00C521D4">
      <w:pPr>
        <w:pStyle w:val="Default"/>
        <w:ind w:firstLine="709"/>
        <w:jc w:val="both"/>
      </w:pPr>
      <w:proofErr w:type="gramStart"/>
      <w:r w:rsidRPr="00805239">
        <w:t xml:space="preserve">1) имеющие </w:t>
      </w:r>
      <w:r w:rsidR="00805239" w:rsidRPr="00805239">
        <w:t xml:space="preserve">профессиональное образование по специальности (направлению подготовки) </w:t>
      </w:r>
      <w:r w:rsidR="00C521D4">
        <w:rPr>
          <w:sz w:val="23"/>
          <w:szCs w:val="23"/>
        </w:rPr>
        <w:t>«Государственное и муниципальное управление», «Менеджмент», «Юриспруденция», «Экономика», «Управление персоналом», «Психология», «Педагогическое образование», «Психолого-педагогическое образование», «Социология», «Социальная работа», «Организация работы с молодежью», «Профессиональное обучение (по отраслям)», «Филология»</w:t>
      </w:r>
      <w:r w:rsidR="00C521D4">
        <w:rPr>
          <w:sz w:val="16"/>
          <w:szCs w:val="16"/>
        </w:rPr>
        <w:t xml:space="preserve"> </w:t>
      </w:r>
      <w:r w:rsidR="00C521D4" w:rsidRPr="00805239">
        <w:t>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w:t>
      </w:r>
      <w:r w:rsidR="00C521D4">
        <w:t>ностям</w:t>
      </w:r>
      <w:proofErr w:type="gramEnd"/>
      <w:r w:rsidR="00C521D4">
        <w:t xml:space="preserve"> и направлениям подготовки</w:t>
      </w:r>
      <w:r w:rsidR="00805239" w:rsidRPr="00805239">
        <w:t>;</w:t>
      </w:r>
    </w:p>
    <w:p w:rsidR="00A813BE" w:rsidRPr="00AD25EC" w:rsidRDefault="00A813BE" w:rsidP="00805239">
      <w:pPr>
        <w:pStyle w:val="af1"/>
        <w:ind w:firstLine="709"/>
        <w:jc w:val="both"/>
      </w:pPr>
      <w:r w:rsidRPr="00855469">
        <w:t xml:space="preserve">2) </w:t>
      </w:r>
      <w:r w:rsidR="00AD25EC" w:rsidRPr="00AD25EC">
        <w:t xml:space="preserve">для замещения должности </w:t>
      </w:r>
      <w:r w:rsidR="00805239">
        <w:t xml:space="preserve">главного специалиста </w:t>
      </w:r>
      <w:r w:rsidR="00AD25EC" w:rsidRPr="00AD25EC">
        <w:t xml:space="preserve">отдела </w:t>
      </w:r>
      <w:r w:rsidR="00C521D4">
        <w:t>опеки и попечительства</w:t>
      </w:r>
      <w:r w:rsidR="00805239" w:rsidRPr="00805239">
        <w:t xml:space="preserve"> администрации города Урай  </w:t>
      </w:r>
      <w:r w:rsidR="00AD25EC" w:rsidRPr="00805239">
        <w:t>не установлено требований к стажу муниципальной службы</w:t>
      </w:r>
      <w:r w:rsidR="00AD25EC" w:rsidRPr="00AD25EC">
        <w:t xml:space="preserve"> или стажу работы по специальности, направлению подготовки</w:t>
      </w:r>
      <w:r w:rsidRPr="00AD25EC">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F00E54" w:rsidRPr="009F7CF1" w:rsidRDefault="00A813BE" w:rsidP="00D92200">
      <w:pPr>
        <w:tabs>
          <w:tab w:val="left" w:pos="993"/>
        </w:tabs>
        <w:ind w:firstLine="709"/>
        <w:jc w:val="both"/>
        <w:rPr>
          <w:sz w:val="24"/>
          <w:szCs w:val="24"/>
        </w:rPr>
      </w:pPr>
      <w:r w:rsidRPr="009F7CF1">
        <w:rPr>
          <w:sz w:val="24"/>
          <w:szCs w:val="24"/>
        </w:rPr>
        <w:t>2.1.</w:t>
      </w:r>
      <w:r w:rsidRPr="009F7CF1">
        <w:rPr>
          <w:b/>
          <w:sz w:val="24"/>
          <w:szCs w:val="24"/>
        </w:rPr>
        <w:t xml:space="preserve"> </w:t>
      </w:r>
      <w:r w:rsidR="00F00E54" w:rsidRPr="009F7CF1">
        <w:rPr>
          <w:sz w:val="24"/>
          <w:szCs w:val="24"/>
        </w:rPr>
        <w:t xml:space="preserve">Главный специалист отдела </w:t>
      </w:r>
      <w:r w:rsidR="00D92200">
        <w:rPr>
          <w:sz w:val="24"/>
          <w:szCs w:val="24"/>
        </w:rPr>
        <w:t xml:space="preserve">опеки и попечительства </w:t>
      </w:r>
      <w:r w:rsidR="00F00E54" w:rsidRPr="009F7CF1">
        <w:rPr>
          <w:sz w:val="24"/>
          <w:szCs w:val="24"/>
        </w:rPr>
        <w:t xml:space="preserve">должен обладать знаниями в сфере законодательства Российской Федерации, Ханты-Мансийского автономного округа – </w:t>
      </w:r>
      <w:proofErr w:type="spellStart"/>
      <w:r w:rsidR="00F00E54" w:rsidRPr="009F7CF1">
        <w:rPr>
          <w:sz w:val="24"/>
          <w:szCs w:val="24"/>
        </w:rPr>
        <w:t>Югры</w:t>
      </w:r>
      <w:proofErr w:type="spellEnd"/>
      <w:r w:rsidR="00F00E54" w:rsidRPr="009F7CF1">
        <w:rPr>
          <w:sz w:val="24"/>
          <w:szCs w:val="24"/>
        </w:rPr>
        <w:t>,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F00E54" w:rsidRPr="009F7CF1" w:rsidRDefault="00F00E54" w:rsidP="00D92200">
      <w:pPr>
        <w:tabs>
          <w:tab w:val="left" w:pos="993"/>
        </w:tabs>
        <w:suppressAutoHyphens/>
        <w:ind w:firstLine="709"/>
        <w:jc w:val="both"/>
        <w:rPr>
          <w:sz w:val="24"/>
          <w:szCs w:val="24"/>
        </w:rPr>
      </w:pPr>
      <w:r w:rsidRPr="009F7CF1">
        <w:rPr>
          <w:sz w:val="24"/>
          <w:szCs w:val="24"/>
        </w:rPr>
        <w:t>1) в сфере законодательства Российской Федерации:</w:t>
      </w:r>
    </w:p>
    <w:p w:rsidR="009F7CF1" w:rsidRPr="009F7CF1" w:rsidRDefault="009F7CF1" w:rsidP="00D92200">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Гражданский кодекс Российской Федерации;</w:t>
      </w:r>
    </w:p>
    <w:p w:rsidR="009F7CF1" w:rsidRPr="009F7CF1" w:rsidRDefault="009F7CF1" w:rsidP="00D92200">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Семейный кодекс Российской Федерации;</w:t>
      </w:r>
    </w:p>
    <w:p w:rsidR="009F7CF1" w:rsidRPr="009F7CF1" w:rsidRDefault="009F7CF1" w:rsidP="00D92200">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Гражданский Процессуальный Кодекс Российской Федерации;</w:t>
      </w:r>
    </w:p>
    <w:p w:rsidR="009F7CF1" w:rsidRPr="009F7CF1" w:rsidRDefault="009F7CF1" w:rsidP="00D92200">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Налоговый кодекс Российской Федерации;</w:t>
      </w:r>
    </w:p>
    <w:p w:rsidR="009F7CF1" w:rsidRPr="009F7CF1" w:rsidRDefault="009F7CF1" w:rsidP="00D92200">
      <w:pPr>
        <w:pStyle w:val="21"/>
        <w:numPr>
          <w:ilvl w:val="0"/>
          <w:numId w:val="3"/>
        </w:numPr>
        <w:shd w:val="clear" w:color="auto" w:fill="auto"/>
        <w:tabs>
          <w:tab w:val="left" w:pos="993"/>
          <w:tab w:val="left" w:pos="1229"/>
        </w:tabs>
        <w:spacing w:after="0" w:line="262" w:lineRule="exact"/>
        <w:ind w:left="0" w:firstLine="709"/>
        <w:jc w:val="both"/>
        <w:rPr>
          <w:sz w:val="24"/>
          <w:szCs w:val="24"/>
        </w:rPr>
      </w:pPr>
      <w:r w:rsidRPr="009F7CF1">
        <w:rPr>
          <w:color w:val="000000"/>
          <w:sz w:val="24"/>
          <w:szCs w:val="24"/>
          <w:lang w:bidi="ru-RU"/>
        </w:rPr>
        <w:t>Федеральный закон от 19.05.1995 № 81-ФЗ «О государственных пособиях гражданам, имеющим детей»;</w:t>
      </w:r>
    </w:p>
    <w:p w:rsidR="009F7CF1" w:rsidRPr="009F7CF1" w:rsidRDefault="009F7CF1" w:rsidP="00D92200">
      <w:pPr>
        <w:pStyle w:val="21"/>
        <w:numPr>
          <w:ilvl w:val="0"/>
          <w:numId w:val="3"/>
        </w:numPr>
        <w:shd w:val="clear" w:color="auto" w:fill="auto"/>
        <w:tabs>
          <w:tab w:val="left" w:pos="993"/>
          <w:tab w:val="left" w:pos="1222"/>
        </w:tabs>
        <w:spacing w:after="0" w:line="262" w:lineRule="exact"/>
        <w:ind w:left="0" w:firstLine="709"/>
        <w:jc w:val="both"/>
        <w:rPr>
          <w:sz w:val="24"/>
          <w:szCs w:val="24"/>
        </w:rPr>
      </w:pPr>
      <w:r w:rsidRPr="009F7CF1">
        <w:rPr>
          <w:color w:val="000000"/>
          <w:sz w:val="24"/>
          <w:szCs w:val="24"/>
          <w:lang w:bidi="ru-RU"/>
        </w:rPr>
        <w:t>Федеральный закон от 21.12.1996 №159-ФЗ «О дополнительных гарантиях по социальной поддержке детей-сирот и детей, оставшихся без попечения родителей»;</w:t>
      </w:r>
    </w:p>
    <w:p w:rsidR="009F7CF1" w:rsidRPr="009F7CF1" w:rsidRDefault="009F7CF1" w:rsidP="00D92200">
      <w:pPr>
        <w:pStyle w:val="21"/>
        <w:numPr>
          <w:ilvl w:val="0"/>
          <w:numId w:val="3"/>
        </w:numPr>
        <w:shd w:val="clear" w:color="auto" w:fill="auto"/>
        <w:tabs>
          <w:tab w:val="left" w:pos="993"/>
          <w:tab w:val="left" w:pos="1222"/>
        </w:tabs>
        <w:spacing w:after="0" w:line="262" w:lineRule="exact"/>
        <w:ind w:left="0" w:firstLine="709"/>
        <w:jc w:val="both"/>
        <w:rPr>
          <w:sz w:val="24"/>
          <w:szCs w:val="24"/>
        </w:rPr>
      </w:pPr>
      <w:r w:rsidRPr="009F7CF1">
        <w:rPr>
          <w:color w:val="000000"/>
          <w:sz w:val="24"/>
          <w:szCs w:val="24"/>
          <w:lang w:bidi="ru-RU"/>
        </w:rPr>
        <w:t>Федеральный закон от 24.06.1999 № 120-ФЗ «Об основах системы профилактики безнадзорности и правонарушений несовершеннолетних»;</w:t>
      </w:r>
    </w:p>
    <w:p w:rsidR="009F7CF1" w:rsidRPr="009F7CF1" w:rsidRDefault="009F7CF1" w:rsidP="00D92200">
      <w:pPr>
        <w:pStyle w:val="21"/>
        <w:numPr>
          <w:ilvl w:val="0"/>
          <w:numId w:val="3"/>
        </w:numPr>
        <w:shd w:val="clear" w:color="auto" w:fill="auto"/>
        <w:tabs>
          <w:tab w:val="left" w:pos="993"/>
          <w:tab w:val="left" w:pos="1233"/>
        </w:tabs>
        <w:spacing w:after="0" w:line="262" w:lineRule="exact"/>
        <w:ind w:left="0" w:firstLine="709"/>
        <w:jc w:val="both"/>
        <w:rPr>
          <w:sz w:val="24"/>
          <w:szCs w:val="24"/>
        </w:rPr>
      </w:pPr>
      <w:r w:rsidRPr="009F7CF1">
        <w:rPr>
          <w:color w:val="000000"/>
          <w:sz w:val="24"/>
          <w:szCs w:val="24"/>
          <w:lang w:bidi="ru-RU"/>
        </w:rPr>
        <w:t>Федеральный закон от 16.04.2001 №44-ФЗ «О государственном банке данных о детях, оставшихся без попечения родителей»;</w:t>
      </w:r>
    </w:p>
    <w:p w:rsidR="009F7CF1" w:rsidRPr="009F7CF1" w:rsidRDefault="009F7CF1" w:rsidP="00D92200">
      <w:pPr>
        <w:pStyle w:val="21"/>
        <w:numPr>
          <w:ilvl w:val="0"/>
          <w:numId w:val="3"/>
        </w:numPr>
        <w:shd w:val="clear" w:color="auto" w:fill="auto"/>
        <w:tabs>
          <w:tab w:val="left" w:pos="993"/>
          <w:tab w:val="left" w:pos="1335"/>
        </w:tabs>
        <w:spacing w:after="0" w:line="262" w:lineRule="exact"/>
        <w:ind w:left="0" w:firstLine="709"/>
        <w:jc w:val="both"/>
        <w:rPr>
          <w:sz w:val="24"/>
          <w:szCs w:val="24"/>
        </w:rPr>
      </w:pPr>
      <w:r w:rsidRPr="009F7CF1">
        <w:rPr>
          <w:color w:val="000000"/>
          <w:sz w:val="24"/>
          <w:szCs w:val="24"/>
          <w:lang w:bidi="ru-RU"/>
        </w:rPr>
        <w:t>Федеральный закон от 02.05.2006 №59-ФЗ «О порядке рассмотрения обращений граждан Российской Федерации»;</w:t>
      </w:r>
    </w:p>
    <w:p w:rsidR="009F7CF1" w:rsidRPr="009F7CF1" w:rsidRDefault="009F7CF1" w:rsidP="00D92200">
      <w:pPr>
        <w:pStyle w:val="31"/>
        <w:numPr>
          <w:ilvl w:val="0"/>
          <w:numId w:val="3"/>
        </w:numPr>
        <w:shd w:val="clear" w:color="auto" w:fill="auto"/>
        <w:tabs>
          <w:tab w:val="left" w:pos="993"/>
          <w:tab w:val="left" w:pos="1368"/>
        </w:tabs>
        <w:ind w:left="0" w:firstLine="709"/>
        <w:rPr>
          <w:sz w:val="24"/>
          <w:szCs w:val="24"/>
        </w:rPr>
      </w:pPr>
      <w:r w:rsidRPr="009F7CF1">
        <w:rPr>
          <w:color w:val="000000"/>
          <w:sz w:val="24"/>
          <w:szCs w:val="24"/>
          <w:lang w:bidi="ru-RU"/>
        </w:rPr>
        <w:t>Федеральный закон от 27.07.2006 № 152-ФЗ «О персональных данных»;</w:t>
      </w:r>
    </w:p>
    <w:p w:rsidR="009F7CF1" w:rsidRPr="009F7CF1" w:rsidRDefault="009F7CF1" w:rsidP="00D92200">
      <w:pPr>
        <w:pStyle w:val="21"/>
        <w:numPr>
          <w:ilvl w:val="0"/>
          <w:numId w:val="3"/>
        </w:numPr>
        <w:shd w:val="clear" w:color="auto" w:fill="auto"/>
        <w:tabs>
          <w:tab w:val="left" w:pos="993"/>
          <w:tab w:val="left" w:pos="1341"/>
        </w:tabs>
        <w:spacing w:after="0" w:line="262" w:lineRule="exact"/>
        <w:ind w:left="0" w:firstLine="709"/>
        <w:jc w:val="both"/>
        <w:rPr>
          <w:sz w:val="24"/>
          <w:szCs w:val="24"/>
        </w:rPr>
      </w:pPr>
      <w:r w:rsidRPr="009F7CF1">
        <w:rPr>
          <w:color w:val="000000"/>
          <w:sz w:val="24"/>
          <w:szCs w:val="24"/>
          <w:lang w:bidi="ru-RU"/>
        </w:rPr>
        <w:t>Федеральный закон от 02.03.2007 № 25-ФЗ «О муниципальной службе в Российской Федерации»;</w:t>
      </w:r>
    </w:p>
    <w:p w:rsidR="009F7CF1" w:rsidRPr="009F7CF1" w:rsidRDefault="009F7CF1" w:rsidP="00D92200">
      <w:pPr>
        <w:pStyle w:val="21"/>
        <w:numPr>
          <w:ilvl w:val="0"/>
          <w:numId w:val="3"/>
        </w:numPr>
        <w:shd w:val="clear" w:color="auto" w:fill="auto"/>
        <w:tabs>
          <w:tab w:val="left" w:pos="993"/>
          <w:tab w:val="left" w:pos="1375"/>
        </w:tabs>
        <w:spacing w:after="0" w:line="262" w:lineRule="exact"/>
        <w:ind w:left="0" w:firstLine="709"/>
        <w:jc w:val="both"/>
        <w:rPr>
          <w:sz w:val="24"/>
          <w:szCs w:val="24"/>
        </w:rPr>
      </w:pPr>
      <w:r w:rsidRPr="009F7CF1">
        <w:rPr>
          <w:color w:val="000000"/>
          <w:sz w:val="24"/>
          <w:szCs w:val="24"/>
          <w:lang w:bidi="ru-RU"/>
        </w:rPr>
        <w:lastRenderedPageBreak/>
        <w:t>Федеральный закон от 24.04.2008 №48-ФЗ «Об опеке и попечительстве»;</w:t>
      </w:r>
    </w:p>
    <w:p w:rsidR="009F7CF1" w:rsidRPr="009F7CF1" w:rsidRDefault="009F7CF1" w:rsidP="00D92200">
      <w:pPr>
        <w:pStyle w:val="21"/>
        <w:numPr>
          <w:ilvl w:val="0"/>
          <w:numId w:val="3"/>
        </w:numPr>
        <w:shd w:val="clear" w:color="auto" w:fill="auto"/>
        <w:tabs>
          <w:tab w:val="left" w:pos="993"/>
          <w:tab w:val="left" w:pos="1371"/>
        </w:tabs>
        <w:spacing w:after="0" w:line="262" w:lineRule="exact"/>
        <w:ind w:left="0" w:firstLine="709"/>
        <w:jc w:val="both"/>
        <w:rPr>
          <w:sz w:val="24"/>
          <w:szCs w:val="24"/>
        </w:rPr>
      </w:pPr>
      <w:r w:rsidRPr="009F7CF1">
        <w:rPr>
          <w:color w:val="000000"/>
          <w:sz w:val="24"/>
          <w:szCs w:val="24"/>
          <w:lang w:bidi="ru-RU"/>
        </w:rPr>
        <w:t>Федеральный закон от 25.12.2008 №273-Ф3 «О противодействии коррупции»;</w:t>
      </w:r>
    </w:p>
    <w:p w:rsidR="009F7CF1" w:rsidRPr="009F7CF1" w:rsidRDefault="009F7CF1" w:rsidP="00D92200">
      <w:pPr>
        <w:pStyle w:val="21"/>
        <w:numPr>
          <w:ilvl w:val="0"/>
          <w:numId w:val="3"/>
        </w:numPr>
        <w:shd w:val="clear" w:color="auto" w:fill="auto"/>
        <w:tabs>
          <w:tab w:val="left" w:pos="993"/>
          <w:tab w:val="left" w:pos="1371"/>
        </w:tabs>
        <w:spacing w:after="0" w:line="262" w:lineRule="exact"/>
        <w:ind w:left="0" w:firstLine="709"/>
        <w:jc w:val="both"/>
        <w:rPr>
          <w:sz w:val="24"/>
          <w:szCs w:val="24"/>
        </w:rPr>
      </w:pPr>
      <w:r w:rsidRPr="009F7CF1">
        <w:rPr>
          <w:color w:val="000000"/>
          <w:sz w:val="24"/>
          <w:szCs w:val="24"/>
          <w:lang w:bidi="ru-RU"/>
        </w:rPr>
        <w:t>Федеральный закон от 27.07.2010 № 210-ФЗ «Об организации предоставления государственных и муниципальных услуг»</w:t>
      </w:r>
      <w:r>
        <w:rPr>
          <w:color w:val="000000"/>
          <w:sz w:val="24"/>
          <w:szCs w:val="24"/>
          <w:lang w:bidi="ru-RU"/>
        </w:rPr>
        <w:t>.</w:t>
      </w:r>
    </w:p>
    <w:p w:rsidR="009F7CF1" w:rsidRPr="009F7CF1" w:rsidRDefault="009F7CF1" w:rsidP="00D92200">
      <w:pPr>
        <w:pStyle w:val="af"/>
        <w:tabs>
          <w:tab w:val="left" w:pos="993"/>
        </w:tabs>
        <w:spacing w:line="0" w:lineRule="atLeast"/>
        <w:ind w:left="0" w:firstLine="709"/>
        <w:jc w:val="both"/>
        <w:rPr>
          <w:color w:val="000000"/>
          <w:sz w:val="24"/>
          <w:szCs w:val="24"/>
          <w:lang w:bidi="ru-RU"/>
        </w:rPr>
      </w:pPr>
    </w:p>
    <w:p w:rsidR="00F00E54" w:rsidRPr="009F7CF1" w:rsidRDefault="00F00E54" w:rsidP="00D92200">
      <w:pPr>
        <w:tabs>
          <w:tab w:val="left" w:pos="993"/>
        </w:tabs>
        <w:spacing w:line="0" w:lineRule="atLeast"/>
        <w:ind w:firstLine="709"/>
        <w:jc w:val="both"/>
        <w:rPr>
          <w:sz w:val="24"/>
          <w:szCs w:val="24"/>
        </w:rPr>
      </w:pPr>
      <w:r w:rsidRPr="009F7CF1">
        <w:rPr>
          <w:sz w:val="24"/>
          <w:szCs w:val="24"/>
        </w:rPr>
        <w:t xml:space="preserve">2) в сфере законодательства Ханты-Мансийского автономного округа – </w:t>
      </w:r>
      <w:proofErr w:type="spellStart"/>
      <w:r w:rsidRPr="009F7CF1">
        <w:rPr>
          <w:sz w:val="24"/>
          <w:szCs w:val="24"/>
        </w:rPr>
        <w:t>Югры</w:t>
      </w:r>
      <w:proofErr w:type="spellEnd"/>
      <w:r w:rsidRPr="009F7CF1">
        <w:rPr>
          <w:sz w:val="24"/>
          <w:szCs w:val="24"/>
        </w:rPr>
        <w:t xml:space="preserve">, в т.ч. Устава (основного закона) Ханты-Мансийского автономного округа – </w:t>
      </w:r>
      <w:proofErr w:type="spellStart"/>
      <w:r w:rsidRPr="009F7CF1">
        <w:rPr>
          <w:sz w:val="24"/>
          <w:szCs w:val="24"/>
        </w:rPr>
        <w:t>Югры</w:t>
      </w:r>
      <w:proofErr w:type="spellEnd"/>
      <w:r w:rsidR="009F7CF1" w:rsidRPr="009F7CF1">
        <w:rPr>
          <w:sz w:val="24"/>
          <w:szCs w:val="24"/>
        </w:rPr>
        <w:t>:</w:t>
      </w:r>
    </w:p>
    <w:p w:rsidR="009F7CF1" w:rsidRPr="009F7CF1" w:rsidRDefault="009F7CF1" w:rsidP="00D92200">
      <w:pPr>
        <w:pStyle w:val="21"/>
        <w:numPr>
          <w:ilvl w:val="0"/>
          <w:numId w:val="4"/>
        </w:numPr>
        <w:shd w:val="clear" w:color="auto" w:fill="auto"/>
        <w:tabs>
          <w:tab w:val="left" w:pos="993"/>
          <w:tab w:val="left" w:pos="1314"/>
        </w:tabs>
        <w:spacing w:after="0" w:line="266" w:lineRule="exact"/>
        <w:ind w:left="0" w:firstLine="709"/>
        <w:jc w:val="both"/>
        <w:rPr>
          <w:sz w:val="24"/>
          <w:szCs w:val="24"/>
        </w:rPr>
      </w:pPr>
      <w:r w:rsidRPr="009F7CF1">
        <w:rPr>
          <w:color w:val="000000"/>
          <w:sz w:val="24"/>
          <w:szCs w:val="24"/>
          <w:lang w:bidi="ru-RU"/>
        </w:rPr>
        <w:t xml:space="preserve">Закон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 20.07.2007 №113-оз «Об отдельных вопросах муниципальной службы </w:t>
      </w:r>
      <w:proofErr w:type="gramStart"/>
      <w:r w:rsidRPr="009F7CF1">
        <w:rPr>
          <w:color w:val="000000"/>
          <w:sz w:val="24"/>
          <w:szCs w:val="24"/>
          <w:lang w:bidi="ru-RU"/>
        </w:rPr>
        <w:t>в</w:t>
      </w:r>
      <w:proofErr w:type="gramEnd"/>
      <w:r w:rsidRPr="009F7CF1">
        <w:rPr>
          <w:color w:val="000000"/>
          <w:sz w:val="24"/>
          <w:szCs w:val="24"/>
          <w:lang w:bidi="ru-RU"/>
        </w:rPr>
        <w:t xml:space="preserve"> </w:t>
      </w:r>
      <w:proofErr w:type="gramStart"/>
      <w:r w:rsidRPr="009F7CF1">
        <w:rPr>
          <w:color w:val="000000"/>
          <w:sz w:val="24"/>
          <w:szCs w:val="24"/>
          <w:lang w:bidi="ru-RU"/>
        </w:rPr>
        <w:t>Ханты-Мансийском</w:t>
      </w:r>
      <w:proofErr w:type="gramEnd"/>
      <w:r w:rsidRPr="009F7CF1">
        <w:rPr>
          <w:color w:val="000000"/>
          <w:sz w:val="24"/>
          <w:szCs w:val="24"/>
          <w:lang w:bidi="ru-RU"/>
        </w:rPr>
        <w:t xml:space="preserve"> автономном округе - </w:t>
      </w:r>
      <w:proofErr w:type="spellStart"/>
      <w:r w:rsidRPr="009F7CF1">
        <w:rPr>
          <w:color w:val="000000"/>
          <w:sz w:val="24"/>
          <w:szCs w:val="24"/>
          <w:lang w:bidi="ru-RU"/>
        </w:rPr>
        <w:t>Югре</w:t>
      </w:r>
      <w:proofErr w:type="spellEnd"/>
      <w:r w:rsidRPr="009F7CF1">
        <w:rPr>
          <w:color w:val="000000"/>
          <w:sz w:val="24"/>
          <w:szCs w:val="24"/>
          <w:lang w:bidi="ru-RU"/>
        </w:rPr>
        <w:t>»;</w:t>
      </w:r>
    </w:p>
    <w:p w:rsidR="009F7CF1" w:rsidRPr="009F7CF1" w:rsidRDefault="009F7CF1" w:rsidP="00D92200">
      <w:pPr>
        <w:pStyle w:val="21"/>
        <w:numPr>
          <w:ilvl w:val="0"/>
          <w:numId w:val="4"/>
        </w:numPr>
        <w:shd w:val="clear" w:color="auto" w:fill="auto"/>
        <w:tabs>
          <w:tab w:val="left" w:pos="993"/>
          <w:tab w:val="left" w:pos="1307"/>
        </w:tabs>
        <w:spacing w:after="0" w:line="266" w:lineRule="exact"/>
        <w:ind w:left="0" w:firstLine="709"/>
        <w:jc w:val="both"/>
        <w:rPr>
          <w:sz w:val="24"/>
          <w:szCs w:val="24"/>
        </w:rPr>
      </w:pPr>
      <w:r w:rsidRPr="009F7CF1">
        <w:rPr>
          <w:color w:val="000000"/>
          <w:sz w:val="24"/>
          <w:szCs w:val="24"/>
          <w:lang w:bidi="ru-RU"/>
        </w:rPr>
        <w:t xml:space="preserve">Закон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 20.07.2007 №114-оз «О наделении органов местного самоуправления муниципальных образований Хант</w:t>
      </w:r>
      <w:proofErr w:type="gramStart"/>
      <w:r w:rsidRPr="009F7CF1">
        <w:rPr>
          <w:color w:val="000000"/>
          <w:sz w:val="24"/>
          <w:szCs w:val="24"/>
          <w:lang w:bidi="ru-RU"/>
        </w:rPr>
        <w:t>ы-</w:t>
      </w:r>
      <w:proofErr w:type="gramEnd"/>
      <w:r w:rsidRPr="009F7CF1">
        <w:rPr>
          <w:color w:val="000000"/>
          <w:sz w:val="24"/>
          <w:szCs w:val="24"/>
          <w:lang w:bidi="ru-RU"/>
        </w:rPr>
        <w:t xml:space="preserve"> 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отдельными государственными полномочиями по осуществлению деятельности по опеке и попечительству»;</w:t>
      </w:r>
    </w:p>
    <w:p w:rsidR="009F7CF1" w:rsidRPr="009F7CF1" w:rsidRDefault="009F7CF1" w:rsidP="00D92200">
      <w:pPr>
        <w:pStyle w:val="21"/>
        <w:numPr>
          <w:ilvl w:val="0"/>
          <w:numId w:val="4"/>
        </w:numPr>
        <w:shd w:val="clear" w:color="auto" w:fill="auto"/>
        <w:tabs>
          <w:tab w:val="left" w:pos="993"/>
          <w:tab w:val="left" w:pos="1314"/>
        </w:tabs>
        <w:spacing w:after="0" w:line="266" w:lineRule="exact"/>
        <w:ind w:left="0" w:firstLine="709"/>
        <w:jc w:val="both"/>
        <w:rPr>
          <w:sz w:val="24"/>
          <w:szCs w:val="24"/>
        </w:rPr>
      </w:pPr>
      <w:r w:rsidRPr="009F7CF1">
        <w:rPr>
          <w:color w:val="000000"/>
          <w:sz w:val="24"/>
          <w:szCs w:val="24"/>
          <w:lang w:bidi="ru-RU"/>
        </w:rPr>
        <w:t xml:space="preserve">Закон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 22.12.2008 № 148-оз «Об организации и осуществлении деятельности по опеке и попечительству на территории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w:t>
      </w:r>
    </w:p>
    <w:p w:rsidR="009F7CF1" w:rsidRPr="009F7CF1" w:rsidRDefault="009F7CF1" w:rsidP="00D92200">
      <w:pPr>
        <w:pStyle w:val="21"/>
        <w:numPr>
          <w:ilvl w:val="0"/>
          <w:numId w:val="4"/>
        </w:numPr>
        <w:shd w:val="clear" w:color="auto" w:fill="auto"/>
        <w:tabs>
          <w:tab w:val="left" w:pos="993"/>
          <w:tab w:val="left" w:pos="1314"/>
        </w:tabs>
        <w:spacing w:after="0" w:line="266" w:lineRule="exact"/>
        <w:ind w:left="0" w:firstLine="709"/>
        <w:jc w:val="both"/>
        <w:rPr>
          <w:sz w:val="24"/>
          <w:szCs w:val="24"/>
        </w:rPr>
      </w:pPr>
      <w:proofErr w:type="gramStart"/>
      <w:r w:rsidRPr="009F7CF1">
        <w:rPr>
          <w:color w:val="000000"/>
          <w:sz w:val="24"/>
          <w:szCs w:val="24"/>
          <w:lang w:bidi="ru-RU"/>
        </w:rPr>
        <w:t xml:space="preserve">Закон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rsidRPr="009F7CF1">
        <w:rPr>
          <w:color w:val="000000"/>
          <w:sz w:val="24"/>
          <w:szCs w:val="24"/>
          <w:lang w:bidi="ru-RU"/>
        </w:rPr>
        <w:t>Югре</w:t>
      </w:r>
      <w:proofErr w:type="spellEnd"/>
      <w:r w:rsidRPr="009F7CF1">
        <w:rPr>
          <w:color w:val="000000"/>
          <w:sz w:val="24"/>
          <w:szCs w:val="24"/>
          <w:lang w:bidi="ru-RU"/>
        </w:rPr>
        <w:t>»;</w:t>
      </w:r>
      <w:proofErr w:type="gramEnd"/>
    </w:p>
    <w:p w:rsidR="009F7CF1" w:rsidRPr="009F7CF1" w:rsidRDefault="00D92200" w:rsidP="00D92200">
      <w:pPr>
        <w:pStyle w:val="21"/>
        <w:numPr>
          <w:ilvl w:val="0"/>
          <w:numId w:val="4"/>
        </w:numPr>
        <w:shd w:val="clear" w:color="auto" w:fill="auto"/>
        <w:tabs>
          <w:tab w:val="left" w:pos="993"/>
          <w:tab w:val="left" w:pos="1314"/>
        </w:tabs>
        <w:spacing w:after="0" w:line="266" w:lineRule="exact"/>
        <w:ind w:left="0" w:firstLine="709"/>
        <w:jc w:val="both"/>
        <w:rPr>
          <w:sz w:val="24"/>
          <w:szCs w:val="24"/>
        </w:rPr>
      </w:pPr>
      <w:proofErr w:type="gramStart"/>
      <w:r>
        <w:rPr>
          <w:color w:val="000000"/>
          <w:sz w:val="24"/>
          <w:szCs w:val="24"/>
          <w:lang w:bidi="ru-RU"/>
        </w:rPr>
        <w:t>п</w:t>
      </w:r>
      <w:r w:rsidR="009F7CF1" w:rsidRPr="009F7CF1">
        <w:rPr>
          <w:color w:val="000000"/>
          <w:sz w:val="24"/>
          <w:szCs w:val="24"/>
          <w:lang w:bidi="ru-RU"/>
        </w:rPr>
        <w:t xml:space="preserve">остановление Правительства Ханты-Мансийского автономного округа - </w:t>
      </w:r>
      <w:proofErr w:type="spellStart"/>
      <w:r w:rsidR="009F7CF1" w:rsidRPr="009F7CF1">
        <w:rPr>
          <w:color w:val="000000"/>
          <w:sz w:val="24"/>
          <w:szCs w:val="24"/>
          <w:lang w:bidi="ru-RU"/>
        </w:rPr>
        <w:t>Югры</w:t>
      </w:r>
      <w:proofErr w:type="spellEnd"/>
      <w:r w:rsidR="009F7CF1" w:rsidRPr="009F7CF1">
        <w:rPr>
          <w:color w:val="000000"/>
          <w:sz w:val="24"/>
          <w:szCs w:val="24"/>
          <w:lang w:bidi="ru-RU"/>
        </w:rPr>
        <w:t xml:space="preserve"> от 21.01.2010 №10-п «О предоставлении в Ханты-Мансийском автономном округе</w:t>
      </w:r>
      <w:r w:rsidR="00FC6538">
        <w:rPr>
          <w:color w:val="000000"/>
          <w:sz w:val="24"/>
          <w:szCs w:val="24"/>
          <w:lang w:bidi="ru-RU"/>
        </w:rPr>
        <w:t xml:space="preserve"> </w:t>
      </w:r>
      <w:r w:rsidR="009F7CF1" w:rsidRPr="009F7CF1">
        <w:rPr>
          <w:color w:val="000000"/>
          <w:sz w:val="24"/>
          <w:szCs w:val="24"/>
          <w:lang w:bidi="ru-RU"/>
        </w:rPr>
        <w:t>-</w:t>
      </w:r>
      <w:r w:rsidR="00FC6538">
        <w:rPr>
          <w:color w:val="000000"/>
          <w:sz w:val="24"/>
          <w:szCs w:val="24"/>
          <w:lang w:bidi="ru-RU"/>
        </w:rPr>
        <w:t xml:space="preserve"> </w:t>
      </w:r>
      <w:proofErr w:type="spellStart"/>
      <w:r w:rsidR="009F7CF1" w:rsidRPr="009F7CF1">
        <w:rPr>
          <w:color w:val="000000"/>
          <w:sz w:val="24"/>
          <w:szCs w:val="24"/>
          <w:lang w:bidi="ru-RU"/>
        </w:rPr>
        <w:t>Югре</w:t>
      </w:r>
      <w:proofErr w:type="spellEnd"/>
      <w:r w:rsidR="009F7CF1" w:rsidRPr="009F7CF1">
        <w:rPr>
          <w:color w:val="000000"/>
          <w:sz w:val="24"/>
          <w:szCs w:val="24"/>
          <w:lang w:bidi="ru-RU"/>
        </w:rPr>
        <w:t xml:space="preserve"> детям-сиротам и детям, оставшимся без попечения родителей, лицам из числа детей-сирот и детей, оставшихся без попечения родителей, дополнительных мер социальной поддержки»;</w:t>
      </w:r>
      <w:proofErr w:type="gramEnd"/>
    </w:p>
    <w:p w:rsidR="009F7CF1" w:rsidRPr="009F7CF1" w:rsidRDefault="00D92200" w:rsidP="00D92200">
      <w:pPr>
        <w:pStyle w:val="21"/>
        <w:numPr>
          <w:ilvl w:val="0"/>
          <w:numId w:val="4"/>
        </w:numPr>
        <w:shd w:val="clear" w:color="auto" w:fill="auto"/>
        <w:tabs>
          <w:tab w:val="left" w:pos="993"/>
          <w:tab w:val="left" w:pos="1314"/>
        </w:tabs>
        <w:spacing w:after="0" w:line="266" w:lineRule="exact"/>
        <w:ind w:left="0" w:firstLine="709"/>
        <w:jc w:val="both"/>
        <w:rPr>
          <w:sz w:val="24"/>
          <w:szCs w:val="24"/>
        </w:rPr>
      </w:pPr>
      <w:proofErr w:type="gramStart"/>
      <w:r>
        <w:rPr>
          <w:color w:val="000000"/>
          <w:sz w:val="24"/>
          <w:szCs w:val="24"/>
          <w:lang w:bidi="ru-RU"/>
        </w:rPr>
        <w:t>п</w:t>
      </w:r>
      <w:r w:rsidR="009F7CF1" w:rsidRPr="009F7CF1">
        <w:rPr>
          <w:color w:val="000000"/>
          <w:sz w:val="24"/>
          <w:szCs w:val="24"/>
          <w:lang w:bidi="ru-RU"/>
        </w:rPr>
        <w:t xml:space="preserve">остановление Правительства Ханты-Мансийского автономного округа </w:t>
      </w:r>
      <w:r w:rsidR="00FC6538">
        <w:rPr>
          <w:color w:val="000000"/>
          <w:sz w:val="24"/>
          <w:szCs w:val="24"/>
          <w:lang w:bidi="ru-RU"/>
        </w:rPr>
        <w:t>-</w:t>
      </w:r>
      <w:r w:rsidR="009F7CF1" w:rsidRPr="009F7CF1">
        <w:rPr>
          <w:color w:val="000000"/>
          <w:sz w:val="24"/>
          <w:szCs w:val="24"/>
          <w:lang w:bidi="ru-RU"/>
        </w:rPr>
        <w:t xml:space="preserve"> </w:t>
      </w:r>
      <w:proofErr w:type="spellStart"/>
      <w:r w:rsidR="009F7CF1" w:rsidRPr="009F7CF1">
        <w:rPr>
          <w:color w:val="000000"/>
          <w:sz w:val="24"/>
          <w:szCs w:val="24"/>
          <w:lang w:bidi="ru-RU"/>
        </w:rPr>
        <w:t>Югры</w:t>
      </w:r>
      <w:proofErr w:type="spellEnd"/>
      <w:r w:rsidR="009F7CF1" w:rsidRPr="009F7CF1">
        <w:rPr>
          <w:color w:val="000000"/>
          <w:sz w:val="24"/>
          <w:szCs w:val="24"/>
          <w:lang w:bidi="ru-RU"/>
        </w:rPr>
        <w:t xml:space="preserve"> от 29.01.2010 №25-п «О порядке предоставления в Ханты-Мансийском автономном округе - </w:t>
      </w:r>
      <w:proofErr w:type="spellStart"/>
      <w:r w:rsidR="009F7CF1" w:rsidRPr="009F7CF1">
        <w:rPr>
          <w:color w:val="000000"/>
          <w:sz w:val="24"/>
          <w:szCs w:val="24"/>
          <w:lang w:bidi="ru-RU"/>
        </w:rPr>
        <w:t>Югре</w:t>
      </w:r>
      <w:proofErr w:type="spellEnd"/>
      <w:r w:rsidR="009F7CF1" w:rsidRPr="009F7CF1">
        <w:rPr>
          <w:color w:val="000000"/>
          <w:sz w:val="24"/>
          <w:szCs w:val="24"/>
          <w:lang w:bidi="ru-RU"/>
        </w:rPr>
        <w:t xml:space="preserve"> детям-сиротам и детям, оставшимся без попечения р</w:t>
      </w:r>
      <w:r w:rsidR="00FC6538">
        <w:rPr>
          <w:color w:val="000000"/>
          <w:sz w:val="24"/>
          <w:szCs w:val="24"/>
          <w:lang w:bidi="ru-RU"/>
        </w:rPr>
        <w:t>одителей, лицам из числа детей-</w:t>
      </w:r>
      <w:r w:rsidR="009F7CF1" w:rsidRPr="009F7CF1">
        <w:rPr>
          <w:color w:val="000000"/>
          <w:sz w:val="24"/>
          <w:szCs w:val="24"/>
          <w:lang w:bidi="ru-RU"/>
        </w:rPr>
        <w:t>сирот и детей, оставшихся без попечения родителей, путевок, курсовок, а также оплаты проезда к месту лечения (оздоровления) и обратно»;</w:t>
      </w:r>
      <w:proofErr w:type="gramEnd"/>
    </w:p>
    <w:p w:rsidR="009F7CF1" w:rsidRPr="009F7CF1" w:rsidRDefault="00D92200" w:rsidP="00D92200">
      <w:pPr>
        <w:pStyle w:val="21"/>
        <w:numPr>
          <w:ilvl w:val="0"/>
          <w:numId w:val="4"/>
        </w:numPr>
        <w:shd w:val="clear" w:color="auto" w:fill="auto"/>
        <w:tabs>
          <w:tab w:val="left" w:pos="993"/>
          <w:tab w:val="left" w:pos="1307"/>
        </w:tabs>
        <w:spacing w:after="0" w:line="266" w:lineRule="exact"/>
        <w:ind w:left="0" w:firstLine="709"/>
        <w:jc w:val="both"/>
        <w:rPr>
          <w:sz w:val="24"/>
          <w:szCs w:val="24"/>
        </w:rPr>
      </w:pPr>
      <w:r>
        <w:rPr>
          <w:color w:val="000000"/>
          <w:sz w:val="24"/>
          <w:szCs w:val="24"/>
          <w:lang w:bidi="ru-RU"/>
        </w:rPr>
        <w:t>п</w:t>
      </w:r>
      <w:r w:rsidR="009F7CF1" w:rsidRPr="009F7CF1">
        <w:rPr>
          <w:color w:val="000000"/>
          <w:sz w:val="24"/>
          <w:szCs w:val="24"/>
          <w:lang w:bidi="ru-RU"/>
        </w:rPr>
        <w:t xml:space="preserve">остановление Правительства Ханты-Мансийского автономного округа - </w:t>
      </w:r>
      <w:proofErr w:type="spellStart"/>
      <w:r w:rsidR="009F7CF1" w:rsidRPr="009F7CF1">
        <w:rPr>
          <w:color w:val="000000"/>
          <w:sz w:val="24"/>
          <w:szCs w:val="24"/>
          <w:lang w:bidi="ru-RU"/>
        </w:rPr>
        <w:t>Югры</w:t>
      </w:r>
      <w:proofErr w:type="spellEnd"/>
      <w:r w:rsidR="009F7CF1" w:rsidRPr="009F7CF1">
        <w:rPr>
          <w:color w:val="000000"/>
          <w:sz w:val="24"/>
          <w:szCs w:val="24"/>
          <w:lang w:bidi="ru-RU"/>
        </w:rPr>
        <w:t xml:space="preserve"> от 25.09.2010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w:t>
      </w:r>
    </w:p>
    <w:p w:rsidR="009F7CF1" w:rsidRPr="009F7CF1" w:rsidRDefault="00D92200" w:rsidP="00D92200">
      <w:pPr>
        <w:pStyle w:val="21"/>
        <w:numPr>
          <w:ilvl w:val="0"/>
          <w:numId w:val="4"/>
        </w:numPr>
        <w:shd w:val="clear" w:color="auto" w:fill="auto"/>
        <w:tabs>
          <w:tab w:val="left" w:pos="993"/>
          <w:tab w:val="left" w:pos="1314"/>
        </w:tabs>
        <w:spacing w:after="0" w:line="240" w:lineRule="auto"/>
        <w:ind w:left="0" w:firstLine="709"/>
        <w:jc w:val="both"/>
        <w:rPr>
          <w:sz w:val="24"/>
          <w:szCs w:val="24"/>
        </w:rPr>
      </w:pPr>
      <w:proofErr w:type="gramStart"/>
      <w:r>
        <w:rPr>
          <w:color w:val="000000"/>
          <w:sz w:val="24"/>
          <w:szCs w:val="24"/>
          <w:lang w:bidi="ru-RU"/>
        </w:rPr>
        <w:t>п</w:t>
      </w:r>
      <w:r w:rsidR="009F7CF1" w:rsidRPr="009F7CF1">
        <w:rPr>
          <w:color w:val="000000"/>
          <w:sz w:val="24"/>
          <w:szCs w:val="24"/>
          <w:lang w:bidi="ru-RU"/>
        </w:rPr>
        <w:t xml:space="preserve">остановление Правительства Ханты-Мансийского автономного округа - </w:t>
      </w:r>
      <w:proofErr w:type="spellStart"/>
      <w:r w:rsidR="009F7CF1" w:rsidRPr="009F7CF1">
        <w:rPr>
          <w:color w:val="000000"/>
          <w:sz w:val="24"/>
          <w:szCs w:val="24"/>
          <w:lang w:bidi="ru-RU"/>
        </w:rPr>
        <w:t>Югры</w:t>
      </w:r>
      <w:proofErr w:type="spellEnd"/>
      <w:r w:rsidR="009F7CF1" w:rsidRPr="009F7CF1">
        <w:rPr>
          <w:color w:val="000000"/>
          <w:sz w:val="24"/>
          <w:szCs w:val="24"/>
          <w:lang w:bidi="ru-RU"/>
        </w:rPr>
        <w:t xml:space="preserve"> от 27.05.2011 №182-п «О порядке помещения совершеннолетних недееспособных граждан, проживающих в Ханты-Мансийском автономном округе - </w:t>
      </w:r>
      <w:proofErr w:type="spellStart"/>
      <w:r w:rsidR="009F7CF1" w:rsidRPr="009F7CF1">
        <w:rPr>
          <w:color w:val="000000"/>
          <w:sz w:val="24"/>
          <w:szCs w:val="24"/>
          <w:lang w:bidi="ru-RU"/>
        </w:rPr>
        <w:t>Югре</w:t>
      </w:r>
      <w:proofErr w:type="spellEnd"/>
      <w:r w:rsidR="009F7CF1" w:rsidRPr="009F7CF1">
        <w:rPr>
          <w:color w:val="000000"/>
          <w:sz w:val="24"/>
          <w:szCs w:val="24"/>
          <w:lang w:bidi="ru-RU"/>
        </w:rPr>
        <w:t>, под надзор в медицинские организации, организации, оказывающие социальные услуги, или иные организации»;</w:t>
      </w:r>
      <w:proofErr w:type="gramEnd"/>
    </w:p>
    <w:p w:rsidR="009F7CF1" w:rsidRPr="009F7CF1" w:rsidRDefault="00D92200" w:rsidP="00D92200">
      <w:pPr>
        <w:pStyle w:val="21"/>
        <w:numPr>
          <w:ilvl w:val="0"/>
          <w:numId w:val="4"/>
        </w:numPr>
        <w:shd w:val="clear" w:color="auto" w:fill="auto"/>
        <w:tabs>
          <w:tab w:val="left" w:pos="993"/>
          <w:tab w:val="left" w:pos="1361"/>
        </w:tabs>
        <w:spacing w:after="0" w:line="240" w:lineRule="auto"/>
        <w:ind w:left="0" w:firstLine="709"/>
        <w:jc w:val="both"/>
        <w:rPr>
          <w:sz w:val="24"/>
          <w:szCs w:val="24"/>
        </w:rPr>
      </w:pPr>
      <w:r>
        <w:rPr>
          <w:color w:val="000000"/>
          <w:sz w:val="24"/>
          <w:szCs w:val="24"/>
          <w:lang w:bidi="ru-RU"/>
        </w:rPr>
        <w:t>п</w:t>
      </w:r>
      <w:r w:rsidR="009F7CF1" w:rsidRPr="009F7CF1">
        <w:rPr>
          <w:color w:val="000000"/>
          <w:sz w:val="24"/>
          <w:szCs w:val="24"/>
          <w:lang w:bidi="ru-RU"/>
        </w:rPr>
        <w:t xml:space="preserve">остановление Правительства Ханты-Мансийского автономного округа </w:t>
      </w:r>
      <w:r>
        <w:rPr>
          <w:color w:val="000000"/>
          <w:sz w:val="24"/>
          <w:szCs w:val="24"/>
          <w:lang w:bidi="ru-RU"/>
        </w:rPr>
        <w:t xml:space="preserve">- </w:t>
      </w:r>
      <w:proofErr w:type="spellStart"/>
      <w:r w:rsidR="009F7CF1" w:rsidRPr="009F7CF1">
        <w:rPr>
          <w:color w:val="000000"/>
          <w:sz w:val="24"/>
          <w:szCs w:val="24"/>
          <w:lang w:bidi="ru-RU"/>
        </w:rPr>
        <w:t>Югры</w:t>
      </w:r>
      <w:proofErr w:type="spellEnd"/>
      <w:r w:rsidR="009F7CF1" w:rsidRPr="009F7CF1">
        <w:rPr>
          <w:color w:val="000000"/>
          <w:sz w:val="24"/>
          <w:szCs w:val="24"/>
          <w:lang w:bidi="ru-RU"/>
        </w:rPr>
        <w:t xml:space="preserve"> от 24.11.2011 №434-п «О </w:t>
      </w:r>
      <w:proofErr w:type="gramStart"/>
      <w:r w:rsidR="009F7CF1" w:rsidRPr="009F7CF1">
        <w:rPr>
          <w:color w:val="000000"/>
          <w:sz w:val="24"/>
          <w:szCs w:val="24"/>
          <w:lang w:bidi="ru-RU"/>
        </w:rPr>
        <w:t>порядке</w:t>
      </w:r>
      <w:proofErr w:type="gramEnd"/>
      <w:r w:rsidR="009F7CF1" w:rsidRPr="009F7CF1">
        <w:rPr>
          <w:color w:val="000000"/>
          <w:sz w:val="24"/>
          <w:szCs w:val="24"/>
          <w:lang w:bidi="ru-RU"/>
        </w:rPr>
        <w:t xml:space="preserve"> назначения помощника совершеннолетнему</w:t>
      </w:r>
      <w:r w:rsidR="009F7CF1">
        <w:rPr>
          <w:color w:val="000000"/>
          <w:sz w:val="24"/>
          <w:szCs w:val="24"/>
          <w:lang w:bidi="ru-RU"/>
        </w:rPr>
        <w:t xml:space="preserve"> </w:t>
      </w:r>
      <w:r w:rsidR="009F7CF1" w:rsidRPr="009F7CF1">
        <w:rPr>
          <w:color w:val="000000"/>
          <w:sz w:val="24"/>
          <w:szCs w:val="24"/>
          <w:lang w:bidi="ru-RU"/>
        </w:rPr>
        <w:t>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9F7CF1" w:rsidRPr="009F7CF1" w:rsidRDefault="00D92200" w:rsidP="00D92200">
      <w:pPr>
        <w:pStyle w:val="21"/>
        <w:numPr>
          <w:ilvl w:val="0"/>
          <w:numId w:val="4"/>
        </w:numPr>
        <w:shd w:val="clear" w:color="auto" w:fill="auto"/>
        <w:tabs>
          <w:tab w:val="left" w:pos="993"/>
          <w:tab w:val="left" w:pos="1361"/>
        </w:tabs>
        <w:spacing w:after="0" w:line="240" w:lineRule="auto"/>
        <w:ind w:left="0" w:firstLine="709"/>
        <w:jc w:val="both"/>
        <w:rPr>
          <w:sz w:val="24"/>
          <w:szCs w:val="24"/>
        </w:rPr>
      </w:pPr>
      <w:r>
        <w:rPr>
          <w:color w:val="000000"/>
          <w:sz w:val="24"/>
          <w:szCs w:val="24"/>
          <w:lang w:bidi="ru-RU"/>
        </w:rPr>
        <w:t>п</w:t>
      </w:r>
      <w:r w:rsidR="009F7CF1" w:rsidRPr="009F7CF1">
        <w:rPr>
          <w:color w:val="000000"/>
          <w:sz w:val="24"/>
          <w:szCs w:val="24"/>
          <w:lang w:bidi="ru-RU"/>
        </w:rPr>
        <w:t>остановление Правительства Ханты-Мансийского автономного округа</w:t>
      </w:r>
      <w:r>
        <w:rPr>
          <w:color w:val="000000"/>
          <w:sz w:val="24"/>
          <w:szCs w:val="24"/>
          <w:lang w:bidi="ru-RU"/>
        </w:rPr>
        <w:t xml:space="preserve"> </w:t>
      </w:r>
      <w:r w:rsidR="009F7CF1" w:rsidRPr="009F7CF1">
        <w:rPr>
          <w:color w:val="000000"/>
          <w:sz w:val="24"/>
          <w:szCs w:val="24"/>
          <w:lang w:bidi="ru-RU"/>
        </w:rPr>
        <w:t xml:space="preserve">- </w:t>
      </w:r>
      <w:proofErr w:type="spellStart"/>
      <w:r w:rsidR="009F7CF1" w:rsidRPr="009F7CF1">
        <w:rPr>
          <w:color w:val="000000"/>
          <w:sz w:val="24"/>
          <w:szCs w:val="24"/>
          <w:lang w:bidi="ru-RU"/>
        </w:rPr>
        <w:t>Югры</w:t>
      </w:r>
      <w:proofErr w:type="spellEnd"/>
      <w:r w:rsidR="009F7CF1" w:rsidRPr="009F7CF1">
        <w:rPr>
          <w:color w:val="000000"/>
          <w:sz w:val="24"/>
          <w:szCs w:val="24"/>
          <w:lang w:bidi="ru-RU"/>
        </w:rPr>
        <w:t xml:space="preserve"> от 0</w:t>
      </w:r>
      <w:r>
        <w:rPr>
          <w:color w:val="000000"/>
          <w:sz w:val="24"/>
          <w:szCs w:val="24"/>
          <w:lang w:bidi="ru-RU"/>
        </w:rPr>
        <w:t>5</w:t>
      </w:r>
      <w:r w:rsidR="009F7CF1" w:rsidRPr="009F7CF1">
        <w:rPr>
          <w:color w:val="000000"/>
          <w:sz w:val="24"/>
          <w:szCs w:val="24"/>
          <w:lang w:bidi="ru-RU"/>
        </w:rPr>
        <w:t>.10.201</w:t>
      </w:r>
      <w:r>
        <w:rPr>
          <w:color w:val="000000"/>
          <w:sz w:val="24"/>
          <w:szCs w:val="24"/>
          <w:lang w:bidi="ru-RU"/>
        </w:rPr>
        <w:t>8</w:t>
      </w:r>
      <w:r w:rsidR="009F7CF1" w:rsidRPr="009F7CF1">
        <w:rPr>
          <w:color w:val="000000"/>
          <w:sz w:val="24"/>
          <w:szCs w:val="24"/>
          <w:lang w:bidi="ru-RU"/>
        </w:rPr>
        <w:t xml:space="preserve"> №</w:t>
      </w:r>
      <w:r>
        <w:rPr>
          <w:color w:val="000000"/>
          <w:sz w:val="24"/>
          <w:szCs w:val="24"/>
          <w:lang w:bidi="ru-RU"/>
        </w:rPr>
        <w:t>339</w:t>
      </w:r>
      <w:r w:rsidR="009F7CF1" w:rsidRPr="009F7CF1">
        <w:rPr>
          <w:color w:val="000000"/>
          <w:sz w:val="24"/>
          <w:szCs w:val="24"/>
          <w:lang w:bidi="ru-RU"/>
        </w:rPr>
        <w:t xml:space="preserve">-п «О государственной программе Ханты-Мансийского автономного округа - </w:t>
      </w:r>
      <w:proofErr w:type="spellStart"/>
      <w:r w:rsidR="009F7CF1" w:rsidRPr="009F7CF1">
        <w:rPr>
          <w:color w:val="000000"/>
          <w:sz w:val="24"/>
          <w:szCs w:val="24"/>
          <w:lang w:bidi="ru-RU"/>
        </w:rPr>
        <w:t>Югры</w:t>
      </w:r>
      <w:proofErr w:type="spellEnd"/>
      <w:r w:rsidR="009F7CF1" w:rsidRPr="009F7CF1">
        <w:rPr>
          <w:color w:val="000000"/>
          <w:sz w:val="24"/>
          <w:szCs w:val="24"/>
          <w:lang w:bidi="ru-RU"/>
        </w:rPr>
        <w:t xml:space="preserve"> «Социальн</w:t>
      </w:r>
      <w:r>
        <w:rPr>
          <w:color w:val="000000"/>
          <w:sz w:val="24"/>
          <w:szCs w:val="24"/>
          <w:lang w:bidi="ru-RU"/>
        </w:rPr>
        <w:t>ое</w:t>
      </w:r>
      <w:r w:rsidR="009F7CF1" w:rsidRPr="009F7CF1">
        <w:rPr>
          <w:color w:val="000000"/>
          <w:sz w:val="24"/>
          <w:szCs w:val="24"/>
          <w:lang w:bidi="ru-RU"/>
        </w:rPr>
        <w:t xml:space="preserve"> </w:t>
      </w:r>
      <w:r>
        <w:rPr>
          <w:color w:val="000000"/>
          <w:sz w:val="24"/>
          <w:szCs w:val="24"/>
          <w:lang w:bidi="ru-RU"/>
        </w:rPr>
        <w:t>и демографическое развитие</w:t>
      </w:r>
      <w:r w:rsidR="009F7CF1" w:rsidRPr="009F7CF1">
        <w:rPr>
          <w:color w:val="000000"/>
          <w:sz w:val="24"/>
          <w:szCs w:val="24"/>
          <w:lang w:bidi="ru-RU"/>
        </w:rPr>
        <w:t>»</w:t>
      </w:r>
      <w:r>
        <w:rPr>
          <w:color w:val="000000"/>
          <w:sz w:val="24"/>
          <w:szCs w:val="24"/>
          <w:lang w:bidi="ru-RU"/>
        </w:rPr>
        <w:t>;</w:t>
      </w:r>
    </w:p>
    <w:p w:rsidR="00F00E54" w:rsidRPr="00F00E54" w:rsidRDefault="00D92200" w:rsidP="00D92200">
      <w:pPr>
        <w:tabs>
          <w:tab w:val="left" w:pos="993"/>
        </w:tabs>
        <w:ind w:firstLine="709"/>
        <w:jc w:val="both"/>
        <w:rPr>
          <w:bCs/>
          <w:sz w:val="24"/>
          <w:szCs w:val="24"/>
        </w:rPr>
      </w:pPr>
      <w:r>
        <w:rPr>
          <w:bCs/>
          <w:sz w:val="24"/>
          <w:szCs w:val="24"/>
        </w:rPr>
        <w:t xml:space="preserve">3) муниципальных нормативных </w:t>
      </w:r>
      <w:r w:rsidR="00F00E54" w:rsidRPr="00F00E54">
        <w:rPr>
          <w:bCs/>
          <w:sz w:val="24"/>
          <w:szCs w:val="24"/>
        </w:rPr>
        <w:t>правовых актов города Урай, в т.ч. Устава города Урай;</w:t>
      </w:r>
    </w:p>
    <w:p w:rsidR="00F00E54" w:rsidRPr="00F00E54" w:rsidRDefault="00F00E54" w:rsidP="00D92200">
      <w:pPr>
        <w:tabs>
          <w:tab w:val="left" w:pos="993"/>
        </w:tabs>
        <w:ind w:firstLine="709"/>
        <w:jc w:val="both"/>
        <w:rPr>
          <w:bCs/>
          <w:sz w:val="24"/>
          <w:szCs w:val="24"/>
        </w:rPr>
      </w:pPr>
      <w:r w:rsidRPr="00F00E54">
        <w:rPr>
          <w:bCs/>
          <w:sz w:val="24"/>
          <w:szCs w:val="24"/>
        </w:rPr>
        <w:t xml:space="preserve">4) </w:t>
      </w:r>
      <w:r w:rsidR="006D36B6">
        <w:rPr>
          <w:bCs/>
          <w:sz w:val="24"/>
          <w:szCs w:val="24"/>
        </w:rPr>
        <w:t>и</w:t>
      </w:r>
      <w:r w:rsidRPr="00F00E54">
        <w:rPr>
          <w:bCs/>
          <w:sz w:val="24"/>
          <w:szCs w:val="24"/>
        </w:rPr>
        <w:t>нструкции по делопроизводству в администрации города Урай;</w:t>
      </w:r>
    </w:p>
    <w:p w:rsidR="00F00E54" w:rsidRPr="00F00E54" w:rsidRDefault="00F00E54" w:rsidP="00D92200">
      <w:pPr>
        <w:tabs>
          <w:tab w:val="left" w:pos="993"/>
        </w:tabs>
        <w:ind w:firstLine="709"/>
        <w:jc w:val="both"/>
        <w:rPr>
          <w:bCs/>
          <w:sz w:val="24"/>
          <w:szCs w:val="24"/>
        </w:rPr>
      </w:pPr>
      <w:r w:rsidRPr="00F00E54">
        <w:rPr>
          <w:bCs/>
          <w:sz w:val="24"/>
          <w:szCs w:val="24"/>
        </w:rPr>
        <w:lastRenderedPageBreak/>
        <w:t>5) Кодекса этики и поведения муниципальных служащих органов местного самоуправления города Урай;</w:t>
      </w:r>
    </w:p>
    <w:p w:rsidR="00F00E54" w:rsidRPr="00F00E54" w:rsidRDefault="006D36B6" w:rsidP="00D92200">
      <w:pPr>
        <w:tabs>
          <w:tab w:val="left" w:pos="993"/>
        </w:tabs>
        <w:ind w:firstLine="709"/>
        <w:jc w:val="both"/>
        <w:rPr>
          <w:sz w:val="24"/>
          <w:szCs w:val="24"/>
        </w:rPr>
      </w:pPr>
      <w:r>
        <w:rPr>
          <w:sz w:val="24"/>
          <w:szCs w:val="24"/>
        </w:rPr>
        <w:t>6) п</w:t>
      </w:r>
      <w:r w:rsidR="00F00E54" w:rsidRPr="00F00E54">
        <w:rPr>
          <w:sz w:val="24"/>
          <w:szCs w:val="24"/>
        </w:rPr>
        <w:t xml:space="preserve">оложения об </w:t>
      </w:r>
      <w:r w:rsidR="009F7CF1">
        <w:rPr>
          <w:sz w:val="24"/>
          <w:szCs w:val="24"/>
        </w:rPr>
        <w:t>Отделе опеки и попечительства администрации города Урай</w:t>
      </w:r>
      <w:r w:rsidR="00F00E54" w:rsidRPr="00F00E54">
        <w:rPr>
          <w:sz w:val="24"/>
          <w:szCs w:val="24"/>
        </w:rPr>
        <w:t>;</w:t>
      </w:r>
    </w:p>
    <w:p w:rsidR="00F00E54" w:rsidRPr="00F00E54" w:rsidRDefault="006D36B6" w:rsidP="00D92200">
      <w:pPr>
        <w:tabs>
          <w:tab w:val="left" w:pos="993"/>
        </w:tabs>
        <w:ind w:firstLine="709"/>
        <w:jc w:val="both"/>
        <w:rPr>
          <w:sz w:val="24"/>
          <w:szCs w:val="24"/>
        </w:rPr>
      </w:pPr>
      <w:r>
        <w:rPr>
          <w:sz w:val="24"/>
          <w:szCs w:val="24"/>
        </w:rPr>
        <w:t>7) п</w:t>
      </w:r>
      <w:r w:rsidR="00F00E54" w:rsidRPr="00F00E54">
        <w:rPr>
          <w:sz w:val="24"/>
          <w:szCs w:val="24"/>
        </w:rPr>
        <w:t>равил внутреннего трудового распорядка;</w:t>
      </w:r>
    </w:p>
    <w:p w:rsidR="00F00E54" w:rsidRPr="00F00E54" w:rsidRDefault="006D36B6" w:rsidP="00D92200">
      <w:pPr>
        <w:tabs>
          <w:tab w:val="left" w:pos="993"/>
        </w:tabs>
        <w:ind w:firstLine="709"/>
        <w:jc w:val="both"/>
        <w:rPr>
          <w:sz w:val="24"/>
          <w:szCs w:val="24"/>
        </w:rPr>
      </w:pPr>
      <w:r>
        <w:rPr>
          <w:sz w:val="24"/>
          <w:szCs w:val="24"/>
        </w:rPr>
        <w:t>8) п</w:t>
      </w:r>
      <w:r w:rsidR="00F00E54" w:rsidRPr="00F00E54">
        <w:rPr>
          <w:sz w:val="24"/>
          <w:szCs w:val="24"/>
        </w:rPr>
        <w:t>орядка работы со служебной информацией;</w:t>
      </w:r>
    </w:p>
    <w:p w:rsidR="00F00E54" w:rsidRPr="00F00E54" w:rsidRDefault="00F00E54" w:rsidP="00D92200">
      <w:pPr>
        <w:tabs>
          <w:tab w:val="left" w:pos="993"/>
        </w:tabs>
        <w:ind w:firstLine="709"/>
        <w:jc w:val="both"/>
        <w:rPr>
          <w:sz w:val="24"/>
          <w:szCs w:val="24"/>
        </w:rPr>
      </w:pPr>
      <w:r w:rsidRPr="00F00E54">
        <w:rPr>
          <w:sz w:val="24"/>
          <w:szCs w:val="24"/>
        </w:rPr>
        <w:t xml:space="preserve">9) </w:t>
      </w:r>
      <w:r w:rsidR="006D36B6">
        <w:rPr>
          <w:sz w:val="24"/>
          <w:szCs w:val="24"/>
        </w:rPr>
        <w:t>п</w:t>
      </w:r>
      <w:r w:rsidRPr="00F00E54">
        <w:rPr>
          <w:sz w:val="24"/>
          <w:szCs w:val="24"/>
        </w:rPr>
        <w:t>равил ведения деловых переговоров;</w:t>
      </w:r>
    </w:p>
    <w:p w:rsidR="00F00E54" w:rsidRPr="00F00E54" w:rsidRDefault="00F00E54" w:rsidP="00D92200">
      <w:pPr>
        <w:tabs>
          <w:tab w:val="left" w:pos="993"/>
        </w:tabs>
        <w:ind w:firstLine="709"/>
        <w:jc w:val="both"/>
        <w:rPr>
          <w:sz w:val="24"/>
          <w:szCs w:val="24"/>
        </w:rPr>
      </w:pPr>
      <w:r w:rsidRPr="00F00E54">
        <w:rPr>
          <w:sz w:val="24"/>
          <w:szCs w:val="24"/>
        </w:rPr>
        <w:t xml:space="preserve">10) </w:t>
      </w:r>
      <w:r w:rsidR="006D36B6">
        <w:rPr>
          <w:sz w:val="24"/>
          <w:szCs w:val="24"/>
        </w:rPr>
        <w:t>п</w:t>
      </w:r>
      <w:r w:rsidRPr="00F00E54">
        <w:rPr>
          <w:sz w:val="24"/>
          <w:szCs w:val="24"/>
        </w:rPr>
        <w:t>равил и норм охраны труда, техники безопасности и противопожарной безопасности;</w:t>
      </w:r>
    </w:p>
    <w:p w:rsidR="00F00E54" w:rsidRPr="00F00E54" w:rsidRDefault="00F00E54" w:rsidP="00D92200">
      <w:pPr>
        <w:tabs>
          <w:tab w:val="left" w:pos="993"/>
        </w:tabs>
        <w:ind w:firstLine="709"/>
        <w:jc w:val="both"/>
        <w:rPr>
          <w:sz w:val="24"/>
          <w:szCs w:val="24"/>
        </w:rPr>
      </w:pPr>
      <w:r w:rsidRPr="00F00E54">
        <w:rPr>
          <w:sz w:val="24"/>
          <w:szCs w:val="24"/>
        </w:rPr>
        <w:t xml:space="preserve">11) </w:t>
      </w:r>
      <w:r w:rsidR="006D36B6">
        <w:rPr>
          <w:sz w:val="24"/>
          <w:szCs w:val="24"/>
        </w:rPr>
        <w:t>п</w:t>
      </w:r>
      <w:r w:rsidRPr="00F00E54">
        <w:rPr>
          <w:sz w:val="24"/>
          <w:szCs w:val="24"/>
        </w:rPr>
        <w:t>равил делового этикета;</w:t>
      </w:r>
    </w:p>
    <w:p w:rsidR="00F00E54" w:rsidRPr="00F00E54" w:rsidRDefault="00F00E54" w:rsidP="00D92200">
      <w:pPr>
        <w:tabs>
          <w:tab w:val="left" w:pos="993"/>
        </w:tabs>
        <w:ind w:firstLine="709"/>
        <w:jc w:val="both"/>
        <w:rPr>
          <w:sz w:val="24"/>
          <w:szCs w:val="24"/>
        </w:rPr>
      </w:pPr>
      <w:r w:rsidRPr="00F00E54">
        <w:rPr>
          <w:sz w:val="24"/>
          <w:szCs w:val="24"/>
        </w:rPr>
        <w:t>1</w:t>
      </w:r>
      <w:r w:rsidR="009F7CF1">
        <w:rPr>
          <w:sz w:val="24"/>
          <w:szCs w:val="24"/>
        </w:rPr>
        <w:t>2</w:t>
      </w:r>
      <w:r w:rsidRPr="00F00E54">
        <w:rPr>
          <w:sz w:val="24"/>
          <w:szCs w:val="24"/>
        </w:rPr>
        <w:t>) должностн</w:t>
      </w:r>
      <w:r w:rsidR="006D36B6">
        <w:rPr>
          <w:sz w:val="24"/>
          <w:szCs w:val="24"/>
        </w:rPr>
        <w:t>ой</w:t>
      </w:r>
      <w:r w:rsidRPr="00F00E54">
        <w:rPr>
          <w:sz w:val="24"/>
          <w:szCs w:val="24"/>
        </w:rPr>
        <w:t xml:space="preserve"> инструкци</w:t>
      </w:r>
      <w:r w:rsidR="006D36B6">
        <w:rPr>
          <w:sz w:val="24"/>
          <w:szCs w:val="24"/>
        </w:rPr>
        <w:t>и</w:t>
      </w:r>
      <w:r w:rsidRPr="00F00E54">
        <w:rPr>
          <w:sz w:val="24"/>
          <w:szCs w:val="24"/>
        </w:rPr>
        <w:t>;</w:t>
      </w:r>
    </w:p>
    <w:p w:rsidR="00AD25EC" w:rsidRPr="00F00E54" w:rsidRDefault="00F00E54" w:rsidP="00D92200">
      <w:pPr>
        <w:tabs>
          <w:tab w:val="left" w:pos="993"/>
        </w:tabs>
        <w:ind w:firstLine="709"/>
        <w:jc w:val="both"/>
        <w:rPr>
          <w:sz w:val="24"/>
          <w:szCs w:val="24"/>
        </w:rPr>
      </w:pPr>
      <w:r w:rsidRPr="00F00E54">
        <w:rPr>
          <w:sz w:val="24"/>
          <w:szCs w:val="24"/>
        </w:rPr>
        <w:t>1</w:t>
      </w:r>
      <w:r w:rsidR="009F7CF1">
        <w:rPr>
          <w:sz w:val="24"/>
          <w:szCs w:val="24"/>
        </w:rPr>
        <w:t>3</w:t>
      </w:r>
      <w:r w:rsidRPr="00F00E54">
        <w:rPr>
          <w:sz w:val="24"/>
          <w:szCs w:val="24"/>
        </w:rPr>
        <w:t xml:space="preserve">) </w:t>
      </w:r>
      <w:r w:rsidR="006D36B6">
        <w:rPr>
          <w:sz w:val="24"/>
          <w:szCs w:val="24"/>
        </w:rPr>
        <w:t>и</w:t>
      </w:r>
      <w:r w:rsidR="00AD25EC" w:rsidRPr="00F00E54">
        <w:rPr>
          <w:sz w:val="24"/>
          <w:szCs w:val="24"/>
        </w:rPr>
        <w:t xml:space="preserve">ных правовых актов Российской Федерации, Ханты-Мансийского автономного округа – </w:t>
      </w:r>
      <w:proofErr w:type="spellStart"/>
      <w:r w:rsidR="00AD25EC" w:rsidRPr="00F00E54">
        <w:rPr>
          <w:sz w:val="24"/>
          <w:szCs w:val="24"/>
        </w:rPr>
        <w:t>Югры</w:t>
      </w:r>
      <w:proofErr w:type="spellEnd"/>
      <w:r w:rsidR="00AD25EC" w:rsidRPr="00F00E54">
        <w:rPr>
          <w:sz w:val="24"/>
          <w:szCs w:val="24"/>
        </w:rPr>
        <w:t>, муниципальных правовых актов, необходимых для надлежащего исполнения должностных обязанностей, устанавливаемых должностной инструкцией.</w:t>
      </w:r>
    </w:p>
    <w:p w:rsidR="00F00E54" w:rsidRDefault="00F00E54" w:rsidP="00902496">
      <w:pPr>
        <w:tabs>
          <w:tab w:val="num" w:pos="1440"/>
        </w:tabs>
        <w:ind w:firstLine="709"/>
        <w:jc w:val="both"/>
        <w:rPr>
          <w:sz w:val="24"/>
          <w:szCs w:val="24"/>
        </w:rPr>
      </w:pPr>
    </w:p>
    <w:p w:rsidR="001862CF" w:rsidRPr="00E71408" w:rsidRDefault="00A813BE" w:rsidP="006D36B6">
      <w:pPr>
        <w:pStyle w:val="Default"/>
        <w:tabs>
          <w:tab w:val="left" w:pos="993"/>
        </w:tabs>
        <w:ind w:firstLine="709"/>
        <w:jc w:val="both"/>
        <w:rPr>
          <w:color w:val="auto"/>
        </w:rPr>
      </w:pPr>
      <w:r w:rsidRPr="001862CF">
        <w:t>2</w:t>
      </w:r>
      <w:r w:rsidRPr="00E71408">
        <w:t>.2.</w:t>
      </w:r>
      <w:r w:rsidRPr="00E71408">
        <w:rPr>
          <w:b/>
        </w:rPr>
        <w:t xml:space="preserve"> </w:t>
      </w:r>
      <w:r w:rsidR="008A5ECE" w:rsidRPr="00E71408">
        <w:t xml:space="preserve">Главный специалист </w:t>
      </w:r>
      <w:r w:rsidR="00BC077E" w:rsidRPr="00E71408">
        <w:t xml:space="preserve">отдела </w:t>
      </w:r>
      <w:r w:rsidR="009F7CF1" w:rsidRPr="00E71408">
        <w:t>опеки и попечительства</w:t>
      </w:r>
      <w:r w:rsidR="008A5ECE" w:rsidRPr="00E71408">
        <w:t xml:space="preserve"> администрации города Урай </w:t>
      </w:r>
      <w:r w:rsidR="001862CF" w:rsidRPr="00E71408">
        <w:rPr>
          <w:color w:val="auto"/>
        </w:rPr>
        <w:t xml:space="preserve">должен обладать следующими умениями, </w:t>
      </w:r>
      <w:r w:rsidR="001862CF" w:rsidRPr="00E71408">
        <w:rPr>
          <w:bCs/>
          <w:color w:val="auto"/>
        </w:rPr>
        <w:t>которые необходимы для исполнения должностных обязанностей в соответствующей области деятельности и по виду деятельности</w:t>
      </w:r>
      <w:r w:rsidR="001862CF" w:rsidRPr="00E71408">
        <w:rPr>
          <w:color w:val="auto"/>
        </w:rPr>
        <w:t>:</w:t>
      </w:r>
    </w:p>
    <w:p w:rsidR="009F7CF1" w:rsidRPr="00E71408" w:rsidRDefault="00390465" w:rsidP="006D36B6">
      <w:pPr>
        <w:pStyle w:val="21"/>
        <w:shd w:val="clear" w:color="auto" w:fill="auto"/>
        <w:tabs>
          <w:tab w:val="left" w:pos="709"/>
          <w:tab w:val="left" w:pos="993"/>
        </w:tabs>
        <w:spacing w:after="0" w:line="266" w:lineRule="exact"/>
        <w:ind w:firstLine="709"/>
        <w:jc w:val="both"/>
        <w:rPr>
          <w:sz w:val="24"/>
          <w:szCs w:val="24"/>
        </w:rPr>
      </w:pPr>
      <w:r w:rsidRPr="00E71408">
        <w:rPr>
          <w:sz w:val="24"/>
          <w:szCs w:val="24"/>
        </w:rPr>
        <w:t xml:space="preserve">1) </w:t>
      </w:r>
      <w:r w:rsidR="006D36B6">
        <w:rPr>
          <w:sz w:val="24"/>
          <w:szCs w:val="24"/>
        </w:rPr>
        <w:t>р</w:t>
      </w:r>
      <w:r w:rsidR="009F7CF1" w:rsidRPr="00E71408">
        <w:rPr>
          <w:color w:val="000000"/>
          <w:sz w:val="24"/>
          <w:szCs w:val="24"/>
          <w:lang w:bidi="ru-RU"/>
        </w:rPr>
        <w:t>аботы в сфере, соответствующей направлению деятельности отдела опеки и попечительства;</w:t>
      </w:r>
    </w:p>
    <w:p w:rsidR="009F7CF1" w:rsidRPr="00E71408" w:rsidRDefault="00E71408" w:rsidP="006D36B6">
      <w:pPr>
        <w:pStyle w:val="21"/>
        <w:shd w:val="clear" w:color="auto" w:fill="auto"/>
        <w:tabs>
          <w:tab w:val="left" w:pos="709"/>
          <w:tab w:val="left" w:pos="993"/>
        </w:tabs>
        <w:spacing w:after="0" w:line="266" w:lineRule="exact"/>
        <w:ind w:firstLine="709"/>
        <w:jc w:val="both"/>
        <w:rPr>
          <w:sz w:val="24"/>
          <w:szCs w:val="24"/>
        </w:rPr>
      </w:pPr>
      <w:r>
        <w:rPr>
          <w:color w:val="000000"/>
          <w:sz w:val="24"/>
          <w:szCs w:val="24"/>
          <w:lang w:bidi="ru-RU"/>
        </w:rPr>
        <w:t xml:space="preserve">2) </w:t>
      </w:r>
      <w:r w:rsidR="006D36B6">
        <w:rPr>
          <w:color w:val="000000"/>
          <w:sz w:val="24"/>
          <w:szCs w:val="24"/>
          <w:lang w:bidi="ru-RU"/>
        </w:rPr>
        <w:t>р</w:t>
      </w:r>
      <w:r w:rsidR="009F7CF1" w:rsidRPr="00E71408">
        <w:rPr>
          <w:color w:val="000000"/>
          <w:sz w:val="24"/>
          <w:szCs w:val="24"/>
          <w:lang w:bidi="ru-RU"/>
        </w:rPr>
        <w:t>аботы с людьми;</w:t>
      </w:r>
    </w:p>
    <w:p w:rsidR="009F7CF1" w:rsidRPr="00E71408" w:rsidRDefault="006D36B6" w:rsidP="006D36B6">
      <w:pPr>
        <w:pStyle w:val="21"/>
        <w:numPr>
          <w:ilvl w:val="0"/>
          <w:numId w:val="5"/>
        </w:numPr>
        <w:shd w:val="clear" w:color="auto" w:fill="auto"/>
        <w:tabs>
          <w:tab w:val="left" w:pos="709"/>
          <w:tab w:val="left" w:pos="993"/>
        </w:tabs>
        <w:spacing w:after="0" w:line="266" w:lineRule="exact"/>
        <w:ind w:left="0" w:firstLine="709"/>
        <w:jc w:val="both"/>
        <w:rPr>
          <w:sz w:val="24"/>
          <w:szCs w:val="24"/>
        </w:rPr>
      </w:pPr>
      <w:r>
        <w:rPr>
          <w:color w:val="000000"/>
          <w:sz w:val="24"/>
          <w:szCs w:val="24"/>
          <w:lang w:bidi="ru-RU"/>
        </w:rPr>
        <w:t>п</w:t>
      </w:r>
      <w:r w:rsidR="009F7CF1" w:rsidRPr="00E71408">
        <w:rPr>
          <w:color w:val="000000"/>
          <w:sz w:val="24"/>
          <w:szCs w:val="24"/>
          <w:lang w:bidi="ru-RU"/>
        </w:rPr>
        <w:t>одготовки делового письма;</w:t>
      </w:r>
    </w:p>
    <w:p w:rsidR="009F7CF1" w:rsidRPr="00E71408" w:rsidRDefault="006D36B6" w:rsidP="006D36B6">
      <w:pPr>
        <w:pStyle w:val="21"/>
        <w:numPr>
          <w:ilvl w:val="0"/>
          <w:numId w:val="5"/>
        </w:numPr>
        <w:shd w:val="clear" w:color="auto" w:fill="auto"/>
        <w:tabs>
          <w:tab w:val="left" w:pos="709"/>
          <w:tab w:val="left" w:pos="993"/>
          <w:tab w:val="left" w:pos="1319"/>
        </w:tabs>
        <w:spacing w:after="0" w:line="266" w:lineRule="exact"/>
        <w:ind w:left="0" w:firstLine="709"/>
        <w:jc w:val="both"/>
        <w:rPr>
          <w:sz w:val="24"/>
          <w:szCs w:val="24"/>
        </w:rPr>
      </w:pPr>
      <w:r>
        <w:rPr>
          <w:color w:val="000000"/>
          <w:sz w:val="24"/>
          <w:szCs w:val="24"/>
          <w:lang w:bidi="ru-RU"/>
        </w:rPr>
        <w:t>в</w:t>
      </w:r>
      <w:r w:rsidR="009F7CF1" w:rsidRPr="00E71408">
        <w:rPr>
          <w:color w:val="000000"/>
          <w:sz w:val="24"/>
          <w:szCs w:val="24"/>
          <w:lang w:bidi="ru-RU"/>
        </w:rPr>
        <w:t>ладения компьютерной техникой и необходимыми программными продуктами;</w:t>
      </w:r>
    </w:p>
    <w:p w:rsidR="008A5ECE" w:rsidRPr="00E71408" w:rsidRDefault="00E71408" w:rsidP="006D36B6">
      <w:pPr>
        <w:shd w:val="clear" w:color="auto" w:fill="FFFFFF"/>
        <w:tabs>
          <w:tab w:val="left" w:pos="0"/>
          <w:tab w:val="left" w:pos="709"/>
          <w:tab w:val="left" w:pos="993"/>
        </w:tabs>
        <w:ind w:firstLine="709"/>
        <w:jc w:val="both"/>
        <w:rPr>
          <w:sz w:val="24"/>
          <w:szCs w:val="24"/>
        </w:rPr>
      </w:pPr>
      <w:r>
        <w:rPr>
          <w:color w:val="000000"/>
          <w:sz w:val="24"/>
          <w:szCs w:val="24"/>
          <w:lang w:bidi="ru-RU"/>
        </w:rPr>
        <w:t xml:space="preserve">5) </w:t>
      </w:r>
      <w:r w:rsidR="006D36B6">
        <w:rPr>
          <w:color w:val="000000"/>
          <w:sz w:val="24"/>
          <w:szCs w:val="24"/>
          <w:lang w:bidi="ru-RU"/>
        </w:rPr>
        <w:t>с</w:t>
      </w:r>
      <w:r w:rsidR="009F7CF1" w:rsidRPr="00E71408">
        <w:rPr>
          <w:color w:val="000000"/>
          <w:sz w:val="24"/>
          <w:szCs w:val="24"/>
          <w:lang w:bidi="ru-RU"/>
        </w:rPr>
        <w:t>бора и обработки информационных материалов, необходимых для осуществления профессиональной деятельности.</w:t>
      </w:r>
    </w:p>
    <w:p w:rsidR="00282B60" w:rsidRPr="00855469" w:rsidRDefault="00282B60" w:rsidP="00902496">
      <w:pPr>
        <w:pStyle w:val="af"/>
        <w:shd w:val="clear" w:color="auto" w:fill="FFFFFF"/>
        <w:tabs>
          <w:tab w:val="left" w:pos="0"/>
          <w:tab w:val="left" w:pos="5465"/>
        </w:tabs>
        <w:ind w:left="0" w:firstLine="709"/>
        <w:jc w:val="both"/>
        <w:rPr>
          <w:spacing w:val="-4"/>
          <w:sz w:val="24"/>
          <w:szCs w:val="24"/>
        </w:rPr>
      </w:pPr>
      <w:r w:rsidRPr="00855469">
        <w:rPr>
          <w:spacing w:val="-4"/>
          <w:sz w:val="24"/>
          <w:szCs w:val="24"/>
        </w:rPr>
        <w:tab/>
      </w: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w:t>
      </w:r>
      <w:r w:rsidR="006D36B6">
        <w:rPr>
          <w:sz w:val="24"/>
          <w:szCs w:val="24"/>
        </w:rPr>
        <w:t>ую</w:t>
      </w:r>
      <w:r w:rsidR="008A5ECE">
        <w:rPr>
          <w:sz w:val="24"/>
          <w:szCs w:val="24"/>
        </w:rPr>
        <w:t xml:space="preserve"> и собственноручно подписанн</w:t>
      </w:r>
      <w:r w:rsidR="006D36B6">
        <w:rPr>
          <w:sz w:val="24"/>
          <w:szCs w:val="24"/>
        </w:rPr>
        <w:t>ую</w:t>
      </w:r>
      <w:r w:rsidR="008A5ECE">
        <w:rPr>
          <w:sz w:val="24"/>
          <w:szCs w:val="24"/>
        </w:rPr>
        <w:t xml:space="preserve"> анкет</w:t>
      </w:r>
      <w:r w:rsidR="006D36B6">
        <w:rPr>
          <w:sz w:val="24"/>
          <w:szCs w:val="24"/>
        </w:rPr>
        <w:t>у</w:t>
      </w:r>
      <w:r w:rsidR="008A5ECE">
        <w:rPr>
          <w:sz w:val="24"/>
          <w:szCs w:val="24"/>
        </w:rPr>
        <w:t xml:space="preserve">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282B60" w:rsidRPr="003A2B00" w:rsidRDefault="00282B60" w:rsidP="00902496">
      <w:pPr>
        <w:tabs>
          <w:tab w:val="left" w:pos="993"/>
        </w:tabs>
        <w:autoSpaceDE w:val="0"/>
        <w:autoSpaceDN w:val="0"/>
        <w:adjustRightInd w:val="0"/>
        <w:ind w:firstLine="709"/>
        <w:jc w:val="both"/>
        <w:rPr>
          <w:sz w:val="24"/>
          <w:szCs w:val="24"/>
        </w:rPr>
      </w:pPr>
      <w:r w:rsidRPr="003A2B00">
        <w:rPr>
          <w:sz w:val="24"/>
          <w:szCs w:val="24"/>
        </w:rPr>
        <w:t>4) трудовую книжку либо копию трудовой книжки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t xml:space="preserve">10) </w:t>
      </w:r>
      <w:r w:rsidR="00281E4C">
        <w:rPr>
          <w:sz w:val="24"/>
          <w:szCs w:val="24"/>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00281E4C">
        <w:rPr>
          <w:sz w:val="24"/>
          <w:szCs w:val="24"/>
        </w:rPr>
        <w:lastRenderedPageBreak/>
        <w:t>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сдаются в </w:t>
      </w:r>
      <w:r w:rsidR="006D36B6">
        <w:rPr>
          <w:b/>
          <w:sz w:val="24"/>
          <w:szCs w:val="24"/>
        </w:rPr>
        <w:t>службу</w:t>
      </w:r>
      <w:r w:rsidR="006D36B6" w:rsidRPr="007610EC">
        <w:rPr>
          <w:b/>
          <w:sz w:val="24"/>
          <w:szCs w:val="24"/>
        </w:rPr>
        <w:t xml:space="preserve"> обеспечения кадровой работы и противодействия коррупции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 xml:space="preserve">(кабинет 212, телефон 2-23-74) </w:t>
      </w:r>
      <w:r w:rsidR="001862CF" w:rsidRPr="008A5ECE">
        <w:rPr>
          <w:b/>
          <w:sz w:val="24"/>
          <w:szCs w:val="24"/>
        </w:rPr>
        <w:t xml:space="preserve">по </w:t>
      </w:r>
      <w:r w:rsidR="00676E84">
        <w:rPr>
          <w:b/>
          <w:sz w:val="24"/>
          <w:szCs w:val="24"/>
        </w:rPr>
        <w:t xml:space="preserve">21 октября </w:t>
      </w:r>
      <w:r w:rsidRPr="008A5ECE">
        <w:rPr>
          <w:b/>
          <w:sz w:val="24"/>
          <w:szCs w:val="24"/>
        </w:rPr>
        <w:t>20</w:t>
      </w:r>
      <w:r w:rsidR="00055171" w:rsidRPr="008A5ECE">
        <w:rPr>
          <w:b/>
          <w:sz w:val="24"/>
          <w:szCs w:val="24"/>
        </w:rPr>
        <w:t>20</w:t>
      </w:r>
      <w:r w:rsidRPr="008A5ECE">
        <w:rPr>
          <w:b/>
          <w:sz w:val="24"/>
          <w:szCs w:val="24"/>
        </w:rPr>
        <w:t xml:space="preserve"> года включительно.</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 xml:space="preserve">город Урай                                               </w:t>
      </w:r>
      <w:r>
        <w:rPr>
          <w:rFonts w:ascii="Times New Roman" w:hAnsi="Times New Roman" w:cs="Times New Roman"/>
        </w:rPr>
        <w:t xml:space="preserve">                              </w:t>
      </w:r>
      <w:r>
        <w:rPr>
          <w:rFonts w:ascii="Times New Roman" w:hAnsi="Times New Roman" w:cs="Times New Roman"/>
        </w:rPr>
        <w:tab/>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282B60" w:rsidP="00282B60">
      <w:pPr>
        <w:ind w:firstLine="720"/>
        <w:jc w:val="both"/>
        <w:rPr>
          <w:sz w:val="24"/>
          <w:szCs w:val="24"/>
        </w:rPr>
      </w:pPr>
      <w:proofErr w:type="gramStart"/>
      <w:r w:rsidRPr="00CC1C9F">
        <w:rPr>
          <w:b/>
          <w:sz w:val="24"/>
          <w:szCs w:val="24"/>
        </w:rPr>
        <w:t xml:space="preserve">Муниципальное образование Ханты-Мансийского автономного округа – </w:t>
      </w:r>
      <w:proofErr w:type="spellStart"/>
      <w:r w:rsidRPr="00CC1C9F">
        <w:rPr>
          <w:b/>
          <w:sz w:val="24"/>
          <w:szCs w:val="24"/>
        </w:rPr>
        <w:t>Югры</w:t>
      </w:r>
      <w:proofErr w:type="spellEnd"/>
      <w:r w:rsidRPr="00CC1C9F">
        <w:rPr>
          <w:b/>
          <w:sz w:val="24"/>
          <w:szCs w:val="24"/>
        </w:rPr>
        <w:t xml:space="preserve"> городской округ город Урай</w:t>
      </w:r>
      <w:r w:rsidRPr="00CC1C9F">
        <w:rPr>
          <w:sz w:val="24"/>
          <w:szCs w:val="24"/>
        </w:rPr>
        <w:t xml:space="preserve"> в лице </w:t>
      </w:r>
      <w:r w:rsidR="00886E03">
        <w:rPr>
          <w:sz w:val="24"/>
          <w:szCs w:val="24"/>
        </w:rPr>
        <w:t>_______________</w:t>
      </w:r>
      <w:r w:rsidRPr="00CC1C9F">
        <w:rPr>
          <w:sz w:val="24"/>
          <w:szCs w:val="24"/>
        </w:rPr>
        <w:t>,</w:t>
      </w:r>
      <w:r w:rsidRPr="00CC1C9F">
        <w:rPr>
          <w:i/>
          <w:sz w:val="24"/>
          <w:szCs w:val="24"/>
        </w:rPr>
        <w:t xml:space="preserve"> </w:t>
      </w:r>
      <w:r w:rsidRPr="00CC1C9F">
        <w:rPr>
          <w:sz w:val="24"/>
          <w:szCs w:val="24"/>
        </w:rPr>
        <w:t xml:space="preserve">действующего на основании </w:t>
      </w:r>
      <w:r w:rsidR="00886E03">
        <w:rPr>
          <w:sz w:val="24"/>
          <w:szCs w:val="24"/>
        </w:rPr>
        <w:t>_____________</w:t>
      </w:r>
      <w:r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w:t>
      </w:r>
      <w:proofErr w:type="gramEnd"/>
      <w:r w:rsidRPr="00CC1C9F">
        <w:rPr>
          <w:sz w:val="24"/>
          <w:szCs w:val="24"/>
        </w:rPr>
        <w:t xml:space="preserve">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565D5F">
        <w:rPr>
          <w:sz w:val="24"/>
          <w:szCs w:val="24"/>
        </w:rPr>
        <w:t xml:space="preserve">главный </w:t>
      </w:r>
      <w:r w:rsidR="00CB2926" w:rsidRPr="00565D5F">
        <w:rPr>
          <w:sz w:val="24"/>
          <w:szCs w:val="24"/>
        </w:rPr>
        <w:t xml:space="preserve">специалист отдела </w:t>
      </w:r>
      <w:r w:rsidR="00676E84">
        <w:rPr>
          <w:sz w:val="24"/>
          <w:szCs w:val="24"/>
        </w:rPr>
        <w:t xml:space="preserve">опеки и попечительства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565D5F">
        <w:rPr>
          <w:sz w:val="24"/>
          <w:szCs w:val="24"/>
        </w:rPr>
        <w:t xml:space="preserve">старшей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lastRenderedPageBreak/>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lastRenderedPageBreak/>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565D5F">
        <w:rPr>
          <w:b/>
          <w:i/>
          <w:sz w:val="24"/>
          <w:szCs w:val="24"/>
        </w:rPr>
        <w:t xml:space="preserve">4514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lastRenderedPageBreak/>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282B60" w:rsidRPr="00CC1C9F" w:rsidRDefault="00282B60" w:rsidP="00282B60">
      <w:pPr>
        <w:jc w:val="both"/>
        <w:rPr>
          <w:sz w:val="24"/>
          <w:szCs w:val="24"/>
        </w:rPr>
      </w:pPr>
    </w:p>
    <w:p w:rsidR="00CB2926" w:rsidRDefault="00CB2926" w:rsidP="00282B60">
      <w:pPr>
        <w:jc w:val="center"/>
        <w:rPr>
          <w:b/>
          <w:sz w:val="24"/>
          <w:szCs w:val="24"/>
        </w:rPr>
      </w:pP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w:t>
      </w:r>
      <w:r w:rsidRPr="00CC1C9F">
        <w:rPr>
          <w:sz w:val="24"/>
          <w:szCs w:val="24"/>
        </w:rPr>
        <w:lastRenderedPageBreak/>
        <w:t xml:space="preserve">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proofErr w:type="gramStart"/>
            <w:r w:rsidRPr="008A5ECE">
              <w:rPr>
                <w:sz w:val="24"/>
                <w:szCs w:val="24"/>
              </w:rPr>
              <w:t>Зарегистрирован</w:t>
            </w:r>
            <w:proofErr w:type="gramEnd"/>
            <w:r w:rsidRPr="008A5ECE">
              <w:rPr>
                <w:sz w:val="24"/>
                <w:szCs w:val="24"/>
              </w:rPr>
              <w:t xml:space="preserve"> и фактически проживает по адресу: город Урай, </w:t>
            </w:r>
            <w:r w:rsidRPr="008A5ECE">
              <w:rPr>
                <w:i/>
                <w:sz w:val="24"/>
                <w:szCs w:val="24"/>
              </w:rPr>
              <w:t>________</w:t>
            </w:r>
          </w:p>
        </w:tc>
      </w:tr>
      <w:tr w:rsidR="00282B60" w:rsidRPr="00CC1C9F" w:rsidTr="007905DD">
        <w:tc>
          <w:tcPr>
            <w:tcW w:w="4784" w:type="dxa"/>
            <w:tcBorders>
              <w:top w:val="nil"/>
              <w:left w:val="nil"/>
              <w:bottom w:val="nil"/>
              <w:right w:val="nil"/>
            </w:tcBorders>
          </w:tcPr>
          <w:p w:rsidR="00282B60" w:rsidRPr="00CC1C9F" w:rsidRDefault="00886E03" w:rsidP="007905DD">
            <w:pPr>
              <w:jc w:val="both"/>
              <w:rPr>
                <w:sz w:val="24"/>
                <w:szCs w:val="24"/>
              </w:rPr>
            </w:pPr>
            <w:r>
              <w:rPr>
                <w:sz w:val="24"/>
                <w:szCs w:val="24"/>
              </w:rPr>
              <w:lastRenderedPageBreak/>
              <w:t>___________</w:t>
            </w:r>
            <w:r w:rsidR="00282B60" w:rsidRPr="00CC1C9F">
              <w:rPr>
                <w:sz w:val="24"/>
                <w:szCs w:val="24"/>
              </w:rPr>
              <w:t xml:space="preserve"> </w:t>
            </w:r>
            <w:r w:rsidR="00676E84">
              <w:rPr>
                <w:sz w:val="24"/>
                <w:szCs w:val="24"/>
              </w:rPr>
              <w:t xml:space="preserve">Глава </w:t>
            </w:r>
            <w:r w:rsidR="00282B60" w:rsidRPr="00CC1C9F">
              <w:rPr>
                <w:sz w:val="24"/>
                <w:szCs w:val="24"/>
              </w:rPr>
              <w:t>города Урай</w:t>
            </w: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00886E03">
              <w:rPr>
                <w:sz w:val="24"/>
                <w:szCs w:val="24"/>
              </w:rPr>
              <w:t>_______________</w:t>
            </w:r>
            <w:r w:rsidRPr="00CC1C9F">
              <w:rPr>
                <w:sz w:val="24"/>
                <w:szCs w:val="24"/>
              </w:rPr>
              <w:t xml:space="preserve">   </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both"/>
              <w:rPr>
                <w:sz w:val="24"/>
                <w:szCs w:val="24"/>
              </w:rPr>
            </w:pPr>
          </w:p>
          <w:p w:rsidR="00282B60" w:rsidRPr="00CC1C9F" w:rsidRDefault="00282B60" w:rsidP="007905DD">
            <w:pPr>
              <w:jc w:val="right"/>
              <w:rPr>
                <w:b/>
                <w:sz w:val="24"/>
                <w:szCs w:val="24"/>
              </w:rPr>
            </w:pPr>
            <w:r w:rsidRPr="00CC1C9F">
              <w:rPr>
                <w:b/>
                <w:sz w:val="24"/>
                <w:szCs w:val="24"/>
              </w:rPr>
              <w:t>_______________ 20</w:t>
            </w:r>
            <w:r w:rsidR="00176485">
              <w:rPr>
                <w:b/>
                <w:sz w:val="24"/>
                <w:szCs w:val="24"/>
              </w:rPr>
              <w:t>2</w:t>
            </w:r>
            <w:r w:rsidRPr="00CC1C9F">
              <w:rPr>
                <w:b/>
                <w:sz w:val="24"/>
                <w:szCs w:val="24"/>
              </w:rPr>
              <w:t xml:space="preserve">__ года </w:t>
            </w:r>
          </w:p>
          <w:p w:rsidR="00282B60" w:rsidRPr="00CC1C9F" w:rsidRDefault="00282B60" w:rsidP="007905DD">
            <w:pPr>
              <w:rPr>
                <w:b/>
                <w:sz w:val="24"/>
                <w:szCs w:val="24"/>
              </w:rPr>
            </w:pPr>
            <w:r w:rsidRPr="00CC1C9F">
              <w:rPr>
                <w:b/>
                <w:sz w:val="24"/>
                <w:szCs w:val="24"/>
              </w:rPr>
              <w:t>МП</w:t>
            </w:r>
          </w:p>
        </w:tc>
        <w:tc>
          <w:tcPr>
            <w:tcW w:w="4786" w:type="dxa"/>
            <w:tcBorders>
              <w:top w:val="nil"/>
              <w:left w:val="nil"/>
              <w:bottom w:val="nil"/>
              <w:right w:val="nil"/>
            </w:tcBorders>
          </w:tcPr>
          <w:p w:rsidR="00282B60" w:rsidRPr="00CC1C9F" w:rsidRDefault="00282B60" w:rsidP="007905DD">
            <w:pPr>
              <w:jc w:val="both"/>
              <w:rPr>
                <w:sz w:val="24"/>
                <w:szCs w:val="24"/>
              </w:rPr>
            </w:pP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right"/>
              <w:rPr>
                <w:b/>
                <w:i/>
                <w:sz w:val="24"/>
                <w:szCs w:val="24"/>
              </w:rPr>
            </w:pPr>
          </w:p>
          <w:p w:rsidR="00282B60" w:rsidRPr="00CC1C9F" w:rsidRDefault="00282B60" w:rsidP="00176485">
            <w:pPr>
              <w:jc w:val="right"/>
              <w:rPr>
                <w:sz w:val="24"/>
                <w:szCs w:val="24"/>
              </w:rPr>
            </w:pPr>
            <w:r w:rsidRPr="00CC1C9F">
              <w:rPr>
                <w:b/>
                <w:i/>
                <w:sz w:val="24"/>
                <w:szCs w:val="24"/>
              </w:rPr>
              <w:t>________</w:t>
            </w:r>
            <w:r w:rsidRPr="00CC1C9F">
              <w:rPr>
                <w:b/>
                <w:sz w:val="24"/>
                <w:szCs w:val="24"/>
              </w:rPr>
              <w:t>20</w:t>
            </w:r>
            <w:r w:rsidR="00176485">
              <w:rPr>
                <w:b/>
                <w:sz w:val="24"/>
                <w:szCs w:val="24"/>
              </w:rPr>
              <w:t>2</w:t>
            </w:r>
            <w:r w:rsidRPr="00CC1C9F">
              <w:rPr>
                <w:b/>
                <w:sz w:val="24"/>
                <w:szCs w:val="24"/>
              </w:rPr>
              <w:t>__ года</w:t>
            </w:r>
            <w:r w:rsidRPr="00CC1C9F">
              <w:rPr>
                <w:sz w:val="24"/>
                <w:szCs w:val="24"/>
              </w:rPr>
              <w:t xml:space="preserve"> </w:t>
            </w:r>
          </w:p>
        </w:tc>
      </w:tr>
    </w:tbl>
    <w:p w:rsidR="00902496" w:rsidRDefault="00902496" w:rsidP="007D7B44">
      <w:pPr>
        <w:jc w:val="right"/>
        <w:rPr>
          <w:sz w:val="24"/>
          <w:szCs w:val="24"/>
        </w:rPr>
      </w:pPr>
    </w:p>
    <w:p w:rsidR="00902496" w:rsidRDefault="00902496">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3D1B71" w:rsidRDefault="0083444A" w:rsidP="003D1B71">
      <w:pPr>
        <w:pStyle w:val="a3"/>
        <w:ind w:left="5988"/>
        <w:jc w:val="right"/>
        <w:rPr>
          <w:sz w:val="24"/>
          <w:szCs w:val="24"/>
        </w:rPr>
      </w:pPr>
      <w:r>
        <w:rPr>
          <w:sz w:val="24"/>
          <w:szCs w:val="24"/>
        </w:rPr>
        <w:t xml:space="preserve">  </w:t>
      </w:r>
      <w:r w:rsidRPr="00CD1956">
        <w:rPr>
          <w:sz w:val="24"/>
          <w:szCs w:val="24"/>
        </w:rPr>
        <w:t>от</w:t>
      </w:r>
      <w:r>
        <w:rPr>
          <w:sz w:val="24"/>
          <w:szCs w:val="24"/>
        </w:rPr>
        <w:t xml:space="preserve"> 25 сентября 2020 года </w:t>
      </w:r>
      <w:r w:rsidRPr="00CD1956">
        <w:rPr>
          <w:sz w:val="24"/>
          <w:szCs w:val="24"/>
        </w:rPr>
        <w:t>№</w:t>
      </w:r>
      <w:r>
        <w:rPr>
          <w:sz w:val="24"/>
          <w:szCs w:val="24"/>
        </w:rPr>
        <w:t xml:space="preserve"> 427-лс</w:t>
      </w:r>
    </w:p>
    <w:p w:rsidR="0075399B" w:rsidRPr="007D7B44" w:rsidRDefault="0075399B" w:rsidP="007D7B44">
      <w:pPr>
        <w:pStyle w:val="ConsPlusNormal"/>
        <w:ind w:left="4320"/>
        <w:jc w:val="right"/>
        <w:rPr>
          <w:rFonts w:ascii="Times New Roman" w:hAnsi="Times New Roman" w:cs="Times New Roman"/>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F25AF6" w:rsidRPr="00BC077E" w:rsidRDefault="00676E84" w:rsidP="00E71408">
      <w:pPr>
        <w:numPr>
          <w:ilvl w:val="0"/>
          <w:numId w:val="2"/>
        </w:numPr>
        <w:tabs>
          <w:tab w:val="left" w:pos="993"/>
        </w:tabs>
        <w:ind w:left="0" w:firstLine="709"/>
        <w:jc w:val="both"/>
        <w:rPr>
          <w:sz w:val="24"/>
          <w:szCs w:val="24"/>
        </w:rPr>
      </w:pPr>
      <w:r w:rsidRPr="00BC077E">
        <w:rPr>
          <w:sz w:val="24"/>
          <w:szCs w:val="24"/>
        </w:rPr>
        <w:t>Гамузов В.В. – первый заместитель главы города Урай</w:t>
      </w:r>
      <w:r w:rsidR="00F25AF6" w:rsidRPr="00BC077E">
        <w:rPr>
          <w:sz w:val="24"/>
          <w:szCs w:val="24"/>
        </w:rPr>
        <w:t>, председатель комиссии, в его отсутствие – лицо, его замещающее</w:t>
      </w:r>
      <w:r w:rsidR="00EC665E">
        <w:rPr>
          <w:sz w:val="24"/>
          <w:szCs w:val="24"/>
        </w:rPr>
        <w:t>.</w:t>
      </w:r>
    </w:p>
    <w:p w:rsidR="00282B60" w:rsidRPr="00BC077E" w:rsidRDefault="00676E84" w:rsidP="00E71408">
      <w:pPr>
        <w:numPr>
          <w:ilvl w:val="0"/>
          <w:numId w:val="2"/>
        </w:numPr>
        <w:tabs>
          <w:tab w:val="left" w:pos="993"/>
        </w:tabs>
        <w:ind w:left="0" w:firstLine="709"/>
        <w:jc w:val="both"/>
        <w:rPr>
          <w:sz w:val="24"/>
          <w:szCs w:val="24"/>
        </w:rPr>
      </w:pPr>
      <w:r>
        <w:rPr>
          <w:sz w:val="24"/>
          <w:szCs w:val="24"/>
        </w:rPr>
        <w:t>Подбуцкая Е.Н.</w:t>
      </w:r>
      <w:r w:rsidR="00BC077E" w:rsidRPr="00BC077E">
        <w:rPr>
          <w:sz w:val="24"/>
          <w:szCs w:val="24"/>
        </w:rPr>
        <w:t xml:space="preserve"> </w:t>
      </w:r>
      <w:r w:rsidR="00282B60" w:rsidRPr="00BC077E">
        <w:rPr>
          <w:sz w:val="24"/>
          <w:szCs w:val="24"/>
        </w:rPr>
        <w:t xml:space="preserve">– </w:t>
      </w:r>
      <w:r w:rsidR="00BC077E" w:rsidRPr="00BC077E">
        <w:rPr>
          <w:sz w:val="24"/>
          <w:szCs w:val="24"/>
        </w:rPr>
        <w:t xml:space="preserve">заместитель </w:t>
      </w:r>
      <w:r w:rsidR="00282B60" w:rsidRPr="00BC077E">
        <w:rPr>
          <w:sz w:val="24"/>
          <w:szCs w:val="24"/>
        </w:rPr>
        <w:t xml:space="preserve">главы города Урай, </w:t>
      </w:r>
      <w:r w:rsidR="00F25AF6" w:rsidRPr="00BC077E">
        <w:rPr>
          <w:sz w:val="24"/>
          <w:szCs w:val="24"/>
        </w:rPr>
        <w:t xml:space="preserve">заместитель </w:t>
      </w:r>
      <w:r w:rsidR="00282B60" w:rsidRPr="00BC077E">
        <w:rPr>
          <w:sz w:val="24"/>
          <w:szCs w:val="24"/>
        </w:rPr>
        <w:t>председател</w:t>
      </w:r>
      <w:r w:rsidR="00F25AF6" w:rsidRPr="00BC077E">
        <w:rPr>
          <w:sz w:val="24"/>
          <w:szCs w:val="24"/>
        </w:rPr>
        <w:t>я</w:t>
      </w:r>
      <w:r w:rsidR="00282B60" w:rsidRPr="00BC077E">
        <w:rPr>
          <w:sz w:val="24"/>
          <w:szCs w:val="24"/>
        </w:rPr>
        <w:t xml:space="preserve"> комиссии, в его отсутствие – лицо, его замещающее</w:t>
      </w:r>
      <w:r w:rsidR="00EC665E">
        <w:rPr>
          <w:sz w:val="24"/>
          <w:szCs w:val="24"/>
        </w:rPr>
        <w:t>.</w:t>
      </w:r>
    </w:p>
    <w:p w:rsidR="00282B60" w:rsidRPr="00BC077E" w:rsidRDefault="009D6135" w:rsidP="00E71408">
      <w:pPr>
        <w:numPr>
          <w:ilvl w:val="0"/>
          <w:numId w:val="2"/>
        </w:numPr>
        <w:tabs>
          <w:tab w:val="left" w:pos="993"/>
        </w:tabs>
        <w:ind w:left="0" w:firstLine="709"/>
        <w:jc w:val="both"/>
        <w:rPr>
          <w:sz w:val="24"/>
          <w:szCs w:val="24"/>
        </w:rPr>
      </w:pPr>
      <w:r w:rsidRPr="00BC077E">
        <w:rPr>
          <w:sz w:val="24"/>
          <w:szCs w:val="24"/>
        </w:rPr>
        <w:t>Ануфриева Н.П.</w:t>
      </w:r>
      <w:r w:rsidR="00812601" w:rsidRPr="00BC077E">
        <w:rPr>
          <w:sz w:val="24"/>
          <w:szCs w:val="24"/>
        </w:rPr>
        <w:t xml:space="preserve"> – </w:t>
      </w:r>
      <w:r w:rsidRPr="00BC077E">
        <w:rPr>
          <w:sz w:val="24"/>
          <w:szCs w:val="24"/>
        </w:rPr>
        <w:t>начальник службы обеспечения кадровой работы и противодействия коррупции управления по развитию местного самоуправления администрации города Урай, секретарь комиссии, в его отсутствие – Мужурьян Н.В., ведущий специалист службы обеспечения кадровой работы и противодействия коррупции управления по развитию местного самоуправ</w:t>
      </w:r>
      <w:r w:rsidR="00EC665E">
        <w:rPr>
          <w:sz w:val="24"/>
          <w:szCs w:val="24"/>
        </w:rPr>
        <w:t>ления администрации города Урай.</w:t>
      </w:r>
    </w:p>
    <w:p w:rsidR="009D6135" w:rsidRPr="00BC077E" w:rsidRDefault="00676E84" w:rsidP="00E71408">
      <w:pPr>
        <w:numPr>
          <w:ilvl w:val="0"/>
          <w:numId w:val="2"/>
        </w:numPr>
        <w:tabs>
          <w:tab w:val="left" w:pos="993"/>
        </w:tabs>
        <w:ind w:left="0" w:firstLine="709"/>
        <w:jc w:val="both"/>
        <w:rPr>
          <w:sz w:val="24"/>
          <w:szCs w:val="24"/>
        </w:rPr>
      </w:pPr>
      <w:r>
        <w:rPr>
          <w:sz w:val="24"/>
          <w:szCs w:val="24"/>
        </w:rPr>
        <w:t xml:space="preserve">Косенок Т.М. </w:t>
      </w:r>
      <w:r w:rsidRPr="00BC077E">
        <w:rPr>
          <w:sz w:val="24"/>
          <w:szCs w:val="24"/>
        </w:rPr>
        <w:t>–</w:t>
      </w:r>
      <w:r>
        <w:rPr>
          <w:sz w:val="24"/>
          <w:szCs w:val="24"/>
        </w:rPr>
        <w:t xml:space="preserve"> начальник отдела опеки и попечительства администрации города Урай</w:t>
      </w:r>
      <w:r w:rsidR="008A5ECE" w:rsidRPr="00BC077E">
        <w:rPr>
          <w:sz w:val="24"/>
          <w:szCs w:val="24"/>
        </w:rPr>
        <w:t xml:space="preserve">, </w:t>
      </w:r>
      <w:r w:rsidR="009D6135" w:rsidRPr="00BC077E">
        <w:rPr>
          <w:sz w:val="24"/>
          <w:szCs w:val="24"/>
        </w:rPr>
        <w:t>в его от</w:t>
      </w:r>
      <w:r w:rsidR="00EC665E">
        <w:rPr>
          <w:sz w:val="24"/>
          <w:szCs w:val="24"/>
        </w:rPr>
        <w:t>сутствие – лицо, его замещающее.</w:t>
      </w:r>
    </w:p>
    <w:p w:rsidR="00282B60" w:rsidRPr="00BC077E" w:rsidRDefault="00282B60" w:rsidP="00E71408">
      <w:pPr>
        <w:numPr>
          <w:ilvl w:val="0"/>
          <w:numId w:val="2"/>
        </w:numPr>
        <w:tabs>
          <w:tab w:val="left" w:pos="993"/>
        </w:tabs>
        <w:ind w:left="0" w:firstLine="709"/>
        <w:jc w:val="both"/>
        <w:rPr>
          <w:sz w:val="24"/>
          <w:szCs w:val="24"/>
        </w:rPr>
      </w:pPr>
      <w:r w:rsidRPr="00BC077E">
        <w:rPr>
          <w:sz w:val="24"/>
          <w:szCs w:val="24"/>
        </w:rPr>
        <w:t>Мовчан О.В. – начальник правового управления администрации города Урай, в его отсутствие – лицо, его замещающее</w:t>
      </w:r>
      <w:r w:rsidR="00EC665E">
        <w:rPr>
          <w:sz w:val="24"/>
          <w:szCs w:val="24"/>
        </w:rPr>
        <w:t>.</w:t>
      </w:r>
    </w:p>
    <w:p w:rsidR="00FF466C" w:rsidRPr="00BC077E" w:rsidRDefault="00FF466C" w:rsidP="00E71408">
      <w:pPr>
        <w:numPr>
          <w:ilvl w:val="0"/>
          <w:numId w:val="2"/>
        </w:numPr>
        <w:tabs>
          <w:tab w:val="left" w:pos="993"/>
        </w:tabs>
        <w:ind w:left="0" w:firstLine="709"/>
        <w:jc w:val="both"/>
        <w:rPr>
          <w:sz w:val="24"/>
          <w:szCs w:val="24"/>
        </w:rPr>
      </w:pPr>
      <w:r>
        <w:rPr>
          <w:sz w:val="24"/>
          <w:szCs w:val="24"/>
        </w:rPr>
        <w:t>Емшанова Н.В. – начальник управления по развитию местного самоуправ</w:t>
      </w:r>
      <w:r w:rsidR="00EC665E">
        <w:rPr>
          <w:sz w:val="24"/>
          <w:szCs w:val="24"/>
        </w:rPr>
        <w:t>ления администрации города Урай.</w:t>
      </w:r>
    </w:p>
    <w:p w:rsidR="00DE606E" w:rsidRPr="00BC077E" w:rsidRDefault="00282B60" w:rsidP="00E71408">
      <w:pPr>
        <w:numPr>
          <w:ilvl w:val="0"/>
          <w:numId w:val="2"/>
        </w:numPr>
        <w:tabs>
          <w:tab w:val="left" w:pos="993"/>
        </w:tabs>
        <w:ind w:left="0" w:firstLine="709"/>
        <w:jc w:val="both"/>
        <w:rPr>
          <w:sz w:val="24"/>
          <w:szCs w:val="24"/>
        </w:rPr>
      </w:pPr>
      <w:r w:rsidRPr="00BC077E">
        <w:rPr>
          <w:sz w:val="24"/>
          <w:szCs w:val="24"/>
        </w:rPr>
        <w:t>Представитель общественной организации города Урай.</w:t>
      </w:r>
    </w:p>
    <w:sectPr w:rsidR="00DE606E" w:rsidRPr="00BC077E" w:rsidSect="00902496">
      <w:pgSz w:w="12240" w:h="15840"/>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F1" w:rsidRDefault="009F7CF1" w:rsidP="00EA3A9D">
      <w:r>
        <w:separator/>
      </w:r>
    </w:p>
  </w:endnote>
  <w:endnote w:type="continuationSeparator" w:id="0">
    <w:p w:rsidR="009F7CF1" w:rsidRDefault="009F7CF1"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F1" w:rsidRDefault="009F7CF1" w:rsidP="00EA3A9D">
      <w:r>
        <w:separator/>
      </w:r>
    </w:p>
  </w:footnote>
  <w:footnote w:type="continuationSeparator" w:id="0">
    <w:p w:rsidR="009F7CF1" w:rsidRDefault="009F7CF1"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5171"/>
    <w:rsid w:val="00056E22"/>
    <w:rsid w:val="000651D4"/>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E0984"/>
    <w:rsid w:val="000F028D"/>
    <w:rsid w:val="000F4BEE"/>
    <w:rsid w:val="000F6F9D"/>
    <w:rsid w:val="00102273"/>
    <w:rsid w:val="001043FB"/>
    <w:rsid w:val="00106C0E"/>
    <w:rsid w:val="001073B3"/>
    <w:rsid w:val="001124C9"/>
    <w:rsid w:val="001174F8"/>
    <w:rsid w:val="0012461B"/>
    <w:rsid w:val="001325D4"/>
    <w:rsid w:val="00132A3F"/>
    <w:rsid w:val="00132F6D"/>
    <w:rsid w:val="0014618B"/>
    <w:rsid w:val="00147432"/>
    <w:rsid w:val="00152951"/>
    <w:rsid w:val="00152C9E"/>
    <w:rsid w:val="0015507F"/>
    <w:rsid w:val="001555DA"/>
    <w:rsid w:val="001618CB"/>
    <w:rsid w:val="00163D4D"/>
    <w:rsid w:val="00167F85"/>
    <w:rsid w:val="00173677"/>
    <w:rsid w:val="00174E25"/>
    <w:rsid w:val="001752D9"/>
    <w:rsid w:val="00176485"/>
    <w:rsid w:val="00181610"/>
    <w:rsid w:val="00184D54"/>
    <w:rsid w:val="001862CF"/>
    <w:rsid w:val="001944C5"/>
    <w:rsid w:val="001953D8"/>
    <w:rsid w:val="001978B7"/>
    <w:rsid w:val="001A63BA"/>
    <w:rsid w:val="001A6CAF"/>
    <w:rsid w:val="001B0DD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62B6A"/>
    <w:rsid w:val="00271C45"/>
    <w:rsid w:val="0027396C"/>
    <w:rsid w:val="002765AC"/>
    <w:rsid w:val="0027763E"/>
    <w:rsid w:val="002804A6"/>
    <w:rsid w:val="0028061B"/>
    <w:rsid w:val="00281E4C"/>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3272C"/>
    <w:rsid w:val="00333F8A"/>
    <w:rsid w:val="003367C3"/>
    <w:rsid w:val="003420DE"/>
    <w:rsid w:val="00344F0F"/>
    <w:rsid w:val="00346613"/>
    <w:rsid w:val="00364923"/>
    <w:rsid w:val="00371105"/>
    <w:rsid w:val="003721F5"/>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78F9"/>
    <w:rsid w:val="003D023B"/>
    <w:rsid w:val="003D1B71"/>
    <w:rsid w:val="003D3103"/>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2325"/>
    <w:rsid w:val="00512FA4"/>
    <w:rsid w:val="005144C3"/>
    <w:rsid w:val="00527500"/>
    <w:rsid w:val="00534E8C"/>
    <w:rsid w:val="00535536"/>
    <w:rsid w:val="00535D75"/>
    <w:rsid w:val="005409C4"/>
    <w:rsid w:val="00546793"/>
    <w:rsid w:val="005638EE"/>
    <w:rsid w:val="00565D5F"/>
    <w:rsid w:val="00571B2D"/>
    <w:rsid w:val="00574FE6"/>
    <w:rsid w:val="00576123"/>
    <w:rsid w:val="00576830"/>
    <w:rsid w:val="00580ABD"/>
    <w:rsid w:val="00582BAA"/>
    <w:rsid w:val="0058382C"/>
    <w:rsid w:val="00594757"/>
    <w:rsid w:val="005A2301"/>
    <w:rsid w:val="005A2DAE"/>
    <w:rsid w:val="005A4785"/>
    <w:rsid w:val="005A698E"/>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76E84"/>
    <w:rsid w:val="006817FD"/>
    <w:rsid w:val="00696788"/>
    <w:rsid w:val="00697EFE"/>
    <w:rsid w:val="006A16CB"/>
    <w:rsid w:val="006A4C59"/>
    <w:rsid w:val="006A6CCD"/>
    <w:rsid w:val="006B1A3B"/>
    <w:rsid w:val="006B54E8"/>
    <w:rsid w:val="006C113E"/>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542E"/>
    <w:rsid w:val="00740848"/>
    <w:rsid w:val="007462CB"/>
    <w:rsid w:val="0075399B"/>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1F7E"/>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4EF7"/>
    <w:rsid w:val="00826098"/>
    <w:rsid w:val="008271BF"/>
    <w:rsid w:val="008305D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6AB"/>
    <w:rsid w:val="00A20A00"/>
    <w:rsid w:val="00A20F96"/>
    <w:rsid w:val="00A2738E"/>
    <w:rsid w:val="00A3479D"/>
    <w:rsid w:val="00A35C29"/>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C13"/>
    <w:rsid w:val="00AB1198"/>
    <w:rsid w:val="00AB11D6"/>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82698"/>
    <w:rsid w:val="00B85EFA"/>
    <w:rsid w:val="00B87693"/>
    <w:rsid w:val="00B929EB"/>
    <w:rsid w:val="00B92BDC"/>
    <w:rsid w:val="00B943FB"/>
    <w:rsid w:val="00BA00D4"/>
    <w:rsid w:val="00BB3CB7"/>
    <w:rsid w:val="00BB5367"/>
    <w:rsid w:val="00BB5D9E"/>
    <w:rsid w:val="00BB65AF"/>
    <w:rsid w:val="00BB6E7D"/>
    <w:rsid w:val="00BC077E"/>
    <w:rsid w:val="00BC0DDE"/>
    <w:rsid w:val="00BC4145"/>
    <w:rsid w:val="00BC62CA"/>
    <w:rsid w:val="00BD0D8B"/>
    <w:rsid w:val="00BD6D03"/>
    <w:rsid w:val="00BE14D0"/>
    <w:rsid w:val="00BE5ED5"/>
    <w:rsid w:val="00BF02D9"/>
    <w:rsid w:val="00BF2E43"/>
    <w:rsid w:val="00BF5787"/>
    <w:rsid w:val="00BF63F6"/>
    <w:rsid w:val="00C02CF9"/>
    <w:rsid w:val="00C040B8"/>
    <w:rsid w:val="00C05CA4"/>
    <w:rsid w:val="00C11996"/>
    <w:rsid w:val="00C172DF"/>
    <w:rsid w:val="00C1786C"/>
    <w:rsid w:val="00C27C4F"/>
    <w:rsid w:val="00C378F5"/>
    <w:rsid w:val="00C521D4"/>
    <w:rsid w:val="00C52A5F"/>
    <w:rsid w:val="00C53137"/>
    <w:rsid w:val="00C54213"/>
    <w:rsid w:val="00C57EC4"/>
    <w:rsid w:val="00C60875"/>
    <w:rsid w:val="00C61212"/>
    <w:rsid w:val="00C654C6"/>
    <w:rsid w:val="00C66B04"/>
    <w:rsid w:val="00C81BE9"/>
    <w:rsid w:val="00C84853"/>
    <w:rsid w:val="00C8570A"/>
    <w:rsid w:val="00C877FA"/>
    <w:rsid w:val="00C9069E"/>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CF7F94"/>
    <w:rsid w:val="00D139F8"/>
    <w:rsid w:val="00D23CAE"/>
    <w:rsid w:val="00D25825"/>
    <w:rsid w:val="00D26DEE"/>
    <w:rsid w:val="00D45FEA"/>
    <w:rsid w:val="00D46F31"/>
    <w:rsid w:val="00D50699"/>
    <w:rsid w:val="00D51D23"/>
    <w:rsid w:val="00D60678"/>
    <w:rsid w:val="00D65A4B"/>
    <w:rsid w:val="00D7541E"/>
    <w:rsid w:val="00D7743B"/>
    <w:rsid w:val="00D86538"/>
    <w:rsid w:val="00D91829"/>
    <w:rsid w:val="00D92157"/>
    <w:rsid w:val="00D92200"/>
    <w:rsid w:val="00DA0D68"/>
    <w:rsid w:val="00DA1E69"/>
    <w:rsid w:val="00DA4DCD"/>
    <w:rsid w:val="00DA587A"/>
    <w:rsid w:val="00DB03CE"/>
    <w:rsid w:val="00DB67D0"/>
    <w:rsid w:val="00DC0E08"/>
    <w:rsid w:val="00DC306C"/>
    <w:rsid w:val="00DC3F28"/>
    <w:rsid w:val="00DD20B5"/>
    <w:rsid w:val="00DE2F2F"/>
    <w:rsid w:val="00DE55EF"/>
    <w:rsid w:val="00DE606E"/>
    <w:rsid w:val="00DE649B"/>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7B7A"/>
    <w:rsid w:val="00E47D56"/>
    <w:rsid w:val="00E562F0"/>
    <w:rsid w:val="00E6149A"/>
    <w:rsid w:val="00E61A47"/>
    <w:rsid w:val="00E62ACC"/>
    <w:rsid w:val="00E63DE0"/>
    <w:rsid w:val="00E64C6A"/>
    <w:rsid w:val="00E66481"/>
    <w:rsid w:val="00E67AC8"/>
    <w:rsid w:val="00E7023B"/>
    <w:rsid w:val="00E71408"/>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C1912"/>
    <w:rsid w:val="00EC1C2F"/>
    <w:rsid w:val="00EC665E"/>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96418-7551-482C-90C8-790AF3FE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3</TotalTime>
  <Pages>12</Pages>
  <Words>3950</Words>
  <Characters>22516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Ануфриева Наталья Петровна</cp:lastModifiedBy>
  <cp:revision>3</cp:revision>
  <cp:lastPrinted>2020-05-25T12:45:00Z</cp:lastPrinted>
  <dcterms:created xsi:type="dcterms:W3CDTF">2020-09-24T06:26:00Z</dcterms:created>
  <dcterms:modified xsi:type="dcterms:W3CDTF">2020-09-28T05:43:00Z</dcterms:modified>
</cp:coreProperties>
</file>