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B28" w:rsidRDefault="00571B2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71B28" w:rsidRDefault="00571B28">
      <w:pPr>
        <w:pStyle w:val="ConsPlusNormal"/>
        <w:jc w:val="both"/>
        <w:outlineLvl w:val="0"/>
      </w:pPr>
    </w:p>
    <w:p w:rsidR="00571B28" w:rsidRDefault="00571B28">
      <w:pPr>
        <w:pStyle w:val="ConsPlusTitle"/>
        <w:jc w:val="center"/>
        <w:outlineLvl w:val="0"/>
      </w:pPr>
      <w:r>
        <w:t>АДМИНИСТРАЦИЯ ГОРОДА УРАЙ</w:t>
      </w:r>
    </w:p>
    <w:p w:rsidR="00571B28" w:rsidRDefault="00571B28">
      <w:pPr>
        <w:pStyle w:val="ConsPlusTitle"/>
        <w:jc w:val="center"/>
      </w:pPr>
    </w:p>
    <w:p w:rsidR="00571B28" w:rsidRDefault="00571B28">
      <w:pPr>
        <w:pStyle w:val="ConsPlusTitle"/>
        <w:jc w:val="center"/>
      </w:pPr>
      <w:r>
        <w:t>ПОСТАНОВЛЕНИЕ</w:t>
      </w:r>
    </w:p>
    <w:p w:rsidR="00571B28" w:rsidRDefault="00571B28">
      <w:pPr>
        <w:pStyle w:val="ConsPlusTitle"/>
        <w:jc w:val="center"/>
      </w:pPr>
      <w:r>
        <w:t>от 8 июля 2009 г. N 1838</w:t>
      </w:r>
    </w:p>
    <w:p w:rsidR="00571B28" w:rsidRDefault="00571B28">
      <w:pPr>
        <w:pStyle w:val="ConsPlusTitle"/>
        <w:jc w:val="center"/>
      </w:pPr>
    </w:p>
    <w:p w:rsidR="00571B28" w:rsidRDefault="00571B28">
      <w:pPr>
        <w:pStyle w:val="ConsPlusTitle"/>
        <w:jc w:val="center"/>
      </w:pPr>
      <w:r>
        <w:t>ОБ УТВЕРЖДЕНИИ ПОРЯДКА ПРЕДОСТАВЛЕНИЯ МУНИЦИПАЛЬНЫХ ГАРАНТИЙ</w:t>
      </w:r>
    </w:p>
    <w:p w:rsidR="00571B28" w:rsidRDefault="00571B28">
      <w:pPr>
        <w:pStyle w:val="ConsPlusTitle"/>
        <w:jc w:val="center"/>
      </w:pPr>
      <w:r>
        <w:t>МУНИЦИПАЛЬНЫМ ОБРАЗОВАНИЕМ ГОРОД УРАЙ</w:t>
      </w:r>
    </w:p>
    <w:p w:rsidR="00571B28" w:rsidRDefault="00571B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71B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1B28" w:rsidRDefault="00571B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1B28" w:rsidRDefault="00571B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Урай от 21.04.2011 </w:t>
            </w:r>
            <w:hyperlink r:id="rId5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71B28" w:rsidRDefault="00571B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25.03.2016 </w:t>
            </w:r>
            <w:hyperlink r:id="rId6" w:history="1">
              <w:r>
                <w:rPr>
                  <w:color w:val="0000FF"/>
                </w:rPr>
                <w:t>N 832</w:t>
              </w:r>
            </w:hyperlink>
            <w:r>
              <w:rPr>
                <w:color w:val="392C69"/>
              </w:rPr>
              <w:t xml:space="preserve">, от 11.04.2016 </w:t>
            </w:r>
            <w:hyperlink r:id="rId7" w:history="1">
              <w:r>
                <w:rPr>
                  <w:color w:val="0000FF"/>
                </w:rPr>
                <w:t>N 978</w:t>
              </w:r>
            </w:hyperlink>
            <w:r>
              <w:rPr>
                <w:color w:val="392C69"/>
              </w:rPr>
              <w:t xml:space="preserve">, от 18.01.2019 </w:t>
            </w:r>
            <w:hyperlink r:id="rId8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1B28" w:rsidRDefault="00571B28">
      <w:pPr>
        <w:pStyle w:val="ConsPlusNormal"/>
        <w:jc w:val="center"/>
      </w:pPr>
    </w:p>
    <w:p w:rsidR="00571B28" w:rsidRDefault="00571B28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статьями 115</w:t>
        </w:r>
      </w:hyperlink>
      <w:r>
        <w:t xml:space="preserve">, </w:t>
      </w:r>
      <w:hyperlink r:id="rId10" w:history="1">
        <w:r>
          <w:rPr>
            <w:color w:val="0000FF"/>
          </w:rPr>
          <w:t>115.2</w:t>
        </w:r>
      </w:hyperlink>
      <w:r>
        <w:t xml:space="preserve">, </w:t>
      </w:r>
      <w:hyperlink r:id="rId11" w:history="1">
        <w:r>
          <w:rPr>
            <w:color w:val="0000FF"/>
          </w:rPr>
          <w:t>117</w:t>
        </w:r>
      </w:hyperlink>
      <w:r>
        <w:t xml:space="preserve"> Бюджетного кодекса Российской Федерации: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предоставления муниципальных гарантий муниципальным образованием город Урай согласно приложению.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2. Опубликовать постановление в городской газете "Знамя" и разместить на официальном сайте администрации города Урай в сети Интернет.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3. Контроль за выполнением постановления возложить на заместителя главы города Урай В.А.</w:t>
      </w:r>
      <w:proofErr w:type="gramStart"/>
      <w:r>
        <w:t>Широких</w:t>
      </w:r>
      <w:proofErr w:type="gramEnd"/>
      <w:r>
        <w:t>.</w:t>
      </w:r>
    </w:p>
    <w:p w:rsidR="00571B28" w:rsidRDefault="00571B28">
      <w:pPr>
        <w:pStyle w:val="ConsPlusNormal"/>
        <w:jc w:val="right"/>
      </w:pPr>
    </w:p>
    <w:p w:rsidR="00571B28" w:rsidRDefault="00571B28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 города Урай</w:t>
      </w:r>
    </w:p>
    <w:p w:rsidR="00571B28" w:rsidRDefault="00571B28">
      <w:pPr>
        <w:pStyle w:val="ConsPlusNormal"/>
        <w:jc w:val="right"/>
      </w:pPr>
      <w:r>
        <w:t>В.И.САНИН</w:t>
      </w:r>
    </w:p>
    <w:p w:rsidR="00571B28" w:rsidRDefault="00571B28">
      <w:pPr>
        <w:pStyle w:val="ConsPlusNormal"/>
        <w:ind w:firstLine="540"/>
        <w:jc w:val="both"/>
      </w:pPr>
    </w:p>
    <w:p w:rsidR="00571B28" w:rsidRDefault="00571B28">
      <w:pPr>
        <w:pStyle w:val="ConsPlusNormal"/>
        <w:ind w:firstLine="540"/>
        <w:jc w:val="both"/>
      </w:pPr>
    </w:p>
    <w:p w:rsidR="00571B28" w:rsidRDefault="00571B28">
      <w:pPr>
        <w:pStyle w:val="ConsPlusNormal"/>
        <w:ind w:firstLine="540"/>
        <w:jc w:val="both"/>
      </w:pPr>
    </w:p>
    <w:p w:rsidR="00571B28" w:rsidRDefault="00571B28">
      <w:pPr>
        <w:pStyle w:val="ConsPlusNormal"/>
        <w:ind w:firstLine="540"/>
        <w:jc w:val="both"/>
      </w:pPr>
    </w:p>
    <w:p w:rsidR="00571B28" w:rsidRDefault="00571B28">
      <w:pPr>
        <w:pStyle w:val="ConsPlusNormal"/>
        <w:ind w:firstLine="540"/>
        <w:jc w:val="both"/>
      </w:pPr>
    </w:p>
    <w:p w:rsidR="00571B28" w:rsidRDefault="00571B28">
      <w:pPr>
        <w:pStyle w:val="ConsPlusNormal"/>
        <w:jc w:val="right"/>
        <w:outlineLvl w:val="0"/>
      </w:pPr>
      <w:r>
        <w:t>Приложение</w:t>
      </w:r>
    </w:p>
    <w:p w:rsidR="00571B28" w:rsidRDefault="00571B28">
      <w:pPr>
        <w:pStyle w:val="ConsPlusNormal"/>
        <w:jc w:val="right"/>
      </w:pPr>
      <w:r>
        <w:t>к постановлению</w:t>
      </w:r>
    </w:p>
    <w:p w:rsidR="00571B28" w:rsidRDefault="00571B28">
      <w:pPr>
        <w:pStyle w:val="ConsPlusNormal"/>
        <w:jc w:val="right"/>
      </w:pPr>
      <w:r>
        <w:t>администрации города Урай</w:t>
      </w:r>
    </w:p>
    <w:p w:rsidR="00571B28" w:rsidRDefault="00571B28">
      <w:pPr>
        <w:pStyle w:val="ConsPlusNormal"/>
        <w:jc w:val="right"/>
      </w:pPr>
      <w:r>
        <w:t>от 08.07.2009 N 1838</w:t>
      </w:r>
    </w:p>
    <w:p w:rsidR="00571B28" w:rsidRDefault="00571B28">
      <w:pPr>
        <w:pStyle w:val="ConsPlusNormal"/>
        <w:ind w:firstLine="540"/>
        <w:jc w:val="both"/>
      </w:pPr>
    </w:p>
    <w:p w:rsidR="00571B28" w:rsidRDefault="00571B28">
      <w:pPr>
        <w:pStyle w:val="ConsPlusTitle"/>
        <w:jc w:val="center"/>
      </w:pPr>
      <w:bookmarkStart w:id="0" w:name="P29"/>
      <w:bookmarkEnd w:id="0"/>
      <w:r>
        <w:t>ПОРЯДОК</w:t>
      </w:r>
    </w:p>
    <w:p w:rsidR="00571B28" w:rsidRDefault="00571B28">
      <w:pPr>
        <w:pStyle w:val="ConsPlusTitle"/>
        <w:jc w:val="center"/>
      </w:pPr>
      <w:r>
        <w:t>ПРЕДОСТАВЛЕНИЯ МУНИЦИПАЛЬНЫХ ГАРАНТИЙ</w:t>
      </w:r>
    </w:p>
    <w:p w:rsidR="00571B28" w:rsidRDefault="00571B28">
      <w:pPr>
        <w:pStyle w:val="ConsPlusTitle"/>
        <w:jc w:val="center"/>
      </w:pPr>
      <w:r>
        <w:t>МУНИЦИПАЛЬНЫМ ОБРАЗОВАНИЕМ ГОРОД УРАЙ</w:t>
      </w:r>
    </w:p>
    <w:p w:rsidR="00571B28" w:rsidRDefault="00571B2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71B2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1B28" w:rsidRDefault="00571B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1B28" w:rsidRDefault="00571B2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Урай от 21.04.2011 </w:t>
            </w:r>
            <w:hyperlink r:id="rId12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71B28" w:rsidRDefault="00571B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25.03.2016 </w:t>
            </w:r>
            <w:hyperlink r:id="rId13" w:history="1">
              <w:r>
                <w:rPr>
                  <w:color w:val="0000FF"/>
                </w:rPr>
                <w:t>N 832</w:t>
              </w:r>
            </w:hyperlink>
            <w:r>
              <w:rPr>
                <w:color w:val="392C69"/>
              </w:rPr>
              <w:t xml:space="preserve">, от 11.04.2016 </w:t>
            </w:r>
            <w:hyperlink r:id="rId14" w:history="1">
              <w:r>
                <w:rPr>
                  <w:color w:val="0000FF"/>
                </w:rPr>
                <w:t>N 978</w:t>
              </w:r>
            </w:hyperlink>
            <w:r>
              <w:rPr>
                <w:color w:val="392C69"/>
              </w:rPr>
              <w:t xml:space="preserve">, от 18.01.2019 </w:t>
            </w:r>
            <w:hyperlink r:id="rId15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1B28" w:rsidRDefault="00571B28">
      <w:pPr>
        <w:pStyle w:val="ConsPlusNormal"/>
        <w:jc w:val="center"/>
      </w:pPr>
    </w:p>
    <w:p w:rsidR="00571B28" w:rsidRDefault="00571B28">
      <w:pPr>
        <w:pStyle w:val="ConsPlusTitle"/>
        <w:jc w:val="center"/>
        <w:outlineLvl w:val="1"/>
      </w:pPr>
      <w:r>
        <w:t>1. Общие положения</w:t>
      </w:r>
    </w:p>
    <w:p w:rsidR="00571B28" w:rsidRDefault="00571B28">
      <w:pPr>
        <w:pStyle w:val="ConsPlusNormal"/>
        <w:ind w:firstLine="540"/>
        <w:jc w:val="both"/>
      </w:pPr>
    </w:p>
    <w:p w:rsidR="00571B28" w:rsidRDefault="00571B28">
      <w:pPr>
        <w:pStyle w:val="ConsPlusNormal"/>
        <w:ind w:firstLine="540"/>
        <w:jc w:val="both"/>
      </w:pPr>
      <w:r>
        <w:t xml:space="preserve">Настоящий Порядок предоставления муниципальных гарантий муниципальным образованием город Урай (далее по тексту - "Порядок") разработан в соответствии с Бюджетным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7" w:history="1">
        <w:r>
          <w:rPr>
            <w:color w:val="0000FF"/>
          </w:rPr>
          <w:t>Уставом</w:t>
        </w:r>
      </w:hyperlink>
      <w:r>
        <w:t xml:space="preserve"> города Урай и определяет порядок предоставления муниципальных гарантий муниципального образования город Урай (далее также - "муниципальные гарантии").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lastRenderedPageBreak/>
        <w:t xml:space="preserve">Настоящий Порядок не применяется при предоставлении муниципальных гарантий по инвестиционным проектам, предусмотренным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25.02.1999 N 39-ФЗ "Об инвестиционной деятельности в Российской Федерации, осуществляемой в форме капитальных вложений", за счет средств бюджета городского округа город Урай.</w:t>
      </w:r>
    </w:p>
    <w:p w:rsidR="00571B28" w:rsidRDefault="00571B28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18.01.2019 N 77)</w:t>
      </w:r>
    </w:p>
    <w:p w:rsidR="00571B28" w:rsidRDefault="00571B28">
      <w:pPr>
        <w:pStyle w:val="ConsPlusNormal"/>
        <w:jc w:val="center"/>
      </w:pPr>
    </w:p>
    <w:p w:rsidR="00571B28" w:rsidRDefault="00571B28">
      <w:pPr>
        <w:pStyle w:val="ConsPlusTitle"/>
        <w:jc w:val="center"/>
        <w:outlineLvl w:val="1"/>
      </w:pPr>
      <w:r>
        <w:t>2. Муниципальные гарантии города Урай</w:t>
      </w:r>
    </w:p>
    <w:p w:rsidR="00571B28" w:rsidRDefault="00571B28">
      <w:pPr>
        <w:pStyle w:val="ConsPlusNormal"/>
        <w:jc w:val="center"/>
      </w:pPr>
    </w:p>
    <w:p w:rsidR="00571B28" w:rsidRDefault="00571B28">
      <w:pPr>
        <w:pStyle w:val="ConsPlusNormal"/>
        <w:ind w:firstLine="540"/>
        <w:jc w:val="both"/>
      </w:pPr>
      <w:bookmarkStart w:id="1" w:name="P44"/>
      <w:bookmarkEnd w:id="1"/>
      <w:r>
        <w:t>2.1. Муниципальные гарантии предоставляются юридическим лицам, зарегистрированным на территории Российской Федерации и осуществляющим свою деятельность на территории города Урай, за исключением государственных и муниципальных унитарных предприятий.</w:t>
      </w:r>
    </w:p>
    <w:p w:rsidR="00571B28" w:rsidRDefault="00571B2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25.03.2016 N 832)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2.2. Муниципальные гарантии предоставляются в письменной форме и оформляются договором о предоставлении муниципальной гарантии муниципального образования город Урай.</w:t>
      </w:r>
    </w:p>
    <w:p w:rsidR="00571B28" w:rsidRDefault="00571B2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25.03.2016 N 832)</w:t>
      </w:r>
    </w:p>
    <w:p w:rsidR="00571B28" w:rsidRDefault="00571B28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2.3. Муниципальные гарантии предоставляются юридическим лицам, указанным в </w:t>
      </w:r>
      <w:hyperlink w:anchor="P44" w:history="1">
        <w:r>
          <w:rPr>
            <w:color w:val="0000FF"/>
          </w:rPr>
          <w:t>п. 2.1</w:t>
        </w:r>
      </w:hyperlink>
      <w:r>
        <w:t xml:space="preserve"> настоящего Порядка, для решения социально значимых задач города Урай, отвечающих приоритетам социально-экономического развития города Урай в соответствии с программой социально-экономического развития города Урай.</w:t>
      </w:r>
    </w:p>
    <w:p w:rsidR="00571B28" w:rsidRDefault="00571B28">
      <w:pPr>
        <w:pStyle w:val="ConsPlusNormal"/>
        <w:jc w:val="both"/>
      </w:pPr>
      <w:r>
        <w:t xml:space="preserve">(в ред. постановлений Администрации города Урай от 25.03.2016 </w:t>
      </w:r>
      <w:hyperlink r:id="rId22" w:history="1">
        <w:r>
          <w:rPr>
            <w:color w:val="0000FF"/>
          </w:rPr>
          <w:t>N 832</w:t>
        </w:r>
      </w:hyperlink>
      <w:r>
        <w:t xml:space="preserve">, от 18.01.2019 </w:t>
      </w:r>
      <w:hyperlink r:id="rId23" w:history="1">
        <w:r>
          <w:rPr>
            <w:color w:val="0000FF"/>
          </w:rPr>
          <w:t>N 77</w:t>
        </w:r>
      </w:hyperlink>
      <w:r>
        <w:t>)</w:t>
      </w:r>
    </w:p>
    <w:p w:rsidR="00571B28" w:rsidRDefault="00571B28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2.4. Муниципальные гарантии не могут быть предоставлены юридическим лицам: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находящимся</w:t>
      </w:r>
      <w:proofErr w:type="gramEnd"/>
      <w:r>
        <w:t xml:space="preserve"> в процессе реорганизации, ликвидации или банкротства;</w:t>
      </w:r>
    </w:p>
    <w:p w:rsidR="00571B28" w:rsidRDefault="00571B28">
      <w:pPr>
        <w:pStyle w:val="ConsPlusNormal"/>
        <w:spacing w:before="220"/>
        <w:ind w:firstLine="540"/>
        <w:jc w:val="both"/>
      </w:pPr>
      <w:proofErr w:type="gramStart"/>
      <w:r>
        <w:t>- имеющим просроченную задолженность по денежным обязательствам перед муниципальным образованием городской округ город Урай, по обязательным платежам в бюджетную систему Российской Федерации;</w:t>
      </w:r>
      <w:proofErr w:type="gramEnd"/>
    </w:p>
    <w:p w:rsidR="00571B28" w:rsidRDefault="00571B2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25.03.2016 N 832)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ограниченным</w:t>
      </w:r>
      <w:proofErr w:type="gramEnd"/>
      <w:r>
        <w:t xml:space="preserve"> уставными документами в осуществлении соответствующего вида деятельности;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- имеющим неустойчивое финансовое состояние, низкие показатели текущей ликвидности, обеспеченности собственным потенциалом.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 xml:space="preserve">2.5. 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25.03.2016 N 832.</w:t>
      </w:r>
    </w:p>
    <w:p w:rsidR="00571B28" w:rsidRDefault="00571B28">
      <w:pPr>
        <w:pStyle w:val="ConsPlusNormal"/>
        <w:ind w:firstLine="540"/>
        <w:jc w:val="both"/>
      </w:pPr>
    </w:p>
    <w:p w:rsidR="00571B28" w:rsidRDefault="00571B28">
      <w:pPr>
        <w:pStyle w:val="ConsPlusTitle"/>
        <w:jc w:val="center"/>
        <w:outlineLvl w:val="1"/>
      </w:pPr>
      <w:r>
        <w:t>3. Обеспечение исполнения обязательств</w:t>
      </w:r>
    </w:p>
    <w:p w:rsidR="00571B28" w:rsidRDefault="00571B28">
      <w:pPr>
        <w:pStyle w:val="ConsPlusTitle"/>
        <w:jc w:val="center"/>
      </w:pPr>
      <w:r>
        <w:t>принципала по регрессному требованию</w:t>
      </w:r>
    </w:p>
    <w:p w:rsidR="00571B28" w:rsidRDefault="00571B28">
      <w:pPr>
        <w:pStyle w:val="ConsPlusNormal"/>
        <w:ind w:firstLine="540"/>
        <w:jc w:val="both"/>
      </w:pPr>
    </w:p>
    <w:p w:rsidR="00571B28" w:rsidRDefault="00571B28">
      <w:pPr>
        <w:pStyle w:val="ConsPlusNormal"/>
        <w:ind w:firstLine="540"/>
        <w:jc w:val="both"/>
      </w:pPr>
      <w:r>
        <w:t>3.1. Предоставление принципалом обеспечения исполнения своих обязательств по регрессному требованию гаранта является обязательным в размере 100 процентов от суммы предоставляемой гарантии.</w:t>
      </w:r>
    </w:p>
    <w:p w:rsidR="00571B28" w:rsidRDefault="00571B28">
      <w:pPr>
        <w:pStyle w:val="ConsPlusNormal"/>
        <w:jc w:val="both"/>
      </w:pPr>
      <w:r>
        <w:t xml:space="preserve">(п. 3.1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25.03.2016 N 832)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3.2. В соответствии с бюджетным и гражданским законодательством Российской Федерации способами обеспечения исполнения обязатель</w:t>
      </w:r>
      <w:proofErr w:type="gramStart"/>
      <w:r>
        <w:t>ств пр</w:t>
      </w:r>
      <w:proofErr w:type="gramEnd"/>
      <w:r>
        <w:t>инципала могут быть: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1) банковские гарантии;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2) поручительства;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3) государственные или муниципальные гарантии;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lastRenderedPageBreak/>
        <w:t>4) залог имущества в размере не менее 100 процентов предоставляемой гарантии.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Передаваемое в залог имущество должно иметь высокую степень ликвидности, определяемую Комитетом по управлению муниципальным имуществом администрации города Урай.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3.3. Предметом залога может служить имущество, принадлежащее принципалу на праве собственности, не обремененное какими-либо обязательствами и правами третьих лиц в виде: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- недвижимого имущества, за исключением социальных объектов, находящихся в государственной и муниципальной собственности;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- основных средств (в том числе производственного оборудования, транспортных средств) с амортизацией не более 10 процентов на момент заключения договора залога имущества.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Оценка рыночной стоимости имущества, передаваемого в качестве залога, осуществляется в соответствии с законодательством Российской Федерации об оценочной деятельности.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Предметом договора залога не может являться имущество, которое: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- находится в собственности города Урай;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- в соответствии с законодательством Российской Федерации не может являться предметом залога;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- является предметом залога по другим договорам.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 xml:space="preserve">3.4. Абзац исключен.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25.03.2016 N 832.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Расходы, связанные с оформлением залога и оценкой передаваемого в залог имущества, несет залогодатель.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3.5. Договор залога имущества заключается в соответствии с гражданским законодательством одновременно с договором о предоставлении муниципальной гарантии.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 xml:space="preserve">3.6. Исключен.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11.04.2016 N 978.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 xml:space="preserve">3.7. Исключен.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21.04.2011 N 1096.</w:t>
      </w:r>
    </w:p>
    <w:p w:rsidR="00571B28" w:rsidRDefault="00571B28">
      <w:pPr>
        <w:pStyle w:val="ConsPlusNormal"/>
        <w:ind w:firstLine="540"/>
        <w:jc w:val="both"/>
      </w:pPr>
    </w:p>
    <w:p w:rsidR="00571B28" w:rsidRDefault="00571B28">
      <w:pPr>
        <w:pStyle w:val="ConsPlusTitle"/>
        <w:jc w:val="center"/>
        <w:outlineLvl w:val="1"/>
      </w:pPr>
      <w:r>
        <w:t>4. Принятие решения о предоставлении муниципальных гарантий</w:t>
      </w:r>
    </w:p>
    <w:p w:rsidR="00571B28" w:rsidRDefault="00571B28">
      <w:pPr>
        <w:pStyle w:val="ConsPlusNormal"/>
        <w:ind w:firstLine="540"/>
        <w:jc w:val="both"/>
      </w:pPr>
    </w:p>
    <w:p w:rsidR="00571B28" w:rsidRDefault="00571B28">
      <w:pPr>
        <w:pStyle w:val="ConsPlusNormal"/>
        <w:ind w:firstLine="540"/>
        <w:jc w:val="both"/>
      </w:pPr>
      <w:r>
        <w:t>4.1. От имени муниципального образования город Урай муниципальные гарантии предоставляются администрацией города Урай в пределах общей суммы предоставляемых муниципальных гарантий, указанной в решении Думы города Урай о бюджете городского округа город Урай.</w:t>
      </w:r>
    </w:p>
    <w:p w:rsidR="00571B28" w:rsidRDefault="00571B2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25.03.2016 N 832)</w:t>
      </w:r>
    </w:p>
    <w:p w:rsidR="00571B28" w:rsidRDefault="00571B28">
      <w:pPr>
        <w:pStyle w:val="ConsPlusNormal"/>
        <w:spacing w:before="220"/>
        <w:ind w:firstLine="540"/>
        <w:jc w:val="both"/>
      </w:pPr>
      <w:bookmarkStart w:id="4" w:name="P87"/>
      <w:bookmarkEnd w:id="4"/>
      <w:r>
        <w:t>4.2. Рассмотрение вопроса о предоставлении муниципальной гарантии осуществляется на основании письменного заявления руководителя юридического лица на имя главы города Урай о предоставлении гарантии с указанием полного наименования, юридического адреса и идентификационного номера налогоплательщика (ИНН) принципала, суммы и срока кредита, цели привлечения кредита, требуемой предельной суммы и срока гарантии.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Одновременно с заявлением для получения муниципальной гарантии представляются: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лиц, полученная не ранее чем за месяц до предоставления, или нотариально заверенная копия такой выписки;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lastRenderedPageBreak/>
        <w:t>нотариально заверенная копия свидетельства о постановке на учет в налоговом органе;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нотариально заверенные учредительные документы со всеми приложениями, изменениями и дополнениями;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документы, подтверждающие полномочия единоличного исполнительного органа (или иного уполномоченного лица) на совершение сделок от имени юридического лица, главного бухгалтера (решение об избрании, приказ о назначении, приказ о вступлении в должность, копия контракта, доверенность);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оригинал или нотариально заверенная копия документа, подтверждающего согласие уполномоченного органа управления юридического лица на совершение сделок по осуществлению (предоставлению) заимствований, в обеспечение которых предоставляется гарантия (в случаях, установленных законодательством Российской Федерации, учредительными и иными документами юридического лица);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карточка с образцами подписей уполномоченных лиц, подписывающих договор о предоставлении муниципальной гарантии, а также образцом оттиска печати юридического лица;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кредитный либо иной договор бенефициара с принципалом, а в случае его отсутствия - проект договора или письмо, подтверждающие готовность бенефициара предоставить кредитные средства принципалу под муниципальную гарантию;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бизнес-план (технико-экономическое обоснование проекта);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справка налогового органа о наличии или отсутствии задолженности юридического лица по уплате налогов, сборов в бюджетную систему Российской Федерации;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документы, подтверждающие наличие или отсутствие просроченной задолженности по ранее предоставленным бюджетным средствам из местного бюджета на возвратной основе и другим обязательствам;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годовые отчеты юридического лица за последние два финансовых года и на последнюю отчетную дату, включающие бухгалтерские балансы с приложениями, отчеты о прибылях и убытках с отметкой налогового органа об их принятии. К балансу на последнюю отчетную дату прилагаются расшифровки статей баланса;</w:t>
      </w:r>
    </w:p>
    <w:p w:rsidR="00571B28" w:rsidRDefault="00571B28">
      <w:pPr>
        <w:pStyle w:val="ConsPlusNormal"/>
        <w:spacing w:before="220"/>
        <w:ind w:firstLine="540"/>
        <w:jc w:val="both"/>
      </w:pPr>
      <w:proofErr w:type="gramStart"/>
      <w:r>
        <w:t>нотариально заверенная копия лицензии на осуществление юридическим лицом хозяйственной деятельности (в случаях, когда законодательством Российской Федерации предусмотрено, что указанная деятельность осуществляется на основании лицензии);</w:t>
      </w:r>
      <w:proofErr w:type="gramEnd"/>
    </w:p>
    <w:p w:rsidR="00571B28" w:rsidRDefault="00571B28">
      <w:pPr>
        <w:pStyle w:val="ConsPlusNormal"/>
        <w:spacing w:before="220"/>
        <w:ind w:firstLine="540"/>
        <w:jc w:val="both"/>
      </w:pPr>
      <w:r>
        <w:t>нотариально заверенные коп</w:t>
      </w:r>
      <w:proofErr w:type="gramStart"/>
      <w:r>
        <w:t>ии ау</w:t>
      </w:r>
      <w:proofErr w:type="gramEnd"/>
      <w:r>
        <w:t>диторских заключений о достоверности бухгалтерской отчетности юридического лица за два предыдущих года (для юридических лиц, которые в соответствии с законодательством Российской Федерации должны проходить ежегодную аудиторскую проверку);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документы, подтверждающие наличие обеспечения исполнения обязательства принципала перед гарантом.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При предоставлении принципалом обеспечения исполнения своих обязательств в виде банковской гарантии представляется справка налогового органа о наличии или отсутствии задолженности банка по уплате налогов, сборов в бюджетную систему Российской Федерации.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При предоставлении принципалом обеспечения исполнения своих обязательств в виде поручительства юридического лица представляются следующие документы: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lastRenderedPageBreak/>
        <w:t>нотариально заверенные учредительные документы поручителя со всеми приложениями, изменениями и дополнениями;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полученная не ранее чем за месяц до дня предоставления выписка о поручителе из Единого государственного реестра юридических лиц или нотариально заверенная копия такой выписки;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нотариально заверенная копия свидетельства о постановке поручителя на учет в налоговом органе;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справка налогового органа о наличии или отсутствии задолженности поручителя по уплате налогов, сборов в бюджетную систему Российской Федерации;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годовые отчеты поручителя за последние два финансовых года и на последнюю отчетную дату, включающие бухгалтерские балансы с приложениями, отчеты о прибылях и убытках с отметкой территориального органа Федеральной налоговой службы Российской Федерации об их принятии.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При предоставлении принципалом обеспечения исполнения своих обязательств в виде залога имущества представляются следующие документы: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перечень имущества, передаваемого в залог;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нотариально заверенные копии документов, подтверждающих наличие права собственности на имущество;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документ об оценке стоимости имущества, передаваемого в залог;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25.03.2016 N 832.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При предоставлении принципалом обеспечения исполнения своих обязательств в виде государственной или муниципальной гарантии представляются следующие документы: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копия устава субъекта Российской Федерации или муниципального образования;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закон субъекта Российской Федерации или решение представительного органа муниципального образования о бюджете на текущий финансовый год;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отчет об исполнении бюджета субъекта Российской Федерации или муниципального образования за предыдущий финансовый год и за последний отчетный период текущего финансового года.</w:t>
      </w:r>
    </w:p>
    <w:p w:rsidR="00571B28" w:rsidRDefault="00571B28">
      <w:pPr>
        <w:pStyle w:val="ConsPlusNormal"/>
        <w:spacing w:before="220"/>
        <w:ind w:firstLine="540"/>
        <w:jc w:val="both"/>
      </w:pPr>
      <w:bookmarkStart w:id="5" w:name="P119"/>
      <w:bookmarkEnd w:id="5"/>
      <w:r>
        <w:t xml:space="preserve">4.3. </w:t>
      </w:r>
      <w:proofErr w:type="gramStart"/>
      <w:r>
        <w:t>Комитет по финансам администрации города Урай (далее - Комитет по финансам) рассматривает документы, оценивает возможность предоставления заявителю муниципальной гарантии, проводит в соответствии с установленным им порядком анализ финансового состояния принципала, оценку надежности (ликвидности) банковской гарантии, поручительства и в срок, не превышающий 30 рабочих дней с даты поступления документов заявителя, направляет заключение о результатах такой оценки (анализа) и документы заявителя на рассмотрение</w:t>
      </w:r>
      <w:proofErr w:type="gramEnd"/>
      <w:r>
        <w:t xml:space="preserve"> в управление экономики, анализа и прогнозирования администрации города Урай.</w:t>
      </w:r>
    </w:p>
    <w:p w:rsidR="00571B28" w:rsidRDefault="00571B28">
      <w:pPr>
        <w:pStyle w:val="ConsPlusNormal"/>
        <w:jc w:val="both"/>
      </w:pPr>
      <w:r>
        <w:t xml:space="preserve">(п. 4.3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25.03.2016 N 832)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 xml:space="preserve">Управление экономики, анализа и прогнозирования администрации города Урай рассматривает поступившие документы на предмет отсутствия указанных в </w:t>
      </w:r>
      <w:hyperlink w:anchor="P140" w:history="1">
        <w:r>
          <w:rPr>
            <w:color w:val="0000FF"/>
          </w:rPr>
          <w:t>подпункте 5 пункта 4.6</w:t>
        </w:r>
      </w:hyperlink>
      <w:r>
        <w:t xml:space="preserve"> настоящего раздела оснований для отказа заявителю в предоставлении муниципальной гарантии, оценивает соответствие цели предоставления муниципальной гарантии приоритетам (ожидаемым результатам) социально-экономического развития города Урай в соответствии с программой социально-экономического развития города Урай и в срок, не превышающий пяти </w:t>
      </w:r>
      <w:r>
        <w:lastRenderedPageBreak/>
        <w:t>рабочих дней с</w:t>
      </w:r>
      <w:proofErr w:type="gramEnd"/>
      <w:r>
        <w:t xml:space="preserve"> даты поступления документов, направляет заключение о результатах такой оценки, документы заявителя в Комитет по финансам.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4.5. Комитет по финансам в течение десяти рабочих дней готовит проект постановления администрации города Урай о предоставлении муниципальной гарантии либо об отказе в предоставлении муниципальной гарантии.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В проекте постановления администрации города Урай о предоставлении муниципальной гарантии должны быть указаны: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1) лицо, в обеспечение исполнения обязательств которого предоставляется муниципальная гарантия;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2) лицо, в пользу которого предоставляется муниципальная гарантия;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3) обязательство, в обеспечение которого выдается гарантия;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4) объем ответственности гаранта по обеспеченному им обязательству принципала;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5) предельная сумма гарантии;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6) срок действия гарантии;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7) наличие или отсутствие регрессного требования;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8) перечень договоров, которые должны быть заключены при предоставлении муниципальной гарантии;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 xml:space="preserve">9) исключен.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25.03.2016 N 832.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способом обеспечения исполнения обязательств заявителя по регрессному требованию является залог имущества, Комитет по финансам запрашивает оценку степени его ликвидности в Комитете по управлению муниципальным имуществом администрации города Урай.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4.6. Основаниями для отказа в предоставлении муниципальной гарантии является одно из следующих оснований: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 xml:space="preserve">1) если заявитель не соответствует условиям предоставления муниципальной гарантии, предусмотренным </w:t>
      </w:r>
      <w:hyperlink r:id="rId34" w:history="1">
        <w:r>
          <w:rPr>
            <w:color w:val="0000FF"/>
          </w:rPr>
          <w:t>статьей 115.2</w:t>
        </w:r>
      </w:hyperlink>
      <w:r>
        <w:t xml:space="preserve"> Бюджетного кодекса Российской Федерации, </w:t>
      </w:r>
      <w:hyperlink w:anchor="P44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48" w:history="1">
        <w:r>
          <w:rPr>
            <w:color w:val="0000FF"/>
          </w:rPr>
          <w:t>2.3</w:t>
        </w:r>
      </w:hyperlink>
      <w:r>
        <w:t xml:space="preserve">, </w:t>
      </w:r>
      <w:hyperlink w:anchor="P50" w:history="1">
        <w:r>
          <w:rPr>
            <w:color w:val="0000FF"/>
          </w:rPr>
          <w:t>2.4</w:t>
        </w:r>
      </w:hyperlink>
      <w:r>
        <w:t xml:space="preserve"> настоящего Порядка;</w:t>
      </w:r>
    </w:p>
    <w:p w:rsidR="00571B28" w:rsidRDefault="00571B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25.03.2016 N 832)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 xml:space="preserve">2) непредставление или представление не в полном объеме документов, предусмотренных </w:t>
      </w:r>
      <w:hyperlink w:anchor="P87" w:history="1">
        <w:r>
          <w:rPr>
            <w:color w:val="0000FF"/>
          </w:rPr>
          <w:t>пунктом 4.2</w:t>
        </w:r>
      </w:hyperlink>
      <w:r>
        <w:t xml:space="preserve"> настоящего раздела;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3) отсутствие надлежащего обеспечения исполнения обязательств заявителя по регрессному требованию в случаях, если его наличие является обязательным;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4) сообщение заявителем недостоверных сведений;</w:t>
      </w:r>
    </w:p>
    <w:p w:rsidR="00571B28" w:rsidRDefault="00571B28">
      <w:pPr>
        <w:pStyle w:val="ConsPlusNormal"/>
        <w:spacing w:before="220"/>
        <w:ind w:firstLine="540"/>
        <w:jc w:val="both"/>
      </w:pPr>
      <w:bookmarkStart w:id="6" w:name="P140"/>
      <w:bookmarkEnd w:id="6"/>
      <w:r>
        <w:t xml:space="preserve">5) несоответствие цели предоставления муниципальной гарантии целям, указанным в </w:t>
      </w:r>
      <w:hyperlink w:anchor="P48" w:history="1">
        <w:r>
          <w:rPr>
            <w:color w:val="0000FF"/>
          </w:rPr>
          <w:t>пункте 2.3</w:t>
        </w:r>
      </w:hyperlink>
      <w:r>
        <w:t xml:space="preserve"> настоящего Порядка;</w:t>
      </w:r>
    </w:p>
    <w:p w:rsidR="00571B28" w:rsidRDefault="00571B2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25.03.2016 N 832)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 xml:space="preserve">6) неудовлетворительное финансовое состояние заявителя и (или) его поручителей (гарантов) по данным анализа, указанного в </w:t>
      </w:r>
      <w:hyperlink w:anchor="P119" w:history="1">
        <w:r>
          <w:rPr>
            <w:color w:val="0000FF"/>
          </w:rPr>
          <w:t>пункте 4.3</w:t>
        </w:r>
      </w:hyperlink>
      <w:r>
        <w:t xml:space="preserve"> настоящего Порядка.</w:t>
      </w:r>
    </w:p>
    <w:p w:rsidR="00571B28" w:rsidRDefault="00571B28">
      <w:pPr>
        <w:pStyle w:val="ConsPlusNormal"/>
        <w:jc w:val="both"/>
      </w:pPr>
      <w:r>
        <w:lastRenderedPageBreak/>
        <w:t xml:space="preserve">(в ред. постановлений Администрации города Урай от 25.03.2016 </w:t>
      </w:r>
      <w:hyperlink r:id="rId37" w:history="1">
        <w:r>
          <w:rPr>
            <w:color w:val="0000FF"/>
          </w:rPr>
          <w:t>N 832</w:t>
        </w:r>
      </w:hyperlink>
      <w:r>
        <w:t xml:space="preserve">, от 18.01.2019 </w:t>
      </w:r>
      <w:hyperlink r:id="rId38" w:history="1">
        <w:r>
          <w:rPr>
            <w:color w:val="0000FF"/>
          </w:rPr>
          <w:t>N 77</w:t>
        </w:r>
      </w:hyperlink>
      <w:r>
        <w:t>)</w:t>
      </w:r>
    </w:p>
    <w:p w:rsidR="00571B28" w:rsidRDefault="00571B28">
      <w:pPr>
        <w:pStyle w:val="ConsPlusNormal"/>
        <w:spacing w:before="220"/>
        <w:ind w:firstLine="540"/>
        <w:jc w:val="both"/>
      </w:pPr>
      <w:bookmarkStart w:id="7" w:name="P144"/>
      <w:bookmarkEnd w:id="7"/>
      <w:r>
        <w:t xml:space="preserve">4.7. На основании решения о предоставлении муниципальной гарантии правовое управление администрации города Урай с учетом требований Бюджетного </w:t>
      </w:r>
      <w:hyperlink r:id="rId39" w:history="1">
        <w:r>
          <w:rPr>
            <w:color w:val="0000FF"/>
          </w:rPr>
          <w:t>кодекса</w:t>
        </w:r>
      </w:hyperlink>
      <w:r>
        <w:t xml:space="preserve"> Российской Федерации и настоящего Порядка готовит проекты договоров: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1) о предоставлении муниципальной гарантии;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2) об обеспечении принципалом его возможных будущих обязательств по возмещению гаранту в порядке регресса сумм, уплаченных городом Урай во исполнение (частичное исполнение) обязательств по гарантии;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3) иные договоры в соответствии с постановлением администрации города Урай.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 xml:space="preserve">4.8. В договоре о предоставлении муниципальной гарантии должны быть определены условия гарантии, установленные Бюджетным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 и нормативными правовыми актами муниципального образования городской округ город Урай.</w:t>
      </w:r>
    </w:p>
    <w:p w:rsidR="00571B28" w:rsidRDefault="00571B28">
      <w:pPr>
        <w:pStyle w:val="ConsPlusNormal"/>
        <w:ind w:firstLine="540"/>
        <w:jc w:val="both"/>
      </w:pPr>
    </w:p>
    <w:p w:rsidR="00571B28" w:rsidRDefault="00571B28">
      <w:pPr>
        <w:pStyle w:val="ConsPlusTitle"/>
        <w:jc w:val="center"/>
        <w:outlineLvl w:val="1"/>
      </w:pPr>
      <w:r>
        <w:t>5. Ответственность города Урай</w:t>
      </w:r>
    </w:p>
    <w:p w:rsidR="00571B28" w:rsidRDefault="00571B28">
      <w:pPr>
        <w:pStyle w:val="ConsPlusTitle"/>
        <w:jc w:val="center"/>
      </w:pPr>
      <w:r>
        <w:t>по предоставленным муниципальным гарантиям</w:t>
      </w:r>
    </w:p>
    <w:p w:rsidR="00571B28" w:rsidRDefault="00571B28">
      <w:pPr>
        <w:pStyle w:val="ConsPlusNormal"/>
        <w:jc w:val="center"/>
      </w:pPr>
    </w:p>
    <w:p w:rsidR="00571B28" w:rsidRDefault="00571B28">
      <w:pPr>
        <w:pStyle w:val="ConsPlusNormal"/>
        <w:ind w:firstLine="540"/>
        <w:jc w:val="both"/>
      </w:pPr>
      <w:r>
        <w:t>5.1. По предоставленным муниципальным гарантиям гарант несет субсидиарную ответственность дополнительно к ответственности принципала по основному обязательству принципала (то есть по обязательству принципала перед бенефициаром) в пределах суммы муниципальной гарантии.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5.2. Ответственность гаранта по муниципальной гарантии, обеспечивающей исполнение обязатель</w:t>
      </w:r>
      <w:proofErr w:type="gramStart"/>
      <w:r>
        <w:t>ств пр</w:t>
      </w:r>
      <w:proofErr w:type="gramEnd"/>
      <w:r>
        <w:t>инципала, ограничивается уплатой суммы основного долга, установленной в договоре о предоставлении муниципальной гарантии. При этом муниципальной гарантией не обеспечивается исполнение обязатель</w:t>
      </w:r>
      <w:proofErr w:type="gramStart"/>
      <w:r>
        <w:t>ств пр</w:t>
      </w:r>
      <w:proofErr w:type="gramEnd"/>
      <w:r>
        <w:t>инципала по уплате плановых процентов, судебных расходов, штрафов, комиссий, пеней, процентов за просрочку погашения задолженности по основному долгу и просрочку уплаты плановых процентов.</w:t>
      </w:r>
    </w:p>
    <w:p w:rsidR="00571B28" w:rsidRDefault="00571B28">
      <w:pPr>
        <w:pStyle w:val="ConsPlusNormal"/>
        <w:jc w:val="both"/>
      </w:pPr>
      <w:r>
        <w:t xml:space="preserve">(п. 5.2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25.03.2016 N 832)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 xml:space="preserve">Порядок предъявления, рассмотрения и исполнения требований бенефициара к гаранту об уплате денежной суммы по гарантии, признания требования необоснованным, основания для отказа в удовлетворении гарантом требований бенефициара и прекращения обязательств по гарантии, а также условия отзыва гарантии и иные вопросы взаимоотношений между гарантом, бенефициаром и принципалом, не урегулированные настоящим Порядком, устанавливаются соответствующими договорами, указанными в </w:t>
      </w:r>
      <w:hyperlink w:anchor="P144" w:history="1">
        <w:r>
          <w:rPr>
            <w:color w:val="0000FF"/>
          </w:rPr>
          <w:t>пункте 4.7 раздела 4</w:t>
        </w:r>
      </w:hyperlink>
      <w:r>
        <w:t xml:space="preserve"> настоящего Порядка</w:t>
      </w:r>
      <w:proofErr w:type="gramEnd"/>
      <w:r>
        <w:t>.</w:t>
      </w:r>
    </w:p>
    <w:p w:rsidR="00571B28" w:rsidRDefault="00571B2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5.3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21.04.2011 N 1096)</w:t>
      </w:r>
    </w:p>
    <w:p w:rsidR="00571B28" w:rsidRDefault="00571B28">
      <w:pPr>
        <w:pStyle w:val="ConsPlusNormal"/>
        <w:jc w:val="center"/>
      </w:pPr>
    </w:p>
    <w:p w:rsidR="00571B28" w:rsidRDefault="00571B28">
      <w:pPr>
        <w:pStyle w:val="ConsPlusTitle"/>
        <w:jc w:val="center"/>
        <w:outlineLvl w:val="1"/>
      </w:pPr>
      <w:r>
        <w:t>6. Учет муниципальных гарантий</w:t>
      </w:r>
    </w:p>
    <w:p w:rsidR="00571B28" w:rsidRDefault="00571B28">
      <w:pPr>
        <w:pStyle w:val="ConsPlusNormal"/>
        <w:ind w:firstLine="540"/>
        <w:jc w:val="both"/>
      </w:pPr>
    </w:p>
    <w:p w:rsidR="00571B28" w:rsidRDefault="00571B28">
      <w:pPr>
        <w:pStyle w:val="ConsPlusNormal"/>
        <w:ind w:firstLine="540"/>
        <w:jc w:val="both"/>
      </w:pPr>
      <w:r>
        <w:t>6.1. Учет предоставленных муниципальных гарантий, исполнение принципалом своих обязательств, платежей по муниципальным гарантиям ведет Комитет по финансам.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6.2. Общая сумма обязательств, вытекающая из предоставленных муниципальных гарантий, включается в муниципальную долговую книгу города Урай.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6.3. При предоставлении муниципальной гарантии вносится соответствующая запись в муниципальную долговую книгу города Урай об увеличении муниципального долга города Урай.</w:t>
      </w:r>
    </w:p>
    <w:p w:rsidR="00571B28" w:rsidRDefault="00571B28">
      <w:pPr>
        <w:pStyle w:val="ConsPlusNormal"/>
        <w:spacing w:before="220"/>
        <w:ind w:firstLine="540"/>
        <w:jc w:val="both"/>
      </w:pPr>
      <w:r>
        <w:t>6.4. Если муниципальная гарантия обеспечивает исполнение обязатель</w:t>
      </w:r>
      <w:proofErr w:type="gramStart"/>
      <w:r>
        <w:t>ств пр</w:t>
      </w:r>
      <w:proofErr w:type="gramEnd"/>
      <w:r>
        <w:t xml:space="preserve">инципала полностью, то в случае частичного исполнения принципалом своих обязательств предельная сумма муниципальной гарантии сокращается на сумму такого исполнения. Если муниципальная </w:t>
      </w:r>
      <w:r>
        <w:lastRenderedPageBreak/>
        <w:t>гарантия обеспечивает исполнение обязатель</w:t>
      </w:r>
      <w:proofErr w:type="gramStart"/>
      <w:r>
        <w:t>ств пр</w:t>
      </w:r>
      <w:proofErr w:type="gramEnd"/>
      <w:r>
        <w:t>инципала частично, то в случае частичного исполнения принципалом своих обязательств предельная сумма муниципальной гарантии сокращается пропорционально доле предельной суммы предоставленной гарантии в общем объеме обязательств принципала перед бенефициаром по соответствующему договору. Сокращение предельной суммы муниципальной гарантии производится на основании уведомлений бенефициара и (или) отчетности принципала.</w:t>
      </w:r>
    </w:p>
    <w:p w:rsidR="00571B28" w:rsidRDefault="00571B28">
      <w:pPr>
        <w:pStyle w:val="ConsPlusNormal"/>
        <w:spacing w:before="220"/>
        <w:ind w:firstLine="540"/>
        <w:jc w:val="both"/>
      </w:pPr>
      <w:proofErr w:type="gramStart"/>
      <w:r>
        <w:t>Запись об уменьшении муниципального долга города Урай на сумму сокращенной предельной суммы муниципальной гарантии вносится в муниципальную долговую книгу города Урай, в отчетность об исполнении бюджета города Урай за отчетный период, а также в программу муниципальных гарантий города Урай при формировании бюджета города Урай на очередной финансовый год и на плановый период.</w:t>
      </w:r>
      <w:proofErr w:type="gramEnd"/>
      <w:r>
        <w:t xml:space="preserve"> Указанная запись вносится только при наличии соглашения между гарантом, принципалом и бенефициаром, предусматривающего порядок и условия сокращения предельной суммы гарантий при частичном исполнении обеспеченных муниципальной гарантией обязатель</w:t>
      </w:r>
      <w:proofErr w:type="gramStart"/>
      <w:r>
        <w:t>ств пр</w:t>
      </w:r>
      <w:proofErr w:type="gramEnd"/>
      <w:r>
        <w:t>инципала.</w:t>
      </w:r>
    </w:p>
    <w:p w:rsidR="00571B28" w:rsidRDefault="00571B28">
      <w:pPr>
        <w:pStyle w:val="ConsPlusNormal"/>
        <w:ind w:firstLine="540"/>
        <w:jc w:val="both"/>
      </w:pPr>
    </w:p>
    <w:p w:rsidR="00571B28" w:rsidRDefault="00571B28">
      <w:pPr>
        <w:pStyle w:val="ConsPlusNormal"/>
        <w:ind w:firstLine="540"/>
        <w:jc w:val="both"/>
      </w:pPr>
    </w:p>
    <w:p w:rsidR="00571B28" w:rsidRDefault="00571B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4F2A" w:rsidRDefault="006E4F2A"/>
    <w:sectPr w:rsidR="006E4F2A" w:rsidSect="0034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71B28"/>
    <w:rsid w:val="00571B28"/>
    <w:rsid w:val="006E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1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1B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45DC87D48D5BAEA25E88094582C558D36FC6B9FDCE6EFB0512EADB0707CE612F875A3439C46E8C97E7BE507276FDFF78D57389A78E1D6791ADD5EC44hBK" TargetMode="External"/><Relationship Id="rId13" Type="http://schemas.openxmlformats.org/officeDocument/2006/relationships/hyperlink" Target="consultantplus://offline/ref=9445DC87D48D5BAEA25E88094582C558D36FC6B9FDC461FC0D10EADB0707CE612F875A3439C46E8C97E7BE507276FDFF78D57389A78E1D6791ADD5EC44hBK" TargetMode="External"/><Relationship Id="rId18" Type="http://schemas.openxmlformats.org/officeDocument/2006/relationships/hyperlink" Target="consultantplus://offline/ref=9445DC87D48D5BAEA25E960453EE9257D66798BDFEC263AE5044EC8C5857C8347DC7046D78887D8D9EF9BC507547hDK" TargetMode="External"/><Relationship Id="rId26" Type="http://schemas.openxmlformats.org/officeDocument/2006/relationships/hyperlink" Target="consultantplus://offline/ref=9445DC87D48D5BAEA25E88094582C558D36FC6B9FDC461FC0D10EADB0707CE612F875A3439C46E8C97E7BE517F76FDFF78D57389A78E1D6791ADD5EC44hBK" TargetMode="External"/><Relationship Id="rId39" Type="http://schemas.openxmlformats.org/officeDocument/2006/relationships/hyperlink" Target="consultantplus://offline/ref=9445DC87D48D5BAEA25E960453EE9257D66190BCF9C663AE5044EC8C5857C8347DC7046D78887D8D9EF9BC507547h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445DC87D48D5BAEA25E88094582C558D36FC6B9FDC461FC0D10EADB0707CE612F875A3439C46E8C97E7BE517476FDFF78D57389A78E1D6791ADD5EC44hBK" TargetMode="External"/><Relationship Id="rId34" Type="http://schemas.openxmlformats.org/officeDocument/2006/relationships/hyperlink" Target="consultantplus://offline/ref=9445DC87D48D5BAEA25E960453EE9257D66190BCF9C663AE5044EC8C5857C8346FC75C6173826386C3B6FA057A7FA1B03C896089AF9241hDK" TargetMode="External"/><Relationship Id="rId42" Type="http://schemas.openxmlformats.org/officeDocument/2006/relationships/hyperlink" Target="consultantplus://offline/ref=9445DC87D48D5BAEA25E88094582C558D36FC6B9FACF6CF9051BB7D10F5EC263288805233E8D628D97E7BF527C29F8EA698D7C83B19014708DAFD74EhEK" TargetMode="External"/><Relationship Id="rId7" Type="http://schemas.openxmlformats.org/officeDocument/2006/relationships/hyperlink" Target="consultantplus://offline/ref=9445DC87D48D5BAEA25E88094582C558D36FC6B9FDC568F90518EADB0707CE612F875A3439C46E8C97E7BE507276FDFF78D57389A78E1D6791ADD5EC44hBK" TargetMode="External"/><Relationship Id="rId12" Type="http://schemas.openxmlformats.org/officeDocument/2006/relationships/hyperlink" Target="consultantplus://offline/ref=9445DC87D48D5BAEA25E88094582C558D36FC6B9FACF6CF9051BB7D10F5EC263288805233E8D628D97E7BE557C29F8EA698D7C83B19014708DAFD74EhEK" TargetMode="External"/><Relationship Id="rId17" Type="http://schemas.openxmlformats.org/officeDocument/2006/relationships/hyperlink" Target="consultantplus://offline/ref=9445DC87D48D5BAEA25E88094582C558D36FC6B9FEC76DF90E11EADB0707CE612F875A342BC4368095EFA0507E63ABAE3E48h0K" TargetMode="External"/><Relationship Id="rId25" Type="http://schemas.openxmlformats.org/officeDocument/2006/relationships/hyperlink" Target="consultantplus://offline/ref=9445DC87D48D5BAEA25E88094582C558D36FC6B9FDC461FC0D10EADB0707CE612F875A3439C46E8C97E7BE517076FDFF78D57389A78E1D6791ADD5EC44hBK" TargetMode="External"/><Relationship Id="rId33" Type="http://schemas.openxmlformats.org/officeDocument/2006/relationships/hyperlink" Target="consultantplus://offline/ref=9445DC87D48D5BAEA25E88094582C558D36FC6B9FDC461FC0D10EADB0707CE612F875A3439C46E8C97E7BE527276FDFF78D57389A78E1D6791ADD5EC44hBK" TargetMode="External"/><Relationship Id="rId38" Type="http://schemas.openxmlformats.org/officeDocument/2006/relationships/hyperlink" Target="consultantplus://offline/ref=9445DC87D48D5BAEA25E88094582C558D36FC6B9FDCE6EFB0512EADB0707CE612F875A3439C46E8C97E7BE507E76FDFF78D57389A78E1D6791ADD5EC44h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45DC87D48D5BAEA25E960453EE9257D66190BCF9C663AE5044EC8C5857C8346FC75C6173846586C3B6FA057A7FA1B03C896089AF9241hDK" TargetMode="External"/><Relationship Id="rId20" Type="http://schemas.openxmlformats.org/officeDocument/2006/relationships/hyperlink" Target="consultantplus://offline/ref=9445DC87D48D5BAEA25E88094582C558D36FC6B9FDC461FC0D10EADB0707CE612F875A3439C46E8C97E7BE517576FDFF78D57389A78E1D6791ADD5EC44hBK" TargetMode="External"/><Relationship Id="rId29" Type="http://schemas.openxmlformats.org/officeDocument/2006/relationships/hyperlink" Target="consultantplus://offline/ref=9445DC87D48D5BAEA25E88094582C558D36FC6B9FACF6CF9051BB7D10F5EC263288805233E8D628D97E7BF517C29F8EA698D7C83B19014708DAFD74EhEK" TargetMode="External"/><Relationship Id="rId41" Type="http://schemas.openxmlformats.org/officeDocument/2006/relationships/hyperlink" Target="consultantplus://offline/ref=9445DC87D48D5BAEA25E88094582C558D36FC6B9FDC461FC0D10EADB0707CE612F875A3439C46E8C97E7BE537576FDFF78D57389A78E1D6791ADD5EC44h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45DC87D48D5BAEA25E88094582C558D36FC6B9FDC461FC0D10EADB0707CE612F875A3439C46E8C97E7BE507276FDFF78D57389A78E1D6791ADD5EC44hBK" TargetMode="External"/><Relationship Id="rId11" Type="http://schemas.openxmlformats.org/officeDocument/2006/relationships/hyperlink" Target="consultantplus://offline/ref=9445DC87D48D5BAEA25E960453EE9257D66190BCF9C663AE5044EC8C5857C8346FC75C6173846586C3B6FA057A7FA1B03C896089AF9241hDK" TargetMode="External"/><Relationship Id="rId24" Type="http://schemas.openxmlformats.org/officeDocument/2006/relationships/hyperlink" Target="consultantplus://offline/ref=9445DC87D48D5BAEA25E88094582C558D36FC6B9FDC461FC0D10EADB0707CE612F875A3439C46E8C97E7BE517276FDFF78D57389A78E1D6791ADD5EC44hBK" TargetMode="External"/><Relationship Id="rId32" Type="http://schemas.openxmlformats.org/officeDocument/2006/relationships/hyperlink" Target="consultantplus://offline/ref=9445DC87D48D5BAEA25E88094582C558D36FC6B9FDC461FC0D10EADB0707CE612F875A3439C46E8C97E7BE527476FDFF78D57389A78E1D6791ADD5EC44hBK" TargetMode="External"/><Relationship Id="rId37" Type="http://schemas.openxmlformats.org/officeDocument/2006/relationships/hyperlink" Target="consultantplus://offline/ref=9445DC87D48D5BAEA25E88094582C558D36FC6B9FDC461FC0D10EADB0707CE612F875A3439C46E8C97E7BE537676FDFF78D57389A78E1D6791ADD5EC44hBK" TargetMode="External"/><Relationship Id="rId40" Type="http://schemas.openxmlformats.org/officeDocument/2006/relationships/hyperlink" Target="consultantplus://offline/ref=9445DC87D48D5BAEA25E960453EE9257D66190BCF9C663AE5044EC8C5857C8346FC75C6172866086C3B6FA057A7FA1B03C896089AF9241hDK" TargetMode="External"/><Relationship Id="rId5" Type="http://schemas.openxmlformats.org/officeDocument/2006/relationships/hyperlink" Target="consultantplus://offline/ref=9445DC87D48D5BAEA25E88094582C558D36FC6B9FACF6CF9051BB7D10F5EC263288805233E8D628D97E7BE557C29F8EA698D7C83B19014708DAFD74EhEK" TargetMode="External"/><Relationship Id="rId15" Type="http://schemas.openxmlformats.org/officeDocument/2006/relationships/hyperlink" Target="consultantplus://offline/ref=9445DC87D48D5BAEA25E88094582C558D36FC6B9FDCE6EFB0512EADB0707CE612F875A3439C46E8C97E7BE507276FDFF78D57389A78E1D6791ADD5EC44hBK" TargetMode="External"/><Relationship Id="rId23" Type="http://schemas.openxmlformats.org/officeDocument/2006/relationships/hyperlink" Target="consultantplus://offline/ref=9445DC87D48D5BAEA25E88094582C558D36FC6B9FDCE6EFB0512EADB0707CE612F875A3439C46E8C97E7BE507F76FDFF78D57389A78E1D6791ADD5EC44hBK" TargetMode="External"/><Relationship Id="rId28" Type="http://schemas.openxmlformats.org/officeDocument/2006/relationships/hyperlink" Target="consultantplus://offline/ref=9445DC87D48D5BAEA25E88094582C558D36FC6B9FDC568F90518EADB0707CE612F875A3439C46E8C97E7BE507176FDFF78D57389A78E1D6791ADD5EC44hBK" TargetMode="External"/><Relationship Id="rId36" Type="http://schemas.openxmlformats.org/officeDocument/2006/relationships/hyperlink" Target="consultantplus://offline/ref=9445DC87D48D5BAEA25E88094582C558D36FC6B9FDC461FC0D10EADB0707CE612F875A3439C46E8C97E7BE527E76FDFF78D57389A78E1D6791ADD5EC44hBK" TargetMode="External"/><Relationship Id="rId10" Type="http://schemas.openxmlformats.org/officeDocument/2006/relationships/hyperlink" Target="consultantplus://offline/ref=9445DC87D48D5BAEA25E960453EE9257D66190BCF9C663AE5044EC8C5857C8346FC75C6173826386C3B6FA057A7FA1B03C896089AF9241hDK" TargetMode="External"/><Relationship Id="rId19" Type="http://schemas.openxmlformats.org/officeDocument/2006/relationships/hyperlink" Target="consultantplus://offline/ref=9445DC87D48D5BAEA25E88094582C558D36FC6B9FDCE6EFB0512EADB0707CE612F875A3439C46E8C97E7BE507176FDFF78D57389A78E1D6791ADD5EC44hBK" TargetMode="External"/><Relationship Id="rId31" Type="http://schemas.openxmlformats.org/officeDocument/2006/relationships/hyperlink" Target="consultantplus://offline/ref=9445DC87D48D5BAEA25E88094582C558D36FC6B9FDC461FC0D10EADB0707CE612F875A3439C46E8C97E7BE527576FDFF78D57389A78E1D6791ADD5EC44hBK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445DC87D48D5BAEA25E960453EE9257D66190BCF9C663AE5044EC8C5857C8346FC75C6172866086C3B6FA057A7FA1B03C896089AF9241hDK" TargetMode="External"/><Relationship Id="rId14" Type="http://schemas.openxmlformats.org/officeDocument/2006/relationships/hyperlink" Target="consultantplus://offline/ref=9445DC87D48D5BAEA25E88094582C558D36FC6B9FDC568F90518EADB0707CE612F875A3439C46E8C97E7BE507276FDFF78D57389A78E1D6791ADD5EC44hBK" TargetMode="External"/><Relationship Id="rId22" Type="http://schemas.openxmlformats.org/officeDocument/2006/relationships/hyperlink" Target="consultantplus://offline/ref=9445DC87D48D5BAEA25E88094582C558D36FC6B9FDC461FC0D10EADB0707CE612F875A3439C46E8C97E7BE517376FDFF78D57389A78E1D6791ADD5EC44hBK" TargetMode="External"/><Relationship Id="rId27" Type="http://schemas.openxmlformats.org/officeDocument/2006/relationships/hyperlink" Target="consultantplus://offline/ref=9445DC87D48D5BAEA25E88094582C558D36FC6B9FDC461FC0D10EADB0707CE612F875A3439C46E8C97E7BE527776FDFF78D57389A78E1D6791ADD5EC44hBK" TargetMode="External"/><Relationship Id="rId30" Type="http://schemas.openxmlformats.org/officeDocument/2006/relationships/hyperlink" Target="consultantplus://offline/ref=9445DC87D48D5BAEA25E88094582C558D36FC6B9FDC461FC0D10EADB0707CE612F875A3439C46E8C97E7BE527676FDFF78D57389A78E1D6791ADD5EC44hBK" TargetMode="External"/><Relationship Id="rId35" Type="http://schemas.openxmlformats.org/officeDocument/2006/relationships/hyperlink" Target="consultantplus://offline/ref=9445DC87D48D5BAEA25E88094582C558D36FC6B9FDC461FC0D10EADB0707CE612F875A3439C46E8C97E7BE527076FDFF78D57389A78E1D6791ADD5EC44hB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3848</Words>
  <Characters>21940</Characters>
  <Application>Microsoft Office Word</Application>
  <DocSecurity>0</DocSecurity>
  <Lines>182</Lines>
  <Paragraphs>51</Paragraphs>
  <ScaleCrop>false</ScaleCrop>
  <Company/>
  <LinksUpToDate>false</LinksUpToDate>
  <CharactersWithSpaces>25737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Холкина</dc:creator>
  <cp:lastModifiedBy>Холкина</cp:lastModifiedBy>
  <cp:revision>1</cp:revision>
  <dcterms:created xsi:type="dcterms:W3CDTF">2020-09-28T10:33:00Z</dcterms:created>
  <dcterms:modified xsi:type="dcterms:W3CDTF">2020-09-28T10:34:00Z</dcterms:modified>
</cp:coreProperties>
</file>