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A5" w:rsidRDefault="009C3894" w:rsidP="009C3894">
      <w:pPr>
        <w:spacing w:after="0" w:line="240" w:lineRule="auto"/>
        <w:jc w:val="center"/>
        <w:outlineLvl w:val="1"/>
        <w:rPr>
          <w:rFonts w:ascii="Times New Roman" w:eastAsia="Times New Roman" w:hAnsi="Times New Roman" w:cs="Times New Roman"/>
          <w:b/>
          <w:bCs/>
          <w:color w:val="252525"/>
          <w:spacing w:val="-1"/>
          <w:sz w:val="24"/>
          <w:szCs w:val="24"/>
          <w:lang w:eastAsia="ru-RU"/>
        </w:rPr>
      </w:pPr>
      <w:r w:rsidRPr="009C3894">
        <w:rPr>
          <w:rFonts w:ascii="Times New Roman" w:eastAsia="Times New Roman" w:hAnsi="Times New Roman" w:cs="Times New Roman"/>
          <w:b/>
          <w:bCs/>
          <w:color w:val="252525"/>
          <w:spacing w:val="-1"/>
          <w:sz w:val="24"/>
          <w:szCs w:val="24"/>
          <w:lang w:eastAsia="ru-RU"/>
        </w:rPr>
        <w:t xml:space="preserve">Когда нужно направлять на медосмотр работников, </w:t>
      </w:r>
    </w:p>
    <w:p w:rsidR="009C3894" w:rsidRPr="009C3894" w:rsidRDefault="009C3894" w:rsidP="009C3894">
      <w:pPr>
        <w:spacing w:after="0" w:line="240" w:lineRule="auto"/>
        <w:jc w:val="center"/>
        <w:outlineLvl w:val="1"/>
        <w:rPr>
          <w:rFonts w:ascii="Times New Roman" w:eastAsia="Times New Roman" w:hAnsi="Times New Roman" w:cs="Times New Roman"/>
          <w:b/>
          <w:bCs/>
          <w:color w:val="252525"/>
          <w:spacing w:val="-1"/>
          <w:sz w:val="24"/>
          <w:szCs w:val="24"/>
          <w:lang w:eastAsia="ru-RU"/>
        </w:rPr>
      </w:pPr>
      <w:proofErr w:type="gramStart"/>
      <w:r w:rsidRPr="009C3894">
        <w:rPr>
          <w:rFonts w:ascii="Times New Roman" w:eastAsia="Times New Roman" w:hAnsi="Times New Roman" w:cs="Times New Roman"/>
          <w:b/>
          <w:bCs/>
          <w:color w:val="252525"/>
          <w:spacing w:val="-1"/>
          <w:sz w:val="24"/>
          <w:szCs w:val="24"/>
          <w:lang w:eastAsia="ru-RU"/>
        </w:rPr>
        <w:t>которые</w:t>
      </w:r>
      <w:proofErr w:type="gramEnd"/>
      <w:r w:rsidRPr="009C3894">
        <w:rPr>
          <w:rFonts w:ascii="Times New Roman" w:eastAsia="Times New Roman" w:hAnsi="Times New Roman" w:cs="Times New Roman"/>
          <w:b/>
          <w:bCs/>
          <w:color w:val="252525"/>
          <w:spacing w:val="-1"/>
          <w:sz w:val="24"/>
          <w:szCs w:val="24"/>
          <w:lang w:eastAsia="ru-RU"/>
        </w:rPr>
        <w:t xml:space="preserve"> работают за компьютером, по новым правилам</w:t>
      </w:r>
    </w:p>
    <w:p w:rsidR="009C3894" w:rsidRDefault="009C3894" w:rsidP="00B766FC">
      <w:pPr>
        <w:spacing w:after="0" w:line="240" w:lineRule="auto"/>
        <w:jc w:val="both"/>
        <w:rPr>
          <w:rFonts w:ascii="Times New Roman" w:eastAsia="Times New Roman" w:hAnsi="Times New Roman" w:cs="Times New Roman"/>
          <w:color w:val="222222"/>
          <w:sz w:val="24"/>
          <w:szCs w:val="24"/>
          <w:lang w:eastAsia="ru-RU"/>
        </w:rPr>
      </w:pPr>
    </w:p>
    <w:p w:rsidR="009C3894" w:rsidRPr="009C3894" w:rsidRDefault="009C3894" w:rsidP="009C3894">
      <w:pPr>
        <w:spacing w:after="187" w:line="240" w:lineRule="auto"/>
        <w:ind w:firstLine="709"/>
        <w:jc w:val="both"/>
        <w:rPr>
          <w:rFonts w:ascii="Times New Roman" w:eastAsia="Times New Roman" w:hAnsi="Times New Roman" w:cs="Times New Roman"/>
          <w:color w:val="222222"/>
          <w:sz w:val="24"/>
          <w:szCs w:val="24"/>
          <w:lang w:eastAsia="ru-RU"/>
        </w:rPr>
      </w:pPr>
      <w:r w:rsidRPr="009C3894">
        <w:rPr>
          <w:rFonts w:ascii="Times New Roman" w:eastAsia="Times New Roman" w:hAnsi="Times New Roman" w:cs="Times New Roman"/>
          <w:color w:val="222222"/>
          <w:sz w:val="24"/>
          <w:szCs w:val="24"/>
          <w:lang w:eastAsia="ru-RU"/>
        </w:rPr>
        <w:t xml:space="preserve">С 24 мая 2020 года изменился пункт 3.2.2.4 приказа </w:t>
      </w:r>
      <w:proofErr w:type="spellStart"/>
      <w:r w:rsidRPr="009C3894">
        <w:rPr>
          <w:rFonts w:ascii="Times New Roman" w:eastAsia="Times New Roman" w:hAnsi="Times New Roman" w:cs="Times New Roman"/>
          <w:color w:val="222222"/>
          <w:sz w:val="24"/>
          <w:szCs w:val="24"/>
          <w:lang w:eastAsia="ru-RU"/>
        </w:rPr>
        <w:t>Минздравсоцразвития</w:t>
      </w:r>
      <w:proofErr w:type="spellEnd"/>
      <w:r w:rsidRPr="009C3894">
        <w:rPr>
          <w:rFonts w:ascii="Times New Roman" w:eastAsia="Times New Roman" w:hAnsi="Times New Roman" w:cs="Times New Roman"/>
          <w:color w:val="222222"/>
          <w:sz w:val="24"/>
          <w:szCs w:val="24"/>
          <w:lang w:eastAsia="ru-RU"/>
        </w:rPr>
        <w:t xml:space="preserve"> от 12.04.2011 № 302н, по которому нужно было направлять на медосмотр всех работников, которые работают с компьютером больше 50 процентов рабочего времени. По новым правилам работников нужно направить на медосмотр, только если фактические значения электромагнитного поля (ЭМП) широкополосного спектра частот на рабочих местах превышают предельно допустимые уровни у оборудования, которое работает в диапазоне 0,005–2 кГц и 2–400 </w:t>
      </w:r>
      <w:proofErr w:type="spellStart"/>
      <w:r w:rsidRPr="009C3894">
        <w:rPr>
          <w:rFonts w:ascii="Times New Roman" w:eastAsia="Times New Roman" w:hAnsi="Times New Roman" w:cs="Times New Roman"/>
          <w:color w:val="222222"/>
          <w:sz w:val="24"/>
          <w:szCs w:val="24"/>
          <w:lang w:eastAsia="ru-RU"/>
        </w:rPr>
        <w:t>кГЦ</w:t>
      </w:r>
      <w:proofErr w:type="spellEnd"/>
      <w:r w:rsidRPr="009C3894">
        <w:rPr>
          <w:rFonts w:ascii="Times New Roman" w:eastAsia="Times New Roman" w:hAnsi="Times New Roman" w:cs="Times New Roman"/>
          <w:color w:val="222222"/>
          <w:sz w:val="24"/>
          <w:szCs w:val="24"/>
          <w:lang w:eastAsia="ru-RU"/>
        </w:rPr>
        <w:t>. </w:t>
      </w:r>
    </w:p>
    <w:p w:rsidR="003745A5" w:rsidRDefault="009C3894" w:rsidP="009C3894">
      <w:pPr>
        <w:spacing w:after="187" w:line="240" w:lineRule="auto"/>
        <w:ind w:firstLine="709"/>
        <w:jc w:val="both"/>
        <w:rPr>
          <w:rFonts w:ascii="Times New Roman" w:eastAsia="Times New Roman" w:hAnsi="Times New Roman" w:cs="Times New Roman"/>
          <w:color w:val="222222"/>
          <w:sz w:val="24"/>
          <w:szCs w:val="24"/>
          <w:lang w:eastAsia="ru-RU"/>
        </w:rPr>
      </w:pPr>
      <w:r w:rsidRPr="009C3894">
        <w:rPr>
          <w:rFonts w:ascii="Times New Roman" w:eastAsia="Times New Roman" w:hAnsi="Times New Roman" w:cs="Times New Roman"/>
          <w:color w:val="222222"/>
          <w:sz w:val="24"/>
          <w:szCs w:val="24"/>
          <w:lang w:eastAsia="ru-RU"/>
        </w:rPr>
        <w:t xml:space="preserve">При этом уровень частот ЭПМ на персональном компьютере и другой офисной технике в рамках СОУТ не измеряют (прим. 5 к п. 1.5 приложения 2, утв. приказом Минтруда от 24.01.2014 № 33н). Определить превышение предельно допустимого уровня для сотрудников, которые работают на компьютере, можно будет при проведении санитарного производственного контроля. </w:t>
      </w:r>
    </w:p>
    <w:p w:rsidR="009C3894" w:rsidRPr="009C3894" w:rsidRDefault="009C3894" w:rsidP="009C3894">
      <w:pPr>
        <w:spacing w:after="187" w:line="240" w:lineRule="auto"/>
        <w:ind w:firstLine="709"/>
        <w:jc w:val="both"/>
        <w:rPr>
          <w:rFonts w:ascii="Times New Roman" w:eastAsia="Times New Roman" w:hAnsi="Times New Roman" w:cs="Times New Roman"/>
          <w:color w:val="222222"/>
          <w:sz w:val="24"/>
          <w:szCs w:val="24"/>
          <w:lang w:eastAsia="ru-RU"/>
        </w:rPr>
      </w:pPr>
      <w:proofErr w:type="gramStart"/>
      <w:r w:rsidRPr="009C3894">
        <w:rPr>
          <w:rFonts w:ascii="Times New Roman" w:eastAsia="Times New Roman" w:hAnsi="Times New Roman" w:cs="Times New Roman"/>
          <w:color w:val="222222"/>
          <w:sz w:val="24"/>
          <w:szCs w:val="24"/>
          <w:lang w:eastAsia="ru-RU"/>
        </w:rPr>
        <w:t>Внеплановую</w:t>
      </w:r>
      <w:proofErr w:type="gramEnd"/>
      <w:r w:rsidRPr="009C3894">
        <w:rPr>
          <w:rFonts w:ascii="Times New Roman" w:eastAsia="Times New Roman" w:hAnsi="Times New Roman" w:cs="Times New Roman"/>
          <w:color w:val="222222"/>
          <w:sz w:val="24"/>
          <w:szCs w:val="24"/>
          <w:lang w:eastAsia="ru-RU"/>
        </w:rPr>
        <w:t xml:space="preserve"> </w:t>
      </w:r>
      <w:proofErr w:type="spellStart"/>
      <w:r w:rsidRPr="009C3894">
        <w:rPr>
          <w:rFonts w:ascii="Times New Roman" w:eastAsia="Times New Roman" w:hAnsi="Times New Roman" w:cs="Times New Roman"/>
          <w:color w:val="222222"/>
          <w:sz w:val="24"/>
          <w:szCs w:val="24"/>
          <w:lang w:eastAsia="ru-RU"/>
        </w:rPr>
        <w:t>спецоценку</w:t>
      </w:r>
      <w:proofErr w:type="spellEnd"/>
      <w:r w:rsidRPr="009C3894">
        <w:rPr>
          <w:rFonts w:ascii="Times New Roman" w:eastAsia="Times New Roman" w:hAnsi="Times New Roman" w:cs="Times New Roman"/>
          <w:color w:val="222222"/>
          <w:sz w:val="24"/>
          <w:szCs w:val="24"/>
          <w:lang w:eastAsia="ru-RU"/>
        </w:rPr>
        <w:t xml:space="preserve"> проводить не нужно, так как условия труда не изменились и нет других оснований из пункта 1 статьи 17 Закона от 28.12.2013 № 426-ФЗ.</w:t>
      </w:r>
    </w:p>
    <w:p w:rsidR="009C3894" w:rsidRPr="009C3894" w:rsidRDefault="009C3894" w:rsidP="009C3894">
      <w:pPr>
        <w:spacing w:after="0" w:line="240" w:lineRule="auto"/>
        <w:rPr>
          <w:rFonts w:ascii="Times New Roman" w:eastAsia="Times New Roman" w:hAnsi="Times New Roman" w:cs="Times New Roman"/>
          <w:sz w:val="24"/>
          <w:szCs w:val="24"/>
          <w:lang w:eastAsia="ru-RU"/>
        </w:rPr>
      </w:pPr>
      <w:r w:rsidRPr="009C3894">
        <w:rPr>
          <w:rFonts w:ascii="Arial" w:eastAsia="Times New Roman" w:hAnsi="Arial" w:cs="Arial"/>
          <w:color w:val="222222"/>
          <w:sz w:val="26"/>
          <w:szCs w:val="26"/>
          <w:lang w:eastAsia="ru-RU"/>
        </w:rPr>
        <w:br/>
      </w:r>
    </w:p>
    <w:p w:rsidR="00712E53" w:rsidRDefault="00712E53"/>
    <w:sectPr w:rsidR="00712E53" w:rsidSect="00712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894"/>
    <w:rsid w:val="003745A5"/>
    <w:rsid w:val="0054218E"/>
    <w:rsid w:val="00712E53"/>
    <w:rsid w:val="009C3894"/>
    <w:rsid w:val="00B76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53"/>
  </w:style>
  <w:style w:type="paragraph" w:styleId="2">
    <w:name w:val="heading 2"/>
    <w:basedOn w:val="a"/>
    <w:link w:val="20"/>
    <w:uiPriority w:val="9"/>
    <w:qFormat/>
    <w:rsid w:val="009C38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38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3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9C3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3894"/>
    <w:rPr>
      <w:color w:val="0000FF"/>
      <w:u w:val="single"/>
    </w:rPr>
  </w:style>
</w:styles>
</file>

<file path=word/webSettings.xml><?xml version="1.0" encoding="utf-8"?>
<w:webSettings xmlns:r="http://schemas.openxmlformats.org/officeDocument/2006/relationships" xmlns:w="http://schemas.openxmlformats.org/wordprocessingml/2006/main">
  <w:divs>
    <w:div w:id="14341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Менщикова</dc:creator>
  <cp:keywords/>
  <dc:description/>
  <cp:lastModifiedBy>Менщикова</cp:lastModifiedBy>
  <cp:revision>4</cp:revision>
  <dcterms:created xsi:type="dcterms:W3CDTF">2020-06-02T06:01:00Z</dcterms:created>
  <dcterms:modified xsi:type="dcterms:W3CDTF">2020-06-02T10:44:00Z</dcterms:modified>
</cp:coreProperties>
</file>