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43" w:rsidRPr="001B7482" w:rsidRDefault="00DF2E88" w:rsidP="005C2136">
      <w:pPr>
        <w:ind w:left="360"/>
        <w:jc w:val="center"/>
        <w:rPr>
          <w:b/>
          <w:color w:val="000000"/>
          <w:sz w:val="26"/>
          <w:szCs w:val="26"/>
        </w:rPr>
      </w:pPr>
      <w:r w:rsidRPr="001B7482">
        <w:rPr>
          <w:b/>
          <w:color w:val="000000"/>
          <w:sz w:val="26"/>
          <w:szCs w:val="26"/>
        </w:rPr>
        <w:t>Результаты</w:t>
      </w:r>
      <w:r w:rsidR="005C2136" w:rsidRPr="001B7482">
        <w:rPr>
          <w:b/>
          <w:color w:val="000000"/>
          <w:sz w:val="26"/>
          <w:szCs w:val="26"/>
        </w:rPr>
        <w:t xml:space="preserve"> </w:t>
      </w:r>
      <w:proofErr w:type="gramStart"/>
      <w:r w:rsidR="005C2136" w:rsidRPr="001B7482">
        <w:rPr>
          <w:b/>
          <w:color w:val="000000"/>
          <w:sz w:val="26"/>
          <w:szCs w:val="26"/>
        </w:rPr>
        <w:t>контроля за</w:t>
      </w:r>
      <w:proofErr w:type="gramEnd"/>
      <w:r w:rsidR="005C2136" w:rsidRPr="001B7482">
        <w:rPr>
          <w:b/>
          <w:color w:val="000000"/>
          <w:sz w:val="26"/>
          <w:szCs w:val="26"/>
        </w:rPr>
        <w:t xml:space="preserve"> исполнением муниципальных заданий на предоставление муниципальных услуг (выполнение работ)</w:t>
      </w:r>
    </w:p>
    <w:p w:rsidR="00606E4A" w:rsidRPr="001B7482" w:rsidRDefault="005C2136" w:rsidP="005C2136">
      <w:pPr>
        <w:ind w:left="360"/>
        <w:jc w:val="center"/>
        <w:rPr>
          <w:b/>
          <w:color w:val="000000"/>
          <w:sz w:val="26"/>
          <w:szCs w:val="26"/>
        </w:rPr>
      </w:pPr>
      <w:r w:rsidRPr="001B7482">
        <w:rPr>
          <w:b/>
          <w:color w:val="000000"/>
          <w:sz w:val="26"/>
          <w:szCs w:val="26"/>
        </w:rPr>
        <w:t xml:space="preserve"> муниципальны</w:t>
      </w:r>
      <w:r w:rsidR="00606E4A" w:rsidRPr="001B7482">
        <w:rPr>
          <w:b/>
          <w:color w:val="000000"/>
          <w:sz w:val="26"/>
          <w:szCs w:val="26"/>
        </w:rPr>
        <w:t>ми</w:t>
      </w:r>
      <w:r w:rsidRPr="001B7482">
        <w:rPr>
          <w:b/>
          <w:color w:val="000000"/>
          <w:sz w:val="26"/>
          <w:szCs w:val="26"/>
        </w:rPr>
        <w:t xml:space="preserve"> бюджетны</w:t>
      </w:r>
      <w:r w:rsidR="00606E4A" w:rsidRPr="001B7482">
        <w:rPr>
          <w:b/>
          <w:color w:val="000000"/>
          <w:sz w:val="26"/>
          <w:szCs w:val="26"/>
        </w:rPr>
        <w:t>ми</w:t>
      </w:r>
      <w:r w:rsidRPr="001B7482">
        <w:rPr>
          <w:b/>
          <w:color w:val="000000"/>
          <w:sz w:val="26"/>
          <w:szCs w:val="26"/>
        </w:rPr>
        <w:t xml:space="preserve"> и автономны</w:t>
      </w:r>
      <w:r w:rsidR="00606E4A" w:rsidRPr="001B7482">
        <w:rPr>
          <w:b/>
          <w:color w:val="000000"/>
          <w:sz w:val="26"/>
          <w:szCs w:val="26"/>
        </w:rPr>
        <w:t>ми</w:t>
      </w:r>
      <w:r w:rsidRPr="001B7482">
        <w:rPr>
          <w:b/>
          <w:color w:val="000000"/>
          <w:sz w:val="26"/>
          <w:szCs w:val="26"/>
        </w:rPr>
        <w:t xml:space="preserve"> учреждени</w:t>
      </w:r>
      <w:r w:rsidR="00606E4A" w:rsidRPr="001B7482">
        <w:rPr>
          <w:b/>
          <w:color w:val="000000"/>
          <w:sz w:val="26"/>
          <w:szCs w:val="26"/>
        </w:rPr>
        <w:t>ями</w:t>
      </w:r>
      <w:r w:rsidRPr="001B7482">
        <w:rPr>
          <w:b/>
          <w:color w:val="000000"/>
          <w:sz w:val="26"/>
          <w:szCs w:val="26"/>
        </w:rPr>
        <w:t xml:space="preserve"> </w:t>
      </w:r>
    </w:p>
    <w:p w:rsidR="005C2136" w:rsidRPr="001B7482" w:rsidRDefault="005C2136" w:rsidP="005C2136">
      <w:pPr>
        <w:ind w:left="360"/>
        <w:jc w:val="center"/>
        <w:rPr>
          <w:b/>
          <w:color w:val="000000"/>
          <w:sz w:val="26"/>
          <w:szCs w:val="26"/>
        </w:rPr>
      </w:pPr>
      <w:r w:rsidRPr="001B7482">
        <w:rPr>
          <w:b/>
          <w:color w:val="000000"/>
          <w:sz w:val="26"/>
          <w:szCs w:val="26"/>
        </w:rPr>
        <w:t>город</w:t>
      </w:r>
      <w:r w:rsidR="00606E4A" w:rsidRPr="001B7482">
        <w:rPr>
          <w:b/>
          <w:color w:val="000000"/>
          <w:sz w:val="26"/>
          <w:szCs w:val="26"/>
        </w:rPr>
        <w:t>а</w:t>
      </w:r>
      <w:r w:rsidRPr="001B7482">
        <w:rPr>
          <w:b/>
          <w:color w:val="000000"/>
          <w:sz w:val="26"/>
          <w:szCs w:val="26"/>
        </w:rPr>
        <w:t xml:space="preserve"> Урай </w:t>
      </w:r>
      <w:r w:rsidR="00A54724">
        <w:rPr>
          <w:b/>
          <w:color w:val="000000"/>
          <w:sz w:val="26"/>
          <w:szCs w:val="26"/>
        </w:rPr>
        <w:t xml:space="preserve">по итогам </w:t>
      </w:r>
      <w:r w:rsidRPr="001B7482">
        <w:rPr>
          <w:b/>
          <w:color w:val="000000"/>
          <w:sz w:val="26"/>
          <w:szCs w:val="26"/>
        </w:rPr>
        <w:t>за 201</w:t>
      </w:r>
      <w:r w:rsidR="00F8347B">
        <w:rPr>
          <w:b/>
          <w:color w:val="000000"/>
          <w:sz w:val="26"/>
          <w:szCs w:val="26"/>
        </w:rPr>
        <w:t>9</w:t>
      </w:r>
      <w:r w:rsidRPr="001B7482">
        <w:rPr>
          <w:b/>
          <w:color w:val="000000"/>
          <w:sz w:val="26"/>
          <w:szCs w:val="26"/>
        </w:rPr>
        <w:t xml:space="preserve"> год</w:t>
      </w:r>
    </w:p>
    <w:p w:rsidR="005C2136" w:rsidRDefault="005C2136" w:rsidP="005C2136">
      <w:pPr>
        <w:ind w:left="360"/>
        <w:jc w:val="center"/>
        <w:rPr>
          <w:b/>
          <w:color w:val="000000"/>
        </w:rPr>
      </w:pPr>
    </w:p>
    <w:p w:rsidR="005C2136" w:rsidRDefault="00014465" w:rsidP="00184647">
      <w:pPr>
        <w:spacing w:line="276" w:lineRule="auto"/>
        <w:ind w:firstLine="850"/>
        <w:jc w:val="both"/>
      </w:pPr>
      <w:r>
        <w:t>П</w:t>
      </w:r>
      <w:r w:rsidR="005C2136">
        <w:t xml:space="preserve">остановлением администрации города Урай от </w:t>
      </w:r>
      <w:r w:rsidR="007D079B">
        <w:t>01.09.2015</w:t>
      </w:r>
      <w:r>
        <w:t xml:space="preserve"> </w:t>
      </w:r>
      <w:r w:rsidR="005C2136">
        <w:t>№2</w:t>
      </w:r>
      <w:r w:rsidR="007D079B">
        <w:t>85</w:t>
      </w:r>
      <w:r w:rsidR="005C2136">
        <w:t>8 утвержден</w:t>
      </w:r>
      <w:r>
        <w:t xml:space="preserve">о </w:t>
      </w:r>
      <w:r w:rsidR="005C2136">
        <w:t>Положени</w:t>
      </w:r>
      <w:r>
        <w:t>е</w:t>
      </w:r>
      <w:r w:rsidR="005C2136">
        <w:t xml:space="preserve"> о </w:t>
      </w:r>
      <w:r w:rsidR="007D079B">
        <w:t xml:space="preserve">формировании </w:t>
      </w:r>
      <w:r w:rsidR="005C2136">
        <w:t>муниципально</w:t>
      </w:r>
      <w:r w:rsidR="007D079B">
        <w:t>го</w:t>
      </w:r>
      <w:r w:rsidR="005C2136">
        <w:t xml:space="preserve"> задани</w:t>
      </w:r>
      <w:r w:rsidR="007D079B">
        <w:t>я</w:t>
      </w:r>
      <w:r w:rsidR="005C2136">
        <w:t xml:space="preserve"> на оказание муниципальных услуг (выполнение работ) </w:t>
      </w:r>
      <w:r w:rsidR="007D079B">
        <w:t xml:space="preserve">в отношении муниципальных учреждений </w:t>
      </w:r>
      <w:r w:rsidR="005C2136">
        <w:t>муниципального образования городской округ город Урай</w:t>
      </w:r>
      <w:r w:rsidR="007D079B">
        <w:t xml:space="preserve"> и финансовом обеспечении выполнения муниципального задания</w:t>
      </w:r>
      <w:r>
        <w:t>.</w:t>
      </w:r>
      <w:r w:rsidR="005C2136">
        <w:t xml:space="preserve"> </w:t>
      </w:r>
    </w:p>
    <w:p w:rsidR="0066534D" w:rsidRPr="00184647" w:rsidRDefault="0066534D" w:rsidP="0066534D">
      <w:pPr>
        <w:pStyle w:val="a3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4647">
        <w:rPr>
          <w:rFonts w:ascii="Times New Roman" w:hAnsi="Times New Roman" w:cs="Times New Roman"/>
          <w:sz w:val="24"/>
          <w:szCs w:val="24"/>
        </w:rPr>
        <w:t xml:space="preserve">Формирование муниципальных заданий для муниципальных бюджетных и автономных учреждений главными распорядителями бюджетных средств осуществляется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муниципальных учреждений. </w:t>
      </w:r>
    </w:p>
    <w:p w:rsidR="0066534D" w:rsidRDefault="00014465" w:rsidP="00F61F19">
      <w:pPr>
        <w:autoSpaceDE w:val="0"/>
        <w:autoSpaceDN w:val="0"/>
        <w:adjustRightInd w:val="0"/>
        <w:spacing w:line="276" w:lineRule="auto"/>
        <w:ind w:firstLine="850"/>
        <w:jc w:val="both"/>
      </w:pPr>
      <w:r w:rsidRPr="004D50E1">
        <w:t xml:space="preserve">Формирование муниципальных заданий для муниципальных бюджетных и автономных учреждений осуществляется </w:t>
      </w:r>
      <w:r w:rsidR="0066534D" w:rsidRPr="0084548E">
        <w:t>в соответствии с общероссийским и региональным перечнем муниципальных услуг и работ, оказываемых (выполняемых) муниципальными учреждениями в качестве основных видов деятельности</w:t>
      </w:r>
      <w:r w:rsidR="0066534D" w:rsidRPr="004D50E1">
        <w:t xml:space="preserve"> </w:t>
      </w:r>
      <w:r w:rsidRPr="004D50E1">
        <w:t>с учетом результатов ежегодного мониторинга потребности в муниципальных услугах (выполняемых работах)</w:t>
      </w:r>
      <w:r w:rsidR="0066534D">
        <w:t>.</w:t>
      </w:r>
      <w:r>
        <w:t xml:space="preserve"> </w:t>
      </w:r>
    </w:p>
    <w:p w:rsidR="00014465" w:rsidRPr="00A70943" w:rsidRDefault="0066534D" w:rsidP="00F61F19">
      <w:pPr>
        <w:autoSpaceDE w:val="0"/>
        <w:autoSpaceDN w:val="0"/>
        <w:adjustRightInd w:val="0"/>
        <w:spacing w:line="276" w:lineRule="auto"/>
        <w:ind w:firstLine="850"/>
        <w:jc w:val="both"/>
        <w:rPr>
          <w:color w:val="000000"/>
        </w:rPr>
      </w:pPr>
      <w:r>
        <w:t>О</w:t>
      </w:r>
      <w:r w:rsidR="00014465" w:rsidRPr="007351D5">
        <w:t>бъем финансового обеспечения выполнения муниципального задания рассчитыва</w:t>
      </w:r>
      <w:r w:rsidR="00014465">
        <w:t>ет</w:t>
      </w:r>
      <w:r w:rsidR="00014465" w:rsidRPr="007351D5">
        <w:t>ся на основании нормативных затрат на оказание муниципальных услуг (работ), порядок расчёта которых определен главным</w:t>
      </w:r>
      <w:r w:rsidR="00014465">
        <w:t>и</w:t>
      </w:r>
      <w:r w:rsidR="00014465" w:rsidRPr="007351D5">
        <w:t xml:space="preserve"> распорядител</w:t>
      </w:r>
      <w:r w:rsidR="00014465">
        <w:t>ями</w:t>
      </w:r>
      <w:r w:rsidR="00014465" w:rsidRPr="007351D5">
        <w:t xml:space="preserve"> бюджетных средств, учредител</w:t>
      </w:r>
      <w:r w:rsidR="00014465">
        <w:t>ями</w:t>
      </w:r>
      <w:r w:rsidR="00014465" w:rsidRPr="007351D5">
        <w:t xml:space="preserve"> бюджетных и автономных учреждений.</w:t>
      </w:r>
    </w:p>
    <w:p w:rsidR="00F40DD6" w:rsidRDefault="00AB5BE1" w:rsidP="00A54724">
      <w:pPr>
        <w:tabs>
          <w:tab w:val="left" w:pos="851"/>
        </w:tabs>
        <w:spacing w:line="276" w:lineRule="auto"/>
        <w:jc w:val="both"/>
      </w:pPr>
      <w:r>
        <w:tab/>
      </w:r>
      <w:proofErr w:type="gramStart"/>
      <w:r w:rsidR="00F40DD6" w:rsidRPr="00DA3714">
        <w:rPr>
          <w:b/>
        </w:rPr>
        <w:t>По итогам отчетного 2</w:t>
      </w:r>
      <w:r w:rsidR="00F61F19" w:rsidRPr="00DA3714">
        <w:rPr>
          <w:b/>
        </w:rPr>
        <w:t>0</w:t>
      </w:r>
      <w:r w:rsidR="00F40DD6" w:rsidRPr="00DA3714">
        <w:rPr>
          <w:b/>
        </w:rPr>
        <w:t>1</w:t>
      </w:r>
      <w:r w:rsidR="00F8347B" w:rsidRPr="00DA3714">
        <w:rPr>
          <w:b/>
        </w:rPr>
        <w:t>9</w:t>
      </w:r>
      <w:r w:rsidR="00F40DD6" w:rsidRPr="00DA3714">
        <w:rPr>
          <w:b/>
        </w:rPr>
        <w:t xml:space="preserve"> года бюджет муниципального образования </w:t>
      </w:r>
      <w:r w:rsidR="00F61F19" w:rsidRPr="00DA3714">
        <w:rPr>
          <w:b/>
        </w:rPr>
        <w:t xml:space="preserve">исполнен </w:t>
      </w:r>
      <w:r w:rsidR="00F40DD6" w:rsidRPr="00DA3714">
        <w:rPr>
          <w:b/>
        </w:rPr>
        <w:t>для 1</w:t>
      </w:r>
      <w:r w:rsidR="00F8347B" w:rsidRPr="00DA3714">
        <w:rPr>
          <w:b/>
        </w:rPr>
        <w:t>7</w:t>
      </w:r>
      <w:r w:rsidR="00F40DD6" w:rsidRPr="00DA3714">
        <w:rPr>
          <w:b/>
        </w:rPr>
        <w:t>-и муниципальных бюджетных и 5-и муниципальных автономных учреждений</w:t>
      </w:r>
      <w:r w:rsidR="00F40DD6" w:rsidRPr="00CB0C04">
        <w:t xml:space="preserve"> в рамках предоставления субсидий на выполнение муниципальных заданий, субсидий на иные цели и финансового обеспечения осуществления муниципальными бюджетными и автономными учреждениями полномочий администрации города Урай по исполнению публичных нормативных обязательств перед физическим лицом, подлежащих исполнению в денежной форме.</w:t>
      </w:r>
      <w:r w:rsidR="00F40DD6" w:rsidRPr="00372CBC">
        <w:t xml:space="preserve"> </w:t>
      </w:r>
      <w:proofErr w:type="gramEnd"/>
    </w:p>
    <w:p w:rsidR="00F8347B" w:rsidRDefault="00F40DD6" w:rsidP="00A54724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t xml:space="preserve">    </w:t>
      </w:r>
      <w:r w:rsidR="00184647">
        <w:tab/>
      </w:r>
      <w:proofErr w:type="gramStart"/>
      <w:r w:rsidR="00014465" w:rsidRPr="0066534D">
        <w:rPr>
          <w:bCs/>
          <w:spacing w:val="-2"/>
        </w:rPr>
        <w:t xml:space="preserve">Контроль за исполнением муниципальными бюджетными и автономными учреждениями муниципальных заданий </w:t>
      </w:r>
      <w:r w:rsidR="00014465" w:rsidRPr="0066534D">
        <w:rPr>
          <w:spacing w:val="-2"/>
        </w:rPr>
        <w:t>с учетом установленных требований к качеству их оказания</w:t>
      </w:r>
      <w:r w:rsidR="00F8347B">
        <w:rPr>
          <w:spacing w:val="-2"/>
        </w:rPr>
        <w:t xml:space="preserve"> </w:t>
      </w:r>
      <w:r w:rsidR="00014465" w:rsidRPr="0066534D">
        <w:rPr>
          <w:bCs/>
          <w:spacing w:val="-2"/>
        </w:rPr>
        <w:t xml:space="preserve">в течение года </w:t>
      </w:r>
      <w:r w:rsidR="00014465" w:rsidRPr="0066534D">
        <w:rPr>
          <w:spacing w:val="-2"/>
        </w:rPr>
        <w:t xml:space="preserve">осуществлялся </w:t>
      </w:r>
      <w:r w:rsidR="00F8347B">
        <w:rPr>
          <w:rFonts w:eastAsiaTheme="minorHAnsi"/>
          <w:lang w:eastAsia="en-US"/>
        </w:rPr>
        <w:t xml:space="preserve">органами администрации города Урай, осуществляющими на основании муниципальных правовых актов города Урай от имени администрации города Урай часть функций и полномочий учредителя муниципального бюджетного или автономного учреждения, а также органами муниципального финансового контроля муниципального образования города Урай </w:t>
      </w:r>
      <w:r w:rsidR="00F8347B" w:rsidRPr="0066534D">
        <w:rPr>
          <w:rStyle w:val="CharStyle8"/>
          <w:b w:val="0"/>
          <w:sz w:val="24"/>
          <w:szCs w:val="24"/>
        </w:rPr>
        <w:t>(</w:t>
      </w:r>
      <w:proofErr w:type="spellStart"/>
      <w:r w:rsidR="00F8347B">
        <w:rPr>
          <w:rStyle w:val="CharStyle8"/>
          <w:b w:val="0"/>
          <w:sz w:val="24"/>
          <w:szCs w:val="24"/>
        </w:rPr>
        <w:t>пп</w:t>
      </w:r>
      <w:proofErr w:type="spellEnd"/>
      <w:proofErr w:type="gramEnd"/>
      <w:r w:rsidR="00F8347B">
        <w:rPr>
          <w:rStyle w:val="CharStyle8"/>
          <w:b w:val="0"/>
          <w:sz w:val="24"/>
          <w:szCs w:val="24"/>
        </w:rPr>
        <w:t>.</w:t>
      </w:r>
      <w:r w:rsidR="00F8347B" w:rsidRPr="0066534D">
        <w:rPr>
          <w:rStyle w:val="CharStyle8"/>
          <w:b w:val="0"/>
          <w:sz w:val="24"/>
          <w:szCs w:val="24"/>
        </w:rPr>
        <w:t xml:space="preserve"> </w:t>
      </w:r>
      <w:proofErr w:type="gramStart"/>
      <w:r w:rsidR="00F8347B" w:rsidRPr="0066534D">
        <w:rPr>
          <w:rStyle w:val="CharStyle8"/>
          <w:b w:val="0"/>
          <w:sz w:val="24"/>
          <w:szCs w:val="24"/>
        </w:rPr>
        <w:t>3.22</w:t>
      </w:r>
      <w:r w:rsidR="00F8347B">
        <w:rPr>
          <w:rStyle w:val="CharStyle8"/>
          <w:b w:val="0"/>
          <w:sz w:val="24"/>
          <w:szCs w:val="24"/>
        </w:rPr>
        <w:t xml:space="preserve"> раздела 3 приложения 1 к</w:t>
      </w:r>
      <w:r w:rsidR="00F8347B" w:rsidRPr="0066534D">
        <w:rPr>
          <w:rStyle w:val="CharStyle8"/>
          <w:b w:val="0"/>
          <w:sz w:val="24"/>
          <w:szCs w:val="24"/>
        </w:rPr>
        <w:t xml:space="preserve"> </w:t>
      </w:r>
      <w:r w:rsidR="00F8347B">
        <w:rPr>
          <w:rStyle w:val="CharStyle8"/>
          <w:b w:val="0"/>
          <w:sz w:val="24"/>
          <w:szCs w:val="24"/>
        </w:rPr>
        <w:t>п</w:t>
      </w:r>
      <w:r w:rsidR="00F8347B" w:rsidRPr="0066534D">
        <w:rPr>
          <w:rStyle w:val="CharStyle8"/>
          <w:b w:val="0"/>
          <w:sz w:val="24"/>
          <w:szCs w:val="24"/>
        </w:rPr>
        <w:t>остановлени</w:t>
      </w:r>
      <w:r w:rsidR="00F8347B">
        <w:rPr>
          <w:rStyle w:val="CharStyle8"/>
          <w:b w:val="0"/>
          <w:sz w:val="24"/>
          <w:szCs w:val="24"/>
        </w:rPr>
        <w:t>ю</w:t>
      </w:r>
      <w:r w:rsidR="00F8347B" w:rsidRPr="0066534D">
        <w:rPr>
          <w:rStyle w:val="CharStyle8"/>
          <w:b w:val="0"/>
          <w:sz w:val="24"/>
          <w:szCs w:val="24"/>
        </w:rPr>
        <w:t xml:space="preserve"> №2858).</w:t>
      </w:r>
      <w:proofErr w:type="gramEnd"/>
    </w:p>
    <w:p w:rsidR="00606E4A" w:rsidRDefault="006921FB" w:rsidP="00B55C05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rFonts w:eastAsiaTheme="minorHAnsi"/>
          <w:lang w:eastAsia="en-US"/>
        </w:rPr>
      </w:pPr>
      <w:r w:rsidRPr="006921FB">
        <w:rPr>
          <w:rFonts w:eastAsiaTheme="minorHAnsi"/>
          <w:lang w:eastAsia="en-US"/>
        </w:rPr>
        <w:t>Постановление</w:t>
      </w:r>
      <w:r>
        <w:rPr>
          <w:rFonts w:eastAsiaTheme="minorHAnsi"/>
          <w:lang w:eastAsia="en-US"/>
        </w:rPr>
        <w:t>м</w:t>
      </w:r>
      <w:r w:rsidRPr="006921FB">
        <w:rPr>
          <w:rFonts w:eastAsiaTheme="minorHAnsi"/>
          <w:lang w:eastAsia="en-US"/>
        </w:rPr>
        <w:t xml:space="preserve"> администрации города Урай от 08.04.2016 №948 утвержден Поряд</w:t>
      </w:r>
      <w:r>
        <w:rPr>
          <w:rFonts w:eastAsiaTheme="minorHAnsi"/>
          <w:lang w:eastAsia="en-US"/>
        </w:rPr>
        <w:t xml:space="preserve">ок </w:t>
      </w:r>
      <w:r w:rsidRPr="006921FB">
        <w:rPr>
          <w:rFonts w:eastAsiaTheme="minorHAnsi"/>
          <w:lang w:eastAsia="en-US"/>
        </w:rPr>
        <w:t>осуществления контроля за деятельностью муниципальных учреждений городского округа город Урай</w:t>
      </w:r>
      <w:r>
        <w:rPr>
          <w:rFonts w:eastAsiaTheme="minorHAnsi"/>
          <w:lang w:eastAsia="en-US"/>
        </w:rPr>
        <w:t xml:space="preserve">, в соответствии с которым </w:t>
      </w:r>
      <w:r w:rsidRPr="006921FB">
        <w:rPr>
          <w:rFonts w:eastAsiaTheme="minorHAnsi"/>
          <w:lang w:eastAsia="en-US"/>
        </w:rPr>
        <w:t xml:space="preserve">органами контроля </w:t>
      </w:r>
      <w:r w:rsidR="00F8347B">
        <w:rPr>
          <w:rFonts w:eastAsiaTheme="minorHAnsi"/>
          <w:lang w:eastAsia="en-US"/>
        </w:rPr>
        <w:t>(администрация города Урай, Управление образования и молодежной политики администрации города Урай</w:t>
      </w:r>
      <w:r w:rsidR="00C016AC">
        <w:rPr>
          <w:rFonts w:eastAsiaTheme="minorHAnsi"/>
          <w:lang w:eastAsia="en-US"/>
        </w:rPr>
        <w:t xml:space="preserve"> – каждый в отношении подведомственных муниципальных </w:t>
      </w:r>
      <w:proofErr w:type="gramStart"/>
      <w:r w:rsidR="00C016AC">
        <w:rPr>
          <w:rFonts w:eastAsiaTheme="minorHAnsi"/>
          <w:lang w:eastAsia="en-US"/>
        </w:rPr>
        <w:t>учреждений</w:t>
      </w:r>
      <w:r w:rsidR="00F8347B">
        <w:rPr>
          <w:rFonts w:eastAsiaTheme="minorHAnsi"/>
          <w:lang w:eastAsia="en-US"/>
        </w:rPr>
        <w:t xml:space="preserve">) </w:t>
      </w:r>
      <w:proofErr w:type="gramEnd"/>
      <w:r w:rsidRPr="006921FB">
        <w:rPr>
          <w:rFonts w:eastAsiaTheme="minorHAnsi"/>
          <w:lang w:eastAsia="en-US"/>
        </w:rPr>
        <w:t>к</w:t>
      </w:r>
      <w:r w:rsidR="00606E4A" w:rsidRPr="006921FB">
        <w:rPr>
          <w:rFonts w:eastAsiaTheme="minorHAnsi"/>
          <w:lang w:eastAsia="en-US"/>
        </w:rPr>
        <w:t xml:space="preserve">онтрольная деятельность осуществляется в формах документарных и </w:t>
      </w:r>
      <w:r w:rsidR="00606E4A" w:rsidRPr="006921FB">
        <w:rPr>
          <w:rFonts w:eastAsiaTheme="minorHAnsi"/>
          <w:lang w:eastAsia="en-US"/>
        </w:rPr>
        <w:lastRenderedPageBreak/>
        <w:t>выездных проверок.</w:t>
      </w:r>
      <w:r w:rsidR="00997447">
        <w:rPr>
          <w:rFonts w:eastAsiaTheme="minorHAnsi"/>
          <w:lang w:eastAsia="en-US"/>
        </w:rPr>
        <w:t xml:space="preserve"> Отчеты о выполнении муниципальных заданий учреждений являются предметом документальной проверки.</w:t>
      </w:r>
    </w:p>
    <w:p w:rsidR="0075367F" w:rsidRDefault="00014465" w:rsidP="00B55C05">
      <w:pPr>
        <w:spacing w:line="276" w:lineRule="auto"/>
        <w:ind w:firstLine="850"/>
        <w:jc w:val="both"/>
        <w:rPr>
          <w:color w:val="000000"/>
        </w:rPr>
      </w:pPr>
      <w:r w:rsidRPr="00146EB1">
        <w:rPr>
          <w:color w:val="000000"/>
        </w:rPr>
        <w:t>По результатам работы</w:t>
      </w:r>
      <w:r w:rsidR="00997447">
        <w:rPr>
          <w:color w:val="000000"/>
        </w:rPr>
        <w:t xml:space="preserve"> </w:t>
      </w:r>
      <w:r w:rsidR="00997447" w:rsidRPr="00146EB1">
        <w:rPr>
          <w:color w:val="000000"/>
        </w:rPr>
        <w:t>за 201</w:t>
      </w:r>
      <w:r w:rsidR="00C016AC">
        <w:rPr>
          <w:color w:val="000000"/>
        </w:rPr>
        <w:t>9</w:t>
      </w:r>
      <w:r w:rsidR="00997447" w:rsidRPr="00146EB1">
        <w:rPr>
          <w:color w:val="000000"/>
        </w:rPr>
        <w:t xml:space="preserve"> год</w:t>
      </w:r>
      <w:r w:rsidRPr="00146EB1">
        <w:rPr>
          <w:color w:val="000000"/>
        </w:rPr>
        <w:t xml:space="preserve"> все </w:t>
      </w:r>
      <w:r w:rsidR="00997447">
        <w:rPr>
          <w:color w:val="000000"/>
        </w:rPr>
        <w:t xml:space="preserve">муниципальные бюджетные и автономные </w:t>
      </w:r>
      <w:r w:rsidRPr="00146EB1">
        <w:rPr>
          <w:color w:val="000000"/>
        </w:rPr>
        <w:t>учреждения городского округа город Урай выполнили утвержденные плановые показатели (</w:t>
      </w:r>
      <w:r w:rsidR="00B55C05">
        <w:rPr>
          <w:color w:val="000000"/>
        </w:rPr>
        <w:t>объем муниципальных</w:t>
      </w:r>
      <w:r w:rsidRPr="00146EB1">
        <w:rPr>
          <w:color w:val="000000"/>
        </w:rPr>
        <w:t xml:space="preserve"> услуг</w:t>
      </w:r>
      <w:r w:rsidR="00B55C05">
        <w:rPr>
          <w:color w:val="000000"/>
        </w:rPr>
        <w:t xml:space="preserve"> (работ)</w:t>
      </w:r>
      <w:r w:rsidRPr="00146EB1">
        <w:rPr>
          <w:color w:val="000000"/>
        </w:rPr>
        <w:t>)</w:t>
      </w:r>
      <w:r w:rsidR="00B55C05">
        <w:rPr>
          <w:bCs/>
        </w:rPr>
        <w:t>.</w:t>
      </w:r>
      <w:r w:rsidR="00B55C05" w:rsidRPr="004F1FE0">
        <w:rPr>
          <w:bCs/>
        </w:rPr>
        <w:t xml:space="preserve"> </w:t>
      </w:r>
    </w:p>
    <w:p w:rsidR="00034C3B" w:rsidRPr="00C016AC" w:rsidRDefault="00014465" w:rsidP="00F61F19">
      <w:pPr>
        <w:spacing w:line="276" w:lineRule="auto"/>
        <w:ind w:firstLine="850"/>
        <w:jc w:val="both"/>
      </w:pPr>
      <w:r w:rsidRPr="00146EB1">
        <w:t xml:space="preserve">В целом по количеству оказанных услуг, утверждённых в муниципальных заданиях, </w:t>
      </w:r>
      <w:r w:rsidRPr="0075367F">
        <w:rPr>
          <w:b/>
        </w:rPr>
        <w:t xml:space="preserve">исполнение (в натуральных показателях) составило </w:t>
      </w:r>
      <w:r w:rsidR="00C016AC">
        <w:rPr>
          <w:b/>
        </w:rPr>
        <w:t>996 931</w:t>
      </w:r>
      <w:r w:rsidRPr="0075367F">
        <w:rPr>
          <w:b/>
        </w:rPr>
        <w:t xml:space="preserve"> услуг</w:t>
      </w:r>
      <w:r w:rsidR="008F4900">
        <w:rPr>
          <w:b/>
        </w:rPr>
        <w:t xml:space="preserve"> (работ)</w:t>
      </w:r>
      <w:r w:rsidR="00AB5BE1">
        <w:rPr>
          <w:b/>
        </w:rPr>
        <w:t xml:space="preserve"> при плане </w:t>
      </w:r>
      <w:r w:rsidR="0027000E">
        <w:rPr>
          <w:b/>
        </w:rPr>
        <w:t>–</w:t>
      </w:r>
      <w:r w:rsidR="00AC7125">
        <w:rPr>
          <w:b/>
        </w:rPr>
        <w:t xml:space="preserve"> </w:t>
      </w:r>
      <w:r w:rsidR="00C016AC">
        <w:rPr>
          <w:b/>
        </w:rPr>
        <w:t>968 151</w:t>
      </w:r>
      <w:r w:rsidRPr="0075367F">
        <w:rPr>
          <w:b/>
        </w:rPr>
        <w:t xml:space="preserve">, или </w:t>
      </w:r>
      <w:r w:rsidR="00C016AC">
        <w:rPr>
          <w:b/>
        </w:rPr>
        <w:t>103,0</w:t>
      </w:r>
      <w:r w:rsidRPr="0075367F">
        <w:rPr>
          <w:b/>
        </w:rPr>
        <w:t xml:space="preserve">% </w:t>
      </w:r>
      <w:r w:rsidRPr="00C016AC">
        <w:t xml:space="preserve">от </w:t>
      </w:r>
      <w:r w:rsidR="00962485" w:rsidRPr="00C016AC">
        <w:t xml:space="preserve">утвержденного </w:t>
      </w:r>
      <w:r w:rsidR="00C016AC" w:rsidRPr="00C016AC">
        <w:t xml:space="preserve">(скорректированного) </w:t>
      </w:r>
      <w:r w:rsidRPr="00C016AC">
        <w:t>плана</w:t>
      </w:r>
      <w:r w:rsidR="0075367F" w:rsidRPr="00C016AC">
        <w:t>, в том числе</w:t>
      </w:r>
      <w:r w:rsidR="00034C3B" w:rsidRPr="00C016AC">
        <w:t>:</w:t>
      </w:r>
    </w:p>
    <w:p w:rsidR="00014465" w:rsidRPr="00C04446" w:rsidRDefault="005824DA" w:rsidP="00F61F19">
      <w:pPr>
        <w:spacing w:line="276" w:lineRule="auto"/>
        <w:ind w:firstLine="850"/>
        <w:jc w:val="both"/>
        <w:rPr>
          <w:b/>
        </w:rPr>
      </w:pPr>
      <w:r w:rsidRPr="00C04446">
        <w:rPr>
          <w:b/>
        </w:rPr>
        <w:t>учреждениями социальной сферы</w:t>
      </w:r>
      <w:r w:rsidR="0075367F" w:rsidRPr="00C04446">
        <w:rPr>
          <w:b/>
        </w:rPr>
        <w:t>:</w:t>
      </w:r>
    </w:p>
    <w:p w:rsidR="003F6ACB" w:rsidRPr="00C04446" w:rsidRDefault="003F6ACB" w:rsidP="00F61F19">
      <w:pPr>
        <w:spacing w:line="276" w:lineRule="auto"/>
        <w:ind w:firstLine="850"/>
        <w:jc w:val="both"/>
      </w:pPr>
      <w:r w:rsidRPr="00C04446">
        <w:t xml:space="preserve">- муниципальными общеобразовательными организациями (6 СОШ) выполнено    </w:t>
      </w:r>
      <w:r w:rsidR="00D14BE2" w:rsidRPr="00C04446">
        <w:t>15 602</w:t>
      </w:r>
      <w:r w:rsidRPr="00C04446">
        <w:t xml:space="preserve"> услуг</w:t>
      </w:r>
      <w:r w:rsidR="004E72DF" w:rsidRPr="00C04446">
        <w:t xml:space="preserve"> (работ)</w:t>
      </w:r>
      <w:r w:rsidRPr="00C04446">
        <w:t xml:space="preserve">, или </w:t>
      </w:r>
      <w:r w:rsidR="00D14BE2" w:rsidRPr="00C04446">
        <w:t>101,2</w:t>
      </w:r>
      <w:r w:rsidRPr="00C04446">
        <w:t xml:space="preserve">% от утвержденного плана; </w:t>
      </w:r>
    </w:p>
    <w:p w:rsidR="003F6ACB" w:rsidRPr="00C04446" w:rsidRDefault="003F6ACB" w:rsidP="00F61F19">
      <w:pPr>
        <w:spacing w:line="276" w:lineRule="auto"/>
        <w:ind w:firstLine="850"/>
        <w:jc w:val="both"/>
      </w:pPr>
      <w:r w:rsidRPr="00C04446">
        <w:t>- муниципальными учреждениями дошкольного образования (</w:t>
      </w:r>
      <w:r w:rsidR="006D01E8" w:rsidRPr="00C04446">
        <w:t>8</w:t>
      </w:r>
      <w:r w:rsidRPr="00C04446">
        <w:t xml:space="preserve"> детских садов) выполнено 5 </w:t>
      </w:r>
      <w:r w:rsidR="0027000E" w:rsidRPr="00C04446">
        <w:t>5</w:t>
      </w:r>
      <w:r w:rsidR="00D14BE2" w:rsidRPr="00C04446">
        <w:t>5</w:t>
      </w:r>
      <w:r w:rsidR="0027000E" w:rsidRPr="00C04446">
        <w:t>4</w:t>
      </w:r>
      <w:r w:rsidRPr="00C04446">
        <w:t xml:space="preserve"> услуг</w:t>
      </w:r>
      <w:r w:rsidR="004E72DF" w:rsidRPr="00C04446">
        <w:t xml:space="preserve"> (работ)</w:t>
      </w:r>
      <w:r w:rsidRPr="00C04446">
        <w:t>, или 100,</w:t>
      </w:r>
      <w:r w:rsidR="00D14BE2" w:rsidRPr="00C04446">
        <w:t>0</w:t>
      </w:r>
      <w:r w:rsidRPr="00C04446">
        <w:t xml:space="preserve">% от утвержденного плана; </w:t>
      </w:r>
    </w:p>
    <w:p w:rsidR="00D14BE2" w:rsidRPr="00C04446" w:rsidRDefault="0075367F" w:rsidP="00F61F19">
      <w:pPr>
        <w:spacing w:line="276" w:lineRule="auto"/>
        <w:ind w:firstLine="850"/>
        <w:jc w:val="both"/>
      </w:pPr>
      <w:r w:rsidRPr="00C04446">
        <w:t>- учреждени</w:t>
      </w:r>
      <w:r w:rsidR="00D14BE2" w:rsidRPr="00C04446">
        <w:t>ями</w:t>
      </w:r>
      <w:r w:rsidRPr="00C04446">
        <w:t xml:space="preserve"> дополнительного образования </w:t>
      </w:r>
      <w:r w:rsidR="00D14BE2" w:rsidRPr="00C04446">
        <w:t xml:space="preserve">выполнено 673 911 услуг (работ), или </w:t>
      </w:r>
      <w:r w:rsidR="00E40A44" w:rsidRPr="00C04446">
        <w:t>102,6</w:t>
      </w:r>
      <w:r w:rsidR="00D14BE2" w:rsidRPr="00C04446">
        <w:t xml:space="preserve">% от утвержденного плана, из них: </w:t>
      </w:r>
    </w:p>
    <w:p w:rsidR="0075367F" w:rsidRPr="00C04446" w:rsidRDefault="0075367F" w:rsidP="00F61F19">
      <w:pPr>
        <w:spacing w:line="276" w:lineRule="auto"/>
        <w:ind w:firstLine="850"/>
        <w:jc w:val="both"/>
        <w:rPr>
          <w:i/>
        </w:rPr>
      </w:pPr>
      <w:r w:rsidRPr="00C04446">
        <w:rPr>
          <w:i/>
        </w:rPr>
        <w:t xml:space="preserve">в сфере образования (МБУДО «ЦДО») </w:t>
      </w:r>
      <w:r w:rsidR="00C04446">
        <w:rPr>
          <w:i/>
        </w:rPr>
        <w:t>-</w:t>
      </w:r>
      <w:r w:rsidRPr="00C04446">
        <w:rPr>
          <w:i/>
        </w:rPr>
        <w:t xml:space="preserve"> </w:t>
      </w:r>
      <w:r w:rsidR="00D14BE2" w:rsidRPr="00C04446">
        <w:rPr>
          <w:i/>
        </w:rPr>
        <w:t>416</w:t>
      </w:r>
      <w:r w:rsidRPr="00C04446">
        <w:rPr>
          <w:i/>
        </w:rPr>
        <w:t xml:space="preserve"> услуг</w:t>
      </w:r>
      <w:r w:rsidR="004E72DF" w:rsidRPr="00C04446">
        <w:rPr>
          <w:i/>
        </w:rPr>
        <w:t xml:space="preserve"> (работ)</w:t>
      </w:r>
      <w:r w:rsidRPr="00C04446">
        <w:rPr>
          <w:i/>
        </w:rPr>
        <w:t xml:space="preserve">, или 100% от утвержденного плана; </w:t>
      </w:r>
    </w:p>
    <w:p w:rsidR="00D14BE2" w:rsidRPr="00C04446" w:rsidRDefault="00D14BE2" w:rsidP="00D14BE2">
      <w:pPr>
        <w:spacing w:line="276" w:lineRule="auto"/>
        <w:ind w:firstLine="850"/>
        <w:jc w:val="both"/>
        <w:rPr>
          <w:i/>
        </w:rPr>
      </w:pPr>
      <w:r w:rsidRPr="00C04446">
        <w:rPr>
          <w:i/>
        </w:rPr>
        <w:t xml:space="preserve">в сфере культуры (МБОУ ДОД «ДШИ» </w:t>
      </w:r>
      <w:r w:rsidR="00C04446">
        <w:rPr>
          <w:i/>
        </w:rPr>
        <w:t>-</w:t>
      </w:r>
      <w:r w:rsidRPr="00C04446">
        <w:rPr>
          <w:i/>
        </w:rPr>
        <w:t xml:space="preserve"> 180 447 услуг (работ), или 100,0% от утвержденного плана; </w:t>
      </w:r>
    </w:p>
    <w:p w:rsidR="00D14BE2" w:rsidRPr="00C04446" w:rsidRDefault="00D14BE2" w:rsidP="00D14BE2">
      <w:pPr>
        <w:spacing w:line="276" w:lineRule="auto"/>
        <w:ind w:firstLine="850"/>
        <w:jc w:val="both"/>
        <w:rPr>
          <w:i/>
        </w:rPr>
      </w:pPr>
      <w:r w:rsidRPr="00C04446">
        <w:rPr>
          <w:i/>
        </w:rPr>
        <w:t xml:space="preserve">в сфере физической культуры и спорта (МБОУ ДОД ДЮСШ «Старт», МБОУ ДОД ДЮСШ «Звезды Югры») </w:t>
      </w:r>
      <w:r w:rsidR="00C04446">
        <w:rPr>
          <w:i/>
        </w:rPr>
        <w:t>-</w:t>
      </w:r>
      <w:r w:rsidRPr="00C04446">
        <w:rPr>
          <w:i/>
        </w:rPr>
        <w:t xml:space="preserve"> 491 841 услуг (работ), или 103,6% от утвержденного плана; </w:t>
      </w:r>
    </w:p>
    <w:p w:rsidR="006D01E8" w:rsidRPr="00C04446" w:rsidRDefault="006D01E8" w:rsidP="006D01E8">
      <w:pPr>
        <w:spacing w:line="276" w:lineRule="auto"/>
        <w:ind w:firstLine="850"/>
        <w:jc w:val="both"/>
        <w:rPr>
          <w:i/>
        </w:rPr>
      </w:pPr>
      <w:r w:rsidRPr="00C04446">
        <w:rPr>
          <w:i/>
        </w:rPr>
        <w:t xml:space="preserve">по организации отдыха детей и молодежи в каникулярное время с дневным пребыванием </w:t>
      </w:r>
      <w:r w:rsidR="00C04446">
        <w:rPr>
          <w:i/>
        </w:rPr>
        <w:t>-</w:t>
      </w:r>
      <w:r w:rsidRPr="00C04446">
        <w:rPr>
          <w:i/>
        </w:rPr>
        <w:t xml:space="preserve"> 1 207 услуг (работ), или 100,0% от утвержденного плана; </w:t>
      </w:r>
    </w:p>
    <w:p w:rsidR="004E72DF" w:rsidRPr="00C04446" w:rsidRDefault="004E72DF" w:rsidP="00F61F19">
      <w:pPr>
        <w:spacing w:line="276" w:lineRule="auto"/>
        <w:ind w:firstLine="850"/>
        <w:jc w:val="both"/>
      </w:pPr>
      <w:r w:rsidRPr="00C04446">
        <w:t xml:space="preserve">- МАУ «Городской методический центр» выполнено </w:t>
      </w:r>
      <w:r w:rsidR="006D01E8" w:rsidRPr="00C04446">
        <w:t>701</w:t>
      </w:r>
      <w:r w:rsidRPr="00C04446">
        <w:t xml:space="preserve"> услуг (работ), или </w:t>
      </w:r>
      <w:r w:rsidR="00AA286A" w:rsidRPr="00C04446">
        <w:t>103,3</w:t>
      </w:r>
      <w:r w:rsidRPr="00C04446">
        <w:t xml:space="preserve">% от </w:t>
      </w:r>
      <w:proofErr w:type="gramStart"/>
      <w:r w:rsidRPr="00C04446">
        <w:t>утвержденного</w:t>
      </w:r>
      <w:proofErr w:type="gramEnd"/>
      <w:r w:rsidRPr="00C04446">
        <w:t xml:space="preserve">; </w:t>
      </w:r>
    </w:p>
    <w:p w:rsidR="0075367F" w:rsidRPr="00C04446" w:rsidRDefault="0075367F" w:rsidP="00F61F19">
      <w:pPr>
        <w:spacing w:line="276" w:lineRule="auto"/>
        <w:ind w:firstLine="850"/>
        <w:jc w:val="both"/>
      </w:pPr>
      <w:r w:rsidRPr="00C04446">
        <w:t xml:space="preserve">- учреждением культуры (МАУ «Культура») выполнено </w:t>
      </w:r>
      <w:r w:rsidR="00D14BE2" w:rsidRPr="00C04446">
        <w:t>125 238</w:t>
      </w:r>
      <w:r w:rsidRPr="00C04446">
        <w:t xml:space="preserve"> услуг</w:t>
      </w:r>
      <w:r w:rsidR="004E72DF" w:rsidRPr="00C04446">
        <w:t xml:space="preserve"> (работ)</w:t>
      </w:r>
      <w:r w:rsidRPr="00C04446">
        <w:t xml:space="preserve">, или </w:t>
      </w:r>
      <w:r w:rsidR="00D14BE2" w:rsidRPr="00C04446">
        <w:t>104,3</w:t>
      </w:r>
      <w:r w:rsidRPr="00C04446">
        <w:t>% от утвержденного плана</w:t>
      </w:r>
      <w:r w:rsidR="005824DA" w:rsidRPr="00C04446">
        <w:t>.</w:t>
      </w:r>
      <w:r w:rsidRPr="00C04446">
        <w:t xml:space="preserve"> </w:t>
      </w:r>
    </w:p>
    <w:p w:rsidR="005C2136" w:rsidRPr="00C04446" w:rsidRDefault="00AA286A" w:rsidP="00F61F19">
      <w:pPr>
        <w:ind w:firstLine="708"/>
        <w:jc w:val="both"/>
        <w:rPr>
          <w:b/>
        </w:rPr>
      </w:pPr>
      <w:r w:rsidRPr="00C04446">
        <w:rPr>
          <w:b/>
        </w:rPr>
        <w:t xml:space="preserve">учреждениями </w:t>
      </w:r>
      <w:r w:rsidR="008F4900" w:rsidRPr="00C04446">
        <w:rPr>
          <w:b/>
        </w:rPr>
        <w:t xml:space="preserve">в </w:t>
      </w:r>
      <w:r w:rsidR="004E72DF" w:rsidRPr="00C04446">
        <w:rPr>
          <w:b/>
        </w:rPr>
        <w:t>ины</w:t>
      </w:r>
      <w:r w:rsidR="008F4900" w:rsidRPr="00C04446">
        <w:rPr>
          <w:b/>
        </w:rPr>
        <w:t>х</w:t>
      </w:r>
      <w:r w:rsidR="004E72DF" w:rsidRPr="00C04446">
        <w:rPr>
          <w:b/>
        </w:rPr>
        <w:t xml:space="preserve"> сфер</w:t>
      </w:r>
      <w:r w:rsidR="008F4900" w:rsidRPr="00C04446">
        <w:rPr>
          <w:b/>
        </w:rPr>
        <w:t>ах</w:t>
      </w:r>
      <w:r w:rsidR="004E72DF" w:rsidRPr="00C04446">
        <w:rPr>
          <w:b/>
        </w:rPr>
        <w:t>:</w:t>
      </w:r>
    </w:p>
    <w:p w:rsidR="004E72DF" w:rsidRPr="00C04446" w:rsidRDefault="004E72DF" w:rsidP="00F61F19">
      <w:pPr>
        <w:spacing w:line="276" w:lineRule="auto"/>
        <w:ind w:firstLine="850"/>
        <w:jc w:val="both"/>
      </w:pPr>
      <w:r w:rsidRPr="00C04446">
        <w:t xml:space="preserve">- МБУ Газета «Знамя» выполнено </w:t>
      </w:r>
      <w:r w:rsidR="00287877" w:rsidRPr="00C04446">
        <w:t>121 240</w:t>
      </w:r>
      <w:r w:rsidRPr="00C04446">
        <w:t xml:space="preserve"> услуг (работ), или </w:t>
      </w:r>
      <w:r w:rsidR="00287877" w:rsidRPr="00C04446">
        <w:t>100,0</w:t>
      </w:r>
      <w:r w:rsidRPr="00C04446">
        <w:t xml:space="preserve">% от утвержденного плана; </w:t>
      </w:r>
    </w:p>
    <w:p w:rsidR="004E72DF" w:rsidRPr="00C04446" w:rsidRDefault="004E72DF" w:rsidP="00F61F19">
      <w:pPr>
        <w:spacing w:line="276" w:lineRule="auto"/>
        <w:ind w:firstLine="850"/>
        <w:jc w:val="both"/>
      </w:pPr>
      <w:r w:rsidRPr="00C04446">
        <w:t xml:space="preserve">- МАУ «МФЦ» выполнено </w:t>
      </w:r>
      <w:r w:rsidR="00287877" w:rsidRPr="00C04446">
        <w:t>54 685</w:t>
      </w:r>
      <w:r w:rsidRPr="00C04446">
        <w:t xml:space="preserve"> услуг (работ), или </w:t>
      </w:r>
      <w:r w:rsidR="00287877" w:rsidRPr="00C04446">
        <w:t>113,1</w:t>
      </w:r>
      <w:r w:rsidRPr="00C04446">
        <w:t xml:space="preserve">% от утвержденного плана. </w:t>
      </w:r>
    </w:p>
    <w:p w:rsidR="00B55C05" w:rsidRDefault="00B55C05" w:rsidP="00B55C05">
      <w:pPr>
        <w:spacing w:line="276" w:lineRule="auto"/>
        <w:ind w:firstLine="851"/>
        <w:jc w:val="both"/>
        <w:rPr>
          <w:color w:val="000000"/>
        </w:rPr>
      </w:pPr>
      <w:r>
        <w:rPr>
          <w:bCs/>
        </w:rPr>
        <w:t>П</w:t>
      </w:r>
      <w:r w:rsidRPr="004F1FE0">
        <w:rPr>
          <w:bCs/>
        </w:rPr>
        <w:t>оказатели, характеризующие качество оказываемых муниципальных услуг</w:t>
      </w:r>
      <w:r>
        <w:rPr>
          <w:bCs/>
        </w:rPr>
        <w:t>,</w:t>
      </w:r>
      <w:r w:rsidRPr="004F1FE0">
        <w:rPr>
          <w:bCs/>
        </w:rPr>
        <w:t xml:space="preserve"> выполнены </w:t>
      </w:r>
      <w:r w:rsidR="00F54747">
        <w:rPr>
          <w:bCs/>
        </w:rPr>
        <w:t xml:space="preserve">по итогам года </w:t>
      </w:r>
      <w:r w:rsidRPr="004F1FE0">
        <w:rPr>
          <w:bCs/>
        </w:rPr>
        <w:t>в полном объеме</w:t>
      </w:r>
      <w:r w:rsidRPr="00146EB1">
        <w:rPr>
          <w:color w:val="000000"/>
        </w:rPr>
        <w:t>.</w:t>
      </w:r>
    </w:p>
    <w:p w:rsidR="00034C3B" w:rsidRPr="00352EC8" w:rsidRDefault="00034C3B" w:rsidP="00352EC8">
      <w:pPr>
        <w:spacing w:after="240" w:line="276" w:lineRule="auto"/>
        <w:ind w:firstLine="850"/>
        <w:jc w:val="both"/>
        <w:rPr>
          <w:b/>
        </w:rPr>
      </w:pPr>
      <w:r w:rsidRPr="00C04446">
        <w:rPr>
          <w:b/>
        </w:rPr>
        <w:t xml:space="preserve">Объем субсидий на выполнение муниципальных заданий на оказание муниципальных услуг (выполнение работ) </w:t>
      </w:r>
      <w:r w:rsidR="00BB2E60" w:rsidRPr="00C04446">
        <w:rPr>
          <w:b/>
        </w:rPr>
        <w:t xml:space="preserve">в целом </w:t>
      </w:r>
      <w:r w:rsidR="00F54747" w:rsidRPr="00C04446">
        <w:rPr>
          <w:b/>
        </w:rPr>
        <w:t xml:space="preserve">за 2019 год </w:t>
      </w:r>
      <w:r w:rsidRPr="00C04446">
        <w:rPr>
          <w:b/>
        </w:rPr>
        <w:t xml:space="preserve">составил </w:t>
      </w:r>
      <w:r w:rsidR="00C016AC" w:rsidRPr="00C04446">
        <w:rPr>
          <w:b/>
        </w:rPr>
        <w:t>1 802 206</w:t>
      </w:r>
      <w:r w:rsidRPr="00C04446">
        <w:rPr>
          <w:b/>
        </w:rPr>
        <w:t xml:space="preserve"> тыс</w:t>
      </w:r>
      <w:proofErr w:type="gramStart"/>
      <w:r w:rsidRPr="00C04446">
        <w:rPr>
          <w:b/>
        </w:rPr>
        <w:t>.р</w:t>
      </w:r>
      <w:proofErr w:type="gramEnd"/>
      <w:r w:rsidRPr="00C04446">
        <w:rPr>
          <w:b/>
        </w:rPr>
        <w:t>ублей</w:t>
      </w:r>
      <w:r w:rsidR="00352EC8" w:rsidRPr="00352EC8">
        <w:rPr>
          <w:b/>
        </w:rPr>
        <w:t xml:space="preserve"> </w:t>
      </w:r>
      <w:r w:rsidR="00352EC8">
        <w:rPr>
          <w:b/>
        </w:rPr>
        <w:t>при плане – 1 802 564</w:t>
      </w:r>
      <w:r w:rsidR="00352EC8" w:rsidRPr="00352EC8">
        <w:t xml:space="preserve"> </w:t>
      </w:r>
      <w:r w:rsidR="00352EC8" w:rsidRPr="00C04446">
        <w:rPr>
          <w:b/>
        </w:rPr>
        <w:t>тыс.рублей</w:t>
      </w:r>
      <w:r w:rsidR="00352EC8" w:rsidRPr="00352EC8">
        <w:rPr>
          <w:b/>
        </w:rPr>
        <w:t>, или 100,0% от утвержденного плана</w:t>
      </w:r>
      <w:r w:rsidRPr="00352EC8">
        <w:rPr>
          <w:b/>
        </w:rPr>
        <w:t>.</w:t>
      </w:r>
    </w:p>
    <w:p w:rsidR="00A54724" w:rsidRDefault="00473D6C" w:rsidP="00352EC8">
      <w:pPr>
        <w:autoSpaceDE w:val="0"/>
        <w:autoSpaceDN w:val="0"/>
        <w:adjustRightInd w:val="0"/>
        <w:spacing w:after="240" w:line="276" w:lineRule="auto"/>
        <w:ind w:firstLine="851"/>
        <w:jc w:val="both"/>
      </w:pPr>
      <w:r w:rsidRPr="00C04446">
        <w:t>Сводная и</w:t>
      </w:r>
      <w:r w:rsidR="00BB2E60" w:rsidRPr="00C04446">
        <w:t xml:space="preserve">нформация об исполнении муниципальных заданий муниципальными бюджетными и автономными учреждениями города Урай </w:t>
      </w:r>
      <w:r w:rsidR="00A54724" w:rsidRPr="00C04446">
        <w:t xml:space="preserve">по итогам </w:t>
      </w:r>
      <w:r w:rsidR="00BB2E60" w:rsidRPr="00C04446">
        <w:t>за 201</w:t>
      </w:r>
      <w:r w:rsidR="003671A7" w:rsidRPr="00C04446">
        <w:t>9</w:t>
      </w:r>
      <w:r w:rsidR="00BB2E60" w:rsidRPr="00C04446">
        <w:t xml:space="preserve"> год размещена на официальном сайте органов местного</w:t>
      </w:r>
      <w:r w:rsidR="00BB2E60" w:rsidRPr="00473D6C">
        <w:rPr>
          <w:color w:val="000000"/>
        </w:rPr>
        <w:t xml:space="preserve"> самоуправления города Урай в разделе «Экономика», «Бюджет города Урай» (</w:t>
      </w:r>
      <w:hyperlink r:id="rId5" w:history="1">
        <w:r w:rsidR="00BB2E60" w:rsidRPr="00473D6C">
          <w:rPr>
            <w:rStyle w:val="a4"/>
          </w:rPr>
          <w:t>http://uray.ru/budget/analiticheskaya-informaciya/</w:t>
        </w:r>
      </w:hyperlink>
      <w:r w:rsidR="00BB2E60" w:rsidRPr="00473D6C">
        <w:t>)</w:t>
      </w:r>
      <w:r w:rsidR="00A54724">
        <w:t>.</w:t>
      </w:r>
      <w:r w:rsidRPr="00473D6C">
        <w:t xml:space="preserve"> </w:t>
      </w:r>
    </w:p>
    <w:p w:rsidR="00473D6C" w:rsidRPr="00473D6C" w:rsidRDefault="00A54724" w:rsidP="00E4298B">
      <w:pPr>
        <w:autoSpaceDE w:val="0"/>
        <w:autoSpaceDN w:val="0"/>
        <w:adjustRightInd w:val="0"/>
        <w:spacing w:after="240" w:line="276" w:lineRule="auto"/>
        <w:ind w:firstLine="708"/>
        <w:jc w:val="both"/>
      </w:pPr>
      <w:r>
        <w:lastRenderedPageBreak/>
        <w:t>О</w:t>
      </w:r>
      <w:r w:rsidR="00473D6C" w:rsidRPr="00473D6C">
        <w:t>тчет</w:t>
      </w:r>
      <w:r w:rsidR="00473D6C">
        <w:t>ы</w:t>
      </w:r>
      <w:r w:rsidR="00473D6C" w:rsidRPr="00473D6C">
        <w:t xml:space="preserve"> об исполнении муниципальн</w:t>
      </w:r>
      <w:r w:rsidR="00473D6C">
        <w:t>ых</w:t>
      </w:r>
      <w:r w:rsidR="00473D6C" w:rsidRPr="00473D6C">
        <w:t xml:space="preserve"> задани</w:t>
      </w:r>
      <w:r w:rsidR="00473D6C">
        <w:t>й</w:t>
      </w:r>
      <w:r w:rsidR="00473D6C" w:rsidRPr="00473D6C">
        <w:t xml:space="preserve"> </w:t>
      </w:r>
      <w:r w:rsidR="00473D6C">
        <w:t>размещены муниципальными учреждениями</w:t>
      </w:r>
      <w:r w:rsidR="00473D6C" w:rsidRPr="00473D6C">
        <w:t xml:space="preserve"> </w:t>
      </w:r>
      <w:r w:rsidR="00473D6C" w:rsidRPr="00A54724">
        <w:t xml:space="preserve">на официальном сайте </w:t>
      </w:r>
      <w:r w:rsidRPr="00A54724">
        <w:rPr>
          <w:rFonts w:eastAsiaTheme="minorHAnsi"/>
          <w:lang w:eastAsia="en-US"/>
        </w:rPr>
        <w:t xml:space="preserve">в сети Интернет </w:t>
      </w:r>
      <w:r w:rsidR="00473D6C" w:rsidRPr="00A54724">
        <w:t>для</w:t>
      </w:r>
      <w:r w:rsidR="00473D6C" w:rsidRPr="00473D6C">
        <w:t xml:space="preserve"> размещения информации о государственных (муниципальных) учреждениях </w:t>
      </w:r>
      <w:r w:rsidR="00473D6C">
        <w:rPr>
          <w:rFonts w:eastAsiaTheme="minorHAnsi"/>
          <w:sz w:val="22"/>
          <w:szCs w:val="22"/>
          <w:lang w:eastAsia="en-US"/>
        </w:rPr>
        <w:t>(</w:t>
      </w:r>
      <w:hyperlink r:id="rId6" w:history="1">
        <w:r w:rsidRPr="00844581">
          <w:rPr>
            <w:rStyle w:val="a4"/>
            <w:rFonts w:eastAsiaTheme="minorHAnsi"/>
            <w:lang w:eastAsia="en-US"/>
          </w:rPr>
          <w:t>https://www.bus.gov.ru/pub/home</w:t>
        </w:r>
      </w:hyperlink>
      <w:r w:rsidR="00473D6C">
        <w:rPr>
          <w:rFonts w:eastAsiaTheme="minorHAnsi"/>
          <w:sz w:val="22"/>
          <w:szCs w:val="22"/>
          <w:lang w:eastAsia="en-US"/>
        </w:rPr>
        <w:t>)</w:t>
      </w:r>
      <w:r w:rsidR="00473D6C" w:rsidRPr="00473D6C">
        <w:t xml:space="preserve">. </w:t>
      </w:r>
    </w:p>
    <w:p w:rsidR="001F001B" w:rsidRPr="008A098C" w:rsidRDefault="006E5FB9" w:rsidP="00E4298B">
      <w:pPr>
        <w:spacing w:line="276" w:lineRule="auto"/>
        <w:ind w:firstLine="708"/>
        <w:jc w:val="both"/>
      </w:pPr>
      <w:proofErr w:type="gramStart"/>
      <w:r w:rsidRPr="008A098C">
        <w:rPr>
          <w:color w:val="000000"/>
        </w:rPr>
        <w:t xml:space="preserve">В рамках осуществления полномочий по внутреннему муниципальному финансовому контролю </w:t>
      </w:r>
      <w:r>
        <w:rPr>
          <w:color w:val="000000"/>
        </w:rPr>
        <w:t>(п</w:t>
      </w:r>
      <w:r w:rsidRPr="006E5FB9">
        <w:rPr>
          <w:color w:val="000000"/>
        </w:rPr>
        <w:t xml:space="preserve">остановление администрации города Урай от 02.02.2016 №194 </w:t>
      </w:r>
      <w:r>
        <w:rPr>
          <w:color w:val="000000"/>
        </w:rPr>
        <w:t>«</w:t>
      </w:r>
      <w:r w:rsidRPr="006E5FB9">
        <w:rPr>
          <w:color w:val="000000"/>
        </w:rPr>
        <w:t>О порядке осуществления администрацией города Урай полномочий по внутреннему муниципальному финансовому контролю</w:t>
      </w:r>
      <w:r>
        <w:rPr>
          <w:color w:val="000000"/>
        </w:rPr>
        <w:t>»)</w:t>
      </w:r>
      <w:r w:rsidRPr="006E5FB9">
        <w:rPr>
          <w:color w:val="000000"/>
        </w:rPr>
        <w:t xml:space="preserve"> </w:t>
      </w:r>
      <w:r w:rsidR="00E4298B" w:rsidRPr="00DA3714">
        <w:rPr>
          <w:b/>
        </w:rPr>
        <w:t xml:space="preserve">отделом финансового контроля администрации города Урай </w:t>
      </w:r>
      <w:r w:rsidR="001F001B" w:rsidRPr="00DA3714">
        <w:rPr>
          <w:b/>
        </w:rPr>
        <w:t>в 2019 году проведено 8 плановых и 2 внеплановые проверки финансово-хозяйственной деятельности</w:t>
      </w:r>
      <w:r w:rsidR="001F001B" w:rsidRPr="00E4298B">
        <w:t>, в том числе 1 образовательное</w:t>
      </w:r>
      <w:r w:rsidR="001F001B">
        <w:rPr>
          <w:color w:val="000000"/>
        </w:rPr>
        <w:t xml:space="preserve"> учреждение, 1 дошкольное учреждение, 2 учреждения дополнительного образования.</w:t>
      </w:r>
      <w:proofErr w:type="gramEnd"/>
    </w:p>
    <w:p w:rsidR="001F001B" w:rsidRPr="001968F3" w:rsidRDefault="001F001B" w:rsidP="00E4298B">
      <w:pPr>
        <w:spacing w:line="276" w:lineRule="auto"/>
        <w:ind w:firstLine="709"/>
        <w:jc w:val="both"/>
      </w:pPr>
      <w:r w:rsidRPr="001968F3">
        <w:t>По результатам контрольных мероприятий выявлено:</w:t>
      </w:r>
    </w:p>
    <w:p w:rsidR="001F001B" w:rsidRPr="001968F3" w:rsidRDefault="001F001B" w:rsidP="00E4298B">
      <w:pPr>
        <w:spacing w:line="276" w:lineRule="auto"/>
        <w:ind w:firstLine="709"/>
        <w:jc w:val="both"/>
      </w:pPr>
      <w:r w:rsidRPr="001968F3">
        <w:t>- неправомерное использование средств субсидии МАУ ДО «ДЮСШ «Старт» в сумме 34,6 тыс</w:t>
      </w:r>
      <w:proofErr w:type="gramStart"/>
      <w:r w:rsidRPr="001968F3">
        <w:t>.р</w:t>
      </w:r>
      <w:proofErr w:type="gramEnd"/>
      <w:r w:rsidRPr="001968F3">
        <w:t>уб</w:t>
      </w:r>
      <w:r>
        <w:t>лей</w:t>
      </w:r>
      <w:r w:rsidRPr="001968F3">
        <w:t>, выделяемой на выполнение муниципального задания. Устранено на сумму 23,1 тыс</w:t>
      </w:r>
      <w:proofErr w:type="gramStart"/>
      <w:r w:rsidRPr="001968F3">
        <w:t>.р</w:t>
      </w:r>
      <w:proofErr w:type="gramEnd"/>
      <w:r w:rsidRPr="001968F3">
        <w:t>уб</w:t>
      </w:r>
      <w:r>
        <w:t>лей, остальные средства к взысканию невозможны по причине увольнения виновных лиц</w:t>
      </w:r>
      <w:r w:rsidRPr="001968F3">
        <w:t>;</w:t>
      </w:r>
    </w:p>
    <w:p w:rsidR="001F001B" w:rsidRPr="001968F3" w:rsidRDefault="001F001B" w:rsidP="00E4298B">
      <w:pPr>
        <w:spacing w:line="276" w:lineRule="auto"/>
        <w:ind w:firstLine="709"/>
        <w:jc w:val="both"/>
      </w:pPr>
      <w:r w:rsidRPr="001968F3">
        <w:t>- неправомерное использование средств субсидии МБОУ СОШ №2 в сумме 4,2 тыс</w:t>
      </w:r>
      <w:proofErr w:type="gramStart"/>
      <w:r w:rsidRPr="001968F3">
        <w:t>.р</w:t>
      </w:r>
      <w:proofErr w:type="gramEnd"/>
      <w:r w:rsidRPr="001968F3">
        <w:t>уб</w:t>
      </w:r>
      <w:r>
        <w:t>л</w:t>
      </w:r>
      <w:r w:rsidRPr="001968F3">
        <w:t>ей, выделяемой на выполнение муниципального задания. Устранено на сумму 4,2 тыс</w:t>
      </w:r>
      <w:proofErr w:type="gramStart"/>
      <w:r w:rsidRPr="001968F3">
        <w:t>.р</w:t>
      </w:r>
      <w:proofErr w:type="gramEnd"/>
      <w:r w:rsidRPr="001968F3">
        <w:t>уб</w:t>
      </w:r>
      <w:r>
        <w:t>лей</w:t>
      </w:r>
      <w:r w:rsidRPr="001968F3">
        <w:t>;</w:t>
      </w:r>
    </w:p>
    <w:p w:rsidR="001F001B" w:rsidRPr="001968F3" w:rsidRDefault="001F001B" w:rsidP="00E4298B">
      <w:pPr>
        <w:spacing w:line="276" w:lineRule="auto"/>
        <w:ind w:firstLine="709"/>
        <w:jc w:val="both"/>
      </w:pPr>
      <w:r w:rsidRPr="001968F3">
        <w:t>- неправомерное использование средств субсидии МБУ ДО «ЦМДО» в сумме 52,0 тыс</w:t>
      </w:r>
      <w:proofErr w:type="gramStart"/>
      <w:r w:rsidRPr="001968F3">
        <w:t>.р</w:t>
      </w:r>
      <w:proofErr w:type="gramEnd"/>
      <w:r w:rsidRPr="001968F3">
        <w:t>ублей, выделяемой на выполнение муниципального задания. Устранено на сумму 4,5 тыс</w:t>
      </w:r>
      <w:proofErr w:type="gramStart"/>
      <w:r w:rsidRPr="001968F3">
        <w:t>.р</w:t>
      </w:r>
      <w:proofErr w:type="gramEnd"/>
      <w:r w:rsidRPr="001968F3">
        <w:t>уб</w:t>
      </w:r>
      <w:r>
        <w:t>лей, остальные средства к взысканию до конца 2020 года;</w:t>
      </w:r>
    </w:p>
    <w:p w:rsidR="001F001B" w:rsidRPr="001968F3" w:rsidRDefault="001F001B" w:rsidP="00E4298B">
      <w:pPr>
        <w:spacing w:line="276" w:lineRule="auto"/>
        <w:ind w:firstLine="709"/>
        <w:jc w:val="both"/>
      </w:pPr>
      <w:r w:rsidRPr="001968F3">
        <w:t>- неправомерное использование средств субсидии МБДОУ «Детский сад №14» в сумме 28,6 тыс</w:t>
      </w:r>
      <w:proofErr w:type="gramStart"/>
      <w:r w:rsidRPr="001968F3">
        <w:t>.р</w:t>
      </w:r>
      <w:proofErr w:type="gramEnd"/>
      <w:r w:rsidRPr="001968F3">
        <w:t>ублей, выделяемой на выполнение муниципального задания. Устранено на сумму 28,6 тыс</w:t>
      </w:r>
      <w:proofErr w:type="gramStart"/>
      <w:r w:rsidRPr="001968F3">
        <w:t>.р</w:t>
      </w:r>
      <w:proofErr w:type="gramEnd"/>
      <w:r w:rsidRPr="001968F3">
        <w:t>уб</w:t>
      </w:r>
      <w:r>
        <w:t>лей</w:t>
      </w:r>
      <w:r w:rsidR="00E4298B">
        <w:t>;</w:t>
      </w:r>
    </w:p>
    <w:p w:rsidR="00E4298B" w:rsidRDefault="00E4298B" w:rsidP="00E4298B">
      <w:pPr>
        <w:spacing w:line="276" w:lineRule="auto"/>
        <w:ind w:firstLine="709"/>
        <w:jc w:val="both"/>
      </w:pPr>
      <w:r>
        <w:t>- неправомерное использование средств субсидии МАУ «ГМЦ» в сумме 2,6 тыс</w:t>
      </w:r>
      <w:proofErr w:type="gramStart"/>
      <w:r>
        <w:t>.р</w:t>
      </w:r>
      <w:proofErr w:type="gramEnd"/>
      <w:r>
        <w:t>ублей, выделяемой на выполнение муниципального задания. Устранено на сумму 2,6 тыс</w:t>
      </w:r>
      <w:proofErr w:type="gramStart"/>
      <w:r>
        <w:t>.р</w:t>
      </w:r>
      <w:proofErr w:type="gramEnd"/>
      <w:r>
        <w:t>ублей.</w:t>
      </w:r>
    </w:p>
    <w:p w:rsidR="001F001B" w:rsidRDefault="001F001B" w:rsidP="001F001B"/>
    <w:p w:rsidR="005C2136" w:rsidRDefault="005C2136" w:rsidP="005C2136">
      <w:pPr>
        <w:jc w:val="both"/>
        <w:rPr>
          <w:b/>
          <w:color w:val="000000"/>
        </w:rPr>
      </w:pPr>
    </w:p>
    <w:p w:rsidR="00D046B1" w:rsidRDefault="00D046B1" w:rsidP="005C2136">
      <w:pPr>
        <w:jc w:val="both"/>
        <w:rPr>
          <w:b/>
          <w:color w:val="000000"/>
        </w:rPr>
      </w:pPr>
    </w:p>
    <w:p w:rsidR="00E4298B" w:rsidRDefault="00E4298B" w:rsidP="005C2136">
      <w:pPr>
        <w:jc w:val="both"/>
        <w:rPr>
          <w:b/>
          <w:color w:val="000000"/>
        </w:rPr>
      </w:pPr>
    </w:p>
    <w:p w:rsidR="00D046B1" w:rsidRDefault="00D046B1" w:rsidP="005C2136">
      <w:pPr>
        <w:jc w:val="both"/>
        <w:rPr>
          <w:b/>
          <w:color w:val="000000"/>
        </w:rPr>
      </w:pPr>
    </w:p>
    <w:p w:rsidR="005C2136" w:rsidRDefault="005C2136" w:rsidP="005C2136">
      <w:pPr>
        <w:jc w:val="both"/>
        <w:rPr>
          <w:b/>
          <w:color w:val="000000"/>
        </w:rPr>
      </w:pPr>
    </w:p>
    <w:tbl>
      <w:tblPr>
        <w:tblW w:w="4407" w:type="dxa"/>
        <w:tblInd w:w="96" w:type="dxa"/>
        <w:tblLook w:val="04A0"/>
      </w:tblPr>
      <w:tblGrid>
        <w:gridCol w:w="4407"/>
      </w:tblGrid>
      <w:tr w:rsidR="005C2136" w:rsidRPr="005F0628" w:rsidTr="00D046B1">
        <w:trPr>
          <w:trHeight w:val="504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3D" w:rsidRPr="00C04446" w:rsidRDefault="002C153D" w:rsidP="00E4298B">
            <w:pPr>
              <w:ind w:left="-96"/>
              <w:rPr>
                <w:color w:val="000000"/>
              </w:rPr>
            </w:pPr>
            <w:r w:rsidRPr="00C04446">
              <w:rPr>
                <w:color w:val="000000"/>
                <w:sz w:val="22"/>
                <w:szCs w:val="22"/>
              </w:rPr>
              <w:t>Начальник отдела сводного бюджетного планирования и использования бюджета бюджетного управления Комитета по финансам администрации города Урай</w:t>
            </w:r>
          </w:p>
          <w:p w:rsidR="005F0628" w:rsidRPr="00C04446" w:rsidRDefault="005C2136" w:rsidP="00E4298B">
            <w:pPr>
              <w:ind w:left="-96"/>
              <w:rPr>
                <w:color w:val="000000"/>
              </w:rPr>
            </w:pPr>
            <w:r w:rsidRPr="00C04446">
              <w:rPr>
                <w:color w:val="000000"/>
                <w:sz w:val="22"/>
                <w:szCs w:val="22"/>
              </w:rPr>
              <w:t>Щепелина Светлана Евгеньевна</w:t>
            </w:r>
            <w:r w:rsidR="00D046B1" w:rsidRPr="00C04446">
              <w:rPr>
                <w:color w:val="000000"/>
                <w:sz w:val="22"/>
                <w:szCs w:val="22"/>
              </w:rPr>
              <w:t xml:space="preserve">, </w:t>
            </w:r>
          </w:p>
          <w:p w:rsidR="005C2136" w:rsidRPr="00C04446" w:rsidRDefault="005F0628" w:rsidP="00E4298B">
            <w:pPr>
              <w:ind w:left="-96"/>
              <w:rPr>
                <w:color w:val="000000"/>
              </w:rPr>
            </w:pPr>
            <w:r w:rsidRPr="00C04446">
              <w:rPr>
                <w:color w:val="000000"/>
                <w:sz w:val="22"/>
                <w:szCs w:val="22"/>
              </w:rPr>
              <w:t xml:space="preserve">Тел.: </w:t>
            </w:r>
            <w:r w:rsidR="00D046B1" w:rsidRPr="00C04446">
              <w:rPr>
                <w:color w:val="000000"/>
                <w:sz w:val="22"/>
                <w:szCs w:val="22"/>
              </w:rPr>
              <w:t>8(34676) 20582</w:t>
            </w:r>
            <w:r w:rsidR="00C04446">
              <w:rPr>
                <w:color w:val="000000"/>
                <w:sz w:val="22"/>
                <w:szCs w:val="22"/>
              </w:rPr>
              <w:t xml:space="preserve"> (доб.114)</w:t>
            </w:r>
          </w:p>
        </w:tc>
      </w:tr>
      <w:tr w:rsidR="005C2136" w:rsidTr="00D046B1">
        <w:trPr>
          <w:trHeight w:val="348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136" w:rsidRPr="00D046B1" w:rsidRDefault="005C2136" w:rsidP="00166A4B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5C2136" w:rsidRDefault="005C2136" w:rsidP="005C2136">
      <w:pPr>
        <w:jc w:val="both"/>
        <w:rPr>
          <w:b/>
          <w:color w:val="000000"/>
        </w:rPr>
      </w:pPr>
    </w:p>
    <w:p w:rsidR="00411F9D" w:rsidRDefault="00411F9D"/>
    <w:sectPr w:rsidR="00411F9D" w:rsidSect="000E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03CD2"/>
    <w:multiLevelType w:val="hybridMultilevel"/>
    <w:tmpl w:val="EBDCDDBE"/>
    <w:lvl w:ilvl="0" w:tplc="B33C80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136"/>
    <w:rsid w:val="00014465"/>
    <w:rsid w:val="00020E49"/>
    <w:rsid w:val="00034C3B"/>
    <w:rsid w:val="0008408C"/>
    <w:rsid w:val="000A6ABD"/>
    <w:rsid w:val="000C2CBA"/>
    <w:rsid w:val="000D6D7B"/>
    <w:rsid w:val="00184647"/>
    <w:rsid w:val="001B6DE5"/>
    <w:rsid w:val="001B7482"/>
    <w:rsid w:val="001F001B"/>
    <w:rsid w:val="0027000E"/>
    <w:rsid w:val="00287877"/>
    <w:rsid w:val="002948AF"/>
    <w:rsid w:val="002C153D"/>
    <w:rsid w:val="002E221B"/>
    <w:rsid w:val="002E60B3"/>
    <w:rsid w:val="002F763A"/>
    <w:rsid w:val="00352EC8"/>
    <w:rsid w:val="003671A7"/>
    <w:rsid w:val="003F6ACB"/>
    <w:rsid w:val="00411F9D"/>
    <w:rsid w:val="00473D6C"/>
    <w:rsid w:val="004C0F1C"/>
    <w:rsid w:val="004E72DF"/>
    <w:rsid w:val="00503183"/>
    <w:rsid w:val="005102CA"/>
    <w:rsid w:val="005102E6"/>
    <w:rsid w:val="005824DA"/>
    <w:rsid w:val="005C2136"/>
    <w:rsid w:val="005C3178"/>
    <w:rsid w:val="005F0628"/>
    <w:rsid w:val="00606E4A"/>
    <w:rsid w:val="00615D04"/>
    <w:rsid w:val="0066534D"/>
    <w:rsid w:val="00666E4D"/>
    <w:rsid w:val="006921FB"/>
    <w:rsid w:val="006B44A5"/>
    <w:rsid w:val="006D01E8"/>
    <w:rsid w:val="006E5FB9"/>
    <w:rsid w:val="00716D27"/>
    <w:rsid w:val="00724FD1"/>
    <w:rsid w:val="007532D9"/>
    <w:rsid w:val="0075367F"/>
    <w:rsid w:val="007B79CF"/>
    <w:rsid w:val="007D079B"/>
    <w:rsid w:val="008E44B2"/>
    <w:rsid w:val="008F1F43"/>
    <w:rsid w:val="008F4900"/>
    <w:rsid w:val="00962485"/>
    <w:rsid w:val="00997447"/>
    <w:rsid w:val="009F6540"/>
    <w:rsid w:val="00A0294D"/>
    <w:rsid w:val="00A06E33"/>
    <w:rsid w:val="00A320E9"/>
    <w:rsid w:val="00A33FBF"/>
    <w:rsid w:val="00A54724"/>
    <w:rsid w:val="00AA286A"/>
    <w:rsid w:val="00AB5BE1"/>
    <w:rsid w:val="00AC7125"/>
    <w:rsid w:val="00AF4A24"/>
    <w:rsid w:val="00B42FA7"/>
    <w:rsid w:val="00B55C05"/>
    <w:rsid w:val="00BB2E60"/>
    <w:rsid w:val="00BC182A"/>
    <w:rsid w:val="00BE715A"/>
    <w:rsid w:val="00C016AC"/>
    <w:rsid w:val="00C0277B"/>
    <w:rsid w:val="00C04446"/>
    <w:rsid w:val="00C5735D"/>
    <w:rsid w:val="00D046B1"/>
    <w:rsid w:val="00D14BE2"/>
    <w:rsid w:val="00D262A7"/>
    <w:rsid w:val="00D452EE"/>
    <w:rsid w:val="00D501DB"/>
    <w:rsid w:val="00D67B2E"/>
    <w:rsid w:val="00D91AFD"/>
    <w:rsid w:val="00DA3714"/>
    <w:rsid w:val="00DF0A15"/>
    <w:rsid w:val="00DF2E88"/>
    <w:rsid w:val="00DF54F4"/>
    <w:rsid w:val="00E40A44"/>
    <w:rsid w:val="00E4298B"/>
    <w:rsid w:val="00E53961"/>
    <w:rsid w:val="00E734FC"/>
    <w:rsid w:val="00E73B32"/>
    <w:rsid w:val="00E8044C"/>
    <w:rsid w:val="00ED20E3"/>
    <w:rsid w:val="00F40DD6"/>
    <w:rsid w:val="00F54747"/>
    <w:rsid w:val="00F61F19"/>
    <w:rsid w:val="00F8347B"/>
    <w:rsid w:val="00FE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rsid w:val="00014465"/>
    <w:rPr>
      <w:b/>
      <w:bCs/>
      <w:sz w:val="27"/>
      <w:szCs w:val="27"/>
      <w:lang w:eastAsia="ar-SA" w:bidi="ar-SA"/>
    </w:rPr>
  </w:style>
  <w:style w:type="paragraph" w:styleId="a3">
    <w:name w:val="No Spacing"/>
    <w:uiPriority w:val="1"/>
    <w:qFormat/>
    <w:rsid w:val="00184647"/>
    <w:pPr>
      <w:spacing w:after="0" w:line="240" w:lineRule="auto"/>
    </w:pPr>
  </w:style>
  <w:style w:type="character" w:styleId="a4">
    <w:name w:val="Hyperlink"/>
    <w:basedOn w:val="a0"/>
    <w:rsid w:val="00BB2E6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671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s.gov.ru/pub/home" TargetMode="External"/><Relationship Id="rId5" Type="http://schemas.openxmlformats.org/officeDocument/2006/relationships/hyperlink" Target="http://uray.ru/budget/analiticheskaya-informac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2020-05-06T04:39:00Z</dcterms:created>
  <dcterms:modified xsi:type="dcterms:W3CDTF">2020-05-12T04:05:00Z</dcterms:modified>
</cp:coreProperties>
</file>