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A66050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</w:t>
      </w:r>
      <w:proofErr w:type="spellStart"/>
      <w:r w:rsidR="00675E49">
        <w:rPr>
          <w:rFonts w:ascii="Times New Roman" w:hAnsi="Times New Roman" w:cs="Times New Roman"/>
          <w:sz w:val="24"/>
        </w:rPr>
        <w:t>Урай</w:t>
      </w:r>
      <w:proofErr w:type="spellEnd"/>
      <w:r w:rsidR="00675E49">
        <w:rPr>
          <w:rFonts w:ascii="Times New Roman" w:hAnsi="Times New Roman" w:cs="Times New Roman"/>
          <w:sz w:val="24"/>
        </w:rPr>
        <w:t xml:space="preserve">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A2442" w:rsidP="00062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062B63">
              <w:rPr>
                <w:rFonts w:ascii="Times New Roman" w:hAnsi="Times New Roman" w:cs="Times New Roman"/>
              </w:rPr>
              <w:t xml:space="preserve">с углубленным изучением отдельных предметов </w:t>
            </w:r>
            <w:r>
              <w:rPr>
                <w:rFonts w:ascii="Times New Roman" w:hAnsi="Times New Roman" w:cs="Times New Roman"/>
              </w:rPr>
              <w:t>№</w:t>
            </w:r>
            <w:r w:rsidR="00062B63">
              <w:rPr>
                <w:rFonts w:ascii="Times New Roman" w:hAnsi="Times New Roman" w:cs="Times New Roman"/>
              </w:rPr>
              <w:t>6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A2442" w:rsidP="00062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Выборочная проверка </w:t>
            </w:r>
            <w:r w:rsidR="00062B63">
              <w:rPr>
                <w:rFonts w:ascii="Times New Roman" w:hAnsi="Times New Roman" w:cs="Times New Roman"/>
              </w:rPr>
              <w:t>соответствия состояния оргтехники с данными бухгалтерского учета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062B63" w:rsidP="00062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82337">
              <w:rPr>
                <w:rFonts w:ascii="Times New Roman" w:hAnsi="Times New Roman" w:cs="Times New Roman"/>
              </w:rPr>
              <w:t>4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8E4D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82337" w:rsidP="00524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62B6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062B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062B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по </w:t>
            </w:r>
            <w:r w:rsidR="00524EC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062B63">
              <w:rPr>
                <w:rFonts w:ascii="Times New Roman" w:hAnsi="Times New Roman" w:cs="Times New Roman"/>
              </w:rPr>
              <w:t>0</w:t>
            </w:r>
            <w:r w:rsidR="00524E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062B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062B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Контроль за </w:t>
            </w:r>
            <w:r w:rsidR="00D54D8A">
              <w:rPr>
                <w:rFonts w:ascii="Times New Roman" w:hAnsi="Times New Roman" w:cs="Times New Roman"/>
              </w:rPr>
              <w:t xml:space="preserve">ведением </w:t>
            </w:r>
            <w:r w:rsidR="00062B63">
              <w:rPr>
                <w:rFonts w:ascii="Times New Roman" w:hAnsi="Times New Roman" w:cs="Times New Roman"/>
              </w:rPr>
              <w:t>бухгалтерского учета основных сре</w:t>
            </w:r>
            <w:proofErr w:type="gramStart"/>
            <w:r w:rsidR="00062B63">
              <w:rPr>
                <w:rFonts w:ascii="Times New Roman" w:hAnsi="Times New Roman" w:cs="Times New Roman"/>
              </w:rPr>
              <w:t>дств в с</w:t>
            </w:r>
            <w:proofErr w:type="gramEnd"/>
            <w:r w:rsidR="00062B63">
              <w:rPr>
                <w:rFonts w:ascii="Times New Roman" w:hAnsi="Times New Roman" w:cs="Times New Roman"/>
              </w:rPr>
              <w:t>оответствии с нормами, утвержденными Министерством финансов РФ.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062B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62B63">
              <w:rPr>
                <w:rFonts w:ascii="Times New Roman" w:hAnsi="Times New Roman" w:cs="Times New Roman"/>
              </w:rPr>
              <w:t>10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3366DC">
              <w:rPr>
                <w:rFonts w:ascii="Times New Roman" w:hAnsi="Times New Roman" w:cs="Times New Roman"/>
              </w:rPr>
              <w:t>0</w:t>
            </w:r>
            <w:r w:rsidR="00062B63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.20</w:t>
            </w:r>
            <w:r w:rsidR="00062B63">
              <w:rPr>
                <w:rFonts w:ascii="Times New Roman" w:hAnsi="Times New Roman" w:cs="Times New Roman"/>
              </w:rPr>
              <w:t>20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062B63">
              <w:rPr>
                <w:rFonts w:ascii="Times New Roman" w:hAnsi="Times New Roman" w:cs="Times New Roman"/>
              </w:rPr>
              <w:t>13</w:t>
            </w:r>
            <w:r w:rsidR="003366DC">
              <w:rPr>
                <w:rFonts w:ascii="Times New Roman" w:hAnsi="Times New Roman" w:cs="Times New Roman"/>
              </w:rPr>
              <w:t>.0</w:t>
            </w:r>
            <w:r w:rsidR="00062B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062B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062B63" w:rsidP="00062B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366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2949FA" w:rsidRPr="00BA4BE0" w:rsidTr="00B970BC">
        <w:trPr>
          <w:trHeight w:val="2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Default="0038227A" w:rsidP="008F262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04213E">
              <w:rPr>
                <w:rFonts w:ascii="Times New Roman" w:hAnsi="Times New Roman" w:cs="Times New Roman"/>
              </w:rPr>
              <w:t xml:space="preserve">Нарушение требований </w:t>
            </w:r>
            <w:r w:rsidR="00711BD1" w:rsidRPr="0004213E">
              <w:rPr>
                <w:rFonts w:ascii="Times New Roman" w:hAnsi="Times New Roman" w:cs="Times New Roman"/>
              </w:rPr>
              <w:t xml:space="preserve"> </w:t>
            </w:r>
            <w:r w:rsidRPr="0004213E">
              <w:rPr>
                <w:rFonts w:ascii="Times New Roman" w:hAnsi="Times New Roman" w:cs="Times New Roman"/>
              </w:rPr>
              <w:t>приложения №</w:t>
            </w:r>
            <w:r w:rsidR="00AD6338" w:rsidRPr="0004213E">
              <w:rPr>
                <w:rFonts w:ascii="Times New Roman" w:hAnsi="Times New Roman" w:cs="Times New Roman"/>
              </w:rPr>
              <w:t xml:space="preserve"> </w:t>
            </w:r>
            <w:r w:rsidR="00711BD1" w:rsidRPr="0004213E">
              <w:rPr>
                <w:rFonts w:ascii="Times New Roman" w:hAnsi="Times New Roman" w:cs="Times New Roman"/>
              </w:rPr>
              <w:t>4,5</w:t>
            </w:r>
            <w:r w:rsidRPr="0004213E">
              <w:rPr>
                <w:rFonts w:ascii="Times New Roman" w:hAnsi="Times New Roman" w:cs="Times New Roman"/>
              </w:rPr>
              <w:t xml:space="preserve"> к приказу Минфина РФ от</w:t>
            </w:r>
            <w:r w:rsidR="00E66513" w:rsidRPr="0004213E">
              <w:rPr>
                <w:rFonts w:ascii="Times New Roman" w:hAnsi="Times New Roman" w:cs="Times New Roman"/>
              </w:rPr>
              <w:t xml:space="preserve"> </w:t>
            </w:r>
            <w:r w:rsidRPr="0004213E">
              <w:rPr>
                <w:rFonts w:ascii="Times New Roman" w:hAnsi="Times New Roman" w:cs="Times New Roman"/>
              </w:rPr>
              <w:t>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      </w:r>
            <w:r w:rsidR="00E66513" w:rsidRPr="0004213E">
              <w:rPr>
                <w:rFonts w:ascii="Times New Roman" w:hAnsi="Times New Roman" w:cs="Times New Roman"/>
              </w:rPr>
              <w:t>»;</w:t>
            </w:r>
          </w:p>
          <w:p w:rsidR="00E332BC" w:rsidRPr="0004213E" w:rsidRDefault="00E332BC" w:rsidP="008F262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приказа Минфина Российской  Федерации от 31.12.2016 №256н «Об утверждении федерального стандарта бухгалтерского учета для организаций государственного сектора  «Концептуальные основы бухгалтерского учета и отчетности организаций государственного сектора»</w:t>
            </w:r>
          </w:p>
          <w:p w:rsidR="001C7B74" w:rsidRPr="0004213E" w:rsidRDefault="001C7B74" w:rsidP="00AE11FE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rPr>
                <w:rFonts w:ascii="Times New Roman" w:hAnsi="Times New Roman" w:cs="Times New Roman"/>
              </w:rPr>
            </w:pPr>
            <w:r w:rsidRPr="0004213E">
              <w:rPr>
                <w:rFonts w:ascii="Times New Roman" w:hAnsi="Times New Roman" w:cs="Times New Roman"/>
              </w:rPr>
              <w:t>Нарушение требований  п.п.1.3,</w:t>
            </w:r>
            <w:r w:rsidR="006C073D">
              <w:rPr>
                <w:rFonts w:ascii="Times New Roman" w:hAnsi="Times New Roman" w:cs="Times New Roman"/>
              </w:rPr>
              <w:t xml:space="preserve"> 1.4 </w:t>
            </w:r>
            <w:r w:rsidRPr="0004213E">
              <w:rPr>
                <w:rFonts w:ascii="Times New Roman" w:hAnsi="Times New Roman" w:cs="Times New Roman"/>
              </w:rPr>
              <w:t xml:space="preserve"> </w:t>
            </w:r>
            <w:r w:rsidR="006C073D">
              <w:rPr>
                <w:rFonts w:ascii="Times New Roman" w:hAnsi="Times New Roman" w:cs="Times New Roman"/>
              </w:rPr>
              <w:t>пункта 1</w:t>
            </w:r>
            <w:r w:rsidRPr="0004213E">
              <w:rPr>
                <w:rFonts w:ascii="Times New Roman" w:hAnsi="Times New Roman" w:cs="Times New Roman"/>
              </w:rPr>
              <w:t>приложение к Приказу Министерства финансов Российской Федерации от 13 июня 1995 г. N 49</w:t>
            </w:r>
            <w:r w:rsidR="00AE11FE" w:rsidRPr="0004213E">
              <w:rPr>
                <w:rFonts w:ascii="Times New Roman" w:hAnsi="Times New Roman" w:cs="Times New Roman"/>
              </w:rPr>
              <w:t xml:space="preserve"> «Методические указания по инвентаризации имущества и финансовых результатов»</w:t>
            </w:r>
            <w:r w:rsidR="00E66513" w:rsidRPr="0004213E">
              <w:rPr>
                <w:rFonts w:ascii="Times New Roman" w:hAnsi="Times New Roman" w:cs="Times New Roman"/>
              </w:rPr>
              <w:t>.</w:t>
            </w:r>
          </w:p>
          <w:p w:rsidR="00886432" w:rsidRPr="001C7B74" w:rsidRDefault="00886432" w:rsidP="001C7B7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D4" w:rsidRDefault="00910BD4" w:rsidP="00BA4BE0">
      <w:pPr>
        <w:spacing w:after="0" w:line="240" w:lineRule="auto"/>
      </w:pPr>
      <w:r>
        <w:separator/>
      </w:r>
    </w:p>
  </w:endnote>
  <w:endnote w:type="continuationSeparator" w:id="0">
    <w:p w:rsidR="00910BD4" w:rsidRDefault="00910BD4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D4" w:rsidRDefault="00910BD4" w:rsidP="00BA4BE0">
      <w:pPr>
        <w:spacing w:after="0" w:line="240" w:lineRule="auto"/>
      </w:pPr>
      <w:r>
        <w:separator/>
      </w:r>
    </w:p>
  </w:footnote>
  <w:footnote w:type="continuationSeparator" w:id="0">
    <w:p w:rsidR="00910BD4" w:rsidRDefault="00910BD4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37"/>
    <w:multiLevelType w:val="hybridMultilevel"/>
    <w:tmpl w:val="162E5F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90"/>
    <w:rsid w:val="0002045E"/>
    <w:rsid w:val="0002512D"/>
    <w:rsid w:val="0004213E"/>
    <w:rsid w:val="00062B63"/>
    <w:rsid w:val="000705B7"/>
    <w:rsid w:val="000763F1"/>
    <w:rsid w:val="000A21A5"/>
    <w:rsid w:val="000B0E4F"/>
    <w:rsid w:val="000B118A"/>
    <w:rsid w:val="000B2754"/>
    <w:rsid w:val="000D5A2C"/>
    <w:rsid w:val="0010379C"/>
    <w:rsid w:val="001148B1"/>
    <w:rsid w:val="0013036C"/>
    <w:rsid w:val="00154C26"/>
    <w:rsid w:val="00182337"/>
    <w:rsid w:val="00182989"/>
    <w:rsid w:val="001C1953"/>
    <w:rsid w:val="001C7B74"/>
    <w:rsid w:val="001D2E7B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A2442"/>
    <w:rsid w:val="002D308D"/>
    <w:rsid w:val="002E5137"/>
    <w:rsid w:val="002E5AC0"/>
    <w:rsid w:val="002F0A90"/>
    <w:rsid w:val="002F0E04"/>
    <w:rsid w:val="0030202E"/>
    <w:rsid w:val="00302D7D"/>
    <w:rsid w:val="00313F62"/>
    <w:rsid w:val="00334470"/>
    <w:rsid w:val="003366DC"/>
    <w:rsid w:val="00354D52"/>
    <w:rsid w:val="00362C02"/>
    <w:rsid w:val="00366928"/>
    <w:rsid w:val="0038227A"/>
    <w:rsid w:val="003964C7"/>
    <w:rsid w:val="00396E54"/>
    <w:rsid w:val="003A5044"/>
    <w:rsid w:val="003B1293"/>
    <w:rsid w:val="003D25C6"/>
    <w:rsid w:val="003E0766"/>
    <w:rsid w:val="003E5C71"/>
    <w:rsid w:val="00411CF1"/>
    <w:rsid w:val="004253F9"/>
    <w:rsid w:val="00444567"/>
    <w:rsid w:val="0045347D"/>
    <w:rsid w:val="004552B9"/>
    <w:rsid w:val="004656FB"/>
    <w:rsid w:val="00471EDD"/>
    <w:rsid w:val="004838FE"/>
    <w:rsid w:val="004A2677"/>
    <w:rsid w:val="004D4932"/>
    <w:rsid w:val="004D701C"/>
    <w:rsid w:val="004E3CD9"/>
    <w:rsid w:val="00524EC7"/>
    <w:rsid w:val="00545F0A"/>
    <w:rsid w:val="00546EA0"/>
    <w:rsid w:val="005734DE"/>
    <w:rsid w:val="00592137"/>
    <w:rsid w:val="005B6D82"/>
    <w:rsid w:val="005C599A"/>
    <w:rsid w:val="005D08D6"/>
    <w:rsid w:val="0060060B"/>
    <w:rsid w:val="006162A4"/>
    <w:rsid w:val="006303AD"/>
    <w:rsid w:val="006442B9"/>
    <w:rsid w:val="00651BC3"/>
    <w:rsid w:val="006539DA"/>
    <w:rsid w:val="00657AE3"/>
    <w:rsid w:val="00660A3B"/>
    <w:rsid w:val="006704C2"/>
    <w:rsid w:val="00675E49"/>
    <w:rsid w:val="006C073D"/>
    <w:rsid w:val="006C4F11"/>
    <w:rsid w:val="006E7E56"/>
    <w:rsid w:val="006F58AB"/>
    <w:rsid w:val="007008CE"/>
    <w:rsid w:val="00711BD1"/>
    <w:rsid w:val="00720CE4"/>
    <w:rsid w:val="007243C6"/>
    <w:rsid w:val="00737333"/>
    <w:rsid w:val="00743444"/>
    <w:rsid w:val="00747529"/>
    <w:rsid w:val="0075507F"/>
    <w:rsid w:val="00774C5B"/>
    <w:rsid w:val="007A38B0"/>
    <w:rsid w:val="007E0431"/>
    <w:rsid w:val="007E659D"/>
    <w:rsid w:val="00804E3B"/>
    <w:rsid w:val="00811C0C"/>
    <w:rsid w:val="00812B3A"/>
    <w:rsid w:val="00814BB5"/>
    <w:rsid w:val="008452BF"/>
    <w:rsid w:val="00850365"/>
    <w:rsid w:val="008664D2"/>
    <w:rsid w:val="008732F8"/>
    <w:rsid w:val="00875CF5"/>
    <w:rsid w:val="00880EC2"/>
    <w:rsid w:val="00886432"/>
    <w:rsid w:val="00895EA8"/>
    <w:rsid w:val="008A0F34"/>
    <w:rsid w:val="008B6CB3"/>
    <w:rsid w:val="008C5DCA"/>
    <w:rsid w:val="008E1B15"/>
    <w:rsid w:val="008E4D00"/>
    <w:rsid w:val="008F262D"/>
    <w:rsid w:val="009045A4"/>
    <w:rsid w:val="00910BD4"/>
    <w:rsid w:val="00915D3C"/>
    <w:rsid w:val="009200B5"/>
    <w:rsid w:val="00931E13"/>
    <w:rsid w:val="0094059D"/>
    <w:rsid w:val="0096184C"/>
    <w:rsid w:val="009948DE"/>
    <w:rsid w:val="009A2165"/>
    <w:rsid w:val="009B3B3B"/>
    <w:rsid w:val="009D46B1"/>
    <w:rsid w:val="009E5578"/>
    <w:rsid w:val="009F2E90"/>
    <w:rsid w:val="00A0355A"/>
    <w:rsid w:val="00A05C17"/>
    <w:rsid w:val="00A25229"/>
    <w:rsid w:val="00A317A4"/>
    <w:rsid w:val="00A33820"/>
    <w:rsid w:val="00A54AFB"/>
    <w:rsid w:val="00A66050"/>
    <w:rsid w:val="00A82556"/>
    <w:rsid w:val="00A93F0E"/>
    <w:rsid w:val="00AA52E1"/>
    <w:rsid w:val="00AB4722"/>
    <w:rsid w:val="00AB776E"/>
    <w:rsid w:val="00AD6338"/>
    <w:rsid w:val="00AE11FE"/>
    <w:rsid w:val="00AF5F2C"/>
    <w:rsid w:val="00B02C75"/>
    <w:rsid w:val="00B02E4D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970BC"/>
    <w:rsid w:val="00BA4BE0"/>
    <w:rsid w:val="00BB43C5"/>
    <w:rsid w:val="00BE5593"/>
    <w:rsid w:val="00C22E3B"/>
    <w:rsid w:val="00C24415"/>
    <w:rsid w:val="00C27470"/>
    <w:rsid w:val="00C46135"/>
    <w:rsid w:val="00C55B9F"/>
    <w:rsid w:val="00C76E92"/>
    <w:rsid w:val="00CB6DEB"/>
    <w:rsid w:val="00CC1DFF"/>
    <w:rsid w:val="00CD5ED7"/>
    <w:rsid w:val="00CE1F1D"/>
    <w:rsid w:val="00CF6188"/>
    <w:rsid w:val="00D54D8A"/>
    <w:rsid w:val="00D6202B"/>
    <w:rsid w:val="00D667A2"/>
    <w:rsid w:val="00D8792A"/>
    <w:rsid w:val="00D929CF"/>
    <w:rsid w:val="00D93F66"/>
    <w:rsid w:val="00DA7C33"/>
    <w:rsid w:val="00DB33F6"/>
    <w:rsid w:val="00DC0E97"/>
    <w:rsid w:val="00DC513D"/>
    <w:rsid w:val="00DC5476"/>
    <w:rsid w:val="00DC759A"/>
    <w:rsid w:val="00DD1D5F"/>
    <w:rsid w:val="00DE5D94"/>
    <w:rsid w:val="00DF441D"/>
    <w:rsid w:val="00E018F7"/>
    <w:rsid w:val="00E17DE7"/>
    <w:rsid w:val="00E23842"/>
    <w:rsid w:val="00E26E6D"/>
    <w:rsid w:val="00E30D00"/>
    <w:rsid w:val="00E332BC"/>
    <w:rsid w:val="00E35D5A"/>
    <w:rsid w:val="00E40103"/>
    <w:rsid w:val="00E46ABE"/>
    <w:rsid w:val="00E47A09"/>
    <w:rsid w:val="00E5098D"/>
    <w:rsid w:val="00E51F62"/>
    <w:rsid w:val="00E66513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31A53"/>
    <w:rsid w:val="00F640EF"/>
    <w:rsid w:val="00F64A32"/>
    <w:rsid w:val="00F66F4D"/>
    <w:rsid w:val="00F70773"/>
    <w:rsid w:val="00F73934"/>
    <w:rsid w:val="00F7414A"/>
    <w:rsid w:val="00F9708E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C549-D42F-4FE3-AA0D-B66A9655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Раисия Марфина</cp:lastModifiedBy>
  <cp:revision>35</cp:revision>
  <cp:lastPrinted>2018-09-27T05:58:00Z</cp:lastPrinted>
  <dcterms:created xsi:type="dcterms:W3CDTF">2018-04-27T11:41:00Z</dcterms:created>
  <dcterms:modified xsi:type="dcterms:W3CDTF">2020-04-08T11:36:00Z</dcterms:modified>
</cp:coreProperties>
</file>