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4F0" w:rsidRPr="009019A0" w:rsidRDefault="003B44F0" w:rsidP="003B44F0">
      <w:pPr>
        <w:pStyle w:val="a3"/>
      </w:pPr>
      <w:r w:rsidRPr="009019A0">
        <w:rPr>
          <w:noProof/>
        </w:rPr>
        <w:drawing>
          <wp:inline distT="0" distB="0" distL="0" distR="0">
            <wp:extent cx="609600" cy="790575"/>
            <wp:effectExtent l="19050" t="0" r="0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44F0" w:rsidRPr="009019A0" w:rsidRDefault="003B44F0" w:rsidP="003B44F0">
      <w:pPr>
        <w:pStyle w:val="1"/>
        <w:rPr>
          <w:b/>
          <w:sz w:val="24"/>
          <w:szCs w:val="24"/>
        </w:rPr>
      </w:pPr>
      <w:r w:rsidRPr="009019A0">
        <w:rPr>
          <w:b/>
          <w:sz w:val="24"/>
          <w:szCs w:val="24"/>
        </w:rPr>
        <w:t>МУНИЦИПАЛЬНОЕ ОБРАЗОВАНИЕ ГОРОД УРАЙ</w:t>
      </w:r>
    </w:p>
    <w:p w:rsidR="003B44F0" w:rsidRPr="009019A0" w:rsidRDefault="003B44F0" w:rsidP="003B44F0">
      <w:pPr>
        <w:jc w:val="center"/>
        <w:rPr>
          <w:b/>
        </w:rPr>
      </w:pPr>
      <w:r w:rsidRPr="009019A0">
        <w:rPr>
          <w:b/>
        </w:rPr>
        <w:t>Ханты-Мансийский автономный округ-Югра</w:t>
      </w:r>
    </w:p>
    <w:p w:rsidR="003B44F0" w:rsidRPr="009019A0" w:rsidRDefault="003B44F0" w:rsidP="003B44F0">
      <w:pPr>
        <w:jc w:val="center"/>
      </w:pPr>
    </w:p>
    <w:p w:rsidR="003B44F0" w:rsidRPr="009019A0" w:rsidRDefault="003B44F0" w:rsidP="003B44F0">
      <w:pPr>
        <w:pStyle w:val="1"/>
        <w:rPr>
          <w:b/>
          <w:caps/>
          <w:sz w:val="40"/>
        </w:rPr>
      </w:pPr>
      <w:r w:rsidRPr="009019A0">
        <w:rPr>
          <w:b/>
          <w:caps/>
          <w:sz w:val="40"/>
        </w:rPr>
        <w:t>Администрация ГОРОДА УРАЙ</w:t>
      </w:r>
    </w:p>
    <w:p w:rsidR="003B44F0" w:rsidRPr="009019A0" w:rsidRDefault="003B44F0" w:rsidP="003B44F0">
      <w:pPr>
        <w:jc w:val="center"/>
        <w:rPr>
          <w:b/>
          <w:sz w:val="40"/>
          <w:szCs w:val="40"/>
        </w:rPr>
      </w:pPr>
      <w:r w:rsidRPr="009019A0">
        <w:rPr>
          <w:b/>
          <w:sz w:val="40"/>
          <w:szCs w:val="40"/>
        </w:rPr>
        <w:t>ПОСТАНОВЛЕНИЕ</w:t>
      </w:r>
    </w:p>
    <w:p w:rsidR="003B44F0" w:rsidRPr="009019A0" w:rsidRDefault="003B44F0" w:rsidP="003B44F0">
      <w:pPr>
        <w:rPr>
          <w:sz w:val="40"/>
          <w:szCs w:val="40"/>
        </w:rPr>
      </w:pPr>
    </w:p>
    <w:p w:rsidR="003B44F0" w:rsidRPr="009019A0" w:rsidRDefault="003B44F0" w:rsidP="003B44F0">
      <w:r w:rsidRPr="009019A0">
        <w:t xml:space="preserve"> от </w:t>
      </w:r>
      <w:r w:rsidR="000210CF">
        <w:t xml:space="preserve"> </w:t>
      </w:r>
      <w:r w:rsidR="000D39A0">
        <w:t xml:space="preserve">                                                                                                         </w:t>
      </w:r>
      <w:r w:rsidR="00795531">
        <w:t xml:space="preserve">                          </w:t>
      </w:r>
      <w:r w:rsidR="000D39A0">
        <w:t>№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064139" w:rsidRDefault="003B44F0" w:rsidP="003B44F0">
      <w:pPr>
        <w:ind w:right="5953"/>
      </w:pPr>
      <w:r w:rsidRPr="009019A0">
        <w:t xml:space="preserve">О внесении </w:t>
      </w:r>
      <w:r w:rsidR="00C22001">
        <w:t>изменений</w:t>
      </w:r>
      <w:r w:rsidR="00064139">
        <w:t xml:space="preserve"> </w:t>
      </w:r>
    </w:p>
    <w:p w:rsidR="00064139" w:rsidRDefault="003B44F0" w:rsidP="003B44F0">
      <w:pPr>
        <w:ind w:right="5953"/>
      </w:pPr>
      <w:r w:rsidRPr="009019A0">
        <w:t xml:space="preserve">в приложение к постановлению администрации города Урай </w:t>
      </w:r>
    </w:p>
    <w:p w:rsidR="003B44F0" w:rsidRPr="009019A0" w:rsidRDefault="003B44F0" w:rsidP="003B44F0">
      <w:pPr>
        <w:ind w:right="5953"/>
      </w:pPr>
      <w:r w:rsidRPr="009019A0">
        <w:t>от 1</w:t>
      </w:r>
      <w:r w:rsidR="00064139">
        <w:t>4</w:t>
      </w:r>
      <w:r w:rsidRPr="009019A0">
        <w:t>.0</w:t>
      </w:r>
      <w:r w:rsidR="00064139">
        <w:t>6</w:t>
      </w:r>
      <w:r w:rsidRPr="009019A0">
        <w:t>.201</w:t>
      </w:r>
      <w:r w:rsidR="00064139">
        <w:t>8</w:t>
      </w:r>
      <w:r w:rsidRPr="009019A0">
        <w:t xml:space="preserve"> №1</w:t>
      </w:r>
      <w:r w:rsidR="00064139">
        <w:t>408</w:t>
      </w: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jc w:val="both"/>
      </w:pPr>
    </w:p>
    <w:p w:rsidR="003B44F0" w:rsidRPr="009019A0" w:rsidRDefault="003B44F0" w:rsidP="003B44F0">
      <w:pPr>
        <w:tabs>
          <w:tab w:val="left" w:pos="567"/>
        </w:tabs>
        <w:autoSpaceDE w:val="0"/>
        <w:autoSpaceDN w:val="0"/>
        <w:adjustRightInd w:val="0"/>
        <w:jc w:val="both"/>
      </w:pPr>
      <w:r w:rsidRPr="009019A0">
        <w:t xml:space="preserve">         </w:t>
      </w:r>
      <w:r w:rsidR="00064139">
        <w:t xml:space="preserve">В соответствии со статьей 15.1 </w:t>
      </w:r>
      <w:r w:rsidRPr="009019A0">
        <w:t>Федерального закона от 27.07.2010 №210-ФЗ «Об организации предоставления государственных и муниципальных услуг»:</w:t>
      </w:r>
    </w:p>
    <w:p w:rsidR="003B44F0" w:rsidRDefault="003B44F0" w:rsidP="003B44F0">
      <w:pPr>
        <w:pStyle w:val="a5"/>
        <w:numPr>
          <w:ilvl w:val="0"/>
          <w:numId w:val="1"/>
        </w:num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 xml:space="preserve">Внести </w:t>
      </w:r>
      <w:r w:rsidR="00C22001">
        <w:rPr>
          <w:sz w:val="24"/>
          <w:szCs w:val="24"/>
        </w:rPr>
        <w:t xml:space="preserve">изменения </w:t>
      </w:r>
      <w:r w:rsidR="00064139">
        <w:rPr>
          <w:sz w:val="24"/>
          <w:szCs w:val="24"/>
        </w:rPr>
        <w:t>в приложение к постановлению администрации города Урай от 14.06.2018 №1408 «Об утверждении Перечня муниципальных услуг муниципального образования городской округ город Урай, предоставление которых посредством комплексного запроса не осуществляется</w:t>
      </w:r>
      <w:r w:rsidR="00613D79">
        <w:rPr>
          <w:sz w:val="24"/>
          <w:szCs w:val="24"/>
        </w:rPr>
        <w:t>»</w:t>
      </w:r>
      <w:r w:rsidR="00D54F8C">
        <w:rPr>
          <w:sz w:val="24"/>
          <w:szCs w:val="24"/>
        </w:rPr>
        <w:t>:</w:t>
      </w:r>
    </w:p>
    <w:p w:rsidR="00706906" w:rsidRDefault="00C033A5" w:rsidP="0006413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both"/>
      </w:pPr>
      <w:r>
        <w:t xml:space="preserve">1) </w:t>
      </w:r>
      <w:r w:rsidR="00706906">
        <w:t>строку 5 таблицы изложить в новой редакции:</w:t>
      </w:r>
    </w:p>
    <w:p w:rsidR="00706906" w:rsidRDefault="00706906" w:rsidP="0006413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both"/>
      </w:pPr>
      <w:r>
        <w:t>«</w:t>
      </w:r>
    </w:p>
    <w:tbl>
      <w:tblPr>
        <w:tblStyle w:val="ab"/>
        <w:tblW w:w="0" w:type="auto"/>
        <w:tblInd w:w="567" w:type="dxa"/>
        <w:tblLook w:val="04A0"/>
      </w:tblPr>
      <w:tblGrid>
        <w:gridCol w:w="534"/>
        <w:gridCol w:w="8470"/>
      </w:tblGrid>
      <w:tr w:rsidR="00706906" w:rsidTr="00706906">
        <w:tc>
          <w:tcPr>
            <w:tcW w:w="534" w:type="dxa"/>
          </w:tcPr>
          <w:p w:rsidR="00706906" w:rsidRDefault="00706906" w:rsidP="00064139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>
              <w:t>5.</w:t>
            </w:r>
          </w:p>
        </w:tc>
        <w:tc>
          <w:tcPr>
            <w:tcW w:w="8470" w:type="dxa"/>
          </w:tcPr>
          <w:p w:rsidR="00706906" w:rsidRDefault="00706906" w:rsidP="00064139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 w:rsidRPr="00706906">
              <w:t>Выдача решения о согласовании переустройства и (или) перепланировки помещения в многоквартирном доме</w:t>
            </w:r>
          </w:p>
        </w:tc>
      </w:tr>
    </w:tbl>
    <w:p w:rsidR="00706906" w:rsidRDefault="00706906" w:rsidP="00706906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right"/>
      </w:pPr>
      <w:r>
        <w:t>»;</w:t>
      </w:r>
    </w:p>
    <w:p w:rsidR="00795531" w:rsidRDefault="00706906" w:rsidP="0006413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both"/>
      </w:pPr>
      <w:r>
        <w:t xml:space="preserve">2) </w:t>
      </w:r>
      <w:r w:rsidR="00795531">
        <w:t>строк</w:t>
      </w:r>
      <w:r>
        <w:t>и</w:t>
      </w:r>
      <w:r w:rsidR="00795531">
        <w:t xml:space="preserve"> </w:t>
      </w:r>
      <w:r>
        <w:t>19,</w:t>
      </w:r>
      <w:r w:rsidR="00795531">
        <w:t xml:space="preserve">20 таблицы </w:t>
      </w:r>
      <w:r w:rsidR="006848B5">
        <w:t>признать утратившими силу</w:t>
      </w:r>
      <w:r w:rsidR="00C033A5">
        <w:t>;</w:t>
      </w:r>
      <w:r w:rsidR="00795531">
        <w:t xml:space="preserve"> </w:t>
      </w:r>
    </w:p>
    <w:p w:rsidR="00DE1FF5" w:rsidRDefault="00DE1FF5" w:rsidP="0006413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both"/>
      </w:pPr>
      <w:r>
        <w:t>3) строку 24 таблицы изложить в новой редакции:</w:t>
      </w:r>
    </w:p>
    <w:p w:rsidR="00DE1FF5" w:rsidRDefault="00DE1FF5" w:rsidP="0006413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both"/>
      </w:pPr>
      <w:r>
        <w:t>«</w:t>
      </w:r>
    </w:p>
    <w:tbl>
      <w:tblPr>
        <w:tblStyle w:val="ab"/>
        <w:tblW w:w="0" w:type="auto"/>
        <w:tblInd w:w="567" w:type="dxa"/>
        <w:tblLook w:val="04A0"/>
      </w:tblPr>
      <w:tblGrid>
        <w:gridCol w:w="534"/>
        <w:gridCol w:w="8470"/>
      </w:tblGrid>
      <w:tr w:rsidR="00DE1FF5" w:rsidTr="00DE1FF5">
        <w:tc>
          <w:tcPr>
            <w:tcW w:w="534" w:type="dxa"/>
          </w:tcPr>
          <w:p w:rsidR="00DE1FF5" w:rsidRDefault="00DE1FF5" w:rsidP="00064139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>
              <w:t>24.</w:t>
            </w:r>
          </w:p>
        </w:tc>
        <w:tc>
          <w:tcPr>
            <w:tcW w:w="8470" w:type="dxa"/>
          </w:tcPr>
          <w:p w:rsidR="00DE1FF5" w:rsidRDefault="00DE1FF5" w:rsidP="00DE1FF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 w:rsidRPr="00DE1FF5">
              <w:t>Предоставление земельных участков членам некоммерческих организаций без проведения торгов в собственность бесплатно для ведения садоводства, огородничества или дачного хозяйства</w:t>
            </w:r>
          </w:p>
        </w:tc>
      </w:tr>
    </w:tbl>
    <w:p w:rsidR="00DE1FF5" w:rsidRDefault="00DE1FF5" w:rsidP="00DE1FF5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right"/>
      </w:pPr>
      <w:r>
        <w:t>»;</w:t>
      </w:r>
    </w:p>
    <w:p w:rsidR="00064139" w:rsidRDefault="00DE1FF5" w:rsidP="0006413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both"/>
      </w:pPr>
      <w:r>
        <w:t>4</w:t>
      </w:r>
      <w:r w:rsidR="00C033A5">
        <w:t xml:space="preserve">) </w:t>
      </w:r>
      <w:r w:rsidR="00D54F8C">
        <w:t xml:space="preserve">дополнить </w:t>
      </w:r>
      <w:r w:rsidR="00613D79">
        <w:t xml:space="preserve">таблицу </w:t>
      </w:r>
      <w:r w:rsidR="00064139">
        <w:t>строк</w:t>
      </w:r>
      <w:r w:rsidR="00C033A5">
        <w:t xml:space="preserve">ами </w:t>
      </w:r>
      <w:r w:rsidR="00064139">
        <w:t>3</w:t>
      </w:r>
      <w:r w:rsidR="00795531">
        <w:t>4</w:t>
      </w:r>
      <w:r w:rsidR="00C033A5">
        <w:t>-</w:t>
      </w:r>
      <w:r>
        <w:t>38</w:t>
      </w:r>
      <w:r w:rsidR="00613D79">
        <w:t xml:space="preserve"> следующего содержания</w:t>
      </w:r>
      <w:r w:rsidR="00064139">
        <w:t>:</w:t>
      </w:r>
    </w:p>
    <w:p w:rsidR="007F6297" w:rsidRDefault="00D54F8C" w:rsidP="00064139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both"/>
      </w:pPr>
      <w:r>
        <w:t>«</w:t>
      </w:r>
    </w:p>
    <w:tbl>
      <w:tblPr>
        <w:tblStyle w:val="ab"/>
        <w:tblW w:w="0" w:type="auto"/>
        <w:tblInd w:w="567" w:type="dxa"/>
        <w:tblLook w:val="04A0"/>
      </w:tblPr>
      <w:tblGrid>
        <w:gridCol w:w="534"/>
        <w:gridCol w:w="8470"/>
      </w:tblGrid>
      <w:tr w:rsidR="00064139" w:rsidTr="00064139">
        <w:tc>
          <w:tcPr>
            <w:tcW w:w="534" w:type="dxa"/>
          </w:tcPr>
          <w:p w:rsidR="00064139" w:rsidRDefault="00064139" w:rsidP="00C033A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>
              <w:t>3</w:t>
            </w:r>
            <w:r w:rsidR="00C033A5">
              <w:t>4</w:t>
            </w:r>
            <w:r>
              <w:t>.</w:t>
            </w:r>
          </w:p>
        </w:tc>
        <w:tc>
          <w:tcPr>
            <w:tcW w:w="8470" w:type="dxa"/>
          </w:tcPr>
          <w:p w:rsidR="00064139" w:rsidRDefault="00DE1FF5" w:rsidP="00DE1FF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proofErr w:type="gramStart"/>
            <w:r w:rsidRPr="00DE1FF5">
              <w:t>Направление уведомления о соответствии (несоответствии)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(и (или) недопустимости) размещения объекта индивидуального жилищного строительства или садового дома на земельном участке</w:t>
            </w:r>
            <w:proofErr w:type="gramEnd"/>
          </w:p>
        </w:tc>
      </w:tr>
      <w:tr w:rsidR="00C033A5" w:rsidTr="00064139">
        <w:tc>
          <w:tcPr>
            <w:tcW w:w="534" w:type="dxa"/>
          </w:tcPr>
          <w:p w:rsidR="00C033A5" w:rsidRDefault="00C033A5" w:rsidP="00C033A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>
              <w:t>35.</w:t>
            </w:r>
          </w:p>
        </w:tc>
        <w:tc>
          <w:tcPr>
            <w:tcW w:w="8470" w:type="dxa"/>
          </w:tcPr>
          <w:p w:rsidR="00C033A5" w:rsidRDefault="00DE1FF5" w:rsidP="00DE1FF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>
              <w:t xml:space="preserve">Направление уведомления о соответствии (несоответствии) </w:t>
            </w:r>
            <w:proofErr w:type="gramStart"/>
            <w:r>
              <w:t>построенных</w:t>
            </w:r>
            <w:proofErr w:type="gramEnd"/>
            <w:r>
              <w:t xml:space="preserve">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</w:p>
        </w:tc>
      </w:tr>
      <w:tr w:rsidR="00C033A5" w:rsidTr="00064139">
        <w:tc>
          <w:tcPr>
            <w:tcW w:w="534" w:type="dxa"/>
          </w:tcPr>
          <w:p w:rsidR="00C033A5" w:rsidRDefault="00C033A5" w:rsidP="00C033A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>
              <w:t>36.</w:t>
            </w:r>
          </w:p>
        </w:tc>
        <w:tc>
          <w:tcPr>
            <w:tcW w:w="8470" w:type="dxa"/>
          </w:tcPr>
          <w:p w:rsidR="00C033A5" w:rsidRDefault="00DE1FF5" w:rsidP="00DE1FF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 w:rsidRPr="00DE1FF5"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</w:tr>
      <w:tr w:rsidR="00C033A5" w:rsidTr="00064139">
        <w:tc>
          <w:tcPr>
            <w:tcW w:w="534" w:type="dxa"/>
          </w:tcPr>
          <w:p w:rsidR="00C033A5" w:rsidRDefault="00C033A5" w:rsidP="00C033A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>
              <w:lastRenderedPageBreak/>
              <w:t>37.</w:t>
            </w:r>
          </w:p>
        </w:tc>
        <w:tc>
          <w:tcPr>
            <w:tcW w:w="8470" w:type="dxa"/>
          </w:tcPr>
          <w:p w:rsidR="00C033A5" w:rsidRDefault="00DE1FF5" w:rsidP="00DE1FF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 w:rsidRPr="00DE1FF5"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</w:tr>
      <w:tr w:rsidR="00DE1FF5" w:rsidTr="00DE1FF5">
        <w:trPr>
          <w:trHeight w:val="418"/>
        </w:trPr>
        <w:tc>
          <w:tcPr>
            <w:tcW w:w="534" w:type="dxa"/>
          </w:tcPr>
          <w:p w:rsidR="00DE1FF5" w:rsidRDefault="00DE1FF5" w:rsidP="00C033A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>
              <w:t>38.</w:t>
            </w:r>
          </w:p>
        </w:tc>
        <w:tc>
          <w:tcPr>
            <w:tcW w:w="8470" w:type="dxa"/>
          </w:tcPr>
          <w:p w:rsidR="00DE1FF5" w:rsidRPr="00DE1FF5" w:rsidRDefault="00DE1FF5" w:rsidP="00DE1FF5">
            <w:pPr>
              <w:tabs>
                <w:tab w:val="left" w:pos="851"/>
                <w:tab w:val="left" w:pos="1276"/>
                <w:tab w:val="left" w:pos="1418"/>
              </w:tabs>
              <w:autoSpaceDE w:val="0"/>
              <w:autoSpaceDN w:val="0"/>
              <w:adjustRightInd w:val="0"/>
            </w:pPr>
            <w:r w:rsidRPr="00DE1FF5">
              <w:t>Выдача разрешения на вступление в брак несовершеннолетним лицам</w:t>
            </w:r>
          </w:p>
        </w:tc>
      </w:tr>
    </w:tbl>
    <w:p w:rsidR="00064139" w:rsidRPr="00064139" w:rsidRDefault="00D54F8C" w:rsidP="00D54F8C">
      <w:pPr>
        <w:tabs>
          <w:tab w:val="left" w:pos="851"/>
          <w:tab w:val="left" w:pos="1276"/>
          <w:tab w:val="left" w:pos="1418"/>
        </w:tabs>
        <w:autoSpaceDE w:val="0"/>
        <w:autoSpaceDN w:val="0"/>
        <w:adjustRightInd w:val="0"/>
        <w:ind w:left="567"/>
        <w:jc w:val="right"/>
      </w:pPr>
      <w:r>
        <w:t>».</w:t>
      </w:r>
    </w:p>
    <w:p w:rsidR="003B44F0" w:rsidRPr="009019A0" w:rsidRDefault="003B44F0" w:rsidP="003B44F0">
      <w:pPr>
        <w:pStyle w:val="a5"/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9019A0">
        <w:rPr>
          <w:sz w:val="24"/>
          <w:szCs w:val="24"/>
        </w:rPr>
        <w:t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</w:p>
    <w:p w:rsidR="003B44F0" w:rsidRPr="009019A0" w:rsidRDefault="003B44F0" w:rsidP="003B44F0">
      <w:pPr>
        <w:ind w:firstLine="567"/>
        <w:jc w:val="both"/>
      </w:pPr>
      <w:r w:rsidRPr="009019A0">
        <w:t xml:space="preserve"> 3. Контроль за выполнением постановления возложить на заместител</w:t>
      </w:r>
      <w:r w:rsidR="00391976">
        <w:t>я главы   города Урай С.П.Новосё</w:t>
      </w:r>
      <w:r w:rsidRPr="009019A0">
        <w:t xml:space="preserve">лову. </w:t>
      </w: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3B44F0" w:rsidRPr="009019A0" w:rsidRDefault="003B44F0" w:rsidP="003B44F0">
      <w:pPr>
        <w:pStyle w:val="a5"/>
        <w:ind w:left="1080"/>
        <w:jc w:val="both"/>
        <w:rPr>
          <w:sz w:val="24"/>
          <w:szCs w:val="24"/>
        </w:rPr>
      </w:pPr>
    </w:p>
    <w:p w:rsidR="00C033A5" w:rsidRDefault="00C033A5" w:rsidP="00EA464B">
      <w:pPr>
        <w:pStyle w:val="a8"/>
        <w:ind w:right="50"/>
        <w:rPr>
          <w:sz w:val="24"/>
          <w:szCs w:val="24"/>
        </w:rPr>
      </w:pPr>
      <w:proofErr w:type="gramStart"/>
      <w:r>
        <w:rPr>
          <w:sz w:val="24"/>
          <w:szCs w:val="24"/>
        </w:rPr>
        <w:t>Исполняющий</w:t>
      </w:r>
      <w:proofErr w:type="gramEnd"/>
      <w:r>
        <w:rPr>
          <w:sz w:val="24"/>
          <w:szCs w:val="24"/>
        </w:rPr>
        <w:t xml:space="preserve"> обязанности</w:t>
      </w:r>
    </w:p>
    <w:p w:rsidR="003B44F0" w:rsidRPr="009019A0" w:rsidRDefault="00C033A5" w:rsidP="00C033A5">
      <w:pPr>
        <w:pStyle w:val="a8"/>
        <w:ind w:right="50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>г</w:t>
      </w:r>
      <w:r w:rsidR="00EA464B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EA464B">
        <w:rPr>
          <w:sz w:val="24"/>
          <w:szCs w:val="24"/>
        </w:rPr>
        <w:t xml:space="preserve"> города Урай                                              </w:t>
      </w:r>
      <w:r w:rsidR="00391976">
        <w:rPr>
          <w:sz w:val="24"/>
          <w:szCs w:val="24"/>
        </w:rPr>
        <w:t xml:space="preserve">                          </w:t>
      </w:r>
      <w:r>
        <w:rPr>
          <w:sz w:val="24"/>
          <w:szCs w:val="24"/>
        </w:rPr>
        <w:t xml:space="preserve">                            В.В. </w:t>
      </w:r>
      <w:proofErr w:type="spellStart"/>
      <w:r>
        <w:rPr>
          <w:sz w:val="24"/>
          <w:szCs w:val="24"/>
        </w:rPr>
        <w:t>Гамузов</w:t>
      </w:r>
      <w:proofErr w:type="spellEnd"/>
    </w:p>
    <w:sectPr w:rsidR="003B44F0" w:rsidRPr="009019A0" w:rsidSect="006253C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34A5"/>
    <w:multiLevelType w:val="hybridMultilevel"/>
    <w:tmpl w:val="216CA008"/>
    <w:lvl w:ilvl="0" w:tplc="FDD09FD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0A4571"/>
    <w:multiLevelType w:val="multilevel"/>
    <w:tmpl w:val="3F7CCF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6F95"/>
    <w:rsid w:val="000210CF"/>
    <w:rsid w:val="0004003F"/>
    <w:rsid w:val="00064139"/>
    <w:rsid w:val="000714DE"/>
    <w:rsid w:val="000D39A0"/>
    <w:rsid w:val="000E199B"/>
    <w:rsid w:val="00172A7E"/>
    <w:rsid w:val="001B35DC"/>
    <w:rsid w:val="0029154E"/>
    <w:rsid w:val="002A5FA5"/>
    <w:rsid w:val="002C0EA0"/>
    <w:rsid w:val="002C2561"/>
    <w:rsid w:val="002D34A8"/>
    <w:rsid w:val="00333CAE"/>
    <w:rsid w:val="00335E81"/>
    <w:rsid w:val="00343F48"/>
    <w:rsid w:val="00351324"/>
    <w:rsid w:val="00357DF1"/>
    <w:rsid w:val="00391976"/>
    <w:rsid w:val="003A3F61"/>
    <w:rsid w:val="003B44F0"/>
    <w:rsid w:val="00404F08"/>
    <w:rsid w:val="00426F95"/>
    <w:rsid w:val="0043559A"/>
    <w:rsid w:val="00447850"/>
    <w:rsid w:val="00460675"/>
    <w:rsid w:val="0046656B"/>
    <w:rsid w:val="00474259"/>
    <w:rsid w:val="00475825"/>
    <w:rsid w:val="00485A30"/>
    <w:rsid w:val="00490C59"/>
    <w:rsid w:val="004A689F"/>
    <w:rsid w:val="004B6D10"/>
    <w:rsid w:val="004C6D9F"/>
    <w:rsid w:val="004C7EB2"/>
    <w:rsid w:val="005020F4"/>
    <w:rsid w:val="00504A44"/>
    <w:rsid w:val="00556920"/>
    <w:rsid w:val="00587D57"/>
    <w:rsid w:val="005B619E"/>
    <w:rsid w:val="005C4966"/>
    <w:rsid w:val="005D6B1B"/>
    <w:rsid w:val="005E6354"/>
    <w:rsid w:val="00613D79"/>
    <w:rsid w:val="006253CF"/>
    <w:rsid w:val="00630B9F"/>
    <w:rsid w:val="006355AF"/>
    <w:rsid w:val="006848B5"/>
    <w:rsid w:val="006F2E71"/>
    <w:rsid w:val="0070273B"/>
    <w:rsid w:val="00706906"/>
    <w:rsid w:val="00707D35"/>
    <w:rsid w:val="007174FA"/>
    <w:rsid w:val="00724090"/>
    <w:rsid w:val="00725276"/>
    <w:rsid w:val="007636D9"/>
    <w:rsid w:val="00766478"/>
    <w:rsid w:val="007770B9"/>
    <w:rsid w:val="00795531"/>
    <w:rsid w:val="007B0388"/>
    <w:rsid w:val="007C1FE1"/>
    <w:rsid w:val="007F6297"/>
    <w:rsid w:val="00806D5F"/>
    <w:rsid w:val="0082180A"/>
    <w:rsid w:val="00837222"/>
    <w:rsid w:val="008426F0"/>
    <w:rsid w:val="00876EF6"/>
    <w:rsid w:val="00894D90"/>
    <w:rsid w:val="008A1392"/>
    <w:rsid w:val="008D67D8"/>
    <w:rsid w:val="009251E0"/>
    <w:rsid w:val="00934D37"/>
    <w:rsid w:val="0096744E"/>
    <w:rsid w:val="009741EB"/>
    <w:rsid w:val="009772B2"/>
    <w:rsid w:val="009930C2"/>
    <w:rsid w:val="009F01C9"/>
    <w:rsid w:val="00A31C5A"/>
    <w:rsid w:val="00A5754A"/>
    <w:rsid w:val="00A7238F"/>
    <w:rsid w:val="00A964E8"/>
    <w:rsid w:val="00AA04C9"/>
    <w:rsid w:val="00B16781"/>
    <w:rsid w:val="00B26CB0"/>
    <w:rsid w:val="00B57B54"/>
    <w:rsid w:val="00BC1AD1"/>
    <w:rsid w:val="00BD1103"/>
    <w:rsid w:val="00BE6B0B"/>
    <w:rsid w:val="00C033A5"/>
    <w:rsid w:val="00C22001"/>
    <w:rsid w:val="00C269B7"/>
    <w:rsid w:val="00CB6A24"/>
    <w:rsid w:val="00D34DA0"/>
    <w:rsid w:val="00D46613"/>
    <w:rsid w:val="00D54F8C"/>
    <w:rsid w:val="00D66BA5"/>
    <w:rsid w:val="00D8758A"/>
    <w:rsid w:val="00DC5A18"/>
    <w:rsid w:val="00DD67E3"/>
    <w:rsid w:val="00DE1FF5"/>
    <w:rsid w:val="00E06B5F"/>
    <w:rsid w:val="00E56FE9"/>
    <w:rsid w:val="00E57433"/>
    <w:rsid w:val="00E61A65"/>
    <w:rsid w:val="00E63843"/>
    <w:rsid w:val="00E9018A"/>
    <w:rsid w:val="00EA464B"/>
    <w:rsid w:val="00F0775B"/>
    <w:rsid w:val="00F161D7"/>
    <w:rsid w:val="00F8760D"/>
    <w:rsid w:val="00F93A13"/>
    <w:rsid w:val="00FA46DA"/>
    <w:rsid w:val="00FA5E60"/>
    <w:rsid w:val="00FE5901"/>
    <w:rsid w:val="00FF2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23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B9F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B44F0"/>
    <w:pPr>
      <w:keepNext/>
      <w:jc w:val="center"/>
      <w:outlineLvl w:val="0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6F95"/>
    <w:pPr>
      <w:widowControl w:val="0"/>
      <w:autoSpaceDE w:val="0"/>
      <w:autoSpaceDN w:val="0"/>
      <w:ind w:right="0"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6F95"/>
    <w:pPr>
      <w:widowControl w:val="0"/>
      <w:autoSpaceDE w:val="0"/>
      <w:autoSpaceDN w:val="0"/>
      <w:ind w:right="0"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B44F0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B44F0"/>
    <w:pPr>
      <w:jc w:val="center"/>
    </w:pPr>
    <w:rPr>
      <w:b/>
      <w:sz w:val="32"/>
      <w:szCs w:val="20"/>
    </w:rPr>
  </w:style>
  <w:style w:type="character" w:customStyle="1" w:styleId="a4">
    <w:name w:val="Название Знак"/>
    <w:basedOn w:val="a0"/>
    <w:link w:val="a3"/>
    <w:rsid w:val="003B44F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5">
    <w:name w:val="List Paragraph"/>
    <w:basedOn w:val="a"/>
    <w:uiPriority w:val="34"/>
    <w:qFormat/>
    <w:rsid w:val="003B44F0"/>
    <w:pPr>
      <w:ind w:left="720"/>
      <w:contextualSpacing/>
    </w:pPr>
    <w:rPr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B44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B44F0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nhideWhenUsed/>
    <w:rsid w:val="00EA464B"/>
    <w:pPr>
      <w:ind w:right="6287"/>
      <w:jc w:val="both"/>
    </w:pPr>
    <w:rPr>
      <w:sz w:val="20"/>
      <w:szCs w:val="20"/>
    </w:rPr>
  </w:style>
  <w:style w:type="character" w:customStyle="1" w:styleId="a9">
    <w:name w:val="Основной текст Знак"/>
    <w:basedOn w:val="a0"/>
    <w:link w:val="a8"/>
    <w:rsid w:val="00EA464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391976"/>
    <w:rPr>
      <w:color w:val="0000FF"/>
      <w:u w:val="single"/>
    </w:rPr>
  </w:style>
  <w:style w:type="table" w:styleId="ab">
    <w:name w:val="Table Grid"/>
    <w:basedOn w:val="a1"/>
    <w:uiPriority w:val="59"/>
    <w:rsid w:val="000641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4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408</Words>
  <Characters>2330</Characters>
  <Application>Microsoft Office Word</Application>
  <DocSecurity>4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NefedovaEV</dc:creator>
  <cp:lastModifiedBy>Хамматова</cp:lastModifiedBy>
  <cp:revision>2</cp:revision>
  <cp:lastPrinted>2019-10-21T07:18:00Z</cp:lastPrinted>
  <dcterms:created xsi:type="dcterms:W3CDTF">2019-10-31T04:33:00Z</dcterms:created>
  <dcterms:modified xsi:type="dcterms:W3CDTF">2019-10-31T04:33:00Z</dcterms:modified>
</cp:coreProperties>
</file>