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D" w:rsidRPr="00B37D13" w:rsidRDefault="00D9466D" w:rsidP="00D9466D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B37D13">
        <w:rPr>
          <w:rFonts w:ascii="Times New Roman" w:hAnsi="Times New Roman"/>
          <w:b/>
          <w:bCs/>
          <w:sz w:val="32"/>
          <w:szCs w:val="32"/>
        </w:rPr>
        <w:t>КОНТРОЛЬНО-СЧЕТНАЯ</w:t>
      </w:r>
      <w:r w:rsidR="00207051" w:rsidRPr="00B37D1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37D13">
        <w:rPr>
          <w:rFonts w:ascii="Times New Roman" w:hAnsi="Times New Roman"/>
          <w:b/>
          <w:bCs/>
          <w:sz w:val="32"/>
          <w:szCs w:val="32"/>
        </w:rPr>
        <w:t>ПАЛАТА ГОРОДА УРАЙ</w:t>
      </w:r>
    </w:p>
    <w:p w:rsidR="00D9466D" w:rsidRPr="00B37D13" w:rsidRDefault="00D9466D" w:rsidP="00D9466D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B37D13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B37D1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>ФИНАНСОВОГО КОНТРОЛЯ</w:t>
      </w:r>
    </w:p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7D13">
        <w:rPr>
          <w:rFonts w:ascii="Times New Roman" w:hAnsi="Times New Roman"/>
          <w:sz w:val="32"/>
          <w:szCs w:val="32"/>
        </w:rPr>
        <w:t>СФК «Общие правила проведения экспертно-аналитического мероприятия»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7D13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города Урай от </w:t>
      </w:r>
      <w:r w:rsidR="00A3329F" w:rsidRPr="00B37D13">
        <w:rPr>
          <w:rFonts w:ascii="Times New Roman" w:hAnsi="Times New Roman"/>
          <w:sz w:val="28"/>
          <w:szCs w:val="28"/>
        </w:rPr>
        <w:t>21</w:t>
      </w:r>
      <w:r w:rsidRPr="00B37D13">
        <w:rPr>
          <w:rFonts w:ascii="Times New Roman" w:hAnsi="Times New Roman"/>
          <w:sz w:val="28"/>
          <w:szCs w:val="28"/>
        </w:rPr>
        <w:t>.0</w:t>
      </w:r>
      <w:r w:rsidR="00A3329F" w:rsidRPr="00B37D13">
        <w:rPr>
          <w:rFonts w:ascii="Times New Roman" w:hAnsi="Times New Roman"/>
          <w:sz w:val="28"/>
          <w:szCs w:val="28"/>
        </w:rPr>
        <w:t>5</w:t>
      </w:r>
      <w:r w:rsidRPr="00B37D13">
        <w:rPr>
          <w:rFonts w:ascii="Times New Roman" w:hAnsi="Times New Roman"/>
          <w:sz w:val="28"/>
          <w:szCs w:val="28"/>
        </w:rPr>
        <w:t>.2020 №</w:t>
      </w:r>
      <w:r w:rsidR="00A3329F" w:rsidRPr="00B37D13">
        <w:rPr>
          <w:rFonts w:ascii="Times New Roman" w:hAnsi="Times New Roman"/>
          <w:sz w:val="28"/>
          <w:szCs w:val="28"/>
        </w:rPr>
        <w:t>15</w:t>
      </w:r>
      <w:r w:rsidRPr="00B37D13">
        <w:rPr>
          <w:rFonts w:ascii="Times New Roman" w:hAnsi="Times New Roman"/>
          <w:sz w:val="28"/>
          <w:szCs w:val="28"/>
        </w:rPr>
        <w:t>, начало действия с</w:t>
      </w:r>
      <w:r w:rsidR="00A3329F" w:rsidRPr="00B37D13">
        <w:rPr>
          <w:rFonts w:ascii="Times New Roman" w:hAnsi="Times New Roman"/>
          <w:sz w:val="28"/>
          <w:szCs w:val="28"/>
        </w:rPr>
        <w:t xml:space="preserve"> 22.05.2020</w:t>
      </w:r>
      <w:r w:rsidRPr="00B37D13">
        <w:rPr>
          <w:rFonts w:ascii="Times New Roman" w:hAnsi="Times New Roman"/>
          <w:sz w:val="28"/>
          <w:szCs w:val="28"/>
        </w:rPr>
        <w:t>)</w:t>
      </w:r>
    </w:p>
    <w:p w:rsidR="00D9466D" w:rsidRPr="00B37D13" w:rsidRDefault="00D9466D" w:rsidP="00D9466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B37D13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5216B8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</w:rPr>
        <w:t>2020</w:t>
      </w:r>
    </w:p>
    <w:p w:rsidR="005216B8" w:rsidRPr="00B37D13" w:rsidRDefault="005216B8">
      <w:pPr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  <w:lang w:val="en-US"/>
        </w:rPr>
        <w:br w:type="page"/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685"/>
        <w:gridCol w:w="528"/>
      </w:tblGrid>
      <w:tr w:rsidR="00D9466D" w:rsidRPr="00B37D13" w:rsidTr="005216B8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9466D" w:rsidRPr="00B37D13" w:rsidTr="005216B8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Общая характеристика экспертно-аналитического мероприятия 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5216B8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Организация экспертно-аналитического мероприятия …………………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5216B8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Подготовка к проведению экспертно-аналитического мероприятия 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66D" w:rsidRPr="00B37D13" w:rsidTr="005216B8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 и оформление его результатов……………………………………………………………</w:t>
            </w:r>
            <w:r w:rsidR="0081208A" w:rsidRPr="00B37D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1208A" w:rsidRPr="00B37D13" w:rsidTr="005216B8">
        <w:tc>
          <w:tcPr>
            <w:tcW w:w="534" w:type="dxa"/>
          </w:tcPr>
          <w:p w:rsidR="0081208A" w:rsidRPr="00B37D13" w:rsidRDefault="0081208A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экспертно-аналитического мероприятия </w:t>
            </w:r>
          </w:p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и оформление его результатов…………………………………………….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208A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4E48" w:rsidRPr="00B37D13" w:rsidTr="005216B8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1………………………………………………………………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0A4E4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0A4E48" w:rsidRPr="00B37D13" w:rsidTr="005216B8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0A4E48" w:rsidRPr="00B37D13" w:rsidTr="005216B8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3………………………………………………………………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0A4E48" w:rsidRPr="00B37D13" w:rsidTr="005216B8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4………………………………………………………………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0A4E48" w:rsidRPr="00B37D13" w:rsidTr="005216B8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5………………………………………………………………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«Стандарт финансового контроля (СФК) «Общие правила проведения экспертно-аналитического мероприятия» (далее – Стандарт), осуществляемого Контрольно-счётной палатой города Урай разработан </w:t>
      </w:r>
      <w:r w:rsidRPr="00B37D13">
        <w:rPr>
          <w:rFonts w:ascii="Times New Roman" w:hAnsi="Times New Roman" w:cs="Times New Roman"/>
          <w:sz w:val="28"/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17.10.2014 №47К (993)), «СГА 102.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Стандарт внешнего государственного аудита (контроля). Общие правила проведения экспертно-аналитических мероприятий», утвержденного постановлением Коллегии Счетной палаты РФ от 20.10.2017 №12ПК.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1.2.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 xml:space="preserve">Стандарт предназначен для методологического обеспечения осуществления Контрольно-счетной палатой города Урай (далее – КСП) экспертно-аналитической деятельности в соответствии с положениями Бюджетного кодека Российской Федерации, Федерального </w:t>
      </w:r>
      <w:hyperlink r:id="rId8" w:history="1">
        <w:r w:rsidRPr="00B37D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Pr="00B37D13">
        <w:rPr>
          <w:rFonts w:ascii="Times New Roman" w:hAnsi="Times New Roman" w:cs="Times New Roman"/>
          <w:iCs/>
          <w:sz w:val="28"/>
          <w:szCs w:val="28"/>
        </w:rPr>
        <w:t xml:space="preserve">КСП, утвержденного решением Думы города Урай </w:t>
      </w:r>
      <w:r w:rsidRPr="00B37D13">
        <w:rPr>
          <w:rFonts w:ascii="Times New Roman" w:hAnsi="Times New Roman" w:cs="Times New Roman"/>
          <w:sz w:val="28"/>
          <w:szCs w:val="28"/>
        </w:rPr>
        <w:t xml:space="preserve">от 15.03.2012 №19 и </w:t>
      </w:r>
      <w:hyperlink r:id="rId9" w:history="1">
        <w:r w:rsidRPr="00B37D13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B37D13">
        <w:rPr>
          <w:rFonts w:ascii="Times New Roman" w:hAnsi="Times New Roman" w:cs="Times New Roman"/>
          <w:sz w:val="28"/>
          <w:szCs w:val="28"/>
        </w:rPr>
        <w:t xml:space="preserve"> КСП.</w:t>
      </w:r>
      <w:proofErr w:type="gramEnd"/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Целью Стандарта является установление общих </w:t>
      </w:r>
      <w:r w:rsidRPr="00B37D13">
        <w:rPr>
          <w:rFonts w:ascii="Times New Roman" w:hAnsi="Times New Roman" w:cs="Times New Roman"/>
          <w:bCs/>
          <w:sz w:val="28"/>
          <w:szCs w:val="28"/>
        </w:rPr>
        <w:t>требований, характеристик, правил и процедур проведения КСП экспертно-аналитических мероприятий.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1.4.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Задачами Стандарта является </w:t>
      </w:r>
      <w:r w:rsidRPr="00B37D13">
        <w:rPr>
          <w:rFonts w:ascii="Times New Roman" w:hAnsi="Times New Roman" w:cs="Times New Roman"/>
          <w:bCs/>
          <w:sz w:val="28"/>
          <w:szCs w:val="28"/>
        </w:rPr>
        <w:t>определение содержания, порядка организации, проведения и оформления результатов экспертно-аналитического мероприятия.</w:t>
      </w:r>
    </w:p>
    <w:p w:rsidR="0081208A" w:rsidRPr="00B37D13" w:rsidRDefault="0081208A" w:rsidP="0081208A">
      <w:pPr>
        <w:pStyle w:val="Default"/>
        <w:tabs>
          <w:tab w:val="left" w:pos="1134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7D13">
        <w:rPr>
          <w:rFonts w:eastAsia="Times New Roman"/>
          <w:color w:val="auto"/>
          <w:sz w:val="28"/>
          <w:szCs w:val="28"/>
          <w:lang w:eastAsia="ru-RU"/>
        </w:rPr>
        <w:t>1.5.</w:t>
      </w:r>
      <w:r w:rsidRPr="00B37D13">
        <w:rPr>
          <w:rFonts w:eastAsia="Times New Roman"/>
          <w:color w:val="auto"/>
          <w:sz w:val="28"/>
          <w:szCs w:val="28"/>
          <w:lang w:eastAsia="ru-RU"/>
        </w:rPr>
        <w:tab/>
        <w:t>Положения Стандарта не распространяются на подготовку: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решений о бюджете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правовых актов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программ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КСП по результатам </w:t>
      </w:r>
      <w:r w:rsidRPr="00B37D13"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 бюджета города Урай.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37D13">
        <w:rPr>
          <w:rFonts w:ascii="Times New Roman" w:hAnsi="Times New Roman" w:cs="Times New Roman"/>
          <w:sz w:val="28"/>
          <w:szCs w:val="28"/>
        </w:rPr>
        <w:tab/>
        <w:t>Решение вопросов, возникающих в ходе проведения экспертно-аналитического мероприятия и не урегулированных данным Стандартом, осуществляется в соответствии с действующим законодательством Российской Федерации,</w:t>
      </w:r>
      <w:r w:rsidRPr="00B37D13">
        <w:rPr>
          <w:rFonts w:ascii="Arial" w:hAnsi="Arial" w:cs="Arial"/>
          <w:sz w:val="20"/>
          <w:szCs w:val="20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законодательством субъекта Российской Федерации и муниципальными правовыми актами.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понятия, используемые в Стандарте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1)</w:t>
      </w:r>
      <w:r w:rsidRPr="00B37D13">
        <w:rPr>
          <w:rFonts w:ascii="Times New Roman" w:hAnsi="Times New Roman" w:cs="Times New Roman"/>
          <w:sz w:val="28"/>
          <w:szCs w:val="28"/>
        </w:rPr>
        <w:tab/>
        <w:t>внешние эксперты – аудиторские, научно-исследовательские, экспертные и иные учреждения и организации, отдельные специалисты, эксперты, привлекаемые в установленном настоящим Стандартом порядке к участию в проведении экспертно-аналитического мероприятия;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2)</w:t>
      </w:r>
      <w:r w:rsidRPr="00B37D13">
        <w:rPr>
          <w:rFonts w:ascii="Times New Roman" w:hAnsi="Times New Roman" w:cs="Times New Roman"/>
          <w:sz w:val="28"/>
          <w:szCs w:val="28"/>
        </w:rPr>
        <w:tab/>
        <w:t>руководитель экспертно-аналитического мероприятия – должностное лицо КСП, осуществляющее общее руководство проведением экспертно-аналитического мероприятия и координацию действий участников экспертно-аналитического мероприятия на всех его этапах;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3)</w:t>
      </w:r>
      <w:r w:rsidRPr="00B37D13">
        <w:rPr>
          <w:rFonts w:ascii="Times New Roman" w:hAnsi="Times New Roman" w:cs="Times New Roman"/>
          <w:sz w:val="28"/>
          <w:szCs w:val="28"/>
        </w:rPr>
        <w:tab/>
        <w:t>участники экспертно-аналитического мероприятия – должностные лица КСП, принимающие участие в проведении экспертно-аналитического мероприятия, а также иные лица, привлекаемые в соответствии с пунктом 4.9 настоящего Стандарта к проведению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3. Общая характеристика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3.2.</w:t>
      </w:r>
      <w:r w:rsidRPr="00B37D13">
        <w:rPr>
          <w:rFonts w:ascii="Times New Roman" w:hAnsi="Times New Roman" w:cs="Times New Roman"/>
          <w:sz w:val="28"/>
          <w:szCs w:val="28"/>
        </w:rPr>
        <w:tab/>
        <w:t>Предметом экспертно-аналитического мероприятия являются вопросы организации бюджетного процесса, формирования и использования бюджетных средств, использования муниципального имущества, а</w:t>
      </w:r>
      <w:r w:rsidR="00BF27E1">
        <w:rPr>
          <w:rFonts w:ascii="Times New Roman" w:hAnsi="Times New Roman" w:cs="Times New Roman"/>
          <w:sz w:val="28"/>
          <w:szCs w:val="28"/>
        </w:rPr>
        <w:t xml:space="preserve"> также правового регулирования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деятельности в сфере экономики и финансов, в том числе влияющие на формирование и исполнение бюджета города, в рамках реализации полномочий КСП.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3.3.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отвечать следующим требованиям: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деятельности КСП на соответствующий год;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в соответствии с программой его проведения, утвержденной в соответствии с требованиями раздела 5 настоящего Стандарта.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Экспертно-аналитическое мероприятие проводится в отношении объектов, установленных статьей 266.1 Бюджетного кодекса Российской Федерации, частью 4 статьи 9 Федерального </w:t>
      </w:r>
      <w:hyperlink r:id="rId10" w:history="1">
        <w:r w:rsidRPr="00B37D1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от 07.02.2011 №6-ФЗ</w:t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81208A" w:rsidRPr="00B37D13" w:rsidRDefault="0081208A" w:rsidP="008120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3.5.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быть: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предмету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3.6.</w:t>
      </w:r>
      <w:r w:rsidRPr="00B37D13">
        <w:rPr>
          <w:rFonts w:ascii="Times New Roman" w:hAnsi="Times New Roman" w:cs="Times New Roman"/>
          <w:sz w:val="28"/>
          <w:szCs w:val="28"/>
        </w:rPr>
        <w:tab/>
        <w:t>Проведение экспертно-аналитического мероприятия осуществляется с применением таких методов осуществления деятельности КСП,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B37D13">
        <w:rPr>
          <w:rFonts w:ascii="Times New Roman" w:hAnsi="Times New Roman" w:cs="Times New Roman"/>
          <w:b/>
          <w:sz w:val="28"/>
          <w:szCs w:val="28"/>
        </w:rPr>
        <w:t>4. Организация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Экспертно-аналитическое мероприятие проводится на основании плана деятельности КСП на текущий год. 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4.2.</w:t>
      </w:r>
      <w:r w:rsidRPr="00B37D13">
        <w:tab/>
        <w:t>Срок проведения экспертно-аналитического мероприятия устанавливается программой с учетом всех этапов мероприятия.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Датой окончания экспертно-аналитического мероприятия является дата заключения КСП о результатах данного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4.3.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В соответствии с подпунктами 6 и 7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объектов экспертно-аналитического мероприятия по требованию должностных лиц КСП, являющихся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участниками экспертно-аналитического мероприятия, обязаны предоставлять запрашиваемую ими информацию, относящуюся к персональным данным.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получение согласия субъектов персональных данных на обработку персональных данных не требуется.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4.4. Организация экспертно-аналитического мероприятия включает три этапа, каждый из которых характеризуется решением определенных задач: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подготовка к проведению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проведение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составляется программа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мероприятия в соответствии с его программой проведения.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 при необходимости проектов информационных писем КСП. </w:t>
      </w:r>
    </w:p>
    <w:p w:rsidR="001F21E0" w:rsidRPr="00B37D13" w:rsidRDefault="001F21E0" w:rsidP="001F21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4.5.</w:t>
      </w:r>
      <w:r w:rsidRPr="00B37D13">
        <w:rPr>
          <w:rFonts w:ascii="Times New Roman" w:hAnsi="Times New Roman" w:cs="Times New Roman"/>
          <w:sz w:val="28"/>
          <w:szCs w:val="28"/>
        </w:rPr>
        <w:tab/>
        <w:t>При наличии более одного участника экспертно-аналитического мероприятия назначается руководитель экспертно-аналитического мероприятия, который осуществляет руководство его проведением.</w:t>
      </w:r>
    </w:p>
    <w:p w:rsidR="0081208A" w:rsidRPr="00B37D13" w:rsidRDefault="0081208A" w:rsidP="001F2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4.6. В экспертно-аналитическом мероприятии не имеют права принимать участие должностные лица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должностных лиц КСП, которые в исследуемом периоде были штатными работниками одного из объектов экспертно-аналитического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4.7. Должностные лица КСП обязаны соблюдать конфиденциальность в отношении информации, полученной в ходе подготовки к проведению и проведения мероприятия, до оформления заключения о результатах экспертно-аналитического мероприятия. </w:t>
      </w:r>
    </w:p>
    <w:p w:rsidR="0081208A" w:rsidRPr="00B37D13" w:rsidRDefault="0081208A" w:rsidP="00967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4.8. Служебные контакты должностных лиц КСП с должностными лицами объектов экспертно-аналитического мероприятия, других муниципальных  органов и организаций осуществляются </w:t>
      </w:r>
      <w:r w:rsidR="00967126" w:rsidRPr="00B37D13">
        <w:rPr>
          <w:rFonts w:ascii="Times New Roman" w:hAnsi="Times New Roman" w:cs="Times New Roman"/>
          <w:sz w:val="28"/>
          <w:szCs w:val="28"/>
        </w:rPr>
        <w:t>в соответствии требованиями к служебному поведению муниципального служащего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пределах полномочий КСП.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4.9. К участию в экспертно-аналитическом мероприятии могут привлекаться внешние эксперты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КСП. В случае возникновения необходимости дополнительного привлечения к экспертно-аналитическому мероприятию иных специалистов, руководитель экспертно-аналитического мероприятия обращается с обоснованным ходатайством на имя председателя КСП. Участие привлеченных лиц обязательно предусматривается в программе проведения экспертно-аналитического мероприятия.</w:t>
      </w:r>
    </w:p>
    <w:p w:rsidR="0081208A" w:rsidRPr="00B37D13" w:rsidRDefault="0081208A" w:rsidP="0081208A">
      <w:pPr>
        <w:pStyle w:val="a7"/>
        <w:tabs>
          <w:tab w:val="left" w:pos="1134"/>
        </w:tabs>
        <w:spacing w:before="0" w:after="0"/>
        <w:ind w:firstLine="567"/>
        <w:rPr>
          <w:sz w:val="28"/>
          <w:szCs w:val="28"/>
        </w:rPr>
      </w:pPr>
      <w:r w:rsidRPr="00B37D13">
        <w:rPr>
          <w:sz w:val="28"/>
          <w:szCs w:val="28"/>
        </w:rPr>
        <w:t>Порядок привлечения внешних экспертов к участию в экспертно-аналитическом мероприятии и использование результатов работы внешних экспертов осуществляется в соответствии со Стандартом внешнего муниципального финансового контроля «Стандарт финансового контроля (СФК) «Общие правила проведения контрольного мероприятия», утвержден</w:t>
      </w:r>
      <w:r w:rsidR="00571A3D" w:rsidRPr="00B37D13">
        <w:rPr>
          <w:sz w:val="28"/>
          <w:szCs w:val="28"/>
        </w:rPr>
        <w:t>ным</w:t>
      </w:r>
      <w:r w:rsidRPr="00B37D13">
        <w:rPr>
          <w:sz w:val="28"/>
          <w:szCs w:val="28"/>
        </w:rPr>
        <w:t xml:space="preserve"> приказом председателя КСП.</w:t>
      </w:r>
    </w:p>
    <w:p w:rsidR="0081208A" w:rsidRPr="00B37D13" w:rsidRDefault="0081208A" w:rsidP="0081208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4.10.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если в ходе экспертно-аналитического мероприятия планируется работа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осуществляется с учетом требований законодательства Российской Федерации по защите сведений, составляющих государственную или иную охраняемую законом тайну.</w:t>
      </w:r>
    </w:p>
    <w:p w:rsidR="0081208A" w:rsidRPr="00B37D13" w:rsidRDefault="0081208A" w:rsidP="00812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4.11.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формируется рабочая документация в целях: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изучения предмета и деятельности объектов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экспертно-аналитического мероприятия.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заверенные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участниками экспертно-аналитического мероприятия и внешними экспертами.</w:t>
      </w:r>
      <w:proofErr w:type="gramEnd"/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5. Подготовка к проведению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5.1.</w:t>
      </w:r>
      <w:r w:rsidRPr="00B37D13">
        <w:rPr>
          <w:rFonts w:ascii="Times New Roman" w:hAnsi="Times New Roman" w:cs="Times New Roman"/>
          <w:sz w:val="28"/>
          <w:szCs w:val="28"/>
        </w:rPr>
        <w:tab/>
        <w:t>Подготовка к проведению экспертно-аналитического мероприятия  начинается с предварительного изучения предмета и объектов экспертно-аналитического мероприятия, проводится на основе полученной информации и собранных материалов. Информация по предмету экспертно-аналитического мероприятия при необходимости может быть получена путем направления в адрес руководителя объекта экспертно-аналитического мероприятия, других муниципальных органов, организаций и учреждений запросов КСП о предоставлении информации.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запроса КСП о предоставлении информации приведен в приложении 1 к настоящему Стандарту.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5.2.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составляется программа проведения мероприятия, которая утверждается </w:t>
      </w:r>
      <w:r w:rsidR="00D95623" w:rsidRPr="00B37D13">
        <w:rPr>
          <w:rFonts w:ascii="Times New Roman" w:hAnsi="Times New Roman" w:cs="Times New Roman"/>
          <w:sz w:val="28"/>
          <w:szCs w:val="28"/>
        </w:rPr>
        <w:t>председателем КСП.</w:t>
      </w:r>
      <w:r w:rsidR="00B37D13">
        <w:rPr>
          <w:rFonts w:ascii="Times New Roman" w:hAnsi="Times New Roman" w:cs="Times New Roman"/>
          <w:sz w:val="28"/>
          <w:szCs w:val="28"/>
        </w:rPr>
        <w:t xml:space="preserve"> При необходимости в ходе проведения экспертно-аналитического мероприятия в программу могут вноситься изменения.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программы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проведения экспертно-аналитического </w:t>
      </w:r>
      <w:r w:rsidRPr="00B37D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мероприятия приведен в приложении 2 к настоящему Стандарту.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5.4. После утверждения программы проведения экспертно-аналитического мероприятия при необходимости, если в проведении мероприятия участвует  несколько участников экспертно-аналитического мероприятия, подготавливается  рабочий план проведения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участниками экспертно-аналитического мероприятия с указанием содержания работ (процедур) и сроков их исполнения.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экспертно-аналитического мероприятия и доводится им под расписку до сведения всех участников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При проведении и окончании экспертно-аналитического мероприятия руководителем мероприятия в рабочем плане проставляются отметки о проведенном внутреннем контроле качества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7D13">
        <w:rPr>
          <w:rFonts w:ascii="Times New Roman" w:eastAsia="Calibri" w:hAnsi="Times New Roman" w:cs="Times New Roman"/>
          <w:i/>
          <w:sz w:val="28"/>
          <w:szCs w:val="28"/>
        </w:rPr>
        <w:t xml:space="preserve">Образец оформления рабочего плана проведения экспертно-аналитического мероприятия приведен в </w:t>
      </w:r>
      <w:hyperlink w:anchor="Par462" w:history="1">
        <w:r w:rsidRPr="00B37D13">
          <w:rPr>
            <w:rFonts w:ascii="Times New Roman" w:eastAsia="Calibri" w:hAnsi="Times New Roman" w:cs="Times New Roman"/>
            <w:i/>
            <w:sz w:val="28"/>
            <w:szCs w:val="28"/>
          </w:rPr>
          <w:t xml:space="preserve">приложении </w:t>
        </w:r>
      </w:hyperlink>
      <w:r w:rsidRPr="00B37D13">
        <w:rPr>
          <w:rFonts w:ascii="Times New Roman" w:hAnsi="Times New Roman" w:cs="Times New Roman"/>
          <w:i/>
          <w:sz w:val="28"/>
          <w:szCs w:val="28"/>
        </w:rPr>
        <w:t>3 к настоящему Стандарту</w:t>
      </w:r>
      <w:r w:rsidRPr="00B37D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 xml:space="preserve">5.5.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5.6.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экспертно-аналитического мероприятия, предусматривающего выезд (выход) на место расположения объекта мероприятия, руководителю объекта мероприятия направляется соответствующее уведомление о проведении экспертно-аналитического мероприятия на данном объекте. В уведомлении указываются наименование мероприятия, основание для его проведения, сроки проведения мероприятия на объекте, состав участников экспертно-аналитического мероприятия, и предлагается создать необходимые условия для проведения экспертно-аналитического мероприятия. 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 xml:space="preserve">Уведомление о проведении экспертно-аналитического мероприятия оформляется аналогично Уведомлению о проведении контрольного мероприятия установленного </w:t>
      </w:r>
      <w:r w:rsidRPr="00B37D13">
        <w:rPr>
          <w:rFonts w:eastAsia="Times New Roman"/>
          <w:lang w:eastAsia="ru-RU"/>
        </w:rPr>
        <w:t xml:space="preserve">Стандартом внешнего муниципального финансового контроля «Стандарт финансового контроля (СФК) </w:t>
      </w:r>
      <w:r w:rsidRPr="00B37D13">
        <w:t>«Общие правила проведения контрольного мероприятия», утвержденного приказом председателя КСП.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 xml:space="preserve">6. Проведение экспертно-аналитического мероприятия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6.1. Экспертно-аналитическое мероприятие проводится на основе программы  проведения экспертно-аналитического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6.2.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6.3.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 привлечения к проведению экспертно-аналитического мероприятия внешних экспертов результаты их работы прилагаются к заключению о результатах экспертно-аналитического мероприятия, а также по решению руководителя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(должностного лица КСП, ответственного за проведение экспертно-аналитического мероприятия) </w:t>
      </w:r>
      <w:r w:rsidRPr="00B37D13">
        <w:rPr>
          <w:rFonts w:ascii="Times New Roman" w:hAnsi="Times New Roman" w:cs="Times New Roman"/>
          <w:sz w:val="28"/>
          <w:szCs w:val="28"/>
        </w:rPr>
        <w:t>могут отражаться в заключении о результатах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6.4.</w:t>
      </w:r>
      <w:r w:rsidRPr="00B37D13">
        <w:rPr>
          <w:rFonts w:ascii="Times New Roman" w:hAnsi="Times New Roman" w:cs="Times New Roman"/>
          <w:sz w:val="28"/>
          <w:szCs w:val="28"/>
        </w:rPr>
        <w:tab/>
        <w:t>По результатам экспертно-аналитического мероприятия оформляется заключение.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6.5.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Заключение должно содержать: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выводы, в которых в обобщенной форме отражаются итоговые оценки проблем и вопросов, рассмотренных в соответствии с программой проведения мероприятия; предложения и рекомендации, основанные на выводах и направленные на решение исследованных проблем и вопросов.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необходимости заключение может содержать приложения.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заключения о результатах экспертно-аналитического мероприятия приведен в приложении 4 к настоящему Стандарту.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6.6. 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заключение должно включать только ту информацию, заключения и выводы, которые подтверждаются материалами рабочей документации мероприятия;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выводы в заключении должны быть аргументированными;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 заключени</w:t>
      </w:r>
      <w:proofErr w:type="gramStart"/>
      <w:r w:rsidRPr="00B37D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37D13">
        <w:rPr>
          <w:rFonts w:ascii="Times New Roman" w:hAnsi="Times New Roman" w:cs="Times New Roman"/>
          <w:bCs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 xml:space="preserve"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6.7.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оформлением заключения о результатах экспертно-аналитического мероприятия осуществляет руководитель экспертно-аналитического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Подготовку заключения о результатах экспертно-аналитического мероприятия осуществляют </w:t>
      </w:r>
      <w:r w:rsidRPr="00B37D13">
        <w:rPr>
          <w:rFonts w:ascii="Times New Roman" w:eastAsia="Calibri" w:hAnsi="Times New Roman" w:cs="Times New Roman"/>
          <w:sz w:val="28"/>
          <w:szCs w:val="28"/>
        </w:rPr>
        <w:t>участники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– должностные лица КСП, в соответствии с программой мероприятия, при наличии с рабочим планом.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6.8.</w:t>
      </w:r>
      <w:r w:rsidRPr="00B37D13">
        <w:rPr>
          <w:rFonts w:ascii="Times New Roman" w:hAnsi="Times New Roman" w:cs="Times New Roman"/>
          <w:sz w:val="28"/>
          <w:szCs w:val="28"/>
        </w:rPr>
        <w:tab/>
        <w:t>Заключение о результатах экспертно-аналитического мероприятия, направляется</w:t>
      </w:r>
      <w:r w:rsidR="00B37D13">
        <w:rPr>
          <w:rFonts w:ascii="Times New Roman" w:hAnsi="Times New Roman" w:cs="Times New Roman"/>
          <w:sz w:val="28"/>
          <w:szCs w:val="28"/>
        </w:rPr>
        <w:t xml:space="preserve"> </w:t>
      </w:r>
      <w:r w:rsidR="00B37D13" w:rsidRPr="00B37D13">
        <w:rPr>
          <w:rFonts w:ascii="Times New Roman" w:hAnsi="Times New Roman" w:cs="Times New Roman"/>
          <w:sz w:val="28"/>
          <w:szCs w:val="28"/>
        </w:rPr>
        <w:t>объекту контроля</w:t>
      </w:r>
      <w:r w:rsidR="00B37D13">
        <w:rPr>
          <w:rFonts w:ascii="Times New Roman" w:hAnsi="Times New Roman" w:cs="Times New Roman"/>
          <w:sz w:val="28"/>
          <w:szCs w:val="28"/>
        </w:rPr>
        <w:t xml:space="preserve"> и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Думу города Урай</w:t>
      </w:r>
      <w:r w:rsidR="00B37D13">
        <w:rPr>
          <w:rFonts w:ascii="Times New Roman" w:hAnsi="Times New Roman" w:cs="Times New Roman"/>
          <w:sz w:val="28"/>
          <w:szCs w:val="28"/>
        </w:rPr>
        <w:t>,</w:t>
      </w:r>
      <w:r w:rsidRPr="00B37D13">
        <w:rPr>
          <w:rFonts w:ascii="Times New Roman" w:hAnsi="Times New Roman" w:cs="Times New Roman"/>
          <w:sz w:val="28"/>
          <w:szCs w:val="28"/>
        </w:rPr>
        <w:t xml:space="preserve"> главе города Урай для сведения и контроля.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сопроводительного письма к заключению о результатах экспертно-аналитического мероприятия приведен в приложении </w:t>
      </w:r>
      <w:r w:rsidRPr="00B37D13">
        <w:rPr>
          <w:rFonts w:ascii="Times New Roman" w:hAnsi="Times New Roman" w:cs="Times New Roman"/>
          <w:sz w:val="28"/>
          <w:szCs w:val="28"/>
        </w:rPr>
        <w:t>5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Стандарту.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6.9.</w:t>
      </w:r>
      <w:r w:rsidRPr="00B37D13">
        <w:rPr>
          <w:rFonts w:ascii="Times New Roman" w:hAnsi="Times New Roman" w:cs="Times New Roman"/>
          <w:sz w:val="28"/>
          <w:szCs w:val="28"/>
        </w:rPr>
        <w:tab/>
        <w:t>Сопроводительное письмо при необходимости может содержать просьбу проинформировать КСП о результатах его рассмотрения.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1 к Стандарту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соответствии с пунктом ____ плана деятельности Контрольно-счетной палаты города Урай на 20____ год проводится экспертно-аналитическое мероприятие «___________________________________________________________________».                                                                                        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соответствии со статьей 13 Положения о Контрольно-счетной палате города Урай прошу до «___» ______________ 20___ года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(материалы, данные или информацию):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 </w:t>
      </w:r>
      <w:r w:rsidRPr="00B37D13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5623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</w:p>
    <w:p w:rsidR="00D95623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(должностное лицо КСП, ответственное за проведение</w:t>
      </w:r>
      <w:proofErr w:type="gramEnd"/>
    </w:p>
    <w:p w:rsidR="0081208A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1208A" w:rsidRPr="00B37D13">
        <w:rPr>
          <w:rFonts w:ascii="Times New Roman" w:hAnsi="Times New Roman" w:cs="Times New Roman"/>
          <w:sz w:val="28"/>
          <w:szCs w:val="28"/>
        </w:rPr>
        <w:t xml:space="preserve"> (должность) _____________  ФИО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2 к Стандарту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Утверждено: </w:t>
      </w:r>
    </w:p>
    <w:p w:rsidR="00D95623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B37D13">
        <w:rPr>
          <w:bCs/>
          <w:color w:val="auto"/>
          <w:sz w:val="28"/>
          <w:szCs w:val="28"/>
        </w:rPr>
        <w:t>Контрольно-счетной</w:t>
      </w:r>
      <w:proofErr w:type="gramEnd"/>
      <w:r w:rsidRPr="00B37D13">
        <w:rPr>
          <w:bCs/>
          <w:color w:val="auto"/>
          <w:sz w:val="28"/>
          <w:szCs w:val="28"/>
        </w:rPr>
        <w:t xml:space="preserve"> </w:t>
      </w:r>
    </w:p>
    <w:p w:rsidR="0081208A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палаты города Урай</w:t>
      </w:r>
      <w:r w:rsidRPr="00B37D13">
        <w:rPr>
          <w:bCs/>
          <w:color w:val="auto"/>
          <w:sz w:val="28"/>
          <w:szCs w:val="28"/>
        </w:rPr>
        <w:tab/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ФИО_______________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 «____»________________20____ г.</w:t>
      </w:r>
      <w:r w:rsidRPr="00B37D13">
        <w:rPr>
          <w:sz w:val="28"/>
          <w:szCs w:val="28"/>
        </w:rPr>
        <w:t xml:space="preserve">                                                                          </w:t>
      </w:r>
    </w:p>
    <w:p w:rsidR="0081208A" w:rsidRPr="00B37D13" w:rsidRDefault="0081208A" w:rsidP="008120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Программа проведения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(цель, исследуемый период)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sz w:val="20"/>
          <w:szCs w:val="20"/>
        </w:rPr>
        <w:t>(состав ответственных исполнителей (участников мероприятия)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6995"/>
        <w:gridCol w:w="2298"/>
      </w:tblGrid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7D13">
        <w:rPr>
          <w:rFonts w:ascii="Times New Roman" w:hAnsi="Times New Roman" w:cs="Times New Roman"/>
          <w:sz w:val="28"/>
          <w:szCs w:val="28"/>
        </w:rPr>
        <w:t>рок проведения мероприятия: с ___________ по ____________.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 программой проведения ознакомлены: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_____________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(должности)                          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(Ф.И.О. должностного лица КСП)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«____»__________________20__                                       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3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Рабочий план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проведения экспертно-аналитического мероприятия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«_______________________________________________________________»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81208A" w:rsidRPr="00B37D13" w:rsidTr="0006234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работы</w:t>
            </w:r>
          </w:p>
        </w:tc>
      </w:tr>
      <w:tr w:rsidR="0081208A" w:rsidRPr="00B37D13" w:rsidTr="0006234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окончание</w:t>
            </w:r>
          </w:p>
        </w:tc>
      </w:tr>
      <w:tr w:rsidR="0081208A" w:rsidRPr="00B37D13" w:rsidTr="00062347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 (должность) _____________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С рабочим планом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>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                 _____________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(должности)</w:t>
      </w:r>
    </w:p>
    <w:p w:rsidR="0081208A" w:rsidRPr="00B37D13" w:rsidRDefault="0081208A" w:rsidP="0081208A">
      <w:pPr>
        <w:pStyle w:val="a4"/>
        <w:jc w:val="both"/>
        <w:rPr>
          <w:b/>
          <w:i/>
          <w:sz w:val="20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pStyle w:val="a4"/>
        <w:jc w:val="right"/>
        <w:rPr>
          <w:sz w:val="28"/>
          <w:szCs w:val="28"/>
        </w:rPr>
      </w:pPr>
      <w:r w:rsidRPr="00B37D13">
        <w:rPr>
          <w:sz w:val="28"/>
          <w:szCs w:val="28"/>
        </w:rPr>
        <w:lastRenderedPageBreak/>
        <w:t>Приложение 4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О результах проведения экспертно-аналитического мероприятия</w:t>
      </w:r>
    </w:p>
    <w:p w:rsidR="0081208A" w:rsidRPr="00B37D13" w:rsidRDefault="0081208A" w:rsidP="008120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>_______________________________________________________</w:t>
      </w:r>
    </w:p>
    <w:p w:rsidR="0081208A" w:rsidRPr="00B37D13" w:rsidRDefault="0081208A" w:rsidP="00812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</w:t>
      </w:r>
      <w:r w:rsidRPr="00B37D13">
        <w:rPr>
          <w:rFonts w:ascii="Times New Roman" w:hAnsi="Times New Roman" w:cs="Times New Roman"/>
          <w:noProof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Основание проведения экспертно-аналитического мероприятия</w:t>
      </w:r>
      <w:r w:rsidRPr="00B37D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(Пункт Плана деятельности Контрольно-счетной палаты города Урай на  текущий год)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Цель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Объект экспертно-аналитического мероприятия: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Предмет экспертно-аналитического мероприятия: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u w:val="single"/>
        </w:rPr>
        <w:t>Исследуемый период</w:t>
      </w: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Срок проведения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В результате проведенного обследования установлено следующее: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7D13">
        <w:rPr>
          <w:rFonts w:ascii="Times New Roman" w:hAnsi="Times New Roman" w:cs="Times New Roman"/>
          <w:noProof/>
          <w:sz w:val="20"/>
          <w:szCs w:val="20"/>
        </w:rPr>
        <w:t>отсутствие таких фактов.)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Выводы: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Рекомендации (предложения):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ab/>
        <w:t xml:space="preserve">Председатель                                    </w:t>
      </w:r>
      <w:r w:rsidRPr="00B37D13">
        <w:rPr>
          <w:rFonts w:ascii="Times New Roman" w:hAnsi="Times New Roman" w:cs="Times New Roman"/>
        </w:rPr>
        <w:t xml:space="preserve">_________________                </w:t>
      </w:r>
      <w:r w:rsidRPr="00B37D13">
        <w:rPr>
          <w:rFonts w:ascii="Times New Roman" w:hAnsi="Times New Roman" w:cs="Times New Roman"/>
          <w:sz w:val="28"/>
          <w:szCs w:val="28"/>
        </w:rPr>
        <w:t>ФИО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        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</w:rPr>
        <w:t xml:space="preserve">            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8"/>
          <w:szCs w:val="28"/>
          <w:u w:val="single"/>
        </w:rPr>
        <w:t xml:space="preserve">Исполнители (участники мероприятия):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0"/>
          <w:szCs w:val="20"/>
        </w:rPr>
        <w:t>(должности, ФИО)</w:t>
      </w:r>
    </w:p>
    <w:p w:rsidR="005216B8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B37D13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5 к Стандарту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D13">
        <w:rPr>
          <w:rFonts w:ascii="Times New Roman" w:hAnsi="Times New Roman" w:cs="Times New Roman"/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B37D13">
        <w:rPr>
          <w:sz w:val="28"/>
          <w:szCs w:val="28"/>
        </w:rPr>
        <w:t xml:space="preserve">Направляю Вам для сведения и контроля заключение Контрольно-счетной палаты города Урай </w:t>
      </w:r>
      <w:proofErr w:type="gramStart"/>
      <w:r w:rsidRPr="00B37D13">
        <w:rPr>
          <w:sz w:val="28"/>
          <w:szCs w:val="28"/>
        </w:rPr>
        <w:t>от</w:t>
      </w:r>
      <w:proofErr w:type="gramEnd"/>
      <w:r w:rsidRPr="00B37D13">
        <w:rPr>
          <w:sz w:val="28"/>
          <w:szCs w:val="28"/>
        </w:rPr>
        <w:t xml:space="preserve"> _______№___ </w:t>
      </w:r>
      <w:proofErr w:type="gramStart"/>
      <w:r w:rsidRPr="00B37D13">
        <w:rPr>
          <w:sz w:val="28"/>
          <w:szCs w:val="28"/>
        </w:rPr>
        <w:t>по</w:t>
      </w:r>
      <w:proofErr w:type="gramEnd"/>
      <w:r w:rsidRPr="00B37D13">
        <w:rPr>
          <w:sz w:val="28"/>
          <w:szCs w:val="28"/>
        </w:rPr>
        <w:t xml:space="preserve"> </w:t>
      </w:r>
      <w:r w:rsidRPr="00B37D13">
        <w:rPr>
          <w:color w:val="auto"/>
          <w:sz w:val="28"/>
          <w:szCs w:val="28"/>
        </w:rPr>
        <w:t>результатам экспертно-аналитического мероприятия.</w:t>
      </w:r>
    </w:p>
    <w:p w:rsidR="0081208A" w:rsidRPr="00B37D13" w:rsidRDefault="0081208A" w:rsidP="0081208A">
      <w:pPr>
        <w:tabs>
          <w:tab w:val="left" w:pos="5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37D13">
        <w:rPr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Приложение: заключение на _____ листах.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>Председатель                    ___________________               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0"/>
          <w:szCs w:val="20"/>
        </w:rPr>
        <w:t>(Ф.И.О. должностного лица КСП)</w:t>
      </w:r>
      <w:r w:rsidRPr="00FB0ED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1208A" w:rsidSect="005216B8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13" w:rsidRDefault="00B37D13" w:rsidP="0081208A">
      <w:pPr>
        <w:spacing w:after="0" w:line="240" w:lineRule="auto"/>
      </w:pPr>
      <w:r>
        <w:separator/>
      </w:r>
    </w:p>
  </w:endnote>
  <w:endnote w:type="continuationSeparator" w:id="0">
    <w:p w:rsidR="00B37D13" w:rsidRDefault="00B37D13" w:rsidP="0081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7D13" w:rsidRPr="0081208A" w:rsidRDefault="000A4D08" w:rsidP="0081208A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20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37D13" w:rsidRPr="008120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27E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13" w:rsidRDefault="00B37D13" w:rsidP="0081208A">
      <w:pPr>
        <w:spacing w:after="0" w:line="240" w:lineRule="auto"/>
      </w:pPr>
      <w:r>
        <w:separator/>
      </w:r>
    </w:p>
  </w:footnote>
  <w:footnote w:type="continuationSeparator" w:id="0">
    <w:p w:rsidR="00B37D13" w:rsidRDefault="00B37D13" w:rsidP="0081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7F6"/>
    <w:multiLevelType w:val="hybridMultilevel"/>
    <w:tmpl w:val="FB6028E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C20A4"/>
    <w:multiLevelType w:val="hybridMultilevel"/>
    <w:tmpl w:val="D2EC498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34E44"/>
    <w:multiLevelType w:val="hybridMultilevel"/>
    <w:tmpl w:val="74CC156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B809B5"/>
    <w:multiLevelType w:val="hybridMultilevel"/>
    <w:tmpl w:val="1232495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FA132E"/>
    <w:multiLevelType w:val="hybridMultilevel"/>
    <w:tmpl w:val="1F54537C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640B6D"/>
    <w:multiLevelType w:val="hybridMultilevel"/>
    <w:tmpl w:val="E626DE0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CD3229"/>
    <w:multiLevelType w:val="hybridMultilevel"/>
    <w:tmpl w:val="0EE4947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6D"/>
    <w:rsid w:val="00062347"/>
    <w:rsid w:val="00072DE3"/>
    <w:rsid w:val="000A4D08"/>
    <w:rsid w:val="000A4E48"/>
    <w:rsid w:val="000B0ECD"/>
    <w:rsid w:val="000C30B0"/>
    <w:rsid w:val="001A34C9"/>
    <w:rsid w:val="001F21E0"/>
    <w:rsid w:val="00207051"/>
    <w:rsid w:val="002765B7"/>
    <w:rsid w:val="00340325"/>
    <w:rsid w:val="00377125"/>
    <w:rsid w:val="003E6650"/>
    <w:rsid w:val="005216B8"/>
    <w:rsid w:val="00571A3D"/>
    <w:rsid w:val="005A5BD7"/>
    <w:rsid w:val="006B1FED"/>
    <w:rsid w:val="006B64D9"/>
    <w:rsid w:val="00765EE5"/>
    <w:rsid w:val="0081208A"/>
    <w:rsid w:val="00873496"/>
    <w:rsid w:val="00923689"/>
    <w:rsid w:val="0094529D"/>
    <w:rsid w:val="00955DFD"/>
    <w:rsid w:val="00967126"/>
    <w:rsid w:val="00A3329F"/>
    <w:rsid w:val="00A55987"/>
    <w:rsid w:val="00AC3710"/>
    <w:rsid w:val="00B37D13"/>
    <w:rsid w:val="00BA6A43"/>
    <w:rsid w:val="00BD25F9"/>
    <w:rsid w:val="00BF27E1"/>
    <w:rsid w:val="00C8104E"/>
    <w:rsid w:val="00D53AFA"/>
    <w:rsid w:val="00D9466D"/>
    <w:rsid w:val="00D95623"/>
    <w:rsid w:val="00FB5D82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D"/>
  </w:style>
  <w:style w:type="paragraph" w:styleId="1">
    <w:name w:val="heading 1"/>
    <w:basedOn w:val="a"/>
    <w:next w:val="a"/>
    <w:link w:val="10"/>
    <w:uiPriority w:val="9"/>
    <w:qFormat/>
    <w:rsid w:val="00812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46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66D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D9466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9466D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9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8120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1208A"/>
    <w:pPr>
      <w:ind w:left="720"/>
      <w:contextualSpacing/>
    </w:pPr>
  </w:style>
  <w:style w:type="paragraph" w:customStyle="1" w:styleId="ConsPlusNonformat">
    <w:name w:val="ConsPlusNonformat"/>
    <w:rsid w:val="0081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1208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20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08A"/>
  </w:style>
  <w:style w:type="paragraph" w:styleId="aa">
    <w:name w:val="footer"/>
    <w:basedOn w:val="a"/>
    <w:link w:val="ab"/>
    <w:uiPriority w:val="99"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10E2D7B21B6B0DC5D9F3ACE6F12FEA0CD7D1BFA9B890519119CB4A9DW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9ED7D243E373189A9D901E9810C3945343CE65376B3904725B1426C180C971DA8C96931FE67143D6558845C50B444F73A653F1D1D15CDFq1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B6D4-3104-4D98-B133-F3D298FD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Мядель</dc:creator>
  <cp:keywords/>
  <dc:description/>
  <cp:lastModifiedBy>Пользователь</cp:lastModifiedBy>
  <cp:revision>14</cp:revision>
  <cp:lastPrinted>2020-05-25T04:39:00Z</cp:lastPrinted>
  <dcterms:created xsi:type="dcterms:W3CDTF">2020-03-10T10:52:00Z</dcterms:created>
  <dcterms:modified xsi:type="dcterms:W3CDTF">2020-05-25T04:54:00Z</dcterms:modified>
</cp:coreProperties>
</file>