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B0" w:rsidRDefault="00AA5D8C" w:rsidP="00AA5D8C">
      <w:pPr>
        <w:pStyle w:val="2"/>
        <w:spacing w:line="240" w:lineRule="auto"/>
        <w:rPr>
          <w:sz w:val="28"/>
          <w:szCs w:val="28"/>
        </w:rPr>
      </w:pPr>
      <w:r w:rsidRPr="00AA5D8C">
        <w:rPr>
          <w:sz w:val="28"/>
          <w:szCs w:val="28"/>
        </w:rPr>
        <w:t xml:space="preserve">          </w:t>
      </w:r>
      <w:r>
        <w:rPr>
          <w:b w:val="0"/>
          <w:noProof/>
          <w:sz w:val="24"/>
        </w:rPr>
        <w:drawing>
          <wp:inline distT="0" distB="0" distL="0" distR="0">
            <wp:extent cx="606425" cy="788670"/>
            <wp:effectExtent l="19050" t="0" r="3175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35" w:rsidRDefault="000544A5" w:rsidP="00AA5D8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3CED">
        <w:rPr>
          <w:sz w:val="28"/>
          <w:szCs w:val="28"/>
        </w:rPr>
        <w:t>МУНИЦИПАЛЬНОЕ ОБРАЗОВАНИЕ ГОРОД УРАЙ</w:t>
      </w:r>
    </w:p>
    <w:p w:rsidR="00D53CED" w:rsidRPr="007F7E35" w:rsidRDefault="00AA5D8C" w:rsidP="00323A9A">
      <w:pPr>
        <w:pStyle w:val="2"/>
        <w:rPr>
          <w:sz w:val="28"/>
          <w:szCs w:val="28"/>
        </w:rPr>
      </w:pPr>
      <w:r w:rsidRPr="00AA5D8C">
        <w:rPr>
          <w:sz w:val="28"/>
          <w:szCs w:val="28"/>
        </w:rPr>
        <w:t xml:space="preserve">   </w:t>
      </w:r>
      <w:r w:rsidR="00D53CED">
        <w:rPr>
          <w:sz w:val="28"/>
          <w:szCs w:val="28"/>
        </w:rPr>
        <w:t>ХАНТЫ-МАНСИЙСКИЙ АВТОНОМНЫЙ ОКРУГ - ЮГРА</w:t>
      </w:r>
    </w:p>
    <w:p w:rsidR="00D53CED" w:rsidRDefault="00AA5D8C" w:rsidP="00323A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   </w:t>
      </w:r>
      <w:r w:rsidR="00D53CED">
        <w:rPr>
          <w:b/>
          <w:sz w:val="36"/>
          <w:szCs w:val="36"/>
        </w:rPr>
        <w:t>ДУМА ГОРОДА УРАЙ</w:t>
      </w:r>
    </w:p>
    <w:p w:rsidR="007F7E35" w:rsidRDefault="007F7E35" w:rsidP="00323A9A">
      <w:pPr>
        <w:jc w:val="center"/>
        <w:rPr>
          <w:b/>
          <w:sz w:val="36"/>
          <w:szCs w:val="36"/>
        </w:rPr>
      </w:pPr>
    </w:p>
    <w:p w:rsidR="00D53CED" w:rsidRDefault="00D53CED" w:rsidP="00323A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640DB" w:rsidRDefault="007640DB" w:rsidP="00D53CED">
      <w:pPr>
        <w:rPr>
          <w:b/>
          <w:sz w:val="28"/>
          <w:szCs w:val="28"/>
        </w:rPr>
      </w:pPr>
    </w:p>
    <w:p w:rsidR="00D53CED" w:rsidRPr="004157AD" w:rsidRDefault="00D53CED" w:rsidP="00D53CED">
      <w:pPr>
        <w:rPr>
          <w:b/>
          <w:sz w:val="28"/>
          <w:szCs w:val="28"/>
        </w:rPr>
      </w:pPr>
      <w:r w:rsidRPr="004157AD">
        <w:rPr>
          <w:b/>
          <w:sz w:val="28"/>
          <w:szCs w:val="28"/>
        </w:rPr>
        <w:t xml:space="preserve">от </w:t>
      </w:r>
      <w:r w:rsidR="00E16636">
        <w:rPr>
          <w:b/>
          <w:sz w:val="28"/>
          <w:szCs w:val="28"/>
        </w:rPr>
        <w:t xml:space="preserve">11 декабря </w:t>
      </w:r>
      <w:r w:rsidR="007F7E35">
        <w:rPr>
          <w:b/>
          <w:sz w:val="28"/>
          <w:szCs w:val="28"/>
        </w:rPr>
        <w:t>201</w:t>
      </w:r>
      <w:r w:rsidR="00D037B0">
        <w:rPr>
          <w:b/>
          <w:sz w:val="28"/>
          <w:szCs w:val="28"/>
        </w:rPr>
        <w:t>8</w:t>
      </w:r>
      <w:r w:rsidR="007F7E35">
        <w:rPr>
          <w:b/>
          <w:sz w:val="28"/>
          <w:szCs w:val="28"/>
        </w:rPr>
        <w:t xml:space="preserve">         </w:t>
      </w:r>
      <w:r w:rsidRPr="004157A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</w:t>
      </w:r>
      <w:r w:rsidR="00A46425">
        <w:rPr>
          <w:b/>
          <w:sz w:val="28"/>
          <w:szCs w:val="28"/>
        </w:rPr>
        <w:t xml:space="preserve">               </w:t>
      </w:r>
      <w:r w:rsidRPr="004157AD">
        <w:rPr>
          <w:b/>
          <w:sz w:val="28"/>
          <w:szCs w:val="28"/>
        </w:rPr>
        <w:t xml:space="preserve">      </w:t>
      </w:r>
      <w:r w:rsidR="00800312">
        <w:rPr>
          <w:b/>
          <w:sz w:val="28"/>
          <w:szCs w:val="28"/>
        </w:rPr>
        <w:t xml:space="preserve">    </w:t>
      </w:r>
      <w:r w:rsidRPr="004157AD">
        <w:rPr>
          <w:b/>
          <w:sz w:val="28"/>
          <w:szCs w:val="28"/>
        </w:rPr>
        <w:t xml:space="preserve">  №</w:t>
      </w:r>
      <w:r w:rsidR="00E16636">
        <w:rPr>
          <w:b/>
          <w:sz w:val="28"/>
          <w:szCs w:val="28"/>
        </w:rPr>
        <w:t xml:space="preserve"> 78</w:t>
      </w:r>
    </w:p>
    <w:p w:rsidR="00D53CED" w:rsidRDefault="00D53CED" w:rsidP="00D53CED">
      <w:pPr>
        <w:jc w:val="center"/>
        <w:rPr>
          <w:b/>
          <w:sz w:val="28"/>
          <w:szCs w:val="28"/>
        </w:rPr>
      </w:pPr>
    </w:p>
    <w:p w:rsidR="00E16636" w:rsidRDefault="00D53CED" w:rsidP="00F31CFA">
      <w:pPr>
        <w:pStyle w:val="a3"/>
        <w:rPr>
          <w:b/>
          <w:sz w:val="28"/>
          <w:szCs w:val="28"/>
        </w:rPr>
      </w:pPr>
      <w:r w:rsidRPr="00161B07">
        <w:rPr>
          <w:b/>
          <w:sz w:val="28"/>
          <w:szCs w:val="28"/>
        </w:rPr>
        <w:t>О внесении изменений</w:t>
      </w:r>
    </w:p>
    <w:p w:rsidR="00D53CED" w:rsidRPr="00161B07" w:rsidRDefault="00126E39" w:rsidP="00F31CFA">
      <w:pPr>
        <w:pStyle w:val="a3"/>
        <w:rPr>
          <w:b/>
          <w:bCs/>
          <w:sz w:val="28"/>
          <w:szCs w:val="28"/>
        </w:rPr>
      </w:pPr>
      <w:r w:rsidRPr="00161B07">
        <w:rPr>
          <w:b/>
          <w:sz w:val="28"/>
          <w:szCs w:val="28"/>
        </w:rPr>
        <w:t xml:space="preserve"> </w:t>
      </w:r>
      <w:r w:rsidR="00D53CED" w:rsidRPr="00161B07">
        <w:rPr>
          <w:b/>
          <w:sz w:val="28"/>
          <w:szCs w:val="28"/>
        </w:rPr>
        <w:t xml:space="preserve">в </w:t>
      </w:r>
      <w:r w:rsidR="00F31CFA" w:rsidRPr="00F31CFA">
        <w:rPr>
          <w:b/>
          <w:sz w:val="28"/>
          <w:szCs w:val="28"/>
        </w:rPr>
        <w:t>Регламент</w:t>
      </w:r>
      <w:r w:rsidR="00D53CED" w:rsidRPr="00F31CFA">
        <w:rPr>
          <w:b/>
          <w:bCs/>
          <w:sz w:val="28"/>
          <w:szCs w:val="28"/>
        </w:rPr>
        <w:t xml:space="preserve"> </w:t>
      </w:r>
      <w:r w:rsidR="00D53CED" w:rsidRPr="00161B07">
        <w:rPr>
          <w:b/>
          <w:bCs/>
          <w:sz w:val="28"/>
          <w:szCs w:val="28"/>
        </w:rPr>
        <w:t>Думы города Урай</w:t>
      </w:r>
    </w:p>
    <w:p w:rsidR="00D53CED" w:rsidRPr="009414A7" w:rsidRDefault="00D53CED" w:rsidP="00D53C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0237" w:rsidRDefault="00DC3222" w:rsidP="00DC3222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0237" w:rsidRPr="00161B07">
        <w:rPr>
          <w:sz w:val="28"/>
          <w:szCs w:val="28"/>
        </w:rPr>
        <w:t xml:space="preserve">Рассмотрев представленный </w:t>
      </w:r>
      <w:r w:rsidR="00400237">
        <w:rPr>
          <w:sz w:val="28"/>
          <w:szCs w:val="28"/>
        </w:rPr>
        <w:t xml:space="preserve">председателем Думы города Урай </w:t>
      </w:r>
      <w:r w:rsidR="00400237" w:rsidRPr="00161B07">
        <w:rPr>
          <w:sz w:val="28"/>
          <w:szCs w:val="28"/>
        </w:rPr>
        <w:t>проект решения Думы города Урай «О</w:t>
      </w:r>
      <w:r w:rsidR="00400237">
        <w:rPr>
          <w:sz w:val="28"/>
          <w:szCs w:val="28"/>
        </w:rPr>
        <w:t xml:space="preserve"> </w:t>
      </w:r>
      <w:r w:rsidR="00400237" w:rsidRPr="00161B07">
        <w:rPr>
          <w:sz w:val="28"/>
          <w:szCs w:val="28"/>
        </w:rPr>
        <w:t xml:space="preserve">внесении изменений в </w:t>
      </w:r>
      <w:r w:rsidR="00400237" w:rsidRPr="00F31CFA">
        <w:rPr>
          <w:sz w:val="28"/>
          <w:szCs w:val="28"/>
        </w:rPr>
        <w:t>Регламент</w:t>
      </w:r>
      <w:r w:rsidR="00400237" w:rsidRPr="00161B07">
        <w:rPr>
          <w:bCs/>
          <w:sz w:val="28"/>
          <w:szCs w:val="28"/>
        </w:rPr>
        <w:t xml:space="preserve"> Думы города Урай»</w:t>
      </w:r>
      <w:r w:rsidR="00400237" w:rsidRPr="00161B07">
        <w:rPr>
          <w:sz w:val="28"/>
          <w:szCs w:val="28"/>
        </w:rPr>
        <w:t xml:space="preserve">, Дума города Урай </w:t>
      </w:r>
      <w:r w:rsidR="00400237" w:rsidRPr="00161B07">
        <w:rPr>
          <w:b/>
          <w:sz w:val="28"/>
          <w:szCs w:val="28"/>
        </w:rPr>
        <w:t>решила:</w:t>
      </w:r>
    </w:p>
    <w:p w:rsidR="00C37CDA" w:rsidRDefault="00C37CDA" w:rsidP="00400237">
      <w:pPr>
        <w:pStyle w:val="a3"/>
        <w:ind w:firstLine="709"/>
        <w:jc w:val="both"/>
        <w:rPr>
          <w:b/>
          <w:sz w:val="28"/>
          <w:szCs w:val="28"/>
        </w:rPr>
      </w:pPr>
    </w:p>
    <w:p w:rsidR="00C37CDA" w:rsidRDefault="00C37CDA" w:rsidP="00C37CDA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C37CDA">
        <w:rPr>
          <w:sz w:val="28"/>
          <w:szCs w:val="28"/>
        </w:rPr>
        <w:t>1.</w:t>
      </w:r>
      <w:r w:rsidR="00E1663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</w:t>
      </w:r>
      <w:r w:rsidRPr="00C37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 </w:t>
      </w:r>
      <w:r w:rsidRPr="00C37CDA">
        <w:rPr>
          <w:sz w:val="28"/>
          <w:szCs w:val="28"/>
        </w:rPr>
        <w:t>Думы города Урай, принят</w:t>
      </w:r>
      <w:r>
        <w:rPr>
          <w:sz w:val="28"/>
          <w:szCs w:val="28"/>
        </w:rPr>
        <w:t>ый</w:t>
      </w:r>
      <w:r w:rsidRPr="00C37CDA">
        <w:rPr>
          <w:sz w:val="28"/>
          <w:szCs w:val="28"/>
        </w:rPr>
        <w:t xml:space="preserve"> решением  Думы города Урай  от 22.05.2009 №32 (в редакции решений Думы города Урай от 05.03.2011 №13, от 19.03.2011 №23, от 14.04.2011 №9, </w:t>
      </w:r>
      <w:r w:rsidRPr="00C37CDA">
        <w:rPr>
          <w:bCs/>
          <w:sz w:val="28"/>
          <w:szCs w:val="28"/>
        </w:rPr>
        <w:t xml:space="preserve">от 26.05.2011 №34, от 25.01.2012 №3, от 28.02.2013 №16, от 24.09.2015 №88, </w:t>
      </w:r>
      <w:r w:rsidRPr="00C37CDA">
        <w:rPr>
          <w:color w:val="000000" w:themeColor="text1"/>
          <w:sz w:val="28"/>
          <w:szCs w:val="28"/>
        </w:rPr>
        <w:t xml:space="preserve">от 09.11.2015 №129, от 04.10.2016 №4, </w:t>
      </w:r>
      <w:r w:rsidRPr="00C37CDA">
        <w:rPr>
          <w:rFonts w:eastAsiaTheme="minorHAnsi"/>
          <w:sz w:val="28"/>
          <w:szCs w:val="28"/>
          <w:lang w:eastAsia="en-US"/>
        </w:rPr>
        <w:t xml:space="preserve">от 05.07.2017 </w:t>
      </w:r>
      <w:hyperlink r:id="rId9" w:history="1">
        <w:r w:rsidRPr="00C37CDA">
          <w:rPr>
            <w:rFonts w:eastAsiaTheme="minorHAnsi"/>
            <w:sz w:val="28"/>
            <w:szCs w:val="28"/>
            <w:lang w:eastAsia="en-US"/>
          </w:rPr>
          <w:t>№ 46</w:t>
        </w:r>
      </w:hyperlink>
      <w:r w:rsidRPr="00C37CDA">
        <w:rPr>
          <w:rFonts w:eastAsiaTheme="minorHAnsi"/>
          <w:sz w:val="28"/>
          <w:szCs w:val="28"/>
          <w:lang w:eastAsia="en-US"/>
        </w:rPr>
        <w:t xml:space="preserve">, от 24.11.2017 </w:t>
      </w:r>
      <w:hyperlink r:id="rId10" w:history="1">
        <w:r w:rsidRPr="00C37CDA">
          <w:rPr>
            <w:rFonts w:eastAsiaTheme="minorHAnsi"/>
            <w:sz w:val="28"/>
            <w:szCs w:val="28"/>
            <w:lang w:eastAsia="en-US"/>
          </w:rPr>
          <w:t>№ 82</w:t>
        </w:r>
      </w:hyperlink>
      <w:r w:rsidRPr="00C37CDA">
        <w:rPr>
          <w:rFonts w:eastAsiaTheme="minorHAnsi"/>
          <w:sz w:val="28"/>
          <w:szCs w:val="28"/>
          <w:lang w:eastAsia="en-US"/>
        </w:rPr>
        <w:t>)</w:t>
      </w:r>
      <w:r w:rsidR="00CC4A55" w:rsidRPr="00CC4A5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следующие</w:t>
      </w:r>
      <w:r w:rsidRPr="00C37CD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  <w:proofErr w:type="gramEnd"/>
    </w:p>
    <w:p w:rsidR="00C37CDA" w:rsidRPr="00C37CDA" w:rsidRDefault="00C37CDA" w:rsidP="00C37CDA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1)</w:t>
      </w:r>
      <w:r w:rsidR="00E166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статью 25 </w:t>
      </w:r>
      <w:r w:rsidRPr="00C37CDA">
        <w:rPr>
          <w:rFonts w:eastAsiaTheme="minorHAnsi"/>
          <w:sz w:val="28"/>
          <w:szCs w:val="28"/>
          <w:lang w:eastAsia="en-US"/>
        </w:rPr>
        <w:t>дополнить пунктом 13 следующего содержания:</w:t>
      </w:r>
    </w:p>
    <w:p w:rsidR="00E16636" w:rsidRDefault="00E16636" w:rsidP="00C37C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37CDA">
        <w:rPr>
          <w:rFonts w:eastAsiaTheme="minorHAnsi"/>
          <w:sz w:val="28"/>
          <w:szCs w:val="28"/>
          <w:lang w:eastAsia="en-US"/>
        </w:rPr>
        <w:t>«13.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37CDA">
        <w:rPr>
          <w:rFonts w:eastAsiaTheme="minorHAnsi"/>
          <w:sz w:val="28"/>
          <w:szCs w:val="28"/>
          <w:lang w:eastAsia="en-US"/>
        </w:rPr>
        <w:t>Для отмены Решения Думы (либо отзыва заявления или обращения), а также для внесения изменений в его текст требуется то же большинство голосов, что и для принятия соответствующих документов</w:t>
      </w:r>
      <w:proofErr w:type="gramStart"/>
      <w:r w:rsidR="00C37CDA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37CDA" w:rsidRDefault="00C37CDA" w:rsidP="00C37C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2)</w:t>
      </w:r>
      <w:r w:rsidR="00E166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статью 26</w:t>
      </w:r>
      <w:r w:rsidRPr="002E006D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1D5C1D" w:rsidRDefault="00C37CDA" w:rsidP="00C37C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02519D">
        <w:rPr>
          <w:rFonts w:eastAsiaTheme="minorHAnsi"/>
          <w:sz w:val="28"/>
          <w:szCs w:val="28"/>
          <w:lang w:eastAsia="en-US"/>
        </w:rPr>
        <w:t>«Статья 26. Протокольные решения Думы</w:t>
      </w:r>
    </w:p>
    <w:p w:rsidR="0002519D" w:rsidRPr="00AC096F" w:rsidRDefault="00AC096F" w:rsidP="00BA152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E16636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процедурным, а также иным вопросам, не требующим оформления в форме решений,</w:t>
      </w:r>
      <w:r w:rsidR="0002519D" w:rsidRPr="00BA152F">
        <w:rPr>
          <w:sz w:val="28"/>
          <w:szCs w:val="28"/>
        </w:rPr>
        <w:t xml:space="preserve"> принимаются протокольные решения,</w:t>
      </w:r>
      <w:r w:rsidR="0002519D" w:rsidRPr="00BA152F">
        <w:rPr>
          <w:color w:val="000000"/>
          <w:sz w:val="28"/>
          <w:szCs w:val="28"/>
        </w:rPr>
        <w:t xml:space="preserve"> которые фиксируются в протоколе заседания</w:t>
      </w:r>
      <w:r>
        <w:rPr>
          <w:color w:val="000000"/>
          <w:sz w:val="28"/>
          <w:szCs w:val="28"/>
        </w:rPr>
        <w:t>.</w:t>
      </w:r>
    </w:p>
    <w:p w:rsidR="00BA152F" w:rsidRPr="00BA152F" w:rsidRDefault="00AC096F" w:rsidP="00AC096F">
      <w:pPr>
        <w:pStyle w:val="ac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</w:t>
      </w:r>
      <w:r w:rsidR="00E16636">
        <w:rPr>
          <w:rFonts w:eastAsiaTheme="minorHAnsi"/>
          <w:sz w:val="28"/>
          <w:szCs w:val="28"/>
          <w:lang w:eastAsia="en-US"/>
        </w:rPr>
        <w:t xml:space="preserve">. </w:t>
      </w:r>
      <w:r w:rsidR="00BA152F">
        <w:rPr>
          <w:rFonts w:eastAsiaTheme="minorHAnsi"/>
          <w:sz w:val="28"/>
          <w:szCs w:val="28"/>
          <w:lang w:eastAsia="en-US"/>
        </w:rPr>
        <w:t xml:space="preserve">Принятие нового протокольного решения по какому-либо вопросу не </w:t>
      </w:r>
    </w:p>
    <w:p w:rsidR="00BA152F" w:rsidRDefault="00BA152F" w:rsidP="00BA152F">
      <w:pPr>
        <w:pStyle w:val="ac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требует отмены </w:t>
      </w:r>
      <w:proofErr w:type="gramStart"/>
      <w:r>
        <w:rPr>
          <w:rFonts w:eastAsiaTheme="minorHAnsi"/>
          <w:sz w:val="28"/>
          <w:szCs w:val="28"/>
          <w:lang w:eastAsia="en-US"/>
        </w:rPr>
        <w:t>предыдущих</w:t>
      </w:r>
      <w:proofErr w:type="gramEnd"/>
      <w:r>
        <w:rPr>
          <w:rFonts w:eastAsiaTheme="minorHAnsi"/>
          <w:sz w:val="28"/>
          <w:szCs w:val="28"/>
          <w:lang w:eastAsia="en-US"/>
        </w:rPr>
        <w:t>. При противоречии двух протокольных решений действует то из них, которое принято позже. Вновь принятое протокольное решение не отменяет действия тех положений предыдущих решений, которые не противоречат новому решению.</w:t>
      </w:r>
    </w:p>
    <w:p w:rsidR="00AC096F" w:rsidRPr="00D037B0" w:rsidRDefault="00AC096F" w:rsidP="00AC096F">
      <w:pPr>
        <w:pStyle w:val="ac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3.</w:t>
      </w:r>
      <w:r w:rsidR="00E166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Протокольные решения</w:t>
      </w:r>
      <w:r w:rsidR="00D037B0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принимаются большинством голосов депутатов, присутствующих на заседании Думы.</w:t>
      </w:r>
    </w:p>
    <w:p w:rsidR="00AC096F" w:rsidRPr="00AC096F" w:rsidRDefault="00AC096F" w:rsidP="00AC096F">
      <w:pPr>
        <w:pStyle w:val="ac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4.</w:t>
      </w:r>
      <w:r w:rsidR="00E166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процедурным вопросам относятся вопросы:</w:t>
      </w:r>
    </w:p>
    <w:p w:rsidR="00AC096F" w:rsidRPr="00AC096F" w:rsidRDefault="00E16636" w:rsidP="00AC09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</w:t>
      </w:r>
      <w:r w:rsidR="00AC096F" w:rsidRPr="00AC096F">
        <w:rPr>
          <w:rFonts w:eastAsiaTheme="minorHAnsi"/>
          <w:sz w:val="28"/>
          <w:szCs w:val="28"/>
        </w:rPr>
        <w:t>1) о перерыве в заседании;</w:t>
      </w:r>
    </w:p>
    <w:p w:rsidR="00AC096F" w:rsidRPr="00AC096F" w:rsidRDefault="00E16636" w:rsidP="00AC09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</w:t>
      </w:r>
      <w:r w:rsidR="00AC096F" w:rsidRPr="00AC096F">
        <w:rPr>
          <w:rFonts w:eastAsiaTheme="minorHAnsi"/>
          <w:sz w:val="28"/>
          <w:szCs w:val="28"/>
        </w:rPr>
        <w:t>2) о переносе заседания;</w:t>
      </w:r>
    </w:p>
    <w:p w:rsidR="00AC096F" w:rsidRPr="00AC096F" w:rsidRDefault="00E16636" w:rsidP="00AC09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</w:t>
      </w:r>
      <w:r w:rsidR="000D5B69">
        <w:rPr>
          <w:rFonts w:eastAsiaTheme="minorHAnsi"/>
          <w:sz w:val="28"/>
          <w:szCs w:val="28"/>
        </w:rPr>
        <w:t xml:space="preserve"> </w:t>
      </w:r>
      <w:r w:rsidR="00AC096F" w:rsidRPr="00AC096F">
        <w:rPr>
          <w:rFonts w:eastAsiaTheme="minorHAnsi"/>
          <w:sz w:val="28"/>
          <w:szCs w:val="28"/>
        </w:rPr>
        <w:t>3) о предоставлении дополнительного времени для выступления;</w:t>
      </w:r>
    </w:p>
    <w:p w:rsidR="00AC096F" w:rsidRPr="00AC096F" w:rsidRDefault="00E16636" w:rsidP="00E16636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  </w:t>
      </w:r>
      <w:r w:rsidR="00AC096F" w:rsidRPr="00AC096F">
        <w:rPr>
          <w:rFonts w:eastAsiaTheme="minorHAnsi"/>
          <w:sz w:val="28"/>
          <w:szCs w:val="28"/>
        </w:rPr>
        <w:t>4) о продолжительности времени для ответов на вопросы;</w:t>
      </w:r>
    </w:p>
    <w:p w:rsidR="00AC096F" w:rsidRPr="00AC096F" w:rsidRDefault="00E16636" w:rsidP="00E16636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</w:t>
      </w:r>
      <w:r w:rsidR="00AC096F" w:rsidRPr="00AC096F">
        <w:rPr>
          <w:rFonts w:eastAsiaTheme="minorHAnsi"/>
          <w:sz w:val="28"/>
          <w:szCs w:val="28"/>
        </w:rPr>
        <w:t xml:space="preserve">5) о предоставлении слова </w:t>
      </w:r>
      <w:proofErr w:type="gramStart"/>
      <w:r w:rsidR="00AC096F" w:rsidRPr="00AC096F">
        <w:rPr>
          <w:rFonts w:eastAsiaTheme="minorHAnsi"/>
          <w:sz w:val="28"/>
          <w:szCs w:val="28"/>
        </w:rPr>
        <w:t>приглашенным</w:t>
      </w:r>
      <w:proofErr w:type="gramEnd"/>
      <w:r w:rsidR="00AC096F" w:rsidRPr="00AC096F">
        <w:rPr>
          <w:rFonts w:eastAsiaTheme="minorHAnsi"/>
          <w:sz w:val="28"/>
          <w:szCs w:val="28"/>
        </w:rPr>
        <w:t xml:space="preserve"> на заседание;</w:t>
      </w:r>
    </w:p>
    <w:p w:rsidR="00E16636" w:rsidRDefault="00E16636" w:rsidP="00E16636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</w:t>
      </w:r>
      <w:r w:rsidR="00AC096F" w:rsidRPr="00AC096F">
        <w:rPr>
          <w:rFonts w:eastAsiaTheme="minorHAnsi"/>
          <w:sz w:val="28"/>
          <w:szCs w:val="28"/>
        </w:rPr>
        <w:t>6) о переносе или прекращении</w:t>
      </w:r>
      <w:r>
        <w:rPr>
          <w:rFonts w:eastAsiaTheme="minorHAnsi"/>
          <w:sz w:val="28"/>
          <w:szCs w:val="28"/>
        </w:rPr>
        <w:t xml:space="preserve"> обсуждений по </w:t>
      </w:r>
      <w:proofErr w:type="gramStart"/>
      <w:r>
        <w:rPr>
          <w:rFonts w:eastAsiaTheme="minorHAnsi"/>
          <w:sz w:val="28"/>
          <w:szCs w:val="28"/>
        </w:rPr>
        <w:t>рассматриваемому</w:t>
      </w:r>
      <w:proofErr w:type="gramEnd"/>
    </w:p>
    <w:p w:rsidR="00AC096F" w:rsidRPr="00AC096F" w:rsidRDefault="00AC096F" w:rsidP="00E166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AC096F">
        <w:rPr>
          <w:rFonts w:eastAsiaTheme="minorHAnsi"/>
          <w:sz w:val="28"/>
          <w:szCs w:val="28"/>
        </w:rPr>
        <w:t>вопросу;</w:t>
      </w:r>
    </w:p>
    <w:p w:rsidR="00AC096F" w:rsidRPr="00AC096F" w:rsidRDefault="00E16636" w:rsidP="00E16636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</w:t>
      </w:r>
      <w:r w:rsidR="00AC096F" w:rsidRPr="00AC096F">
        <w:rPr>
          <w:rFonts w:eastAsiaTheme="minorHAnsi"/>
          <w:sz w:val="28"/>
          <w:szCs w:val="28"/>
        </w:rPr>
        <w:t>7) о передаче вопроса на рассмотрение соответствующе</w:t>
      </w:r>
      <w:r w:rsidR="00AC096F">
        <w:rPr>
          <w:rFonts w:eastAsiaTheme="minorHAnsi"/>
          <w:sz w:val="28"/>
          <w:szCs w:val="28"/>
        </w:rPr>
        <w:t>й</w:t>
      </w:r>
      <w:r w:rsidR="00AC096F" w:rsidRPr="00AC096F">
        <w:rPr>
          <w:rFonts w:eastAsiaTheme="minorHAnsi"/>
          <w:sz w:val="28"/>
          <w:szCs w:val="28"/>
        </w:rPr>
        <w:t xml:space="preserve"> коми</w:t>
      </w:r>
      <w:r w:rsidR="00AC096F">
        <w:rPr>
          <w:rFonts w:eastAsiaTheme="minorHAnsi"/>
          <w:sz w:val="28"/>
          <w:szCs w:val="28"/>
        </w:rPr>
        <w:t>ссии</w:t>
      </w:r>
      <w:r w:rsidR="00AC096F" w:rsidRPr="00AC096F">
        <w:rPr>
          <w:rFonts w:eastAsiaTheme="minorHAnsi"/>
          <w:sz w:val="28"/>
          <w:szCs w:val="28"/>
        </w:rPr>
        <w:t xml:space="preserve"> Думы;</w:t>
      </w:r>
    </w:p>
    <w:p w:rsidR="00AC096F" w:rsidRPr="00AC096F" w:rsidRDefault="00E16636" w:rsidP="00E16636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</w:t>
      </w:r>
      <w:r w:rsidR="00AC096F" w:rsidRPr="00AC096F">
        <w:rPr>
          <w:rFonts w:eastAsiaTheme="minorHAnsi"/>
          <w:sz w:val="28"/>
          <w:szCs w:val="28"/>
        </w:rPr>
        <w:t>8) о голосовании без обсуждения;</w:t>
      </w:r>
    </w:p>
    <w:p w:rsidR="00AC096F" w:rsidRPr="00AC096F" w:rsidRDefault="00E16636" w:rsidP="00E16636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</w:t>
      </w:r>
      <w:r w:rsidR="00AC096F" w:rsidRPr="00AC096F">
        <w:rPr>
          <w:rFonts w:eastAsiaTheme="minorHAnsi"/>
          <w:sz w:val="28"/>
          <w:szCs w:val="28"/>
        </w:rPr>
        <w:t>9) о проведении закрытого заседания;</w:t>
      </w:r>
    </w:p>
    <w:p w:rsidR="00AC096F" w:rsidRPr="00AC096F" w:rsidRDefault="00E16636" w:rsidP="00E16636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 w:rsidR="00AC096F" w:rsidRPr="00AC096F">
        <w:rPr>
          <w:rFonts w:eastAsiaTheme="minorHAnsi"/>
          <w:sz w:val="28"/>
          <w:szCs w:val="28"/>
        </w:rPr>
        <w:t>10) об изменении способа проведения голосования;</w:t>
      </w:r>
    </w:p>
    <w:p w:rsidR="00AC096F" w:rsidRPr="00AC096F" w:rsidRDefault="00E16636" w:rsidP="00E16636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 w:rsidR="00AC096F" w:rsidRPr="00AC096F">
        <w:rPr>
          <w:rFonts w:eastAsiaTheme="minorHAnsi"/>
          <w:sz w:val="28"/>
          <w:szCs w:val="28"/>
        </w:rPr>
        <w:t>11) об изменении очередности выступлений;</w:t>
      </w:r>
    </w:p>
    <w:p w:rsidR="00AC096F" w:rsidRPr="00AC096F" w:rsidRDefault="00E16636" w:rsidP="00E16636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 w:rsidR="00AC096F" w:rsidRPr="00AC096F">
        <w:rPr>
          <w:rFonts w:eastAsiaTheme="minorHAnsi"/>
          <w:sz w:val="28"/>
          <w:szCs w:val="28"/>
        </w:rPr>
        <w:t>12) о проведении дополнительной регистрации;</w:t>
      </w:r>
    </w:p>
    <w:p w:rsidR="00AC096F" w:rsidRPr="00AC096F" w:rsidRDefault="00E16636" w:rsidP="00E16636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 w:rsidR="00AC096F" w:rsidRPr="00AC096F">
        <w:rPr>
          <w:rFonts w:eastAsiaTheme="minorHAnsi"/>
          <w:sz w:val="28"/>
          <w:szCs w:val="28"/>
        </w:rPr>
        <w:t>13) о пересчете голосов;</w:t>
      </w:r>
    </w:p>
    <w:p w:rsidR="00B217D3" w:rsidRDefault="00E16636" w:rsidP="00E16636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 w:rsidR="00AC096F" w:rsidRPr="00AC096F">
        <w:rPr>
          <w:rFonts w:eastAsiaTheme="minorHAnsi"/>
          <w:sz w:val="28"/>
          <w:szCs w:val="28"/>
        </w:rPr>
        <w:t>14) об иных вопросах организации и проведения заседания.</w:t>
      </w:r>
    </w:p>
    <w:p w:rsidR="00B217D3" w:rsidRDefault="00B217D3" w:rsidP="00AC09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5.</w:t>
      </w:r>
      <w:r w:rsidR="002E1B9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К иным вопросам, принимаемым в форме протокольных решений, относятся вопросы:</w:t>
      </w:r>
    </w:p>
    <w:p w:rsidR="00B217D3" w:rsidRDefault="002E1B94" w:rsidP="00AC09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 w:rsidR="00B217D3">
        <w:rPr>
          <w:rFonts w:eastAsiaTheme="minorHAnsi"/>
          <w:sz w:val="28"/>
          <w:szCs w:val="28"/>
        </w:rPr>
        <w:t>1) о принятии информации к сведению;</w:t>
      </w:r>
    </w:p>
    <w:p w:rsidR="002E1B94" w:rsidRDefault="002E1B94" w:rsidP="002E1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 w:rsidR="00B217D3">
        <w:rPr>
          <w:rFonts w:eastAsiaTheme="minorHAnsi"/>
          <w:sz w:val="28"/>
          <w:szCs w:val="28"/>
        </w:rPr>
        <w:t xml:space="preserve">2) о поручениях и рекомендациях Думы города </w:t>
      </w:r>
      <w:r w:rsidR="00CC4A55">
        <w:rPr>
          <w:rFonts w:eastAsiaTheme="minorHAnsi"/>
          <w:sz w:val="28"/>
          <w:szCs w:val="28"/>
        </w:rPr>
        <w:t xml:space="preserve">депутатам и комиссиям Думы города, </w:t>
      </w:r>
      <w:r w:rsidR="00B217D3">
        <w:rPr>
          <w:rFonts w:eastAsiaTheme="minorHAnsi"/>
          <w:sz w:val="28"/>
          <w:szCs w:val="28"/>
        </w:rPr>
        <w:t>органам и должностным лицам местного самоуправления</w:t>
      </w:r>
      <w:r w:rsidR="00D037B0">
        <w:rPr>
          <w:rFonts w:eastAsiaTheme="minorHAnsi"/>
          <w:sz w:val="28"/>
          <w:szCs w:val="28"/>
        </w:rPr>
        <w:t xml:space="preserve"> города Урай.».</w:t>
      </w:r>
    </w:p>
    <w:p w:rsidR="002E1B94" w:rsidRDefault="002E1B94" w:rsidP="002E1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53CED" w:rsidRDefault="00C37CDA" w:rsidP="002E1B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28E6" w:rsidRPr="00C37CDA">
        <w:rPr>
          <w:sz w:val="28"/>
          <w:szCs w:val="28"/>
        </w:rPr>
        <w:t>2</w:t>
      </w:r>
      <w:r w:rsidR="00AC096F">
        <w:rPr>
          <w:sz w:val="28"/>
          <w:szCs w:val="28"/>
        </w:rPr>
        <w:t>.</w:t>
      </w:r>
      <w:r w:rsidR="00D53CED" w:rsidRPr="00C4274E">
        <w:rPr>
          <w:sz w:val="28"/>
          <w:szCs w:val="28"/>
        </w:rPr>
        <w:t>Опубликовать настоящее решение в газете «Знамя».</w:t>
      </w:r>
    </w:p>
    <w:p w:rsidR="002E1B94" w:rsidRDefault="002E1B94" w:rsidP="00675052">
      <w:pPr>
        <w:tabs>
          <w:tab w:val="left" w:pos="567"/>
        </w:tabs>
        <w:rPr>
          <w:b/>
          <w:bCs/>
          <w:sz w:val="28"/>
        </w:rPr>
      </w:pPr>
    </w:p>
    <w:p w:rsidR="002E1B94" w:rsidRDefault="002E1B94" w:rsidP="00675052">
      <w:pPr>
        <w:tabs>
          <w:tab w:val="left" w:pos="567"/>
        </w:tabs>
        <w:rPr>
          <w:b/>
          <w:bCs/>
          <w:sz w:val="28"/>
        </w:rPr>
      </w:pPr>
    </w:p>
    <w:p w:rsidR="00D53CED" w:rsidRDefault="004A237D" w:rsidP="00675052">
      <w:pPr>
        <w:tabs>
          <w:tab w:val="left" w:pos="567"/>
        </w:tabs>
        <w:rPr>
          <w:sz w:val="28"/>
          <w:szCs w:val="28"/>
        </w:rPr>
      </w:pPr>
      <w:r>
        <w:rPr>
          <w:b/>
          <w:bCs/>
          <w:sz w:val="28"/>
        </w:rPr>
        <w:t xml:space="preserve">Председатель Думы </w:t>
      </w:r>
      <w:r w:rsidR="00F90490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города Урай                      </w:t>
      </w:r>
      <w:r w:rsidR="00F90490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             Г.П. Александрова</w:t>
      </w:r>
    </w:p>
    <w:sectPr w:rsidR="00D53CED" w:rsidSect="00AC09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36" w:rsidRDefault="00E16636" w:rsidP="00A46425">
      <w:r>
        <w:separator/>
      </w:r>
    </w:p>
  </w:endnote>
  <w:endnote w:type="continuationSeparator" w:id="0">
    <w:p w:rsidR="00E16636" w:rsidRDefault="00E16636" w:rsidP="00A4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36" w:rsidRDefault="00E16636" w:rsidP="00A46425">
      <w:r>
        <w:separator/>
      </w:r>
    </w:p>
  </w:footnote>
  <w:footnote w:type="continuationSeparator" w:id="0">
    <w:p w:rsidR="00E16636" w:rsidRDefault="00E16636" w:rsidP="00A46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A99"/>
    <w:multiLevelType w:val="hybridMultilevel"/>
    <w:tmpl w:val="4EB2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20CD9"/>
    <w:multiLevelType w:val="hybridMultilevel"/>
    <w:tmpl w:val="84FC4B52"/>
    <w:lvl w:ilvl="0" w:tplc="0040DD5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8142D"/>
    <w:multiLevelType w:val="hybridMultilevel"/>
    <w:tmpl w:val="E5D8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0085D"/>
    <w:multiLevelType w:val="hybridMultilevel"/>
    <w:tmpl w:val="72CC9E56"/>
    <w:lvl w:ilvl="0" w:tplc="E5BCF5E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ED"/>
    <w:rsid w:val="00000DB0"/>
    <w:rsid w:val="0002519D"/>
    <w:rsid w:val="00032F08"/>
    <w:rsid w:val="000544A5"/>
    <w:rsid w:val="00081BF9"/>
    <w:rsid w:val="00085104"/>
    <w:rsid w:val="00095E49"/>
    <w:rsid w:val="0009662F"/>
    <w:rsid w:val="000A2AC8"/>
    <w:rsid w:val="000D5B69"/>
    <w:rsid w:val="000E0F4F"/>
    <w:rsid w:val="000F3F03"/>
    <w:rsid w:val="00126E39"/>
    <w:rsid w:val="00136EEB"/>
    <w:rsid w:val="00161B07"/>
    <w:rsid w:val="001641DB"/>
    <w:rsid w:val="001D072D"/>
    <w:rsid w:val="001D5C1D"/>
    <w:rsid w:val="001E2204"/>
    <w:rsid w:val="001F6EB4"/>
    <w:rsid w:val="00214B31"/>
    <w:rsid w:val="00215B97"/>
    <w:rsid w:val="00224E9B"/>
    <w:rsid w:val="00291258"/>
    <w:rsid w:val="002B1794"/>
    <w:rsid w:val="002D632F"/>
    <w:rsid w:val="002D6A82"/>
    <w:rsid w:val="002E1B94"/>
    <w:rsid w:val="002E7690"/>
    <w:rsid w:val="00301BB9"/>
    <w:rsid w:val="00316882"/>
    <w:rsid w:val="00323A9A"/>
    <w:rsid w:val="00331DF4"/>
    <w:rsid w:val="003341EC"/>
    <w:rsid w:val="00346F7F"/>
    <w:rsid w:val="003D5FB1"/>
    <w:rsid w:val="00400237"/>
    <w:rsid w:val="00411118"/>
    <w:rsid w:val="004124D4"/>
    <w:rsid w:val="00452E92"/>
    <w:rsid w:val="004621E3"/>
    <w:rsid w:val="00464D36"/>
    <w:rsid w:val="00496B9B"/>
    <w:rsid w:val="004A237D"/>
    <w:rsid w:val="004A6036"/>
    <w:rsid w:val="004B3915"/>
    <w:rsid w:val="004E789F"/>
    <w:rsid w:val="004F04D2"/>
    <w:rsid w:val="00543622"/>
    <w:rsid w:val="00557E33"/>
    <w:rsid w:val="005A0BD8"/>
    <w:rsid w:val="005C4410"/>
    <w:rsid w:val="00600289"/>
    <w:rsid w:val="006238AF"/>
    <w:rsid w:val="00624BE5"/>
    <w:rsid w:val="00634DF2"/>
    <w:rsid w:val="00670E56"/>
    <w:rsid w:val="00675052"/>
    <w:rsid w:val="00677E58"/>
    <w:rsid w:val="00695360"/>
    <w:rsid w:val="006C4B9C"/>
    <w:rsid w:val="00716F2E"/>
    <w:rsid w:val="00762B97"/>
    <w:rsid w:val="007640DB"/>
    <w:rsid w:val="007936D0"/>
    <w:rsid w:val="007E0AB8"/>
    <w:rsid w:val="007F7E35"/>
    <w:rsid w:val="00800312"/>
    <w:rsid w:val="00844F14"/>
    <w:rsid w:val="00881CC7"/>
    <w:rsid w:val="008C1929"/>
    <w:rsid w:val="008D5340"/>
    <w:rsid w:val="008F1BB1"/>
    <w:rsid w:val="008F42A7"/>
    <w:rsid w:val="009316E2"/>
    <w:rsid w:val="009323B4"/>
    <w:rsid w:val="00947C6E"/>
    <w:rsid w:val="009508E2"/>
    <w:rsid w:val="009640A3"/>
    <w:rsid w:val="00965352"/>
    <w:rsid w:val="009954D9"/>
    <w:rsid w:val="009C7714"/>
    <w:rsid w:val="009D25ED"/>
    <w:rsid w:val="00A03C0B"/>
    <w:rsid w:val="00A40B55"/>
    <w:rsid w:val="00A46425"/>
    <w:rsid w:val="00A728E6"/>
    <w:rsid w:val="00A84500"/>
    <w:rsid w:val="00A879E2"/>
    <w:rsid w:val="00AA5D8C"/>
    <w:rsid w:val="00AB233D"/>
    <w:rsid w:val="00AC096F"/>
    <w:rsid w:val="00AD6D49"/>
    <w:rsid w:val="00AF6A2F"/>
    <w:rsid w:val="00B04FCB"/>
    <w:rsid w:val="00B217D3"/>
    <w:rsid w:val="00B3545D"/>
    <w:rsid w:val="00B450CD"/>
    <w:rsid w:val="00B6312F"/>
    <w:rsid w:val="00B7005C"/>
    <w:rsid w:val="00BA152F"/>
    <w:rsid w:val="00BA3067"/>
    <w:rsid w:val="00BC3A6A"/>
    <w:rsid w:val="00C2762E"/>
    <w:rsid w:val="00C37CDA"/>
    <w:rsid w:val="00C4274E"/>
    <w:rsid w:val="00C46E5B"/>
    <w:rsid w:val="00C74955"/>
    <w:rsid w:val="00C8674D"/>
    <w:rsid w:val="00C91FFE"/>
    <w:rsid w:val="00CA05FE"/>
    <w:rsid w:val="00CC4A55"/>
    <w:rsid w:val="00CC7516"/>
    <w:rsid w:val="00CD73D4"/>
    <w:rsid w:val="00D01358"/>
    <w:rsid w:val="00D0363C"/>
    <w:rsid w:val="00D037B0"/>
    <w:rsid w:val="00D117D0"/>
    <w:rsid w:val="00D17E59"/>
    <w:rsid w:val="00D40FBD"/>
    <w:rsid w:val="00D47EEE"/>
    <w:rsid w:val="00D53CED"/>
    <w:rsid w:val="00D93E1F"/>
    <w:rsid w:val="00DB16F0"/>
    <w:rsid w:val="00DB7F04"/>
    <w:rsid w:val="00DC3222"/>
    <w:rsid w:val="00E16636"/>
    <w:rsid w:val="00E31FEA"/>
    <w:rsid w:val="00E70CCA"/>
    <w:rsid w:val="00E97ECB"/>
    <w:rsid w:val="00EB2D60"/>
    <w:rsid w:val="00ED4313"/>
    <w:rsid w:val="00EF640B"/>
    <w:rsid w:val="00F14A6B"/>
    <w:rsid w:val="00F31CFA"/>
    <w:rsid w:val="00F43EF0"/>
    <w:rsid w:val="00F813EB"/>
    <w:rsid w:val="00F90490"/>
    <w:rsid w:val="00F917D5"/>
    <w:rsid w:val="00F92DE1"/>
    <w:rsid w:val="00F95AE6"/>
    <w:rsid w:val="00FB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3CED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C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53CE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53C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464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464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40B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67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251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ECCC2627B255DC775EB1ECB08E5F7EA1CDDFA7B638B24571CCDBC2ED7946B2A470A92A3E50E3E1799DA31A9BC5B6D2DA26B09935EC28ECEE79998DA8a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ECCC2627B255DC775EB1ECB08E5F7EA1CDDFA7B63BB44C7CCEDBC2ED7946B2A470A92A3E50E3E1799DA31A9BC5B6D2DA26B09935EC28ECEE79998DA8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1272D-C4FE-4CAC-BCF3-6DD9FFFE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16</cp:revision>
  <cp:lastPrinted>2018-12-10T03:50:00Z</cp:lastPrinted>
  <dcterms:created xsi:type="dcterms:W3CDTF">2018-11-30T12:08:00Z</dcterms:created>
  <dcterms:modified xsi:type="dcterms:W3CDTF">2018-12-11T09:52:00Z</dcterms:modified>
</cp:coreProperties>
</file>