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612" w:rsidRDefault="000D3612" w:rsidP="000D36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0D3612" w:rsidRDefault="000D3612" w:rsidP="000D36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результатах проведения контрольного мероприятия</w:t>
      </w:r>
    </w:p>
    <w:p w:rsidR="000D3612" w:rsidRDefault="000D3612" w:rsidP="000D3612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3130">
        <w:rPr>
          <w:rFonts w:ascii="Times New Roman" w:hAnsi="Times New Roman" w:cs="Times New Roman"/>
          <w:color w:val="000000" w:themeColor="text1"/>
          <w:sz w:val="24"/>
          <w:szCs w:val="24"/>
        </w:rPr>
        <w:t>плановая выездная проверка финансово-хозяйственной деятельности</w:t>
      </w:r>
    </w:p>
    <w:p w:rsidR="00F63BE6" w:rsidRDefault="000D3612" w:rsidP="000D3612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0D3612" w:rsidRDefault="000D3612" w:rsidP="000D3612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«Детский сад №</w:t>
      </w:r>
      <w:r w:rsidR="00F87D3E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D3612" w:rsidRPr="00707E43" w:rsidRDefault="000D3612" w:rsidP="000D3612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2518"/>
        <w:gridCol w:w="7053"/>
      </w:tblGrid>
      <w:tr w:rsidR="000D3612" w:rsidTr="0007700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12" w:rsidRDefault="000D3612" w:rsidP="0007700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Реквизиты документа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12" w:rsidRDefault="000D3612" w:rsidP="0017535F">
            <w:pPr>
              <w:tabs>
                <w:tab w:val="left" w:pos="61"/>
              </w:tabs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Акт проверки от </w:t>
            </w:r>
            <w:r w:rsidR="00F87D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F87D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.2018 </w:t>
            </w:r>
          </w:p>
        </w:tc>
      </w:tr>
      <w:tr w:rsidR="000D3612" w:rsidTr="00077009">
        <w:trPr>
          <w:trHeight w:val="49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12" w:rsidRDefault="000D3612" w:rsidP="0007700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объекта контроля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12" w:rsidRDefault="000D3612" w:rsidP="0017535F">
            <w:pPr>
              <w:tabs>
                <w:tab w:val="left" w:pos="61"/>
                <w:tab w:val="left" w:pos="56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№</w:t>
            </w:r>
            <w:r w:rsidR="00F87D3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D3612" w:rsidTr="0007700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12" w:rsidRDefault="000D3612" w:rsidP="0007700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 контрольного мероприятия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12" w:rsidRDefault="000D3612" w:rsidP="0017535F">
            <w:pPr>
              <w:tabs>
                <w:tab w:val="left" w:pos="61"/>
                <w:tab w:val="left" w:pos="567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15AEB">
              <w:rPr>
                <w:rFonts w:ascii="Times New Roman" w:hAnsi="Times New Roman" w:cs="Times New Roman"/>
                <w:sz w:val="24"/>
                <w:szCs w:val="24"/>
              </w:rPr>
              <w:t>роверк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15AEB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финансово-хозяйственной деятельности</w:t>
            </w:r>
          </w:p>
        </w:tc>
      </w:tr>
      <w:tr w:rsidR="000D3612" w:rsidTr="0007700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12" w:rsidRDefault="000D3612" w:rsidP="0007700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Основание назначения контрольного мероприятия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12" w:rsidRDefault="000D3612" w:rsidP="0017535F">
            <w:pPr>
              <w:tabs>
                <w:tab w:val="left" w:pos="61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Распоряжение</w:t>
            </w:r>
            <w:r w:rsidR="00F87D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администрации города Урай от 27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</w:t>
            </w:r>
            <w:r w:rsidR="00F87D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.2018 №</w:t>
            </w:r>
            <w:r w:rsidR="00F87D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-р</w:t>
            </w:r>
            <w:r w:rsidR="00F87D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«О проведении плановой проверки 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бюджетного дошкольного образовательного учреждения «Детский сад №</w:t>
            </w:r>
            <w:r w:rsidR="0007700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7700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F63BE6">
              <w:rPr>
                <w:rFonts w:ascii="Times New Roman" w:hAnsi="Times New Roman" w:cs="Times New Roman"/>
                <w:sz w:val="24"/>
                <w:szCs w:val="24"/>
              </w:rPr>
              <w:t>от 23.10.2018 №518-р «</w:t>
            </w:r>
            <w:r w:rsidR="00077009" w:rsidRPr="00077009">
              <w:rPr>
                <w:rFonts w:ascii="Times New Roman" w:hAnsi="Times New Roman" w:cs="Times New Roman"/>
                <w:sz w:val="24"/>
                <w:szCs w:val="24"/>
              </w:rPr>
              <w:t xml:space="preserve">О приостановлении проведения плановой проверки </w:t>
            </w:r>
            <w:r w:rsidR="00077009" w:rsidRPr="00077009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бюджетного дошкольного образовательного учреждения</w:t>
            </w:r>
            <w:r w:rsidR="000770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77009" w:rsidRPr="00077009">
              <w:rPr>
                <w:rFonts w:ascii="Times New Roman" w:hAnsi="Times New Roman" w:cs="Times New Roman"/>
                <w:bCs/>
                <w:sz w:val="24"/>
                <w:szCs w:val="24"/>
              </w:rPr>
              <w:t>«Детский сад №14»</w:t>
            </w:r>
            <w:r w:rsidR="00077009" w:rsidRPr="00A6477A">
              <w:rPr>
                <w:sz w:val="24"/>
                <w:szCs w:val="24"/>
              </w:rPr>
              <w:t xml:space="preserve"> </w:t>
            </w:r>
          </w:p>
        </w:tc>
      </w:tr>
      <w:tr w:rsidR="000D3612" w:rsidTr="0007700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12" w:rsidRDefault="000D3612" w:rsidP="0007700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Проверяемый период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12" w:rsidRDefault="000D3612" w:rsidP="0017535F">
            <w:pPr>
              <w:tabs>
                <w:tab w:val="left" w:pos="61"/>
              </w:tabs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 год</w:t>
            </w:r>
          </w:p>
        </w:tc>
      </w:tr>
      <w:tr w:rsidR="000D3612" w:rsidTr="0007700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12" w:rsidRDefault="000D3612" w:rsidP="0007700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 проведения контрольного мероприятия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12" w:rsidRDefault="00077009" w:rsidP="0017535F">
            <w:pPr>
              <w:tabs>
                <w:tab w:val="left" w:pos="61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01</w:t>
            </w:r>
            <w:r w:rsidR="000D36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0D36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0.2018 по 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0D36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0D36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0.2018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с 12.11.2018 по 12.12.2018</w:t>
            </w:r>
            <w:r w:rsidR="000D36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0D3612" w:rsidRDefault="000D3612" w:rsidP="0017535F">
            <w:pPr>
              <w:tabs>
                <w:tab w:val="left" w:pos="61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4DE6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0D3612" w:rsidTr="0007700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12" w:rsidRDefault="000D3612" w:rsidP="0007700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 проверенных средств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12" w:rsidRDefault="00074DD3" w:rsidP="0017535F">
            <w:pPr>
              <w:tabs>
                <w:tab w:val="left" w:pos="61"/>
              </w:tabs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7 987 328,64 </w:t>
            </w:r>
            <w:r w:rsidR="000D36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рублей</w:t>
            </w:r>
          </w:p>
        </w:tc>
      </w:tr>
      <w:tr w:rsidR="000D3612" w:rsidTr="0007700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12" w:rsidRDefault="000D3612" w:rsidP="0007700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 выявленных нарушениях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69" w:rsidRPr="00D15A69" w:rsidRDefault="00D15A69" w:rsidP="0017535F">
            <w:pPr>
              <w:tabs>
                <w:tab w:val="left" w:pos="61"/>
                <w:tab w:val="left" w:pos="284"/>
                <w:tab w:val="left" w:pos="851"/>
                <w:tab w:val="left" w:pos="993"/>
              </w:tabs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15A69"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Нарушение</w:t>
            </w:r>
            <w:r w:rsidRPr="00D15A69">
              <w:rPr>
                <w:rFonts w:ascii="Times New Roman" w:hAnsi="Times New Roman" w:cs="Times New Roman"/>
                <w:sz w:val="24"/>
                <w:szCs w:val="24"/>
              </w:rPr>
              <w:t xml:space="preserve"> пункта 157 Приложения 2 к Приказу Минфина РФ от 01.12.2010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(ред. от 27.09.2017), выразившееся в ведении журнала операций с безналичными денежными средствами не в разрезе каждого</w:t>
            </w:r>
            <w:proofErr w:type="gramEnd"/>
            <w:r w:rsidRPr="00D15A69">
              <w:rPr>
                <w:rFonts w:ascii="Times New Roman" w:hAnsi="Times New Roman" w:cs="Times New Roman"/>
                <w:sz w:val="24"/>
                <w:szCs w:val="24"/>
              </w:rPr>
              <w:t xml:space="preserve"> счета</w:t>
            </w:r>
            <w:r w:rsidR="00F63B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15A69">
              <w:rPr>
                <w:rFonts w:ascii="Times New Roman" w:hAnsi="Times New Roman" w:cs="Times New Roman"/>
                <w:sz w:val="24"/>
                <w:szCs w:val="24"/>
              </w:rPr>
              <w:t xml:space="preserve"> открытого в Комитете по финансам администрации города Урай. </w:t>
            </w:r>
          </w:p>
          <w:p w:rsidR="00D15A69" w:rsidRPr="00D15A69" w:rsidRDefault="00D15A69" w:rsidP="0017535F">
            <w:pPr>
              <w:tabs>
                <w:tab w:val="left" w:pos="61"/>
                <w:tab w:val="left" w:pos="284"/>
                <w:tab w:val="left" w:pos="851"/>
                <w:tab w:val="left" w:pos="993"/>
              </w:tabs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A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Нарушение</w:t>
            </w:r>
            <w:r w:rsidRPr="00D15A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15A69">
              <w:rPr>
                <w:rFonts w:ascii="Times New Roman" w:hAnsi="Times New Roman"/>
                <w:sz w:val="24"/>
                <w:szCs w:val="24"/>
              </w:rPr>
              <w:t xml:space="preserve">требований статей 60, 133, 133.1, 151, 153, части 1 статьи 170 Трудового кодекса Российской Федерации; </w:t>
            </w:r>
            <w:proofErr w:type="gramStart"/>
            <w:r w:rsidRPr="00D15A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пунктов 10, 11, 12, 15, 35, 37, 38 </w:t>
            </w:r>
            <w:r w:rsidRPr="00D15A69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об оплате труда работников муниципального бюджетного дошкольного образовательного учреждения Детский сад №14, утвержденного приказом заведующего от 24.08.2015 №206, </w:t>
            </w:r>
            <w:r w:rsidRPr="00D15A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пунктов 10, 11, 12, 15, 17, 28, 33, 48, 54 </w:t>
            </w:r>
            <w:r w:rsidRPr="00D15A69">
              <w:rPr>
                <w:rFonts w:ascii="Times New Roman" w:hAnsi="Times New Roman" w:cs="Times New Roman"/>
                <w:sz w:val="24"/>
                <w:szCs w:val="24"/>
              </w:rPr>
              <w:t>Положения об оплате труда работников муниципального бюджетного дошкольного образовательного учреждения «Детский сад №14», утвержденного приказом заведующего от 31.08.2017 №225,</w:t>
            </w:r>
            <w:r w:rsidRPr="00D15A69">
              <w:rPr>
                <w:rFonts w:ascii="Times New Roman" w:hAnsi="Times New Roman"/>
                <w:sz w:val="24"/>
                <w:szCs w:val="24"/>
              </w:rPr>
              <w:t xml:space="preserve"> что привело к излишнему</w:t>
            </w:r>
            <w:proofErr w:type="gramEnd"/>
            <w:r w:rsidRPr="00D15A69">
              <w:rPr>
                <w:rFonts w:ascii="Times New Roman" w:hAnsi="Times New Roman"/>
                <w:sz w:val="24"/>
                <w:szCs w:val="24"/>
              </w:rPr>
              <w:t xml:space="preserve"> начислению и выплате заработной платы работникам учреждения в сумме 192 131,68 рублей; не начислению и не выплате заработной платы работникам учреждения в сумме 254 749,63 рублей.</w:t>
            </w:r>
          </w:p>
          <w:p w:rsidR="00D15A69" w:rsidRPr="00D15A69" w:rsidRDefault="00D15A69" w:rsidP="0017535F">
            <w:pPr>
              <w:tabs>
                <w:tab w:val="left" w:pos="61"/>
                <w:tab w:val="left" w:pos="284"/>
                <w:tab w:val="left" w:pos="851"/>
                <w:tab w:val="left" w:pos="993"/>
              </w:tabs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A69">
              <w:rPr>
                <w:rFonts w:ascii="Times New Roman" w:hAnsi="Times New Roman"/>
                <w:b/>
                <w:sz w:val="24"/>
                <w:szCs w:val="24"/>
              </w:rPr>
              <w:t>Неправомерное</w:t>
            </w:r>
            <w:r w:rsidRPr="00D15A69">
              <w:rPr>
                <w:rFonts w:ascii="Times New Roman" w:hAnsi="Times New Roman"/>
                <w:sz w:val="24"/>
                <w:szCs w:val="24"/>
              </w:rPr>
              <w:t xml:space="preserve"> использование средств субсидии, предоставленной на выполнение муниципального задания, выразившееся в оплате расходов работнику, направленному в командировку </w:t>
            </w:r>
            <w:r w:rsidRPr="00D15A69">
              <w:rPr>
                <w:rFonts w:ascii="Times New Roman" w:hAnsi="Times New Roman" w:cs="Times New Roman"/>
                <w:sz w:val="24"/>
                <w:szCs w:val="24"/>
              </w:rPr>
              <w:t xml:space="preserve">для выполнения работы, не связанной с </w:t>
            </w:r>
            <w:r w:rsidRPr="00D15A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деятельностью дошкольного учреждения, для выполнения обязанностей, не предусмотренных трудовым договором работника</w:t>
            </w:r>
            <w:r w:rsidRPr="00D15A69">
              <w:rPr>
                <w:rFonts w:ascii="Times New Roman" w:hAnsi="Times New Roman"/>
                <w:sz w:val="24"/>
                <w:szCs w:val="24"/>
              </w:rPr>
              <w:t>, в сумме 4 780,00 рублей.</w:t>
            </w:r>
          </w:p>
          <w:p w:rsidR="00D15A69" w:rsidRPr="00D15A69" w:rsidRDefault="00D15A69" w:rsidP="0017535F">
            <w:pPr>
              <w:tabs>
                <w:tab w:val="left" w:pos="61"/>
                <w:tab w:val="left" w:pos="284"/>
                <w:tab w:val="left" w:pos="851"/>
                <w:tab w:val="left" w:pos="993"/>
              </w:tabs>
              <w:ind w:left="34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15A69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Отсутствие</w:t>
            </w:r>
            <w:r w:rsidRPr="00D15A69">
              <w:rPr>
                <w:rFonts w:ascii="Times New Roman" w:hAnsi="Times New Roman" w:cs="Times New Roman"/>
                <w:sz w:val="24"/>
                <w:szCs w:val="24"/>
              </w:rPr>
              <w:t xml:space="preserve"> в приказах руководителя конкретного перечня дополнительных работ, которые вменяются работнику и за которые устанавливаются доплаты.</w:t>
            </w:r>
          </w:p>
          <w:p w:rsidR="00D15A69" w:rsidRPr="00D15A69" w:rsidRDefault="00D15A69" w:rsidP="0017535F">
            <w:pPr>
              <w:tabs>
                <w:tab w:val="left" w:pos="61"/>
                <w:tab w:val="left" w:pos="284"/>
                <w:tab w:val="left" w:pos="851"/>
                <w:tab w:val="left" w:pos="993"/>
              </w:tabs>
              <w:ind w:left="34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15A69"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Нарушение</w:t>
            </w:r>
            <w:r w:rsidRPr="00D15A69">
              <w:rPr>
                <w:rFonts w:ascii="Times New Roman" w:hAnsi="Times New Roman" w:cs="Times New Roman"/>
                <w:sz w:val="24"/>
                <w:szCs w:val="24"/>
              </w:rPr>
              <w:t xml:space="preserve"> статьи 144 Трудового кодекса РФ в части несоответствия </w:t>
            </w:r>
            <w:hyperlink r:id="rId5" w:history="1">
              <w:r w:rsidRPr="00D15A69">
                <w:rPr>
                  <w:rFonts w:ascii="Times New Roman" w:hAnsi="Times New Roman" w:cs="Times New Roman"/>
                  <w:sz w:val="24"/>
                  <w:szCs w:val="24"/>
                </w:rPr>
                <w:t>системы оплаты</w:t>
              </w:r>
            </w:hyperlink>
            <w:r w:rsidRPr="00D15A69">
              <w:rPr>
                <w:rFonts w:ascii="Times New Roman" w:hAnsi="Times New Roman" w:cs="Times New Roman"/>
                <w:sz w:val="24"/>
                <w:szCs w:val="24"/>
              </w:rPr>
              <w:t xml:space="preserve"> труда работников МБДОУ «Детский сад №14» Постановлению администрации города Урай от 30.04.2014 №1404 «Об утверждении Примерного положения об оплате труда работников муниципальных образовательных организаций города Урай» в части применения коэффициента образования 1,2.</w:t>
            </w:r>
          </w:p>
          <w:p w:rsidR="00D15A69" w:rsidRPr="00D15A69" w:rsidRDefault="00D15A69" w:rsidP="0017535F">
            <w:pPr>
              <w:tabs>
                <w:tab w:val="left" w:pos="61"/>
                <w:tab w:val="left" w:pos="284"/>
                <w:tab w:val="left" w:pos="851"/>
                <w:tab w:val="left" w:pos="993"/>
              </w:tabs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A69">
              <w:rPr>
                <w:rFonts w:ascii="Times New Roman" w:hAnsi="Times New Roman"/>
                <w:b/>
                <w:sz w:val="24"/>
                <w:szCs w:val="24"/>
              </w:rPr>
              <w:t>Нарушение</w:t>
            </w:r>
            <w:r w:rsidRPr="00D15A69">
              <w:rPr>
                <w:rFonts w:ascii="Times New Roman" w:hAnsi="Times New Roman"/>
                <w:sz w:val="24"/>
                <w:szCs w:val="24"/>
              </w:rPr>
              <w:t xml:space="preserve"> пункта 2 Положения об особенностях порядка исчисления средней заработной платы, утвержденного </w:t>
            </w:r>
            <w:r w:rsidRPr="00D15A69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Pr="00D15A69">
              <w:rPr>
                <w:rFonts w:ascii="Times New Roman" w:hAnsi="Times New Roman"/>
                <w:sz w:val="24"/>
                <w:szCs w:val="24"/>
              </w:rPr>
              <w:t>м</w:t>
            </w:r>
            <w:r w:rsidRPr="00D15A69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24.12.2007 №922 «Об особенностях порядка исчисления средней заработной платы», выразившееся в </w:t>
            </w:r>
            <w:r w:rsidRPr="00D15A69">
              <w:rPr>
                <w:rFonts w:ascii="Times New Roman" w:hAnsi="Times New Roman"/>
                <w:sz w:val="24"/>
                <w:szCs w:val="24"/>
              </w:rPr>
              <w:t xml:space="preserve"> исключении из расчета среднего заработка</w:t>
            </w:r>
            <w:r w:rsidRPr="00D15A69">
              <w:rPr>
                <w:rFonts w:ascii="Times New Roman" w:hAnsi="Times New Roman" w:cs="Times New Roman"/>
                <w:sz w:val="24"/>
                <w:szCs w:val="24"/>
              </w:rPr>
              <w:t xml:space="preserve"> коэффициента за работу в ДОУ и надбавки на обеспечение книгоиздательской продукцией и периодическими изданиями.</w:t>
            </w:r>
            <w:r w:rsidRPr="00D15A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15A69" w:rsidRPr="00D15A69" w:rsidRDefault="00D15A69" w:rsidP="0017535F">
            <w:pPr>
              <w:tabs>
                <w:tab w:val="left" w:pos="61"/>
                <w:tab w:val="left" w:pos="284"/>
                <w:tab w:val="left" w:pos="851"/>
                <w:tab w:val="left" w:pos="993"/>
              </w:tabs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15A69">
              <w:rPr>
                <w:rFonts w:ascii="Times New Roman" w:hAnsi="Times New Roman"/>
                <w:b/>
                <w:sz w:val="24"/>
                <w:szCs w:val="24"/>
              </w:rPr>
              <w:t>Нарушение</w:t>
            </w:r>
            <w:r w:rsidRPr="00D15A69">
              <w:rPr>
                <w:rFonts w:ascii="Times New Roman" w:hAnsi="Times New Roman"/>
                <w:sz w:val="24"/>
                <w:szCs w:val="24"/>
              </w:rPr>
              <w:t xml:space="preserve"> норм приложения №5 к</w:t>
            </w:r>
            <w:r w:rsidRPr="00D15A6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Приказу Минфина России от 30.03.2015 №52н </w:t>
            </w:r>
            <w:r w:rsidRPr="00D15A69">
              <w:rPr>
                <w:rFonts w:ascii="Times New Roman" w:hAnsi="Times New Roman"/>
                <w:sz w:val="24"/>
                <w:szCs w:val="24"/>
              </w:rPr>
              <w:t xml:space="preserve">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 и Методических указаний по их применению», выразившееся в отсутствии Бухгалтерских справок </w:t>
            </w:r>
            <w:hyperlink r:id="rId6" w:history="1">
              <w:r w:rsidRPr="00D15A69">
                <w:rPr>
                  <w:rFonts w:ascii="Times New Roman" w:hAnsi="Times New Roman"/>
                  <w:sz w:val="24"/>
                  <w:szCs w:val="24"/>
                </w:rPr>
                <w:t>(ф. 0504833)</w:t>
              </w:r>
            </w:hyperlink>
            <w:r w:rsidRPr="00D15A69">
              <w:rPr>
                <w:rFonts w:ascii="Times New Roman" w:hAnsi="Times New Roman"/>
                <w:sz w:val="24"/>
                <w:szCs w:val="24"/>
              </w:rPr>
              <w:t xml:space="preserve"> при формировании бухгалтерских записей, связанных с исправлением ошибок</w:t>
            </w:r>
            <w:r w:rsidRPr="00D15A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D15A69" w:rsidRPr="00D15A69" w:rsidRDefault="00D15A69" w:rsidP="0017535F">
            <w:pPr>
              <w:tabs>
                <w:tab w:val="left" w:pos="61"/>
                <w:tab w:val="left" w:pos="284"/>
                <w:tab w:val="left" w:pos="993"/>
                <w:tab w:val="left" w:pos="1134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5A69">
              <w:rPr>
                <w:rFonts w:ascii="Times New Roman" w:hAnsi="Times New Roman"/>
                <w:b/>
                <w:sz w:val="24"/>
                <w:szCs w:val="24"/>
              </w:rPr>
              <w:t>Нарушение</w:t>
            </w:r>
            <w:r w:rsidRPr="00D15A69">
              <w:rPr>
                <w:rFonts w:ascii="Times New Roman" w:hAnsi="Times New Roman"/>
                <w:sz w:val="24"/>
                <w:szCs w:val="24"/>
              </w:rPr>
              <w:t xml:space="preserve"> норм приложения №5 к </w:t>
            </w:r>
            <w:r w:rsidRPr="00D15A6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Приказу Минфина России от 30.03.2015 №52н </w:t>
            </w:r>
            <w:r w:rsidRPr="00D15A69">
              <w:rPr>
                <w:rFonts w:ascii="Times New Roman" w:hAnsi="Times New Roman"/>
                <w:sz w:val="24"/>
                <w:szCs w:val="24"/>
              </w:rPr>
              <w:t xml:space="preserve">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 и Методических указаний по их применению», выразившееся в неприменении </w:t>
            </w:r>
            <w:r w:rsidRPr="00D15A69">
              <w:rPr>
                <w:rFonts w:ascii="Times New Roman" w:hAnsi="Times New Roman" w:cs="Times New Roman"/>
                <w:sz w:val="24"/>
                <w:szCs w:val="24"/>
              </w:rPr>
              <w:t>Табеля учета использования рабочего времени установленной формы.</w:t>
            </w:r>
            <w:proofErr w:type="gramEnd"/>
          </w:p>
          <w:p w:rsidR="00D15A69" w:rsidRPr="00D15A69" w:rsidRDefault="00D15A69" w:rsidP="0017535F">
            <w:pPr>
              <w:tabs>
                <w:tab w:val="left" w:pos="61"/>
                <w:tab w:val="left" w:pos="284"/>
                <w:tab w:val="left" w:pos="851"/>
                <w:tab w:val="left" w:pos="993"/>
              </w:tabs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A69"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Нарушение</w:t>
            </w:r>
            <w:r w:rsidRPr="00D15A69">
              <w:rPr>
                <w:rFonts w:ascii="Times New Roman" w:hAnsi="Times New Roman" w:cs="Times New Roman"/>
                <w:sz w:val="24"/>
                <w:szCs w:val="24"/>
              </w:rPr>
              <w:t xml:space="preserve"> пункта 7 Порядка и размера возмещения расходов, связанных со служебными командировками, работникам муниципальных учреждений города Урай, утвержденного постановлением администрации города Урай от 05.03.2015 №829, выразившееся в компенсации </w:t>
            </w:r>
            <w:r w:rsidRPr="00D15A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расхода по найму жилого помещения свыше установленного размера на сумму 1 280,00 рублей. </w:t>
            </w:r>
          </w:p>
          <w:p w:rsidR="00D15A69" w:rsidRPr="00D15A69" w:rsidRDefault="00D15A69" w:rsidP="0017535F">
            <w:pPr>
              <w:tabs>
                <w:tab w:val="left" w:pos="0"/>
                <w:tab w:val="left" w:pos="61"/>
                <w:tab w:val="left" w:pos="993"/>
                <w:tab w:val="left" w:pos="1134"/>
                <w:tab w:val="left" w:pos="1276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5A69"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Нарушение</w:t>
            </w:r>
            <w:r w:rsidRPr="00D15A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пунктов </w:t>
            </w:r>
            <w:r w:rsidRPr="00D15A69">
              <w:rPr>
                <w:rFonts w:ascii="Times New Roman" w:hAnsi="Times New Roman" w:cs="Times New Roman"/>
                <w:sz w:val="24"/>
                <w:szCs w:val="24"/>
              </w:rPr>
              <w:t xml:space="preserve">3.1, 3.7, подпункта 3.9.1, пункта 3.9 Положения о гарантиях и компенсациях для лиц, работающих в организациях, финансируемых из бюджета городского округа город Урай, утвержденного постановлением администрации города Урай от 22.06.2010 №1717, выразившееся в неполной компенсации расходов на работника и неработающего члена </w:t>
            </w:r>
            <w:r w:rsidRPr="00D15A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семьи к месту использования отпуска при наличии документально подтвержденных расходов на сумму 480,00 рублей.</w:t>
            </w:r>
            <w:proofErr w:type="gramEnd"/>
          </w:p>
          <w:p w:rsidR="00D15A69" w:rsidRPr="00D15A69" w:rsidRDefault="00D15A69" w:rsidP="0017535F">
            <w:pPr>
              <w:tabs>
                <w:tab w:val="left" w:pos="0"/>
                <w:tab w:val="left" w:pos="61"/>
                <w:tab w:val="left" w:pos="851"/>
                <w:tab w:val="left" w:pos="1134"/>
                <w:tab w:val="left" w:pos="1276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5A69"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Нарушение</w:t>
            </w:r>
            <w:r w:rsidRPr="00D15A6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D15A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пункта 3.14.2</w:t>
            </w:r>
            <w:r w:rsidRPr="00D15A69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о гарантиях и компенсациях для лиц, работающих в организациях, финансируемых из бюджета городского округа город Урай, утвержденного постановлением администрации города Урай от 22.06.2010 №1717, выразившееся в компенсации </w:t>
            </w:r>
            <w:r w:rsidRPr="00D15A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стоимости проезда работникам личным транспортом к месту проведения отпуска и обратно не в соответствии с нормами расхода топлива, утвержденными Министерством транспорта Российской Федерации или содержащимися в технической документации на</w:t>
            </w:r>
            <w:proofErr w:type="gramEnd"/>
            <w:r w:rsidRPr="00D15A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транспортное средство.</w:t>
            </w:r>
          </w:p>
          <w:p w:rsidR="00D15A69" w:rsidRPr="00D15A69" w:rsidRDefault="00D15A69" w:rsidP="0017535F">
            <w:pPr>
              <w:tabs>
                <w:tab w:val="left" w:pos="0"/>
                <w:tab w:val="left" w:pos="61"/>
                <w:tab w:val="left" w:pos="709"/>
                <w:tab w:val="left" w:pos="993"/>
                <w:tab w:val="left" w:pos="1134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A69">
              <w:rPr>
                <w:rFonts w:ascii="Times New Roman" w:hAnsi="Times New Roman" w:cs="Times New Roman"/>
                <w:b/>
                <w:sz w:val="24"/>
                <w:szCs w:val="24"/>
              </w:rPr>
              <w:t>Неправомерная</w:t>
            </w:r>
            <w:r w:rsidRPr="00D15A69">
              <w:rPr>
                <w:rFonts w:ascii="Times New Roman" w:hAnsi="Times New Roman" w:cs="Times New Roman"/>
                <w:sz w:val="24"/>
                <w:szCs w:val="24"/>
              </w:rPr>
              <w:t xml:space="preserve"> оплата работникам учреждения комиссии банка </w:t>
            </w:r>
            <w:proofErr w:type="gramStart"/>
            <w:r w:rsidRPr="00D15A69">
              <w:rPr>
                <w:rFonts w:ascii="Times New Roman" w:hAnsi="Times New Roman" w:cs="Times New Roman"/>
                <w:sz w:val="24"/>
                <w:szCs w:val="24"/>
              </w:rPr>
              <w:t>в составе компенсации за первичный медицинский осмотр при устройстве на работу в сумме</w:t>
            </w:r>
            <w:proofErr w:type="gramEnd"/>
            <w:r w:rsidRPr="00D15A69">
              <w:rPr>
                <w:rFonts w:ascii="Times New Roman" w:hAnsi="Times New Roman" w:cs="Times New Roman"/>
                <w:sz w:val="24"/>
                <w:szCs w:val="24"/>
              </w:rPr>
              <w:t xml:space="preserve"> 445,82 рублей.</w:t>
            </w:r>
          </w:p>
          <w:p w:rsidR="00D15A69" w:rsidRPr="00D15A69" w:rsidRDefault="00D15A69" w:rsidP="0017535F">
            <w:pPr>
              <w:tabs>
                <w:tab w:val="left" w:pos="61"/>
                <w:tab w:val="left" w:pos="284"/>
                <w:tab w:val="left" w:pos="1134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15A69"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Нарушение</w:t>
            </w:r>
            <w:r w:rsidRPr="00D15A69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2 к Приказу Минфина России от 30.03.2015 №52н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 и Методических указаний по их применению», выразившееся в </w:t>
            </w:r>
            <w:r w:rsidR="00F63BE6">
              <w:rPr>
                <w:rFonts w:ascii="Times New Roman" w:hAnsi="Times New Roman" w:cs="Times New Roman"/>
                <w:sz w:val="24"/>
                <w:szCs w:val="24"/>
              </w:rPr>
              <w:t>выдаче</w:t>
            </w:r>
            <w:r w:rsidRPr="00D15A69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материальных ценностей в использование без оформления ведомости выдачи материальных ценностей на нужды учреждения </w:t>
            </w:r>
            <w:hyperlink r:id="rId7" w:history="1">
              <w:r w:rsidRPr="00D15A69">
                <w:rPr>
                  <w:rFonts w:ascii="Times New Roman" w:hAnsi="Times New Roman" w:cs="Times New Roman"/>
                  <w:sz w:val="24"/>
                  <w:szCs w:val="24"/>
                </w:rPr>
                <w:t>(ф</w:t>
              </w:r>
              <w:proofErr w:type="gramEnd"/>
              <w:r w:rsidRPr="00D15A69">
                <w:rPr>
                  <w:rFonts w:ascii="Times New Roman" w:hAnsi="Times New Roman" w:cs="Times New Roman"/>
                  <w:sz w:val="24"/>
                  <w:szCs w:val="24"/>
                </w:rPr>
                <w:t>. 0504210)</w:t>
              </w:r>
            </w:hyperlink>
            <w:r w:rsidRPr="00D15A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5A69" w:rsidRPr="00D15A69" w:rsidRDefault="00D15A69" w:rsidP="0017535F">
            <w:pPr>
              <w:tabs>
                <w:tab w:val="left" w:pos="61"/>
                <w:tab w:val="left" w:pos="284"/>
                <w:tab w:val="left" w:pos="1134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A69">
              <w:rPr>
                <w:rFonts w:ascii="Times New Roman" w:hAnsi="Times New Roman"/>
                <w:b/>
                <w:sz w:val="24"/>
                <w:szCs w:val="24"/>
              </w:rPr>
              <w:t>Нарушение</w:t>
            </w:r>
            <w:r w:rsidRPr="00D15A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5A69">
              <w:rPr>
                <w:rFonts w:ascii="Times New Roman" w:hAnsi="Times New Roman" w:cs="Times New Roman"/>
                <w:sz w:val="24"/>
                <w:szCs w:val="24"/>
              </w:rPr>
              <w:t>пункта 1 статьи 9 Федерального закона от 06.12.2011 №402-ФЗ «О бухгалтерском учете», выразившееся принятии к бухгалтерскому учету документов, которыми оформлены не имевшие места факты хозяйственной жизни.</w:t>
            </w:r>
          </w:p>
          <w:p w:rsidR="00D15A69" w:rsidRPr="00D15A69" w:rsidRDefault="00D15A69" w:rsidP="0017535F">
            <w:pPr>
              <w:tabs>
                <w:tab w:val="left" w:pos="61"/>
                <w:tab w:val="left" w:pos="284"/>
                <w:tab w:val="left" w:pos="993"/>
                <w:tab w:val="left" w:pos="1134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3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Недостача </w:t>
            </w:r>
            <w:r w:rsidRPr="001406A4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материальных запасов</w:t>
            </w:r>
            <w:r w:rsidRPr="00D15A69">
              <w:rPr>
                <w:rFonts w:ascii="Times New Roman" w:hAnsi="Times New Roman" w:cs="Times New Roman"/>
                <w:sz w:val="24"/>
                <w:szCs w:val="24"/>
              </w:rPr>
              <w:t xml:space="preserve"> на сумму 6 268,07 рублей, излишки на сумму 9 591,37 рублей. </w:t>
            </w:r>
          </w:p>
          <w:p w:rsidR="00D15A69" w:rsidRPr="00210361" w:rsidRDefault="00D15A69" w:rsidP="0017535F">
            <w:pPr>
              <w:tabs>
                <w:tab w:val="left" w:pos="61"/>
                <w:tab w:val="left" w:pos="284"/>
                <w:tab w:val="left" w:pos="1134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361"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Нарушение</w:t>
            </w:r>
            <w:r w:rsidRPr="00210361">
              <w:rPr>
                <w:rFonts w:ascii="Times New Roman" w:hAnsi="Times New Roman" w:cs="Times New Roman"/>
                <w:sz w:val="24"/>
                <w:szCs w:val="24"/>
              </w:rPr>
              <w:t xml:space="preserve"> принципа эффективности использования бюджетных средств, установленного статьей 34 Бюджетного кодекса РФ, выразившееся в несоблюдении температурного режима хранения жидких моющих, дезинфицирующих средств.</w:t>
            </w:r>
          </w:p>
          <w:p w:rsidR="00D15A69" w:rsidRPr="00210361" w:rsidRDefault="00D15A69" w:rsidP="0017535F">
            <w:pPr>
              <w:tabs>
                <w:tab w:val="left" w:pos="61"/>
                <w:tab w:val="left" w:pos="284"/>
                <w:tab w:val="left" w:pos="1134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361">
              <w:rPr>
                <w:rFonts w:ascii="Times New Roman" w:hAnsi="Times New Roman"/>
                <w:b/>
                <w:sz w:val="24"/>
                <w:szCs w:val="24"/>
              </w:rPr>
              <w:t>Нарушение</w:t>
            </w:r>
            <w:r w:rsidRPr="002103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0361">
              <w:rPr>
                <w:rFonts w:ascii="Times New Roman" w:hAnsi="Times New Roman" w:cs="Times New Roman"/>
                <w:sz w:val="24"/>
                <w:szCs w:val="24"/>
              </w:rPr>
              <w:t>пункта 81 Приказа Минфина России от 31.12.2016 №256н «Об утверждении 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сектора», выразившееся в отсутствии проведения обязательной инвентаризации при смене материально ответственного лица.</w:t>
            </w:r>
          </w:p>
          <w:p w:rsidR="00D15A69" w:rsidRPr="00210361" w:rsidRDefault="00D15A69" w:rsidP="0017535F">
            <w:pPr>
              <w:tabs>
                <w:tab w:val="left" w:pos="61"/>
                <w:tab w:val="left" w:pos="284"/>
                <w:tab w:val="left" w:pos="1134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361"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Нарушение</w:t>
            </w:r>
            <w:r w:rsidRPr="00210361">
              <w:rPr>
                <w:rFonts w:ascii="Times New Roman" w:hAnsi="Times New Roman" w:cs="Times New Roman"/>
                <w:sz w:val="24"/>
                <w:szCs w:val="24"/>
              </w:rPr>
              <w:t xml:space="preserve"> пункта 1.5 Приказа Минфина РФ от 13.06.1995 №49 «Об утверждении Методических указаний по инвентаризации имущества и финансовых обязательств», выразившееся в отсутствии инвентаризации</w:t>
            </w:r>
            <w:r w:rsidRPr="002103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 уходе </w:t>
            </w:r>
            <w:r w:rsidRPr="00210361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 ответственного лица в ежегодный отпуск. </w:t>
            </w:r>
          </w:p>
          <w:p w:rsidR="00D15A69" w:rsidRPr="00210361" w:rsidRDefault="00D15A69" w:rsidP="0017535F">
            <w:pPr>
              <w:tabs>
                <w:tab w:val="left" w:pos="61"/>
                <w:tab w:val="left" w:pos="284"/>
                <w:tab w:val="left" w:pos="1134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361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Отсутствие</w:t>
            </w:r>
            <w:r w:rsidRPr="002103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7A68">
              <w:rPr>
                <w:rFonts w:ascii="Times New Roman" w:hAnsi="Times New Roman" w:cs="Times New Roman"/>
                <w:b/>
                <w:sz w:val="24"/>
                <w:szCs w:val="24"/>
              </w:rPr>
              <w:t>приемки-передачи имущества</w:t>
            </w:r>
            <w:r w:rsidRPr="00210361">
              <w:rPr>
                <w:rFonts w:ascii="Times New Roman" w:hAnsi="Times New Roman" w:cs="Times New Roman"/>
                <w:sz w:val="24"/>
                <w:szCs w:val="24"/>
              </w:rPr>
              <w:t xml:space="preserve"> между лицами, ответственными за его сохранность, при смене материально ответственных лиц.</w:t>
            </w:r>
          </w:p>
          <w:p w:rsidR="00D15A69" w:rsidRPr="00210361" w:rsidRDefault="00D15A69" w:rsidP="0017535F">
            <w:pPr>
              <w:tabs>
                <w:tab w:val="left" w:pos="61"/>
                <w:tab w:val="left" w:pos="284"/>
                <w:tab w:val="left" w:pos="1134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361">
              <w:rPr>
                <w:rFonts w:ascii="Times New Roman" w:hAnsi="Times New Roman"/>
                <w:b/>
                <w:sz w:val="24"/>
                <w:szCs w:val="24"/>
              </w:rPr>
              <w:t>Нарушение</w:t>
            </w:r>
            <w:r w:rsidRPr="00210361">
              <w:rPr>
                <w:rFonts w:ascii="Times New Roman" w:hAnsi="Times New Roman"/>
                <w:sz w:val="24"/>
                <w:szCs w:val="24"/>
              </w:rPr>
              <w:t xml:space="preserve"> пункта 2.9 Приказа Минфина РФ от 13.06.1995 №49 </w:t>
            </w:r>
            <w:r w:rsidRPr="002103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«Об утверждении Методических указаний по инвентаризации имущества и финансовых обязательств», выразившееся в незаполнении граф, итогов в инвентаризационных описях по объектам нефинансовых активов; указании неверных единиц измерения.</w:t>
            </w:r>
          </w:p>
          <w:p w:rsidR="00D15A69" w:rsidRPr="00210361" w:rsidRDefault="00D15A69" w:rsidP="0017535F">
            <w:pPr>
              <w:tabs>
                <w:tab w:val="left" w:pos="61"/>
                <w:tab w:val="left" w:pos="284"/>
                <w:tab w:val="left" w:pos="1134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10361"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Нарушение</w:t>
            </w:r>
            <w:r w:rsidRPr="00210361">
              <w:rPr>
                <w:rFonts w:ascii="Times New Roman" w:hAnsi="Times New Roman" w:cs="Times New Roman"/>
                <w:sz w:val="24"/>
                <w:szCs w:val="24"/>
              </w:rPr>
              <w:t xml:space="preserve"> пункта</w:t>
            </w:r>
            <w:r w:rsidRPr="002103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46</w:t>
            </w:r>
            <w:r w:rsidRPr="00210361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2 к Приказу Минфина России от 01.12.2010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(ред. от 27.09.2017), выразившееся в нанесении инвентарных номеров не на все обособленные объекты основных средств.</w:t>
            </w:r>
            <w:proofErr w:type="gramEnd"/>
          </w:p>
          <w:p w:rsidR="00D15A69" w:rsidRPr="00210361" w:rsidRDefault="00D15A69" w:rsidP="0017535F">
            <w:pPr>
              <w:tabs>
                <w:tab w:val="left" w:pos="61"/>
                <w:tab w:val="left" w:pos="284"/>
                <w:tab w:val="left" w:pos="993"/>
                <w:tab w:val="left" w:pos="1134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10361"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Нарушение</w:t>
            </w:r>
            <w:r w:rsidRPr="00210361">
              <w:rPr>
                <w:rFonts w:ascii="Times New Roman" w:hAnsi="Times New Roman" w:cs="Times New Roman"/>
                <w:sz w:val="24"/>
                <w:szCs w:val="24"/>
              </w:rPr>
              <w:t xml:space="preserve"> раздела 3 Приложения 5 к Приказу Минфина России от 30.03.2015 №52н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 и Методических указаний по их применению», выразившееся в отсутствии в инвентарных карточках</w:t>
            </w:r>
            <w:r w:rsidRPr="002103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учета нефинансовых активов перечня</w:t>
            </w:r>
            <w:r w:rsidRPr="00210361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составляющих предметов, неверном указании в</w:t>
            </w:r>
            <w:proofErr w:type="gramEnd"/>
            <w:r w:rsidRPr="00210361">
              <w:rPr>
                <w:rFonts w:ascii="Times New Roman" w:hAnsi="Times New Roman" w:cs="Times New Roman"/>
                <w:sz w:val="24"/>
                <w:szCs w:val="24"/>
              </w:rPr>
              <w:t xml:space="preserve"> краткой характеристике составляющих частей</w:t>
            </w:r>
            <w:r w:rsidRPr="002103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  <w:p w:rsidR="00D15A69" w:rsidRPr="00210361" w:rsidRDefault="00D15A69" w:rsidP="0017535F">
            <w:pPr>
              <w:tabs>
                <w:tab w:val="left" w:pos="61"/>
                <w:tab w:val="left" w:pos="284"/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036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Нару</w:t>
            </w:r>
            <w:r w:rsidRPr="00210361">
              <w:rPr>
                <w:rFonts w:ascii="Times New Roman" w:hAnsi="Times New Roman" w:cs="Times New Roman"/>
                <w:b/>
                <w:sz w:val="24"/>
                <w:szCs w:val="24"/>
              </w:rPr>
              <w:t>шение</w:t>
            </w:r>
            <w:r w:rsidRPr="002103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3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пункта 50 </w:t>
            </w:r>
            <w:r w:rsidRPr="00210361">
              <w:rPr>
                <w:rFonts w:ascii="Times New Roman" w:hAnsi="Times New Roman" w:cs="Times New Roman"/>
                <w:sz w:val="24"/>
                <w:szCs w:val="24"/>
              </w:rPr>
              <w:t>Приложения 2 к Приказу Минфина РФ от 01.12.2010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(ред. от 27.09.2017)</w:t>
            </w:r>
            <w:r w:rsidRPr="002103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выразившееся в учете на </w:t>
            </w:r>
            <w:r w:rsidRPr="002103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балансовых счетах учреждения основных средств стоимостью до 3 000</w:t>
            </w:r>
            <w:proofErr w:type="gramEnd"/>
            <w:r w:rsidRPr="002103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рублей включительно. </w:t>
            </w:r>
          </w:p>
          <w:p w:rsidR="00D15A69" w:rsidRPr="00210361" w:rsidRDefault="00D15A69" w:rsidP="0017535F">
            <w:pPr>
              <w:tabs>
                <w:tab w:val="left" w:pos="61"/>
                <w:tab w:val="left" w:pos="284"/>
                <w:tab w:val="left" w:pos="993"/>
                <w:tab w:val="left" w:pos="1134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10361"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Нарушение</w:t>
            </w:r>
            <w:r w:rsidRPr="00210361">
              <w:rPr>
                <w:rFonts w:ascii="Times New Roman" w:hAnsi="Times New Roman" w:cs="Times New Roman"/>
                <w:sz w:val="24"/>
                <w:szCs w:val="24"/>
              </w:rPr>
              <w:t xml:space="preserve"> пунктов 99, 118 Приложения 2 к Приказу Минфина РФ от 01.12.2010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(ред. от 27.09.2017), выразившееся в учете </w:t>
            </w:r>
            <w:r w:rsidRPr="002103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материальных запасов в качестве основных средств на </w:t>
            </w:r>
            <w:proofErr w:type="spellStart"/>
            <w:r w:rsidRPr="002103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забалансовом</w:t>
            </w:r>
            <w:proofErr w:type="spellEnd"/>
            <w:r w:rsidRPr="002103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счете</w:t>
            </w:r>
            <w:proofErr w:type="gramEnd"/>
            <w:r w:rsidRPr="002103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10361">
              <w:rPr>
                <w:rFonts w:ascii="Times New Roman" w:hAnsi="Times New Roman" w:cs="Times New Roman"/>
                <w:sz w:val="24"/>
                <w:szCs w:val="24"/>
              </w:rPr>
              <w:t>21 «Основные средства стоимостью до 3000 рублей включительно в эксплуатации»;</w:t>
            </w:r>
            <w:r w:rsidRPr="002103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 отсутствии (неверной) маркировки на предметах мягкого инвентаря находящегося в эксплуатации учреждения. </w:t>
            </w:r>
          </w:p>
          <w:p w:rsidR="00D15A69" w:rsidRPr="00210361" w:rsidRDefault="00D15A69" w:rsidP="0017535F">
            <w:pPr>
              <w:tabs>
                <w:tab w:val="left" w:pos="61"/>
                <w:tab w:val="left" w:pos="1134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103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Нарушение</w:t>
            </w:r>
            <w:r w:rsidRPr="002103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заполнения формы журнала операций расчетов с поставщиками и подрядчиками, выразившееся в указании в графе «документ» </w:t>
            </w:r>
            <w:r w:rsidRPr="00210361">
              <w:rPr>
                <w:rFonts w:ascii="Times New Roman" w:hAnsi="Times New Roman"/>
                <w:sz w:val="24"/>
                <w:szCs w:val="24"/>
              </w:rPr>
              <w:t xml:space="preserve">первичного учетного документа, не </w:t>
            </w:r>
            <w:r w:rsidRPr="00210361">
              <w:rPr>
                <w:rFonts w:ascii="Times New Roman" w:hAnsi="Times New Roman"/>
                <w:sz w:val="24"/>
                <w:szCs w:val="24"/>
              </w:rPr>
              <w:lastRenderedPageBreak/>
              <w:t>подтверждающего принятие учреждением перед поставщиками (подрядчиками, исполнителями), иными участниками договоров (соглашений) денежных обязательств, которые являются подтверждением отгрузки (передачи) товара, выполненных работ, оказанных услуг.</w:t>
            </w:r>
            <w:proofErr w:type="gramEnd"/>
          </w:p>
          <w:p w:rsidR="00D15A69" w:rsidRPr="00817A68" w:rsidRDefault="00D15A69" w:rsidP="0017535F">
            <w:pPr>
              <w:tabs>
                <w:tab w:val="left" w:pos="61"/>
                <w:tab w:val="left" w:pos="1134"/>
              </w:tabs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7A68">
              <w:rPr>
                <w:rFonts w:ascii="Times New Roman" w:hAnsi="Times New Roman"/>
                <w:b/>
                <w:sz w:val="24"/>
                <w:szCs w:val="24"/>
              </w:rPr>
              <w:t>Инвентаризация расчетов</w:t>
            </w:r>
            <w:r w:rsidRPr="00210361">
              <w:rPr>
                <w:rFonts w:ascii="Times New Roman" w:hAnsi="Times New Roman"/>
                <w:sz w:val="24"/>
                <w:szCs w:val="24"/>
              </w:rPr>
              <w:t xml:space="preserve"> с поставщиками и подрядчиками перед составлением годовой отчетности проведена </w:t>
            </w:r>
            <w:r w:rsidRPr="00817A68">
              <w:rPr>
                <w:rFonts w:ascii="Times New Roman" w:hAnsi="Times New Roman"/>
                <w:b/>
                <w:sz w:val="24"/>
                <w:szCs w:val="24"/>
              </w:rPr>
              <w:t>не в полном объеме.</w:t>
            </w:r>
          </w:p>
          <w:p w:rsidR="00D15A69" w:rsidRPr="00817A68" w:rsidRDefault="00D15A69" w:rsidP="0017535F">
            <w:pPr>
              <w:tabs>
                <w:tab w:val="left" w:pos="61"/>
                <w:tab w:val="left" w:pos="1134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68">
              <w:rPr>
                <w:rFonts w:ascii="Times New Roman" w:hAnsi="Times New Roman" w:cs="Times New Roman"/>
                <w:b/>
                <w:sz w:val="24"/>
                <w:szCs w:val="24"/>
              </w:rPr>
              <w:t>Неприменение мер ответственности</w:t>
            </w:r>
            <w:r w:rsidRPr="00817A68">
              <w:rPr>
                <w:rFonts w:ascii="Times New Roman" w:hAnsi="Times New Roman" w:cs="Times New Roman"/>
                <w:sz w:val="24"/>
                <w:szCs w:val="24"/>
              </w:rPr>
              <w:t xml:space="preserve"> к поставщикам за нарушение срока поставки товара, предусмотренной договорами. </w:t>
            </w:r>
          </w:p>
          <w:p w:rsidR="00D15A69" w:rsidRPr="00817A68" w:rsidRDefault="00D15A69" w:rsidP="0017535F">
            <w:pPr>
              <w:tabs>
                <w:tab w:val="left" w:pos="61"/>
                <w:tab w:val="left" w:pos="1134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68"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Нарушение</w:t>
            </w:r>
            <w:r w:rsidRPr="00817A68">
              <w:rPr>
                <w:rFonts w:ascii="Times New Roman" w:hAnsi="Times New Roman" w:cs="Times New Roman"/>
                <w:sz w:val="24"/>
                <w:szCs w:val="24"/>
              </w:rPr>
              <w:t xml:space="preserve"> сроков оплаты за поставленный товар, оказанные услуги, предусмотренных договорами с поставщиками.</w:t>
            </w:r>
          </w:p>
          <w:p w:rsidR="00D15A69" w:rsidRPr="00817A68" w:rsidRDefault="00D15A69" w:rsidP="0017535F">
            <w:pPr>
              <w:tabs>
                <w:tab w:val="left" w:pos="61"/>
                <w:tab w:val="left" w:pos="284"/>
                <w:tab w:val="left" w:pos="993"/>
                <w:tab w:val="left" w:pos="1134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A68">
              <w:rPr>
                <w:rFonts w:ascii="Times New Roman" w:hAnsi="Times New Roman"/>
                <w:b/>
                <w:sz w:val="24"/>
                <w:szCs w:val="24"/>
              </w:rPr>
              <w:t>Нарушение</w:t>
            </w:r>
            <w:r w:rsidRPr="00817A68">
              <w:rPr>
                <w:rFonts w:ascii="Times New Roman" w:hAnsi="Times New Roman"/>
                <w:sz w:val="24"/>
                <w:szCs w:val="24"/>
              </w:rPr>
              <w:t xml:space="preserve"> пунктов 66, 302, 333 Приложения 2 к </w:t>
            </w:r>
            <w:r w:rsidRPr="00817A68">
              <w:rPr>
                <w:rFonts w:ascii="Times New Roman" w:hAnsi="Times New Roman" w:cs="Times New Roman"/>
                <w:sz w:val="24"/>
                <w:szCs w:val="24"/>
              </w:rPr>
              <w:t>Приказу Минфина России от 01.12.2010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применению»;</w:t>
            </w:r>
            <w:r w:rsidRPr="00817A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17A68">
              <w:rPr>
                <w:rFonts w:ascii="Times New Roman" w:hAnsi="Times New Roman"/>
                <w:sz w:val="24"/>
                <w:szCs w:val="24"/>
              </w:rPr>
              <w:t xml:space="preserve">пункта 159 Приложения 2 </w:t>
            </w:r>
            <w:bookmarkStart w:id="0" w:name="_Hlk527375224"/>
            <w:r w:rsidRPr="00817A68">
              <w:rPr>
                <w:rFonts w:ascii="Times New Roman" w:hAnsi="Times New Roman"/>
                <w:sz w:val="24"/>
                <w:szCs w:val="24"/>
              </w:rPr>
              <w:t xml:space="preserve">к Приказу </w:t>
            </w:r>
            <w:r w:rsidRPr="00817A68">
              <w:rPr>
                <w:rFonts w:ascii="Times New Roman" w:hAnsi="Times New Roman" w:cs="Times New Roman"/>
                <w:sz w:val="24"/>
                <w:szCs w:val="24"/>
              </w:rPr>
              <w:t>Минфина РФ от 06.12.2010 №174н</w:t>
            </w:r>
            <w:r w:rsidRPr="00817A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7A68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плана счетов бюджетного учета и инструкции по его применению», </w:t>
            </w:r>
            <w:bookmarkEnd w:id="0"/>
            <w:r w:rsidRPr="00817A68">
              <w:rPr>
                <w:rFonts w:ascii="Times New Roman" w:hAnsi="Times New Roman"/>
                <w:sz w:val="24"/>
                <w:szCs w:val="24"/>
              </w:rPr>
              <w:t xml:space="preserve">выразившееся в отсутствии учета неисключительного права пользования </w:t>
            </w:r>
            <w:r w:rsidRPr="00817A6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программными продуктами на </w:t>
            </w:r>
            <w:proofErr w:type="spellStart"/>
            <w:r w:rsidRPr="00817A68">
              <w:rPr>
                <w:rFonts w:ascii="Times New Roman" w:hAnsi="Times New Roman" w:cs="Times New Roman"/>
                <w:sz w:val="24"/>
                <w:szCs w:val="24"/>
              </w:rPr>
              <w:t>забалансовом</w:t>
            </w:r>
            <w:proofErr w:type="spellEnd"/>
            <w:r w:rsidRPr="00817A68">
              <w:rPr>
                <w:rFonts w:ascii="Times New Roman" w:hAnsi="Times New Roman" w:cs="Times New Roman"/>
                <w:sz w:val="24"/>
                <w:szCs w:val="24"/>
              </w:rPr>
              <w:t xml:space="preserve"> счете 01, </w:t>
            </w:r>
            <w:r w:rsidRPr="00817A68">
              <w:rPr>
                <w:rFonts w:ascii="Times New Roman" w:hAnsi="Times New Roman"/>
                <w:sz w:val="24"/>
                <w:szCs w:val="24"/>
              </w:rPr>
              <w:t xml:space="preserve">отсутствии учета </w:t>
            </w:r>
            <w:r w:rsidRPr="00817A68">
              <w:rPr>
                <w:rFonts w:ascii="Times New Roman" w:hAnsi="Times New Roman" w:cs="Times New Roman"/>
                <w:sz w:val="24"/>
                <w:szCs w:val="24"/>
              </w:rPr>
              <w:t>расходов на приобретение программного обеспечения на счете 401 50 «Расходы будущих периодов».</w:t>
            </w:r>
            <w:proofErr w:type="gramEnd"/>
          </w:p>
          <w:p w:rsidR="00D15A69" w:rsidRPr="00817A68" w:rsidRDefault="00D15A69" w:rsidP="0017535F">
            <w:pPr>
              <w:tabs>
                <w:tab w:val="left" w:pos="61"/>
                <w:tab w:val="left" w:pos="284"/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7A68">
              <w:rPr>
                <w:rFonts w:ascii="Times New Roman" w:hAnsi="Times New Roman"/>
                <w:b/>
                <w:sz w:val="24"/>
                <w:szCs w:val="24"/>
              </w:rPr>
              <w:t>Нарушение</w:t>
            </w:r>
            <w:r w:rsidRPr="00817A68">
              <w:rPr>
                <w:rFonts w:ascii="Times New Roman" w:hAnsi="Times New Roman"/>
                <w:sz w:val="24"/>
                <w:szCs w:val="24"/>
              </w:rPr>
              <w:t xml:space="preserve"> пункта 37 Инструкции к Приказу </w:t>
            </w:r>
            <w:r w:rsidRPr="00817A68">
              <w:rPr>
                <w:rFonts w:ascii="Times New Roman" w:hAnsi="Times New Roman" w:cs="Times New Roman"/>
                <w:sz w:val="24"/>
                <w:szCs w:val="24"/>
              </w:rPr>
              <w:t>Минфина РФ от 06.12.2010 №174н</w:t>
            </w:r>
            <w:r w:rsidRPr="00817A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7A68">
              <w:rPr>
                <w:rFonts w:ascii="Times New Roman" w:hAnsi="Times New Roman" w:cs="Times New Roman"/>
                <w:sz w:val="24"/>
                <w:szCs w:val="24"/>
              </w:rPr>
              <w:t>«Об утверждении плана счетов бюджетного учета и инструкции по его применению», пункта 386 Приказа Минфина РФ от 01.12.2010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</w:t>
            </w:r>
            <w:proofErr w:type="gramEnd"/>
            <w:r w:rsidRPr="00817A68">
              <w:rPr>
                <w:rFonts w:ascii="Times New Roman" w:hAnsi="Times New Roman" w:cs="Times New Roman"/>
                <w:sz w:val="24"/>
                <w:szCs w:val="24"/>
              </w:rPr>
              <w:t xml:space="preserve"> его применению», выразившееся в неведении </w:t>
            </w:r>
            <w:proofErr w:type="spellStart"/>
            <w:r w:rsidRPr="00817A68">
              <w:rPr>
                <w:rFonts w:ascii="Times New Roman" w:hAnsi="Times New Roman" w:cs="Times New Roman"/>
                <w:sz w:val="24"/>
                <w:szCs w:val="24"/>
              </w:rPr>
              <w:t>забалансового</w:t>
            </w:r>
            <w:proofErr w:type="spellEnd"/>
            <w:r w:rsidRPr="00817A68">
              <w:rPr>
                <w:rFonts w:ascii="Times New Roman" w:hAnsi="Times New Roman" w:cs="Times New Roman"/>
                <w:sz w:val="24"/>
                <w:szCs w:val="24"/>
              </w:rPr>
              <w:t xml:space="preserve"> счета 27 «</w:t>
            </w:r>
            <w:r w:rsidRPr="00817A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Материальные ценности, выданные в личное пользование работникам (сотрудникам)»</w:t>
            </w:r>
            <w:r w:rsidRPr="00817A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D3612" w:rsidRPr="00A62D2D" w:rsidRDefault="000D3612" w:rsidP="0017535F">
            <w:pPr>
              <w:tabs>
                <w:tab w:val="left" w:pos="61"/>
                <w:tab w:val="left" w:pos="284"/>
                <w:tab w:val="left" w:pos="993"/>
                <w:tab w:val="left" w:pos="1134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D3612" w:rsidRDefault="000D3612" w:rsidP="000D3612">
      <w:pPr>
        <w:rPr>
          <w:rFonts w:ascii="Times New Roman" w:hAnsi="Times New Roman" w:cs="Times New Roman"/>
          <w:sz w:val="24"/>
          <w:szCs w:val="24"/>
        </w:rPr>
      </w:pPr>
    </w:p>
    <w:p w:rsidR="000D3612" w:rsidRDefault="000D3612" w:rsidP="000D3612"/>
    <w:p w:rsidR="000D3612" w:rsidRDefault="000D3612" w:rsidP="000D3612"/>
    <w:p w:rsidR="001E3E0F" w:rsidRDefault="001E3E0F"/>
    <w:sectPr w:rsidR="001E3E0F" w:rsidSect="00077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26B12"/>
    <w:multiLevelType w:val="multilevel"/>
    <w:tmpl w:val="88D257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D3612"/>
    <w:rsid w:val="00074DD3"/>
    <w:rsid w:val="00077009"/>
    <w:rsid w:val="000D3612"/>
    <w:rsid w:val="001406A4"/>
    <w:rsid w:val="0017535F"/>
    <w:rsid w:val="001B5D2E"/>
    <w:rsid w:val="001C7604"/>
    <w:rsid w:val="001E3E0F"/>
    <w:rsid w:val="00210361"/>
    <w:rsid w:val="002F4CD8"/>
    <w:rsid w:val="003101E1"/>
    <w:rsid w:val="004A11CC"/>
    <w:rsid w:val="004E768A"/>
    <w:rsid w:val="00502D01"/>
    <w:rsid w:val="00631C16"/>
    <w:rsid w:val="006B6359"/>
    <w:rsid w:val="006C700E"/>
    <w:rsid w:val="00817A68"/>
    <w:rsid w:val="00860C35"/>
    <w:rsid w:val="008F457C"/>
    <w:rsid w:val="00D15A69"/>
    <w:rsid w:val="00F63BE6"/>
    <w:rsid w:val="00F87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61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D3612"/>
    <w:pPr>
      <w:ind w:left="720"/>
      <w:contextualSpacing/>
    </w:pPr>
  </w:style>
  <w:style w:type="table" w:styleId="a4">
    <w:name w:val="Table Grid"/>
    <w:basedOn w:val="a1"/>
    <w:uiPriority w:val="59"/>
    <w:rsid w:val="000D3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8F45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8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423FDFAFC417298DAF91F8B13A90F4E29A4BF1812E8C447EA5652E06F24133139123AB3BE9434DBK0J7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ECBFF9B047C77FC6E069CB78B7776E2BA95A4BBE3F4003A8CCB09BF7F1B70ACAEFB073209DECC69KFHAE" TargetMode="External"/><Relationship Id="rId5" Type="http://schemas.openxmlformats.org/officeDocument/2006/relationships/hyperlink" Target="consultantplus://offline/ref=2DE63440764FCDD73D536B3E3143D83BF4484E99CAC6A513662DAABEBDAB278B2FA668D17F610861E9006869BE64943B98C2A66B3A9C6307D7FB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1966</Words>
  <Characters>11207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Беззубенко</dc:creator>
  <cp:keywords/>
  <dc:description/>
  <cp:lastModifiedBy>HurmatovaEA</cp:lastModifiedBy>
  <cp:revision>13</cp:revision>
  <dcterms:created xsi:type="dcterms:W3CDTF">2018-12-13T10:03:00Z</dcterms:created>
  <dcterms:modified xsi:type="dcterms:W3CDTF">2019-01-18T07:01:00Z</dcterms:modified>
</cp:coreProperties>
</file>