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FA" w:rsidRPr="004D1733" w:rsidRDefault="00E328FD" w:rsidP="001B4AFA">
      <w:pPr>
        <w:widowControl w:val="0"/>
        <w:adjustRightInd w:val="0"/>
        <w:jc w:val="center"/>
        <w:textAlignment w:val="baseline"/>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5pt;margin-top:-10.15pt;width:69.35pt;height:91.15pt;z-index:-251658752">
            <v:imagedata r:id="rId8" o:title=""/>
          </v:shape>
          <o:OLEObject Type="Embed" ProgID="MSPhotoEd.3" ShapeID="_x0000_s1026" DrawAspect="Content" ObjectID="_1602491428" r:id="rId9"/>
        </w:pict>
      </w:r>
      <w:r w:rsidR="001B4AFA" w:rsidRPr="004D1733">
        <w:rPr>
          <w:b/>
          <w:sz w:val="40"/>
          <w:szCs w:val="40"/>
        </w:rPr>
        <w:t xml:space="preserve"> </w:t>
      </w:r>
      <w:r w:rsidR="001B4AFA">
        <w:rPr>
          <w:b/>
          <w:sz w:val="40"/>
          <w:szCs w:val="40"/>
        </w:rPr>
        <w:t xml:space="preserve">     </w:t>
      </w:r>
      <w:r w:rsidR="001B4AFA" w:rsidRPr="004D1733">
        <w:rPr>
          <w:b/>
          <w:sz w:val="40"/>
          <w:szCs w:val="40"/>
        </w:rPr>
        <w:t>Администрация города Урай</w:t>
      </w:r>
    </w:p>
    <w:p w:rsidR="001B4AFA" w:rsidRPr="004D1733" w:rsidRDefault="001B4AFA" w:rsidP="001B4AFA">
      <w:pPr>
        <w:widowControl w:val="0"/>
        <w:adjustRightInd w:val="0"/>
        <w:jc w:val="center"/>
        <w:textAlignment w:val="baseline"/>
        <w:rPr>
          <w:b/>
          <w:sz w:val="40"/>
          <w:szCs w:val="40"/>
        </w:rPr>
      </w:pPr>
    </w:p>
    <w:p w:rsidR="001B4AFA" w:rsidRPr="004D1733" w:rsidRDefault="001B4AFA" w:rsidP="001B4AFA">
      <w:pPr>
        <w:widowControl w:val="0"/>
        <w:adjustRightInd w:val="0"/>
        <w:ind w:right="-81"/>
        <w:jc w:val="center"/>
        <w:textAlignment w:val="baseline"/>
        <w:rPr>
          <w:b/>
          <w:sz w:val="34"/>
          <w:szCs w:val="34"/>
        </w:rPr>
      </w:pPr>
      <w:r w:rsidRPr="004D1733">
        <w:rPr>
          <w:b/>
          <w:sz w:val="36"/>
          <w:szCs w:val="36"/>
        </w:rPr>
        <w:t xml:space="preserve">       </w:t>
      </w:r>
      <w:r w:rsidRPr="004D1733">
        <w:rPr>
          <w:b/>
          <w:sz w:val="34"/>
          <w:szCs w:val="34"/>
        </w:rPr>
        <w:t xml:space="preserve">Управление экономики, анализа и </w:t>
      </w:r>
      <w:r>
        <w:rPr>
          <w:b/>
          <w:sz w:val="34"/>
          <w:szCs w:val="34"/>
        </w:rPr>
        <w:t xml:space="preserve">                                                        </w:t>
      </w:r>
      <w:r w:rsidRPr="004D1733">
        <w:rPr>
          <w:b/>
          <w:sz w:val="34"/>
          <w:szCs w:val="34"/>
        </w:rPr>
        <w:t>прогнозирования</w:t>
      </w:r>
    </w:p>
    <w:p w:rsidR="001B4AFA" w:rsidRPr="004D1733" w:rsidRDefault="001B4AFA" w:rsidP="001B4AFA">
      <w:pPr>
        <w:widowControl w:val="0"/>
        <w:adjustRightInd w:val="0"/>
        <w:jc w:val="center"/>
        <w:textAlignment w:val="baseline"/>
        <w:rPr>
          <w:b/>
          <w:sz w:val="36"/>
          <w:szCs w:val="36"/>
        </w:rPr>
      </w:pPr>
    </w:p>
    <w:p w:rsidR="001B4AFA" w:rsidRPr="004D1733" w:rsidRDefault="001B4AFA" w:rsidP="001B4AFA">
      <w:pPr>
        <w:widowControl w:val="0"/>
        <w:adjustRightInd w:val="0"/>
        <w:jc w:val="center"/>
        <w:textAlignment w:val="baseline"/>
        <w:rPr>
          <w:b/>
          <w:bCs/>
          <w:sz w:val="36"/>
          <w:szCs w:val="36"/>
        </w:rPr>
      </w:pPr>
    </w:p>
    <w:p w:rsidR="001B4AFA" w:rsidRDefault="001B4AFA" w:rsidP="001B4AFA">
      <w:pPr>
        <w:jc w:val="center"/>
        <w:rPr>
          <w:b/>
          <w:sz w:val="40"/>
          <w:szCs w:val="40"/>
        </w:rPr>
      </w:pPr>
    </w:p>
    <w:p w:rsidR="001B4AFA" w:rsidRDefault="001B4AFA" w:rsidP="001B4AFA">
      <w:pPr>
        <w:jc w:val="center"/>
        <w:rPr>
          <w:b/>
          <w:sz w:val="40"/>
          <w:szCs w:val="40"/>
        </w:rPr>
      </w:pPr>
    </w:p>
    <w:p w:rsidR="001B4AFA" w:rsidRDefault="001B4AFA" w:rsidP="001B4AFA">
      <w:pPr>
        <w:jc w:val="center"/>
        <w:rPr>
          <w:b/>
          <w:sz w:val="40"/>
          <w:szCs w:val="40"/>
        </w:rPr>
      </w:pPr>
    </w:p>
    <w:p w:rsidR="001B4AFA" w:rsidRDefault="001B4AFA" w:rsidP="001B4AFA">
      <w:pPr>
        <w:jc w:val="center"/>
        <w:rPr>
          <w:b/>
          <w:sz w:val="40"/>
          <w:szCs w:val="40"/>
        </w:rPr>
      </w:pPr>
    </w:p>
    <w:p w:rsidR="001B4AFA" w:rsidRPr="002F5F2E" w:rsidRDefault="001B4AFA" w:rsidP="001B4AFA">
      <w:pPr>
        <w:jc w:val="center"/>
        <w:rPr>
          <w:b/>
          <w:sz w:val="52"/>
          <w:szCs w:val="52"/>
        </w:rPr>
      </w:pPr>
      <w:r>
        <w:rPr>
          <w:b/>
          <w:sz w:val="52"/>
          <w:szCs w:val="52"/>
        </w:rPr>
        <w:t>Предварительные и</w:t>
      </w:r>
      <w:r w:rsidRPr="002F5F2E">
        <w:rPr>
          <w:b/>
          <w:sz w:val="52"/>
          <w:szCs w:val="52"/>
        </w:rPr>
        <w:t xml:space="preserve">тоги социально–экономического </w:t>
      </w:r>
      <w:r>
        <w:rPr>
          <w:b/>
          <w:sz w:val="52"/>
          <w:szCs w:val="52"/>
        </w:rPr>
        <w:t>р</w:t>
      </w:r>
      <w:r w:rsidRPr="002F5F2E">
        <w:rPr>
          <w:b/>
          <w:sz w:val="52"/>
          <w:szCs w:val="52"/>
        </w:rPr>
        <w:t>азвития города Урай</w:t>
      </w:r>
    </w:p>
    <w:p w:rsidR="001B4AFA" w:rsidRPr="002F5F2E" w:rsidRDefault="001B4AFA" w:rsidP="001B4AFA">
      <w:pPr>
        <w:jc w:val="center"/>
        <w:rPr>
          <w:b/>
          <w:sz w:val="52"/>
          <w:szCs w:val="52"/>
        </w:rPr>
      </w:pPr>
      <w:r w:rsidRPr="002F5F2E">
        <w:rPr>
          <w:b/>
          <w:sz w:val="52"/>
          <w:szCs w:val="52"/>
        </w:rPr>
        <w:t>за январь –</w:t>
      </w:r>
      <w:r>
        <w:rPr>
          <w:b/>
          <w:sz w:val="52"/>
          <w:szCs w:val="52"/>
        </w:rPr>
        <w:t xml:space="preserve"> сентябрь</w:t>
      </w:r>
      <w:r w:rsidRPr="002F5F2E">
        <w:rPr>
          <w:b/>
          <w:sz w:val="52"/>
          <w:szCs w:val="52"/>
        </w:rPr>
        <w:t xml:space="preserve">  20</w:t>
      </w:r>
      <w:r w:rsidRPr="00420744">
        <w:rPr>
          <w:b/>
          <w:sz w:val="52"/>
          <w:szCs w:val="52"/>
        </w:rPr>
        <w:t>1</w:t>
      </w:r>
      <w:r w:rsidRPr="001D4201">
        <w:rPr>
          <w:b/>
          <w:sz w:val="52"/>
          <w:szCs w:val="52"/>
        </w:rPr>
        <w:t>8</w:t>
      </w:r>
      <w:r w:rsidRPr="002F5F2E">
        <w:rPr>
          <w:b/>
          <w:sz w:val="52"/>
          <w:szCs w:val="52"/>
        </w:rPr>
        <w:t xml:space="preserve"> года </w:t>
      </w:r>
    </w:p>
    <w:p w:rsidR="001B4AFA" w:rsidRPr="002F5F2E" w:rsidRDefault="001B4AFA" w:rsidP="001B4AFA">
      <w:pPr>
        <w:jc w:val="center"/>
        <w:rPr>
          <w:b/>
          <w:sz w:val="52"/>
          <w:szCs w:val="52"/>
        </w:rPr>
      </w:pPr>
      <w:r w:rsidRPr="002F5F2E">
        <w:rPr>
          <w:b/>
          <w:sz w:val="52"/>
          <w:szCs w:val="52"/>
        </w:rPr>
        <w:t xml:space="preserve">и ожидаемые итоги </w:t>
      </w:r>
    </w:p>
    <w:p w:rsidR="001B4AFA" w:rsidRPr="002F5F2E" w:rsidRDefault="001B4AFA" w:rsidP="001B4AFA">
      <w:pPr>
        <w:jc w:val="center"/>
        <w:rPr>
          <w:b/>
          <w:sz w:val="52"/>
          <w:szCs w:val="52"/>
        </w:rPr>
      </w:pPr>
      <w:r w:rsidRPr="002F5F2E">
        <w:rPr>
          <w:b/>
          <w:sz w:val="52"/>
          <w:szCs w:val="52"/>
        </w:rPr>
        <w:t xml:space="preserve">социально-экономического развития </w:t>
      </w:r>
      <w:r w:rsidRPr="00DC1F17">
        <w:rPr>
          <w:b/>
          <w:sz w:val="52"/>
          <w:szCs w:val="52"/>
        </w:rPr>
        <w:t xml:space="preserve"> </w:t>
      </w:r>
      <w:r w:rsidRPr="002F5F2E">
        <w:rPr>
          <w:b/>
          <w:sz w:val="52"/>
          <w:szCs w:val="52"/>
        </w:rPr>
        <w:t>города Урай</w:t>
      </w:r>
      <w:r w:rsidRPr="00DC1F17">
        <w:rPr>
          <w:b/>
          <w:sz w:val="52"/>
          <w:szCs w:val="52"/>
        </w:rPr>
        <w:t xml:space="preserve"> </w:t>
      </w:r>
      <w:r>
        <w:rPr>
          <w:b/>
          <w:sz w:val="52"/>
          <w:szCs w:val="52"/>
        </w:rPr>
        <w:t>за 20</w:t>
      </w:r>
      <w:r w:rsidRPr="00DC1F17">
        <w:rPr>
          <w:b/>
          <w:sz w:val="52"/>
          <w:szCs w:val="52"/>
        </w:rPr>
        <w:t>1</w:t>
      </w:r>
      <w:r w:rsidRPr="008778E9">
        <w:rPr>
          <w:b/>
          <w:sz w:val="52"/>
          <w:szCs w:val="52"/>
        </w:rPr>
        <w:t>8</w:t>
      </w:r>
      <w:r>
        <w:rPr>
          <w:b/>
          <w:sz w:val="52"/>
          <w:szCs w:val="52"/>
        </w:rPr>
        <w:t xml:space="preserve"> </w:t>
      </w:r>
      <w:r w:rsidRPr="002F5F2E">
        <w:rPr>
          <w:b/>
          <w:sz w:val="52"/>
          <w:szCs w:val="52"/>
        </w:rPr>
        <w:t>год</w:t>
      </w:r>
    </w:p>
    <w:p w:rsidR="001B4AFA" w:rsidRPr="003A584C" w:rsidRDefault="001B4AFA" w:rsidP="001B4AFA">
      <w:pPr>
        <w:widowControl w:val="0"/>
        <w:adjustRightInd w:val="0"/>
        <w:jc w:val="center"/>
        <w:textAlignment w:val="baseline"/>
        <w:rPr>
          <w:b/>
          <w:sz w:val="48"/>
          <w:szCs w:val="48"/>
        </w:rPr>
      </w:pPr>
    </w:p>
    <w:p w:rsidR="001B4AFA" w:rsidRPr="004D1733" w:rsidRDefault="001B4AFA" w:rsidP="001B4AFA">
      <w:pPr>
        <w:widowControl w:val="0"/>
        <w:tabs>
          <w:tab w:val="left" w:pos="2280"/>
        </w:tabs>
        <w:adjustRightInd w:val="0"/>
        <w:jc w:val="both"/>
        <w:textAlignment w:val="baseline"/>
        <w:rPr>
          <w:b/>
          <w:sz w:val="40"/>
          <w:szCs w:val="28"/>
        </w:rPr>
      </w:pPr>
      <w:r w:rsidRPr="004D1733">
        <w:rPr>
          <w:b/>
          <w:sz w:val="36"/>
          <w:szCs w:val="36"/>
        </w:rPr>
        <w:tab/>
      </w:r>
    </w:p>
    <w:p w:rsidR="001B4AFA" w:rsidRPr="004D1733"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4"/>
          <w:szCs w:val="24"/>
        </w:rPr>
      </w:pPr>
    </w:p>
    <w:p w:rsidR="001B4AFA" w:rsidRDefault="001B4AFA" w:rsidP="001B4AFA">
      <w:pPr>
        <w:widowControl w:val="0"/>
        <w:adjustRightInd w:val="0"/>
        <w:jc w:val="center"/>
        <w:textAlignment w:val="baseline"/>
        <w:rPr>
          <w:b/>
          <w:sz w:val="28"/>
          <w:szCs w:val="28"/>
        </w:rPr>
      </w:pPr>
      <w:r>
        <w:rPr>
          <w:b/>
          <w:sz w:val="28"/>
          <w:szCs w:val="28"/>
        </w:rPr>
        <w:t>октябрь, 2018</w:t>
      </w:r>
    </w:p>
    <w:p w:rsidR="001B4AFA" w:rsidRDefault="001B4AFA" w:rsidP="001B4AFA">
      <w:pPr>
        <w:widowControl w:val="0"/>
        <w:adjustRightInd w:val="0"/>
        <w:jc w:val="center"/>
        <w:textAlignment w:val="baseline"/>
        <w:rPr>
          <w:b/>
          <w:sz w:val="28"/>
          <w:szCs w:val="28"/>
        </w:rPr>
      </w:pPr>
    </w:p>
    <w:p w:rsidR="001B4AFA" w:rsidRDefault="001B4AFA" w:rsidP="001B4AFA">
      <w:pPr>
        <w:widowControl w:val="0"/>
        <w:adjustRightInd w:val="0"/>
        <w:jc w:val="center"/>
        <w:textAlignment w:val="baseline"/>
        <w:rPr>
          <w:b/>
          <w:sz w:val="28"/>
          <w:szCs w:val="28"/>
        </w:rPr>
      </w:pPr>
    </w:p>
    <w:p w:rsidR="001B4AFA" w:rsidRDefault="001B4AFA" w:rsidP="001B4AFA">
      <w:pPr>
        <w:widowControl w:val="0"/>
        <w:adjustRightInd w:val="0"/>
        <w:jc w:val="center"/>
        <w:textAlignment w:val="baseline"/>
        <w:rPr>
          <w:b/>
          <w:sz w:val="28"/>
          <w:szCs w:val="28"/>
        </w:rPr>
      </w:pPr>
    </w:p>
    <w:p w:rsidR="001B4AFA" w:rsidRDefault="001B4AFA" w:rsidP="001B4AFA">
      <w:pPr>
        <w:widowControl w:val="0"/>
        <w:adjustRightInd w:val="0"/>
        <w:jc w:val="center"/>
        <w:textAlignment w:val="baseline"/>
        <w:rPr>
          <w:b/>
          <w:sz w:val="28"/>
          <w:szCs w:val="28"/>
        </w:rPr>
      </w:pPr>
    </w:p>
    <w:p w:rsidR="001B4AFA" w:rsidRPr="0050251B" w:rsidRDefault="001B4AFA" w:rsidP="001B4AFA">
      <w:pPr>
        <w:widowControl w:val="0"/>
        <w:adjustRightInd w:val="0"/>
        <w:jc w:val="center"/>
        <w:textAlignment w:val="baseline"/>
        <w:rPr>
          <w:b/>
          <w:sz w:val="28"/>
          <w:szCs w:val="28"/>
        </w:rPr>
      </w:pPr>
    </w:p>
    <w:p w:rsidR="004C301E" w:rsidRPr="001B7CEC" w:rsidRDefault="001B4AFA" w:rsidP="001B4AFA">
      <w:pPr>
        <w:rPr>
          <w:b/>
          <w:sz w:val="32"/>
          <w:highlight w:val="yellow"/>
        </w:rPr>
      </w:pPr>
      <w:r w:rsidRPr="001D4201">
        <w:rPr>
          <w:b/>
          <w:sz w:val="24"/>
          <w:szCs w:val="24"/>
        </w:rPr>
        <w:lastRenderedPageBreak/>
        <w:t>В</w:t>
      </w:r>
      <w:r>
        <w:rPr>
          <w:b/>
          <w:sz w:val="24"/>
          <w:szCs w:val="24"/>
        </w:rPr>
        <w:t xml:space="preserve">ведение   </w:t>
      </w:r>
    </w:p>
    <w:p w:rsidR="00B43C62" w:rsidRPr="009103CF" w:rsidRDefault="00B43C62" w:rsidP="00B43C62">
      <w:pPr>
        <w:ind w:firstLine="709"/>
        <w:jc w:val="both"/>
        <w:rPr>
          <w:sz w:val="24"/>
          <w:szCs w:val="24"/>
        </w:rPr>
      </w:pPr>
      <w:r w:rsidRPr="009103CF">
        <w:rPr>
          <w:sz w:val="24"/>
          <w:szCs w:val="24"/>
        </w:rPr>
        <w:t xml:space="preserve">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w:t>
      </w:r>
      <w:r w:rsidR="00F71CE0" w:rsidRPr="009103CF">
        <w:rPr>
          <w:sz w:val="24"/>
          <w:szCs w:val="24"/>
        </w:rPr>
        <w:t>государственных</w:t>
      </w:r>
      <w:r w:rsidRPr="009103CF">
        <w:rPr>
          <w:sz w:val="24"/>
          <w:szCs w:val="24"/>
        </w:rPr>
        <w:t xml:space="preserve"> программ развития Ханты-Мансийского автономного округа – Югры.</w:t>
      </w:r>
    </w:p>
    <w:p w:rsidR="00B43C62" w:rsidRPr="009103CF" w:rsidRDefault="00B43C62" w:rsidP="00B43C62">
      <w:pPr>
        <w:ind w:firstLine="709"/>
        <w:jc w:val="both"/>
        <w:rPr>
          <w:sz w:val="24"/>
          <w:szCs w:val="24"/>
        </w:rPr>
      </w:pPr>
      <w:r w:rsidRPr="009103CF">
        <w:rPr>
          <w:sz w:val="24"/>
          <w:szCs w:val="24"/>
        </w:rPr>
        <w:t>Управленческие решения по социально-экономическому развитию города принимаются в совместной работе с общественностью, что говорит об  информационной открытости деятельности органов местного самоуправления.</w:t>
      </w:r>
    </w:p>
    <w:p w:rsidR="00B43C62" w:rsidRPr="009103CF" w:rsidRDefault="00B43C62" w:rsidP="00B43C62">
      <w:pPr>
        <w:ind w:firstLine="709"/>
        <w:jc w:val="both"/>
        <w:rPr>
          <w:sz w:val="24"/>
          <w:szCs w:val="24"/>
        </w:rPr>
      </w:pPr>
      <w:r w:rsidRPr="009103CF">
        <w:rPr>
          <w:sz w:val="24"/>
          <w:szCs w:val="24"/>
        </w:rP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9103CF">
        <w:rPr>
          <w:sz w:val="24"/>
          <w:szCs w:val="24"/>
        </w:rPr>
        <w:t>Спектр+</w:t>
      </w:r>
      <w:proofErr w:type="spellEnd"/>
      <w:r w:rsidRPr="009103CF">
        <w:rPr>
          <w:sz w:val="24"/>
          <w:szCs w:val="24"/>
        </w:rPr>
        <w:t xml:space="preserve">», ООО «Медиа-холдинг «Западная Сибирь» и газету «Знамя». </w:t>
      </w:r>
    </w:p>
    <w:p w:rsidR="006666DD" w:rsidRPr="00E8693B" w:rsidRDefault="00FB6346" w:rsidP="00D01FDE">
      <w:pPr>
        <w:ind w:firstLine="709"/>
        <w:jc w:val="both"/>
        <w:rPr>
          <w:sz w:val="22"/>
          <w:szCs w:val="22"/>
          <w:lang w:eastAsia="en-US"/>
        </w:rPr>
      </w:pPr>
      <w:r w:rsidRPr="009103CF">
        <w:rPr>
          <w:sz w:val="24"/>
          <w:szCs w:val="24"/>
        </w:rPr>
        <w:t xml:space="preserve">За </w:t>
      </w:r>
      <w:r w:rsidR="009103CF" w:rsidRPr="009103CF">
        <w:rPr>
          <w:sz w:val="24"/>
          <w:szCs w:val="24"/>
        </w:rPr>
        <w:t>9 месяцев</w:t>
      </w:r>
      <w:r w:rsidR="00F36A45" w:rsidRPr="009103CF">
        <w:rPr>
          <w:sz w:val="24"/>
          <w:szCs w:val="24"/>
        </w:rPr>
        <w:t xml:space="preserve"> </w:t>
      </w:r>
      <w:r w:rsidRPr="009103CF">
        <w:rPr>
          <w:sz w:val="24"/>
          <w:szCs w:val="24"/>
        </w:rPr>
        <w:t>201</w:t>
      </w:r>
      <w:r w:rsidR="00F36A45" w:rsidRPr="009103CF">
        <w:rPr>
          <w:sz w:val="24"/>
          <w:szCs w:val="24"/>
        </w:rPr>
        <w:t>8</w:t>
      </w:r>
      <w:r w:rsidRPr="009103CF">
        <w:rPr>
          <w:sz w:val="24"/>
          <w:szCs w:val="24"/>
        </w:rPr>
        <w:t xml:space="preserve"> год</w:t>
      </w:r>
      <w:r w:rsidR="00F36A45" w:rsidRPr="009103CF">
        <w:rPr>
          <w:sz w:val="24"/>
          <w:szCs w:val="24"/>
        </w:rPr>
        <w:t>а</w:t>
      </w:r>
      <w:r w:rsidR="00B43C62" w:rsidRPr="009103CF">
        <w:rPr>
          <w:sz w:val="24"/>
          <w:szCs w:val="24"/>
        </w:rPr>
        <w:t xml:space="preserve"> о деятельности органов </w:t>
      </w:r>
      <w:r w:rsidRPr="009103CF">
        <w:rPr>
          <w:sz w:val="24"/>
          <w:szCs w:val="24"/>
        </w:rPr>
        <w:t>местного самоуправления города Урай</w:t>
      </w:r>
      <w:r w:rsidR="00B43C62" w:rsidRPr="009103CF">
        <w:rPr>
          <w:sz w:val="24"/>
          <w:szCs w:val="24"/>
        </w:rPr>
        <w:t xml:space="preserve"> был подготовлен</w:t>
      </w:r>
      <w:r w:rsidR="009103CF" w:rsidRPr="009103CF">
        <w:rPr>
          <w:sz w:val="24"/>
          <w:szCs w:val="24"/>
        </w:rPr>
        <w:t>о</w:t>
      </w:r>
      <w:r w:rsidR="00B43C62" w:rsidRPr="009103CF">
        <w:rPr>
          <w:sz w:val="24"/>
          <w:szCs w:val="24"/>
        </w:rPr>
        <w:t xml:space="preserve"> </w:t>
      </w:r>
      <w:r w:rsidRPr="009103CF">
        <w:rPr>
          <w:sz w:val="24"/>
          <w:szCs w:val="24"/>
        </w:rPr>
        <w:t xml:space="preserve"> </w:t>
      </w:r>
      <w:r w:rsidR="009103CF" w:rsidRPr="009103CF">
        <w:rPr>
          <w:sz w:val="24"/>
          <w:szCs w:val="24"/>
        </w:rPr>
        <w:t xml:space="preserve">430 </w:t>
      </w:r>
      <w:r w:rsidRPr="009103CF">
        <w:rPr>
          <w:sz w:val="24"/>
          <w:szCs w:val="24"/>
        </w:rPr>
        <w:t>информационны</w:t>
      </w:r>
      <w:r w:rsidR="009103CF" w:rsidRPr="009103CF">
        <w:rPr>
          <w:sz w:val="24"/>
          <w:szCs w:val="24"/>
        </w:rPr>
        <w:t>х</w:t>
      </w:r>
      <w:r w:rsidRPr="009103CF">
        <w:rPr>
          <w:sz w:val="24"/>
          <w:szCs w:val="24"/>
        </w:rPr>
        <w:t xml:space="preserve"> </w:t>
      </w:r>
      <w:r w:rsidR="00EB1140" w:rsidRPr="009103CF">
        <w:rPr>
          <w:sz w:val="24"/>
          <w:szCs w:val="24"/>
        </w:rPr>
        <w:t>материал</w:t>
      </w:r>
      <w:r w:rsidR="009103CF" w:rsidRPr="009103CF">
        <w:rPr>
          <w:sz w:val="24"/>
          <w:szCs w:val="24"/>
        </w:rPr>
        <w:t>ов</w:t>
      </w:r>
      <w:r w:rsidR="00A848CC" w:rsidRPr="009103CF">
        <w:rPr>
          <w:sz w:val="24"/>
          <w:szCs w:val="24"/>
        </w:rPr>
        <w:t xml:space="preserve"> (</w:t>
      </w:r>
      <w:r w:rsidR="009103CF" w:rsidRPr="009103CF">
        <w:rPr>
          <w:sz w:val="24"/>
          <w:szCs w:val="24"/>
        </w:rPr>
        <w:t>9 мес</w:t>
      </w:r>
      <w:r w:rsidR="00F36A45" w:rsidRPr="009103CF">
        <w:rPr>
          <w:sz w:val="24"/>
          <w:szCs w:val="24"/>
        </w:rPr>
        <w:t>. 2017</w:t>
      </w:r>
      <w:r w:rsidR="00A848CC" w:rsidRPr="009103CF">
        <w:rPr>
          <w:sz w:val="24"/>
          <w:szCs w:val="24"/>
        </w:rPr>
        <w:t xml:space="preserve"> г. - </w:t>
      </w:r>
      <w:r w:rsidR="009103CF" w:rsidRPr="009103CF">
        <w:rPr>
          <w:sz w:val="24"/>
          <w:szCs w:val="24"/>
        </w:rPr>
        <w:t>392</w:t>
      </w:r>
      <w:r w:rsidR="00A848CC" w:rsidRPr="009103CF">
        <w:rPr>
          <w:sz w:val="24"/>
          <w:szCs w:val="24"/>
        </w:rPr>
        <w:t>)</w:t>
      </w:r>
      <w:r w:rsidRPr="009103CF">
        <w:rPr>
          <w:sz w:val="24"/>
          <w:szCs w:val="24"/>
        </w:rPr>
        <w:t>.</w:t>
      </w:r>
      <w:r w:rsidR="00B43C62" w:rsidRPr="009103CF">
        <w:rPr>
          <w:sz w:val="24"/>
          <w:szCs w:val="24"/>
        </w:rPr>
        <w:t xml:space="preserve"> </w:t>
      </w:r>
      <w:r w:rsidR="00B43C62" w:rsidRPr="009103CF">
        <w:rPr>
          <w:color w:val="000000"/>
          <w:sz w:val="24"/>
          <w:szCs w:val="24"/>
        </w:rPr>
        <w:t>Официальная информация о ходе социально-экономических</w:t>
      </w:r>
      <w:r w:rsidR="00B43C62" w:rsidRPr="009103CF">
        <w:rPr>
          <w:sz w:val="24"/>
          <w:szCs w:val="24"/>
        </w:rPr>
        <w:t xml:space="preserve"> преобразований и политических событий в городе Урай размещается в газете «Знамя». </w:t>
      </w:r>
      <w:r w:rsidR="00B43C62" w:rsidRPr="009103CF">
        <w:rPr>
          <w:sz w:val="24"/>
          <w:szCs w:val="24"/>
          <w:lang w:eastAsia="en-US"/>
        </w:rPr>
        <w:t xml:space="preserve"> В течение </w:t>
      </w:r>
      <w:r w:rsidR="009103CF" w:rsidRPr="009103CF">
        <w:rPr>
          <w:sz w:val="24"/>
          <w:szCs w:val="24"/>
          <w:lang w:eastAsia="en-US"/>
        </w:rPr>
        <w:t xml:space="preserve">9 месяцев </w:t>
      </w:r>
      <w:r w:rsidR="00B43C62" w:rsidRPr="009103CF">
        <w:rPr>
          <w:sz w:val="24"/>
          <w:szCs w:val="24"/>
          <w:lang w:eastAsia="en-US"/>
        </w:rPr>
        <w:t>201</w:t>
      </w:r>
      <w:r w:rsidR="00F36A45" w:rsidRPr="009103CF">
        <w:rPr>
          <w:sz w:val="24"/>
          <w:szCs w:val="24"/>
          <w:lang w:eastAsia="en-US"/>
        </w:rPr>
        <w:t>8</w:t>
      </w:r>
      <w:r w:rsidR="00B43C62" w:rsidRPr="009103CF">
        <w:rPr>
          <w:sz w:val="24"/>
          <w:szCs w:val="24"/>
          <w:lang w:eastAsia="en-US"/>
        </w:rPr>
        <w:t xml:space="preserve"> года в газете «Знамя» был опубликован </w:t>
      </w:r>
      <w:r w:rsidR="009103CF" w:rsidRPr="009103CF">
        <w:rPr>
          <w:sz w:val="24"/>
          <w:szCs w:val="24"/>
          <w:lang w:eastAsia="en-US"/>
        </w:rPr>
        <w:t>3</w:t>
      </w:r>
      <w:r w:rsidR="00E8693B">
        <w:rPr>
          <w:sz w:val="24"/>
          <w:szCs w:val="24"/>
          <w:lang w:eastAsia="en-US"/>
        </w:rPr>
        <w:t>98</w:t>
      </w:r>
      <w:r w:rsidR="00F36A45" w:rsidRPr="009103CF">
        <w:rPr>
          <w:sz w:val="24"/>
          <w:szCs w:val="24"/>
          <w:lang w:eastAsia="en-US"/>
        </w:rPr>
        <w:t xml:space="preserve"> </w:t>
      </w:r>
      <w:r w:rsidR="00B43C62" w:rsidRPr="009103CF">
        <w:rPr>
          <w:sz w:val="24"/>
          <w:szCs w:val="24"/>
          <w:lang w:eastAsia="en-US"/>
        </w:rPr>
        <w:t>материал</w:t>
      </w:r>
      <w:r w:rsidR="00E8693B">
        <w:rPr>
          <w:sz w:val="24"/>
          <w:szCs w:val="24"/>
          <w:lang w:eastAsia="en-US"/>
        </w:rPr>
        <w:t>ов</w:t>
      </w:r>
      <w:r w:rsidR="00B43C62" w:rsidRPr="009103CF">
        <w:rPr>
          <w:sz w:val="24"/>
          <w:szCs w:val="24"/>
          <w:lang w:eastAsia="en-US"/>
        </w:rPr>
        <w:t xml:space="preserve"> о деятельности органов </w:t>
      </w:r>
      <w:r w:rsidR="00B43C62" w:rsidRPr="00E8693B">
        <w:rPr>
          <w:sz w:val="24"/>
          <w:szCs w:val="24"/>
          <w:lang w:eastAsia="en-US"/>
        </w:rPr>
        <w:t>власти</w:t>
      </w:r>
      <w:r w:rsidR="00A85BF4" w:rsidRPr="00E8693B">
        <w:rPr>
          <w:sz w:val="24"/>
          <w:szCs w:val="24"/>
          <w:lang w:eastAsia="en-US"/>
        </w:rPr>
        <w:t xml:space="preserve"> (</w:t>
      </w:r>
      <w:r w:rsidR="009103CF" w:rsidRPr="00E8693B">
        <w:rPr>
          <w:sz w:val="24"/>
          <w:szCs w:val="24"/>
          <w:lang w:eastAsia="en-US"/>
        </w:rPr>
        <w:t>9 мес</w:t>
      </w:r>
      <w:r w:rsidR="00F36A45" w:rsidRPr="00E8693B">
        <w:rPr>
          <w:sz w:val="24"/>
          <w:szCs w:val="24"/>
          <w:lang w:eastAsia="en-US"/>
        </w:rPr>
        <w:t xml:space="preserve">. </w:t>
      </w:r>
      <w:r w:rsidR="00684F95" w:rsidRPr="00E8693B">
        <w:rPr>
          <w:sz w:val="24"/>
          <w:szCs w:val="24"/>
        </w:rPr>
        <w:t>201</w:t>
      </w:r>
      <w:r w:rsidR="00F36A45" w:rsidRPr="00E8693B">
        <w:rPr>
          <w:sz w:val="24"/>
          <w:szCs w:val="24"/>
        </w:rPr>
        <w:t>7</w:t>
      </w:r>
      <w:r w:rsidR="00684F95" w:rsidRPr="00E8693B">
        <w:rPr>
          <w:sz w:val="24"/>
          <w:szCs w:val="24"/>
        </w:rPr>
        <w:t xml:space="preserve"> год</w:t>
      </w:r>
      <w:r w:rsidR="00F36A45" w:rsidRPr="00E8693B">
        <w:rPr>
          <w:sz w:val="24"/>
          <w:szCs w:val="24"/>
        </w:rPr>
        <w:t>а</w:t>
      </w:r>
      <w:r w:rsidR="00A848CC" w:rsidRPr="00E8693B">
        <w:rPr>
          <w:sz w:val="24"/>
          <w:szCs w:val="24"/>
        </w:rPr>
        <w:t xml:space="preserve"> </w:t>
      </w:r>
      <w:r w:rsidR="00A85BF4" w:rsidRPr="00E8693B">
        <w:rPr>
          <w:sz w:val="24"/>
          <w:szCs w:val="24"/>
        </w:rPr>
        <w:t xml:space="preserve">- </w:t>
      </w:r>
      <w:r w:rsidR="00E8693B" w:rsidRPr="00E8693B">
        <w:rPr>
          <w:sz w:val="24"/>
          <w:szCs w:val="24"/>
        </w:rPr>
        <w:t>381</w:t>
      </w:r>
      <w:r w:rsidR="00A848CC" w:rsidRPr="00E8693B">
        <w:rPr>
          <w:sz w:val="24"/>
          <w:szCs w:val="24"/>
        </w:rPr>
        <w:t>)</w:t>
      </w:r>
      <w:r w:rsidR="00B43C62" w:rsidRPr="00E8693B">
        <w:rPr>
          <w:sz w:val="24"/>
          <w:szCs w:val="24"/>
          <w:lang w:eastAsia="en-US"/>
        </w:rPr>
        <w:t>.</w:t>
      </w:r>
      <w:r w:rsidR="00B43C62" w:rsidRPr="00E8693B">
        <w:rPr>
          <w:sz w:val="22"/>
          <w:szCs w:val="22"/>
          <w:lang w:eastAsia="en-US"/>
        </w:rPr>
        <w:t xml:space="preserve"> </w:t>
      </w:r>
    </w:p>
    <w:p w:rsidR="00FB6346" w:rsidRPr="00E8693B" w:rsidRDefault="00FB6346" w:rsidP="00FB6346">
      <w:pPr>
        <w:ind w:firstLine="709"/>
        <w:jc w:val="both"/>
        <w:rPr>
          <w:sz w:val="24"/>
          <w:szCs w:val="24"/>
        </w:rPr>
      </w:pPr>
      <w:r w:rsidRPr="00E8693B">
        <w:rPr>
          <w:sz w:val="24"/>
          <w:szCs w:val="24"/>
        </w:rPr>
        <w:t xml:space="preserve">Среди актуальных направлений, отраженных журналистами газеты и телекомпании в своих материалах – </w:t>
      </w:r>
      <w:r w:rsidR="00E71970" w:rsidRPr="00E8693B">
        <w:rPr>
          <w:sz w:val="24"/>
          <w:szCs w:val="24"/>
        </w:rPr>
        <w:t xml:space="preserve">информационное сопровождение  </w:t>
      </w:r>
      <w:r w:rsidR="00F36A45" w:rsidRPr="00E8693B">
        <w:rPr>
          <w:sz w:val="24"/>
          <w:szCs w:val="24"/>
        </w:rPr>
        <w:t xml:space="preserve">процесса подготовки и проведения выборов в муниципалитете; проведение </w:t>
      </w:r>
      <w:r w:rsidR="00E71970" w:rsidRPr="00E8693B">
        <w:rPr>
          <w:sz w:val="24"/>
          <w:szCs w:val="24"/>
        </w:rPr>
        <w:t>карантинных мероприятий</w:t>
      </w:r>
      <w:r w:rsidR="00F36A45" w:rsidRPr="00E8693B">
        <w:rPr>
          <w:sz w:val="24"/>
          <w:szCs w:val="24"/>
        </w:rPr>
        <w:t xml:space="preserve"> в период подъема сезонной заболеваемости</w:t>
      </w:r>
      <w:r w:rsidR="00E71970" w:rsidRPr="00E8693B">
        <w:rPr>
          <w:sz w:val="24"/>
          <w:szCs w:val="24"/>
        </w:rPr>
        <w:t xml:space="preserve">; уборка снега в городе; </w:t>
      </w:r>
      <w:r w:rsidR="00F36A45" w:rsidRPr="00E8693B">
        <w:rPr>
          <w:sz w:val="24"/>
          <w:szCs w:val="24"/>
        </w:rPr>
        <w:t>реконструкция здания под музейно-библиотечный центр; проведение рейтингового голосования в городе Урай.</w:t>
      </w:r>
      <w:r w:rsidRPr="00E8693B">
        <w:rPr>
          <w:sz w:val="24"/>
          <w:szCs w:val="24"/>
        </w:rPr>
        <w:t xml:space="preserve"> </w:t>
      </w:r>
    </w:p>
    <w:p w:rsidR="00F33EE3" w:rsidRPr="00E8693B" w:rsidRDefault="006666DD" w:rsidP="00684F95">
      <w:pPr>
        <w:ind w:firstLine="709"/>
        <w:jc w:val="both"/>
        <w:rPr>
          <w:sz w:val="24"/>
          <w:szCs w:val="24"/>
        </w:rPr>
      </w:pPr>
      <w:r w:rsidRPr="00E8693B">
        <w:rPr>
          <w:sz w:val="24"/>
          <w:szCs w:val="24"/>
        </w:rPr>
        <w:t xml:space="preserve">Эффективной формой информирования населения о деятельности органов местного самоуправления является размещение информации на официальном сайте </w:t>
      </w:r>
      <w:r w:rsidR="00684F95" w:rsidRPr="00E8693B">
        <w:rPr>
          <w:sz w:val="24"/>
          <w:szCs w:val="24"/>
        </w:rPr>
        <w:t>органов местного самоуправления</w:t>
      </w:r>
      <w:r w:rsidRPr="00E8693B">
        <w:rPr>
          <w:sz w:val="24"/>
          <w:szCs w:val="24"/>
        </w:rPr>
        <w:t xml:space="preserve"> город</w:t>
      </w:r>
      <w:r w:rsidR="004934A7" w:rsidRPr="00E8693B">
        <w:rPr>
          <w:sz w:val="24"/>
          <w:szCs w:val="24"/>
        </w:rPr>
        <w:t xml:space="preserve">а </w:t>
      </w:r>
      <w:r w:rsidRPr="00E8693B">
        <w:rPr>
          <w:sz w:val="24"/>
          <w:szCs w:val="24"/>
        </w:rPr>
        <w:t xml:space="preserve">Урай. </w:t>
      </w:r>
    </w:p>
    <w:p w:rsidR="00FF1DC6" w:rsidRPr="00E8693B" w:rsidRDefault="00FF1DC6" w:rsidP="00684F95">
      <w:pPr>
        <w:ind w:firstLine="709"/>
        <w:jc w:val="both"/>
        <w:rPr>
          <w:sz w:val="24"/>
          <w:szCs w:val="24"/>
        </w:rPr>
      </w:pPr>
      <w:r w:rsidRPr="00E8693B">
        <w:rPr>
          <w:sz w:val="24"/>
          <w:szCs w:val="24"/>
        </w:rPr>
        <w:t xml:space="preserve">В разделе «Новости» на официальном сайте органов местного самоуправления размещено </w:t>
      </w:r>
      <w:r w:rsidR="00E8693B" w:rsidRPr="00E8693B">
        <w:rPr>
          <w:sz w:val="24"/>
          <w:szCs w:val="24"/>
        </w:rPr>
        <w:t>462</w:t>
      </w:r>
      <w:r w:rsidRPr="00E8693B">
        <w:rPr>
          <w:sz w:val="24"/>
          <w:szCs w:val="24"/>
        </w:rPr>
        <w:t xml:space="preserve"> пресс-релиз</w:t>
      </w:r>
      <w:r w:rsidR="00EB1140" w:rsidRPr="00E8693B">
        <w:rPr>
          <w:sz w:val="24"/>
          <w:szCs w:val="24"/>
        </w:rPr>
        <w:t>а</w:t>
      </w:r>
      <w:r w:rsidRPr="00E8693B">
        <w:rPr>
          <w:sz w:val="24"/>
          <w:szCs w:val="24"/>
        </w:rPr>
        <w:t xml:space="preserve"> (</w:t>
      </w:r>
      <w:r w:rsidR="00E8693B" w:rsidRPr="00E8693B">
        <w:rPr>
          <w:sz w:val="24"/>
          <w:szCs w:val="24"/>
        </w:rPr>
        <w:t>9 мес</w:t>
      </w:r>
      <w:r w:rsidR="00A61413" w:rsidRPr="00E8693B">
        <w:rPr>
          <w:sz w:val="24"/>
          <w:szCs w:val="24"/>
        </w:rPr>
        <w:t>.</w:t>
      </w:r>
      <w:r w:rsidR="006B15D9" w:rsidRPr="00E8693B">
        <w:rPr>
          <w:sz w:val="24"/>
          <w:szCs w:val="24"/>
        </w:rPr>
        <w:t xml:space="preserve"> </w:t>
      </w:r>
      <w:r w:rsidRPr="00E8693B">
        <w:rPr>
          <w:sz w:val="24"/>
          <w:szCs w:val="24"/>
        </w:rPr>
        <w:t>201</w:t>
      </w:r>
      <w:r w:rsidR="00A61413" w:rsidRPr="00E8693B">
        <w:rPr>
          <w:sz w:val="24"/>
          <w:szCs w:val="24"/>
        </w:rPr>
        <w:t>7</w:t>
      </w:r>
      <w:r w:rsidRPr="00E8693B">
        <w:rPr>
          <w:sz w:val="24"/>
          <w:szCs w:val="24"/>
        </w:rPr>
        <w:t xml:space="preserve"> г. - </w:t>
      </w:r>
      <w:r w:rsidR="00E8693B" w:rsidRPr="00E8693B">
        <w:rPr>
          <w:sz w:val="24"/>
          <w:szCs w:val="24"/>
        </w:rPr>
        <w:t>308</w:t>
      </w:r>
      <w:r w:rsidRPr="00E8693B">
        <w:rPr>
          <w:sz w:val="24"/>
          <w:szCs w:val="24"/>
        </w:rPr>
        <w:t>).</w:t>
      </w:r>
    </w:p>
    <w:p w:rsidR="00355A4A" w:rsidRPr="00E8693B" w:rsidRDefault="006666DD" w:rsidP="00355A4A">
      <w:pPr>
        <w:ind w:firstLine="709"/>
        <w:jc w:val="both"/>
        <w:rPr>
          <w:sz w:val="24"/>
          <w:szCs w:val="24"/>
        </w:rPr>
      </w:pPr>
      <w:r w:rsidRPr="00E8693B">
        <w:rPr>
          <w:sz w:val="24"/>
          <w:szCs w:val="24"/>
        </w:rPr>
        <w:t xml:space="preserve">В России и </w:t>
      </w:r>
      <w:r w:rsidR="00A55B95" w:rsidRPr="00E8693B">
        <w:rPr>
          <w:sz w:val="24"/>
          <w:szCs w:val="24"/>
        </w:rPr>
        <w:t>городе Урай 201</w:t>
      </w:r>
      <w:r w:rsidR="006B15D9" w:rsidRPr="00E8693B">
        <w:rPr>
          <w:sz w:val="24"/>
          <w:szCs w:val="24"/>
        </w:rPr>
        <w:t>8</w:t>
      </w:r>
      <w:r w:rsidRPr="00E8693B">
        <w:rPr>
          <w:sz w:val="24"/>
          <w:szCs w:val="24"/>
        </w:rPr>
        <w:t xml:space="preserve"> год был объявлен  Годом </w:t>
      </w:r>
      <w:r w:rsidR="00A61413" w:rsidRPr="00E8693B">
        <w:rPr>
          <w:sz w:val="24"/>
          <w:szCs w:val="24"/>
        </w:rPr>
        <w:t>гражданских инициатив</w:t>
      </w:r>
      <w:r w:rsidR="00D631B5" w:rsidRPr="00E8693B">
        <w:rPr>
          <w:sz w:val="24"/>
          <w:szCs w:val="24"/>
        </w:rPr>
        <w:t xml:space="preserve">. </w:t>
      </w:r>
      <w:r w:rsidR="001F3D9A" w:rsidRPr="00E8693B">
        <w:rPr>
          <w:sz w:val="24"/>
          <w:szCs w:val="24"/>
        </w:rPr>
        <w:t>Мероприятия в рамках объявленн</w:t>
      </w:r>
      <w:r w:rsidR="00AA1968" w:rsidRPr="00E8693B">
        <w:rPr>
          <w:sz w:val="24"/>
          <w:szCs w:val="24"/>
        </w:rPr>
        <w:t>ого года</w:t>
      </w:r>
      <w:r w:rsidR="001F3D9A" w:rsidRPr="00E8693B">
        <w:rPr>
          <w:sz w:val="24"/>
          <w:szCs w:val="24"/>
        </w:rPr>
        <w:t xml:space="preserve"> находят отражение в информационной картине </w:t>
      </w:r>
      <w:proofErr w:type="spellStart"/>
      <w:r w:rsidR="001F3D9A" w:rsidRPr="00E8693B">
        <w:rPr>
          <w:sz w:val="24"/>
          <w:szCs w:val="24"/>
        </w:rPr>
        <w:t>урайских</w:t>
      </w:r>
      <w:proofErr w:type="spellEnd"/>
      <w:r w:rsidR="001F3D9A" w:rsidRPr="00E8693B">
        <w:rPr>
          <w:sz w:val="24"/>
          <w:szCs w:val="24"/>
        </w:rPr>
        <w:t xml:space="preserve"> СМИ.</w:t>
      </w:r>
      <w:r w:rsidR="00D631B5" w:rsidRPr="00E8693B">
        <w:rPr>
          <w:sz w:val="24"/>
          <w:szCs w:val="24"/>
        </w:rPr>
        <w:t xml:space="preserve"> </w:t>
      </w:r>
    </w:p>
    <w:p w:rsidR="003558AC" w:rsidRPr="00E8693B" w:rsidRDefault="00B43C62" w:rsidP="00355A4A">
      <w:pPr>
        <w:ind w:firstLine="709"/>
        <w:jc w:val="both"/>
        <w:rPr>
          <w:sz w:val="24"/>
          <w:szCs w:val="24"/>
        </w:rPr>
      </w:pPr>
      <w:r w:rsidRPr="00E8693B">
        <w:rPr>
          <w:sz w:val="24"/>
          <w:szCs w:val="24"/>
        </w:rPr>
        <w:t>Социально-экономическое развитие города осуществляется в соответствии с программными документами муниципалитета.</w:t>
      </w:r>
    </w:p>
    <w:p w:rsidR="00FC17DA" w:rsidRPr="00E8693B" w:rsidRDefault="00AA1351" w:rsidP="00FC17DA">
      <w:pPr>
        <w:ind w:firstLine="709"/>
        <w:jc w:val="both"/>
        <w:rPr>
          <w:sz w:val="24"/>
          <w:szCs w:val="24"/>
        </w:rPr>
      </w:pPr>
      <w:r w:rsidRPr="00E8693B">
        <w:rPr>
          <w:sz w:val="24"/>
          <w:szCs w:val="24"/>
        </w:rPr>
        <w:t>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Ханты-Мансий</w:t>
      </w:r>
      <w:r w:rsidR="00D818F8" w:rsidRPr="00E8693B">
        <w:rPr>
          <w:sz w:val="24"/>
          <w:szCs w:val="24"/>
        </w:rPr>
        <w:t>ского автономного округа</w:t>
      </w:r>
      <w:r w:rsidR="00675289" w:rsidRPr="00E8693B">
        <w:rPr>
          <w:sz w:val="24"/>
          <w:szCs w:val="24"/>
        </w:rPr>
        <w:t xml:space="preserve"> </w:t>
      </w:r>
      <w:r w:rsidR="00D818F8" w:rsidRPr="00E8693B">
        <w:rPr>
          <w:sz w:val="24"/>
          <w:szCs w:val="24"/>
        </w:rPr>
        <w:t>-</w:t>
      </w:r>
      <w:r w:rsidR="00675289" w:rsidRPr="00E8693B">
        <w:rPr>
          <w:sz w:val="24"/>
          <w:szCs w:val="24"/>
        </w:rPr>
        <w:t xml:space="preserve"> </w:t>
      </w:r>
      <w:r w:rsidR="00D818F8" w:rsidRPr="00E8693B">
        <w:rPr>
          <w:sz w:val="24"/>
          <w:szCs w:val="24"/>
        </w:rPr>
        <w:t>Югры, С</w:t>
      </w:r>
      <w:r w:rsidRPr="00E8693B">
        <w:rPr>
          <w:sz w:val="24"/>
          <w:szCs w:val="24"/>
        </w:rPr>
        <w:t>тратегий социально-экономического развития Ханты-Мансийского автономного округа - Югры до 2030 года, социально-экономического развития города Урай до 2020 года и на период до 2030 года и других документах Российской Федерации, Ханты-Мансийского автономного округа</w:t>
      </w:r>
      <w:r w:rsidR="00675289" w:rsidRPr="00E8693B">
        <w:rPr>
          <w:sz w:val="24"/>
          <w:szCs w:val="24"/>
        </w:rPr>
        <w:t xml:space="preserve"> </w:t>
      </w:r>
      <w:r w:rsidRPr="00E8693B">
        <w:rPr>
          <w:sz w:val="24"/>
          <w:szCs w:val="24"/>
        </w:rPr>
        <w:t>-</w:t>
      </w:r>
      <w:r w:rsidR="00675289" w:rsidRPr="00E8693B">
        <w:rPr>
          <w:sz w:val="24"/>
          <w:szCs w:val="24"/>
        </w:rPr>
        <w:t xml:space="preserve"> </w:t>
      </w:r>
      <w:r w:rsidRPr="00E8693B">
        <w:rPr>
          <w:sz w:val="24"/>
          <w:szCs w:val="24"/>
        </w:rPr>
        <w:t xml:space="preserve">Югры на территории муниципального образования город Урай </w:t>
      </w:r>
      <w:r w:rsidR="005B5863" w:rsidRPr="00E8693B">
        <w:rPr>
          <w:sz w:val="24"/>
          <w:szCs w:val="24"/>
        </w:rPr>
        <w:t>успешно реализуются</w:t>
      </w:r>
      <w:r w:rsidRPr="00E8693B">
        <w:rPr>
          <w:sz w:val="24"/>
          <w:szCs w:val="24"/>
        </w:rPr>
        <w:t xml:space="preserve"> 19 муниципальных программ.</w:t>
      </w:r>
      <w:r w:rsidR="00EC5D5F" w:rsidRPr="00E8693B">
        <w:rPr>
          <w:sz w:val="24"/>
          <w:szCs w:val="24"/>
        </w:rPr>
        <w:t xml:space="preserve"> </w:t>
      </w:r>
    </w:p>
    <w:p w:rsidR="00644859" w:rsidRPr="00E8693B" w:rsidRDefault="00FC17DA" w:rsidP="00FC17DA">
      <w:pPr>
        <w:ind w:firstLine="709"/>
        <w:jc w:val="both"/>
        <w:rPr>
          <w:sz w:val="24"/>
          <w:szCs w:val="24"/>
        </w:rPr>
      </w:pPr>
      <w:r w:rsidRPr="00E8693B">
        <w:rPr>
          <w:sz w:val="24"/>
          <w:szCs w:val="24"/>
        </w:rPr>
        <w:t xml:space="preserve">За </w:t>
      </w:r>
      <w:r w:rsidR="00E8693B" w:rsidRPr="00E8693B">
        <w:rPr>
          <w:sz w:val="24"/>
          <w:szCs w:val="24"/>
        </w:rPr>
        <w:t>9 месяцев</w:t>
      </w:r>
      <w:r w:rsidRPr="00E8693B">
        <w:rPr>
          <w:sz w:val="24"/>
          <w:szCs w:val="24"/>
        </w:rPr>
        <w:t xml:space="preserve"> </w:t>
      </w:r>
      <w:r w:rsidR="00F33EE3" w:rsidRPr="00E8693B">
        <w:rPr>
          <w:sz w:val="24"/>
          <w:szCs w:val="24"/>
        </w:rPr>
        <w:t>201</w:t>
      </w:r>
      <w:r w:rsidR="006E4026" w:rsidRPr="00E8693B">
        <w:rPr>
          <w:sz w:val="24"/>
          <w:szCs w:val="24"/>
        </w:rPr>
        <w:t>8</w:t>
      </w:r>
      <w:r w:rsidR="00F33EE3" w:rsidRPr="00E8693B">
        <w:rPr>
          <w:sz w:val="24"/>
          <w:szCs w:val="24"/>
        </w:rPr>
        <w:t xml:space="preserve"> год</w:t>
      </w:r>
      <w:r w:rsidR="006B15D9" w:rsidRPr="00E8693B">
        <w:rPr>
          <w:sz w:val="24"/>
          <w:szCs w:val="24"/>
        </w:rPr>
        <w:t>а</w:t>
      </w:r>
      <w:r w:rsidR="00F33EE3" w:rsidRPr="00E8693B">
        <w:rPr>
          <w:sz w:val="24"/>
          <w:szCs w:val="24"/>
        </w:rPr>
        <w:t xml:space="preserve"> </w:t>
      </w:r>
      <w:r w:rsidR="00644859" w:rsidRPr="00E8693B">
        <w:rPr>
          <w:sz w:val="24"/>
          <w:szCs w:val="24"/>
        </w:rPr>
        <w:t>состоял</w:t>
      </w:r>
      <w:r w:rsidR="00EA567A" w:rsidRPr="00E8693B">
        <w:rPr>
          <w:sz w:val="24"/>
          <w:szCs w:val="24"/>
        </w:rPr>
        <w:t>ось</w:t>
      </w:r>
      <w:r w:rsidR="00410324" w:rsidRPr="00E8693B">
        <w:rPr>
          <w:sz w:val="24"/>
          <w:szCs w:val="24"/>
        </w:rPr>
        <w:t xml:space="preserve"> </w:t>
      </w:r>
      <w:r w:rsidR="00E8693B" w:rsidRPr="00E8693B">
        <w:rPr>
          <w:sz w:val="24"/>
          <w:szCs w:val="24"/>
        </w:rPr>
        <w:t>5</w:t>
      </w:r>
      <w:r w:rsidR="00644859" w:rsidRPr="00E8693B">
        <w:rPr>
          <w:sz w:val="24"/>
          <w:szCs w:val="24"/>
        </w:rPr>
        <w:t xml:space="preserve"> заседани</w:t>
      </w:r>
      <w:r w:rsidR="00E8693B" w:rsidRPr="00E8693B">
        <w:rPr>
          <w:sz w:val="24"/>
          <w:szCs w:val="24"/>
        </w:rPr>
        <w:t>й</w:t>
      </w:r>
      <w:r w:rsidR="00644859" w:rsidRPr="00E8693B">
        <w:rPr>
          <w:sz w:val="24"/>
          <w:szCs w:val="24"/>
        </w:rPr>
        <w:t xml:space="preserve"> Общественного совета</w:t>
      </w:r>
      <w:r w:rsidR="00452AAE" w:rsidRPr="00E8693B">
        <w:rPr>
          <w:sz w:val="24"/>
          <w:szCs w:val="24"/>
        </w:rPr>
        <w:t xml:space="preserve"> по социально-экономическому развитию города Урай</w:t>
      </w:r>
      <w:r w:rsidRPr="00E8693B">
        <w:rPr>
          <w:sz w:val="24"/>
          <w:szCs w:val="24"/>
        </w:rPr>
        <w:t>, на которых были рассмотрены вопросы о корректировке Стратегии социально-экономического развития  муниципального образования город Урай до 2020 года и на период до 2030 года.</w:t>
      </w:r>
    </w:p>
    <w:p w:rsidR="00B43C62" w:rsidRPr="00E8693B" w:rsidRDefault="00B43C62" w:rsidP="00280E65">
      <w:pPr>
        <w:ind w:firstLine="709"/>
        <w:jc w:val="both"/>
        <w:rPr>
          <w:sz w:val="24"/>
          <w:szCs w:val="24"/>
        </w:rPr>
      </w:pPr>
      <w:r w:rsidRPr="00E8693B">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w:t>
      </w:r>
    </w:p>
    <w:p w:rsidR="000B1F9B" w:rsidRPr="00E8693B" w:rsidRDefault="000B1F9B" w:rsidP="00280E65">
      <w:pPr>
        <w:ind w:firstLine="709"/>
        <w:jc w:val="both"/>
        <w:rPr>
          <w:sz w:val="24"/>
          <w:szCs w:val="24"/>
        </w:rPr>
      </w:pPr>
      <w:r w:rsidRPr="00E8693B">
        <w:rPr>
          <w:sz w:val="24"/>
          <w:szCs w:val="24"/>
        </w:rPr>
        <w:t>При проведении</w:t>
      </w:r>
      <w:r w:rsidR="004B3249" w:rsidRPr="00E8693B">
        <w:rPr>
          <w:sz w:val="24"/>
          <w:szCs w:val="24"/>
        </w:rPr>
        <w:t xml:space="preserve"> </w:t>
      </w:r>
      <w:r w:rsidRPr="00E8693B">
        <w:rPr>
          <w:sz w:val="24"/>
          <w:szCs w:val="24"/>
        </w:rPr>
        <w:t>сравнительного анализа по</w:t>
      </w:r>
      <w:r w:rsidR="004B3249" w:rsidRPr="00E8693B">
        <w:rPr>
          <w:sz w:val="24"/>
          <w:szCs w:val="24"/>
        </w:rPr>
        <w:t xml:space="preserve"> </w:t>
      </w:r>
      <w:r w:rsidRPr="00E8693B">
        <w:rPr>
          <w:sz w:val="24"/>
          <w:szCs w:val="24"/>
        </w:rPr>
        <w:t xml:space="preserve">неналоговым доходам от использования муниципального имущества за </w:t>
      </w:r>
      <w:r w:rsidR="00E8693B" w:rsidRPr="00E8693B">
        <w:rPr>
          <w:sz w:val="24"/>
          <w:szCs w:val="24"/>
        </w:rPr>
        <w:t>9 месяцев</w:t>
      </w:r>
      <w:r w:rsidR="003558AC" w:rsidRPr="00E8693B">
        <w:rPr>
          <w:sz w:val="24"/>
          <w:szCs w:val="24"/>
        </w:rPr>
        <w:t xml:space="preserve"> </w:t>
      </w:r>
      <w:r w:rsidRPr="00E8693B">
        <w:rPr>
          <w:sz w:val="24"/>
          <w:szCs w:val="24"/>
        </w:rPr>
        <w:t>201</w:t>
      </w:r>
      <w:r w:rsidR="003558AC" w:rsidRPr="00E8693B">
        <w:rPr>
          <w:sz w:val="24"/>
          <w:szCs w:val="24"/>
        </w:rPr>
        <w:t>8</w:t>
      </w:r>
      <w:r w:rsidRPr="00E8693B">
        <w:rPr>
          <w:sz w:val="24"/>
          <w:szCs w:val="24"/>
        </w:rPr>
        <w:t xml:space="preserve"> год</w:t>
      </w:r>
      <w:r w:rsidR="003558AC" w:rsidRPr="00E8693B">
        <w:rPr>
          <w:sz w:val="24"/>
          <w:szCs w:val="24"/>
        </w:rPr>
        <w:t>а</w:t>
      </w:r>
      <w:r w:rsidRPr="00E8693B">
        <w:rPr>
          <w:sz w:val="24"/>
          <w:szCs w:val="24"/>
        </w:rPr>
        <w:t xml:space="preserve">  установлено следующее:</w:t>
      </w:r>
    </w:p>
    <w:p w:rsidR="00F33EE3" w:rsidRPr="00E8693B" w:rsidRDefault="00F33EE3" w:rsidP="00F33EE3">
      <w:pPr>
        <w:ind w:firstLine="708"/>
        <w:jc w:val="both"/>
        <w:rPr>
          <w:sz w:val="24"/>
          <w:szCs w:val="24"/>
        </w:rPr>
      </w:pPr>
      <w:r w:rsidRPr="00E8693B">
        <w:rPr>
          <w:sz w:val="24"/>
          <w:szCs w:val="24"/>
        </w:rPr>
        <w:t>1.</w:t>
      </w:r>
      <w:r w:rsidR="00FD7D63" w:rsidRPr="00E8693B">
        <w:rPr>
          <w:sz w:val="24"/>
          <w:szCs w:val="24"/>
        </w:rPr>
        <w:t xml:space="preserve"> </w:t>
      </w:r>
      <w:r w:rsidRPr="00E8693B">
        <w:rPr>
          <w:sz w:val="24"/>
          <w:szCs w:val="24"/>
        </w:rPr>
        <w:t xml:space="preserve">Стоимость муниципального имущества по состоянию на </w:t>
      </w:r>
      <w:r w:rsidR="003558AC" w:rsidRPr="00E8693B">
        <w:rPr>
          <w:sz w:val="24"/>
          <w:szCs w:val="24"/>
        </w:rPr>
        <w:t>01</w:t>
      </w:r>
      <w:r w:rsidRPr="00E8693B">
        <w:rPr>
          <w:sz w:val="24"/>
          <w:szCs w:val="24"/>
        </w:rPr>
        <w:t>.</w:t>
      </w:r>
      <w:r w:rsidR="00E8693B" w:rsidRPr="00E8693B">
        <w:rPr>
          <w:sz w:val="24"/>
          <w:szCs w:val="24"/>
        </w:rPr>
        <w:t>10</w:t>
      </w:r>
      <w:r w:rsidRPr="00E8693B">
        <w:rPr>
          <w:sz w:val="24"/>
          <w:szCs w:val="24"/>
        </w:rPr>
        <w:t>.201</w:t>
      </w:r>
      <w:r w:rsidR="003558AC" w:rsidRPr="00E8693B">
        <w:rPr>
          <w:sz w:val="24"/>
          <w:szCs w:val="24"/>
        </w:rPr>
        <w:t>8</w:t>
      </w:r>
      <w:r w:rsidR="008214FC" w:rsidRPr="00E8693B">
        <w:rPr>
          <w:sz w:val="24"/>
          <w:szCs w:val="24"/>
        </w:rPr>
        <w:t xml:space="preserve"> года</w:t>
      </w:r>
      <w:r w:rsidRPr="00E8693B">
        <w:rPr>
          <w:sz w:val="24"/>
          <w:szCs w:val="24"/>
        </w:rPr>
        <w:t xml:space="preserve"> сост</w:t>
      </w:r>
      <w:r w:rsidR="008214FC" w:rsidRPr="00E8693B">
        <w:rPr>
          <w:sz w:val="24"/>
          <w:szCs w:val="24"/>
        </w:rPr>
        <w:t xml:space="preserve">авила </w:t>
      </w:r>
      <w:r w:rsidR="000B1F9B" w:rsidRPr="00E8693B">
        <w:rPr>
          <w:sz w:val="24"/>
          <w:szCs w:val="24"/>
        </w:rPr>
        <w:t>14</w:t>
      </w:r>
      <w:r w:rsidR="00E8693B" w:rsidRPr="00E8693B">
        <w:rPr>
          <w:sz w:val="24"/>
          <w:szCs w:val="24"/>
        </w:rPr>
        <w:t> 749,8</w:t>
      </w:r>
      <w:r w:rsidR="004B3249" w:rsidRPr="00E8693B">
        <w:rPr>
          <w:sz w:val="24"/>
          <w:szCs w:val="24"/>
        </w:rPr>
        <w:t xml:space="preserve"> </w:t>
      </w:r>
      <w:r w:rsidR="008214FC" w:rsidRPr="00E8693B">
        <w:rPr>
          <w:sz w:val="24"/>
          <w:szCs w:val="24"/>
        </w:rPr>
        <w:t>млн</w:t>
      </w:r>
      <w:proofErr w:type="gramStart"/>
      <w:r w:rsidR="008214FC" w:rsidRPr="00E8693B">
        <w:rPr>
          <w:sz w:val="24"/>
          <w:szCs w:val="24"/>
        </w:rPr>
        <w:t>.</w:t>
      </w:r>
      <w:r w:rsidRPr="00E8693B">
        <w:rPr>
          <w:sz w:val="24"/>
          <w:szCs w:val="24"/>
        </w:rPr>
        <w:t>р</w:t>
      </w:r>
      <w:proofErr w:type="gramEnd"/>
      <w:r w:rsidRPr="00E8693B">
        <w:rPr>
          <w:sz w:val="24"/>
          <w:szCs w:val="24"/>
        </w:rPr>
        <w:t xml:space="preserve">ублей, в том числе имущества, предназначенного для решения  вопросов местного значения </w:t>
      </w:r>
      <w:r w:rsidR="008214FC" w:rsidRPr="00E8693B">
        <w:rPr>
          <w:sz w:val="24"/>
          <w:szCs w:val="24"/>
        </w:rPr>
        <w:t xml:space="preserve"> - </w:t>
      </w:r>
      <w:r w:rsidR="000B1F9B" w:rsidRPr="00E8693B">
        <w:rPr>
          <w:sz w:val="24"/>
          <w:szCs w:val="24"/>
        </w:rPr>
        <w:t>1</w:t>
      </w:r>
      <w:r w:rsidR="002C65FF" w:rsidRPr="00E8693B">
        <w:rPr>
          <w:sz w:val="24"/>
          <w:szCs w:val="24"/>
        </w:rPr>
        <w:t>4</w:t>
      </w:r>
      <w:r w:rsidR="00E8693B" w:rsidRPr="00E8693B">
        <w:rPr>
          <w:sz w:val="24"/>
          <w:szCs w:val="24"/>
        </w:rPr>
        <w:t> 252,3</w:t>
      </w:r>
      <w:r w:rsidRPr="00E8693B">
        <w:rPr>
          <w:sz w:val="24"/>
          <w:szCs w:val="24"/>
        </w:rPr>
        <w:t xml:space="preserve"> млн. рублей.</w:t>
      </w:r>
    </w:p>
    <w:p w:rsidR="000B1F9B" w:rsidRPr="00E8693B" w:rsidRDefault="000B1F9B" w:rsidP="000B1F9B">
      <w:pPr>
        <w:ind w:firstLine="708"/>
        <w:jc w:val="both"/>
        <w:rPr>
          <w:sz w:val="24"/>
          <w:szCs w:val="24"/>
        </w:rPr>
      </w:pPr>
      <w:r w:rsidRPr="00E8693B">
        <w:rPr>
          <w:sz w:val="24"/>
          <w:szCs w:val="24"/>
        </w:rPr>
        <w:lastRenderedPageBreak/>
        <w:t>В сравнении с аналогичным периодом прошлого года стоимость муниципального имущества увеличилась</w:t>
      </w:r>
      <w:r w:rsidR="004B3249" w:rsidRPr="00E8693B">
        <w:rPr>
          <w:sz w:val="24"/>
          <w:szCs w:val="24"/>
        </w:rPr>
        <w:t xml:space="preserve"> </w:t>
      </w:r>
      <w:r w:rsidRPr="00E8693B">
        <w:rPr>
          <w:sz w:val="24"/>
          <w:szCs w:val="24"/>
        </w:rPr>
        <w:t>на</w:t>
      </w:r>
      <w:r w:rsidR="004B3249" w:rsidRPr="00E8693B">
        <w:rPr>
          <w:sz w:val="24"/>
          <w:szCs w:val="24"/>
        </w:rPr>
        <w:t xml:space="preserve"> </w:t>
      </w:r>
      <w:r w:rsidR="00E8693B" w:rsidRPr="00E8693B">
        <w:rPr>
          <w:sz w:val="24"/>
          <w:szCs w:val="24"/>
        </w:rPr>
        <w:t>165,4</w:t>
      </w:r>
      <w:r w:rsidR="003558AC" w:rsidRPr="00E8693B">
        <w:rPr>
          <w:sz w:val="24"/>
          <w:szCs w:val="24"/>
        </w:rPr>
        <w:t xml:space="preserve"> </w:t>
      </w:r>
      <w:r w:rsidRPr="00E8693B">
        <w:rPr>
          <w:sz w:val="24"/>
          <w:szCs w:val="24"/>
        </w:rPr>
        <w:t>млн.</w:t>
      </w:r>
      <w:r w:rsidR="004B3249" w:rsidRPr="00E8693B">
        <w:rPr>
          <w:sz w:val="24"/>
          <w:szCs w:val="24"/>
        </w:rPr>
        <w:t xml:space="preserve"> </w:t>
      </w:r>
      <w:r w:rsidRPr="00E8693B">
        <w:rPr>
          <w:sz w:val="24"/>
          <w:szCs w:val="24"/>
        </w:rPr>
        <w:t xml:space="preserve">рублей </w:t>
      </w:r>
      <w:r w:rsidR="006B15D9" w:rsidRPr="00E8693B">
        <w:rPr>
          <w:sz w:val="24"/>
          <w:szCs w:val="24"/>
        </w:rPr>
        <w:t xml:space="preserve">или на </w:t>
      </w:r>
      <w:r w:rsidR="00E8693B" w:rsidRPr="00E8693B">
        <w:rPr>
          <w:sz w:val="24"/>
          <w:szCs w:val="24"/>
        </w:rPr>
        <w:t>1,1</w:t>
      </w:r>
      <w:r w:rsidRPr="00E8693B">
        <w:rPr>
          <w:sz w:val="24"/>
          <w:szCs w:val="24"/>
        </w:rPr>
        <w:t xml:space="preserve">%, в том числе имущества, </w:t>
      </w:r>
      <w:r w:rsidR="003504B6" w:rsidRPr="00E8693B">
        <w:rPr>
          <w:sz w:val="24"/>
          <w:szCs w:val="24"/>
        </w:rPr>
        <w:t>предназначен</w:t>
      </w:r>
      <w:r w:rsidRPr="00E8693B">
        <w:rPr>
          <w:sz w:val="24"/>
          <w:szCs w:val="24"/>
        </w:rPr>
        <w:t xml:space="preserve">ного для решения вопросов местного значения  на </w:t>
      </w:r>
      <w:r w:rsidR="00E8693B" w:rsidRPr="00E8693B">
        <w:rPr>
          <w:sz w:val="24"/>
          <w:szCs w:val="24"/>
        </w:rPr>
        <w:t>156,3</w:t>
      </w:r>
      <w:r w:rsidRPr="00E8693B">
        <w:rPr>
          <w:sz w:val="24"/>
          <w:szCs w:val="24"/>
        </w:rPr>
        <w:t xml:space="preserve"> млн. рублей </w:t>
      </w:r>
      <w:r w:rsidR="006B15D9" w:rsidRPr="00E8693B">
        <w:rPr>
          <w:sz w:val="24"/>
          <w:szCs w:val="24"/>
        </w:rPr>
        <w:t xml:space="preserve"> или </w:t>
      </w:r>
      <w:r w:rsidR="00E8693B" w:rsidRPr="00E8693B">
        <w:rPr>
          <w:sz w:val="24"/>
          <w:szCs w:val="24"/>
        </w:rPr>
        <w:t>1,1</w:t>
      </w:r>
      <w:r w:rsidRPr="00E8693B">
        <w:rPr>
          <w:sz w:val="24"/>
          <w:szCs w:val="24"/>
        </w:rPr>
        <w:t xml:space="preserve">%. </w:t>
      </w:r>
    </w:p>
    <w:p w:rsidR="00AB5DFE" w:rsidRPr="00D30B31" w:rsidRDefault="00452AAE" w:rsidP="008F6C24">
      <w:pPr>
        <w:ind w:firstLine="708"/>
        <w:jc w:val="both"/>
        <w:rPr>
          <w:sz w:val="24"/>
          <w:szCs w:val="24"/>
        </w:rPr>
      </w:pPr>
      <w:r w:rsidRPr="00D30B31">
        <w:rPr>
          <w:sz w:val="24"/>
          <w:szCs w:val="24"/>
        </w:rPr>
        <w:t xml:space="preserve">Увеличение стоимости муниципального имущества связано с </w:t>
      </w:r>
      <w:r w:rsidR="00D30B31" w:rsidRPr="00D30B31">
        <w:rPr>
          <w:sz w:val="24"/>
          <w:szCs w:val="24"/>
        </w:rPr>
        <w:t>вводом в эксплуатацию законченных строительством объектов (инженерные сети)</w:t>
      </w:r>
      <w:r w:rsidR="00D30B31">
        <w:rPr>
          <w:sz w:val="24"/>
          <w:szCs w:val="24"/>
        </w:rPr>
        <w:t>,</w:t>
      </w:r>
      <w:r w:rsidR="00D30B31" w:rsidRPr="00D30B31">
        <w:rPr>
          <w:sz w:val="24"/>
          <w:szCs w:val="24"/>
        </w:rPr>
        <w:t xml:space="preserve"> регистрацией права собственности на земельные участки </w:t>
      </w:r>
      <w:r w:rsidR="00D30B31">
        <w:rPr>
          <w:sz w:val="24"/>
          <w:szCs w:val="24"/>
        </w:rPr>
        <w:t>и</w:t>
      </w:r>
      <w:r w:rsidR="00D30B31" w:rsidRPr="00D30B31">
        <w:rPr>
          <w:sz w:val="24"/>
          <w:szCs w:val="24"/>
        </w:rPr>
        <w:t xml:space="preserve"> включением их в реестр муниципальной собственности</w:t>
      </w:r>
      <w:r w:rsidR="00D30B31">
        <w:rPr>
          <w:sz w:val="24"/>
          <w:szCs w:val="24"/>
        </w:rPr>
        <w:t>,</w:t>
      </w:r>
      <w:r w:rsidR="00D30B31" w:rsidRPr="00D30B31">
        <w:rPr>
          <w:sz w:val="24"/>
          <w:szCs w:val="24"/>
        </w:rPr>
        <w:t xml:space="preserve"> приобретением</w:t>
      </w:r>
      <w:r w:rsidR="003558AC" w:rsidRPr="00D30B31">
        <w:rPr>
          <w:sz w:val="24"/>
          <w:szCs w:val="24"/>
        </w:rPr>
        <w:t xml:space="preserve">  имущества, необходимого для функционального  обеспечения деятельности муниципальных (в том числе казенных)</w:t>
      </w:r>
      <w:r w:rsidRPr="00D30B31">
        <w:rPr>
          <w:sz w:val="24"/>
          <w:szCs w:val="24"/>
        </w:rPr>
        <w:t xml:space="preserve"> </w:t>
      </w:r>
      <w:r w:rsidR="003558AC" w:rsidRPr="00D30B31">
        <w:rPr>
          <w:sz w:val="24"/>
          <w:szCs w:val="24"/>
        </w:rPr>
        <w:t>учреждений, в рамках исполнения возложенных  на них  функций</w:t>
      </w:r>
      <w:r w:rsidR="008F6C24" w:rsidRPr="00D30B31">
        <w:rPr>
          <w:sz w:val="24"/>
          <w:szCs w:val="24"/>
        </w:rPr>
        <w:t xml:space="preserve"> (приобретение оргтехники, программного обеспечения, инвентаря).</w:t>
      </w:r>
    </w:p>
    <w:p w:rsidR="000B1F9B" w:rsidRPr="00992348" w:rsidRDefault="000B1F9B" w:rsidP="000B1F9B">
      <w:pPr>
        <w:ind w:firstLine="708"/>
        <w:jc w:val="both"/>
        <w:rPr>
          <w:sz w:val="24"/>
          <w:szCs w:val="24"/>
        </w:rPr>
      </w:pPr>
      <w:r w:rsidRPr="00992348">
        <w:rPr>
          <w:sz w:val="24"/>
          <w:szCs w:val="24"/>
        </w:rPr>
        <w:t>2.</w:t>
      </w:r>
      <w:r w:rsidR="00FD7D63" w:rsidRPr="00992348">
        <w:rPr>
          <w:sz w:val="24"/>
          <w:szCs w:val="24"/>
        </w:rPr>
        <w:t xml:space="preserve"> </w:t>
      </w:r>
      <w:r w:rsidRPr="00992348">
        <w:rPr>
          <w:sz w:val="24"/>
          <w:szCs w:val="24"/>
        </w:rPr>
        <w:t xml:space="preserve">Площадь муниципального жилого фонда снизилась  на </w:t>
      </w:r>
      <w:r w:rsidR="00D26A96" w:rsidRPr="00992348">
        <w:rPr>
          <w:sz w:val="24"/>
          <w:szCs w:val="24"/>
        </w:rPr>
        <w:t>1</w:t>
      </w:r>
      <w:r w:rsidR="00A32F7F">
        <w:rPr>
          <w:sz w:val="24"/>
          <w:szCs w:val="24"/>
        </w:rPr>
        <w:t xml:space="preserve"> </w:t>
      </w:r>
      <w:r w:rsidR="00992348" w:rsidRPr="00992348">
        <w:rPr>
          <w:sz w:val="24"/>
          <w:szCs w:val="24"/>
        </w:rPr>
        <w:t>803,9</w:t>
      </w:r>
      <w:r w:rsidR="008F6C24" w:rsidRPr="00992348">
        <w:rPr>
          <w:sz w:val="24"/>
          <w:szCs w:val="24"/>
        </w:rPr>
        <w:t xml:space="preserve"> к</w:t>
      </w:r>
      <w:r w:rsidRPr="00992348">
        <w:rPr>
          <w:sz w:val="24"/>
          <w:szCs w:val="24"/>
        </w:rPr>
        <w:t xml:space="preserve">в. м </w:t>
      </w:r>
      <w:r w:rsidR="006B15D9" w:rsidRPr="00992348">
        <w:rPr>
          <w:sz w:val="24"/>
          <w:szCs w:val="24"/>
        </w:rPr>
        <w:t xml:space="preserve"> или </w:t>
      </w:r>
      <w:r w:rsidR="00D26A96" w:rsidRPr="00992348">
        <w:rPr>
          <w:sz w:val="24"/>
          <w:szCs w:val="24"/>
        </w:rPr>
        <w:t>2</w:t>
      </w:r>
      <w:r w:rsidR="00992348" w:rsidRPr="00992348">
        <w:rPr>
          <w:sz w:val="24"/>
          <w:szCs w:val="24"/>
        </w:rPr>
        <w:t>,7</w:t>
      </w:r>
      <w:r w:rsidRPr="00992348">
        <w:rPr>
          <w:sz w:val="24"/>
          <w:szCs w:val="24"/>
        </w:rPr>
        <w:t>%.</w:t>
      </w:r>
    </w:p>
    <w:p w:rsidR="000B1F9B" w:rsidRPr="00992348" w:rsidRDefault="000B1F9B" w:rsidP="000B1F9B">
      <w:pPr>
        <w:ind w:firstLine="708"/>
        <w:jc w:val="both"/>
        <w:rPr>
          <w:sz w:val="24"/>
          <w:szCs w:val="24"/>
        </w:rPr>
      </w:pPr>
      <w:r w:rsidRPr="00992348">
        <w:rPr>
          <w:sz w:val="24"/>
          <w:szCs w:val="24"/>
        </w:rPr>
        <w:t>Уменьшение площади муниципального жилого фонда произошло  в связи со сносом  жилых домов, прекращением права собственности на данные квартиры</w:t>
      </w:r>
      <w:r w:rsidR="00D26A96" w:rsidRPr="00992348">
        <w:rPr>
          <w:sz w:val="24"/>
          <w:szCs w:val="24"/>
        </w:rPr>
        <w:t xml:space="preserve"> и в связи с приватизацией квартир</w:t>
      </w:r>
      <w:r w:rsidR="008F6C24" w:rsidRPr="00992348">
        <w:rPr>
          <w:sz w:val="24"/>
          <w:szCs w:val="24"/>
        </w:rPr>
        <w:t>.</w:t>
      </w:r>
      <w:r w:rsidRPr="00992348">
        <w:rPr>
          <w:sz w:val="24"/>
          <w:szCs w:val="24"/>
        </w:rPr>
        <w:t xml:space="preserve"> </w:t>
      </w:r>
    </w:p>
    <w:p w:rsidR="00EA459D" w:rsidRDefault="000B1F9B" w:rsidP="00EA459D">
      <w:pPr>
        <w:ind w:firstLine="708"/>
        <w:jc w:val="both"/>
        <w:rPr>
          <w:sz w:val="24"/>
          <w:szCs w:val="24"/>
        </w:rPr>
      </w:pPr>
      <w:r w:rsidRPr="00992348">
        <w:rPr>
          <w:sz w:val="24"/>
          <w:szCs w:val="24"/>
        </w:rPr>
        <w:t>3.</w:t>
      </w:r>
      <w:r w:rsidR="00FD7D63" w:rsidRPr="00992348">
        <w:rPr>
          <w:sz w:val="24"/>
          <w:szCs w:val="24"/>
        </w:rPr>
        <w:t xml:space="preserve"> </w:t>
      </w:r>
      <w:r w:rsidRPr="00992348">
        <w:rPr>
          <w:sz w:val="24"/>
          <w:szCs w:val="24"/>
        </w:rPr>
        <w:t>Доходы  от</w:t>
      </w:r>
      <w:r w:rsidR="003504B6" w:rsidRPr="00992348">
        <w:rPr>
          <w:sz w:val="24"/>
          <w:szCs w:val="24"/>
        </w:rPr>
        <w:t xml:space="preserve"> </w:t>
      </w:r>
      <w:r w:rsidR="00AB5DFE" w:rsidRPr="00992348">
        <w:rPr>
          <w:sz w:val="24"/>
          <w:szCs w:val="24"/>
        </w:rPr>
        <w:t>использования</w:t>
      </w:r>
      <w:r w:rsidRPr="00992348">
        <w:rPr>
          <w:sz w:val="24"/>
          <w:szCs w:val="24"/>
        </w:rPr>
        <w:t xml:space="preserve"> муниципально</w:t>
      </w:r>
      <w:r w:rsidR="00AB5DFE" w:rsidRPr="00992348">
        <w:rPr>
          <w:sz w:val="24"/>
          <w:szCs w:val="24"/>
        </w:rPr>
        <w:t>го</w:t>
      </w:r>
      <w:r w:rsidRPr="00992348">
        <w:rPr>
          <w:sz w:val="24"/>
          <w:szCs w:val="24"/>
        </w:rPr>
        <w:t xml:space="preserve"> </w:t>
      </w:r>
      <w:r w:rsidR="00AB5DFE" w:rsidRPr="00992348">
        <w:rPr>
          <w:sz w:val="24"/>
          <w:szCs w:val="24"/>
        </w:rPr>
        <w:t>имущества</w:t>
      </w:r>
      <w:r w:rsidRPr="00992348">
        <w:rPr>
          <w:sz w:val="24"/>
          <w:szCs w:val="24"/>
        </w:rPr>
        <w:t xml:space="preserve"> за </w:t>
      </w:r>
      <w:r w:rsidR="00992348" w:rsidRPr="00992348">
        <w:rPr>
          <w:sz w:val="24"/>
          <w:szCs w:val="24"/>
        </w:rPr>
        <w:t>9 месяцев</w:t>
      </w:r>
      <w:r w:rsidR="00D26A96" w:rsidRPr="00992348">
        <w:rPr>
          <w:sz w:val="24"/>
          <w:szCs w:val="24"/>
        </w:rPr>
        <w:t xml:space="preserve"> </w:t>
      </w:r>
      <w:r w:rsidR="008F6C24" w:rsidRPr="00992348">
        <w:rPr>
          <w:sz w:val="24"/>
          <w:szCs w:val="24"/>
        </w:rPr>
        <w:t xml:space="preserve"> </w:t>
      </w:r>
      <w:r w:rsidRPr="00992348">
        <w:rPr>
          <w:sz w:val="24"/>
          <w:szCs w:val="24"/>
        </w:rPr>
        <w:t>201</w:t>
      </w:r>
      <w:r w:rsidR="008F6C24" w:rsidRPr="00992348">
        <w:rPr>
          <w:sz w:val="24"/>
          <w:szCs w:val="24"/>
        </w:rPr>
        <w:t>8</w:t>
      </w:r>
      <w:r w:rsidRPr="00992348">
        <w:rPr>
          <w:sz w:val="24"/>
          <w:szCs w:val="24"/>
        </w:rPr>
        <w:t xml:space="preserve"> год</w:t>
      </w:r>
      <w:r w:rsidR="008F6C24" w:rsidRPr="00992348">
        <w:rPr>
          <w:sz w:val="24"/>
          <w:szCs w:val="24"/>
        </w:rPr>
        <w:t>а</w:t>
      </w:r>
      <w:r w:rsidRPr="00992348">
        <w:rPr>
          <w:sz w:val="24"/>
          <w:szCs w:val="24"/>
        </w:rPr>
        <w:t xml:space="preserve"> по сравнению с соответствующим периодом прошлого года  снизились  на </w:t>
      </w:r>
      <w:r w:rsidR="00992348" w:rsidRPr="00992348">
        <w:rPr>
          <w:sz w:val="24"/>
          <w:szCs w:val="24"/>
        </w:rPr>
        <w:t>11 799,6</w:t>
      </w:r>
      <w:r w:rsidRPr="00992348">
        <w:rPr>
          <w:sz w:val="24"/>
          <w:szCs w:val="24"/>
        </w:rPr>
        <w:t xml:space="preserve">  тыс. рублей </w:t>
      </w:r>
      <w:r w:rsidR="006B15D9" w:rsidRPr="00992348">
        <w:rPr>
          <w:sz w:val="24"/>
          <w:szCs w:val="24"/>
        </w:rPr>
        <w:t xml:space="preserve"> или на </w:t>
      </w:r>
      <w:r w:rsidR="00315E8C" w:rsidRPr="00992348">
        <w:rPr>
          <w:sz w:val="24"/>
          <w:szCs w:val="24"/>
        </w:rPr>
        <w:t>1</w:t>
      </w:r>
      <w:r w:rsidR="00992348" w:rsidRPr="00992348">
        <w:rPr>
          <w:sz w:val="24"/>
          <w:szCs w:val="24"/>
        </w:rPr>
        <w:t>5</w:t>
      </w:r>
      <w:r w:rsidR="008F6C24" w:rsidRPr="00992348">
        <w:rPr>
          <w:sz w:val="24"/>
          <w:szCs w:val="24"/>
        </w:rPr>
        <w:t>,</w:t>
      </w:r>
      <w:r w:rsidR="00992348" w:rsidRPr="00992348">
        <w:rPr>
          <w:sz w:val="24"/>
          <w:szCs w:val="24"/>
        </w:rPr>
        <w:t>5</w:t>
      </w:r>
      <w:r w:rsidRPr="00992348">
        <w:rPr>
          <w:sz w:val="24"/>
          <w:szCs w:val="24"/>
        </w:rPr>
        <w:t>%.</w:t>
      </w:r>
      <w:r w:rsidR="006B15D9" w:rsidRPr="00992348">
        <w:rPr>
          <w:sz w:val="24"/>
          <w:szCs w:val="24"/>
        </w:rPr>
        <w:t xml:space="preserve"> </w:t>
      </w:r>
      <w:r w:rsidR="00AB5DFE" w:rsidRPr="00992348">
        <w:rPr>
          <w:sz w:val="24"/>
          <w:szCs w:val="24"/>
        </w:rPr>
        <w:t>Доходы от приватизации муниципальног</w:t>
      </w:r>
      <w:r w:rsidR="008F6C24" w:rsidRPr="00992348">
        <w:rPr>
          <w:sz w:val="24"/>
          <w:szCs w:val="24"/>
        </w:rPr>
        <w:t xml:space="preserve">о имущества снизились на сумму </w:t>
      </w:r>
      <w:r w:rsidR="00992348" w:rsidRPr="00992348">
        <w:rPr>
          <w:sz w:val="24"/>
          <w:szCs w:val="24"/>
        </w:rPr>
        <w:t>45,2</w:t>
      </w:r>
      <w:r w:rsidR="00AB5DFE" w:rsidRPr="00992348">
        <w:rPr>
          <w:sz w:val="24"/>
          <w:szCs w:val="24"/>
        </w:rPr>
        <w:t xml:space="preserve"> тыс. руб. </w:t>
      </w:r>
      <w:r w:rsidR="006B15D9" w:rsidRPr="00992348">
        <w:rPr>
          <w:sz w:val="24"/>
          <w:szCs w:val="24"/>
        </w:rPr>
        <w:t xml:space="preserve">или на </w:t>
      </w:r>
      <w:r w:rsidR="00992348" w:rsidRPr="00992348">
        <w:rPr>
          <w:sz w:val="24"/>
          <w:szCs w:val="24"/>
        </w:rPr>
        <w:t>1,3</w:t>
      </w:r>
      <w:r w:rsidR="00AB5DFE" w:rsidRPr="00992348">
        <w:rPr>
          <w:sz w:val="24"/>
          <w:szCs w:val="24"/>
        </w:rPr>
        <w:t>%.</w:t>
      </w:r>
      <w:r w:rsidRPr="00992348">
        <w:rPr>
          <w:sz w:val="24"/>
          <w:szCs w:val="24"/>
        </w:rPr>
        <w:t xml:space="preserve"> </w:t>
      </w:r>
    </w:p>
    <w:p w:rsidR="00A14020" w:rsidRPr="00A32F7F" w:rsidRDefault="00A14020" w:rsidP="00A14020">
      <w:pPr>
        <w:tabs>
          <w:tab w:val="left" w:pos="505"/>
          <w:tab w:val="left" w:pos="595"/>
        </w:tabs>
        <w:ind w:firstLine="709"/>
        <w:jc w:val="both"/>
        <w:rPr>
          <w:sz w:val="24"/>
          <w:szCs w:val="24"/>
        </w:rPr>
      </w:pPr>
      <w:r w:rsidRPr="00A32F7F">
        <w:rPr>
          <w:sz w:val="24"/>
          <w:szCs w:val="24"/>
        </w:rPr>
        <w:t>В целях реализации и исполнения</w:t>
      </w:r>
      <w:r w:rsidRPr="00A32F7F">
        <w:rPr>
          <w:color w:val="000000"/>
          <w:sz w:val="24"/>
          <w:szCs w:val="24"/>
        </w:rPr>
        <w:t xml:space="preserve"> </w:t>
      </w:r>
      <w:hyperlink r:id="rId10" w:history="1">
        <w:proofErr w:type="gramStart"/>
        <w:r w:rsidRPr="00A32F7F">
          <w:rPr>
            <w:color w:val="000000"/>
            <w:sz w:val="24"/>
            <w:szCs w:val="24"/>
          </w:rPr>
          <w:t>Закон</w:t>
        </w:r>
        <w:proofErr w:type="gramEnd"/>
      </w:hyperlink>
      <w:r w:rsidRPr="00A32F7F">
        <w:rPr>
          <w:color w:val="000000"/>
          <w:sz w:val="24"/>
          <w:szCs w:val="24"/>
        </w:rPr>
        <w:t>а Ханты-Мансийского автономного округа - Югры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w:t>
      </w:r>
      <w:r w:rsidR="009D46E6" w:rsidRPr="00A32F7F">
        <w:rPr>
          <w:color w:val="000000"/>
          <w:sz w:val="24"/>
          <w:szCs w:val="24"/>
        </w:rPr>
        <w:t>:</w:t>
      </w:r>
    </w:p>
    <w:p w:rsidR="00A14020" w:rsidRPr="00A32F7F" w:rsidRDefault="00A14020" w:rsidP="00A14020">
      <w:pPr>
        <w:tabs>
          <w:tab w:val="left" w:pos="505"/>
          <w:tab w:val="left" w:pos="646"/>
        </w:tabs>
        <w:ind w:firstLine="709"/>
        <w:jc w:val="both"/>
        <w:rPr>
          <w:sz w:val="24"/>
          <w:szCs w:val="24"/>
        </w:rPr>
      </w:pPr>
      <w:r w:rsidRPr="00A32F7F">
        <w:rPr>
          <w:sz w:val="24"/>
          <w:szCs w:val="24"/>
        </w:rPr>
        <w:t xml:space="preserve">1. Постановлением администрации города Урай от 21.04.2017 №1042 утвержден Порядок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(далее – Порядок). </w:t>
      </w:r>
    </w:p>
    <w:p w:rsidR="00A14020" w:rsidRPr="00A32F7F" w:rsidRDefault="00A14020" w:rsidP="00A14020">
      <w:pPr>
        <w:tabs>
          <w:tab w:val="left" w:pos="505"/>
          <w:tab w:val="left" w:pos="709"/>
          <w:tab w:val="left" w:pos="851"/>
        </w:tabs>
        <w:ind w:firstLine="709"/>
        <w:jc w:val="both"/>
        <w:rPr>
          <w:sz w:val="24"/>
          <w:szCs w:val="24"/>
        </w:rPr>
      </w:pPr>
      <w:r w:rsidRPr="00A32F7F">
        <w:rPr>
          <w:sz w:val="24"/>
          <w:szCs w:val="24"/>
        </w:rPr>
        <w:t>2. Постановлением администрации города Урай от 19.12.2017 №3744 утвержден План проведения экспертизы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 на 2018 год.</w:t>
      </w:r>
    </w:p>
    <w:p w:rsidR="00A14020" w:rsidRPr="00A32F7F" w:rsidRDefault="00A14020" w:rsidP="00A14020">
      <w:pPr>
        <w:tabs>
          <w:tab w:val="left" w:pos="505"/>
          <w:tab w:val="left" w:pos="709"/>
          <w:tab w:val="left" w:pos="851"/>
        </w:tabs>
        <w:ind w:firstLine="709"/>
        <w:jc w:val="both"/>
        <w:rPr>
          <w:sz w:val="24"/>
          <w:szCs w:val="24"/>
        </w:rPr>
      </w:pPr>
      <w:r w:rsidRPr="00A32F7F">
        <w:rPr>
          <w:sz w:val="24"/>
          <w:szCs w:val="24"/>
        </w:rPr>
        <w:t xml:space="preserve">3. Постановлением администрации города Урай от 20.12.2017 №3746 утвержден План </w:t>
      </w:r>
      <w:proofErr w:type="gramStart"/>
      <w:r w:rsidRPr="00A32F7F">
        <w:rPr>
          <w:sz w:val="24"/>
          <w:szCs w:val="24"/>
        </w:rPr>
        <w:t>проведения оценки фактического воздействия муниципальных нормативных правовых актов администрации города</w:t>
      </w:r>
      <w:proofErr w:type="gramEnd"/>
      <w:r w:rsidRPr="00A32F7F">
        <w:rPr>
          <w:sz w:val="24"/>
          <w:szCs w:val="24"/>
        </w:rPr>
        <w:t xml:space="preserve"> Урай, на 2018 год.</w:t>
      </w:r>
    </w:p>
    <w:p w:rsidR="00A14020" w:rsidRPr="00A32F7F" w:rsidRDefault="00A14020" w:rsidP="00A14020">
      <w:pPr>
        <w:tabs>
          <w:tab w:val="left" w:pos="505"/>
          <w:tab w:val="left" w:pos="709"/>
          <w:tab w:val="left" w:pos="851"/>
        </w:tabs>
        <w:ind w:firstLine="709"/>
        <w:jc w:val="both"/>
        <w:rPr>
          <w:sz w:val="24"/>
          <w:szCs w:val="24"/>
        </w:rPr>
      </w:pPr>
      <w:r w:rsidRPr="00A32F7F">
        <w:rPr>
          <w:sz w:val="24"/>
          <w:szCs w:val="24"/>
        </w:rPr>
        <w:t xml:space="preserve">4. Распоряжением администрации города Урай от 05.03.2018 №121-р утвержден </w:t>
      </w:r>
      <w:r w:rsidRPr="00A32F7F">
        <w:rPr>
          <w:bCs/>
          <w:color w:val="141414"/>
          <w:sz w:val="24"/>
          <w:szCs w:val="24"/>
        </w:rPr>
        <w:t xml:space="preserve">План </w:t>
      </w:r>
      <w:r w:rsidRPr="00A32F7F">
        <w:rPr>
          <w:sz w:val="24"/>
          <w:szCs w:val="24"/>
        </w:rPr>
        <w:t>мероприятий по развитию института оценки регулирующего  воздействия в муниципальном образовании город Урай на 2018 год.</w:t>
      </w:r>
    </w:p>
    <w:p w:rsidR="00A14020" w:rsidRPr="00A32F7F" w:rsidRDefault="00A14020" w:rsidP="00A14020">
      <w:pPr>
        <w:ind w:firstLine="709"/>
        <w:jc w:val="both"/>
        <w:rPr>
          <w:sz w:val="24"/>
          <w:szCs w:val="24"/>
        </w:rPr>
      </w:pPr>
      <w:proofErr w:type="gramStart"/>
      <w:r w:rsidRPr="00A32F7F">
        <w:rPr>
          <w:sz w:val="24"/>
          <w:szCs w:val="24"/>
        </w:rPr>
        <w:t xml:space="preserve">В целях обеспечения информационно-аналитической поддержки проведения процедуры оценки регулирующего воздействия </w:t>
      </w:r>
      <w:r w:rsidR="00406BA8" w:rsidRPr="00A32F7F">
        <w:rPr>
          <w:sz w:val="24"/>
          <w:szCs w:val="24"/>
        </w:rPr>
        <w:t xml:space="preserve"> (далее - ОРВ) </w:t>
      </w:r>
      <w:r w:rsidRPr="00A32F7F">
        <w:rPr>
          <w:sz w:val="24"/>
          <w:szCs w:val="24"/>
        </w:rPr>
        <w:t>проектов муниципальных нормативных правовых актов (далее – МНПА) города Урай, оценки фактического воздействия</w:t>
      </w:r>
      <w:r w:rsidR="00406BA8" w:rsidRPr="00A32F7F">
        <w:rPr>
          <w:sz w:val="24"/>
          <w:szCs w:val="24"/>
        </w:rPr>
        <w:t xml:space="preserve"> (далее – ОФВ) </w:t>
      </w:r>
      <w:r w:rsidRPr="00A32F7F">
        <w:rPr>
          <w:sz w:val="24"/>
          <w:szCs w:val="24"/>
        </w:rPr>
        <w:t xml:space="preserve"> и экспертизы МНПА города Урай, устанавливающих новые или изменяющих ранее предусмотренные </w:t>
      </w:r>
      <w:r w:rsidR="00406BA8" w:rsidRPr="00A32F7F">
        <w:rPr>
          <w:sz w:val="24"/>
          <w:szCs w:val="24"/>
        </w:rPr>
        <w:t>МНПА</w:t>
      </w:r>
      <w:r w:rsidRPr="00A32F7F">
        <w:rPr>
          <w:sz w:val="24"/>
          <w:szCs w:val="24"/>
        </w:rPr>
        <w:t xml:space="preserve"> обязанности для субъектов предпринимательской и инвестиционной деятельности заключены два Соглашения: с Торгово-промышленной палатой Ханты-Мансийского автономного округа – Югры и Общественной организацией «Союз предпринимателей</w:t>
      </w:r>
      <w:proofErr w:type="gramEnd"/>
      <w:r w:rsidRPr="00A32F7F">
        <w:rPr>
          <w:sz w:val="24"/>
          <w:szCs w:val="24"/>
        </w:rPr>
        <w:t xml:space="preserve"> </w:t>
      </w:r>
      <w:proofErr w:type="gramStart"/>
      <w:r w:rsidRPr="00A32F7F">
        <w:rPr>
          <w:sz w:val="24"/>
          <w:szCs w:val="24"/>
        </w:rPr>
        <w:t>г.Урай», представляющими интересы предпринимательского и (или) инвестиционного сообщества.</w:t>
      </w:r>
      <w:proofErr w:type="gramEnd"/>
      <w:r w:rsidRPr="00A32F7F">
        <w:rPr>
          <w:sz w:val="24"/>
          <w:szCs w:val="24"/>
        </w:rPr>
        <w:t xml:space="preserve"> Реестр организаций, с которыми заключены соглашения о взаимодействии при проведении ОРВ проектов МНПА, ОФВ и экспертизы МНПА города Урай  размещен в подразделе «Оценка регулирующего воздействия МНПА» раздела «Документы» на официальном сайте органов местного самоуправления города Урай в информационно-телекоммуникационной сети Интернет</w:t>
      </w:r>
      <w:r w:rsidRPr="00A32F7F">
        <w:t xml:space="preserve"> (</w:t>
      </w:r>
      <w:hyperlink r:id="rId11" w:history="1">
        <w:r w:rsidRPr="00A32F7F">
          <w:rPr>
            <w:rStyle w:val="afa"/>
            <w:sz w:val="24"/>
            <w:szCs w:val="24"/>
          </w:rPr>
          <w:t>http://uray.ru/vzaimodeystvie-s-biznes-soobshhestvom/</w:t>
        </w:r>
      </w:hyperlink>
      <w:r w:rsidRPr="00A32F7F">
        <w:rPr>
          <w:sz w:val="24"/>
          <w:szCs w:val="24"/>
        </w:rPr>
        <w:t>).</w:t>
      </w:r>
    </w:p>
    <w:p w:rsidR="00A14020" w:rsidRPr="004044A2" w:rsidRDefault="00A14020" w:rsidP="00A14020">
      <w:pPr>
        <w:ind w:firstLine="709"/>
        <w:jc w:val="both"/>
        <w:rPr>
          <w:sz w:val="24"/>
          <w:szCs w:val="24"/>
        </w:rPr>
      </w:pPr>
      <w:r w:rsidRPr="004044A2">
        <w:rPr>
          <w:sz w:val="24"/>
          <w:szCs w:val="24"/>
        </w:rPr>
        <w:lastRenderedPageBreak/>
        <w:t>В рамках реализации 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установленных Порядком сроков проведения публичных консультаций. Данные мероприятия проводятся в целях публичности, открытости и доступности информации в части  обсуждения проектов МНПА всеми заинтересованными лицами, заключений ОРВ, заключений об экспертизе. В случае возникнувших разногласий между участниками публичных консультаций и разработчиками проектов МНПА, Порядком предусмотрена процедура проведения между ними согласовательных процедур с подписанием протокола урегулирования (согласования) разногласий и  возможной последующей доработкой проекта МНПА.</w:t>
      </w:r>
    </w:p>
    <w:p w:rsidR="00A14020" w:rsidRPr="004044A2" w:rsidRDefault="00A14020" w:rsidP="00A14020">
      <w:pPr>
        <w:ind w:firstLine="709"/>
        <w:jc w:val="both"/>
        <w:rPr>
          <w:sz w:val="24"/>
          <w:szCs w:val="24"/>
        </w:rPr>
      </w:pPr>
      <w:r w:rsidRPr="004044A2">
        <w:rPr>
          <w:sz w:val="24"/>
          <w:szCs w:val="24"/>
        </w:rPr>
        <w:t>Результаты проведения публичных консультаций по проекту МНПА размещаются на официальном сайте органов местного самоуправления города Урай   (</w:t>
      </w:r>
      <w:hyperlink r:id="rId12" w:history="1">
        <w:r w:rsidRPr="004044A2">
          <w:rPr>
            <w:rStyle w:val="afa"/>
            <w:sz w:val="24"/>
            <w:szCs w:val="24"/>
          </w:rPr>
          <w:t>http://uray.ru/procedures/</w:t>
        </w:r>
      </w:hyperlink>
      <w:r w:rsidRPr="004044A2">
        <w:rPr>
          <w:sz w:val="24"/>
          <w:szCs w:val="24"/>
        </w:rPr>
        <w:t>).</w:t>
      </w:r>
    </w:p>
    <w:p w:rsidR="00A14020" w:rsidRPr="004044A2" w:rsidRDefault="00A14020" w:rsidP="00A14020">
      <w:pPr>
        <w:ind w:firstLine="709"/>
        <w:jc w:val="both"/>
        <w:rPr>
          <w:sz w:val="24"/>
          <w:szCs w:val="24"/>
        </w:rPr>
      </w:pPr>
      <w:r w:rsidRPr="004044A2">
        <w:rPr>
          <w:sz w:val="24"/>
          <w:szCs w:val="24"/>
        </w:rPr>
        <w:t xml:space="preserve">За </w:t>
      </w:r>
      <w:r w:rsidR="004044A2" w:rsidRPr="004044A2">
        <w:rPr>
          <w:sz w:val="24"/>
          <w:szCs w:val="24"/>
        </w:rPr>
        <w:t>9 месяцев</w:t>
      </w:r>
      <w:r w:rsidRPr="004044A2">
        <w:rPr>
          <w:sz w:val="24"/>
          <w:szCs w:val="24"/>
        </w:rPr>
        <w:t xml:space="preserve"> 2018 года проведена ОРВ </w:t>
      </w:r>
      <w:r w:rsidR="004044A2" w:rsidRPr="004044A2">
        <w:rPr>
          <w:sz w:val="24"/>
          <w:szCs w:val="24"/>
        </w:rPr>
        <w:t>65</w:t>
      </w:r>
      <w:r w:rsidRPr="004044A2">
        <w:rPr>
          <w:sz w:val="24"/>
          <w:szCs w:val="24"/>
        </w:rPr>
        <w:t xml:space="preserve"> проектов МНПА и экспертиза 8 действующих МНПА, затрагивающих вопросы осуществления предпринимательской и инвестиционной деятельности. Заключения по процедурам размещены на сайте органов местного самоуправления города Урай (</w:t>
      </w:r>
      <w:hyperlink r:id="rId13" w:history="1">
        <w:r w:rsidRPr="004044A2">
          <w:rPr>
            <w:rStyle w:val="afa"/>
            <w:sz w:val="24"/>
            <w:szCs w:val="24"/>
          </w:rPr>
          <w:t>http://uray.ru/procedures/</w:t>
        </w:r>
      </w:hyperlink>
      <w:r w:rsidRPr="004044A2">
        <w:rPr>
          <w:sz w:val="24"/>
          <w:szCs w:val="24"/>
        </w:rPr>
        <w:t>).</w:t>
      </w:r>
    </w:p>
    <w:p w:rsidR="00A14020" w:rsidRPr="004044A2" w:rsidRDefault="00A14020" w:rsidP="00A14020">
      <w:pPr>
        <w:autoSpaceDE w:val="0"/>
        <w:autoSpaceDN w:val="0"/>
        <w:adjustRightInd w:val="0"/>
        <w:ind w:firstLine="709"/>
        <w:jc w:val="both"/>
        <w:rPr>
          <w:sz w:val="24"/>
          <w:szCs w:val="24"/>
        </w:rPr>
      </w:pPr>
      <w:r w:rsidRPr="004044A2">
        <w:rPr>
          <w:color w:val="000000"/>
          <w:sz w:val="24"/>
          <w:szCs w:val="24"/>
        </w:rPr>
        <w:t xml:space="preserve">На территории города Урай постановлением администрации города Урай от 19.08.2011 №2355 утвержден Реестр муниципальных услуг </w:t>
      </w:r>
      <w:r w:rsidRPr="004044A2">
        <w:rPr>
          <w:sz w:val="24"/>
          <w:szCs w:val="24"/>
        </w:rPr>
        <w:t xml:space="preserve">муниципального образования городской округ город Урай (далее - </w:t>
      </w:r>
      <w:r w:rsidRPr="004044A2">
        <w:rPr>
          <w:color w:val="000000"/>
          <w:sz w:val="24"/>
          <w:szCs w:val="24"/>
        </w:rPr>
        <w:t>Реестр услуг). А</w:t>
      </w:r>
      <w:r w:rsidRPr="004044A2">
        <w:rPr>
          <w:sz w:val="24"/>
          <w:szCs w:val="24"/>
        </w:rPr>
        <w:t>ктуализация Реестра услуг осуществляется по мере необходимости (</w:t>
      </w:r>
      <w:r w:rsidR="004044A2" w:rsidRPr="004044A2">
        <w:rPr>
          <w:sz w:val="24"/>
          <w:szCs w:val="24"/>
        </w:rPr>
        <w:t>за 9 месяцев</w:t>
      </w:r>
      <w:r w:rsidRPr="004044A2">
        <w:rPr>
          <w:sz w:val="24"/>
          <w:szCs w:val="24"/>
        </w:rPr>
        <w:t xml:space="preserve"> 2018 года - </w:t>
      </w:r>
      <w:r w:rsidR="004044A2" w:rsidRPr="004044A2">
        <w:rPr>
          <w:sz w:val="24"/>
          <w:szCs w:val="24"/>
        </w:rPr>
        <w:t>2</w:t>
      </w:r>
      <w:r w:rsidRPr="004044A2">
        <w:rPr>
          <w:sz w:val="24"/>
          <w:szCs w:val="24"/>
        </w:rPr>
        <w:t xml:space="preserve"> раз</w:t>
      </w:r>
      <w:r w:rsidR="004044A2" w:rsidRPr="004044A2">
        <w:rPr>
          <w:sz w:val="24"/>
          <w:szCs w:val="24"/>
        </w:rPr>
        <w:t>а</w:t>
      </w:r>
      <w:r w:rsidRPr="004044A2">
        <w:rPr>
          <w:sz w:val="24"/>
          <w:szCs w:val="24"/>
        </w:rPr>
        <w:t xml:space="preserve">) и </w:t>
      </w:r>
      <w:r w:rsidRPr="004044A2">
        <w:rPr>
          <w:color w:val="000000"/>
          <w:sz w:val="24"/>
          <w:szCs w:val="24"/>
        </w:rPr>
        <w:t>размещается</w:t>
      </w:r>
      <w:r w:rsidRPr="004044A2">
        <w:rPr>
          <w:sz w:val="24"/>
          <w:szCs w:val="24"/>
        </w:rPr>
        <w:t xml:space="preserve"> на официальном сайте органов местного самоуправления города Урай (</w:t>
      </w:r>
      <w:hyperlink r:id="rId14" w:history="1">
        <w:r w:rsidRPr="004044A2">
          <w:rPr>
            <w:rStyle w:val="afa"/>
            <w:sz w:val="24"/>
            <w:szCs w:val="24"/>
          </w:rPr>
          <w:t>http://uray.ru/informaciya-dlya-grazhdan/gosudarstvenniie-i-munitsipalniie-uslugi/munitsipalniie-uslugi/</w:t>
        </w:r>
      </w:hyperlink>
      <w:r w:rsidRPr="004044A2">
        <w:rPr>
          <w:sz w:val="24"/>
          <w:szCs w:val="24"/>
        </w:rPr>
        <w:t>) .</w:t>
      </w:r>
    </w:p>
    <w:p w:rsidR="00A14020" w:rsidRPr="004044A2" w:rsidRDefault="00A14020" w:rsidP="00A14020">
      <w:pPr>
        <w:ind w:firstLine="709"/>
        <w:jc w:val="both"/>
        <w:rPr>
          <w:sz w:val="24"/>
          <w:szCs w:val="24"/>
        </w:rPr>
      </w:pPr>
      <w:r w:rsidRPr="004044A2">
        <w:rPr>
          <w:sz w:val="24"/>
          <w:szCs w:val="24"/>
        </w:rPr>
        <w:t>В Реестре муниципальных услуг общее количество услуг на 01.</w:t>
      </w:r>
      <w:r w:rsidR="004044A2" w:rsidRPr="004044A2">
        <w:rPr>
          <w:sz w:val="24"/>
          <w:szCs w:val="24"/>
        </w:rPr>
        <w:t>10</w:t>
      </w:r>
      <w:r w:rsidRPr="004044A2">
        <w:rPr>
          <w:sz w:val="24"/>
          <w:szCs w:val="24"/>
        </w:rPr>
        <w:t>.2018 года составляет 5</w:t>
      </w:r>
      <w:r w:rsidR="004044A2" w:rsidRPr="004044A2">
        <w:rPr>
          <w:sz w:val="24"/>
          <w:szCs w:val="24"/>
        </w:rPr>
        <w:t>5</w:t>
      </w:r>
      <w:r w:rsidRPr="004044A2">
        <w:rPr>
          <w:sz w:val="24"/>
          <w:szCs w:val="24"/>
        </w:rPr>
        <w:t>, в том числе 4</w:t>
      </w:r>
      <w:r w:rsidR="004044A2" w:rsidRPr="004044A2">
        <w:rPr>
          <w:sz w:val="24"/>
          <w:szCs w:val="24"/>
        </w:rPr>
        <w:t>4</w:t>
      </w:r>
      <w:r w:rsidRPr="004044A2">
        <w:rPr>
          <w:sz w:val="24"/>
          <w:szCs w:val="24"/>
        </w:rPr>
        <w:t xml:space="preserve"> муниципальные  услуги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муниципальных услуг (40 услуг)</w:t>
      </w:r>
      <w:r w:rsidRPr="004044A2">
        <w:rPr>
          <w:rFonts w:eastAsiaTheme="minorHAnsi"/>
          <w:sz w:val="24"/>
          <w:szCs w:val="24"/>
          <w:lang w:eastAsia="en-US"/>
        </w:rPr>
        <w:t xml:space="preserve"> и порядок определения размера платы за их предоставление</w:t>
      </w:r>
      <w:r w:rsidRPr="004044A2">
        <w:rPr>
          <w:sz w:val="24"/>
          <w:szCs w:val="24"/>
        </w:rPr>
        <w:t xml:space="preserve"> утвержден решением Думы города Урай от  27.09.2012 №79. </w:t>
      </w:r>
    </w:p>
    <w:p w:rsidR="00A14020" w:rsidRPr="004044A2" w:rsidRDefault="00A14020" w:rsidP="00A14020">
      <w:pPr>
        <w:ind w:firstLine="709"/>
        <w:jc w:val="both"/>
        <w:rPr>
          <w:sz w:val="24"/>
          <w:szCs w:val="24"/>
        </w:rPr>
      </w:pPr>
      <w:r w:rsidRPr="004044A2">
        <w:rPr>
          <w:sz w:val="24"/>
          <w:szCs w:val="24"/>
        </w:rPr>
        <w:t xml:space="preserve">Предоставление муниципальных услуг осуществляется в строгом соответствии с </w:t>
      </w:r>
      <w:hyperlink r:id="rId15" w:history="1">
        <w:r w:rsidRPr="004044A2">
          <w:rPr>
            <w:sz w:val="24"/>
            <w:szCs w:val="24"/>
          </w:rPr>
          <w:t>административными регламентами</w:t>
        </w:r>
      </w:hyperlink>
      <w:r w:rsidRPr="004044A2">
        <w:rPr>
          <w:sz w:val="24"/>
          <w:szCs w:val="24"/>
        </w:rPr>
        <w:t>. Для  4</w:t>
      </w:r>
      <w:r w:rsidR="004044A2" w:rsidRPr="004044A2">
        <w:rPr>
          <w:sz w:val="24"/>
          <w:szCs w:val="24"/>
        </w:rPr>
        <w:t>4</w:t>
      </w:r>
      <w:r w:rsidRPr="004044A2">
        <w:rPr>
          <w:sz w:val="24"/>
          <w:szCs w:val="24"/>
        </w:rPr>
        <w:t xml:space="preserve"> муниципальных услуг разработаны и утверждены административные регламенты.</w:t>
      </w:r>
    </w:p>
    <w:p w:rsidR="00A14020" w:rsidRPr="004044A2" w:rsidRDefault="00A14020" w:rsidP="00A14020">
      <w:pPr>
        <w:ind w:firstLine="709"/>
        <w:jc w:val="both"/>
        <w:rPr>
          <w:sz w:val="24"/>
          <w:szCs w:val="24"/>
        </w:rPr>
      </w:pPr>
      <w:r w:rsidRPr="004044A2">
        <w:rPr>
          <w:sz w:val="24"/>
          <w:szCs w:val="24"/>
        </w:rPr>
        <w:t xml:space="preserve">Сведения об услугах размещены в информационной системе «Реестр государственных и муниципальных услуг (функций) ХМАО-Югры» </w:t>
      </w:r>
      <w:hyperlink r:id="rId16" w:history="1">
        <w:r w:rsidRPr="004044A2">
          <w:rPr>
            <w:rStyle w:val="afa"/>
            <w:sz w:val="24"/>
            <w:szCs w:val="24"/>
          </w:rPr>
          <w:t>http://rrgu.admhmao.ru/</w:t>
        </w:r>
      </w:hyperlink>
      <w:r w:rsidRPr="004044A2">
        <w:t>,</w:t>
      </w:r>
      <w:r w:rsidRPr="004044A2">
        <w:rPr>
          <w:sz w:val="24"/>
          <w:szCs w:val="24"/>
        </w:rPr>
        <w:t xml:space="preserve"> на официальном сайте органов местного самоуправления города Урай (</w:t>
      </w:r>
      <w:hyperlink r:id="rId17" w:history="1">
        <w:r w:rsidRPr="004044A2">
          <w:rPr>
            <w:rStyle w:val="afa"/>
            <w:sz w:val="24"/>
            <w:szCs w:val="24"/>
          </w:rPr>
          <w:t>http://uray.ru/informaciya-dlya-grazhdan/gosudarstvenniie-i-munitsipalniie-uslugi/munitsipalniie-uslugi/</w:t>
        </w:r>
      </w:hyperlink>
      <w:r w:rsidRPr="004044A2">
        <w:rPr>
          <w:sz w:val="24"/>
          <w:szCs w:val="24"/>
        </w:rPr>
        <w:t>) и отражены на Едином портале государственных и муниципальных услуг (далее - ЕПГУ) (</w:t>
      </w:r>
      <w:hyperlink r:id="rId18" w:history="1">
        <w:r w:rsidRPr="004044A2">
          <w:rPr>
            <w:color w:val="0000FF"/>
            <w:sz w:val="24"/>
            <w:szCs w:val="24"/>
            <w:u w:val="single"/>
          </w:rPr>
          <w:t>http://www.gosuslugi.ru</w:t>
        </w:r>
      </w:hyperlink>
      <w:r w:rsidRPr="004044A2">
        <w:rPr>
          <w:sz w:val="24"/>
          <w:szCs w:val="24"/>
        </w:rPr>
        <w:t>).</w:t>
      </w:r>
    </w:p>
    <w:p w:rsidR="00A14020" w:rsidRPr="004044A2" w:rsidRDefault="00A14020" w:rsidP="00A14020">
      <w:pPr>
        <w:ind w:firstLine="709"/>
        <w:jc w:val="both"/>
        <w:rPr>
          <w:sz w:val="24"/>
          <w:szCs w:val="24"/>
        </w:rPr>
      </w:pPr>
      <w:r w:rsidRPr="004044A2">
        <w:rPr>
          <w:sz w:val="24"/>
          <w:szCs w:val="24"/>
        </w:rPr>
        <w:t>Обеспечена возможность предоставления услуг в электронном виде через ЕПГУ по 19 услугам: 14 муниципальным услугам и 5 – услугам учреждений.  Заявителям доступны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A14020" w:rsidRPr="004044A2" w:rsidRDefault="00A14020" w:rsidP="00A14020">
      <w:pPr>
        <w:autoSpaceDE w:val="0"/>
        <w:autoSpaceDN w:val="0"/>
        <w:adjustRightInd w:val="0"/>
        <w:ind w:firstLine="709"/>
        <w:jc w:val="both"/>
        <w:rPr>
          <w:sz w:val="24"/>
          <w:szCs w:val="24"/>
        </w:rPr>
      </w:pPr>
      <w:r w:rsidRPr="004044A2">
        <w:rPr>
          <w:sz w:val="24"/>
          <w:szCs w:val="24"/>
        </w:rPr>
        <w:t>Согласно Указу Президента РФ от 07.05.2012 №601«Об основных направлениях совершенствования системы государственного управления»  показатель «</w:t>
      </w:r>
      <w:r w:rsidRPr="004044A2">
        <w:rPr>
          <w:rFonts w:eastAsiaTheme="minorHAnsi"/>
          <w:sz w:val="24"/>
          <w:szCs w:val="24"/>
          <w:lang w:eastAsia="en-US"/>
        </w:rPr>
        <w:t xml:space="preserve">доля граждан, использующих механизм получения государственных и муниципальных услуг в электронной форме, должен достигнуть  к 2018 году - не менее 70 процентов. </w:t>
      </w:r>
      <w:r w:rsidRPr="004044A2">
        <w:rPr>
          <w:sz w:val="24"/>
          <w:szCs w:val="24"/>
        </w:rPr>
        <w:t xml:space="preserve">За </w:t>
      </w:r>
      <w:r w:rsidR="004044A2" w:rsidRPr="004044A2">
        <w:rPr>
          <w:sz w:val="24"/>
          <w:szCs w:val="24"/>
        </w:rPr>
        <w:t>9 месяцев</w:t>
      </w:r>
      <w:r w:rsidRPr="004044A2">
        <w:rPr>
          <w:sz w:val="24"/>
          <w:szCs w:val="24"/>
        </w:rPr>
        <w:t xml:space="preserve"> 2018 года оказано </w:t>
      </w:r>
      <w:r w:rsidR="004044A2" w:rsidRPr="004044A2">
        <w:rPr>
          <w:sz w:val="24"/>
          <w:szCs w:val="24"/>
        </w:rPr>
        <w:t>319</w:t>
      </w:r>
      <w:r w:rsidR="000615D0" w:rsidRPr="004044A2">
        <w:rPr>
          <w:sz w:val="24"/>
          <w:szCs w:val="24"/>
        </w:rPr>
        <w:t xml:space="preserve"> </w:t>
      </w:r>
      <w:r w:rsidR="004044A2" w:rsidRPr="004044A2">
        <w:rPr>
          <w:sz w:val="24"/>
          <w:szCs w:val="24"/>
        </w:rPr>
        <w:t>262</w:t>
      </w:r>
      <w:r w:rsidRPr="004044A2">
        <w:rPr>
          <w:sz w:val="24"/>
          <w:szCs w:val="24"/>
        </w:rPr>
        <w:t xml:space="preserve"> государственны</w:t>
      </w:r>
      <w:r w:rsidR="004044A2" w:rsidRPr="004044A2">
        <w:rPr>
          <w:sz w:val="24"/>
          <w:szCs w:val="24"/>
        </w:rPr>
        <w:t>е</w:t>
      </w:r>
      <w:r w:rsidRPr="004044A2">
        <w:rPr>
          <w:sz w:val="24"/>
          <w:szCs w:val="24"/>
        </w:rPr>
        <w:t xml:space="preserve"> (по переданным полномочиям) и муниципальны</w:t>
      </w:r>
      <w:r w:rsidR="004044A2" w:rsidRPr="004044A2">
        <w:rPr>
          <w:sz w:val="24"/>
          <w:szCs w:val="24"/>
        </w:rPr>
        <w:t>е</w:t>
      </w:r>
      <w:r w:rsidRPr="004044A2">
        <w:rPr>
          <w:sz w:val="24"/>
          <w:szCs w:val="24"/>
        </w:rPr>
        <w:t xml:space="preserve"> услуг</w:t>
      </w:r>
      <w:r w:rsidR="004044A2" w:rsidRPr="004044A2">
        <w:rPr>
          <w:sz w:val="24"/>
          <w:szCs w:val="24"/>
        </w:rPr>
        <w:t>и</w:t>
      </w:r>
      <w:r w:rsidRPr="004044A2">
        <w:rPr>
          <w:sz w:val="24"/>
          <w:szCs w:val="24"/>
        </w:rPr>
        <w:t xml:space="preserve">, из них в электронном виде </w:t>
      </w:r>
      <w:r w:rsidR="000615D0" w:rsidRPr="004044A2">
        <w:rPr>
          <w:sz w:val="24"/>
          <w:szCs w:val="24"/>
        </w:rPr>
        <w:t>–</w:t>
      </w:r>
      <w:r w:rsidRPr="004044A2">
        <w:rPr>
          <w:sz w:val="24"/>
          <w:szCs w:val="24"/>
        </w:rPr>
        <w:t xml:space="preserve"> </w:t>
      </w:r>
      <w:r w:rsidR="004044A2" w:rsidRPr="004044A2">
        <w:rPr>
          <w:sz w:val="24"/>
          <w:szCs w:val="24"/>
        </w:rPr>
        <w:t>310 675</w:t>
      </w:r>
      <w:r w:rsidRPr="004044A2">
        <w:rPr>
          <w:sz w:val="24"/>
          <w:szCs w:val="24"/>
        </w:rPr>
        <w:t>, что составляет 9</w:t>
      </w:r>
      <w:r w:rsidR="004044A2" w:rsidRPr="004044A2">
        <w:rPr>
          <w:sz w:val="24"/>
          <w:szCs w:val="24"/>
        </w:rPr>
        <w:t>7</w:t>
      </w:r>
      <w:r w:rsidRPr="004044A2">
        <w:rPr>
          <w:sz w:val="24"/>
          <w:szCs w:val="24"/>
        </w:rPr>
        <w:t>,</w:t>
      </w:r>
      <w:r w:rsidR="004044A2" w:rsidRPr="004044A2">
        <w:rPr>
          <w:sz w:val="24"/>
          <w:szCs w:val="24"/>
        </w:rPr>
        <w:t>31</w:t>
      </w:r>
      <w:r w:rsidRPr="004044A2">
        <w:rPr>
          <w:sz w:val="24"/>
          <w:szCs w:val="24"/>
        </w:rPr>
        <w:t xml:space="preserve">%. </w:t>
      </w:r>
    </w:p>
    <w:p w:rsidR="00A14020" w:rsidRPr="004044A2" w:rsidRDefault="00A14020" w:rsidP="00A14020">
      <w:pPr>
        <w:pStyle w:val="ConsPlusNormal"/>
        <w:ind w:firstLine="709"/>
        <w:jc w:val="both"/>
        <w:rPr>
          <w:rFonts w:ascii="Times New Roman" w:hAnsi="Times New Roman" w:cs="Times New Roman"/>
          <w:sz w:val="24"/>
          <w:szCs w:val="24"/>
        </w:rPr>
      </w:pPr>
      <w:r w:rsidRPr="004044A2">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A14020" w:rsidRPr="004044A2" w:rsidRDefault="00A14020" w:rsidP="00A14020">
      <w:pPr>
        <w:autoSpaceDE w:val="0"/>
        <w:autoSpaceDN w:val="0"/>
        <w:adjustRightInd w:val="0"/>
        <w:ind w:firstLine="709"/>
        <w:jc w:val="both"/>
        <w:rPr>
          <w:rFonts w:eastAsiaTheme="minorHAnsi"/>
          <w:sz w:val="24"/>
          <w:szCs w:val="24"/>
          <w:lang w:eastAsia="en-US"/>
        </w:rPr>
      </w:pPr>
      <w:r w:rsidRPr="004044A2">
        <w:rPr>
          <w:sz w:val="24"/>
          <w:szCs w:val="24"/>
        </w:rPr>
        <w:t>- утвержден Координационный совет по  информатизации при администрации города Урай (постановление администрации города Урай от 04.05.2009 №1031</w:t>
      </w:r>
      <w:r w:rsidRPr="004044A2">
        <w:rPr>
          <w:rFonts w:eastAsiaTheme="minorHAnsi"/>
          <w:sz w:val="24"/>
          <w:szCs w:val="24"/>
          <w:lang w:eastAsia="en-US"/>
        </w:rPr>
        <w:t>). Заседание состоялось 28.03.2018;</w:t>
      </w:r>
    </w:p>
    <w:p w:rsidR="00A14020" w:rsidRPr="004044A2" w:rsidRDefault="00A14020" w:rsidP="00A14020">
      <w:pPr>
        <w:autoSpaceDE w:val="0"/>
        <w:autoSpaceDN w:val="0"/>
        <w:adjustRightInd w:val="0"/>
        <w:ind w:firstLine="709"/>
        <w:jc w:val="both"/>
        <w:rPr>
          <w:sz w:val="24"/>
          <w:szCs w:val="24"/>
        </w:rPr>
      </w:pPr>
      <w:r w:rsidRPr="004044A2">
        <w:rPr>
          <w:sz w:val="24"/>
          <w:szCs w:val="24"/>
        </w:rPr>
        <w:lastRenderedPageBreak/>
        <w:t>- утвержден План мероприятий по популяризации механизмов получения государственных и муниципальных услуг в электронной форме в городе Урай на 2018-2020 годы (постановление администрации города Урай от 25.04.2018 №934);</w:t>
      </w:r>
    </w:p>
    <w:p w:rsidR="00A14020" w:rsidRPr="004044A2" w:rsidRDefault="00A14020" w:rsidP="00FC17DA">
      <w:pPr>
        <w:pStyle w:val="ConsPlusNormal"/>
        <w:ind w:firstLine="709"/>
        <w:jc w:val="both"/>
        <w:rPr>
          <w:rFonts w:ascii="Times New Roman" w:hAnsi="Times New Roman" w:cs="Times New Roman"/>
          <w:sz w:val="24"/>
          <w:szCs w:val="24"/>
        </w:rPr>
      </w:pPr>
      <w:proofErr w:type="gramStart"/>
      <w:r w:rsidRPr="004044A2">
        <w:rPr>
          <w:rFonts w:ascii="Times New Roman" w:hAnsi="Times New Roman" w:cs="Times New Roman"/>
          <w:sz w:val="24"/>
          <w:szCs w:val="24"/>
        </w:rPr>
        <w:t>- продолжили свою работу центры обслуживания единой системы идентификации и аутентификации (далее - ЕСИА) для проведения регистрации и подтверждения личности для доступа к ЕПГУ на 8 площадках: в МАУ «Многофункциональный центр предоставления государственных и муниципальных услуг» (далее также – МФЦ),  Управлении образования и молодежной политики администрации города Урай,  МКУ «Управление градостроительства, землепользования и природопользования города Урай» и в администрации города Урай (архивная служба</w:t>
      </w:r>
      <w:proofErr w:type="gramEnd"/>
      <w:r w:rsidRPr="004044A2">
        <w:rPr>
          <w:rFonts w:ascii="Times New Roman" w:hAnsi="Times New Roman" w:cs="Times New Roman"/>
          <w:sz w:val="24"/>
          <w:szCs w:val="24"/>
        </w:rPr>
        <w:t>, отдел по работе с обращениями граждан, отдел содействия малому и среднему предпринимательству, отдел записи актов гражданского состояния, управление по информационным технологиям и связи).</w:t>
      </w:r>
    </w:p>
    <w:p w:rsidR="00A14020" w:rsidRPr="004044A2" w:rsidRDefault="00A14020" w:rsidP="00FC17DA">
      <w:pPr>
        <w:ind w:firstLine="709"/>
        <w:jc w:val="both"/>
      </w:pPr>
      <w:r w:rsidRPr="004044A2">
        <w:rPr>
          <w:sz w:val="24"/>
          <w:szCs w:val="24"/>
        </w:rPr>
        <w:t xml:space="preserve">За </w:t>
      </w:r>
      <w:r w:rsidR="004044A2" w:rsidRPr="004044A2">
        <w:rPr>
          <w:sz w:val="24"/>
          <w:szCs w:val="24"/>
        </w:rPr>
        <w:t>9 месяцев</w:t>
      </w:r>
      <w:r w:rsidRPr="004044A2">
        <w:rPr>
          <w:sz w:val="24"/>
          <w:szCs w:val="24"/>
        </w:rPr>
        <w:t xml:space="preserve"> 2018 года в ЕСИА зарегистрировались </w:t>
      </w:r>
      <w:r w:rsidR="004044A2" w:rsidRPr="004044A2">
        <w:rPr>
          <w:sz w:val="24"/>
          <w:szCs w:val="24"/>
        </w:rPr>
        <w:t>4 557</w:t>
      </w:r>
      <w:r w:rsidRPr="004044A2">
        <w:rPr>
          <w:sz w:val="24"/>
          <w:szCs w:val="24"/>
        </w:rPr>
        <w:t xml:space="preserve"> человек (за </w:t>
      </w:r>
      <w:r w:rsidR="004044A2" w:rsidRPr="004044A2">
        <w:rPr>
          <w:sz w:val="24"/>
          <w:szCs w:val="24"/>
        </w:rPr>
        <w:t>9 мес.</w:t>
      </w:r>
      <w:r w:rsidRPr="004044A2">
        <w:rPr>
          <w:sz w:val="24"/>
          <w:szCs w:val="24"/>
        </w:rPr>
        <w:t xml:space="preserve"> 2017 года– </w:t>
      </w:r>
      <w:r w:rsidR="004044A2" w:rsidRPr="004044A2">
        <w:rPr>
          <w:sz w:val="24"/>
          <w:szCs w:val="24"/>
        </w:rPr>
        <w:t>3 801</w:t>
      </w:r>
      <w:r w:rsidRPr="004044A2">
        <w:rPr>
          <w:sz w:val="24"/>
          <w:szCs w:val="24"/>
        </w:rPr>
        <w:t xml:space="preserve">  чел</w:t>
      </w:r>
      <w:r w:rsidR="004044A2">
        <w:rPr>
          <w:sz w:val="24"/>
          <w:szCs w:val="24"/>
        </w:rPr>
        <w:t>.</w:t>
      </w:r>
      <w:r w:rsidRPr="004044A2">
        <w:rPr>
          <w:sz w:val="24"/>
          <w:szCs w:val="24"/>
        </w:rPr>
        <w:t>).</w:t>
      </w:r>
    </w:p>
    <w:p w:rsidR="004B2A61" w:rsidRPr="00E63D26" w:rsidRDefault="004B2A61" w:rsidP="00FC17DA">
      <w:pPr>
        <w:pStyle w:val="ab"/>
        <w:spacing w:before="0" w:beforeAutospacing="0" w:after="0" w:afterAutospacing="0"/>
        <w:ind w:firstLine="709"/>
        <w:jc w:val="both"/>
        <w:textAlignment w:val="baseline"/>
      </w:pPr>
      <w:r w:rsidRPr="00E63D26">
        <w:t>В целях комплексного и оперативного оказания государственных и муниципальных услуг по принципу «одного окна» гражданам и юридическим лицам в удобном для них месте и режиме, исключая их обращения в разные ведомства,</w:t>
      </w:r>
      <w:r w:rsidRPr="00E63D26">
        <w:rPr>
          <w:iCs/>
          <w:bdr w:val="none" w:sz="0" w:space="0" w:color="auto" w:frame="1"/>
          <w:shd w:val="clear" w:color="auto" w:fill="FFFFFF"/>
        </w:rPr>
        <w:t xml:space="preserve"> </w:t>
      </w:r>
      <w:r w:rsidRPr="00E63D26">
        <w:t xml:space="preserve">осуществляет свою деятельность </w:t>
      </w:r>
      <w:r w:rsidR="0076218C" w:rsidRPr="00E63D26">
        <w:t xml:space="preserve">МАУ </w:t>
      </w:r>
      <w:r w:rsidRPr="00E63D26">
        <w:t>«М</w:t>
      </w:r>
      <w:r w:rsidR="0076218C" w:rsidRPr="00E63D26">
        <w:t>ФЦ</w:t>
      </w:r>
      <w:r w:rsidRPr="00E63D26">
        <w:t>».</w:t>
      </w:r>
      <w:r w:rsidRPr="00E63D26">
        <w:rPr>
          <w:rStyle w:val="af4"/>
          <w:rFonts w:eastAsia="Calibri"/>
          <w:iCs/>
          <w:bdr w:val="none" w:sz="0" w:space="0" w:color="auto" w:frame="1"/>
          <w:shd w:val="clear" w:color="auto" w:fill="FFFFFF"/>
        </w:rPr>
        <w:t xml:space="preserve"> </w:t>
      </w:r>
      <w:r w:rsidRPr="00E63D26">
        <w:t>Через  МФЦ в настоящее время оказываются 22</w:t>
      </w:r>
      <w:r w:rsidR="002574A2" w:rsidRPr="00E63D26">
        <w:t>3</w:t>
      </w:r>
      <w:r w:rsidRPr="00E63D26">
        <w:t xml:space="preserve"> вид</w:t>
      </w:r>
      <w:r w:rsidR="002574A2" w:rsidRPr="00E63D26">
        <w:t>а</w:t>
      </w:r>
      <w:r w:rsidRPr="00E63D26">
        <w:t xml:space="preserve"> услуг (</w:t>
      </w:r>
      <w:r w:rsidR="00E63D26" w:rsidRPr="00E63D26">
        <w:t>9 мес.</w:t>
      </w:r>
      <w:r w:rsidR="00B10355" w:rsidRPr="00E63D26">
        <w:t xml:space="preserve"> </w:t>
      </w:r>
      <w:r w:rsidRPr="00E63D26">
        <w:t>201</w:t>
      </w:r>
      <w:r w:rsidR="00B10355" w:rsidRPr="00E63D26">
        <w:t>7</w:t>
      </w:r>
      <w:r w:rsidRPr="00E63D26">
        <w:t xml:space="preserve"> год</w:t>
      </w:r>
      <w:r w:rsidR="00B10355" w:rsidRPr="00E63D26">
        <w:t>а</w:t>
      </w:r>
      <w:r w:rsidRPr="00E63D26">
        <w:t xml:space="preserve"> – 2</w:t>
      </w:r>
      <w:r w:rsidR="002574A2" w:rsidRPr="00E63D26">
        <w:t>16</w:t>
      </w:r>
      <w:r w:rsidRPr="00E63D26">
        <w:t>), в том числе 6</w:t>
      </w:r>
      <w:r w:rsidR="002574A2" w:rsidRPr="00E63D26">
        <w:t>1</w:t>
      </w:r>
      <w:r w:rsidRPr="00E63D26">
        <w:t xml:space="preserve"> федеральных, 1</w:t>
      </w:r>
      <w:r w:rsidR="00B10355" w:rsidRPr="00E63D26">
        <w:t>04</w:t>
      </w:r>
      <w:r w:rsidRPr="00E63D26">
        <w:t xml:space="preserve"> региональных</w:t>
      </w:r>
      <w:r w:rsidR="00B10355" w:rsidRPr="00E63D26">
        <w:t>,</w:t>
      </w:r>
      <w:r w:rsidRPr="00E63D26">
        <w:t xml:space="preserve"> </w:t>
      </w:r>
      <w:r w:rsidR="00B10355" w:rsidRPr="00E63D26">
        <w:t xml:space="preserve">15 прочих и </w:t>
      </w:r>
      <w:r w:rsidRPr="00E63D26">
        <w:t xml:space="preserve"> 43 муниципальных. </w:t>
      </w:r>
    </w:p>
    <w:p w:rsidR="0076218C" w:rsidRPr="00E63D26" w:rsidRDefault="0076218C" w:rsidP="004B2A61">
      <w:pPr>
        <w:pStyle w:val="ab"/>
        <w:spacing w:before="0" w:beforeAutospacing="0" w:after="0" w:afterAutospacing="0"/>
        <w:ind w:firstLine="709"/>
        <w:jc w:val="both"/>
        <w:textAlignment w:val="baseline"/>
        <w:rPr>
          <w:bCs/>
          <w:iCs/>
          <w:bdr w:val="none" w:sz="0" w:space="0" w:color="auto" w:frame="1"/>
          <w:shd w:val="clear" w:color="auto" w:fill="FFFFFF"/>
        </w:rPr>
      </w:pPr>
    </w:p>
    <w:p w:rsidR="004B2A61" w:rsidRPr="00E63D26" w:rsidRDefault="004B2A61" w:rsidP="004B2A61">
      <w:pPr>
        <w:pStyle w:val="ab"/>
        <w:spacing w:before="0" w:beforeAutospacing="0" w:after="0" w:afterAutospacing="0"/>
        <w:ind w:firstLine="709"/>
        <w:jc w:val="center"/>
      </w:pPr>
      <w:r w:rsidRPr="00E63D26">
        <w:t xml:space="preserve">Количество оказанных услуг МАУ МФЦ города Урай   </w:t>
      </w:r>
    </w:p>
    <w:p w:rsidR="004B2A61" w:rsidRPr="00E63D26" w:rsidRDefault="004B2A61" w:rsidP="004B2A61">
      <w:pPr>
        <w:pStyle w:val="ab"/>
        <w:spacing w:before="0" w:beforeAutospacing="0" w:after="0" w:afterAutospacing="0"/>
        <w:ind w:firstLine="709"/>
        <w:jc w:val="right"/>
        <w:rPr>
          <w:sz w:val="22"/>
          <w:szCs w:val="22"/>
        </w:rPr>
      </w:pPr>
      <w:r w:rsidRPr="00E63D26">
        <w:rPr>
          <w:sz w:val="22"/>
          <w:szCs w:val="22"/>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559"/>
        <w:gridCol w:w="1559"/>
        <w:gridCol w:w="1418"/>
        <w:gridCol w:w="1417"/>
      </w:tblGrid>
      <w:tr w:rsidR="004B2A61" w:rsidRPr="004E0D39" w:rsidTr="002574A2">
        <w:tc>
          <w:tcPr>
            <w:tcW w:w="3686" w:type="dxa"/>
            <w:vMerge w:val="restart"/>
          </w:tcPr>
          <w:p w:rsidR="004B2A61" w:rsidRPr="00E63D26" w:rsidRDefault="004B2A61" w:rsidP="006A1E85">
            <w:pPr>
              <w:pStyle w:val="ab"/>
              <w:spacing w:before="0" w:beforeAutospacing="0" w:after="0" w:afterAutospacing="0"/>
              <w:jc w:val="center"/>
              <w:rPr>
                <w:rFonts w:eastAsia="Calibri"/>
                <w:color w:val="222222"/>
                <w:sz w:val="22"/>
                <w:szCs w:val="22"/>
              </w:rPr>
            </w:pPr>
            <w:r w:rsidRPr="00E63D26">
              <w:rPr>
                <w:sz w:val="22"/>
                <w:szCs w:val="22"/>
              </w:rPr>
              <w:t>Виды оказанных услуг</w:t>
            </w:r>
          </w:p>
        </w:tc>
        <w:tc>
          <w:tcPr>
            <w:tcW w:w="3118" w:type="dxa"/>
            <w:gridSpan w:val="2"/>
          </w:tcPr>
          <w:p w:rsidR="004B2A61" w:rsidRPr="00E63D26" w:rsidRDefault="004B2A61" w:rsidP="006A1E85">
            <w:pPr>
              <w:pStyle w:val="ab"/>
              <w:spacing w:before="0" w:beforeAutospacing="0" w:after="0" w:afterAutospacing="0"/>
              <w:jc w:val="center"/>
              <w:rPr>
                <w:rFonts w:eastAsia="Calibri"/>
                <w:b/>
                <w:color w:val="222222"/>
                <w:sz w:val="22"/>
                <w:szCs w:val="22"/>
              </w:rPr>
            </w:pPr>
            <w:r w:rsidRPr="00E63D26">
              <w:rPr>
                <w:rFonts w:eastAsia="Calibri"/>
                <w:b/>
                <w:color w:val="222222"/>
                <w:sz w:val="22"/>
                <w:szCs w:val="22"/>
              </w:rPr>
              <w:t>Прием/выдача документов</w:t>
            </w:r>
          </w:p>
        </w:tc>
        <w:tc>
          <w:tcPr>
            <w:tcW w:w="2835" w:type="dxa"/>
            <w:gridSpan w:val="2"/>
          </w:tcPr>
          <w:p w:rsidR="004B2A61" w:rsidRPr="00E63D26" w:rsidRDefault="004B2A61" w:rsidP="006A1E85">
            <w:pPr>
              <w:pStyle w:val="ab"/>
              <w:spacing w:before="0" w:beforeAutospacing="0" w:after="0" w:afterAutospacing="0"/>
              <w:jc w:val="center"/>
              <w:rPr>
                <w:rFonts w:eastAsia="Calibri"/>
                <w:b/>
                <w:color w:val="222222"/>
                <w:sz w:val="22"/>
                <w:szCs w:val="22"/>
              </w:rPr>
            </w:pPr>
            <w:r w:rsidRPr="00E63D26">
              <w:rPr>
                <w:rFonts w:eastAsia="Calibri"/>
                <w:b/>
                <w:color w:val="222222"/>
                <w:sz w:val="22"/>
                <w:szCs w:val="22"/>
              </w:rPr>
              <w:t>Консультации</w:t>
            </w:r>
          </w:p>
        </w:tc>
      </w:tr>
      <w:tr w:rsidR="004B2A61" w:rsidRPr="004E0D39" w:rsidTr="002574A2">
        <w:tc>
          <w:tcPr>
            <w:tcW w:w="3686" w:type="dxa"/>
            <w:vMerge/>
          </w:tcPr>
          <w:p w:rsidR="004B2A61" w:rsidRPr="00E63D26" w:rsidRDefault="004B2A61" w:rsidP="006A1E85">
            <w:pPr>
              <w:pStyle w:val="ab"/>
              <w:spacing w:before="0" w:beforeAutospacing="0" w:after="0" w:afterAutospacing="0"/>
              <w:jc w:val="center"/>
              <w:rPr>
                <w:rFonts w:eastAsia="Calibri"/>
                <w:color w:val="222222"/>
                <w:sz w:val="22"/>
                <w:szCs w:val="22"/>
              </w:rPr>
            </w:pPr>
          </w:p>
        </w:tc>
        <w:tc>
          <w:tcPr>
            <w:tcW w:w="1559" w:type="dxa"/>
          </w:tcPr>
          <w:p w:rsidR="00B10355" w:rsidRPr="00E63D26" w:rsidRDefault="00E63D26" w:rsidP="00B10355">
            <w:pPr>
              <w:pStyle w:val="ab"/>
              <w:spacing w:before="0" w:beforeAutospacing="0" w:after="0" w:afterAutospacing="0"/>
              <w:jc w:val="center"/>
              <w:rPr>
                <w:b/>
                <w:color w:val="222222"/>
                <w:sz w:val="22"/>
                <w:szCs w:val="22"/>
              </w:rPr>
            </w:pPr>
            <w:r w:rsidRPr="00E63D26">
              <w:rPr>
                <w:b/>
                <w:color w:val="222222"/>
                <w:sz w:val="22"/>
                <w:szCs w:val="22"/>
              </w:rPr>
              <w:t>9 месяцев</w:t>
            </w:r>
            <w:r w:rsidR="00B10355" w:rsidRPr="00E63D26">
              <w:rPr>
                <w:b/>
                <w:color w:val="222222"/>
                <w:sz w:val="22"/>
                <w:szCs w:val="22"/>
              </w:rPr>
              <w:t xml:space="preserve"> </w:t>
            </w:r>
          </w:p>
          <w:p w:rsidR="004B2A61" w:rsidRPr="00E63D26" w:rsidRDefault="004B2A61" w:rsidP="00B10355">
            <w:pPr>
              <w:pStyle w:val="ab"/>
              <w:spacing w:before="0" w:beforeAutospacing="0" w:after="0" w:afterAutospacing="0"/>
              <w:jc w:val="center"/>
              <w:rPr>
                <w:b/>
                <w:color w:val="222222"/>
                <w:sz w:val="22"/>
                <w:szCs w:val="22"/>
              </w:rPr>
            </w:pPr>
            <w:r w:rsidRPr="00E63D26">
              <w:rPr>
                <w:b/>
                <w:color w:val="222222"/>
                <w:sz w:val="22"/>
                <w:szCs w:val="22"/>
              </w:rPr>
              <w:t>201</w:t>
            </w:r>
            <w:r w:rsidR="00B10355" w:rsidRPr="00E63D26">
              <w:rPr>
                <w:b/>
                <w:color w:val="222222"/>
                <w:sz w:val="22"/>
                <w:szCs w:val="22"/>
              </w:rPr>
              <w:t>7 года</w:t>
            </w:r>
          </w:p>
        </w:tc>
        <w:tc>
          <w:tcPr>
            <w:tcW w:w="1559" w:type="dxa"/>
          </w:tcPr>
          <w:p w:rsidR="004B2A61" w:rsidRPr="00E63D26" w:rsidRDefault="00E63D26" w:rsidP="002574A2">
            <w:pPr>
              <w:pStyle w:val="ab"/>
              <w:spacing w:before="0" w:beforeAutospacing="0" w:after="0" w:afterAutospacing="0"/>
              <w:jc w:val="center"/>
              <w:rPr>
                <w:b/>
                <w:color w:val="222222"/>
                <w:sz w:val="22"/>
                <w:szCs w:val="22"/>
              </w:rPr>
            </w:pPr>
            <w:r w:rsidRPr="00E63D26">
              <w:rPr>
                <w:b/>
                <w:color w:val="222222"/>
                <w:sz w:val="22"/>
                <w:szCs w:val="22"/>
              </w:rPr>
              <w:t>9 месяцев</w:t>
            </w:r>
            <w:r w:rsidR="00B10355" w:rsidRPr="00E63D26">
              <w:rPr>
                <w:b/>
                <w:color w:val="222222"/>
                <w:sz w:val="22"/>
                <w:szCs w:val="22"/>
              </w:rPr>
              <w:t xml:space="preserve"> </w:t>
            </w:r>
            <w:r w:rsidR="004B2A61" w:rsidRPr="00E63D26">
              <w:rPr>
                <w:b/>
                <w:color w:val="222222"/>
                <w:sz w:val="22"/>
                <w:szCs w:val="22"/>
              </w:rPr>
              <w:t>201</w:t>
            </w:r>
            <w:r w:rsidR="00B10355" w:rsidRPr="00E63D26">
              <w:rPr>
                <w:b/>
                <w:color w:val="222222"/>
                <w:sz w:val="22"/>
                <w:szCs w:val="22"/>
              </w:rPr>
              <w:t>8 года</w:t>
            </w:r>
          </w:p>
        </w:tc>
        <w:tc>
          <w:tcPr>
            <w:tcW w:w="1418" w:type="dxa"/>
          </w:tcPr>
          <w:p w:rsidR="004B2A61" w:rsidRPr="00E63D26" w:rsidRDefault="00E63D26" w:rsidP="002574A2">
            <w:pPr>
              <w:pStyle w:val="ab"/>
              <w:spacing w:before="0" w:beforeAutospacing="0" w:after="0" w:afterAutospacing="0"/>
              <w:jc w:val="center"/>
              <w:rPr>
                <w:b/>
                <w:color w:val="222222"/>
                <w:sz w:val="22"/>
                <w:szCs w:val="22"/>
              </w:rPr>
            </w:pPr>
            <w:r w:rsidRPr="00E63D26">
              <w:rPr>
                <w:b/>
                <w:color w:val="222222"/>
                <w:sz w:val="22"/>
                <w:szCs w:val="22"/>
              </w:rPr>
              <w:t>9 месяцев</w:t>
            </w:r>
            <w:r w:rsidR="00B10355" w:rsidRPr="00E63D26">
              <w:rPr>
                <w:b/>
                <w:color w:val="222222"/>
                <w:sz w:val="22"/>
                <w:szCs w:val="22"/>
              </w:rPr>
              <w:t xml:space="preserve"> </w:t>
            </w:r>
            <w:r w:rsidR="004B2A61" w:rsidRPr="00E63D26">
              <w:rPr>
                <w:b/>
                <w:color w:val="222222"/>
                <w:sz w:val="22"/>
                <w:szCs w:val="22"/>
              </w:rPr>
              <w:t>201</w:t>
            </w:r>
            <w:r w:rsidR="00B10355" w:rsidRPr="00E63D26">
              <w:rPr>
                <w:b/>
                <w:color w:val="222222"/>
                <w:sz w:val="22"/>
                <w:szCs w:val="22"/>
              </w:rPr>
              <w:t>7 года</w:t>
            </w:r>
          </w:p>
        </w:tc>
        <w:tc>
          <w:tcPr>
            <w:tcW w:w="1417" w:type="dxa"/>
          </w:tcPr>
          <w:p w:rsidR="004B2A61" w:rsidRPr="00E63D26" w:rsidRDefault="00E63D26" w:rsidP="002574A2">
            <w:pPr>
              <w:pStyle w:val="ab"/>
              <w:spacing w:before="0" w:beforeAutospacing="0" w:after="0" w:afterAutospacing="0"/>
              <w:jc w:val="center"/>
              <w:rPr>
                <w:b/>
                <w:color w:val="222222"/>
                <w:sz w:val="22"/>
                <w:szCs w:val="22"/>
              </w:rPr>
            </w:pPr>
            <w:r w:rsidRPr="00E63D26">
              <w:rPr>
                <w:b/>
                <w:color w:val="222222"/>
                <w:sz w:val="22"/>
                <w:szCs w:val="22"/>
              </w:rPr>
              <w:t>9 месяцев</w:t>
            </w:r>
            <w:r w:rsidR="00B10355" w:rsidRPr="00E63D26">
              <w:rPr>
                <w:b/>
                <w:color w:val="222222"/>
                <w:sz w:val="22"/>
                <w:szCs w:val="22"/>
              </w:rPr>
              <w:t xml:space="preserve"> </w:t>
            </w:r>
            <w:r w:rsidR="004B2A61" w:rsidRPr="00E63D26">
              <w:rPr>
                <w:b/>
                <w:color w:val="222222"/>
                <w:sz w:val="22"/>
                <w:szCs w:val="22"/>
              </w:rPr>
              <w:t>201</w:t>
            </w:r>
            <w:r w:rsidR="00B10355" w:rsidRPr="00E63D26">
              <w:rPr>
                <w:b/>
                <w:color w:val="222222"/>
                <w:sz w:val="22"/>
                <w:szCs w:val="22"/>
              </w:rPr>
              <w:t>8 года</w:t>
            </w:r>
          </w:p>
        </w:tc>
      </w:tr>
      <w:tr w:rsidR="004B2A61" w:rsidRPr="004E0D39" w:rsidTr="002574A2">
        <w:tc>
          <w:tcPr>
            <w:tcW w:w="3686" w:type="dxa"/>
          </w:tcPr>
          <w:p w:rsidR="004B2A61" w:rsidRPr="003423EE" w:rsidRDefault="004B2A61" w:rsidP="006A1E85">
            <w:pPr>
              <w:pStyle w:val="ab"/>
              <w:spacing w:before="0" w:beforeAutospacing="0" w:after="0" w:afterAutospacing="0"/>
              <w:jc w:val="both"/>
              <w:rPr>
                <w:rFonts w:eastAsia="Calibri"/>
                <w:color w:val="222222"/>
                <w:sz w:val="22"/>
                <w:szCs w:val="22"/>
              </w:rPr>
            </w:pPr>
            <w:r w:rsidRPr="003423EE">
              <w:rPr>
                <w:rFonts w:eastAsia="Calibri"/>
                <w:color w:val="222222"/>
                <w:sz w:val="22"/>
                <w:szCs w:val="22"/>
              </w:rPr>
              <w:t>Федеральные</w:t>
            </w:r>
          </w:p>
        </w:tc>
        <w:tc>
          <w:tcPr>
            <w:tcW w:w="1559" w:type="dxa"/>
          </w:tcPr>
          <w:p w:rsidR="004B2A61" w:rsidRPr="003423EE" w:rsidRDefault="000464F0" w:rsidP="003423EE">
            <w:pPr>
              <w:jc w:val="center"/>
              <w:rPr>
                <w:color w:val="222222"/>
                <w:sz w:val="22"/>
                <w:szCs w:val="22"/>
              </w:rPr>
            </w:pPr>
            <w:r w:rsidRPr="003423EE">
              <w:rPr>
                <w:color w:val="222222"/>
                <w:sz w:val="22"/>
                <w:szCs w:val="22"/>
              </w:rPr>
              <w:t>1</w:t>
            </w:r>
            <w:r w:rsidR="003423EE" w:rsidRPr="003423EE">
              <w:rPr>
                <w:color w:val="222222"/>
                <w:sz w:val="22"/>
                <w:szCs w:val="22"/>
              </w:rPr>
              <w:t>7</w:t>
            </w:r>
            <w:r w:rsidRPr="003423EE">
              <w:rPr>
                <w:color w:val="222222"/>
                <w:sz w:val="22"/>
                <w:szCs w:val="22"/>
              </w:rPr>
              <w:t xml:space="preserve"> </w:t>
            </w:r>
            <w:r w:rsidR="003423EE" w:rsidRPr="003423EE">
              <w:rPr>
                <w:color w:val="222222"/>
                <w:sz w:val="22"/>
                <w:szCs w:val="22"/>
              </w:rPr>
              <w:t>948</w:t>
            </w:r>
          </w:p>
        </w:tc>
        <w:tc>
          <w:tcPr>
            <w:tcW w:w="1559" w:type="dxa"/>
          </w:tcPr>
          <w:p w:rsidR="004B2A61" w:rsidRPr="003423EE" w:rsidRDefault="003423EE" w:rsidP="006A1E85">
            <w:pPr>
              <w:jc w:val="center"/>
              <w:rPr>
                <w:color w:val="000000"/>
                <w:sz w:val="22"/>
                <w:szCs w:val="22"/>
              </w:rPr>
            </w:pPr>
            <w:r w:rsidRPr="003423EE">
              <w:rPr>
                <w:color w:val="000000"/>
                <w:sz w:val="22"/>
                <w:szCs w:val="22"/>
              </w:rPr>
              <w:t>21 058</w:t>
            </w:r>
          </w:p>
        </w:tc>
        <w:tc>
          <w:tcPr>
            <w:tcW w:w="1418" w:type="dxa"/>
          </w:tcPr>
          <w:p w:rsidR="004B2A61" w:rsidRPr="00DD7841" w:rsidRDefault="002574A2" w:rsidP="00DD7841">
            <w:pPr>
              <w:jc w:val="center"/>
              <w:rPr>
                <w:color w:val="222222"/>
                <w:sz w:val="22"/>
                <w:szCs w:val="22"/>
              </w:rPr>
            </w:pPr>
            <w:r w:rsidRPr="00DD7841">
              <w:rPr>
                <w:color w:val="222222"/>
                <w:sz w:val="22"/>
                <w:szCs w:val="22"/>
              </w:rPr>
              <w:t>4</w:t>
            </w:r>
            <w:r w:rsidR="00DD7841" w:rsidRPr="00DD7841">
              <w:rPr>
                <w:color w:val="222222"/>
                <w:sz w:val="22"/>
                <w:szCs w:val="22"/>
              </w:rPr>
              <w:t>78</w:t>
            </w:r>
          </w:p>
        </w:tc>
        <w:tc>
          <w:tcPr>
            <w:tcW w:w="1417" w:type="dxa"/>
          </w:tcPr>
          <w:p w:rsidR="004B2A61" w:rsidRPr="00DD7841" w:rsidRDefault="00DD7841" w:rsidP="006A1E85">
            <w:pPr>
              <w:jc w:val="center"/>
              <w:rPr>
                <w:color w:val="222222"/>
                <w:sz w:val="22"/>
                <w:szCs w:val="22"/>
              </w:rPr>
            </w:pPr>
            <w:r w:rsidRPr="00DD7841">
              <w:rPr>
                <w:color w:val="222222"/>
                <w:sz w:val="22"/>
                <w:szCs w:val="22"/>
              </w:rPr>
              <w:t>2 263</w:t>
            </w:r>
          </w:p>
        </w:tc>
      </w:tr>
      <w:tr w:rsidR="004B2A61" w:rsidRPr="004E0D39" w:rsidTr="002574A2">
        <w:tc>
          <w:tcPr>
            <w:tcW w:w="3686" w:type="dxa"/>
          </w:tcPr>
          <w:p w:rsidR="004B2A61" w:rsidRPr="003423EE" w:rsidRDefault="004B2A61" w:rsidP="006A1E85">
            <w:pPr>
              <w:pStyle w:val="ab"/>
              <w:spacing w:before="0" w:beforeAutospacing="0" w:after="0" w:afterAutospacing="0"/>
              <w:jc w:val="both"/>
              <w:rPr>
                <w:rFonts w:eastAsia="Calibri"/>
                <w:color w:val="222222"/>
                <w:sz w:val="22"/>
                <w:szCs w:val="22"/>
              </w:rPr>
            </w:pPr>
            <w:r w:rsidRPr="003423EE">
              <w:rPr>
                <w:rFonts w:eastAsia="Calibri"/>
                <w:color w:val="222222"/>
                <w:sz w:val="22"/>
                <w:szCs w:val="22"/>
              </w:rPr>
              <w:t>Региональные</w:t>
            </w:r>
          </w:p>
        </w:tc>
        <w:tc>
          <w:tcPr>
            <w:tcW w:w="1559" w:type="dxa"/>
          </w:tcPr>
          <w:p w:rsidR="004B2A61" w:rsidRPr="004E0D39" w:rsidRDefault="003423EE" w:rsidP="003423EE">
            <w:pPr>
              <w:jc w:val="center"/>
              <w:rPr>
                <w:color w:val="222222"/>
                <w:sz w:val="22"/>
                <w:szCs w:val="22"/>
                <w:highlight w:val="yellow"/>
              </w:rPr>
            </w:pPr>
            <w:r w:rsidRPr="003423EE">
              <w:rPr>
                <w:color w:val="222222"/>
                <w:sz w:val="22"/>
                <w:szCs w:val="22"/>
              </w:rPr>
              <w:t>13 558</w:t>
            </w:r>
          </w:p>
        </w:tc>
        <w:tc>
          <w:tcPr>
            <w:tcW w:w="1559" w:type="dxa"/>
          </w:tcPr>
          <w:p w:rsidR="004B2A61" w:rsidRPr="004E0D39" w:rsidRDefault="003423EE" w:rsidP="006A1E85">
            <w:pPr>
              <w:jc w:val="center"/>
              <w:rPr>
                <w:color w:val="000000"/>
                <w:sz w:val="22"/>
                <w:szCs w:val="22"/>
                <w:highlight w:val="yellow"/>
              </w:rPr>
            </w:pPr>
            <w:r w:rsidRPr="003423EE">
              <w:rPr>
                <w:color w:val="000000"/>
                <w:sz w:val="22"/>
                <w:szCs w:val="22"/>
              </w:rPr>
              <w:t>12 928</w:t>
            </w:r>
          </w:p>
        </w:tc>
        <w:tc>
          <w:tcPr>
            <w:tcW w:w="1418" w:type="dxa"/>
          </w:tcPr>
          <w:p w:rsidR="004B2A61" w:rsidRPr="00DD7841" w:rsidRDefault="00DD7841" w:rsidP="002574A2">
            <w:pPr>
              <w:jc w:val="center"/>
              <w:rPr>
                <w:color w:val="222222"/>
                <w:sz w:val="22"/>
                <w:szCs w:val="22"/>
              </w:rPr>
            </w:pPr>
            <w:r w:rsidRPr="00DD7841">
              <w:rPr>
                <w:color w:val="222222"/>
                <w:sz w:val="22"/>
                <w:szCs w:val="22"/>
              </w:rPr>
              <w:t>442</w:t>
            </w:r>
          </w:p>
        </w:tc>
        <w:tc>
          <w:tcPr>
            <w:tcW w:w="1417" w:type="dxa"/>
          </w:tcPr>
          <w:p w:rsidR="004B2A61" w:rsidRPr="00DD7841" w:rsidRDefault="00DD7841" w:rsidP="006A1E85">
            <w:pPr>
              <w:jc w:val="center"/>
              <w:rPr>
                <w:color w:val="222222"/>
                <w:sz w:val="22"/>
                <w:szCs w:val="22"/>
              </w:rPr>
            </w:pPr>
            <w:r w:rsidRPr="00DD7841">
              <w:rPr>
                <w:color w:val="222222"/>
                <w:sz w:val="22"/>
                <w:szCs w:val="22"/>
              </w:rPr>
              <w:t>2 325</w:t>
            </w:r>
          </w:p>
        </w:tc>
      </w:tr>
      <w:tr w:rsidR="005A63B5" w:rsidRPr="004E0D39" w:rsidTr="000464F0">
        <w:tc>
          <w:tcPr>
            <w:tcW w:w="3686" w:type="dxa"/>
          </w:tcPr>
          <w:p w:rsidR="005A63B5" w:rsidRPr="003423EE" w:rsidRDefault="005A63B5" w:rsidP="00B3719C">
            <w:pPr>
              <w:pStyle w:val="ab"/>
              <w:spacing w:before="0" w:beforeAutospacing="0" w:after="0" w:afterAutospacing="0"/>
              <w:jc w:val="both"/>
              <w:rPr>
                <w:rFonts w:eastAsia="Calibri"/>
                <w:color w:val="222222"/>
                <w:sz w:val="22"/>
                <w:szCs w:val="22"/>
              </w:rPr>
            </w:pPr>
            <w:r w:rsidRPr="003423EE">
              <w:rPr>
                <w:rFonts w:eastAsia="Calibri"/>
                <w:color w:val="222222"/>
                <w:sz w:val="22"/>
                <w:szCs w:val="22"/>
              </w:rPr>
              <w:t>Муниципальные услуги</w:t>
            </w:r>
          </w:p>
        </w:tc>
        <w:tc>
          <w:tcPr>
            <w:tcW w:w="1559" w:type="dxa"/>
          </w:tcPr>
          <w:p w:rsidR="005A63B5" w:rsidRPr="003423EE" w:rsidRDefault="003423EE" w:rsidP="00B3719C">
            <w:pPr>
              <w:jc w:val="center"/>
              <w:rPr>
                <w:color w:val="222222"/>
                <w:sz w:val="22"/>
                <w:szCs w:val="22"/>
              </w:rPr>
            </w:pPr>
            <w:r w:rsidRPr="003423EE">
              <w:rPr>
                <w:color w:val="222222"/>
                <w:sz w:val="22"/>
                <w:szCs w:val="22"/>
              </w:rPr>
              <w:t>928</w:t>
            </w:r>
          </w:p>
        </w:tc>
        <w:tc>
          <w:tcPr>
            <w:tcW w:w="1559" w:type="dxa"/>
          </w:tcPr>
          <w:p w:rsidR="005A63B5" w:rsidRPr="003423EE" w:rsidRDefault="003423EE" w:rsidP="00B3719C">
            <w:pPr>
              <w:jc w:val="center"/>
              <w:rPr>
                <w:color w:val="000000"/>
                <w:sz w:val="22"/>
                <w:szCs w:val="22"/>
              </w:rPr>
            </w:pPr>
            <w:r w:rsidRPr="003423EE">
              <w:rPr>
                <w:color w:val="000000"/>
                <w:sz w:val="22"/>
                <w:szCs w:val="22"/>
              </w:rPr>
              <w:t>1</w:t>
            </w:r>
            <w:r>
              <w:rPr>
                <w:color w:val="000000"/>
                <w:sz w:val="22"/>
                <w:szCs w:val="22"/>
              </w:rPr>
              <w:t xml:space="preserve"> </w:t>
            </w:r>
            <w:r w:rsidRPr="003423EE">
              <w:rPr>
                <w:color w:val="000000"/>
                <w:sz w:val="22"/>
                <w:szCs w:val="22"/>
              </w:rPr>
              <w:t>015</w:t>
            </w:r>
          </w:p>
        </w:tc>
        <w:tc>
          <w:tcPr>
            <w:tcW w:w="1418" w:type="dxa"/>
          </w:tcPr>
          <w:p w:rsidR="005A63B5" w:rsidRPr="00DD7841" w:rsidRDefault="00DD7841" w:rsidP="000464F0">
            <w:pPr>
              <w:jc w:val="center"/>
              <w:rPr>
                <w:color w:val="222222"/>
                <w:sz w:val="22"/>
                <w:szCs w:val="22"/>
              </w:rPr>
            </w:pPr>
            <w:r w:rsidRPr="00DD7841">
              <w:rPr>
                <w:color w:val="222222"/>
                <w:sz w:val="22"/>
                <w:szCs w:val="22"/>
              </w:rPr>
              <w:t>73</w:t>
            </w:r>
          </w:p>
        </w:tc>
        <w:tc>
          <w:tcPr>
            <w:tcW w:w="1417" w:type="dxa"/>
          </w:tcPr>
          <w:p w:rsidR="005A63B5" w:rsidRPr="00DD7841" w:rsidRDefault="00DD7841" w:rsidP="00B3719C">
            <w:pPr>
              <w:jc w:val="center"/>
              <w:rPr>
                <w:color w:val="222222"/>
                <w:sz w:val="22"/>
                <w:szCs w:val="22"/>
              </w:rPr>
            </w:pPr>
            <w:r w:rsidRPr="00DD7841">
              <w:rPr>
                <w:color w:val="222222"/>
                <w:sz w:val="22"/>
                <w:szCs w:val="22"/>
              </w:rPr>
              <w:t>105</w:t>
            </w:r>
          </w:p>
        </w:tc>
      </w:tr>
      <w:tr w:rsidR="005A63B5" w:rsidRPr="004E0D39" w:rsidTr="002574A2">
        <w:tc>
          <w:tcPr>
            <w:tcW w:w="3686" w:type="dxa"/>
          </w:tcPr>
          <w:p w:rsidR="005A63B5" w:rsidRPr="004E0D39" w:rsidRDefault="005A63B5" w:rsidP="006A1E85">
            <w:pPr>
              <w:pStyle w:val="ab"/>
              <w:spacing w:before="0" w:beforeAutospacing="0" w:after="0" w:afterAutospacing="0"/>
              <w:jc w:val="both"/>
              <w:rPr>
                <w:rFonts w:eastAsia="Calibri"/>
                <w:color w:val="222222"/>
                <w:sz w:val="22"/>
                <w:szCs w:val="22"/>
                <w:highlight w:val="yellow"/>
              </w:rPr>
            </w:pPr>
            <w:r w:rsidRPr="00C572D8">
              <w:rPr>
                <w:rFonts w:eastAsia="Calibri"/>
                <w:color w:val="222222"/>
                <w:sz w:val="22"/>
                <w:szCs w:val="22"/>
              </w:rPr>
              <w:t>Прочие услуги</w:t>
            </w:r>
          </w:p>
        </w:tc>
        <w:tc>
          <w:tcPr>
            <w:tcW w:w="1559" w:type="dxa"/>
          </w:tcPr>
          <w:p w:rsidR="005A63B5" w:rsidRPr="003423EE" w:rsidRDefault="003423EE" w:rsidP="006A1E85">
            <w:pPr>
              <w:jc w:val="center"/>
              <w:rPr>
                <w:color w:val="222222"/>
                <w:sz w:val="22"/>
                <w:szCs w:val="22"/>
              </w:rPr>
            </w:pPr>
            <w:r w:rsidRPr="003423EE">
              <w:rPr>
                <w:color w:val="222222"/>
                <w:sz w:val="22"/>
                <w:szCs w:val="22"/>
              </w:rPr>
              <w:t>109</w:t>
            </w:r>
          </w:p>
        </w:tc>
        <w:tc>
          <w:tcPr>
            <w:tcW w:w="1559" w:type="dxa"/>
          </w:tcPr>
          <w:p w:rsidR="005A63B5" w:rsidRPr="003423EE" w:rsidRDefault="000464F0" w:rsidP="003423EE">
            <w:pPr>
              <w:jc w:val="center"/>
              <w:rPr>
                <w:color w:val="000000"/>
                <w:sz w:val="22"/>
                <w:szCs w:val="22"/>
              </w:rPr>
            </w:pPr>
            <w:r w:rsidRPr="003423EE">
              <w:rPr>
                <w:color w:val="000000"/>
                <w:sz w:val="22"/>
                <w:szCs w:val="22"/>
              </w:rPr>
              <w:t>2</w:t>
            </w:r>
            <w:r w:rsidR="003423EE" w:rsidRPr="003423EE">
              <w:rPr>
                <w:color w:val="000000"/>
                <w:sz w:val="22"/>
                <w:szCs w:val="22"/>
              </w:rPr>
              <w:t>81</w:t>
            </w:r>
          </w:p>
        </w:tc>
        <w:tc>
          <w:tcPr>
            <w:tcW w:w="1418" w:type="dxa"/>
          </w:tcPr>
          <w:p w:rsidR="005A63B5" w:rsidRPr="00DD7841" w:rsidRDefault="000464F0" w:rsidP="006A1E85">
            <w:pPr>
              <w:jc w:val="center"/>
              <w:rPr>
                <w:color w:val="222222"/>
                <w:sz w:val="22"/>
                <w:szCs w:val="22"/>
              </w:rPr>
            </w:pPr>
            <w:r w:rsidRPr="00DD7841">
              <w:rPr>
                <w:color w:val="222222"/>
                <w:sz w:val="22"/>
                <w:szCs w:val="22"/>
              </w:rPr>
              <w:t>1</w:t>
            </w:r>
          </w:p>
        </w:tc>
        <w:tc>
          <w:tcPr>
            <w:tcW w:w="1417" w:type="dxa"/>
          </w:tcPr>
          <w:p w:rsidR="005A63B5" w:rsidRPr="00DD7841" w:rsidRDefault="005A63B5" w:rsidP="006A1E85">
            <w:pPr>
              <w:jc w:val="center"/>
              <w:rPr>
                <w:color w:val="222222"/>
                <w:sz w:val="22"/>
                <w:szCs w:val="22"/>
              </w:rPr>
            </w:pPr>
            <w:r w:rsidRPr="00DD7841">
              <w:rPr>
                <w:color w:val="222222"/>
                <w:sz w:val="22"/>
                <w:szCs w:val="22"/>
              </w:rPr>
              <w:t>2</w:t>
            </w:r>
          </w:p>
        </w:tc>
      </w:tr>
      <w:tr w:rsidR="005A63B5" w:rsidRPr="004E0D39" w:rsidTr="002574A2">
        <w:tc>
          <w:tcPr>
            <w:tcW w:w="3686" w:type="dxa"/>
          </w:tcPr>
          <w:p w:rsidR="005A63B5" w:rsidRPr="003423EE" w:rsidRDefault="005A63B5" w:rsidP="006A1E85">
            <w:pPr>
              <w:pStyle w:val="ab"/>
              <w:spacing w:before="0" w:beforeAutospacing="0" w:after="0" w:afterAutospacing="0"/>
              <w:jc w:val="both"/>
              <w:rPr>
                <w:rFonts w:eastAsia="Calibri"/>
                <w:color w:val="222222"/>
                <w:sz w:val="22"/>
                <w:szCs w:val="22"/>
              </w:rPr>
            </w:pPr>
            <w:r w:rsidRPr="003423EE">
              <w:rPr>
                <w:rFonts w:eastAsia="Calibri"/>
                <w:color w:val="222222"/>
                <w:sz w:val="22"/>
                <w:szCs w:val="22"/>
              </w:rPr>
              <w:t xml:space="preserve">ЕПГУ (регистрация на </w:t>
            </w:r>
            <w:proofErr w:type="spellStart"/>
            <w:r w:rsidRPr="003423EE">
              <w:rPr>
                <w:rFonts w:eastAsia="Calibri"/>
                <w:color w:val="222222"/>
                <w:sz w:val="22"/>
                <w:szCs w:val="22"/>
              </w:rPr>
              <w:t>Госпортале</w:t>
            </w:r>
            <w:proofErr w:type="spellEnd"/>
            <w:r w:rsidRPr="003423EE">
              <w:rPr>
                <w:rFonts w:eastAsia="Calibri"/>
                <w:color w:val="222222"/>
                <w:sz w:val="22"/>
                <w:szCs w:val="22"/>
              </w:rPr>
              <w:t>)</w:t>
            </w:r>
          </w:p>
        </w:tc>
        <w:tc>
          <w:tcPr>
            <w:tcW w:w="1559" w:type="dxa"/>
          </w:tcPr>
          <w:p w:rsidR="005A63B5" w:rsidRPr="003423EE" w:rsidRDefault="003423EE" w:rsidP="006A1E85">
            <w:pPr>
              <w:jc w:val="center"/>
              <w:rPr>
                <w:color w:val="222222"/>
                <w:sz w:val="22"/>
                <w:szCs w:val="22"/>
              </w:rPr>
            </w:pPr>
            <w:r w:rsidRPr="003423EE">
              <w:rPr>
                <w:color w:val="222222"/>
                <w:sz w:val="22"/>
                <w:szCs w:val="22"/>
              </w:rPr>
              <w:t>1 921</w:t>
            </w:r>
          </w:p>
        </w:tc>
        <w:tc>
          <w:tcPr>
            <w:tcW w:w="1559" w:type="dxa"/>
          </w:tcPr>
          <w:p w:rsidR="005A63B5" w:rsidRPr="003423EE" w:rsidRDefault="003423EE" w:rsidP="006A1E85">
            <w:pPr>
              <w:jc w:val="center"/>
              <w:rPr>
                <w:color w:val="000000"/>
                <w:sz w:val="22"/>
                <w:szCs w:val="22"/>
              </w:rPr>
            </w:pPr>
            <w:r w:rsidRPr="003423EE">
              <w:rPr>
                <w:color w:val="000000"/>
                <w:sz w:val="22"/>
                <w:szCs w:val="22"/>
              </w:rPr>
              <w:t>4 382</w:t>
            </w:r>
          </w:p>
        </w:tc>
        <w:tc>
          <w:tcPr>
            <w:tcW w:w="1418" w:type="dxa"/>
          </w:tcPr>
          <w:p w:rsidR="005A63B5" w:rsidRPr="0065617C" w:rsidRDefault="0065617C" w:rsidP="006A1E85">
            <w:pPr>
              <w:jc w:val="center"/>
              <w:rPr>
                <w:color w:val="222222"/>
                <w:sz w:val="22"/>
                <w:szCs w:val="22"/>
              </w:rPr>
            </w:pPr>
            <w:r w:rsidRPr="0065617C">
              <w:rPr>
                <w:color w:val="222222"/>
                <w:sz w:val="22"/>
                <w:szCs w:val="22"/>
              </w:rPr>
              <w:t>-</w:t>
            </w:r>
          </w:p>
        </w:tc>
        <w:tc>
          <w:tcPr>
            <w:tcW w:w="1417" w:type="dxa"/>
          </w:tcPr>
          <w:p w:rsidR="005A63B5" w:rsidRPr="0065617C" w:rsidRDefault="0065617C" w:rsidP="006A1E85">
            <w:pPr>
              <w:jc w:val="center"/>
              <w:rPr>
                <w:color w:val="222222"/>
                <w:sz w:val="22"/>
                <w:szCs w:val="22"/>
              </w:rPr>
            </w:pPr>
            <w:r w:rsidRPr="0065617C">
              <w:rPr>
                <w:color w:val="222222"/>
                <w:sz w:val="22"/>
                <w:szCs w:val="22"/>
              </w:rPr>
              <w:t>10</w:t>
            </w:r>
          </w:p>
        </w:tc>
      </w:tr>
      <w:tr w:rsidR="005A63B5" w:rsidRPr="004E0D39" w:rsidTr="002574A2">
        <w:tc>
          <w:tcPr>
            <w:tcW w:w="3686" w:type="dxa"/>
          </w:tcPr>
          <w:p w:rsidR="005A63B5" w:rsidRPr="00BE1C42" w:rsidRDefault="005A63B5" w:rsidP="006A1E85">
            <w:pPr>
              <w:pStyle w:val="ab"/>
              <w:spacing w:before="0" w:beforeAutospacing="0" w:after="0" w:afterAutospacing="0"/>
              <w:jc w:val="both"/>
              <w:rPr>
                <w:rFonts w:eastAsia="Calibri"/>
                <w:b/>
                <w:color w:val="222222"/>
                <w:sz w:val="22"/>
                <w:szCs w:val="22"/>
              </w:rPr>
            </w:pPr>
            <w:r w:rsidRPr="00BE1C42">
              <w:rPr>
                <w:rFonts w:eastAsia="Calibri"/>
                <w:b/>
                <w:color w:val="222222"/>
                <w:sz w:val="22"/>
                <w:szCs w:val="22"/>
              </w:rPr>
              <w:t>ВСЕГО</w:t>
            </w:r>
          </w:p>
        </w:tc>
        <w:tc>
          <w:tcPr>
            <w:tcW w:w="1559" w:type="dxa"/>
          </w:tcPr>
          <w:p w:rsidR="005A63B5" w:rsidRPr="00BE1C42" w:rsidRDefault="00BE1C42" w:rsidP="006A1E85">
            <w:pPr>
              <w:jc w:val="center"/>
              <w:rPr>
                <w:b/>
                <w:bCs/>
                <w:color w:val="222222"/>
                <w:sz w:val="22"/>
                <w:szCs w:val="22"/>
              </w:rPr>
            </w:pPr>
            <w:r w:rsidRPr="00BE1C42">
              <w:rPr>
                <w:b/>
                <w:bCs/>
                <w:color w:val="222222"/>
                <w:sz w:val="22"/>
                <w:szCs w:val="22"/>
              </w:rPr>
              <w:t>34 464</w:t>
            </w:r>
          </w:p>
        </w:tc>
        <w:tc>
          <w:tcPr>
            <w:tcW w:w="1559" w:type="dxa"/>
          </w:tcPr>
          <w:p w:rsidR="005A63B5" w:rsidRPr="00BE1C42" w:rsidRDefault="00BE1C42" w:rsidP="00BF62A5">
            <w:pPr>
              <w:jc w:val="center"/>
              <w:rPr>
                <w:b/>
                <w:bCs/>
                <w:color w:val="000000"/>
                <w:sz w:val="22"/>
                <w:szCs w:val="22"/>
              </w:rPr>
            </w:pPr>
            <w:r w:rsidRPr="00BE1C42">
              <w:rPr>
                <w:b/>
                <w:bCs/>
                <w:color w:val="000000"/>
                <w:sz w:val="22"/>
                <w:szCs w:val="22"/>
              </w:rPr>
              <w:t>39 664</w:t>
            </w:r>
          </w:p>
        </w:tc>
        <w:tc>
          <w:tcPr>
            <w:tcW w:w="1418" w:type="dxa"/>
          </w:tcPr>
          <w:p w:rsidR="005A63B5" w:rsidRPr="00BE1C42" w:rsidRDefault="00BE1C42" w:rsidP="006A1E85">
            <w:pPr>
              <w:jc w:val="center"/>
              <w:rPr>
                <w:b/>
                <w:bCs/>
                <w:color w:val="222222"/>
                <w:sz w:val="22"/>
                <w:szCs w:val="22"/>
              </w:rPr>
            </w:pPr>
            <w:r w:rsidRPr="00BE1C42">
              <w:rPr>
                <w:b/>
                <w:bCs/>
                <w:color w:val="222222"/>
                <w:sz w:val="22"/>
                <w:szCs w:val="22"/>
              </w:rPr>
              <w:t>994</w:t>
            </w:r>
          </w:p>
        </w:tc>
        <w:tc>
          <w:tcPr>
            <w:tcW w:w="1417" w:type="dxa"/>
          </w:tcPr>
          <w:p w:rsidR="005A63B5" w:rsidRPr="00BE1C42" w:rsidRDefault="00BE1C42" w:rsidP="006A1E85">
            <w:pPr>
              <w:jc w:val="center"/>
              <w:rPr>
                <w:b/>
                <w:bCs/>
                <w:color w:val="222222"/>
                <w:sz w:val="22"/>
                <w:szCs w:val="22"/>
              </w:rPr>
            </w:pPr>
            <w:r w:rsidRPr="00BE1C42">
              <w:rPr>
                <w:b/>
                <w:bCs/>
                <w:color w:val="222222"/>
                <w:sz w:val="22"/>
                <w:szCs w:val="22"/>
              </w:rPr>
              <w:t>4 705</w:t>
            </w:r>
          </w:p>
        </w:tc>
      </w:tr>
    </w:tbl>
    <w:p w:rsidR="004B2A61" w:rsidRPr="004E0D39" w:rsidRDefault="004B2A61" w:rsidP="002E4F8E">
      <w:pPr>
        <w:pStyle w:val="ab"/>
        <w:spacing w:before="0" w:beforeAutospacing="0" w:after="0" w:afterAutospacing="0"/>
        <w:ind w:firstLine="709"/>
        <w:jc w:val="center"/>
        <w:rPr>
          <w:b/>
          <w:highlight w:val="yellow"/>
        </w:rPr>
      </w:pPr>
    </w:p>
    <w:p w:rsidR="00677CF4" w:rsidRPr="0065621B" w:rsidRDefault="00677CF4" w:rsidP="00677CF4">
      <w:pPr>
        <w:ind w:firstLine="708"/>
        <w:jc w:val="both"/>
        <w:rPr>
          <w:sz w:val="24"/>
        </w:rPr>
      </w:pPr>
      <w:proofErr w:type="gramStart"/>
      <w:r w:rsidRPr="0065621B">
        <w:rPr>
          <w:sz w:val="24"/>
          <w:szCs w:val="24"/>
        </w:rPr>
        <w:t>Во исполнение распоряжения  Правительства Ханты-Мансийского автономного округа - Югры от 18.03.2016 №111-рп «О плане мероприятий по обеспечению стабильного социально-экономического развития Ханты-Мансийского автономного округа – Югры  в 2016 году и на период 2017 и 2018 годов» постановлением администрации города Урай от 28.12.2017 №3929 утвержден План первоочередных мероприятий по обеспечению устойчивого развития экономики и социальной стабильности в 2018 году и на 2019 – 2020 годы</w:t>
      </w:r>
      <w:proofErr w:type="gramEnd"/>
      <w:r w:rsidRPr="0065621B">
        <w:rPr>
          <w:sz w:val="24"/>
          <w:szCs w:val="24"/>
        </w:rPr>
        <w:t xml:space="preserve">  </w:t>
      </w:r>
      <w:proofErr w:type="gramStart"/>
      <w:r w:rsidRPr="0065621B">
        <w:rPr>
          <w:sz w:val="24"/>
          <w:szCs w:val="24"/>
        </w:rPr>
        <w:t>муниципального</w:t>
      </w:r>
      <w:proofErr w:type="gramEnd"/>
      <w:r w:rsidRPr="0065621B">
        <w:rPr>
          <w:sz w:val="24"/>
          <w:szCs w:val="24"/>
        </w:rPr>
        <w:t xml:space="preserve"> образования городской округ город Урай (</w:t>
      </w:r>
      <w:r w:rsidRPr="0065621B">
        <w:rPr>
          <w:color w:val="000000"/>
          <w:sz w:val="24"/>
          <w:szCs w:val="24"/>
        </w:rPr>
        <w:t>далее – План</w:t>
      </w:r>
      <w:r w:rsidRPr="0065621B">
        <w:rPr>
          <w:sz w:val="24"/>
          <w:szCs w:val="24"/>
        </w:rPr>
        <w:t>)</w:t>
      </w:r>
      <w:r w:rsidRPr="0065621B">
        <w:rPr>
          <w:sz w:val="24"/>
        </w:rPr>
        <w:t>.</w:t>
      </w:r>
    </w:p>
    <w:p w:rsidR="00677CF4" w:rsidRPr="0065621B" w:rsidRDefault="00677CF4" w:rsidP="00677CF4">
      <w:pPr>
        <w:ind w:firstLine="709"/>
        <w:jc w:val="both"/>
        <w:rPr>
          <w:sz w:val="24"/>
          <w:szCs w:val="24"/>
        </w:rPr>
      </w:pPr>
      <w:r w:rsidRPr="0065621B">
        <w:rPr>
          <w:sz w:val="24"/>
          <w:szCs w:val="24"/>
        </w:rPr>
        <w:t>П</w:t>
      </w:r>
      <w:r w:rsidRPr="0065621B">
        <w:rPr>
          <w:color w:val="000000"/>
          <w:sz w:val="24"/>
          <w:szCs w:val="24"/>
        </w:rPr>
        <w:t xml:space="preserve">лан представлен </w:t>
      </w:r>
      <w:r w:rsidRPr="0065621B">
        <w:rPr>
          <w:sz w:val="24"/>
          <w:szCs w:val="24"/>
        </w:rPr>
        <w:t>мероприятиями, исполнение которых направлено на снижение влияния негативных тенденций на деятельность субъектов  малого и среднего предпринимательства, на занятость трудовых ресурсов, на инвестиционную привлекательность и на активизацию экономического роста города Урай</w:t>
      </w:r>
      <w:r w:rsidR="00B3719C" w:rsidRPr="0065621B">
        <w:rPr>
          <w:sz w:val="24"/>
          <w:szCs w:val="24"/>
        </w:rPr>
        <w:t>,</w:t>
      </w:r>
      <w:r w:rsidRPr="0065621B">
        <w:rPr>
          <w:sz w:val="24"/>
          <w:szCs w:val="24"/>
        </w:rPr>
        <w:t xml:space="preserve">  мониторинг и </w:t>
      </w:r>
      <w:proofErr w:type="gramStart"/>
      <w:r w:rsidRPr="0065621B">
        <w:rPr>
          <w:sz w:val="24"/>
          <w:szCs w:val="24"/>
        </w:rPr>
        <w:t>контроль за</w:t>
      </w:r>
      <w:proofErr w:type="gramEnd"/>
      <w:r w:rsidRPr="0065621B">
        <w:rPr>
          <w:sz w:val="24"/>
          <w:szCs w:val="24"/>
        </w:rPr>
        <w:t xml:space="preserve"> ситуацией в экономике и социальной сфере.</w:t>
      </w:r>
    </w:p>
    <w:p w:rsidR="00677CF4" w:rsidRPr="0065621B" w:rsidRDefault="00677CF4" w:rsidP="00677CF4">
      <w:pPr>
        <w:autoSpaceDE w:val="0"/>
        <w:autoSpaceDN w:val="0"/>
        <w:adjustRightInd w:val="0"/>
        <w:ind w:firstLine="708"/>
        <w:jc w:val="both"/>
        <w:outlineLvl w:val="0"/>
        <w:rPr>
          <w:sz w:val="24"/>
          <w:szCs w:val="24"/>
        </w:rPr>
      </w:pPr>
      <w:r w:rsidRPr="0065621B">
        <w:rPr>
          <w:sz w:val="24"/>
          <w:szCs w:val="24"/>
        </w:rPr>
        <w:t>Информация о реализации Плана размещена на сайте органов местного самоуправления города Урай (</w:t>
      </w:r>
      <w:hyperlink r:id="rId19" w:history="1">
        <w:r w:rsidRPr="0065621B">
          <w:rPr>
            <w:rStyle w:val="afa"/>
            <w:sz w:val="24"/>
            <w:szCs w:val="24"/>
          </w:rPr>
          <w:t>http://uray.ru/itogi-socialno-yekonomicheskogo-razv/antikrizisniii-plan-meropriyatii-goroda-urai/</w:t>
        </w:r>
      </w:hyperlink>
      <w:r w:rsidRPr="0065621B">
        <w:rPr>
          <w:sz w:val="24"/>
          <w:szCs w:val="24"/>
        </w:rPr>
        <w:t>).</w:t>
      </w:r>
    </w:p>
    <w:p w:rsidR="00F7521D" w:rsidRPr="0065621B" w:rsidRDefault="00F7521D" w:rsidP="000B535B">
      <w:pPr>
        <w:autoSpaceDE w:val="0"/>
        <w:autoSpaceDN w:val="0"/>
        <w:adjustRightInd w:val="0"/>
        <w:ind w:firstLine="708"/>
        <w:jc w:val="both"/>
        <w:outlineLvl w:val="0"/>
        <w:rPr>
          <w:sz w:val="24"/>
          <w:szCs w:val="24"/>
        </w:rPr>
      </w:pPr>
    </w:p>
    <w:p w:rsidR="00F7521D" w:rsidRPr="004E0D39" w:rsidRDefault="00F7521D" w:rsidP="000B535B">
      <w:pPr>
        <w:autoSpaceDE w:val="0"/>
        <w:autoSpaceDN w:val="0"/>
        <w:adjustRightInd w:val="0"/>
        <w:ind w:firstLine="708"/>
        <w:jc w:val="both"/>
        <w:outlineLvl w:val="0"/>
        <w:rPr>
          <w:sz w:val="24"/>
          <w:szCs w:val="24"/>
          <w:highlight w:val="yellow"/>
        </w:rPr>
      </w:pPr>
    </w:p>
    <w:p w:rsidR="00B3719C" w:rsidRPr="00CC4BCA" w:rsidRDefault="00B3719C" w:rsidP="000B535B">
      <w:pPr>
        <w:autoSpaceDE w:val="0"/>
        <w:autoSpaceDN w:val="0"/>
        <w:adjustRightInd w:val="0"/>
        <w:ind w:firstLine="708"/>
        <w:jc w:val="both"/>
        <w:outlineLvl w:val="0"/>
        <w:rPr>
          <w:sz w:val="24"/>
          <w:szCs w:val="24"/>
          <w:highlight w:val="yellow"/>
        </w:rPr>
      </w:pPr>
    </w:p>
    <w:p w:rsidR="00CC4BCA" w:rsidRDefault="00CC4BCA" w:rsidP="000B535B">
      <w:pPr>
        <w:autoSpaceDE w:val="0"/>
        <w:autoSpaceDN w:val="0"/>
        <w:adjustRightInd w:val="0"/>
        <w:ind w:firstLine="708"/>
        <w:jc w:val="both"/>
        <w:outlineLvl w:val="0"/>
        <w:rPr>
          <w:sz w:val="24"/>
          <w:szCs w:val="24"/>
          <w:highlight w:val="yellow"/>
          <w:lang w:val="en-US"/>
        </w:rPr>
      </w:pPr>
    </w:p>
    <w:p w:rsidR="00CC4BCA" w:rsidRPr="00CC4BCA" w:rsidRDefault="00CC4BCA" w:rsidP="000B535B">
      <w:pPr>
        <w:autoSpaceDE w:val="0"/>
        <w:autoSpaceDN w:val="0"/>
        <w:adjustRightInd w:val="0"/>
        <w:ind w:firstLine="708"/>
        <w:jc w:val="both"/>
        <w:outlineLvl w:val="0"/>
        <w:rPr>
          <w:sz w:val="24"/>
          <w:szCs w:val="24"/>
          <w:highlight w:val="yellow"/>
          <w:lang w:val="en-US"/>
        </w:rPr>
      </w:pPr>
    </w:p>
    <w:p w:rsidR="00B3719C" w:rsidRPr="004E0D39" w:rsidRDefault="00B3719C" w:rsidP="000B535B">
      <w:pPr>
        <w:autoSpaceDE w:val="0"/>
        <w:autoSpaceDN w:val="0"/>
        <w:adjustRightInd w:val="0"/>
        <w:ind w:firstLine="708"/>
        <w:jc w:val="both"/>
        <w:outlineLvl w:val="0"/>
        <w:rPr>
          <w:sz w:val="24"/>
          <w:szCs w:val="24"/>
          <w:highlight w:val="yellow"/>
        </w:rPr>
      </w:pPr>
    </w:p>
    <w:p w:rsidR="00E73455" w:rsidRPr="00B11C74" w:rsidRDefault="00E73455" w:rsidP="00E73455">
      <w:pPr>
        <w:numPr>
          <w:ilvl w:val="0"/>
          <w:numId w:val="2"/>
        </w:numPr>
        <w:tabs>
          <w:tab w:val="num" w:pos="540"/>
        </w:tabs>
        <w:ind w:left="720"/>
        <w:jc w:val="center"/>
        <w:rPr>
          <w:b/>
          <w:sz w:val="32"/>
        </w:rPr>
      </w:pPr>
      <w:r w:rsidRPr="00B11C74">
        <w:rPr>
          <w:b/>
          <w:sz w:val="32"/>
        </w:rPr>
        <w:lastRenderedPageBreak/>
        <w:t>Социальная политика</w:t>
      </w:r>
    </w:p>
    <w:p w:rsidR="00E73455" w:rsidRPr="00B11C74" w:rsidRDefault="00E73455" w:rsidP="00E73455">
      <w:pPr>
        <w:numPr>
          <w:ilvl w:val="0"/>
          <w:numId w:val="1"/>
        </w:numPr>
        <w:tabs>
          <w:tab w:val="clear" w:pos="720"/>
          <w:tab w:val="num" w:pos="0"/>
        </w:tabs>
        <w:ind w:left="0" w:firstLine="0"/>
        <w:jc w:val="center"/>
        <w:rPr>
          <w:b/>
          <w:sz w:val="28"/>
        </w:rPr>
      </w:pPr>
      <w:r w:rsidRPr="00B11C74">
        <w:rPr>
          <w:b/>
          <w:sz w:val="28"/>
        </w:rPr>
        <w:t>Демографические показатели</w:t>
      </w:r>
    </w:p>
    <w:p w:rsidR="00E73455" w:rsidRPr="00B11C74" w:rsidRDefault="00E73455" w:rsidP="00E73455">
      <w:pPr>
        <w:ind w:firstLine="709"/>
        <w:jc w:val="both"/>
        <w:rPr>
          <w:b/>
          <w:sz w:val="24"/>
          <w:szCs w:val="24"/>
        </w:rPr>
      </w:pPr>
    </w:p>
    <w:p w:rsidR="00E73455" w:rsidRPr="00B11C74" w:rsidRDefault="00E73455" w:rsidP="00E73455">
      <w:pPr>
        <w:pStyle w:val="ab"/>
        <w:shd w:val="clear" w:color="auto" w:fill="FFFFFF"/>
        <w:spacing w:before="0" w:beforeAutospacing="0" w:after="0" w:afterAutospacing="0"/>
        <w:ind w:firstLine="709"/>
        <w:jc w:val="both"/>
        <w:rPr>
          <w:sz w:val="28"/>
        </w:rPr>
      </w:pPr>
      <w:r w:rsidRPr="00B11C74">
        <w:t>В соответствии с Концепцией демографической политики Ханты-Мансийского автономного округа - Югры на период до 2020 года основными направлениями демографического развития города являются:  увеличение рождаемости и сокращение уровня смертности, укрепление здоровья граждан, а также создание благоприятных условий для рождения и воспитания детей.</w:t>
      </w:r>
    </w:p>
    <w:p w:rsidR="00E73455" w:rsidRPr="00B11C74" w:rsidRDefault="00E73455" w:rsidP="00E73455">
      <w:pPr>
        <w:ind w:firstLine="709"/>
        <w:jc w:val="both"/>
        <w:rPr>
          <w:sz w:val="24"/>
        </w:rPr>
      </w:pPr>
      <w:r w:rsidRPr="00B11C74">
        <w:rPr>
          <w:sz w:val="24"/>
          <w:szCs w:val="24"/>
        </w:rPr>
        <w:t xml:space="preserve">В рамках реализации данной концепции ежегодно проводятся заседания  </w:t>
      </w:r>
      <w:r w:rsidRPr="00B11C74">
        <w:rPr>
          <w:sz w:val="24"/>
        </w:rPr>
        <w:t xml:space="preserve">Координационного совета по реализации демографической  и семейной политики при администрации города Урай. </w:t>
      </w:r>
    </w:p>
    <w:p w:rsidR="00E73455" w:rsidRPr="00B11C74" w:rsidRDefault="00E73455" w:rsidP="00E73455">
      <w:pPr>
        <w:ind w:firstLine="709"/>
        <w:jc w:val="both"/>
        <w:rPr>
          <w:sz w:val="24"/>
        </w:rPr>
      </w:pPr>
    </w:p>
    <w:p w:rsidR="00E73455" w:rsidRPr="00B11C74" w:rsidRDefault="00E73455" w:rsidP="00E73455">
      <w:pPr>
        <w:ind w:firstLine="567"/>
        <w:jc w:val="center"/>
        <w:rPr>
          <w:b/>
          <w:szCs w:val="24"/>
        </w:rPr>
      </w:pPr>
      <w:r w:rsidRPr="00B11C74">
        <w:rPr>
          <w:rFonts w:eastAsia="Calibri"/>
          <w:b/>
          <w:sz w:val="24"/>
          <w:szCs w:val="24"/>
        </w:rPr>
        <w:t>Основные демографические показатели по г.Урай</w:t>
      </w:r>
    </w:p>
    <w:p w:rsidR="00E73455" w:rsidRPr="003D24A4" w:rsidRDefault="00E73455" w:rsidP="00E73455">
      <w:pPr>
        <w:jc w:val="right"/>
        <w:rPr>
          <w:sz w:val="22"/>
          <w:szCs w:val="22"/>
        </w:rPr>
      </w:pPr>
      <w:r w:rsidRPr="003D24A4">
        <w:rPr>
          <w:sz w:val="22"/>
          <w:szCs w:val="22"/>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417"/>
        <w:gridCol w:w="1418"/>
        <w:gridCol w:w="1701"/>
      </w:tblGrid>
      <w:tr w:rsidR="00E73455" w:rsidRPr="003D24A4" w:rsidTr="009B2DFC">
        <w:trPr>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rPr>
            </w:pPr>
            <w:r w:rsidRPr="003D24A4">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rPr>
            </w:pPr>
            <w:r w:rsidRPr="003D24A4">
              <w:rPr>
                <w:b w:val="0"/>
                <w:sz w:val="22"/>
                <w:szCs w:val="22"/>
              </w:rPr>
              <w:t>01.</w:t>
            </w:r>
            <w:r w:rsidRPr="003D24A4">
              <w:rPr>
                <w:b w:val="0"/>
                <w:sz w:val="22"/>
                <w:szCs w:val="22"/>
                <w:lang w:val="en-US"/>
              </w:rPr>
              <w:t>10</w:t>
            </w:r>
            <w:r w:rsidRPr="003D24A4">
              <w:rPr>
                <w:b w:val="0"/>
                <w:sz w:val="22"/>
                <w:szCs w:val="22"/>
              </w:rPr>
              <w:t>.2017</w:t>
            </w:r>
          </w:p>
        </w:tc>
        <w:tc>
          <w:tcPr>
            <w:tcW w:w="1418"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rPr>
            </w:pPr>
            <w:r w:rsidRPr="003D24A4">
              <w:rPr>
                <w:b w:val="0"/>
                <w:sz w:val="22"/>
                <w:szCs w:val="22"/>
              </w:rPr>
              <w:t>01.</w:t>
            </w:r>
            <w:r w:rsidRPr="003D24A4">
              <w:rPr>
                <w:b w:val="0"/>
                <w:sz w:val="22"/>
                <w:szCs w:val="22"/>
                <w:lang w:val="en-US"/>
              </w:rPr>
              <w:t>10</w:t>
            </w:r>
            <w:r w:rsidRPr="003D24A4">
              <w:rPr>
                <w:b w:val="0"/>
                <w:sz w:val="22"/>
                <w:szCs w:val="22"/>
              </w:rPr>
              <w:t>.2018 (оценка)</w:t>
            </w:r>
          </w:p>
          <w:p w:rsidR="00E73455" w:rsidRPr="003D24A4" w:rsidRDefault="00E73455" w:rsidP="009B2DFC">
            <w:pPr>
              <w:pStyle w:val="a5"/>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rPr>
            </w:pPr>
            <w:r w:rsidRPr="003D24A4">
              <w:rPr>
                <w:b w:val="0"/>
                <w:sz w:val="22"/>
                <w:szCs w:val="22"/>
              </w:rPr>
              <w:t>Отношение</w:t>
            </w:r>
          </w:p>
          <w:p w:rsidR="00E73455" w:rsidRPr="003D24A4" w:rsidRDefault="00E73455" w:rsidP="009B2DFC">
            <w:pPr>
              <w:pStyle w:val="a5"/>
              <w:rPr>
                <w:b w:val="0"/>
                <w:sz w:val="22"/>
                <w:szCs w:val="22"/>
                <w:lang w:val="en-US"/>
              </w:rPr>
            </w:pPr>
            <w:r w:rsidRPr="003D24A4">
              <w:rPr>
                <w:b w:val="0"/>
                <w:sz w:val="22"/>
                <w:szCs w:val="22"/>
              </w:rPr>
              <w:t>201</w:t>
            </w:r>
            <w:r w:rsidRPr="003D24A4">
              <w:rPr>
                <w:b w:val="0"/>
                <w:sz w:val="22"/>
                <w:szCs w:val="22"/>
                <w:lang w:val="en-US"/>
              </w:rPr>
              <w:t>8</w:t>
            </w:r>
            <w:r w:rsidRPr="003D24A4">
              <w:rPr>
                <w:b w:val="0"/>
                <w:sz w:val="22"/>
                <w:szCs w:val="22"/>
              </w:rPr>
              <w:t>/201</w:t>
            </w:r>
            <w:r w:rsidRPr="003D24A4">
              <w:rPr>
                <w:b w:val="0"/>
                <w:sz w:val="22"/>
                <w:szCs w:val="22"/>
                <w:lang w:val="en-US"/>
              </w:rPr>
              <w:t>7</w:t>
            </w:r>
          </w:p>
          <w:p w:rsidR="00E73455" w:rsidRPr="003D24A4" w:rsidRDefault="00E73455" w:rsidP="009B2DFC">
            <w:pPr>
              <w:pStyle w:val="a5"/>
              <w:rPr>
                <w:b w:val="0"/>
                <w:sz w:val="22"/>
                <w:szCs w:val="22"/>
              </w:rPr>
            </w:pPr>
            <w:r w:rsidRPr="003D24A4">
              <w:rPr>
                <w:b w:val="0"/>
                <w:sz w:val="22"/>
                <w:szCs w:val="22"/>
              </w:rPr>
              <w:t xml:space="preserve">(%) </w:t>
            </w:r>
          </w:p>
        </w:tc>
      </w:tr>
      <w:tr w:rsidR="00E73455" w:rsidRPr="003D24A4" w:rsidTr="009B2DFC">
        <w:trPr>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jc w:val="both"/>
              <w:rPr>
                <w:b w:val="0"/>
                <w:sz w:val="22"/>
                <w:szCs w:val="22"/>
              </w:rPr>
            </w:pPr>
            <w:r w:rsidRPr="003D24A4">
              <w:rPr>
                <w:b w:val="0"/>
                <w:sz w:val="22"/>
                <w:szCs w:val="22"/>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lang w:val="en-US"/>
              </w:rPr>
            </w:pPr>
            <w:r w:rsidRPr="003D24A4">
              <w:rPr>
                <w:b w:val="0"/>
                <w:sz w:val="22"/>
                <w:szCs w:val="22"/>
              </w:rPr>
              <w:t xml:space="preserve">40 </w:t>
            </w:r>
            <w:r w:rsidRPr="003D24A4">
              <w:rPr>
                <w:b w:val="0"/>
                <w:sz w:val="22"/>
                <w:szCs w:val="22"/>
                <w:lang w:val="en-US"/>
              </w:rPr>
              <w:t>560</w:t>
            </w:r>
          </w:p>
        </w:tc>
        <w:tc>
          <w:tcPr>
            <w:tcW w:w="1418" w:type="dxa"/>
            <w:tcBorders>
              <w:top w:val="single" w:sz="4" w:space="0" w:color="auto"/>
              <w:left w:val="single" w:sz="4" w:space="0" w:color="auto"/>
              <w:bottom w:val="single" w:sz="4" w:space="0" w:color="auto"/>
              <w:right w:val="single" w:sz="4" w:space="0" w:color="auto"/>
            </w:tcBorders>
            <w:hideMark/>
          </w:tcPr>
          <w:p w:rsidR="00E73455" w:rsidRPr="0039152E" w:rsidRDefault="00E73455" w:rsidP="009B2DFC">
            <w:pPr>
              <w:pStyle w:val="a5"/>
              <w:rPr>
                <w:b w:val="0"/>
                <w:sz w:val="22"/>
                <w:szCs w:val="22"/>
              </w:rPr>
            </w:pPr>
            <w:r w:rsidRPr="003D24A4">
              <w:rPr>
                <w:b w:val="0"/>
                <w:sz w:val="22"/>
                <w:szCs w:val="22"/>
              </w:rPr>
              <w:t>40 3</w:t>
            </w:r>
            <w:r w:rsidRPr="003D24A4">
              <w:rPr>
                <w:b w:val="0"/>
                <w:sz w:val="22"/>
                <w:szCs w:val="22"/>
                <w:lang w:val="en-US"/>
              </w:rPr>
              <w:t>6</w:t>
            </w:r>
            <w:r>
              <w:rPr>
                <w:b w:val="0"/>
                <w:sz w:val="22"/>
                <w:szCs w:val="22"/>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rsidR="00E73455" w:rsidRPr="003D24A4" w:rsidRDefault="00E73455" w:rsidP="009B2DFC">
            <w:pPr>
              <w:jc w:val="center"/>
              <w:rPr>
                <w:sz w:val="22"/>
                <w:szCs w:val="22"/>
                <w:lang w:val="en-US"/>
              </w:rPr>
            </w:pPr>
            <w:r w:rsidRPr="003D24A4">
              <w:rPr>
                <w:sz w:val="22"/>
                <w:szCs w:val="22"/>
              </w:rPr>
              <w:t>99,</w:t>
            </w:r>
            <w:r w:rsidRPr="003D24A4">
              <w:rPr>
                <w:sz w:val="22"/>
                <w:szCs w:val="22"/>
                <w:lang w:val="en-US"/>
              </w:rPr>
              <w:t>5</w:t>
            </w:r>
          </w:p>
        </w:tc>
      </w:tr>
      <w:tr w:rsidR="00E73455" w:rsidRPr="003D24A4" w:rsidTr="009B2DFC">
        <w:trPr>
          <w:trHeight w:val="624"/>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jc w:val="both"/>
              <w:rPr>
                <w:b w:val="0"/>
                <w:sz w:val="22"/>
                <w:szCs w:val="22"/>
              </w:rPr>
            </w:pPr>
            <w:r w:rsidRPr="003D24A4">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lang w:val="en-US"/>
              </w:rPr>
            </w:pPr>
            <w:r w:rsidRPr="003D24A4">
              <w:rPr>
                <w:b w:val="0"/>
                <w:sz w:val="22"/>
                <w:szCs w:val="22"/>
              </w:rPr>
              <w:t>40 5</w:t>
            </w:r>
            <w:r w:rsidRPr="003D24A4">
              <w:rPr>
                <w:b w:val="0"/>
                <w:sz w:val="22"/>
                <w:szCs w:val="22"/>
                <w:lang w:val="en-US"/>
              </w:rPr>
              <w:t>60</w:t>
            </w:r>
          </w:p>
        </w:tc>
        <w:tc>
          <w:tcPr>
            <w:tcW w:w="1418" w:type="dxa"/>
            <w:tcBorders>
              <w:top w:val="single" w:sz="4" w:space="0" w:color="auto"/>
              <w:left w:val="single" w:sz="4" w:space="0" w:color="auto"/>
              <w:bottom w:val="single" w:sz="4" w:space="0" w:color="auto"/>
              <w:right w:val="single" w:sz="4" w:space="0" w:color="auto"/>
            </w:tcBorders>
            <w:hideMark/>
          </w:tcPr>
          <w:p w:rsidR="00E73455" w:rsidRPr="0039152E" w:rsidRDefault="00E73455" w:rsidP="009B2DFC">
            <w:pPr>
              <w:pStyle w:val="a5"/>
              <w:rPr>
                <w:b w:val="0"/>
                <w:sz w:val="22"/>
                <w:szCs w:val="22"/>
              </w:rPr>
            </w:pPr>
            <w:r w:rsidRPr="003D24A4">
              <w:rPr>
                <w:b w:val="0"/>
                <w:sz w:val="22"/>
                <w:szCs w:val="22"/>
                <w:lang w:val="en-US"/>
              </w:rPr>
              <w:t>40</w:t>
            </w:r>
            <w:r w:rsidRPr="003D24A4">
              <w:rPr>
                <w:b w:val="0"/>
                <w:sz w:val="22"/>
                <w:szCs w:val="22"/>
              </w:rPr>
              <w:t xml:space="preserve"> </w:t>
            </w:r>
            <w:r w:rsidRPr="003D24A4">
              <w:rPr>
                <w:b w:val="0"/>
                <w:sz w:val="22"/>
                <w:szCs w:val="22"/>
                <w:lang w:val="en-US"/>
              </w:rPr>
              <w:t>42</w:t>
            </w:r>
            <w:r>
              <w:rPr>
                <w:b w:val="0"/>
                <w:sz w:val="22"/>
                <w:szCs w:val="22"/>
              </w:rPr>
              <w:t>0</w:t>
            </w:r>
          </w:p>
        </w:tc>
        <w:tc>
          <w:tcPr>
            <w:tcW w:w="1701"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jc w:val="center"/>
              <w:rPr>
                <w:sz w:val="22"/>
                <w:szCs w:val="22"/>
              </w:rPr>
            </w:pPr>
            <w:r w:rsidRPr="003D24A4">
              <w:rPr>
                <w:sz w:val="22"/>
                <w:szCs w:val="22"/>
                <w:lang w:val="en-US"/>
              </w:rPr>
              <w:t>99</w:t>
            </w:r>
            <w:r w:rsidRPr="003D24A4">
              <w:rPr>
                <w:sz w:val="22"/>
                <w:szCs w:val="22"/>
              </w:rPr>
              <w:t>,</w:t>
            </w:r>
            <w:r>
              <w:rPr>
                <w:sz w:val="22"/>
                <w:szCs w:val="22"/>
              </w:rPr>
              <w:t>7</w:t>
            </w:r>
          </w:p>
        </w:tc>
      </w:tr>
      <w:tr w:rsidR="00E73455" w:rsidRPr="003D24A4" w:rsidTr="009B2DFC">
        <w:trPr>
          <w:trHeight w:val="295"/>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jc w:val="both"/>
              <w:rPr>
                <w:b w:val="0"/>
                <w:sz w:val="22"/>
                <w:szCs w:val="22"/>
              </w:rPr>
            </w:pPr>
            <w:r w:rsidRPr="003D24A4">
              <w:rPr>
                <w:b w:val="0"/>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lang w:val="en-US"/>
              </w:rPr>
            </w:pPr>
            <w:r w:rsidRPr="003D24A4">
              <w:rPr>
                <w:b w:val="0"/>
                <w:sz w:val="22"/>
                <w:szCs w:val="22"/>
                <w:lang w:val="en-US"/>
              </w:rPr>
              <w:t>382</w:t>
            </w:r>
          </w:p>
        </w:tc>
        <w:tc>
          <w:tcPr>
            <w:tcW w:w="1418" w:type="dxa"/>
            <w:tcBorders>
              <w:top w:val="single" w:sz="4" w:space="0" w:color="auto"/>
              <w:left w:val="single" w:sz="4" w:space="0" w:color="auto"/>
              <w:bottom w:val="single" w:sz="4" w:space="0" w:color="auto"/>
              <w:right w:val="single" w:sz="4" w:space="0" w:color="auto"/>
            </w:tcBorders>
            <w:hideMark/>
          </w:tcPr>
          <w:p w:rsidR="00E73455" w:rsidRPr="0039152E" w:rsidRDefault="00E73455" w:rsidP="009B2DFC">
            <w:pPr>
              <w:pStyle w:val="a5"/>
              <w:rPr>
                <w:b w:val="0"/>
                <w:sz w:val="22"/>
                <w:szCs w:val="22"/>
              </w:rPr>
            </w:pPr>
            <w:r w:rsidRPr="003D24A4">
              <w:rPr>
                <w:b w:val="0"/>
                <w:sz w:val="22"/>
                <w:szCs w:val="22"/>
                <w:lang w:val="en-US"/>
              </w:rPr>
              <w:t>3</w:t>
            </w:r>
            <w:r>
              <w:rPr>
                <w:b w:val="0"/>
                <w:sz w:val="22"/>
                <w:szCs w:val="22"/>
              </w:rPr>
              <w:t>83</w:t>
            </w:r>
          </w:p>
        </w:tc>
        <w:tc>
          <w:tcPr>
            <w:tcW w:w="1701" w:type="dxa"/>
            <w:tcBorders>
              <w:top w:val="single" w:sz="4" w:space="0" w:color="auto"/>
              <w:left w:val="single" w:sz="4" w:space="0" w:color="auto"/>
              <w:bottom w:val="single" w:sz="4" w:space="0" w:color="auto"/>
              <w:right w:val="single" w:sz="4" w:space="0" w:color="auto"/>
            </w:tcBorders>
            <w:vAlign w:val="bottom"/>
            <w:hideMark/>
          </w:tcPr>
          <w:p w:rsidR="00E73455" w:rsidRPr="003D24A4" w:rsidRDefault="00E73455" w:rsidP="009B2DFC">
            <w:pPr>
              <w:jc w:val="center"/>
              <w:rPr>
                <w:sz w:val="22"/>
                <w:szCs w:val="22"/>
                <w:lang w:val="en-US"/>
              </w:rPr>
            </w:pPr>
            <w:r>
              <w:rPr>
                <w:sz w:val="22"/>
                <w:szCs w:val="22"/>
              </w:rPr>
              <w:t>100</w:t>
            </w:r>
            <w:r w:rsidRPr="003D24A4">
              <w:rPr>
                <w:sz w:val="22"/>
                <w:szCs w:val="22"/>
              </w:rPr>
              <w:t>,</w:t>
            </w:r>
            <w:r>
              <w:rPr>
                <w:sz w:val="22"/>
                <w:szCs w:val="22"/>
              </w:rPr>
              <w:t>3</w:t>
            </w:r>
          </w:p>
        </w:tc>
      </w:tr>
      <w:tr w:rsidR="00E73455" w:rsidRPr="003D24A4" w:rsidTr="009B2DFC">
        <w:trPr>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jc w:val="both"/>
              <w:rPr>
                <w:b w:val="0"/>
                <w:sz w:val="22"/>
                <w:szCs w:val="22"/>
              </w:rPr>
            </w:pPr>
            <w:r w:rsidRPr="003D24A4">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lang w:val="en-US"/>
              </w:rPr>
            </w:pPr>
            <w:r w:rsidRPr="003D24A4">
              <w:rPr>
                <w:b w:val="0"/>
                <w:sz w:val="22"/>
                <w:szCs w:val="22"/>
                <w:lang w:val="en-US"/>
              </w:rPr>
              <w:t>270</w:t>
            </w:r>
          </w:p>
        </w:tc>
        <w:tc>
          <w:tcPr>
            <w:tcW w:w="1418"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lang w:val="en-US"/>
              </w:rPr>
            </w:pPr>
            <w:r w:rsidRPr="003D24A4">
              <w:rPr>
                <w:b w:val="0"/>
                <w:sz w:val="22"/>
                <w:szCs w:val="22"/>
                <w:lang w:val="en-US"/>
              </w:rPr>
              <w:t>309</w:t>
            </w:r>
          </w:p>
        </w:tc>
        <w:tc>
          <w:tcPr>
            <w:tcW w:w="1701" w:type="dxa"/>
            <w:tcBorders>
              <w:top w:val="single" w:sz="4" w:space="0" w:color="auto"/>
              <w:left w:val="single" w:sz="4" w:space="0" w:color="auto"/>
              <w:bottom w:val="single" w:sz="4" w:space="0" w:color="auto"/>
              <w:right w:val="single" w:sz="4" w:space="0" w:color="auto"/>
            </w:tcBorders>
            <w:vAlign w:val="bottom"/>
            <w:hideMark/>
          </w:tcPr>
          <w:p w:rsidR="00E73455" w:rsidRPr="003D24A4" w:rsidRDefault="00E73455" w:rsidP="009B2DFC">
            <w:pPr>
              <w:jc w:val="center"/>
              <w:rPr>
                <w:sz w:val="22"/>
                <w:szCs w:val="22"/>
                <w:lang w:val="en-US"/>
              </w:rPr>
            </w:pPr>
            <w:r w:rsidRPr="003D24A4">
              <w:rPr>
                <w:sz w:val="22"/>
                <w:szCs w:val="22"/>
              </w:rPr>
              <w:t>1</w:t>
            </w:r>
            <w:proofErr w:type="spellStart"/>
            <w:r w:rsidRPr="003D24A4">
              <w:rPr>
                <w:sz w:val="22"/>
                <w:szCs w:val="22"/>
                <w:lang w:val="en-US"/>
              </w:rPr>
              <w:t>1</w:t>
            </w:r>
            <w:proofErr w:type="spellEnd"/>
            <w:r w:rsidRPr="003D24A4">
              <w:rPr>
                <w:sz w:val="22"/>
                <w:szCs w:val="22"/>
              </w:rPr>
              <w:t>4,</w:t>
            </w:r>
            <w:r w:rsidRPr="003D24A4">
              <w:rPr>
                <w:sz w:val="22"/>
                <w:szCs w:val="22"/>
                <w:lang w:val="en-US"/>
              </w:rPr>
              <w:t>4</w:t>
            </w:r>
          </w:p>
        </w:tc>
      </w:tr>
      <w:tr w:rsidR="00E73455" w:rsidRPr="003D24A4" w:rsidTr="009B2DFC">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jc w:val="both"/>
              <w:rPr>
                <w:b w:val="0"/>
                <w:sz w:val="22"/>
                <w:szCs w:val="22"/>
              </w:rPr>
            </w:pPr>
            <w:r w:rsidRPr="003D24A4">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lang w:val="en-US"/>
              </w:rPr>
            </w:pPr>
            <w:r w:rsidRPr="003D24A4">
              <w:rPr>
                <w:b w:val="0"/>
                <w:sz w:val="22"/>
                <w:szCs w:val="22"/>
                <w:lang w:val="en-US"/>
              </w:rPr>
              <w:t>1240</w:t>
            </w:r>
          </w:p>
        </w:tc>
        <w:tc>
          <w:tcPr>
            <w:tcW w:w="1418"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lang w:val="en-US"/>
              </w:rPr>
            </w:pPr>
            <w:r w:rsidRPr="003D24A4">
              <w:rPr>
                <w:b w:val="0"/>
                <w:sz w:val="22"/>
                <w:szCs w:val="22"/>
                <w:lang w:val="en-US"/>
              </w:rPr>
              <w:t>1089</w:t>
            </w:r>
          </w:p>
        </w:tc>
        <w:tc>
          <w:tcPr>
            <w:tcW w:w="1701" w:type="dxa"/>
            <w:tcBorders>
              <w:top w:val="single" w:sz="4" w:space="0" w:color="auto"/>
              <w:left w:val="single" w:sz="4" w:space="0" w:color="auto"/>
              <w:bottom w:val="single" w:sz="4" w:space="0" w:color="auto"/>
              <w:right w:val="single" w:sz="4" w:space="0" w:color="auto"/>
            </w:tcBorders>
            <w:vAlign w:val="bottom"/>
            <w:hideMark/>
          </w:tcPr>
          <w:p w:rsidR="00E73455" w:rsidRPr="003D24A4" w:rsidRDefault="00E73455" w:rsidP="009B2DFC">
            <w:pPr>
              <w:jc w:val="center"/>
              <w:rPr>
                <w:sz w:val="22"/>
                <w:szCs w:val="22"/>
                <w:lang w:val="en-US"/>
              </w:rPr>
            </w:pPr>
            <w:r w:rsidRPr="003D24A4">
              <w:rPr>
                <w:sz w:val="22"/>
                <w:szCs w:val="22"/>
              </w:rPr>
              <w:t>8</w:t>
            </w:r>
            <w:r w:rsidRPr="003D24A4">
              <w:rPr>
                <w:sz w:val="22"/>
                <w:szCs w:val="22"/>
                <w:lang w:val="en-US"/>
              </w:rPr>
              <w:t>7</w:t>
            </w:r>
            <w:r w:rsidRPr="003D24A4">
              <w:rPr>
                <w:sz w:val="22"/>
                <w:szCs w:val="22"/>
              </w:rPr>
              <w:t>,</w:t>
            </w:r>
            <w:r w:rsidRPr="003D24A4">
              <w:rPr>
                <w:sz w:val="22"/>
                <w:szCs w:val="22"/>
                <w:lang w:val="en-US"/>
              </w:rPr>
              <w:t>8</w:t>
            </w:r>
          </w:p>
        </w:tc>
      </w:tr>
      <w:tr w:rsidR="00E73455" w:rsidRPr="004E0D39" w:rsidTr="009B2DFC">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jc w:val="both"/>
              <w:rPr>
                <w:b w:val="0"/>
                <w:sz w:val="22"/>
                <w:szCs w:val="22"/>
              </w:rPr>
            </w:pPr>
            <w:r w:rsidRPr="003D24A4">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lang w:val="en-US"/>
              </w:rPr>
            </w:pPr>
            <w:r w:rsidRPr="003D24A4">
              <w:rPr>
                <w:b w:val="0"/>
                <w:sz w:val="22"/>
                <w:szCs w:val="22"/>
                <w:lang w:val="en-US"/>
              </w:rPr>
              <w:t>1351</w:t>
            </w:r>
          </w:p>
        </w:tc>
        <w:tc>
          <w:tcPr>
            <w:tcW w:w="1418" w:type="dxa"/>
            <w:tcBorders>
              <w:top w:val="single" w:sz="4" w:space="0" w:color="auto"/>
              <w:left w:val="single" w:sz="4" w:space="0" w:color="auto"/>
              <w:bottom w:val="single" w:sz="4" w:space="0" w:color="auto"/>
              <w:right w:val="single" w:sz="4" w:space="0" w:color="auto"/>
            </w:tcBorders>
            <w:hideMark/>
          </w:tcPr>
          <w:p w:rsidR="00E73455" w:rsidRPr="003D24A4" w:rsidRDefault="00E73455" w:rsidP="009B2DFC">
            <w:pPr>
              <w:pStyle w:val="a5"/>
              <w:rPr>
                <w:b w:val="0"/>
                <w:sz w:val="22"/>
                <w:szCs w:val="22"/>
                <w:lang w:val="en-US"/>
              </w:rPr>
            </w:pPr>
            <w:r w:rsidRPr="003D24A4">
              <w:rPr>
                <w:b w:val="0"/>
                <w:sz w:val="22"/>
                <w:szCs w:val="22"/>
                <w:lang w:val="en-US"/>
              </w:rPr>
              <w:t>1278</w:t>
            </w:r>
          </w:p>
        </w:tc>
        <w:tc>
          <w:tcPr>
            <w:tcW w:w="1701" w:type="dxa"/>
            <w:tcBorders>
              <w:top w:val="single" w:sz="4" w:space="0" w:color="auto"/>
              <w:left w:val="single" w:sz="4" w:space="0" w:color="auto"/>
              <w:bottom w:val="single" w:sz="4" w:space="0" w:color="auto"/>
              <w:right w:val="single" w:sz="4" w:space="0" w:color="auto"/>
            </w:tcBorders>
            <w:vAlign w:val="bottom"/>
            <w:hideMark/>
          </w:tcPr>
          <w:p w:rsidR="00E73455" w:rsidRPr="003D24A4" w:rsidRDefault="00E73455" w:rsidP="009B2DFC">
            <w:pPr>
              <w:jc w:val="center"/>
              <w:rPr>
                <w:sz w:val="22"/>
                <w:szCs w:val="22"/>
                <w:lang w:val="en-US"/>
              </w:rPr>
            </w:pPr>
            <w:r w:rsidRPr="003D24A4">
              <w:rPr>
                <w:sz w:val="22"/>
                <w:szCs w:val="22"/>
                <w:lang w:val="en-US"/>
              </w:rPr>
              <w:t>94</w:t>
            </w:r>
            <w:r w:rsidRPr="003D24A4">
              <w:rPr>
                <w:sz w:val="22"/>
                <w:szCs w:val="22"/>
              </w:rPr>
              <w:t>,</w:t>
            </w:r>
            <w:r w:rsidRPr="003D24A4">
              <w:rPr>
                <w:sz w:val="22"/>
                <w:szCs w:val="22"/>
                <w:lang w:val="en-US"/>
              </w:rPr>
              <w:t>6</w:t>
            </w:r>
          </w:p>
        </w:tc>
      </w:tr>
    </w:tbl>
    <w:p w:rsidR="00E73455" w:rsidRPr="004E0D39" w:rsidRDefault="00E73455" w:rsidP="00E73455">
      <w:pPr>
        <w:rPr>
          <w:highlight w:val="yellow"/>
        </w:rPr>
      </w:pPr>
    </w:p>
    <w:p w:rsidR="00E73455" w:rsidRPr="003D24A4" w:rsidRDefault="00E73455" w:rsidP="00E73455">
      <w:pPr>
        <w:pStyle w:val="a3"/>
        <w:ind w:firstLine="709"/>
        <w:rPr>
          <w:szCs w:val="24"/>
        </w:rPr>
      </w:pPr>
      <w:r w:rsidRPr="003D24A4">
        <w:t xml:space="preserve">По данным отдела по вопросам миграции ОМВД РФ в городе Урай </w:t>
      </w:r>
      <w:r w:rsidRPr="003D24A4">
        <w:rPr>
          <w:szCs w:val="24"/>
        </w:rPr>
        <w:t xml:space="preserve">численность зарегистрированного населения на 01.10.2018 года снизилась на 83 человека (по отношению </w:t>
      </w:r>
      <w:r w:rsidRPr="003D24A4">
        <w:rPr>
          <w:color w:val="000000"/>
          <w:szCs w:val="24"/>
        </w:rPr>
        <w:t xml:space="preserve">к 01.10.2017 года) </w:t>
      </w:r>
      <w:r w:rsidRPr="003D24A4">
        <w:rPr>
          <w:szCs w:val="24"/>
        </w:rPr>
        <w:t>и составила 45 702 человек</w:t>
      </w:r>
      <w:r w:rsidRPr="003D24A4">
        <w:rPr>
          <w:color w:val="000000"/>
          <w:szCs w:val="24"/>
        </w:rPr>
        <w:t>.</w:t>
      </w:r>
    </w:p>
    <w:p w:rsidR="00E83C89" w:rsidRPr="00B267AC" w:rsidRDefault="00E73455" w:rsidP="00E83C89">
      <w:pPr>
        <w:pStyle w:val="a3"/>
        <w:ind w:firstLine="709"/>
        <w:rPr>
          <w:szCs w:val="24"/>
        </w:rPr>
      </w:pPr>
      <w:r w:rsidRPr="003D24A4">
        <w:rPr>
          <w:szCs w:val="24"/>
        </w:rPr>
        <w:t>Среднегодовая численность населения на 01.10.2018 года (по оценке) по отношению к аналогичному периоду 2017 года снизилась на 0,</w:t>
      </w:r>
      <w:r>
        <w:rPr>
          <w:szCs w:val="24"/>
        </w:rPr>
        <w:t>3</w:t>
      </w:r>
      <w:r w:rsidRPr="003D24A4">
        <w:rPr>
          <w:szCs w:val="24"/>
        </w:rPr>
        <w:t>% и составила 4042</w:t>
      </w:r>
      <w:r>
        <w:rPr>
          <w:szCs w:val="24"/>
        </w:rPr>
        <w:t>0</w:t>
      </w:r>
      <w:r w:rsidRPr="003D24A4">
        <w:rPr>
          <w:szCs w:val="24"/>
        </w:rPr>
        <w:t xml:space="preserve"> человек. </w:t>
      </w:r>
      <w:proofErr w:type="gramStart"/>
      <w:r w:rsidR="00E83C89" w:rsidRPr="00B267AC">
        <w:rPr>
          <w:szCs w:val="24"/>
        </w:rPr>
        <w:t>По оценке 2018 года среднегодовая численность населения города Урай тоже снизится на 0,1% к аналогичному периоду 2017 года) и составит 40493 человек.</w:t>
      </w:r>
      <w:proofErr w:type="gramEnd"/>
    </w:p>
    <w:p w:rsidR="00E73455" w:rsidRPr="00926D9F" w:rsidRDefault="00E73455" w:rsidP="00E73455">
      <w:pPr>
        <w:pStyle w:val="a3"/>
        <w:ind w:firstLine="709"/>
        <w:rPr>
          <w:szCs w:val="24"/>
        </w:rPr>
      </w:pPr>
      <w:r w:rsidRPr="00926D9F">
        <w:rPr>
          <w:szCs w:val="24"/>
        </w:rPr>
        <w:t>Одним из факторов демографического развития является естественный прирост населения. По оценочным данным на 01.10.2018 года по отношению к  аналогичному периоду 2017 года  число родившихся у</w:t>
      </w:r>
      <w:r>
        <w:rPr>
          <w:szCs w:val="24"/>
        </w:rPr>
        <w:t>величилось</w:t>
      </w:r>
      <w:r w:rsidRPr="00926D9F">
        <w:rPr>
          <w:szCs w:val="24"/>
        </w:rPr>
        <w:t xml:space="preserve"> на </w:t>
      </w:r>
      <w:r>
        <w:rPr>
          <w:szCs w:val="24"/>
        </w:rPr>
        <w:t>1</w:t>
      </w:r>
      <w:r w:rsidRPr="00926D9F">
        <w:rPr>
          <w:szCs w:val="24"/>
        </w:rPr>
        <w:t xml:space="preserve"> человек</w:t>
      </w:r>
      <w:r>
        <w:rPr>
          <w:szCs w:val="24"/>
        </w:rPr>
        <w:t>а</w:t>
      </w:r>
      <w:r w:rsidRPr="00926D9F">
        <w:rPr>
          <w:szCs w:val="24"/>
        </w:rPr>
        <w:t xml:space="preserve">, </w:t>
      </w:r>
      <w:r>
        <w:rPr>
          <w:szCs w:val="24"/>
        </w:rPr>
        <w:t>но</w:t>
      </w:r>
      <w:r w:rsidRPr="00926D9F">
        <w:rPr>
          <w:szCs w:val="24"/>
        </w:rPr>
        <w:t xml:space="preserve"> естественный прирост населения уменьшился  на </w:t>
      </w:r>
      <w:r>
        <w:rPr>
          <w:szCs w:val="24"/>
        </w:rPr>
        <w:t>38</w:t>
      </w:r>
      <w:r w:rsidRPr="00926D9F">
        <w:rPr>
          <w:szCs w:val="24"/>
        </w:rPr>
        <w:t xml:space="preserve"> человек  и составил </w:t>
      </w:r>
      <w:r>
        <w:rPr>
          <w:szCs w:val="24"/>
        </w:rPr>
        <w:t>74</w:t>
      </w:r>
      <w:r w:rsidRPr="00926D9F">
        <w:rPr>
          <w:szCs w:val="24"/>
        </w:rPr>
        <w:t xml:space="preserve"> человек</w:t>
      </w:r>
      <w:r>
        <w:rPr>
          <w:szCs w:val="24"/>
        </w:rPr>
        <w:t>а</w:t>
      </w:r>
      <w:r w:rsidRPr="00926D9F">
        <w:rPr>
          <w:szCs w:val="24"/>
        </w:rPr>
        <w:t>.</w:t>
      </w:r>
    </w:p>
    <w:p w:rsidR="00E73455" w:rsidRPr="006E7CFD" w:rsidRDefault="00E83C89" w:rsidP="00E73455">
      <w:pPr>
        <w:pStyle w:val="ab"/>
        <w:shd w:val="clear" w:color="auto" w:fill="FFFFFF"/>
        <w:spacing w:before="0" w:beforeAutospacing="0" w:after="0" w:afterAutospacing="0"/>
        <w:ind w:firstLine="709"/>
        <w:jc w:val="both"/>
      </w:pPr>
      <w:r w:rsidRPr="00EF7555">
        <w:t>По оценке 2018 года ожидается увеличение рождаемости. Число родившихся в 2018 году увеличится на 5,57% (к 2017 году) и составит 531 человек, коэффициент естественного прироста увеличится на 22,5% и составит 4,47  на 1000 человек (в 2017 году – 3,65 на 1000 человек).</w:t>
      </w:r>
      <w:r w:rsidRPr="00E83C89">
        <w:t xml:space="preserve"> </w:t>
      </w:r>
      <w:r w:rsidR="00E73455" w:rsidRPr="0053501B">
        <w:t xml:space="preserve">Стимулирующую роль на показатели рождаемости продолжают </w:t>
      </w:r>
      <w:proofErr w:type="gramStart"/>
      <w:r w:rsidR="00E73455" w:rsidRPr="0053501B">
        <w:t>оказывать  меры</w:t>
      </w:r>
      <w:proofErr w:type="gramEnd"/>
      <w:r w:rsidR="00E73455" w:rsidRPr="0053501B">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реализация программ профессионального обучения женщин, находящихся в отпуске по уходу за ребенком в возрасте до трех лет.</w:t>
      </w:r>
    </w:p>
    <w:p w:rsidR="00E83C89" w:rsidRDefault="00E83C89" w:rsidP="00E83C89">
      <w:pPr>
        <w:pStyle w:val="211"/>
        <w:ind w:firstLine="709"/>
        <w:rPr>
          <w:sz w:val="24"/>
          <w:szCs w:val="24"/>
        </w:rPr>
      </w:pPr>
      <w:proofErr w:type="gramStart"/>
      <w:r w:rsidRPr="00EF7555">
        <w:rPr>
          <w:sz w:val="24"/>
          <w:szCs w:val="24"/>
        </w:rPr>
        <w:t xml:space="preserve">Показатели смертности прогнозируются на уменьшение, что связано с </w:t>
      </w:r>
      <w:r w:rsidRPr="00EF7555">
        <w:rPr>
          <w:color w:val="FF0000"/>
          <w:szCs w:val="28"/>
        </w:rPr>
        <w:t xml:space="preserve"> </w:t>
      </w:r>
      <w:r w:rsidRPr="00EF7555">
        <w:rPr>
          <w:sz w:val="24"/>
          <w:szCs w:val="24"/>
        </w:rPr>
        <w:t xml:space="preserve">повышением качества и доступности медицинской помощи населению города, ранним выявлением социально-значимых болезней и онкологических заболеваний в ходе профилактических мероприятий, улучшением качества первичной медико-санитарной помощи, снижением заболеваемости жителей города,  </w:t>
      </w:r>
      <w:r w:rsidRPr="00EF7555">
        <w:rPr>
          <w:rFonts w:ascii="Times New Roman CYR" w:hAnsi="Times New Roman CYR"/>
          <w:sz w:val="24"/>
          <w:szCs w:val="24"/>
        </w:rPr>
        <w:t>ф</w:t>
      </w:r>
      <w:r w:rsidRPr="00EF7555">
        <w:rPr>
          <w:sz w:val="24"/>
          <w:szCs w:val="24"/>
        </w:rPr>
        <w:t>ормированием основ здорового образа жизни, популяризацией занятием физической культурой и спортом и увеличением продолжительности жизни населения.</w:t>
      </w:r>
      <w:proofErr w:type="gramEnd"/>
    </w:p>
    <w:p w:rsidR="00E83C89" w:rsidRDefault="00E83C89" w:rsidP="00E83C89">
      <w:pPr>
        <w:pStyle w:val="ab"/>
        <w:shd w:val="clear" w:color="auto" w:fill="FFFFFF"/>
        <w:spacing w:before="0" w:beforeAutospacing="0" w:after="0" w:afterAutospacing="0"/>
        <w:ind w:firstLine="709"/>
        <w:jc w:val="both"/>
      </w:pPr>
      <w:r w:rsidRPr="00EF7555">
        <w:t>С учетом реализации планируемых мер ожидается замедление темпов роста коэффициента смертности на 1000 человек с 8,76 в 2017 году до 8,64 в 2018 году.</w:t>
      </w:r>
    </w:p>
    <w:p w:rsidR="00E73455" w:rsidRPr="00CC6F7E" w:rsidRDefault="00E73455" w:rsidP="00E73455">
      <w:pPr>
        <w:pStyle w:val="ab"/>
        <w:shd w:val="clear" w:color="auto" w:fill="FFFFFF"/>
        <w:spacing w:before="0" w:beforeAutospacing="0" w:after="0" w:afterAutospacing="0"/>
        <w:ind w:firstLine="709"/>
        <w:jc w:val="both"/>
      </w:pPr>
      <w:r w:rsidRPr="00CC6F7E">
        <w:lastRenderedPageBreak/>
        <w:t xml:space="preserve">Вторым фактором демографического развития является миграционное движение населения. На 01.10.2018 года в муниципальном образовании прослеживается превышение числа </w:t>
      </w:r>
      <w:proofErr w:type="gramStart"/>
      <w:r w:rsidRPr="00CC6F7E">
        <w:t>выбывших</w:t>
      </w:r>
      <w:proofErr w:type="gramEnd"/>
      <w:r w:rsidRPr="00CC6F7E">
        <w:t xml:space="preserve"> из города над прибывшими. Миграционной ситуации города в последние годы свойственно небольшое преобладание оттока населения.</w:t>
      </w:r>
      <w:r w:rsidRPr="00CC6F7E">
        <w:rPr>
          <w:sz w:val="28"/>
          <w:szCs w:val="28"/>
        </w:rPr>
        <w:t xml:space="preserve"> </w:t>
      </w:r>
      <w:r w:rsidRPr="00CC6F7E">
        <w:t xml:space="preserve">Миграционное движение значительно снизило численность населения города на 189 человека. </w:t>
      </w:r>
    </w:p>
    <w:p w:rsidR="00E73455" w:rsidRPr="006E7CFD" w:rsidRDefault="00E73455" w:rsidP="00E73455">
      <w:pPr>
        <w:pStyle w:val="211"/>
        <w:ind w:firstLine="709"/>
        <w:rPr>
          <w:sz w:val="24"/>
          <w:szCs w:val="24"/>
        </w:rPr>
      </w:pPr>
      <w:r w:rsidRPr="00790173">
        <w:rPr>
          <w:sz w:val="24"/>
          <w:szCs w:val="24"/>
        </w:rPr>
        <w:t xml:space="preserve">Естественный прирост останется основным фактором, определяющим рост численности населения, что связано с  относительно молодой структурой населения,  а также с повышением качества и доступности медицинской помощи населению города, снижением заболеваемости жителей города,  </w:t>
      </w:r>
      <w:r w:rsidRPr="00790173">
        <w:rPr>
          <w:rFonts w:ascii="Times New Roman CYR" w:hAnsi="Times New Roman CYR"/>
          <w:sz w:val="24"/>
          <w:szCs w:val="24"/>
        </w:rPr>
        <w:t>ф</w:t>
      </w:r>
      <w:r w:rsidRPr="00790173">
        <w:rPr>
          <w:sz w:val="24"/>
          <w:szCs w:val="24"/>
        </w:rPr>
        <w:t xml:space="preserve">ормированием основ здорового образа жизни, популяризацией занятий физической культурой и спортом. </w:t>
      </w:r>
      <w:r w:rsidRPr="00790173">
        <w:rPr>
          <w:color w:val="FF0000"/>
          <w:szCs w:val="28"/>
        </w:rPr>
        <w:t xml:space="preserve"> </w:t>
      </w:r>
      <w:r w:rsidRPr="00790173">
        <w:rPr>
          <w:sz w:val="24"/>
          <w:szCs w:val="24"/>
        </w:rPr>
        <w:t xml:space="preserve"> </w:t>
      </w:r>
    </w:p>
    <w:p w:rsidR="00E83C89" w:rsidRDefault="00E83C89" w:rsidP="00E83C89">
      <w:pPr>
        <w:ind w:firstLine="708"/>
        <w:jc w:val="both"/>
        <w:rPr>
          <w:sz w:val="28"/>
          <w:szCs w:val="28"/>
        </w:rPr>
      </w:pPr>
      <w:r w:rsidRPr="00241061">
        <w:rPr>
          <w:sz w:val="24"/>
          <w:szCs w:val="24"/>
        </w:rPr>
        <w:t>Учитывая относительно молодую структуру населения, естественный прирост останется основным фактором, определяющим рост численности населения.</w:t>
      </w:r>
      <w:r w:rsidRPr="00241061">
        <w:rPr>
          <w:sz w:val="28"/>
          <w:szCs w:val="28"/>
        </w:rPr>
        <w:t xml:space="preserve">  </w:t>
      </w:r>
    </w:p>
    <w:p w:rsidR="00E83C89" w:rsidRPr="00EF7555" w:rsidRDefault="00E83C89" w:rsidP="00E83C89">
      <w:pPr>
        <w:pStyle w:val="ab"/>
        <w:shd w:val="clear" w:color="auto" w:fill="FFFFFF"/>
        <w:spacing w:before="0" w:beforeAutospacing="0" w:after="0" w:afterAutospacing="0"/>
        <w:ind w:firstLine="709"/>
        <w:jc w:val="both"/>
      </w:pPr>
      <w:r>
        <w:t xml:space="preserve">По оценке 2018 года </w:t>
      </w:r>
      <w:r w:rsidRPr="00EF7555">
        <w:t xml:space="preserve"> </w:t>
      </w:r>
      <w:r>
        <w:t>естественный прирост будет преобладать над миграционным приростом и за счет естественного движения численность населения города в 2018 году увеличится.</w:t>
      </w:r>
    </w:p>
    <w:p w:rsidR="00E73455" w:rsidRPr="004E0D39" w:rsidRDefault="00E73455" w:rsidP="00E73455">
      <w:pPr>
        <w:ind w:firstLine="708"/>
        <w:jc w:val="both"/>
        <w:rPr>
          <w:sz w:val="28"/>
          <w:szCs w:val="28"/>
          <w:highlight w:val="yellow"/>
        </w:rPr>
      </w:pPr>
    </w:p>
    <w:p w:rsidR="00E73455" w:rsidRPr="00F244C8" w:rsidRDefault="00E73455" w:rsidP="00E73455">
      <w:pPr>
        <w:ind w:firstLine="708"/>
        <w:rPr>
          <w:b/>
          <w:sz w:val="24"/>
          <w:szCs w:val="24"/>
        </w:rPr>
      </w:pPr>
      <w:r w:rsidRPr="00F244C8">
        <w:rPr>
          <w:b/>
          <w:sz w:val="24"/>
          <w:szCs w:val="24"/>
        </w:rPr>
        <w:t>2. Анализ заработной платы, рынка труда и занятости населения</w:t>
      </w:r>
    </w:p>
    <w:p w:rsidR="00E73455" w:rsidRPr="00F244C8" w:rsidRDefault="00E73455" w:rsidP="00E73455">
      <w:pPr>
        <w:ind w:firstLine="708"/>
        <w:rPr>
          <w:b/>
          <w:sz w:val="24"/>
          <w:szCs w:val="24"/>
        </w:rPr>
      </w:pPr>
    </w:p>
    <w:p w:rsidR="00E73455" w:rsidRPr="00F244C8" w:rsidRDefault="00E73455" w:rsidP="00E73455">
      <w:pPr>
        <w:pStyle w:val="a3"/>
        <w:ind w:left="709" w:firstLine="0"/>
        <w:rPr>
          <w:b/>
          <w:szCs w:val="24"/>
        </w:rPr>
      </w:pPr>
      <w:r w:rsidRPr="00F244C8">
        <w:rPr>
          <w:b/>
          <w:szCs w:val="24"/>
        </w:rPr>
        <w:t>2.1.Заработная плата</w:t>
      </w:r>
    </w:p>
    <w:p w:rsidR="00E73455" w:rsidRPr="00B36CAB" w:rsidRDefault="00E73455" w:rsidP="00E73455">
      <w:pPr>
        <w:pStyle w:val="a5"/>
        <w:ind w:firstLine="720"/>
        <w:jc w:val="both"/>
        <w:rPr>
          <w:b w:val="0"/>
          <w:szCs w:val="24"/>
        </w:rPr>
      </w:pPr>
      <w:r w:rsidRPr="00B36CAB">
        <w:rPr>
          <w:b w:val="0"/>
          <w:szCs w:val="24"/>
        </w:rPr>
        <w:t xml:space="preserve">Основным  источником доходов населения является заработная плата. </w:t>
      </w:r>
    </w:p>
    <w:p w:rsidR="00E73455" w:rsidRPr="004E0D39" w:rsidRDefault="00E73455" w:rsidP="00E73455">
      <w:pPr>
        <w:pStyle w:val="a5"/>
        <w:ind w:firstLine="720"/>
        <w:jc w:val="both"/>
        <w:rPr>
          <w:b w:val="0"/>
          <w:szCs w:val="24"/>
          <w:highlight w:val="yellow"/>
        </w:rPr>
      </w:pPr>
      <w:r w:rsidRPr="00B36CAB">
        <w:rPr>
          <w:b w:val="0"/>
          <w:szCs w:val="24"/>
        </w:rPr>
        <w:t>Среднемесячная начисленная заработная плата в расчете на одного работника по крупным и средним предприятиям города за январь-июль 2018 года составила 6</w:t>
      </w:r>
      <w:r w:rsidR="00C25100" w:rsidRPr="00C25100">
        <w:rPr>
          <w:b w:val="0"/>
          <w:szCs w:val="24"/>
        </w:rPr>
        <w:t>7894</w:t>
      </w:r>
      <w:r w:rsidR="00C25100">
        <w:rPr>
          <w:b w:val="0"/>
          <w:szCs w:val="24"/>
        </w:rPr>
        <w:t>,</w:t>
      </w:r>
      <w:r w:rsidR="00C25100" w:rsidRPr="00C25100">
        <w:rPr>
          <w:b w:val="0"/>
          <w:szCs w:val="24"/>
        </w:rPr>
        <w:t>8</w:t>
      </w:r>
      <w:r w:rsidRPr="00B36CAB">
        <w:rPr>
          <w:b w:val="0"/>
          <w:szCs w:val="24"/>
        </w:rPr>
        <w:t xml:space="preserve"> рублей и по отношению к аналогичному периоду 2017  года увеличилась на </w:t>
      </w:r>
      <w:r w:rsidR="00C25100">
        <w:rPr>
          <w:b w:val="0"/>
          <w:szCs w:val="24"/>
        </w:rPr>
        <w:t>11,4</w:t>
      </w:r>
      <w:r w:rsidRPr="00B36CAB">
        <w:rPr>
          <w:b w:val="0"/>
          <w:szCs w:val="24"/>
        </w:rPr>
        <w:t xml:space="preserve">%. </w:t>
      </w:r>
    </w:p>
    <w:p w:rsidR="00E73455" w:rsidRPr="00630F40" w:rsidRDefault="00E73455" w:rsidP="00E73455">
      <w:pPr>
        <w:ind w:firstLine="708"/>
        <w:jc w:val="both"/>
        <w:rPr>
          <w:sz w:val="24"/>
          <w:szCs w:val="24"/>
        </w:rPr>
      </w:pPr>
      <w:r w:rsidRPr="00630F40">
        <w:rPr>
          <w:sz w:val="24"/>
          <w:szCs w:val="24"/>
        </w:rPr>
        <w:t>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w:t>
      </w:r>
      <w:r>
        <w:rPr>
          <w:sz w:val="24"/>
          <w:szCs w:val="24"/>
        </w:rPr>
        <w:t xml:space="preserve"> </w:t>
      </w:r>
      <w:r w:rsidRPr="00630F40">
        <w:rPr>
          <w:sz w:val="24"/>
          <w:szCs w:val="24"/>
        </w:rPr>
        <w:t>-</w:t>
      </w:r>
      <w:r>
        <w:rPr>
          <w:sz w:val="24"/>
          <w:szCs w:val="24"/>
        </w:rPr>
        <w:t xml:space="preserve"> </w:t>
      </w:r>
      <w:r w:rsidRPr="00630F40">
        <w:rPr>
          <w:sz w:val="24"/>
          <w:szCs w:val="24"/>
        </w:rPr>
        <w:t xml:space="preserve">Югры проводится еженедельный мониторинг по своевременности выплаты заработной платы. </w:t>
      </w:r>
    </w:p>
    <w:p w:rsidR="00E73455" w:rsidRPr="00630F40" w:rsidRDefault="00E73455" w:rsidP="00E73455">
      <w:pPr>
        <w:ind w:firstLine="709"/>
        <w:jc w:val="both"/>
        <w:rPr>
          <w:sz w:val="24"/>
          <w:szCs w:val="24"/>
        </w:rPr>
      </w:pPr>
      <w:r w:rsidRPr="00630F40">
        <w:rPr>
          <w:sz w:val="24"/>
          <w:szCs w:val="24"/>
        </w:rPr>
        <w:t xml:space="preserve">В городе Урай создана и продолжает свою работу комиссия по вопросам социально-экономического развития и развития инвестиционной деятельности муниципального образования городской округ город Урай (далее Комиссия) (постановление администрации города Урай от 28.01.2015 года  №190 «О комиссии по вопросам социально-экономического развития и развития инвестиционной деятельности муниципального образования городской округ город Урай»). </w:t>
      </w:r>
    </w:p>
    <w:p w:rsidR="00E73455" w:rsidRPr="004800C9" w:rsidRDefault="00E73455" w:rsidP="00E73455">
      <w:pPr>
        <w:ind w:firstLine="709"/>
        <w:jc w:val="both"/>
        <w:rPr>
          <w:sz w:val="24"/>
          <w:szCs w:val="24"/>
        </w:rPr>
      </w:pPr>
      <w:r w:rsidRPr="00630F40">
        <w:rPr>
          <w:sz w:val="24"/>
          <w:szCs w:val="24"/>
        </w:rPr>
        <w:t>Сформирована постоянно действующая рабочая группа К</w:t>
      </w:r>
      <w:r w:rsidRPr="00630F40">
        <w:rPr>
          <w:rFonts w:eastAsia="Calibri"/>
          <w:sz w:val="24"/>
          <w:szCs w:val="24"/>
        </w:rPr>
        <w:t>омиссии (рабочая группа по легализации трудовых отношений) (далее Рабочая группа) для</w:t>
      </w:r>
      <w:r w:rsidRPr="00630F40">
        <w:rPr>
          <w:sz w:val="24"/>
          <w:szCs w:val="24"/>
        </w:rPr>
        <w:t xml:space="preserve">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в сфере легализации неформальных трудовых отношений.  В течение 9 месяцев 2018 года было запланировано и </w:t>
      </w:r>
      <w:r w:rsidRPr="004800C9">
        <w:rPr>
          <w:sz w:val="24"/>
          <w:szCs w:val="24"/>
        </w:rPr>
        <w:t xml:space="preserve">проведено 4 заседания Рабочей группы. </w:t>
      </w:r>
    </w:p>
    <w:p w:rsidR="00E73455" w:rsidRPr="004800C9" w:rsidRDefault="00E73455" w:rsidP="00E73455">
      <w:pPr>
        <w:ind w:firstLine="709"/>
        <w:jc w:val="both"/>
        <w:rPr>
          <w:sz w:val="24"/>
          <w:szCs w:val="24"/>
        </w:rPr>
      </w:pPr>
      <w:r w:rsidRPr="004800C9">
        <w:rPr>
          <w:sz w:val="24"/>
          <w:szCs w:val="24"/>
        </w:rPr>
        <w:t>В целях участия в заседаниях были приглашены руководители 186 организаций. Из числа приглашенных присутствовали представители от 63 организаций.</w:t>
      </w:r>
    </w:p>
    <w:p w:rsidR="00E73455" w:rsidRPr="004800C9" w:rsidRDefault="00E73455" w:rsidP="00E73455">
      <w:pPr>
        <w:tabs>
          <w:tab w:val="left" w:pos="360"/>
        </w:tabs>
        <w:ind w:firstLine="567"/>
        <w:jc w:val="both"/>
        <w:rPr>
          <w:sz w:val="24"/>
          <w:szCs w:val="24"/>
        </w:rPr>
      </w:pPr>
      <w:r w:rsidRPr="004800C9">
        <w:rPr>
          <w:sz w:val="24"/>
          <w:szCs w:val="24"/>
        </w:rPr>
        <w:t xml:space="preserve">  В результате работы Рабочей группы за отчетный период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E73455" w:rsidRPr="004800C9" w:rsidRDefault="00E73455" w:rsidP="00E73455">
      <w:pPr>
        <w:tabs>
          <w:tab w:val="left" w:pos="360"/>
        </w:tabs>
        <w:ind w:firstLine="567"/>
        <w:jc w:val="both"/>
        <w:rPr>
          <w:sz w:val="24"/>
          <w:szCs w:val="24"/>
        </w:rPr>
      </w:pPr>
      <w:r w:rsidRPr="004800C9">
        <w:rPr>
          <w:sz w:val="24"/>
          <w:szCs w:val="24"/>
        </w:rPr>
        <w:t xml:space="preserve"> Планомерная работа коллегиального органа дает заметные положительные результаты.</w:t>
      </w:r>
    </w:p>
    <w:p w:rsidR="00E73455" w:rsidRPr="004800C9" w:rsidRDefault="00E73455" w:rsidP="00E73455">
      <w:pPr>
        <w:tabs>
          <w:tab w:val="left" w:pos="360"/>
        </w:tabs>
        <w:ind w:firstLine="567"/>
        <w:jc w:val="both"/>
        <w:rPr>
          <w:sz w:val="24"/>
        </w:rPr>
      </w:pPr>
      <w:r w:rsidRPr="004800C9">
        <w:rPr>
          <w:sz w:val="24"/>
          <w:szCs w:val="24"/>
        </w:rPr>
        <w:t xml:space="preserve"> В результате проводимой комиссией работы</w:t>
      </w:r>
      <w:r w:rsidRPr="004800C9">
        <w:rPr>
          <w:sz w:val="24"/>
        </w:rPr>
        <w:t xml:space="preserve"> </w:t>
      </w:r>
      <w:r w:rsidRPr="004800C9">
        <w:rPr>
          <w:sz w:val="24"/>
          <w:szCs w:val="24"/>
        </w:rPr>
        <w:t xml:space="preserve">учреждениями и организациями города Урай </w:t>
      </w:r>
      <w:r w:rsidRPr="004800C9">
        <w:rPr>
          <w:sz w:val="24"/>
        </w:rPr>
        <w:t>в течении 9 месяцев 2018 года была погашена:</w:t>
      </w:r>
    </w:p>
    <w:p w:rsidR="00E73455" w:rsidRPr="004800C9" w:rsidRDefault="00E73455" w:rsidP="00E73455">
      <w:pPr>
        <w:tabs>
          <w:tab w:val="left" w:pos="360"/>
        </w:tabs>
        <w:ind w:firstLine="567"/>
        <w:jc w:val="both"/>
        <w:rPr>
          <w:sz w:val="24"/>
          <w:szCs w:val="24"/>
        </w:rPr>
      </w:pPr>
      <w:r w:rsidRPr="004800C9">
        <w:rPr>
          <w:sz w:val="24"/>
        </w:rPr>
        <w:t xml:space="preserve">  - просроченная задолженность п</w:t>
      </w:r>
      <w:r w:rsidRPr="004800C9">
        <w:rPr>
          <w:sz w:val="24"/>
          <w:szCs w:val="24"/>
        </w:rPr>
        <w:t>о налогу на доходы физических лиц за 2015-201</w:t>
      </w:r>
      <w:r>
        <w:rPr>
          <w:sz w:val="24"/>
          <w:szCs w:val="24"/>
        </w:rPr>
        <w:t>8</w:t>
      </w:r>
      <w:r w:rsidRPr="004800C9">
        <w:rPr>
          <w:sz w:val="24"/>
          <w:szCs w:val="24"/>
        </w:rPr>
        <w:t>гг. в размере 21 188 905,75 рублей;</w:t>
      </w:r>
    </w:p>
    <w:p w:rsidR="00E73455" w:rsidRPr="004800C9" w:rsidRDefault="00E73455" w:rsidP="00E73455">
      <w:pPr>
        <w:tabs>
          <w:tab w:val="left" w:pos="360"/>
        </w:tabs>
        <w:ind w:firstLine="567"/>
        <w:jc w:val="both"/>
        <w:rPr>
          <w:sz w:val="24"/>
          <w:szCs w:val="24"/>
        </w:rPr>
      </w:pPr>
      <w:r w:rsidRPr="004800C9">
        <w:rPr>
          <w:sz w:val="24"/>
          <w:szCs w:val="24"/>
        </w:rPr>
        <w:t xml:space="preserve">  - </w:t>
      </w:r>
      <w:r w:rsidRPr="004800C9">
        <w:rPr>
          <w:sz w:val="24"/>
        </w:rPr>
        <w:t>просроченная задолженность п</w:t>
      </w:r>
      <w:r w:rsidRPr="004800C9">
        <w:rPr>
          <w:sz w:val="24"/>
          <w:szCs w:val="24"/>
        </w:rPr>
        <w:t>о страховым взносам за 2015-201</w:t>
      </w:r>
      <w:r>
        <w:rPr>
          <w:sz w:val="24"/>
          <w:szCs w:val="24"/>
        </w:rPr>
        <w:t>8</w:t>
      </w:r>
      <w:r w:rsidRPr="004800C9">
        <w:rPr>
          <w:sz w:val="24"/>
          <w:szCs w:val="24"/>
        </w:rPr>
        <w:t>гг. в размере 29 119 803,32 рублей.</w:t>
      </w:r>
    </w:p>
    <w:p w:rsidR="00E73455" w:rsidRPr="004800C9" w:rsidRDefault="00E73455" w:rsidP="00E73455">
      <w:pPr>
        <w:tabs>
          <w:tab w:val="left" w:pos="360"/>
        </w:tabs>
        <w:ind w:firstLine="567"/>
        <w:jc w:val="both"/>
        <w:rPr>
          <w:sz w:val="24"/>
          <w:szCs w:val="24"/>
        </w:rPr>
      </w:pPr>
      <w:r w:rsidRPr="004800C9">
        <w:rPr>
          <w:sz w:val="24"/>
          <w:szCs w:val="24"/>
        </w:rPr>
        <w:t xml:space="preserve">В городе Урай за 9 месяцев 2018 года на рабочих местах легализовано 275 человек, что составляет 81,8% от доведенного контрольного показателя по г.Урай на 2018 год.     </w:t>
      </w:r>
    </w:p>
    <w:p w:rsidR="0041433B" w:rsidRPr="004800C9" w:rsidRDefault="006D6B4A" w:rsidP="0041433B">
      <w:pPr>
        <w:tabs>
          <w:tab w:val="left" w:pos="360"/>
        </w:tabs>
        <w:ind w:firstLine="567"/>
        <w:jc w:val="both"/>
        <w:rPr>
          <w:sz w:val="24"/>
          <w:szCs w:val="24"/>
        </w:rPr>
      </w:pPr>
      <w:r w:rsidRPr="00BC1048">
        <w:rPr>
          <w:sz w:val="24"/>
          <w:szCs w:val="24"/>
        </w:rPr>
        <w:lastRenderedPageBreak/>
        <w:t xml:space="preserve"> </w:t>
      </w:r>
      <w:r w:rsidR="0041433B" w:rsidRPr="00BC1048">
        <w:rPr>
          <w:b/>
          <w:sz w:val="24"/>
          <w:szCs w:val="24"/>
        </w:rPr>
        <w:t>2</w:t>
      </w:r>
      <w:r w:rsidR="0041433B" w:rsidRPr="004800C9">
        <w:rPr>
          <w:b/>
          <w:sz w:val="24"/>
          <w:szCs w:val="24"/>
        </w:rPr>
        <w:t>.2. Трудовая деятельность и безработица</w:t>
      </w:r>
      <w:r w:rsidR="0041433B" w:rsidRPr="004800C9">
        <w:rPr>
          <w:sz w:val="24"/>
          <w:szCs w:val="24"/>
        </w:rPr>
        <w:t xml:space="preserve"> </w:t>
      </w:r>
    </w:p>
    <w:p w:rsidR="0041433B" w:rsidRPr="00EA7AB8" w:rsidRDefault="0041433B" w:rsidP="0041433B">
      <w:pPr>
        <w:tabs>
          <w:tab w:val="left" w:pos="360"/>
        </w:tabs>
        <w:ind w:firstLine="567"/>
        <w:jc w:val="both"/>
        <w:rPr>
          <w:sz w:val="24"/>
          <w:szCs w:val="24"/>
        </w:rPr>
      </w:pPr>
    </w:p>
    <w:p w:rsidR="0041433B" w:rsidRPr="00EA7AB8" w:rsidRDefault="0041433B" w:rsidP="0041433B">
      <w:pPr>
        <w:tabs>
          <w:tab w:val="left" w:pos="360"/>
        </w:tabs>
        <w:ind w:firstLine="567"/>
        <w:jc w:val="both"/>
        <w:rPr>
          <w:color w:val="000000" w:themeColor="text1"/>
          <w:sz w:val="24"/>
          <w:szCs w:val="24"/>
        </w:rPr>
      </w:pPr>
      <w:r w:rsidRPr="00EA7AB8">
        <w:rPr>
          <w:color w:val="000000" w:themeColor="text1"/>
          <w:sz w:val="24"/>
          <w:szCs w:val="24"/>
        </w:rPr>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41433B" w:rsidRPr="002A2C19" w:rsidRDefault="0041433B" w:rsidP="0041433B">
      <w:pPr>
        <w:autoSpaceDE w:val="0"/>
        <w:autoSpaceDN w:val="0"/>
        <w:ind w:firstLine="567"/>
        <w:jc w:val="both"/>
        <w:rPr>
          <w:color w:val="000000" w:themeColor="text1"/>
          <w:sz w:val="24"/>
          <w:szCs w:val="24"/>
        </w:rPr>
      </w:pPr>
      <w:r w:rsidRPr="006E43BD">
        <w:rPr>
          <w:color w:val="000000" w:themeColor="text1"/>
          <w:sz w:val="24"/>
          <w:szCs w:val="24"/>
        </w:rPr>
        <w:t>Среднегодовая численность населения, занятого в экономике, муниципального образования на 01.10.2018 года по оценочным данным составила 22,56 тыс. человек или 55,9% от численности населения (40,362 тыс. человек). На 01.08.2018 года из числа занятых в экономике среднесписочная численность работников, занятых на крупных</w:t>
      </w:r>
      <w:r w:rsidRPr="008872CB">
        <w:rPr>
          <w:color w:val="000000" w:themeColor="text1"/>
          <w:sz w:val="24"/>
          <w:szCs w:val="24"/>
        </w:rPr>
        <w:t xml:space="preserve"> и средних предприятиях города (без внешних совместителей), составила 11,4 тыс. человек  (97,4 % к </w:t>
      </w:r>
      <w:r w:rsidRPr="002A2C19">
        <w:rPr>
          <w:color w:val="000000" w:themeColor="text1"/>
          <w:sz w:val="24"/>
          <w:szCs w:val="24"/>
        </w:rPr>
        <w:t xml:space="preserve">аналогичному периоду  2017 года). </w:t>
      </w:r>
    </w:p>
    <w:p w:rsidR="0041433B" w:rsidRPr="002A2C19" w:rsidRDefault="0041433B" w:rsidP="0041433B">
      <w:pPr>
        <w:ind w:firstLine="567"/>
        <w:jc w:val="both"/>
        <w:rPr>
          <w:sz w:val="24"/>
          <w:szCs w:val="24"/>
        </w:rPr>
      </w:pPr>
      <w:r w:rsidRPr="002A2C19">
        <w:rPr>
          <w:sz w:val="24"/>
          <w:szCs w:val="24"/>
        </w:rPr>
        <w:t>За январь-сентябрь 2018 года 31 предприятие города представило информацию о сокращении численности работников на 141 человек, фактически сокращено 79 человек.</w:t>
      </w:r>
    </w:p>
    <w:p w:rsidR="0041433B" w:rsidRPr="002A2C19" w:rsidRDefault="0041433B" w:rsidP="0041433B">
      <w:pPr>
        <w:ind w:firstLine="567"/>
        <w:jc w:val="both"/>
        <w:rPr>
          <w:sz w:val="24"/>
          <w:szCs w:val="24"/>
        </w:rPr>
      </w:pPr>
      <w:r w:rsidRPr="002A2C19">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01.01.2018 года составила 54 человека, из них признано безработными 19 человек.</w:t>
      </w:r>
    </w:p>
    <w:p w:rsidR="0041433B" w:rsidRPr="002A2C19" w:rsidRDefault="0041433B" w:rsidP="0041433B">
      <w:pPr>
        <w:ind w:firstLine="567"/>
        <w:jc w:val="both"/>
        <w:rPr>
          <w:sz w:val="24"/>
          <w:szCs w:val="24"/>
        </w:rPr>
      </w:pPr>
      <w:r w:rsidRPr="002A2C19">
        <w:rPr>
          <w:sz w:val="24"/>
          <w:szCs w:val="24"/>
        </w:rPr>
        <w:t>Работниками Урайского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41433B" w:rsidRPr="002A2C19" w:rsidRDefault="0041433B" w:rsidP="0041433B">
      <w:pPr>
        <w:ind w:firstLine="709"/>
        <w:jc w:val="both"/>
        <w:rPr>
          <w:sz w:val="24"/>
          <w:szCs w:val="24"/>
        </w:rPr>
      </w:pPr>
    </w:p>
    <w:p w:rsidR="0041433B" w:rsidRPr="002A2C19" w:rsidRDefault="0041433B" w:rsidP="0041433B">
      <w:pPr>
        <w:jc w:val="center"/>
        <w:rPr>
          <w:b/>
          <w:sz w:val="24"/>
          <w:szCs w:val="24"/>
        </w:rPr>
      </w:pPr>
      <w:r w:rsidRPr="002A2C19">
        <w:rPr>
          <w:b/>
          <w:sz w:val="24"/>
          <w:szCs w:val="24"/>
        </w:rPr>
        <w:t>Ситуация на рынке труда</w:t>
      </w:r>
    </w:p>
    <w:p w:rsidR="0041433B" w:rsidRPr="002A2C19" w:rsidRDefault="0041433B" w:rsidP="0041433B">
      <w:pPr>
        <w:jc w:val="right"/>
        <w:rPr>
          <w:sz w:val="22"/>
          <w:szCs w:val="22"/>
        </w:rPr>
      </w:pPr>
      <w:r w:rsidRPr="002A2C19">
        <w:rPr>
          <w:sz w:val="22"/>
          <w:szCs w:val="22"/>
        </w:rPr>
        <w:t xml:space="preserve">таблица 2 </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5431"/>
        <w:gridCol w:w="992"/>
        <w:gridCol w:w="1347"/>
        <w:gridCol w:w="1347"/>
      </w:tblGrid>
      <w:tr w:rsidR="0041433B" w:rsidRPr="002A2C19" w:rsidTr="009B2DFC">
        <w:trPr>
          <w:jc w:val="center"/>
        </w:trPr>
        <w:tc>
          <w:tcPr>
            <w:tcW w:w="507"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w:t>
            </w:r>
          </w:p>
        </w:tc>
        <w:tc>
          <w:tcPr>
            <w:tcW w:w="5431"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 xml:space="preserve">Ед. </w:t>
            </w:r>
            <w:proofErr w:type="spellStart"/>
            <w:r w:rsidRPr="002A2C19">
              <w:rPr>
                <w:sz w:val="24"/>
                <w:szCs w:val="24"/>
              </w:rPr>
              <w:t>изм</w:t>
            </w:r>
            <w:proofErr w:type="spellEnd"/>
            <w:r w:rsidRPr="002A2C19">
              <w:rPr>
                <w:sz w:val="24"/>
                <w:szCs w:val="24"/>
              </w:rPr>
              <w:t>.</w:t>
            </w:r>
          </w:p>
        </w:tc>
        <w:tc>
          <w:tcPr>
            <w:tcW w:w="1347"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на 01.10.2017</w:t>
            </w:r>
          </w:p>
        </w:tc>
        <w:tc>
          <w:tcPr>
            <w:tcW w:w="1347"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на 01.10.2018</w:t>
            </w:r>
          </w:p>
        </w:tc>
      </w:tr>
      <w:tr w:rsidR="0041433B" w:rsidRPr="002A2C19" w:rsidTr="009B2DFC">
        <w:trPr>
          <w:jc w:val="center"/>
        </w:trPr>
        <w:tc>
          <w:tcPr>
            <w:tcW w:w="507"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1</w:t>
            </w:r>
          </w:p>
        </w:tc>
        <w:tc>
          <w:tcPr>
            <w:tcW w:w="5431"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992"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223</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195</w:t>
            </w:r>
          </w:p>
        </w:tc>
      </w:tr>
      <w:tr w:rsidR="0041433B" w:rsidRPr="002A2C19" w:rsidTr="009B2DFC">
        <w:trPr>
          <w:jc w:val="center"/>
        </w:trPr>
        <w:tc>
          <w:tcPr>
            <w:tcW w:w="507"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2</w:t>
            </w:r>
          </w:p>
        </w:tc>
        <w:tc>
          <w:tcPr>
            <w:tcW w:w="5431"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Численность незанятых граждан, состоящих на учёте в службе занятости</w:t>
            </w:r>
          </w:p>
        </w:tc>
        <w:tc>
          <w:tcPr>
            <w:tcW w:w="992"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204</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162</w:t>
            </w:r>
          </w:p>
        </w:tc>
      </w:tr>
      <w:tr w:rsidR="0041433B" w:rsidRPr="002A2C19" w:rsidTr="009B2DFC">
        <w:trPr>
          <w:jc w:val="center"/>
        </w:trPr>
        <w:tc>
          <w:tcPr>
            <w:tcW w:w="507"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3</w:t>
            </w:r>
          </w:p>
        </w:tc>
        <w:tc>
          <w:tcPr>
            <w:tcW w:w="5431"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Из них численность официально зарегистрированных безработных, в том числе</w:t>
            </w:r>
          </w:p>
          <w:p w:rsidR="0041433B" w:rsidRPr="002A2C19" w:rsidRDefault="0041433B" w:rsidP="009B2DFC">
            <w:pPr>
              <w:jc w:val="both"/>
              <w:rPr>
                <w:sz w:val="24"/>
                <w:szCs w:val="24"/>
              </w:rPr>
            </w:pPr>
            <w:r w:rsidRPr="002A2C19">
              <w:rPr>
                <w:sz w:val="24"/>
                <w:szCs w:val="24"/>
              </w:rPr>
              <w:t>- женщины;</w:t>
            </w:r>
          </w:p>
          <w:p w:rsidR="0041433B" w:rsidRPr="002A2C19" w:rsidRDefault="0041433B" w:rsidP="009B2DFC">
            <w:pPr>
              <w:jc w:val="both"/>
              <w:rPr>
                <w:sz w:val="24"/>
                <w:szCs w:val="24"/>
              </w:rPr>
            </w:pPr>
            <w:r w:rsidRPr="002A2C19">
              <w:rPr>
                <w:sz w:val="24"/>
                <w:szCs w:val="24"/>
              </w:rPr>
              <w:t>- мужчины.</w:t>
            </w:r>
          </w:p>
        </w:tc>
        <w:tc>
          <w:tcPr>
            <w:tcW w:w="992"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103</w:t>
            </w:r>
          </w:p>
          <w:p w:rsidR="0041433B" w:rsidRPr="002A2C19" w:rsidRDefault="0041433B" w:rsidP="009B2DFC">
            <w:pPr>
              <w:jc w:val="center"/>
              <w:rPr>
                <w:sz w:val="24"/>
                <w:szCs w:val="24"/>
              </w:rPr>
            </w:pPr>
          </w:p>
          <w:p w:rsidR="0041433B" w:rsidRPr="002A2C19" w:rsidRDefault="0041433B" w:rsidP="009B2DFC">
            <w:pPr>
              <w:jc w:val="center"/>
              <w:rPr>
                <w:sz w:val="24"/>
                <w:szCs w:val="24"/>
              </w:rPr>
            </w:pPr>
            <w:r w:rsidRPr="002A2C19">
              <w:rPr>
                <w:sz w:val="24"/>
                <w:szCs w:val="24"/>
              </w:rPr>
              <w:t>56</w:t>
            </w:r>
          </w:p>
          <w:p w:rsidR="0041433B" w:rsidRPr="002A2C19" w:rsidRDefault="0041433B" w:rsidP="009B2DFC">
            <w:pPr>
              <w:jc w:val="center"/>
              <w:rPr>
                <w:sz w:val="24"/>
                <w:szCs w:val="24"/>
              </w:rPr>
            </w:pPr>
            <w:r w:rsidRPr="002A2C19">
              <w:rPr>
                <w:sz w:val="24"/>
                <w:szCs w:val="24"/>
              </w:rPr>
              <w:t>47</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83</w:t>
            </w:r>
          </w:p>
          <w:p w:rsidR="0041433B" w:rsidRPr="002A2C19" w:rsidRDefault="0041433B" w:rsidP="009B2DFC">
            <w:pPr>
              <w:jc w:val="center"/>
              <w:rPr>
                <w:sz w:val="24"/>
                <w:szCs w:val="24"/>
              </w:rPr>
            </w:pPr>
          </w:p>
          <w:p w:rsidR="0041433B" w:rsidRPr="002A2C19" w:rsidRDefault="0041433B" w:rsidP="009B2DFC">
            <w:pPr>
              <w:jc w:val="center"/>
              <w:rPr>
                <w:sz w:val="24"/>
                <w:szCs w:val="24"/>
              </w:rPr>
            </w:pPr>
            <w:r w:rsidRPr="002A2C19">
              <w:rPr>
                <w:sz w:val="24"/>
                <w:szCs w:val="24"/>
              </w:rPr>
              <w:t>30</w:t>
            </w:r>
          </w:p>
          <w:p w:rsidR="0041433B" w:rsidRPr="002A2C19" w:rsidRDefault="0041433B" w:rsidP="009B2DFC">
            <w:pPr>
              <w:jc w:val="center"/>
              <w:rPr>
                <w:sz w:val="24"/>
                <w:szCs w:val="24"/>
              </w:rPr>
            </w:pPr>
            <w:r w:rsidRPr="002A2C19">
              <w:rPr>
                <w:sz w:val="24"/>
                <w:szCs w:val="24"/>
              </w:rPr>
              <w:t>53</w:t>
            </w:r>
          </w:p>
        </w:tc>
      </w:tr>
      <w:tr w:rsidR="0041433B" w:rsidRPr="002A2C19" w:rsidTr="009B2DFC">
        <w:trPr>
          <w:jc w:val="center"/>
        </w:trPr>
        <w:tc>
          <w:tcPr>
            <w:tcW w:w="507"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4</w:t>
            </w:r>
          </w:p>
        </w:tc>
        <w:tc>
          <w:tcPr>
            <w:tcW w:w="5431"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Уровень регистрируемой безработицы</w:t>
            </w:r>
          </w:p>
        </w:tc>
        <w:tc>
          <w:tcPr>
            <w:tcW w:w="992"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0,36</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0,30</w:t>
            </w:r>
          </w:p>
        </w:tc>
      </w:tr>
      <w:tr w:rsidR="0041433B" w:rsidRPr="002A2C19" w:rsidTr="009B2DFC">
        <w:trPr>
          <w:jc w:val="center"/>
        </w:trPr>
        <w:tc>
          <w:tcPr>
            <w:tcW w:w="507"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5</w:t>
            </w:r>
          </w:p>
        </w:tc>
        <w:tc>
          <w:tcPr>
            <w:tcW w:w="5431"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Количество заявленных вакансий</w:t>
            </w:r>
          </w:p>
        </w:tc>
        <w:tc>
          <w:tcPr>
            <w:tcW w:w="992"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ед.</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357</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316</w:t>
            </w:r>
          </w:p>
        </w:tc>
      </w:tr>
      <w:tr w:rsidR="0041433B" w:rsidRPr="004E0D39" w:rsidTr="009B2DFC">
        <w:trPr>
          <w:jc w:val="center"/>
        </w:trPr>
        <w:tc>
          <w:tcPr>
            <w:tcW w:w="507"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6</w:t>
            </w:r>
          </w:p>
        </w:tc>
        <w:tc>
          <w:tcPr>
            <w:tcW w:w="5431"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both"/>
              <w:rPr>
                <w:sz w:val="24"/>
                <w:szCs w:val="24"/>
              </w:rPr>
            </w:pPr>
            <w:r w:rsidRPr="002A2C19">
              <w:rPr>
                <w:sz w:val="24"/>
                <w:szCs w:val="24"/>
              </w:rPr>
              <w:t>Напряженность на рынке труда (численность незанятых граждан/1 рабочее место)</w:t>
            </w:r>
          </w:p>
        </w:tc>
        <w:tc>
          <w:tcPr>
            <w:tcW w:w="992" w:type="dxa"/>
            <w:tcBorders>
              <w:top w:val="single" w:sz="4" w:space="0" w:color="auto"/>
              <w:left w:val="single" w:sz="4" w:space="0" w:color="auto"/>
              <w:bottom w:val="single" w:sz="4" w:space="0" w:color="auto"/>
              <w:right w:val="single" w:sz="4" w:space="0" w:color="auto"/>
            </w:tcBorders>
          </w:tcPr>
          <w:p w:rsidR="0041433B" w:rsidRPr="002A2C19" w:rsidRDefault="0041433B" w:rsidP="009B2DFC">
            <w:pPr>
              <w:jc w:val="center"/>
              <w:rPr>
                <w:sz w:val="24"/>
                <w:szCs w:val="24"/>
              </w:rPr>
            </w:pPr>
            <w:r w:rsidRPr="002A2C19">
              <w:rPr>
                <w:sz w:val="24"/>
                <w:szCs w:val="24"/>
              </w:rPr>
              <w:t>чел./</w:t>
            </w:r>
          </w:p>
          <w:p w:rsidR="0041433B" w:rsidRPr="002A2C19" w:rsidRDefault="0041433B" w:rsidP="009B2DFC">
            <w:pPr>
              <w:jc w:val="center"/>
              <w:rPr>
                <w:sz w:val="24"/>
                <w:szCs w:val="24"/>
              </w:rPr>
            </w:pPr>
            <w:r w:rsidRPr="002A2C19">
              <w:rPr>
                <w:sz w:val="24"/>
                <w:szCs w:val="24"/>
              </w:rPr>
              <w:t xml:space="preserve"> 1 раб</w:t>
            </w:r>
            <w:proofErr w:type="gramStart"/>
            <w:r w:rsidRPr="002A2C19">
              <w:rPr>
                <w:sz w:val="24"/>
                <w:szCs w:val="24"/>
              </w:rPr>
              <w:t>.</w:t>
            </w:r>
            <w:proofErr w:type="gramEnd"/>
            <w:r w:rsidRPr="002A2C19">
              <w:rPr>
                <w:sz w:val="24"/>
                <w:szCs w:val="24"/>
              </w:rPr>
              <w:t xml:space="preserve"> </w:t>
            </w:r>
            <w:proofErr w:type="gramStart"/>
            <w:r w:rsidRPr="002A2C19">
              <w:rPr>
                <w:sz w:val="24"/>
                <w:szCs w:val="24"/>
              </w:rPr>
              <w:t>м</w:t>
            </w:r>
            <w:proofErr w:type="gramEnd"/>
            <w:r w:rsidRPr="002A2C19">
              <w:rPr>
                <w:sz w:val="24"/>
                <w:szCs w:val="24"/>
              </w:rPr>
              <w:t>есто</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0,57</w:t>
            </w:r>
          </w:p>
        </w:tc>
        <w:tc>
          <w:tcPr>
            <w:tcW w:w="1347" w:type="dxa"/>
            <w:tcBorders>
              <w:top w:val="single" w:sz="4" w:space="0" w:color="auto"/>
              <w:left w:val="single" w:sz="4" w:space="0" w:color="auto"/>
              <w:bottom w:val="single" w:sz="4" w:space="0" w:color="auto"/>
              <w:right w:val="single" w:sz="4" w:space="0" w:color="auto"/>
            </w:tcBorders>
            <w:vAlign w:val="center"/>
          </w:tcPr>
          <w:p w:rsidR="0041433B" w:rsidRPr="002A2C19" w:rsidRDefault="0041433B" w:rsidP="009B2DFC">
            <w:pPr>
              <w:jc w:val="center"/>
              <w:rPr>
                <w:sz w:val="24"/>
                <w:szCs w:val="24"/>
              </w:rPr>
            </w:pPr>
            <w:r w:rsidRPr="002A2C19">
              <w:rPr>
                <w:sz w:val="24"/>
                <w:szCs w:val="24"/>
              </w:rPr>
              <w:t>0,51</w:t>
            </w:r>
          </w:p>
        </w:tc>
      </w:tr>
    </w:tbl>
    <w:p w:rsidR="0041433B" w:rsidRPr="004E0D39" w:rsidRDefault="0041433B" w:rsidP="0041433B">
      <w:pPr>
        <w:pStyle w:val="21"/>
        <w:spacing w:after="0" w:line="240" w:lineRule="auto"/>
        <w:ind w:left="0" w:firstLine="709"/>
        <w:jc w:val="both"/>
        <w:rPr>
          <w:sz w:val="24"/>
          <w:szCs w:val="24"/>
          <w:highlight w:val="yellow"/>
        </w:rPr>
      </w:pPr>
    </w:p>
    <w:p w:rsidR="0041433B" w:rsidRPr="00E36275" w:rsidRDefault="0041433B" w:rsidP="0041433B">
      <w:pPr>
        <w:pStyle w:val="21"/>
        <w:spacing w:after="0" w:line="240" w:lineRule="auto"/>
        <w:ind w:left="0" w:firstLine="709"/>
        <w:jc w:val="both"/>
        <w:rPr>
          <w:sz w:val="24"/>
          <w:szCs w:val="24"/>
        </w:rPr>
      </w:pPr>
      <w:r w:rsidRPr="00E36275">
        <w:rPr>
          <w:sz w:val="24"/>
          <w:szCs w:val="24"/>
        </w:rPr>
        <w:t xml:space="preserve">Анализ показателей отчетного периода, а также динамика показателей  показывают улучшение ситуации на рынке труда ввиду активной реализации мероприятий занятости. </w:t>
      </w:r>
      <w:proofErr w:type="gramStart"/>
      <w:r w:rsidRPr="00E36275">
        <w:rPr>
          <w:sz w:val="24"/>
          <w:szCs w:val="24"/>
        </w:rPr>
        <w:t xml:space="preserve">За январь-сентябрь 2018 года изменились основные показатели рынка труда по сравнению с аналогичным периодом 2017 года: численность обратившихся за содействием в поиске подходящей работы сократилась на 28 человек или 12,6%;  </w:t>
      </w:r>
      <w:r w:rsidRPr="00E36275">
        <w:rPr>
          <w:iCs/>
          <w:sz w:val="24"/>
          <w:szCs w:val="24"/>
        </w:rPr>
        <w:t xml:space="preserve">количество вакансий, заявленных </w:t>
      </w:r>
      <w:r w:rsidRPr="00E36275">
        <w:rPr>
          <w:sz w:val="24"/>
          <w:szCs w:val="24"/>
        </w:rPr>
        <w:t>предприятиями и учреждениями города, сократилось на 41 единицу или 11,5%; к</w:t>
      </w:r>
      <w:r w:rsidRPr="00E36275">
        <w:rPr>
          <w:bCs/>
          <w:sz w:val="24"/>
          <w:szCs w:val="24"/>
        </w:rPr>
        <w:t>оэффициент напряженности на рынке труда по безработным сократился на 0,06 и составил 0,51</w:t>
      </w:r>
      <w:r w:rsidRPr="00E36275">
        <w:rPr>
          <w:sz w:val="24"/>
          <w:szCs w:val="24"/>
        </w:rPr>
        <w:t>;</w:t>
      </w:r>
      <w:proofErr w:type="gramEnd"/>
      <w:r w:rsidRPr="00E36275">
        <w:rPr>
          <w:sz w:val="24"/>
          <w:szCs w:val="24"/>
        </w:rPr>
        <w:t xml:space="preserve"> уровень регистрируемой безработицы сократился на 0,06% и составил 0,30%. </w:t>
      </w:r>
    </w:p>
    <w:p w:rsidR="0041433B" w:rsidRPr="0056798D" w:rsidRDefault="0041433B" w:rsidP="0041433B">
      <w:pPr>
        <w:keepNext/>
        <w:widowControl w:val="0"/>
        <w:ind w:firstLine="567"/>
        <w:jc w:val="both"/>
        <w:rPr>
          <w:color w:val="000000" w:themeColor="text1"/>
          <w:sz w:val="24"/>
          <w:szCs w:val="24"/>
        </w:rPr>
      </w:pPr>
      <w:r w:rsidRPr="0056798D">
        <w:rPr>
          <w:color w:val="000000" w:themeColor="text1"/>
          <w:sz w:val="24"/>
          <w:szCs w:val="24"/>
        </w:rPr>
        <w:t>В отчетном периоде продолжается реализация мероприятий государственной программы «Содействие занятости населения в Ханты-Мансийском автономном округе – Югре на 2018-2025 годы</w:t>
      </w:r>
      <w:r w:rsidRPr="0056798D">
        <w:rPr>
          <w:sz w:val="24"/>
          <w:szCs w:val="24"/>
        </w:rPr>
        <w:t xml:space="preserve"> и на период до 2030 годы»</w:t>
      </w:r>
      <w:r w:rsidRPr="0056798D">
        <w:rPr>
          <w:color w:val="000000" w:themeColor="text1"/>
          <w:sz w:val="24"/>
          <w:szCs w:val="24"/>
        </w:rPr>
        <w:t xml:space="preserve">, направленных на содействие занятости </w:t>
      </w:r>
      <w:r w:rsidRPr="0056798D">
        <w:rPr>
          <w:color w:val="000000" w:themeColor="text1"/>
          <w:sz w:val="24"/>
          <w:szCs w:val="24"/>
        </w:rPr>
        <w:lastRenderedPageBreak/>
        <w:t xml:space="preserve">населения, улучшение условий и охраны труда в муниципальном образовании.  </w:t>
      </w:r>
    </w:p>
    <w:p w:rsidR="0041433B" w:rsidRPr="0056798D" w:rsidRDefault="0041433B" w:rsidP="0041433B">
      <w:pPr>
        <w:pStyle w:val="21"/>
        <w:spacing w:after="0" w:line="240" w:lineRule="auto"/>
        <w:ind w:left="0" w:firstLine="567"/>
        <w:jc w:val="both"/>
        <w:rPr>
          <w:sz w:val="24"/>
          <w:szCs w:val="24"/>
        </w:rPr>
      </w:pPr>
      <w:r w:rsidRPr="0056798D">
        <w:rPr>
          <w:sz w:val="24"/>
          <w:szCs w:val="24"/>
        </w:rPr>
        <w:t>В рамках реализации программных мероприятий по содействию занятости населения и стабилизации ситуации на рынке труда Урайским центром занятости населения в постоянном режиме ведется работа с работодателями города Урай.</w:t>
      </w:r>
    </w:p>
    <w:p w:rsidR="0041433B" w:rsidRPr="0056798D" w:rsidRDefault="0041433B" w:rsidP="0041433B">
      <w:pPr>
        <w:pStyle w:val="21"/>
        <w:spacing w:after="0" w:line="240" w:lineRule="auto"/>
        <w:ind w:left="0" w:firstLine="567"/>
        <w:jc w:val="both"/>
        <w:rPr>
          <w:sz w:val="24"/>
          <w:szCs w:val="24"/>
        </w:rPr>
      </w:pPr>
      <w:r w:rsidRPr="0056798D">
        <w:rPr>
          <w:sz w:val="24"/>
          <w:szCs w:val="24"/>
        </w:rPr>
        <w:t xml:space="preserve">За январь-сентябрь 2018 года заключено 13 договоров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13 предприятиями города на 96 рабочих мест (за аналогичный период 2017 года было заключено 16 договоров с 16 предприятиями города на 196 рабочих мест). Всего за отчетный период трудоустроено на общественные работы 86 безработных и ищущих работу граждан (за аналогичный период 2017 года 175 безработных). </w:t>
      </w:r>
    </w:p>
    <w:p w:rsidR="0041433B" w:rsidRPr="0056798D" w:rsidRDefault="0041433B" w:rsidP="0041433B">
      <w:pPr>
        <w:pStyle w:val="a3"/>
        <w:ind w:firstLine="567"/>
      </w:pPr>
      <w:r w:rsidRPr="0056798D">
        <w:t xml:space="preserve">За 9 месяцев 2018 года заключено 5 договоров «О совместной деятельности по организации временного трудоустройства безработных граждан, испытывающих трудности в поиске работы» на 22 рабочих места с 5 работодателями города (за аналогичный период 2017 года - 10 договоров на 18 рабочих мест с 8 предприятиями города). Оказана  помощь во временном трудоустройстве 16 безработным гражданам из числа граждан, испытывающих трудности в поиске работы. </w:t>
      </w:r>
    </w:p>
    <w:p w:rsidR="0041433B" w:rsidRPr="0056798D" w:rsidRDefault="0041433B" w:rsidP="0041433B">
      <w:pPr>
        <w:pStyle w:val="a3"/>
        <w:ind w:firstLine="567"/>
        <w:rPr>
          <w:szCs w:val="24"/>
        </w:rPr>
      </w:pPr>
      <w:r w:rsidRPr="0056798D">
        <w:rPr>
          <w:szCs w:val="24"/>
        </w:rPr>
        <w:t>За 9 месяцев 2018 года Урайским центром занятости населения  было организовано и проведено 7 мини-ярмарок вакансий, в которых приняли участие 36 человек, было заявлено 34  вакансий. В результате проведенных ярмарок трудоустроено 32 человека.</w:t>
      </w:r>
    </w:p>
    <w:p w:rsidR="0041433B" w:rsidRPr="002B42E0" w:rsidRDefault="0041433B" w:rsidP="0041433B">
      <w:pPr>
        <w:ind w:firstLine="567"/>
        <w:jc w:val="both"/>
        <w:rPr>
          <w:sz w:val="24"/>
          <w:szCs w:val="24"/>
        </w:rPr>
      </w:pPr>
      <w:r w:rsidRPr="00BD4765">
        <w:rPr>
          <w:sz w:val="24"/>
          <w:szCs w:val="24"/>
        </w:rPr>
        <w:t>По направлению центра занятости населения 63 граждан (из них 53 безработных гражданина) приступили к профессиональному обучению по профессиям: водитель «Д», «С</w:t>
      </w:r>
      <w:proofErr w:type="gramStart"/>
      <w:r w:rsidRPr="00BD4765">
        <w:rPr>
          <w:sz w:val="24"/>
          <w:szCs w:val="24"/>
        </w:rPr>
        <w:t>,Е</w:t>
      </w:r>
      <w:proofErr w:type="gramEnd"/>
      <w:r w:rsidRPr="00BD4765">
        <w:rPr>
          <w:sz w:val="24"/>
          <w:szCs w:val="24"/>
        </w:rPr>
        <w:t xml:space="preserve">», специалист по охране труда, продавец продовольственных товаров, электромонтер по ремонту и обслуживанию электрооборудования, секретарь, слесарь </w:t>
      </w:r>
      <w:proofErr w:type="spellStart"/>
      <w:r w:rsidRPr="00BD4765">
        <w:rPr>
          <w:sz w:val="24"/>
          <w:szCs w:val="24"/>
        </w:rPr>
        <w:t>КИПиА</w:t>
      </w:r>
      <w:proofErr w:type="spellEnd"/>
      <w:r w:rsidRPr="00BD4765">
        <w:rPr>
          <w:sz w:val="24"/>
          <w:szCs w:val="24"/>
        </w:rPr>
        <w:t xml:space="preserve">, охранник, повар, контрактный </w:t>
      </w:r>
      <w:r w:rsidRPr="005A21D0">
        <w:rPr>
          <w:sz w:val="24"/>
          <w:szCs w:val="24"/>
        </w:rPr>
        <w:t xml:space="preserve">управляющий. Завершили </w:t>
      </w:r>
      <w:proofErr w:type="spellStart"/>
      <w:r w:rsidRPr="005A21D0">
        <w:rPr>
          <w:sz w:val="24"/>
          <w:szCs w:val="24"/>
        </w:rPr>
        <w:t>профобучение</w:t>
      </w:r>
      <w:proofErr w:type="spellEnd"/>
      <w:r w:rsidRPr="005A21D0">
        <w:rPr>
          <w:sz w:val="24"/>
          <w:szCs w:val="24"/>
        </w:rPr>
        <w:t xml:space="preserve"> 46 безработных граждан. Прошли </w:t>
      </w:r>
      <w:proofErr w:type="spellStart"/>
      <w:r w:rsidRPr="005A21D0">
        <w:rPr>
          <w:sz w:val="24"/>
          <w:szCs w:val="24"/>
        </w:rPr>
        <w:t>профобучение</w:t>
      </w:r>
      <w:proofErr w:type="spellEnd"/>
      <w:r w:rsidRPr="005A21D0">
        <w:rPr>
          <w:sz w:val="24"/>
          <w:szCs w:val="24"/>
        </w:rPr>
        <w:t xml:space="preserve"> по профессии «охранник» 6 пенсионеров. 4 женщины в период отпуска по уходу за детьми до трех лет и 6 женщин, осуществляющих  уход за детьми в возрасте до трех лет, обучились по  профессиям – продавец, секретарь руководителя и </w:t>
      </w:r>
      <w:r w:rsidRPr="002B42E0">
        <w:rPr>
          <w:sz w:val="24"/>
          <w:szCs w:val="24"/>
        </w:rPr>
        <w:t>специалист по охране труда.</w:t>
      </w:r>
    </w:p>
    <w:p w:rsidR="0041433B" w:rsidRPr="002B42E0" w:rsidRDefault="0041433B" w:rsidP="0041433B">
      <w:pPr>
        <w:ind w:firstLine="567"/>
        <w:jc w:val="both"/>
        <w:rPr>
          <w:sz w:val="24"/>
          <w:szCs w:val="24"/>
        </w:rPr>
      </w:pPr>
      <w:r w:rsidRPr="002B42E0">
        <w:rPr>
          <w:sz w:val="24"/>
          <w:szCs w:val="24"/>
        </w:rPr>
        <w:t>Получили государственную услугу по профориентации 1070 человек,  по психологической поддержке и социальной адаптации на рынке труда – 132 безработных гражданина.</w:t>
      </w:r>
    </w:p>
    <w:p w:rsidR="0041433B" w:rsidRPr="002B42E0" w:rsidRDefault="0041433B" w:rsidP="0041433B">
      <w:pPr>
        <w:widowControl w:val="0"/>
        <w:ind w:firstLine="567"/>
        <w:jc w:val="both"/>
        <w:rPr>
          <w:sz w:val="24"/>
          <w:szCs w:val="24"/>
        </w:rPr>
      </w:pPr>
      <w:r w:rsidRPr="002B42E0">
        <w:rPr>
          <w:sz w:val="24"/>
          <w:szCs w:val="24"/>
        </w:rPr>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41433B" w:rsidRPr="004E0D39" w:rsidRDefault="0041433B" w:rsidP="0041433B">
      <w:pPr>
        <w:widowControl w:val="0"/>
        <w:ind w:firstLine="567"/>
        <w:jc w:val="both"/>
        <w:rPr>
          <w:sz w:val="24"/>
          <w:szCs w:val="24"/>
          <w:highlight w:val="yellow"/>
        </w:rPr>
      </w:pPr>
    </w:p>
    <w:p w:rsidR="00F244C8" w:rsidRPr="007514D3" w:rsidRDefault="00F244C8" w:rsidP="00F244C8">
      <w:pPr>
        <w:jc w:val="center"/>
        <w:rPr>
          <w:b/>
          <w:sz w:val="28"/>
          <w:szCs w:val="28"/>
        </w:rPr>
      </w:pPr>
      <w:r w:rsidRPr="007514D3">
        <w:rPr>
          <w:b/>
          <w:sz w:val="28"/>
          <w:szCs w:val="28"/>
        </w:rPr>
        <w:t>3.  Пенсии, социальные выплаты  и пособия</w:t>
      </w:r>
    </w:p>
    <w:p w:rsidR="00F244C8" w:rsidRPr="007514D3" w:rsidRDefault="00F244C8" w:rsidP="00F244C8">
      <w:pPr>
        <w:pStyle w:val="a3"/>
        <w:ind w:firstLine="567"/>
      </w:pPr>
      <w:r w:rsidRPr="007514D3">
        <w:t>Пенсии и пособия являются основной статьей доходов пенсионеров и нетрудоспособного населения.</w:t>
      </w:r>
      <w:r w:rsidRPr="007514D3">
        <w:rPr>
          <w:b/>
        </w:rPr>
        <w:t xml:space="preserve"> </w:t>
      </w:r>
      <w:r w:rsidRPr="007514D3">
        <w:t>Численность пенсионеров</w:t>
      </w:r>
      <w:r w:rsidR="00276C70">
        <w:t xml:space="preserve"> </w:t>
      </w:r>
      <w:r w:rsidRPr="007514D3">
        <w:t>на 01.</w:t>
      </w:r>
      <w:r w:rsidR="00276C70">
        <w:t>10</w:t>
      </w:r>
      <w:r w:rsidRPr="007514D3">
        <w:t>.2018 года  составила 13348 челове</w:t>
      </w:r>
      <w:r w:rsidRPr="00276C70">
        <w:t>к,  что составляет 33</w:t>
      </w:r>
      <w:r w:rsidR="00276C70" w:rsidRPr="00276C70">
        <w:t>,1</w:t>
      </w:r>
      <w:r w:rsidRPr="00276C70">
        <w:t xml:space="preserve">% от общей численности постоянного населения. </w:t>
      </w:r>
      <w:r w:rsidRPr="007514D3">
        <w:t xml:space="preserve">Численность получателей пенсий продолжает расти и на 01.10.2018 года в сравнении с  аналогичным периодом 2017 года выросла на 154 человека. </w:t>
      </w:r>
    </w:p>
    <w:p w:rsidR="00F244C8" w:rsidRPr="007514D3" w:rsidRDefault="00F244C8" w:rsidP="00F244C8">
      <w:pPr>
        <w:pStyle w:val="a3"/>
        <w:ind w:firstLine="709"/>
        <w:rPr>
          <w:b/>
        </w:rPr>
      </w:pPr>
      <w:r w:rsidRPr="007514D3">
        <w:t>За 9 месяцев 2018 года в сравнении с аналогичным периодом 2017 года произошло увеличение численности пенсионеров «по возрасту» на 127 человек (1,1%), «получателей социальных выплат» на 26 человек (3,2%), а также увеличение численности пенсионеров «по инвалидности» и «по потере кормильца» на 3 и 16 человек соответственно.</w:t>
      </w:r>
    </w:p>
    <w:p w:rsidR="00F244C8" w:rsidRPr="007514D3" w:rsidRDefault="00F244C8" w:rsidP="00F244C8">
      <w:pPr>
        <w:pStyle w:val="a3"/>
        <w:ind w:firstLine="0"/>
        <w:jc w:val="center"/>
        <w:rPr>
          <w:b/>
        </w:rPr>
      </w:pPr>
    </w:p>
    <w:p w:rsidR="00F244C8" w:rsidRPr="007514D3" w:rsidRDefault="00F244C8" w:rsidP="00F244C8">
      <w:pPr>
        <w:pStyle w:val="a3"/>
        <w:ind w:firstLine="0"/>
        <w:jc w:val="center"/>
        <w:rPr>
          <w:b/>
        </w:rPr>
      </w:pPr>
      <w:r w:rsidRPr="007514D3">
        <w:rPr>
          <w:b/>
        </w:rPr>
        <w:t>Численность пенсионеров (человек)</w:t>
      </w:r>
    </w:p>
    <w:p w:rsidR="00F244C8" w:rsidRPr="007514D3" w:rsidRDefault="00F244C8" w:rsidP="00F244C8">
      <w:pPr>
        <w:pStyle w:val="a3"/>
        <w:ind w:firstLine="0"/>
        <w:jc w:val="right"/>
        <w:rPr>
          <w:sz w:val="22"/>
          <w:szCs w:val="22"/>
        </w:rPr>
      </w:pPr>
      <w:r w:rsidRPr="007514D3">
        <w:rPr>
          <w:sz w:val="22"/>
          <w:szCs w:val="22"/>
        </w:rPr>
        <w:t>таблица 3</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3"/>
        <w:gridCol w:w="2617"/>
        <w:gridCol w:w="2618"/>
      </w:tblGrid>
      <w:tr w:rsidR="00F244C8" w:rsidRPr="007514D3" w:rsidTr="00D123F1">
        <w:trPr>
          <w:trHeight w:val="284"/>
          <w:tblHeader/>
          <w:jc w:val="center"/>
        </w:trPr>
        <w:tc>
          <w:tcPr>
            <w:tcW w:w="4413" w:type="dxa"/>
            <w:vAlign w:val="center"/>
          </w:tcPr>
          <w:p w:rsidR="00F244C8" w:rsidRPr="007514D3" w:rsidRDefault="00F244C8" w:rsidP="00D123F1">
            <w:pPr>
              <w:pStyle w:val="a3"/>
              <w:ind w:firstLine="0"/>
              <w:jc w:val="center"/>
              <w:rPr>
                <w:sz w:val="22"/>
                <w:szCs w:val="22"/>
              </w:rPr>
            </w:pPr>
            <w:r w:rsidRPr="007514D3">
              <w:rPr>
                <w:sz w:val="22"/>
                <w:szCs w:val="22"/>
              </w:rPr>
              <w:t>Показатель</w:t>
            </w:r>
          </w:p>
        </w:tc>
        <w:tc>
          <w:tcPr>
            <w:tcW w:w="2617" w:type="dxa"/>
          </w:tcPr>
          <w:p w:rsidR="00F244C8" w:rsidRPr="007514D3" w:rsidRDefault="00F244C8" w:rsidP="00D123F1">
            <w:pPr>
              <w:pStyle w:val="a3"/>
              <w:ind w:firstLine="0"/>
              <w:jc w:val="center"/>
              <w:rPr>
                <w:sz w:val="22"/>
                <w:szCs w:val="22"/>
              </w:rPr>
            </w:pPr>
            <w:r w:rsidRPr="007514D3">
              <w:rPr>
                <w:sz w:val="22"/>
                <w:szCs w:val="22"/>
              </w:rPr>
              <w:t>на 01.10.2017</w:t>
            </w:r>
          </w:p>
        </w:tc>
        <w:tc>
          <w:tcPr>
            <w:tcW w:w="2618" w:type="dxa"/>
          </w:tcPr>
          <w:p w:rsidR="00F244C8" w:rsidRPr="007514D3" w:rsidRDefault="00F244C8" w:rsidP="00D123F1">
            <w:pPr>
              <w:pStyle w:val="a9"/>
              <w:jc w:val="center"/>
              <w:rPr>
                <w:sz w:val="22"/>
                <w:szCs w:val="22"/>
              </w:rPr>
            </w:pPr>
            <w:r w:rsidRPr="007514D3">
              <w:rPr>
                <w:sz w:val="22"/>
                <w:szCs w:val="22"/>
              </w:rPr>
              <w:t>на 01.10.201</w:t>
            </w:r>
            <w:r w:rsidRPr="007514D3">
              <w:rPr>
                <w:sz w:val="22"/>
                <w:szCs w:val="22"/>
                <w:lang w:val="en-US"/>
              </w:rPr>
              <w:t>8</w:t>
            </w:r>
          </w:p>
        </w:tc>
      </w:tr>
      <w:tr w:rsidR="00F244C8" w:rsidRPr="007514D3" w:rsidTr="00D123F1">
        <w:trPr>
          <w:trHeight w:val="280"/>
          <w:jc w:val="center"/>
        </w:trPr>
        <w:tc>
          <w:tcPr>
            <w:tcW w:w="4413" w:type="dxa"/>
          </w:tcPr>
          <w:p w:rsidR="00F244C8" w:rsidRPr="007514D3" w:rsidRDefault="00F244C8" w:rsidP="00D123F1">
            <w:pPr>
              <w:pStyle w:val="a3"/>
              <w:ind w:firstLine="0"/>
              <w:rPr>
                <w:b/>
                <w:sz w:val="22"/>
                <w:szCs w:val="22"/>
              </w:rPr>
            </w:pPr>
            <w:r w:rsidRPr="007514D3">
              <w:rPr>
                <w:b/>
                <w:sz w:val="22"/>
                <w:szCs w:val="22"/>
              </w:rPr>
              <w:t>Всего пенсионеров</w:t>
            </w:r>
          </w:p>
        </w:tc>
        <w:tc>
          <w:tcPr>
            <w:tcW w:w="2617" w:type="dxa"/>
            <w:shd w:val="clear" w:color="auto" w:fill="auto"/>
            <w:vAlign w:val="center"/>
          </w:tcPr>
          <w:p w:rsidR="00F244C8" w:rsidRPr="007514D3" w:rsidRDefault="00F244C8" w:rsidP="00D123F1">
            <w:pPr>
              <w:pStyle w:val="a3"/>
              <w:ind w:firstLine="0"/>
              <w:jc w:val="center"/>
              <w:rPr>
                <w:b/>
                <w:sz w:val="22"/>
                <w:szCs w:val="22"/>
              </w:rPr>
            </w:pPr>
            <w:r w:rsidRPr="007514D3">
              <w:rPr>
                <w:b/>
                <w:sz w:val="22"/>
                <w:szCs w:val="22"/>
              </w:rPr>
              <w:t>13 194</w:t>
            </w:r>
          </w:p>
        </w:tc>
        <w:tc>
          <w:tcPr>
            <w:tcW w:w="2618" w:type="dxa"/>
            <w:vAlign w:val="center"/>
          </w:tcPr>
          <w:p w:rsidR="00F244C8" w:rsidRPr="007514D3" w:rsidRDefault="00F244C8" w:rsidP="00D123F1">
            <w:pPr>
              <w:pStyle w:val="a3"/>
              <w:ind w:firstLine="0"/>
              <w:jc w:val="center"/>
              <w:rPr>
                <w:b/>
                <w:sz w:val="22"/>
                <w:szCs w:val="22"/>
              </w:rPr>
            </w:pPr>
            <w:r w:rsidRPr="007514D3">
              <w:rPr>
                <w:b/>
                <w:sz w:val="22"/>
                <w:szCs w:val="22"/>
              </w:rPr>
              <w:t>13348</w:t>
            </w:r>
          </w:p>
        </w:tc>
      </w:tr>
      <w:tr w:rsidR="00F244C8" w:rsidRPr="007514D3" w:rsidTr="00D123F1">
        <w:trPr>
          <w:trHeight w:val="274"/>
          <w:jc w:val="center"/>
        </w:trPr>
        <w:tc>
          <w:tcPr>
            <w:tcW w:w="4413" w:type="dxa"/>
          </w:tcPr>
          <w:p w:rsidR="00F244C8" w:rsidRPr="007514D3" w:rsidRDefault="00F244C8" w:rsidP="00D123F1">
            <w:pPr>
              <w:pStyle w:val="a3"/>
              <w:rPr>
                <w:sz w:val="22"/>
                <w:szCs w:val="22"/>
              </w:rPr>
            </w:pPr>
            <w:r w:rsidRPr="007514D3">
              <w:rPr>
                <w:sz w:val="22"/>
                <w:szCs w:val="22"/>
              </w:rPr>
              <w:t xml:space="preserve"> том числе:</w:t>
            </w:r>
          </w:p>
        </w:tc>
        <w:tc>
          <w:tcPr>
            <w:tcW w:w="2617" w:type="dxa"/>
            <w:vAlign w:val="center"/>
          </w:tcPr>
          <w:p w:rsidR="00F244C8" w:rsidRPr="007514D3" w:rsidRDefault="00F244C8" w:rsidP="00D123F1">
            <w:pPr>
              <w:rPr>
                <w:b/>
                <w:sz w:val="22"/>
                <w:szCs w:val="22"/>
              </w:rPr>
            </w:pPr>
          </w:p>
        </w:tc>
        <w:tc>
          <w:tcPr>
            <w:tcW w:w="2618" w:type="dxa"/>
            <w:vAlign w:val="center"/>
          </w:tcPr>
          <w:p w:rsidR="00F244C8" w:rsidRPr="007514D3" w:rsidRDefault="00F244C8" w:rsidP="00D123F1">
            <w:pPr>
              <w:rPr>
                <w:b/>
                <w:sz w:val="22"/>
                <w:szCs w:val="22"/>
              </w:rPr>
            </w:pPr>
          </w:p>
        </w:tc>
      </w:tr>
      <w:tr w:rsidR="00F244C8" w:rsidRPr="007514D3" w:rsidTr="00D123F1">
        <w:trPr>
          <w:trHeight w:val="294"/>
          <w:jc w:val="center"/>
        </w:trPr>
        <w:tc>
          <w:tcPr>
            <w:tcW w:w="4413" w:type="dxa"/>
          </w:tcPr>
          <w:p w:rsidR="00F244C8" w:rsidRPr="007514D3" w:rsidRDefault="00F244C8" w:rsidP="00D123F1">
            <w:pPr>
              <w:pStyle w:val="a7"/>
              <w:spacing w:after="0"/>
              <w:rPr>
                <w:sz w:val="22"/>
                <w:szCs w:val="22"/>
              </w:rPr>
            </w:pPr>
            <w:r w:rsidRPr="007514D3">
              <w:rPr>
                <w:sz w:val="22"/>
                <w:szCs w:val="22"/>
              </w:rPr>
              <w:lastRenderedPageBreak/>
              <w:t xml:space="preserve">по возрасту   </w:t>
            </w:r>
          </w:p>
        </w:tc>
        <w:tc>
          <w:tcPr>
            <w:tcW w:w="2617" w:type="dxa"/>
            <w:vAlign w:val="center"/>
          </w:tcPr>
          <w:p w:rsidR="00F244C8" w:rsidRPr="007514D3" w:rsidRDefault="00F244C8" w:rsidP="00D123F1">
            <w:pPr>
              <w:pStyle w:val="a3"/>
              <w:ind w:firstLine="0"/>
              <w:jc w:val="center"/>
              <w:rPr>
                <w:sz w:val="22"/>
                <w:szCs w:val="22"/>
              </w:rPr>
            </w:pPr>
            <w:r w:rsidRPr="007514D3">
              <w:rPr>
                <w:sz w:val="22"/>
                <w:szCs w:val="22"/>
              </w:rPr>
              <w:t>11 755</w:t>
            </w:r>
          </w:p>
        </w:tc>
        <w:tc>
          <w:tcPr>
            <w:tcW w:w="2618" w:type="dxa"/>
            <w:vAlign w:val="center"/>
          </w:tcPr>
          <w:p w:rsidR="00F244C8" w:rsidRPr="00ED16BB" w:rsidRDefault="00F244C8" w:rsidP="00D123F1">
            <w:pPr>
              <w:pStyle w:val="a3"/>
              <w:ind w:firstLine="0"/>
              <w:jc w:val="center"/>
              <w:rPr>
                <w:sz w:val="22"/>
                <w:szCs w:val="22"/>
              </w:rPr>
            </w:pPr>
            <w:r w:rsidRPr="00ED16BB">
              <w:rPr>
                <w:sz w:val="22"/>
                <w:szCs w:val="22"/>
              </w:rPr>
              <w:t xml:space="preserve">11 </w:t>
            </w:r>
            <w:r w:rsidRPr="00ED16BB">
              <w:rPr>
                <w:sz w:val="22"/>
                <w:szCs w:val="22"/>
                <w:lang w:val="en-US"/>
              </w:rPr>
              <w:t>8</w:t>
            </w:r>
            <w:proofErr w:type="spellStart"/>
            <w:r w:rsidRPr="00ED16BB">
              <w:rPr>
                <w:sz w:val="22"/>
                <w:szCs w:val="22"/>
              </w:rPr>
              <w:t>8</w:t>
            </w:r>
            <w:proofErr w:type="spellEnd"/>
            <w:r w:rsidRPr="00ED16BB">
              <w:rPr>
                <w:sz w:val="22"/>
                <w:szCs w:val="22"/>
                <w:lang w:val="en-US"/>
              </w:rPr>
              <w:t>2</w:t>
            </w:r>
          </w:p>
        </w:tc>
      </w:tr>
      <w:tr w:rsidR="00F244C8" w:rsidRPr="007514D3" w:rsidTr="00D123F1">
        <w:trPr>
          <w:trHeight w:val="410"/>
          <w:jc w:val="center"/>
        </w:trPr>
        <w:tc>
          <w:tcPr>
            <w:tcW w:w="4413" w:type="dxa"/>
          </w:tcPr>
          <w:p w:rsidR="00F244C8" w:rsidRPr="007514D3" w:rsidRDefault="00F244C8" w:rsidP="00D123F1">
            <w:pPr>
              <w:pStyle w:val="a3"/>
              <w:ind w:firstLine="0"/>
              <w:rPr>
                <w:sz w:val="22"/>
                <w:szCs w:val="22"/>
              </w:rPr>
            </w:pPr>
            <w:r w:rsidRPr="007514D3">
              <w:rPr>
                <w:sz w:val="22"/>
                <w:szCs w:val="22"/>
              </w:rPr>
              <w:t>по инвалидности</w:t>
            </w:r>
          </w:p>
        </w:tc>
        <w:tc>
          <w:tcPr>
            <w:tcW w:w="2617" w:type="dxa"/>
            <w:vAlign w:val="center"/>
          </w:tcPr>
          <w:p w:rsidR="00F244C8" w:rsidRPr="007514D3" w:rsidRDefault="00F244C8" w:rsidP="00D123F1">
            <w:pPr>
              <w:pStyle w:val="a3"/>
              <w:ind w:firstLine="0"/>
              <w:jc w:val="center"/>
              <w:rPr>
                <w:sz w:val="22"/>
                <w:szCs w:val="22"/>
              </w:rPr>
            </w:pPr>
            <w:r w:rsidRPr="007514D3">
              <w:rPr>
                <w:sz w:val="22"/>
                <w:szCs w:val="22"/>
              </w:rPr>
              <w:t>305</w:t>
            </w:r>
          </w:p>
        </w:tc>
        <w:tc>
          <w:tcPr>
            <w:tcW w:w="2618" w:type="dxa"/>
            <w:vAlign w:val="center"/>
          </w:tcPr>
          <w:p w:rsidR="00F244C8" w:rsidRPr="00ED16BB" w:rsidRDefault="00F244C8" w:rsidP="00D123F1">
            <w:pPr>
              <w:pStyle w:val="a3"/>
              <w:ind w:firstLine="0"/>
              <w:jc w:val="center"/>
              <w:rPr>
                <w:sz w:val="22"/>
                <w:szCs w:val="22"/>
              </w:rPr>
            </w:pPr>
            <w:r w:rsidRPr="00ED16BB">
              <w:rPr>
                <w:sz w:val="22"/>
                <w:szCs w:val="22"/>
              </w:rPr>
              <w:t>308</w:t>
            </w:r>
          </w:p>
        </w:tc>
      </w:tr>
      <w:tr w:rsidR="00F244C8" w:rsidRPr="007514D3" w:rsidTr="00D123F1">
        <w:trPr>
          <w:trHeight w:val="266"/>
          <w:jc w:val="center"/>
        </w:trPr>
        <w:tc>
          <w:tcPr>
            <w:tcW w:w="4413" w:type="dxa"/>
          </w:tcPr>
          <w:p w:rsidR="00F244C8" w:rsidRPr="007514D3" w:rsidRDefault="00F244C8" w:rsidP="00D123F1">
            <w:pPr>
              <w:pStyle w:val="a3"/>
              <w:ind w:firstLine="0"/>
              <w:rPr>
                <w:sz w:val="22"/>
                <w:szCs w:val="22"/>
              </w:rPr>
            </w:pPr>
            <w:r w:rsidRPr="007514D3">
              <w:rPr>
                <w:sz w:val="22"/>
                <w:szCs w:val="22"/>
              </w:rPr>
              <w:t>по потере кормильца</w:t>
            </w:r>
          </w:p>
        </w:tc>
        <w:tc>
          <w:tcPr>
            <w:tcW w:w="2617" w:type="dxa"/>
            <w:vAlign w:val="center"/>
          </w:tcPr>
          <w:p w:rsidR="00F244C8" w:rsidRPr="007514D3" w:rsidRDefault="00F244C8" w:rsidP="00D123F1">
            <w:pPr>
              <w:pStyle w:val="a3"/>
              <w:ind w:firstLine="0"/>
              <w:jc w:val="center"/>
              <w:rPr>
                <w:sz w:val="22"/>
                <w:szCs w:val="22"/>
              </w:rPr>
            </w:pPr>
            <w:r w:rsidRPr="007514D3">
              <w:rPr>
                <w:sz w:val="22"/>
                <w:szCs w:val="22"/>
              </w:rPr>
              <w:t>311</w:t>
            </w:r>
          </w:p>
        </w:tc>
        <w:tc>
          <w:tcPr>
            <w:tcW w:w="2618" w:type="dxa"/>
            <w:vAlign w:val="center"/>
          </w:tcPr>
          <w:p w:rsidR="00F244C8" w:rsidRPr="00ED16BB" w:rsidRDefault="00F244C8" w:rsidP="00D123F1">
            <w:pPr>
              <w:pStyle w:val="a3"/>
              <w:ind w:firstLine="0"/>
              <w:jc w:val="center"/>
              <w:rPr>
                <w:sz w:val="22"/>
                <w:szCs w:val="22"/>
                <w:lang w:val="en-US"/>
              </w:rPr>
            </w:pPr>
            <w:r w:rsidRPr="00ED16BB">
              <w:rPr>
                <w:sz w:val="22"/>
                <w:szCs w:val="22"/>
              </w:rPr>
              <w:t>3</w:t>
            </w:r>
            <w:r w:rsidRPr="00ED16BB">
              <w:rPr>
                <w:sz w:val="22"/>
                <w:szCs w:val="22"/>
                <w:lang w:val="en-US"/>
              </w:rPr>
              <w:t>27</w:t>
            </w:r>
          </w:p>
        </w:tc>
      </w:tr>
      <w:tr w:rsidR="00F244C8" w:rsidRPr="007514D3" w:rsidTr="00D123F1">
        <w:trPr>
          <w:trHeight w:val="270"/>
          <w:jc w:val="center"/>
        </w:trPr>
        <w:tc>
          <w:tcPr>
            <w:tcW w:w="4413" w:type="dxa"/>
            <w:vAlign w:val="center"/>
          </w:tcPr>
          <w:p w:rsidR="00F244C8" w:rsidRPr="007514D3" w:rsidRDefault="00F244C8" w:rsidP="00D123F1">
            <w:pPr>
              <w:pStyle w:val="a3"/>
              <w:ind w:firstLine="0"/>
              <w:jc w:val="left"/>
              <w:rPr>
                <w:sz w:val="22"/>
                <w:szCs w:val="22"/>
              </w:rPr>
            </w:pPr>
            <w:r w:rsidRPr="007514D3">
              <w:rPr>
                <w:sz w:val="22"/>
                <w:szCs w:val="22"/>
              </w:rPr>
              <w:t>получатели социальных пенсий</w:t>
            </w:r>
          </w:p>
        </w:tc>
        <w:tc>
          <w:tcPr>
            <w:tcW w:w="2617" w:type="dxa"/>
            <w:vAlign w:val="center"/>
          </w:tcPr>
          <w:p w:rsidR="00F244C8" w:rsidRPr="007514D3" w:rsidRDefault="00F244C8" w:rsidP="00D123F1">
            <w:pPr>
              <w:pStyle w:val="a3"/>
              <w:ind w:firstLine="0"/>
              <w:jc w:val="center"/>
              <w:rPr>
                <w:sz w:val="22"/>
                <w:szCs w:val="22"/>
              </w:rPr>
            </w:pPr>
            <w:r w:rsidRPr="007514D3">
              <w:rPr>
                <w:sz w:val="22"/>
                <w:szCs w:val="22"/>
              </w:rPr>
              <w:t>805</w:t>
            </w:r>
          </w:p>
        </w:tc>
        <w:tc>
          <w:tcPr>
            <w:tcW w:w="2618" w:type="dxa"/>
            <w:vAlign w:val="center"/>
          </w:tcPr>
          <w:p w:rsidR="00F244C8" w:rsidRPr="00ED16BB" w:rsidRDefault="00F244C8" w:rsidP="00D123F1">
            <w:pPr>
              <w:pStyle w:val="a3"/>
              <w:ind w:firstLine="0"/>
              <w:jc w:val="center"/>
              <w:rPr>
                <w:sz w:val="22"/>
                <w:szCs w:val="22"/>
              </w:rPr>
            </w:pPr>
            <w:r w:rsidRPr="00ED16BB">
              <w:rPr>
                <w:sz w:val="22"/>
                <w:szCs w:val="22"/>
              </w:rPr>
              <w:t>83</w:t>
            </w:r>
            <w:r w:rsidRPr="00ED16BB">
              <w:rPr>
                <w:sz w:val="22"/>
                <w:szCs w:val="22"/>
                <w:lang w:val="en-US"/>
              </w:rPr>
              <w:t>1</w:t>
            </w:r>
          </w:p>
        </w:tc>
      </w:tr>
    </w:tbl>
    <w:p w:rsidR="00F244C8" w:rsidRPr="007514D3" w:rsidRDefault="00F244C8" w:rsidP="00F244C8">
      <w:pPr>
        <w:pStyle w:val="a3"/>
        <w:rPr>
          <w:szCs w:val="24"/>
        </w:rPr>
      </w:pPr>
    </w:p>
    <w:p w:rsidR="00F244C8" w:rsidRPr="00276C70" w:rsidRDefault="00F244C8" w:rsidP="00F244C8">
      <w:pPr>
        <w:pStyle w:val="a3"/>
        <w:ind w:firstLine="709"/>
        <w:rPr>
          <w:szCs w:val="24"/>
        </w:rPr>
      </w:pPr>
      <w:r w:rsidRPr="00276C70">
        <w:rPr>
          <w:szCs w:val="24"/>
        </w:rPr>
        <w:t>На 01.</w:t>
      </w:r>
      <w:r w:rsidR="007161C5">
        <w:rPr>
          <w:szCs w:val="24"/>
        </w:rPr>
        <w:t>10</w:t>
      </w:r>
      <w:r w:rsidRPr="00276C70">
        <w:rPr>
          <w:szCs w:val="24"/>
        </w:rPr>
        <w:t xml:space="preserve">.2018 года число получателей дополнительных пенсий составило 5 </w:t>
      </w:r>
      <w:r w:rsidR="00276C70" w:rsidRPr="00276C70">
        <w:rPr>
          <w:szCs w:val="24"/>
        </w:rPr>
        <w:t>314</w:t>
      </w:r>
      <w:r w:rsidRPr="00276C70">
        <w:rPr>
          <w:szCs w:val="24"/>
        </w:rPr>
        <w:t xml:space="preserve"> человек, что на </w:t>
      </w:r>
      <w:r w:rsidR="00276C70" w:rsidRPr="00276C70">
        <w:rPr>
          <w:szCs w:val="24"/>
        </w:rPr>
        <w:t>3,3</w:t>
      </w:r>
      <w:r w:rsidRPr="00276C70">
        <w:rPr>
          <w:szCs w:val="24"/>
        </w:rPr>
        <w:t>% меньше, чем на 01.</w:t>
      </w:r>
      <w:r w:rsidR="00276C70" w:rsidRPr="00276C70">
        <w:rPr>
          <w:szCs w:val="24"/>
        </w:rPr>
        <w:t>10</w:t>
      </w:r>
      <w:r w:rsidRPr="00276C70">
        <w:rPr>
          <w:szCs w:val="24"/>
        </w:rPr>
        <w:t xml:space="preserve">.2017  года (5 </w:t>
      </w:r>
      <w:r w:rsidR="00276C70" w:rsidRPr="00276C70">
        <w:rPr>
          <w:szCs w:val="24"/>
        </w:rPr>
        <w:t>494</w:t>
      </w:r>
      <w:r w:rsidRPr="00276C70">
        <w:rPr>
          <w:szCs w:val="24"/>
        </w:rPr>
        <w:t xml:space="preserve"> человек).</w:t>
      </w:r>
    </w:p>
    <w:p w:rsidR="00F244C8" w:rsidRPr="00276C70" w:rsidRDefault="00F244C8" w:rsidP="00F244C8">
      <w:pPr>
        <w:pStyle w:val="a7"/>
        <w:spacing w:after="0"/>
        <w:jc w:val="center"/>
        <w:rPr>
          <w:b/>
          <w:sz w:val="24"/>
        </w:rPr>
      </w:pPr>
    </w:p>
    <w:p w:rsidR="00F244C8" w:rsidRPr="007514D3" w:rsidRDefault="00F244C8" w:rsidP="00F244C8">
      <w:pPr>
        <w:pStyle w:val="a7"/>
        <w:spacing w:after="0"/>
        <w:jc w:val="center"/>
        <w:rPr>
          <w:b/>
          <w:sz w:val="24"/>
        </w:rPr>
      </w:pPr>
      <w:r w:rsidRPr="007514D3">
        <w:rPr>
          <w:b/>
          <w:sz w:val="24"/>
        </w:rPr>
        <w:t xml:space="preserve">Доходы, полученные пенсионерами  </w:t>
      </w:r>
    </w:p>
    <w:p w:rsidR="00F244C8" w:rsidRPr="007514D3" w:rsidRDefault="00F244C8" w:rsidP="00F244C8">
      <w:pPr>
        <w:pStyle w:val="a7"/>
        <w:spacing w:after="0"/>
        <w:jc w:val="right"/>
        <w:rPr>
          <w:sz w:val="22"/>
          <w:szCs w:val="22"/>
        </w:rPr>
      </w:pPr>
      <w:r w:rsidRPr="007514D3">
        <w:rPr>
          <w:sz w:val="22"/>
          <w:szCs w:val="22"/>
        </w:rPr>
        <w:t>таблица 4</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8"/>
        <w:gridCol w:w="2016"/>
        <w:gridCol w:w="2017"/>
      </w:tblGrid>
      <w:tr w:rsidR="00F244C8" w:rsidRPr="007514D3" w:rsidTr="00D123F1">
        <w:trPr>
          <w:tblHeader/>
          <w:jc w:val="center"/>
        </w:trPr>
        <w:tc>
          <w:tcPr>
            <w:tcW w:w="5738" w:type="dxa"/>
          </w:tcPr>
          <w:p w:rsidR="00F244C8" w:rsidRPr="007514D3" w:rsidRDefault="00F244C8" w:rsidP="00D123F1">
            <w:pPr>
              <w:pStyle w:val="a7"/>
              <w:jc w:val="center"/>
              <w:rPr>
                <w:sz w:val="24"/>
                <w:szCs w:val="24"/>
              </w:rPr>
            </w:pPr>
            <w:r w:rsidRPr="007514D3">
              <w:rPr>
                <w:sz w:val="24"/>
                <w:szCs w:val="24"/>
              </w:rPr>
              <w:t>Показатель</w:t>
            </w:r>
          </w:p>
        </w:tc>
        <w:tc>
          <w:tcPr>
            <w:tcW w:w="2016" w:type="dxa"/>
          </w:tcPr>
          <w:p w:rsidR="00F244C8" w:rsidRPr="007514D3" w:rsidRDefault="00F244C8" w:rsidP="00D123F1">
            <w:pPr>
              <w:pStyle w:val="a7"/>
              <w:jc w:val="center"/>
              <w:rPr>
                <w:sz w:val="24"/>
                <w:szCs w:val="24"/>
              </w:rPr>
            </w:pPr>
            <w:r w:rsidRPr="007514D3">
              <w:rPr>
                <w:sz w:val="24"/>
                <w:szCs w:val="24"/>
              </w:rPr>
              <w:t>на 01.10.2017</w:t>
            </w:r>
          </w:p>
        </w:tc>
        <w:tc>
          <w:tcPr>
            <w:tcW w:w="2017" w:type="dxa"/>
          </w:tcPr>
          <w:p w:rsidR="00F244C8" w:rsidRPr="007514D3" w:rsidRDefault="00F244C8" w:rsidP="00D123F1">
            <w:pPr>
              <w:pStyle w:val="a7"/>
              <w:jc w:val="center"/>
              <w:rPr>
                <w:sz w:val="24"/>
                <w:szCs w:val="24"/>
              </w:rPr>
            </w:pPr>
            <w:r w:rsidRPr="007514D3">
              <w:rPr>
                <w:sz w:val="24"/>
                <w:szCs w:val="24"/>
              </w:rPr>
              <w:t>на 01.</w:t>
            </w:r>
            <w:r>
              <w:rPr>
                <w:sz w:val="24"/>
                <w:szCs w:val="24"/>
              </w:rPr>
              <w:t>10</w:t>
            </w:r>
            <w:r w:rsidRPr="007514D3">
              <w:rPr>
                <w:sz w:val="24"/>
                <w:szCs w:val="24"/>
              </w:rPr>
              <w:t>.2018</w:t>
            </w:r>
          </w:p>
        </w:tc>
      </w:tr>
      <w:tr w:rsidR="00F244C8" w:rsidRPr="007514D3" w:rsidTr="00D123F1">
        <w:trPr>
          <w:jc w:val="center"/>
        </w:trPr>
        <w:tc>
          <w:tcPr>
            <w:tcW w:w="5738" w:type="dxa"/>
          </w:tcPr>
          <w:p w:rsidR="00F244C8" w:rsidRPr="007514D3" w:rsidRDefault="00F244C8" w:rsidP="00D123F1">
            <w:pPr>
              <w:pStyle w:val="210"/>
              <w:ind w:firstLine="0"/>
              <w:jc w:val="left"/>
              <w:rPr>
                <w:szCs w:val="24"/>
              </w:rPr>
            </w:pPr>
            <w:r w:rsidRPr="007514D3">
              <w:rPr>
                <w:szCs w:val="24"/>
              </w:rPr>
              <w:t>Сумма назначенных пенсий (государственные пенсии) – тыс. рублей</w:t>
            </w:r>
          </w:p>
        </w:tc>
        <w:tc>
          <w:tcPr>
            <w:tcW w:w="2016" w:type="dxa"/>
          </w:tcPr>
          <w:p w:rsidR="00F244C8" w:rsidRPr="007514D3" w:rsidRDefault="00276C70" w:rsidP="00D123F1">
            <w:pPr>
              <w:pStyle w:val="a5"/>
              <w:rPr>
                <w:b w:val="0"/>
                <w:color w:val="000000" w:themeColor="text1"/>
                <w:szCs w:val="24"/>
              </w:rPr>
            </w:pPr>
            <w:r>
              <w:rPr>
                <w:b w:val="0"/>
                <w:szCs w:val="24"/>
              </w:rPr>
              <w:t>2 366 252,91</w:t>
            </w:r>
          </w:p>
        </w:tc>
        <w:tc>
          <w:tcPr>
            <w:tcW w:w="2017" w:type="dxa"/>
          </w:tcPr>
          <w:p w:rsidR="00F244C8" w:rsidRPr="007514D3" w:rsidRDefault="00F244C8" w:rsidP="00D123F1">
            <w:pPr>
              <w:pStyle w:val="a5"/>
              <w:rPr>
                <w:b w:val="0"/>
                <w:szCs w:val="24"/>
              </w:rPr>
            </w:pPr>
            <w:r>
              <w:rPr>
                <w:b w:val="0"/>
                <w:szCs w:val="24"/>
              </w:rPr>
              <w:t>2 468 671,91</w:t>
            </w:r>
          </w:p>
        </w:tc>
      </w:tr>
      <w:tr w:rsidR="00F244C8" w:rsidRPr="004E0D39" w:rsidTr="00D123F1">
        <w:trPr>
          <w:jc w:val="center"/>
        </w:trPr>
        <w:tc>
          <w:tcPr>
            <w:tcW w:w="5738" w:type="dxa"/>
          </w:tcPr>
          <w:p w:rsidR="00F244C8" w:rsidRPr="007514D3" w:rsidRDefault="00F244C8" w:rsidP="00D123F1">
            <w:pPr>
              <w:pStyle w:val="210"/>
              <w:ind w:firstLine="0"/>
              <w:jc w:val="left"/>
              <w:rPr>
                <w:szCs w:val="24"/>
              </w:rPr>
            </w:pPr>
            <w:r w:rsidRPr="007514D3">
              <w:rPr>
                <w:szCs w:val="24"/>
              </w:rPr>
              <w:t>Сумма начисленных дополнительных пенсий – тыс. рублей</w:t>
            </w:r>
          </w:p>
        </w:tc>
        <w:tc>
          <w:tcPr>
            <w:tcW w:w="2016" w:type="dxa"/>
          </w:tcPr>
          <w:p w:rsidR="00F244C8" w:rsidRPr="007514D3" w:rsidRDefault="00276C70" w:rsidP="00D123F1">
            <w:pPr>
              <w:pStyle w:val="210"/>
              <w:ind w:firstLine="0"/>
              <w:jc w:val="center"/>
              <w:rPr>
                <w:szCs w:val="24"/>
              </w:rPr>
            </w:pPr>
            <w:r>
              <w:rPr>
                <w:szCs w:val="24"/>
              </w:rPr>
              <w:t>59 543,15</w:t>
            </w:r>
          </w:p>
        </w:tc>
        <w:tc>
          <w:tcPr>
            <w:tcW w:w="2017" w:type="dxa"/>
          </w:tcPr>
          <w:p w:rsidR="00F244C8" w:rsidRPr="007514D3" w:rsidRDefault="00276C70" w:rsidP="00276C70">
            <w:pPr>
              <w:pStyle w:val="210"/>
              <w:ind w:firstLine="0"/>
              <w:jc w:val="center"/>
              <w:rPr>
                <w:szCs w:val="24"/>
              </w:rPr>
            </w:pPr>
            <w:r w:rsidRPr="00276C70">
              <w:rPr>
                <w:szCs w:val="24"/>
              </w:rPr>
              <w:t>50 140, 77</w:t>
            </w:r>
          </w:p>
        </w:tc>
      </w:tr>
    </w:tbl>
    <w:p w:rsidR="00F244C8" w:rsidRPr="004E0D39" w:rsidRDefault="00F244C8" w:rsidP="00F244C8">
      <w:pPr>
        <w:pStyle w:val="a7"/>
        <w:spacing w:after="0"/>
        <w:ind w:firstLine="709"/>
        <w:jc w:val="both"/>
        <w:rPr>
          <w:sz w:val="24"/>
          <w:szCs w:val="24"/>
          <w:highlight w:val="yellow"/>
        </w:rPr>
      </w:pPr>
    </w:p>
    <w:p w:rsidR="00276C70" w:rsidRDefault="00F244C8" w:rsidP="00F244C8">
      <w:pPr>
        <w:pStyle w:val="a7"/>
        <w:spacing w:after="0"/>
        <w:ind w:firstLine="709"/>
        <w:jc w:val="both"/>
        <w:rPr>
          <w:sz w:val="24"/>
        </w:rPr>
      </w:pPr>
      <w:r w:rsidRPr="007514D3">
        <w:rPr>
          <w:sz w:val="24"/>
        </w:rPr>
        <w:t xml:space="preserve">За 9 месяцев  2018 года  в сравнении с аналогичным периодом  2017 года наблюдается увеличение суммы назначенных государственных пенсий на </w:t>
      </w:r>
      <w:r w:rsidR="00276C70">
        <w:rPr>
          <w:sz w:val="24"/>
        </w:rPr>
        <w:t>4,3</w:t>
      </w:r>
      <w:r w:rsidRPr="007514D3">
        <w:rPr>
          <w:sz w:val="24"/>
        </w:rPr>
        <w:t>%</w:t>
      </w:r>
      <w:r w:rsidR="00276C70">
        <w:rPr>
          <w:sz w:val="24"/>
        </w:rPr>
        <w:t>.</w:t>
      </w:r>
      <w:r w:rsidRPr="007514D3">
        <w:rPr>
          <w:sz w:val="24"/>
        </w:rPr>
        <w:t xml:space="preserve"> </w:t>
      </w:r>
    </w:p>
    <w:p w:rsidR="00F244C8" w:rsidRPr="00276C70" w:rsidRDefault="00F244C8" w:rsidP="00F244C8">
      <w:pPr>
        <w:pStyle w:val="a7"/>
        <w:spacing w:after="0"/>
        <w:ind w:firstLine="709"/>
        <w:jc w:val="both"/>
        <w:rPr>
          <w:sz w:val="24"/>
        </w:rPr>
      </w:pPr>
      <w:r w:rsidRPr="00276C70">
        <w:rPr>
          <w:sz w:val="24"/>
          <w:szCs w:val="24"/>
        </w:rPr>
        <w:t>Средний размер назначенной пенсии за</w:t>
      </w:r>
      <w:r w:rsidR="00276C70" w:rsidRPr="00276C70">
        <w:rPr>
          <w:sz w:val="24"/>
          <w:szCs w:val="24"/>
        </w:rPr>
        <w:t xml:space="preserve"> 9 месяцев</w:t>
      </w:r>
      <w:r w:rsidRPr="00276C70">
        <w:rPr>
          <w:sz w:val="24"/>
        </w:rPr>
        <w:t xml:space="preserve"> 2018 года  составил  20</w:t>
      </w:r>
      <w:r w:rsidR="00276C70" w:rsidRPr="00276C70">
        <w:rPr>
          <w:sz w:val="24"/>
        </w:rPr>
        <w:t> </w:t>
      </w:r>
      <w:r w:rsidRPr="00276C70">
        <w:rPr>
          <w:sz w:val="24"/>
        </w:rPr>
        <w:t>5</w:t>
      </w:r>
      <w:r w:rsidR="00276C70" w:rsidRPr="00276C70">
        <w:rPr>
          <w:sz w:val="24"/>
        </w:rPr>
        <w:t>96,0</w:t>
      </w:r>
      <w:r w:rsidRPr="00276C70">
        <w:rPr>
          <w:sz w:val="24"/>
        </w:rPr>
        <w:t xml:space="preserve"> рублей (</w:t>
      </w:r>
      <w:r w:rsidR="00276C70" w:rsidRPr="00276C70">
        <w:rPr>
          <w:sz w:val="24"/>
        </w:rPr>
        <w:t>102,6</w:t>
      </w:r>
      <w:r w:rsidRPr="00276C70">
        <w:rPr>
          <w:sz w:val="24"/>
        </w:rPr>
        <w:t>% к аналогичному периоду 2017 года – 20</w:t>
      </w:r>
      <w:r w:rsidR="00276C70" w:rsidRPr="00276C70">
        <w:rPr>
          <w:sz w:val="24"/>
        </w:rPr>
        <w:t> </w:t>
      </w:r>
      <w:r w:rsidRPr="00276C70">
        <w:rPr>
          <w:sz w:val="24"/>
        </w:rPr>
        <w:t>0</w:t>
      </w:r>
      <w:r w:rsidR="00276C70" w:rsidRPr="00276C70">
        <w:rPr>
          <w:sz w:val="24"/>
        </w:rPr>
        <w:t>76,3</w:t>
      </w:r>
      <w:r w:rsidRPr="00276C70">
        <w:rPr>
          <w:sz w:val="24"/>
        </w:rPr>
        <w:t xml:space="preserve"> рублей). </w:t>
      </w:r>
    </w:p>
    <w:p w:rsidR="00F244C8" w:rsidRPr="00276C70" w:rsidRDefault="00F244C8" w:rsidP="00F244C8">
      <w:pPr>
        <w:pStyle w:val="a7"/>
        <w:spacing w:after="0"/>
        <w:ind w:firstLine="709"/>
        <w:jc w:val="both"/>
        <w:rPr>
          <w:sz w:val="24"/>
        </w:rPr>
      </w:pPr>
      <w:r w:rsidRPr="00276C70">
        <w:rPr>
          <w:sz w:val="24"/>
        </w:rPr>
        <w:t xml:space="preserve">Средний доход пенсионера с учетом </w:t>
      </w:r>
      <w:r w:rsidRPr="00276C70">
        <w:rPr>
          <w:sz w:val="24"/>
          <w:szCs w:val="24"/>
        </w:rPr>
        <w:t>начисленных дополнительных пенсий</w:t>
      </w:r>
      <w:r w:rsidRPr="00276C70">
        <w:rPr>
          <w:sz w:val="24"/>
        </w:rPr>
        <w:t xml:space="preserve"> (без учета государственной помощи и доплат) составил 21</w:t>
      </w:r>
      <w:r w:rsidR="00276C70">
        <w:rPr>
          <w:sz w:val="24"/>
        </w:rPr>
        <w:t> 624,4</w:t>
      </w:r>
      <w:r w:rsidRPr="00276C70">
        <w:rPr>
          <w:sz w:val="24"/>
        </w:rPr>
        <w:t xml:space="preserve"> рублей (101,</w:t>
      </w:r>
      <w:r w:rsidR="00276C70">
        <w:rPr>
          <w:sz w:val="24"/>
        </w:rPr>
        <w:t>7</w:t>
      </w:r>
      <w:r w:rsidRPr="00276C70">
        <w:rPr>
          <w:sz w:val="24"/>
        </w:rPr>
        <w:t>%  к аналогичному периоду 2017 года). Соотношение среднемесячного дохода и прожиточного минимума пенсионера составило 18</w:t>
      </w:r>
      <w:r w:rsidR="00276C70">
        <w:rPr>
          <w:sz w:val="24"/>
        </w:rPr>
        <w:t>2,37</w:t>
      </w:r>
      <w:r w:rsidRPr="00276C70">
        <w:rPr>
          <w:sz w:val="24"/>
        </w:rPr>
        <w:t xml:space="preserve">%. </w:t>
      </w:r>
    </w:p>
    <w:p w:rsidR="00F244C8" w:rsidRPr="00276C70" w:rsidRDefault="00F244C8" w:rsidP="00F244C8">
      <w:pPr>
        <w:pStyle w:val="a5"/>
        <w:ind w:firstLine="720"/>
        <w:jc w:val="both"/>
        <w:rPr>
          <w:b w:val="0"/>
          <w:szCs w:val="24"/>
        </w:rPr>
      </w:pPr>
      <w:r w:rsidRPr="00276C70">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276C70">
        <w:rPr>
          <w:szCs w:val="24"/>
        </w:rPr>
        <w:t xml:space="preserve"> </w:t>
      </w:r>
      <w:r w:rsidRPr="00276C70">
        <w:rPr>
          <w:b w:val="0"/>
          <w:szCs w:val="24"/>
        </w:rPr>
        <w:t>Размер</w:t>
      </w:r>
      <w:r w:rsidRPr="00276C70">
        <w:rPr>
          <w:szCs w:val="24"/>
        </w:rPr>
        <w:t xml:space="preserve"> </w:t>
      </w:r>
      <w:r w:rsidRPr="00276C70">
        <w:rPr>
          <w:b w:val="0"/>
          <w:szCs w:val="24"/>
        </w:rPr>
        <w:t>пенсий корректировался в соответствии с законодательством.</w:t>
      </w:r>
    </w:p>
    <w:p w:rsidR="00F244C8" w:rsidRPr="007514D3" w:rsidRDefault="00F244C8" w:rsidP="00F244C8">
      <w:pPr>
        <w:ind w:firstLine="709"/>
        <w:jc w:val="both"/>
        <w:rPr>
          <w:sz w:val="24"/>
          <w:szCs w:val="24"/>
        </w:rPr>
      </w:pPr>
      <w:proofErr w:type="gramStart"/>
      <w:r w:rsidRPr="007514D3">
        <w:rPr>
          <w:sz w:val="24"/>
          <w:szCs w:val="24"/>
        </w:rPr>
        <w:t>В соответствии с законом  ХМАО-Югры от 07.07.2004 №45-оз «О поддержке семьи, материнства, отцовства и детства в Ханты-Мансийском автономном округе – Югре», законом ХМАО-Югры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7514D3">
        <w:rPr>
          <w:sz w:val="24"/>
          <w:szCs w:val="24"/>
        </w:rPr>
        <w:t xml:space="preserve"> </w:t>
      </w:r>
      <w:proofErr w:type="gramStart"/>
      <w:r w:rsidRPr="007514D3">
        <w:rPr>
          <w:sz w:val="24"/>
          <w:szCs w:val="24"/>
        </w:rPr>
        <w:t>автономном</w:t>
      </w:r>
      <w:proofErr w:type="gramEnd"/>
      <w:r w:rsidRPr="007514D3">
        <w:rPr>
          <w:sz w:val="24"/>
          <w:szCs w:val="24"/>
        </w:rPr>
        <w:t xml:space="preserve"> </w:t>
      </w:r>
      <w:proofErr w:type="spellStart"/>
      <w:r w:rsidRPr="007514D3">
        <w:rPr>
          <w:sz w:val="24"/>
          <w:szCs w:val="24"/>
        </w:rPr>
        <w:t>округе-Югре</w:t>
      </w:r>
      <w:proofErr w:type="spellEnd"/>
      <w:r w:rsidRPr="007514D3">
        <w:rPr>
          <w:sz w:val="24"/>
          <w:szCs w:val="24"/>
        </w:rPr>
        <w:t>», федеральным законом от 19.05.1995 №81-ФЗ «О государственных пособиях гражданам, имеющим детей» предусмотрены детские пособия.</w:t>
      </w:r>
    </w:p>
    <w:p w:rsidR="00F244C8" w:rsidRPr="00E73CC8" w:rsidRDefault="00F244C8" w:rsidP="00F244C8">
      <w:pPr>
        <w:ind w:firstLine="709"/>
        <w:jc w:val="both"/>
        <w:rPr>
          <w:sz w:val="24"/>
          <w:szCs w:val="24"/>
        </w:rPr>
      </w:pPr>
      <w:r w:rsidRPr="00E73CC8">
        <w:rPr>
          <w:sz w:val="24"/>
          <w:szCs w:val="24"/>
        </w:rPr>
        <w:t>На 01.10.2018 года были выплачены детские пособия на общую сумму 87 888,39 тыс. рублей. Средний размер пособия на одного ребенка составил 2 580,40  рублей.</w:t>
      </w:r>
    </w:p>
    <w:p w:rsidR="00F244C8" w:rsidRPr="00E73CC8" w:rsidRDefault="00F244C8" w:rsidP="00F244C8">
      <w:pPr>
        <w:ind w:firstLine="709"/>
        <w:jc w:val="both"/>
        <w:rPr>
          <w:sz w:val="24"/>
          <w:szCs w:val="24"/>
        </w:rPr>
      </w:pPr>
      <w:r w:rsidRPr="00E73CC8">
        <w:rPr>
          <w:sz w:val="24"/>
          <w:szCs w:val="24"/>
        </w:rPr>
        <w:t>Среди существующих социальных выплат можно выделить основные пособия, предусмотренные законодательством:</w:t>
      </w:r>
    </w:p>
    <w:p w:rsidR="00F244C8" w:rsidRPr="00E73CC8" w:rsidRDefault="00F244C8" w:rsidP="00F244C8">
      <w:pPr>
        <w:tabs>
          <w:tab w:val="left" w:pos="1440"/>
        </w:tabs>
        <w:jc w:val="right"/>
        <w:rPr>
          <w:sz w:val="22"/>
          <w:szCs w:val="22"/>
        </w:rPr>
      </w:pPr>
      <w:r w:rsidRPr="00E73CC8">
        <w:rPr>
          <w:sz w:val="24"/>
          <w:szCs w:val="24"/>
        </w:rPr>
        <w:tab/>
        <w:t>т</w:t>
      </w:r>
      <w:r w:rsidRPr="00E73CC8">
        <w:rPr>
          <w:sz w:val="22"/>
          <w:szCs w:val="22"/>
        </w:rPr>
        <w:t>аблица 5</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8"/>
        <w:gridCol w:w="1348"/>
        <w:gridCol w:w="1479"/>
      </w:tblGrid>
      <w:tr w:rsidR="00F244C8" w:rsidRPr="00E73CC8" w:rsidTr="00D123F1">
        <w:trPr>
          <w:tblHeader/>
          <w:jc w:val="center"/>
        </w:trPr>
        <w:tc>
          <w:tcPr>
            <w:tcW w:w="6798" w:type="dxa"/>
            <w:tcBorders>
              <w:top w:val="single" w:sz="12" w:space="0" w:color="auto"/>
              <w:left w:val="single" w:sz="12" w:space="0" w:color="auto"/>
            </w:tcBorders>
          </w:tcPr>
          <w:p w:rsidR="00F244C8" w:rsidRPr="00E73CC8" w:rsidRDefault="00F244C8" w:rsidP="00D123F1">
            <w:pPr>
              <w:pStyle w:val="a7"/>
              <w:jc w:val="center"/>
              <w:rPr>
                <w:sz w:val="24"/>
                <w:szCs w:val="24"/>
              </w:rPr>
            </w:pPr>
            <w:r w:rsidRPr="00E73CC8">
              <w:rPr>
                <w:sz w:val="24"/>
                <w:szCs w:val="24"/>
              </w:rPr>
              <w:t>Наименование показателя</w:t>
            </w:r>
          </w:p>
        </w:tc>
        <w:tc>
          <w:tcPr>
            <w:tcW w:w="1348" w:type="dxa"/>
            <w:tcBorders>
              <w:top w:val="single" w:sz="12" w:space="0" w:color="auto"/>
            </w:tcBorders>
          </w:tcPr>
          <w:p w:rsidR="00F244C8" w:rsidRPr="00E73CC8" w:rsidRDefault="00F244C8" w:rsidP="00D123F1">
            <w:pPr>
              <w:jc w:val="center"/>
              <w:rPr>
                <w:sz w:val="24"/>
                <w:szCs w:val="24"/>
              </w:rPr>
            </w:pPr>
            <w:proofErr w:type="spellStart"/>
            <w:r w:rsidRPr="00E73CC8">
              <w:rPr>
                <w:sz w:val="24"/>
                <w:szCs w:val="24"/>
              </w:rPr>
              <w:t>Ед</w:t>
            </w:r>
            <w:proofErr w:type="gramStart"/>
            <w:r w:rsidRPr="00E73CC8">
              <w:rPr>
                <w:sz w:val="24"/>
                <w:szCs w:val="24"/>
              </w:rPr>
              <w:t>.и</w:t>
            </w:r>
            <w:proofErr w:type="gramEnd"/>
            <w:r w:rsidRPr="00E73CC8">
              <w:rPr>
                <w:sz w:val="24"/>
                <w:szCs w:val="24"/>
              </w:rPr>
              <w:t>зм</w:t>
            </w:r>
            <w:proofErr w:type="spellEnd"/>
            <w:r w:rsidRPr="00E73CC8">
              <w:rPr>
                <w:sz w:val="24"/>
                <w:szCs w:val="24"/>
              </w:rPr>
              <w:t>.</w:t>
            </w:r>
          </w:p>
        </w:tc>
        <w:tc>
          <w:tcPr>
            <w:tcW w:w="1479" w:type="dxa"/>
            <w:tcBorders>
              <w:top w:val="single" w:sz="12" w:space="0" w:color="auto"/>
              <w:right w:val="single" w:sz="12" w:space="0" w:color="auto"/>
            </w:tcBorders>
          </w:tcPr>
          <w:p w:rsidR="00F244C8" w:rsidRPr="00E73CC8" w:rsidRDefault="00F244C8" w:rsidP="00D123F1">
            <w:pPr>
              <w:pStyle w:val="a7"/>
              <w:jc w:val="center"/>
              <w:rPr>
                <w:sz w:val="24"/>
                <w:szCs w:val="24"/>
              </w:rPr>
            </w:pPr>
            <w:r w:rsidRPr="00E73CC8">
              <w:rPr>
                <w:sz w:val="24"/>
                <w:szCs w:val="24"/>
              </w:rPr>
              <w:t>01.</w:t>
            </w:r>
            <w:r>
              <w:rPr>
                <w:sz w:val="24"/>
                <w:szCs w:val="24"/>
              </w:rPr>
              <w:t>10</w:t>
            </w:r>
            <w:r w:rsidRPr="00E73CC8">
              <w:rPr>
                <w:sz w:val="24"/>
                <w:szCs w:val="24"/>
              </w:rPr>
              <w:t>.2018г.</w:t>
            </w:r>
          </w:p>
        </w:tc>
      </w:tr>
      <w:tr w:rsidR="00F244C8" w:rsidRPr="00E73CC8" w:rsidTr="00D123F1">
        <w:trPr>
          <w:jc w:val="center"/>
        </w:trPr>
        <w:tc>
          <w:tcPr>
            <w:tcW w:w="6798" w:type="dxa"/>
            <w:tcBorders>
              <w:left w:val="single" w:sz="12" w:space="0" w:color="auto"/>
            </w:tcBorders>
            <w:vAlign w:val="center"/>
          </w:tcPr>
          <w:p w:rsidR="00F244C8" w:rsidRPr="00E73CC8" w:rsidRDefault="00F244C8" w:rsidP="00D123F1">
            <w:pPr>
              <w:pStyle w:val="a7"/>
              <w:spacing w:after="0"/>
              <w:rPr>
                <w:b/>
                <w:sz w:val="24"/>
                <w:szCs w:val="24"/>
              </w:rPr>
            </w:pPr>
            <w:r w:rsidRPr="00E73CC8">
              <w:rPr>
                <w:b/>
                <w:sz w:val="24"/>
                <w:szCs w:val="24"/>
              </w:rPr>
              <w:t>Государственная социальная помощь.</w:t>
            </w:r>
          </w:p>
        </w:tc>
        <w:tc>
          <w:tcPr>
            <w:tcW w:w="1348" w:type="dxa"/>
          </w:tcPr>
          <w:p w:rsidR="00F244C8" w:rsidRPr="00E73CC8" w:rsidRDefault="00F244C8" w:rsidP="00D123F1">
            <w:pPr>
              <w:jc w:val="center"/>
              <w:rPr>
                <w:sz w:val="24"/>
                <w:szCs w:val="24"/>
              </w:rPr>
            </w:pPr>
            <w:r w:rsidRPr="00E73CC8">
              <w:rPr>
                <w:sz w:val="24"/>
                <w:szCs w:val="24"/>
              </w:rPr>
              <w:t>тыс. рублей</w:t>
            </w:r>
          </w:p>
        </w:tc>
        <w:tc>
          <w:tcPr>
            <w:tcW w:w="1479" w:type="dxa"/>
            <w:tcBorders>
              <w:right w:val="single" w:sz="12" w:space="0" w:color="auto"/>
            </w:tcBorders>
            <w:shd w:val="clear" w:color="auto" w:fill="auto"/>
            <w:vAlign w:val="center"/>
          </w:tcPr>
          <w:p w:rsidR="00F244C8" w:rsidRPr="00E73CC8" w:rsidRDefault="00F244C8" w:rsidP="00D123F1">
            <w:pPr>
              <w:pStyle w:val="a7"/>
              <w:spacing w:after="0"/>
              <w:jc w:val="center"/>
              <w:rPr>
                <w:sz w:val="24"/>
                <w:szCs w:val="24"/>
              </w:rPr>
            </w:pPr>
            <w:r>
              <w:rPr>
                <w:sz w:val="24"/>
                <w:szCs w:val="24"/>
              </w:rPr>
              <w:t>9 912,81</w:t>
            </w:r>
          </w:p>
        </w:tc>
      </w:tr>
      <w:tr w:rsidR="00F244C8" w:rsidRPr="00E73CC8" w:rsidTr="00D123F1">
        <w:trPr>
          <w:jc w:val="center"/>
        </w:trPr>
        <w:tc>
          <w:tcPr>
            <w:tcW w:w="6798" w:type="dxa"/>
            <w:tcBorders>
              <w:left w:val="single" w:sz="12" w:space="0" w:color="auto"/>
            </w:tcBorders>
            <w:vAlign w:val="center"/>
          </w:tcPr>
          <w:p w:rsidR="00F244C8" w:rsidRPr="00E73CC8" w:rsidRDefault="00F244C8" w:rsidP="00D123F1">
            <w:pPr>
              <w:pStyle w:val="a7"/>
              <w:spacing w:after="0"/>
              <w:rPr>
                <w:sz w:val="24"/>
                <w:szCs w:val="24"/>
              </w:rPr>
            </w:pPr>
            <w:r w:rsidRPr="00E73CC8">
              <w:rPr>
                <w:sz w:val="24"/>
                <w:szCs w:val="24"/>
              </w:rPr>
              <w:t xml:space="preserve">Число получателей ежемесячного социального пособия  за </w:t>
            </w:r>
            <w:r>
              <w:rPr>
                <w:sz w:val="24"/>
                <w:szCs w:val="24"/>
              </w:rPr>
              <w:t>9 месяцев</w:t>
            </w:r>
            <w:r w:rsidRPr="00E73CC8">
              <w:rPr>
                <w:sz w:val="24"/>
                <w:szCs w:val="24"/>
              </w:rPr>
              <w:t xml:space="preserve">  2018 г.</w:t>
            </w:r>
          </w:p>
        </w:tc>
        <w:tc>
          <w:tcPr>
            <w:tcW w:w="1348" w:type="dxa"/>
          </w:tcPr>
          <w:p w:rsidR="00F244C8" w:rsidRPr="00E73CC8" w:rsidRDefault="00F244C8" w:rsidP="00D123F1">
            <w:pPr>
              <w:jc w:val="center"/>
              <w:rPr>
                <w:sz w:val="24"/>
                <w:szCs w:val="24"/>
              </w:rPr>
            </w:pPr>
            <w:r w:rsidRPr="00E73CC8">
              <w:rPr>
                <w:sz w:val="24"/>
                <w:szCs w:val="24"/>
              </w:rPr>
              <w:t>человек</w:t>
            </w:r>
          </w:p>
        </w:tc>
        <w:tc>
          <w:tcPr>
            <w:tcW w:w="1479" w:type="dxa"/>
            <w:tcBorders>
              <w:right w:val="single" w:sz="12" w:space="0" w:color="auto"/>
            </w:tcBorders>
            <w:vAlign w:val="center"/>
          </w:tcPr>
          <w:p w:rsidR="00F244C8" w:rsidRPr="00E73CC8" w:rsidRDefault="00F244C8" w:rsidP="00D123F1">
            <w:pPr>
              <w:pStyle w:val="a7"/>
              <w:spacing w:after="0"/>
              <w:jc w:val="center"/>
              <w:rPr>
                <w:sz w:val="24"/>
                <w:szCs w:val="24"/>
              </w:rPr>
            </w:pPr>
            <w:r>
              <w:rPr>
                <w:sz w:val="24"/>
                <w:szCs w:val="24"/>
              </w:rPr>
              <w:t>513</w:t>
            </w:r>
          </w:p>
        </w:tc>
      </w:tr>
      <w:tr w:rsidR="00F244C8" w:rsidRPr="00E73CC8" w:rsidTr="00D123F1">
        <w:trPr>
          <w:jc w:val="center"/>
        </w:trPr>
        <w:tc>
          <w:tcPr>
            <w:tcW w:w="6798" w:type="dxa"/>
            <w:tcBorders>
              <w:left w:val="single" w:sz="12" w:space="0" w:color="auto"/>
              <w:bottom w:val="single" w:sz="12" w:space="0" w:color="auto"/>
            </w:tcBorders>
            <w:vAlign w:val="center"/>
          </w:tcPr>
          <w:p w:rsidR="00F244C8" w:rsidRPr="00E73CC8" w:rsidRDefault="00F244C8" w:rsidP="00D123F1">
            <w:pPr>
              <w:pStyle w:val="a7"/>
              <w:spacing w:after="0"/>
              <w:rPr>
                <w:sz w:val="24"/>
                <w:szCs w:val="24"/>
              </w:rPr>
            </w:pPr>
            <w:r w:rsidRPr="00E73CC8">
              <w:rPr>
                <w:sz w:val="24"/>
                <w:szCs w:val="24"/>
              </w:rPr>
              <w:t xml:space="preserve">Число получателей единовременной помощи за  </w:t>
            </w:r>
            <w:r>
              <w:rPr>
                <w:sz w:val="24"/>
                <w:szCs w:val="24"/>
              </w:rPr>
              <w:t>9 месяцев</w:t>
            </w:r>
            <w:r w:rsidRPr="00E73CC8">
              <w:rPr>
                <w:sz w:val="24"/>
                <w:szCs w:val="24"/>
              </w:rPr>
              <w:t xml:space="preserve"> 2018г. </w:t>
            </w:r>
          </w:p>
        </w:tc>
        <w:tc>
          <w:tcPr>
            <w:tcW w:w="1348" w:type="dxa"/>
            <w:tcBorders>
              <w:bottom w:val="single" w:sz="12" w:space="0" w:color="auto"/>
            </w:tcBorders>
          </w:tcPr>
          <w:p w:rsidR="00F244C8" w:rsidRPr="00E73CC8" w:rsidRDefault="00F244C8" w:rsidP="00D123F1">
            <w:pPr>
              <w:jc w:val="center"/>
              <w:rPr>
                <w:sz w:val="24"/>
                <w:szCs w:val="24"/>
              </w:rPr>
            </w:pPr>
            <w:r w:rsidRPr="00E73CC8">
              <w:rPr>
                <w:sz w:val="24"/>
                <w:szCs w:val="24"/>
              </w:rPr>
              <w:t>человек</w:t>
            </w:r>
          </w:p>
        </w:tc>
        <w:tc>
          <w:tcPr>
            <w:tcW w:w="1479" w:type="dxa"/>
            <w:tcBorders>
              <w:bottom w:val="single" w:sz="12" w:space="0" w:color="auto"/>
              <w:right w:val="single" w:sz="12" w:space="0" w:color="auto"/>
            </w:tcBorders>
            <w:vAlign w:val="center"/>
          </w:tcPr>
          <w:p w:rsidR="00F244C8" w:rsidRPr="00E73CC8" w:rsidRDefault="00F244C8" w:rsidP="00D123F1">
            <w:pPr>
              <w:pStyle w:val="a7"/>
              <w:spacing w:after="0"/>
              <w:jc w:val="center"/>
              <w:rPr>
                <w:sz w:val="24"/>
                <w:szCs w:val="24"/>
              </w:rPr>
            </w:pPr>
            <w:r>
              <w:rPr>
                <w:sz w:val="24"/>
                <w:szCs w:val="24"/>
              </w:rPr>
              <w:t>124</w:t>
            </w:r>
          </w:p>
        </w:tc>
      </w:tr>
      <w:tr w:rsidR="00F244C8" w:rsidRPr="00E73CC8" w:rsidTr="00D123F1">
        <w:trPr>
          <w:jc w:val="center"/>
        </w:trPr>
        <w:tc>
          <w:tcPr>
            <w:tcW w:w="6798" w:type="dxa"/>
            <w:tcBorders>
              <w:top w:val="single" w:sz="12" w:space="0" w:color="auto"/>
              <w:left w:val="single" w:sz="12" w:space="0" w:color="auto"/>
            </w:tcBorders>
            <w:vAlign w:val="center"/>
          </w:tcPr>
          <w:p w:rsidR="00F244C8" w:rsidRPr="00E73CC8" w:rsidRDefault="00F244C8" w:rsidP="00D123F1">
            <w:pPr>
              <w:pStyle w:val="a7"/>
              <w:spacing w:after="0"/>
              <w:rPr>
                <w:b/>
                <w:sz w:val="24"/>
                <w:szCs w:val="24"/>
              </w:rPr>
            </w:pPr>
            <w:r w:rsidRPr="00E73CC8">
              <w:rPr>
                <w:b/>
                <w:sz w:val="24"/>
                <w:szCs w:val="24"/>
              </w:rPr>
              <w:t xml:space="preserve">Социальная поддержка населения (компенсация за ЖКУ, </w:t>
            </w:r>
            <w:r w:rsidRPr="00E73CC8">
              <w:rPr>
                <w:b/>
                <w:sz w:val="24"/>
                <w:szCs w:val="24"/>
              </w:rPr>
              <w:lastRenderedPageBreak/>
              <w:t>ежемесячная денежная выплата, компенсация за междугородний проезд).</w:t>
            </w:r>
          </w:p>
        </w:tc>
        <w:tc>
          <w:tcPr>
            <w:tcW w:w="1348" w:type="dxa"/>
            <w:tcBorders>
              <w:top w:val="single" w:sz="12" w:space="0" w:color="auto"/>
            </w:tcBorders>
          </w:tcPr>
          <w:p w:rsidR="00F244C8" w:rsidRPr="00E73CC8" w:rsidRDefault="00F244C8" w:rsidP="00D123F1">
            <w:pPr>
              <w:jc w:val="center"/>
              <w:rPr>
                <w:sz w:val="24"/>
                <w:szCs w:val="24"/>
              </w:rPr>
            </w:pPr>
            <w:r w:rsidRPr="00E73CC8">
              <w:rPr>
                <w:sz w:val="24"/>
                <w:szCs w:val="24"/>
              </w:rPr>
              <w:lastRenderedPageBreak/>
              <w:t xml:space="preserve">тыс. </w:t>
            </w:r>
            <w:r w:rsidRPr="00E73CC8">
              <w:rPr>
                <w:sz w:val="24"/>
                <w:szCs w:val="24"/>
              </w:rPr>
              <w:lastRenderedPageBreak/>
              <w:t>рублей</w:t>
            </w:r>
          </w:p>
        </w:tc>
        <w:tc>
          <w:tcPr>
            <w:tcW w:w="1479" w:type="dxa"/>
            <w:tcBorders>
              <w:top w:val="single" w:sz="12" w:space="0" w:color="auto"/>
              <w:right w:val="single" w:sz="12" w:space="0" w:color="auto"/>
            </w:tcBorders>
            <w:vAlign w:val="center"/>
          </w:tcPr>
          <w:p w:rsidR="00F244C8" w:rsidRPr="00E73CC8" w:rsidRDefault="00F244C8" w:rsidP="00D123F1">
            <w:pPr>
              <w:pStyle w:val="a7"/>
              <w:spacing w:after="0"/>
              <w:jc w:val="center"/>
              <w:rPr>
                <w:sz w:val="24"/>
                <w:szCs w:val="24"/>
              </w:rPr>
            </w:pPr>
            <w:r>
              <w:rPr>
                <w:sz w:val="24"/>
                <w:szCs w:val="24"/>
              </w:rPr>
              <w:lastRenderedPageBreak/>
              <w:t>129 547,5</w:t>
            </w:r>
          </w:p>
        </w:tc>
      </w:tr>
      <w:tr w:rsidR="00F244C8" w:rsidRPr="00E73CC8" w:rsidTr="00D123F1">
        <w:trPr>
          <w:jc w:val="center"/>
        </w:trPr>
        <w:tc>
          <w:tcPr>
            <w:tcW w:w="6798" w:type="dxa"/>
            <w:tcBorders>
              <w:left w:val="single" w:sz="12" w:space="0" w:color="auto"/>
              <w:bottom w:val="single" w:sz="12" w:space="0" w:color="auto"/>
            </w:tcBorders>
            <w:vAlign w:val="center"/>
          </w:tcPr>
          <w:p w:rsidR="00F244C8" w:rsidRPr="00E73CC8" w:rsidRDefault="00F244C8" w:rsidP="00D123F1">
            <w:pPr>
              <w:pStyle w:val="a7"/>
              <w:spacing w:after="0"/>
              <w:rPr>
                <w:sz w:val="24"/>
                <w:szCs w:val="24"/>
              </w:rPr>
            </w:pPr>
            <w:r w:rsidRPr="00E73CC8">
              <w:rPr>
                <w:sz w:val="24"/>
                <w:szCs w:val="24"/>
              </w:rPr>
              <w:lastRenderedPageBreak/>
              <w:t>Число получателей  в</w:t>
            </w:r>
            <w:r>
              <w:rPr>
                <w:sz w:val="24"/>
                <w:szCs w:val="24"/>
              </w:rPr>
              <w:t xml:space="preserve"> сентябре</w:t>
            </w:r>
            <w:r w:rsidRPr="00E73CC8">
              <w:rPr>
                <w:sz w:val="24"/>
                <w:szCs w:val="24"/>
              </w:rPr>
              <w:t xml:space="preserve"> 2018г.</w:t>
            </w:r>
          </w:p>
        </w:tc>
        <w:tc>
          <w:tcPr>
            <w:tcW w:w="1348" w:type="dxa"/>
            <w:tcBorders>
              <w:bottom w:val="single" w:sz="12" w:space="0" w:color="auto"/>
            </w:tcBorders>
          </w:tcPr>
          <w:p w:rsidR="00F244C8" w:rsidRPr="00E73CC8" w:rsidRDefault="00F244C8" w:rsidP="00D123F1">
            <w:pPr>
              <w:jc w:val="center"/>
              <w:rPr>
                <w:sz w:val="24"/>
                <w:szCs w:val="24"/>
              </w:rPr>
            </w:pPr>
            <w:r w:rsidRPr="00E73CC8">
              <w:rPr>
                <w:sz w:val="24"/>
                <w:szCs w:val="24"/>
              </w:rPr>
              <w:t>человек</w:t>
            </w:r>
          </w:p>
        </w:tc>
        <w:tc>
          <w:tcPr>
            <w:tcW w:w="1479" w:type="dxa"/>
            <w:tcBorders>
              <w:bottom w:val="single" w:sz="12" w:space="0" w:color="auto"/>
              <w:right w:val="single" w:sz="12" w:space="0" w:color="auto"/>
            </w:tcBorders>
            <w:vAlign w:val="center"/>
          </w:tcPr>
          <w:p w:rsidR="00F244C8" w:rsidRPr="00E73CC8" w:rsidRDefault="00F244C8" w:rsidP="00D123F1">
            <w:pPr>
              <w:pStyle w:val="a7"/>
              <w:spacing w:after="0"/>
              <w:jc w:val="center"/>
              <w:rPr>
                <w:sz w:val="24"/>
                <w:szCs w:val="24"/>
              </w:rPr>
            </w:pPr>
            <w:r>
              <w:rPr>
                <w:sz w:val="24"/>
                <w:szCs w:val="24"/>
              </w:rPr>
              <w:t>4966</w:t>
            </w:r>
          </w:p>
        </w:tc>
      </w:tr>
      <w:tr w:rsidR="00F244C8" w:rsidRPr="00E73CC8" w:rsidTr="00D123F1">
        <w:trPr>
          <w:jc w:val="center"/>
        </w:trPr>
        <w:tc>
          <w:tcPr>
            <w:tcW w:w="6798" w:type="dxa"/>
            <w:tcBorders>
              <w:top w:val="single" w:sz="12" w:space="0" w:color="auto"/>
              <w:left w:val="single" w:sz="12" w:space="0" w:color="auto"/>
            </w:tcBorders>
            <w:vAlign w:val="center"/>
          </w:tcPr>
          <w:p w:rsidR="00F244C8" w:rsidRPr="00E73CC8" w:rsidRDefault="00F244C8" w:rsidP="00D123F1">
            <w:pPr>
              <w:pStyle w:val="a7"/>
              <w:spacing w:after="0"/>
              <w:rPr>
                <w:b/>
                <w:sz w:val="24"/>
                <w:szCs w:val="24"/>
              </w:rPr>
            </w:pPr>
            <w:r w:rsidRPr="00E73CC8">
              <w:rPr>
                <w:b/>
                <w:sz w:val="24"/>
                <w:szCs w:val="24"/>
              </w:rPr>
              <w:t>Социальные выплаты, предусмотренные постановлением Губернатора ХМАО – Югры «О ежемесячном обеспечении отдельных категорий граждан в связи с 65 –</w:t>
            </w:r>
            <w:proofErr w:type="spellStart"/>
            <w:r w:rsidRPr="00E73CC8">
              <w:rPr>
                <w:b/>
                <w:sz w:val="24"/>
                <w:szCs w:val="24"/>
              </w:rPr>
              <w:t>летием</w:t>
            </w:r>
            <w:proofErr w:type="spellEnd"/>
            <w:r w:rsidRPr="00E73CC8">
              <w:rPr>
                <w:b/>
                <w:sz w:val="24"/>
                <w:szCs w:val="24"/>
              </w:rPr>
              <w:t xml:space="preserve">  Победы ВОВ 1941-1945гг.» от 01.03.2010 №54</w:t>
            </w:r>
          </w:p>
        </w:tc>
        <w:tc>
          <w:tcPr>
            <w:tcW w:w="1348" w:type="dxa"/>
            <w:tcBorders>
              <w:top w:val="single" w:sz="12" w:space="0" w:color="auto"/>
            </w:tcBorders>
            <w:shd w:val="clear" w:color="auto" w:fill="auto"/>
          </w:tcPr>
          <w:p w:rsidR="00F244C8" w:rsidRPr="00E73CC8" w:rsidRDefault="00F244C8" w:rsidP="00D123F1">
            <w:pPr>
              <w:jc w:val="center"/>
              <w:rPr>
                <w:sz w:val="24"/>
                <w:szCs w:val="24"/>
              </w:rPr>
            </w:pPr>
            <w:r w:rsidRPr="00E73CC8">
              <w:rPr>
                <w:sz w:val="24"/>
                <w:szCs w:val="24"/>
              </w:rPr>
              <w:t>тыс. рублей</w:t>
            </w:r>
          </w:p>
        </w:tc>
        <w:tc>
          <w:tcPr>
            <w:tcW w:w="1479" w:type="dxa"/>
            <w:tcBorders>
              <w:top w:val="single" w:sz="12" w:space="0" w:color="auto"/>
              <w:right w:val="single" w:sz="12" w:space="0" w:color="auto"/>
            </w:tcBorders>
            <w:shd w:val="clear" w:color="auto" w:fill="auto"/>
            <w:vAlign w:val="center"/>
          </w:tcPr>
          <w:p w:rsidR="00F244C8" w:rsidRPr="00E73CC8" w:rsidRDefault="00F244C8" w:rsidP="00D123F1">
            <w:pPr>
              <w:pStyle w:val="a7"/>
              <w:spacing w:after="0"/>
              <w:jc w:val="center"/>
              <w:rPr>
                <w:sz w:val="24"/>
                <w:szCs w:val="24"/>
              </w:rPr>
            </w:pPr>
            <w:r>
              <w:rPr>
                <w:sz w:val="24"/>
                <w:szCs w:val="24"/>
              </w:rPr>
              <w:t>528,0</w:t>
            </w:r>
          </w:p>
        </w:tc>
      </w:tr>
      <w:tr w:rsidR="00F244C8" w:rsidRPr="00E73CC8" w:rsidTr="00D123F1">
        <w:trPr>
          <w:trHeight w:val="220"/>
          <w:jc w:val="center"/>
        </w:trPr>
        <w:tc>
          <w:tcPr>
            <w:tcW w:w="6798" w:type="dxa"/>
            <w:tcBorders>
              <w:left w:val="single" w:sz="12" w:space="0" w:color="auto"/>
              <w:bottom w:val="single" w:sz="12" w:space="0" w:color="auto"/>
            </w:tcBorders>
            <w:vAlign w:val="center"/>
          </w:tcPr>
          <w:p w:rsidR="00F244C8" w:rsidRPr="00E73CC8" w:rsidRDefault="00F244C8" w:rsidP="00D123F1">
            <w:pPr>
              <w:pStyle w:val="a7"/>
              <w:spacing w:after="0"/>
              <w:rPr>
                <w:sz w:val="24"/>
                <w:szCs w:val="24"/>
              </w:rPr>
            </w:pPr>
            <w:r w:rsidRPr="00E73CC8">
              <w:rPr>
                <w:sz w:val="24"/>
                <w:szCs w:val="24"/>
              </w:rPr>
              <w:t>Число получателей по состоянию на 01.</w:t>
            </w:r>
            <w:r>
              <w:rPr>
                <w:sz w:val="24"/>
                <w:szCs w:val="24"/>
              </w:rPr>
              <w:t>10</w:t>
            </w:r>
            <w:r w:rsidRPr="00E73CC8">
              <w:rPr>
                <w:sz w:val="24"/>
                <w:szCs w:val="24"/>
              </w:rPr>
              <w:t>.2018г.</w:t>
            </w:r>
          </w:p>
        </w:tc>
        <w:tc>
          <w:tcPr>
            <w:tcW w:w="1348" w:type="dxa"/>
            <w:tcBorders>
              <w:bottom w:val="single" w:sz="12" w:space="0" w:color="auto"/>
            </w:tcBorders>
            <w:shd w:val="clear" w:color="auto" w:fill="auto"/>
          </w:tcPr>
          <w:p w:rsidR="00F244C8" w:rsidRPr="00E73CC8" w:rsidRDefault="00F244C8" w:rsidP="00D123F1">
            <w:pPr>
              <w:jc w:val="center"/>
              <w:rPr>
                <w:sz w:val="24"/>
                <w:szCs w:val="24"/>
              </w:rPr>
            </w:pPr>
            <w:r w:rsidRPr="00E73CC8">
              <w:rPr>
                <w:sz w:val="24"/>
                <w:szCs w:val="24"/>
              </w:rPr>
              <w:t>человек</w:t>
            </w:r>
          </w:p>
        </w:tc>
        <w:tc>
          <w:tcPr>
            <w:tcW w:w="1479" w:type="dxa"/>
            <w:tcBorders>
              <w:bottom w:val="single" w:sz="12" w:space="0" w:color="auto"/>
              <w:right w:val="single" w:sz="12" w:space="0" w:color="auto"/>
            </w:tcBorders>
            <w:shd w:val="clear" w:color="auto" w:fill="auto"/>
            <w:vAlign w:val="center"/>
          </w:tcPr>
          <w:p w:rsidR="00F244C8" w:rsidRPr="00E73CC8" w:rsidRDefault="00F244C8" w:rsidP="00D123F1">
            <w:pPr>
              <w:pStyle w:val="a7"/>
              <w:spacing w:after="0"/>
              <w:jc w:val="center"/>
              <w:rPr>
                <w:sz w:val="24"/>
                <w:szCs w:val="24"/>
              </w:rPr>
            </w:pPr>
            <w:r>
              <w:rPr>
                <w:sz w:val="24"/>
                <w:szCs w:val="24"/>
              </w:rPr>
              <w:t>1032</w:t>
            </w:r>
          </w:p>
        </w:tc>
      </w:tr>
      <w:tr w:rsidR="00F244C8" w:rsidRPr="00E73CC8" w:rsidTr="00D123F1">
        <w:trPr>
          <w:jc w:val="center"/>
        </w:trPr>
        <w:tc>
          <w:tcPr>
            <w:tcW w:w="6798" w:type="dxa"/>
            <w:tcBorders>
              <w:top w:val="single" w:sz="12" w:space="0" w:color="auto"/>
              <w:left w:val="single" w:sz="12" w:space="0" w:color="auto"/>
            </w:tcBorders>
            <w:vAlign w:val="center"/>
          </w:tcPr>
          <w:p w:rsidR="00F244C8" w:rsidRPr="00E73CC8" w:rsidRDefault="00F244C8" w:rsidP="00D123F1">
            <w:pPr>
              <w:pStyle w:val="a7"/>
              <w:spacing w:after="0"/>
              <w:rPr>
                <w:b/>
                <w:sz w:val="24"/>
                <w:szCs w:val="24"/>
              </w:rPr>
            </w:pPr>
            <w:r w:rsidRPr="00E73CC8">
              <w:rPr>
                <w:b/>
                <w:sz w:val="24"/>
                <w:szCs w:val="24"/>
              </w:rPr>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F244C8" w:rsidRPr="00E73CC8" w:rsidRDefault="00F244C8" w:rsidP="00D123F1">
            <w:pPr>
              <w:jc w:val="center"/>
              <w:rPr>
                <w:sz w:val="24"/>
                <w:szCs w:val="24"/>
              </w:rPr>
            </w:pPr>
            <w:r w:rsidRPr="00E73CC8">
              <w:rPr>
                <w:sz w:val="24"/>
                <w:szCs w:val="24"/>
              </w:rPr>
              <w:t>тыс. рублей</w:t>
            </w:r>
          </w:p>
        </w:tc>
        <w:tc>
          <w:tcPr>
            <w:tcW w:w="1479" w:type="dxa"/>
            <w:tcBorders>
              <w:top w:val="single" w:sz="12" w:space="0" w:color="auto"/>
              <w:right w:val="single" w:sz="12" w:space="0" w:color="auto"/>
            </w:tcBorders>
            <w:vAlign w:val="center"/>
          </w:tcPr>
          <w:p w:rsidR="00F244C8" w:rsidRPr="00E73CC8" w:rsidRDefault="00F244C8" w:rsidP="00D123F1">
            <w:pPr>
              <w:pStyle w:val="a7"/>
              <w:spacing w:after="0"/>
              <w:jc w:val="center"/>
              <w:rPr>
                <w:sz w:val="24"/>
                <w:szCs w:val="24"/>
              </w:rPr>
            </w:pPr>
            <w:r w:rsidRPr="00E73CC8">
              <w:rPr>
                <w:sz w:val="24"/>
                <w:szCs w:val="24"/>
              </w:rPr>
              <w:t>6374,5</w:t>
            </w:r>
          </w:p>
        </w:tc>
      </w:tr>
      <w:tr w:rsidR="00F244C8" w:rsidRPr="00E73CC8" w:rsidTr="00D123F1">
        <w:trPr>
          <w:jc w:val="center"/>
        </w:trPr>
        <w:tc>
          <w:tcPr>
            <w:tcW w:w="6798" w:type="dxa"/>
            <w:tcBorders>
              <w:left w:val="single" w:sz="12" w:space="0" w:color="auto"/>
              <w:bottom w:val="single" w:sz="12" w:space="0" w:color="auto"/>
            </w:tcBorders>
            <w:vAlign w:val="center"/>
          </w:tcPr>
          <w:p w:rsidR="00F244C8" w:rsidRPr="00E73CC8" w:rsidRDefault="00F244C8" w:rsidP="00D123F1">
            <w:pPr>
              <w:pStyle w:val="a7"/>
              <w:spacing w:after="0"/>
              <w:rPr>
                <w:sz w:val="24"/>
                <w:szCs w:val="24"/>
              </w:rPr>
            </w:pPr>
            <w:r w:rsidRPr="00E73CC8">
              <w:rPr>
                <w:sz w:val="24"/>
                <w:szCs w:val="24"/>
              </w:rPr>
              <w:t xml:space="preserve">Число получателей  за  </w:t>
            </w:r>
            <w:r>
              <w:rPr>
                <w:sz w:val="24"/>
                <w:szCs w:val="24"/>
              </w:rPr>
              <w:t>9 месяцев</w:t>
            </w:r>
            <w:r w:rsidRPr="00E73CC8">
              <w:rPr>
                <w:sz w:val="24"/>
                <w:szCs w:val="24"/>
              </w:rPr>
              <w:t xml:space="preserve"> 2018г.</w:t>
            </w:r>
          </w:p>
        </w:tc>
        <w:tc>
          <w:tcPr>
            <w:tcW w:w="1348" w:type="dxa"/>
            <w:tcBorders>
              <w:bottom w:val="single" w:sz="12" w:space="0" w:color="auto"/>
            </w:tcBorders>
          </w:tcPr>
          <w:p w:rsidR="00F244C8" w:rsidRPr="00E73CC8" w:rsidRDefault="00F244C8" w:rsidP="00D123F1">
            <w:pPr>
              <w:jc w:val="center"/>
              <w:rPr>
                <w:sz w:val="24"/>
                <w:szCs w:val="24"/>
              </w:rPr>
            </w:pPr>
            <w:r w:rsidRPr="00E73CC8">
              <w:rPr>
                <w:sz w:val="24"/>
                <w:szCs w:val="24"/>
              </w:rPr>
              <w:t>человек</w:t>
            </w:r>
          </w:p>
        </w:tc>
        <w:tc>
          <w:tcPr>
            <w:tcW w:w="1479" w:type="dxa"/>
            <w:tcBorders>
              <w:bottom w:val="single" w:sz="12" w:space="0" w:color="auto"/>
              <w:right w:val="single" w:sz="12" w:space="0" w:color="auto"/>
            </w:tcBorders>
            <w:vAlign w:val="center"/>
          </w:tcPr>
          <w:p w:rsidR="00F244C8" w:rsidRPr="00E73CC8" w:rsidRDefault="00F244C8" w:rsidP="00D123F1">
            <w:pPr>
              <w:pStyle w:val="a7"/>
              <w:spacing w:after="0"/>
              <w:jc w:val="center"/>
              <w:rPr>
                <w:sz w:val="24"/>
                <w:szCs w:val="24"/>
              </w:rPr>
            </w:pPr>
            <w:r w:rsidRPr="00E73CC8">
              <w:rPr>
                <w:sz w:val="24"/>
                <w:szCs w:val="24"/>
              </w:rPr>
              <w:t>470</w:t>
            </w:r>
          </w:p>
        </w:tc>
      </w:tr>
      <w:tr w:rsidR="00F244C8" w:rsidRPr="00E73CC8" w:rsidTr="00D123F1">
        <w:trPr>
          <w:jc w:val="center"/>
        </w:trPr>
        <w:tc>
          <w:tcPr>
            <w:tcW w:w="6798" w:type="dxa"/>
            <w:tcBorders>
              <w:top w:val="single" w:sz="12" w:space="0" w:color="auto"/>
              <w:left w:val="single" w:sz="12" w:space="0" w:color="auto"/>
            </w:tcBorders>
            <w:vAlign w:val="center"/>
          </w:tcPr>
          <w:p w:rsidR="00F244C8" w:rsidRPr="00E73CC8" w:rsidRDefault="00F244C8" w:rsidP="00D123F1">
            <w:pPr>
              <w:pStyle w:val="a7"/>
              <w:spacing w:after="0"/>
              <w:rPr>
                <w:b/>
                <w:sz w:val="24"/>
                <w:szCs w:val="24"/>
              </w:rPr>
            </w:pPr>
            <w:r w:rsidRPr="00E73CC8">
              <w:rPr>
                <w:b/>
                <w:sz w:val="24"/>
                <w:szCs w:val="24"/>
              </w:rPr>
              <w:t>Социальное пособие по погребению</w:t>
            </w:r>
          </w:p>
        </w:tc>
        <w:tc>
          <w:tcPr>
            <w:tcW w:w="1348" w:type="dxa"/>
            <w:tcBorders>
              <w:top w:val="single" w:sz="12" w:space="0" w:color="auto"/>
            </w:tcBorders>
          </w:tcPr>
          <w:p w:rsidR="00F244C8" w:rsidRPr="00E73CC8" w:rsidRDefault="00F244C8" w:rsidP="00D123F1">
            <w:pPr>
              <w:jc w:val="center"/>
              <w:rPr>
                <w:sz w:val="24"/>
                <w:szCs w:val="24"/>
              </w:rPr>
            </w:pPr>
            <w:r w:rsidRPr="00E73CC8">
              <w:rPr>
                <w:sz w:val="24"/>
                <w:szCs w:val="24"/>
              </w:rPr>
              <w:t>тыс. рублей</w:t>
            </w:r>
          </w:p>
        </w:tc>
        <w:tc>
          <w:tcPr>
            <w:tcW w:w="1479" w:type="dxa"/>
            <w:tcBorders>
              <w:top w:val="single" w:sz="12" w:space="0" w:color="auto"/>
              <w:right w:val="single" w:sz="12" w:space="0" w:color="auto"/>
            </w:tcBorders>
            <w:vAlign w:val="center"/>
          </w:tcPr>
          <w:p w:rsidR="00F244C8" w:rsidRPr="00E73CC8" w:rsidRDefault="00F244C8" w:rsidP="00D123F1">
            <w:pPr>
              <w:pStyle w:val="a7"/>
              <w:spacing w:after="0"/>
              <w:jc w:val="center"/>
              <w:rPr>
                <w:sz w:val="24"/>
                <w:szCs w:val="24"/>
              </w:rPr>
            </w:pPr>
            <w:r>
              <w:rPr>
                <w:sz w:val="24"/>
                <w:szCs w:val="24"/>
              </w:rPr>
              <w:t>127,8</w:t>
            </w:r>
          </w:p>
        </w:tc>
      </w:tr>
      <w:tr w:rsidR="00F244C8" w:rsidRPr="00E73CC8" w:rsidTr="00D123F1">
        <w:trPr>
          <w:jc w:val="center"/>
        </w:trPr>
        <w:tc>
          <w:tcPr>
            <w:tcW w:w="6798" w:type="dxa"/>
            <w:tcBorders>
              <w:left w:val="single" w:sz="12" w:space="0" w:color="auto"/>
              <w:bottom w:val="single" w:sz="12" w:space="0" w:color="auto"/>
            </w:tcBorders>
            <w:vAlign w:val="center"/>
          </w:tcPr>
          <w:p w:rsidR="00F244C8" w:rsidRPr="00E73CC8" w:rsidRDefault="00F244C8" w:rsidP="00D123F1">
            <w:pPr>
              <w:pStyle w:val="a7"/>
              <w:spacing w:after="0"/>
              <w:rPr>
                <w:sz w:val="24"/>
                <w:szCs w:val="24"/>
              </w:rPr>
            </w:pPr>
            <w:r w:rsidRPr="00E73CC8">
              <w:rPr>
                <w:sz w:val="24"/>
                <w:szCs w:val="24"/>
              </w:rPr>
              <w:t xml:space="preserve">Число получателей  за </w:t>
            </w:r>
            <w:r>
              <w:rPr>
                <w:sz w:val="24"/>
                <w:szCs w:val="24"/>
              </w:rPr>
              <w:t>9 месяцев</w:t>
            </w:r>
            <w:r w:rsidRPr="00E73CC8">
              <w:rPr>
                <w:sz w:val="24"/>
                <w:szCs w:val="24"/>
              </w:rPr>
              <w:t xml:space="preserve"> 2018г.</w:t>
            </w:r>
          </w:p>
        </w:tc>
        <w:tc>
          <w:tcPr>
            <w:tcW w:w="1348" w:type="dxa"/>
            <w:tcBorders>
              <w:bottom w:val="single" w:sz="12" w:space="0" w:color="auto"/>
            </w:tcBorders>
          </w:tcPr>
          <w:p w:rsidR="00F244C8" w:rsidRPr="00E73CC8" w:rsidRDefault="00F244C8" w:rsidP="00D123F1">
            <w:pPr>
              <w:jc w:val="center"/>
              <w:rPr>
                <w:sz w:val="24"/>
                <w:szCs w:val="24"/>
              </w:rPr>
            </w:pPr>
            <w:r w:rsidRPr="00E73CC8">
              <w:rPr>
                <w:sz w:val="24"/>
                <w:szCs w:val="24"/>
              </w:rPr>
              <w:t>человек</w:t>
            </w:r>
          </w:p>
        </w:tc>
        <w:tc>
          <w:tcPr>
            <w:tcW w:w="1479" w:type="dxa"/>
            <w:tcBorders>
              <w:bottom w:val="single" w:sz="12" w:space="0" w:color="auto"/>
              <w:right w:val="single" w:sz="12" w:space="0" w:color="auto"/>
            </w:tcBorders>
            <w:vAlign w:val="center"/>
          </w:tcPr>
          <w:p w:rsidR="00F244C8" w:rsidRPr="00E73CC8" w:rsidRDefault="00F244C8" w:rsidP="00D123F1">
            <w:pPr>
              <w:pStyle w:val="a7"/>
              <w:spacing w:after="0"/>
              <w:jc w:val="center"/>
              <w:rPr>
                <w:sz w:val="24"/>
                <w:szCs w:val="24"/>
              </w:rPr>
            </w:pPr>
            <w:r>
              <w:rPr>
                <w:sz w:val="24"/>
                <w:szCs w:val="24"/>
              </w:rPr>
              <w:t>14</w:t>
            </w:r>
          </w:p>
        </w:tc>
      </w:tr>
      <w:tr w:rsidR="00F244C8" w:rsidRPr="00E73CC8" w:rsidTr="00D123F1">
        <w:trPr>
          <w:jc w:val="center"/>
        </w:trPr>
        <w:tc>
          <w:tcPr>
            <w:tcW w:w="6798" w:type="dxa"/>
            <w:tcBorders>
              <w:top w:val="single" w:sz="12" w:space="0" w:color="auto"/>
              <w:left w:val="single" w:sz="12" w:space="0" w:color="auto"/>
            </w:tcBorders>
            <w:vAlign w:val="center"/>
          </w:tcPr>
          <w:p w:rsidR="00F244C8" w:rsidRPr="00E73CC8" w:rsidRDefault="00F244C8" w:rsidP="00D123F1">
            <w:pPr>
              <w:pStyle w:val="a7"/>
              <w:spacing w:after="0"/>
              <w:rPr>
                <w:b/>
                <w:sz w:val="24"/>
                <w:szCs w:val="24"/>
              </w:rPr>
            </w:pPr>
            <w:r w:rsidRPr="00E73CC8">
              <w:rPr>
                <w:b/>
                <w:sz w:val="24"/>
                <w:szCs w:val="24"/>
              </w:rPr>
              <w:t>Жилищные субсидии населению</w:t>
            </w:r>
          </w:p>
        </w:tc>
        <w:tc>
          <w:tcPr>
            <w:tcW w:w="1348" w:type="dxa"/>
            <w:tcBorders>
              <w:top w:val="single" w:sz="12" w:space="0" w:color="auto"/>
            </w:tcBorders>
          </w:tcPr>
          <w:p w:rsidR="00F244C8" w:rsidRPr="00E73CC8" w:rsidRDefault="00F244C8" w:rsidP="00D123F1">
            <w:pPr>
              <w:jc w:val="center"/>
              <w:rPr>
                <w:sz w:val="24"/>
                <w:szCs w:val="24"/>
              </w:rPr>
            </w:pPr>
            <w:r w:rsidRPr="00E73CC8">
              <w:rPr>
                <w:sz w:val="24"/>
                <w:szCs w:val="24"/>
              </w:rPr>
              <w:t>тыс. рублей</w:t>
            </w:r>
          </w:p>
        </w:tc>
        <w:tc>
          <w:tcPr>
            <w:tcW w:w="1479" w:type="dxa"/>
            <w:tcBorders>
              <w:top w:val="single" w:sz="12" w:space="0" w:color="auto"/>
              <w:right w:val="single" w:sz="12" w:space="0" w:color="auto"/>
            </w:tcBorders>
            <w:vAlign w:val="center"/>
          </w:tcPr>
          <w:p w:rsidR="00F244C8" w:rsidRPr="00E73CC8" w:rsidRDefault="00F244C8" w:rsidP="00D123F1">
            <w:pPr>
              <w:pStyle w:val="a7"/>
              <w:spacing w:after="0"/>
              <w:jc w:val="center"/>
              <w:rPr>
                <w:sz w:val="24"/>
                <w:szCs w:val="24"/>
              </w:rPr>
            </w:pPr>
            <w:r>
              <w:rPr>
                <w:sz w:val="24"/>
                <w:szCs w:val="24"/>
              </w:rPr>
              <w:t>24172,4</w:t>
            </w:r>
          </w:p>
        </w:tc>
      </w:tr>
      <w:tr w:rsidR="00F244C8" w:rsidRPr="00E73CC8" w:rsidTr="00D123F1">
        <w:trPr>
          <w:jc w:val="center"/>
        </w:trPr>
        <w:tc>
          <w:tcPr>
            <w:tcW w:w="6798" w:type="dxa"/>
            <w:tcBorders>
              <w:left w:val="single" w:sz="12" w:space="0" w:color="auto"/>
              <w:bottom w:val="single" w:sz="12" w:space="0" w:color="auto"/>
            </w:tcBorders>
            <w:vAlign w:val="center"/>
          </w:tcPr>
          <w:p w:rsidR="00F244C8" w:rsidRPr="00E73CC8" w:rsidRDefault="00F244C8" w:rsidP="00D123F1">
            <w:pPr>
              <w:pStyle w:val="a7"/>
              <w:spacing w:after="0"/>
              <w:rPr>
                <w:sz w:val="24"/>
                <w:szCs w:val="24"/>
              </w:rPr>
            </w:pPr>
            <w:r w:rsidRPr="00E73CC8">
              <w:rPr>
                <w:sz w:val="24"/>
                <w:szCs w:val="24"/>
              </w:rPr>
              <w:t xml:space="preserve">Число получателей  за </w:t>
            </w:r>
            <w:r>
              <w:rPr>
                <w:sz w:val="24"/>
                <w:szCs w:val="24"/>
              </w:rPr>
              <w:t xml:space="preserve">9 месяцев </w:t>
            </w:r>
            <w:r w:rsidRPr="00E73CC8">
              <w:rPr>
                <w:sz w:val="24"/>
                <w:szCs w:val="24"/>
              </w:rPr>
              <w:t xml:space="preserve"> 2018г.</w:t>
            </w:r>
          </w:p>
        </w:tc>
        <w:tc>
          <w:tcPr>
            <w:tcW w:w="1348" w:type="dxa"/>
            <w:tcBorders>
              <w:bottom w:val="single" w:sz="12" w:space="0" w:color="auto"/>
            </w:tcBorders>
          </w:tcPr>
          <w:p w:rsidR="00F244C8" w:rsidRPr="00E73CC8" w:rsidRDefault="00F244C8" w:rsidP="00D123F1">
            <w:pPr>
              <w:jc w:val="center"/>
              <w:rPr>
                <w:sz w:val="24"/>
                <w:szCs w:val="24"/>
              </w:rPr>
            </w:pPr>
            <w:r w:rsidRPr="00E73CC8">
              <w:rPr>
                <w:sz w:val="24"/>
                <w:szCs w:val="24"/>
              </w:rPr>
              <w:t>человек</w:t>
            </w:r>
          </w:p>
        </w:tc>
        <w:tc>
          <w:tcPr>
            <w:tcW w:w="1479" w:type="dxa"/>
            <w:tcBorders>
              <w:bottom w:val="single" w:sz="12" w:space="0" w:color="auto"/>
              <w:right w:val="single" w:sz="12" w:space="0" w:color="auto"/>
            </w:tcBorders>
            <w:vAlign w:val="center"/>
          </w:tcPr>
          <w:p w:rsidR="00F244C8" w:rsidRPr="00E73CC8" w:rsidRDefault="00F244C8" w:rsidP="00D123F1">
            <w:pPr>
              <w:pStyle w:val="a7"/>
              <w:spacing w:after="0"/>
              <w:jc w:val="center"/>
              <w:rPr>
                <w:sz w:val="24"/>
                <w:szCs w:val="24"/>
              </w:rPr>
            </w:pPr>
            <w:r>
              <w:rPr>
                <w:sz w:val="24"/>
                <w:szCs w:val="24"/>
              </w:rPr>
              <w:t>10648</w:t>
            </w:r>
          </w:p>
        </w:tc>
      </w:tr>
    </w:tbl>
    <w:p w:rsidR="00F244C8" w:rsidRPr="00E73CC8" w:rsidRDefault="00F244C8" w:rsidP="00F244C8">
      <w:pPr>
        <w:jc w:val="both"/>
        <w:rPr>
          <w:sz w:val="24"/>
          <w:szCs w:val="24"/>
        </w:rPr>
      </w:pPr>
      <w:r w:rsidRPr="00E73CC8">
        <w:rPr>
          <w:sz w:val="24"/>
          <w:szCs w:val="24"/>
        </w:rPr>
        <w:t xml:space="preserve">            </w:t>
      </w:r>
    </w:p>
    <w:p w:rsidR="00F244C8" w:rsidRPr="00E73CC8" w:rsidRDefault="00F244C8" w:rsidP="00F244C8">
      <w:pPr>
        <w:ind w:firstLine="708"/>
        <w:jc w:val="both"/>
      </w:pPr>
      <w:r w:rsidRPr="00E73CC8">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F244C8" w:rsidRPr="004E0D39" w:rsidRDefault="00F244C8" w:rsidP="00F244C8">
      <w:pPr>
        <w:tabs>
          <w:tab w:val="left" w:pos="709"/>
        </w:tabs>
        <w:ind w:firstLine="426"/>
        <w:jc w:val="both"/>
        <w:rPr>
          <w:sz w:val="24"/>
          <w:szCs w:val="24"/>
          <w:highlight w:val="yellow"/>
        </w:rPr>
      </w:pPr>
      <w:r w:rsidRPr="004E0D39">
        <w:rPr>
          <w:sz w:val="24"/>
          <w:szCs w:val="24"/>
          <w:highlight w:val="yellow"/>
        </w:rPr>
        <w:t xml:space="preserve"> </w:t>
      </w:r>
    </w:p>
    <w:p w:rsidR="004E199A" w:rsidRPr="0065621B" w:rsidRDefault="004E199A" w:rsidP="004E199A">
      <w:pPr>
        <w:jc w:val="center"/>
        <w:rPr>
          <w:b/>
          <w:sz w:val="28"/>
        </w:rPr>
      </w:pPr>
      <w:r w:rsidRPr="0065621B">
        <w:rPr>
          <w:b/>
          <w:sz w:val="28"/>
        </w:rPr>
        <w:t>4. Развитие отраслей  социальной сферы</w:t>
      </w:r>
    </w:p>
    <w:p w:rsidR="005F4F5D" w:rsidRPr="0065621B" w:rsidRDefault="005F4F5D" w:rsidP="004E199A">
      <w:pPr>
        <w:jc w:val="center"/>
        <w:rPr>
          <w:b/>
          <w:sz w:val="28"/>
        </w:rPr>
      </w:pPr>
    </w:p>
    <w:p w:rsidR="00EF30DC" w:rsidRPr="0065621B" w:rsidRDefault="00EF30DC" w:rsidP="00EF30DC">
      <w:pPr>
        <w:ind w:firstLine="709"/>
        <w:rPr>
          <w:b/>
          <w:sz w:val="24"/>
          <w:szCs w:val="24"/>
        </w:rPr>
      </w:pPr>
      <w:r w:rsidRPr="0065621B">
        <w:rPr>
          <w:b/>
          <w:sz w:val="24"/>
          <w:szCs w:val="24"/>
        </w:rPr>
        <w:t>4.1.Образование</w:t>
      </w:r>
    </w:p>
    <w:p w:rsidR="004F4154" w:rsidRPr="0065621B" w:rsidRDefault="004F4154" w:rsidP="004F4154">
      <w:pPr>
        <w:shd w:val="clear" w:color="auto" w:fill="FFFFFF"/>
        <w:ind w:firstLine="709"/>
        <w:jc w:val="both"/>
        <w:rPr>
          <w:sz w:val="24"/>
          <w:szCs w:val="24"/>
        </w:rPr>
      </w:pPr>
      <w:r w:rsidRPr="0065621B">
        <w:rPr>
          <w:sz w:val="24"/>
          <w:szCs w:val="24"/>
        </w:rPr>
        <w:t xml:space="preserve">На территории города Урай находится </w:t>
      </w:r>
      <w:r w:rsidR="00CD2243" w:rsidRPr="00CD2243">
        <w:rPr>
          <w:sz w:val="24"/>
          <w:szCs w:val="24"/>
        </w:rPr>
        <w:t>15</w:t>
      </w:r>
      <w:r w:rsidRPr="0065621B">
        <w:rPr>
          <w:sz w:val="24"/>
          <w:szCs w:val="24"/>
        </w:rPr>
        <w:t xml:space="preserve"> муниципальных  организаций дошкольного и общего образования, в которых получают образовательную услугу 7 9</w:t>
      </w:r>
      <w:r w:rsidR="0065621B">
        <w:rPr>
          <w:sz w:val="24"/>
          <w:szCs w:val="24"/>
        </w:rPr>
        <w:t>06</w:t>
      </w:r>
      <w:r w:rsidRPr="0065621B">
        <w:rPr>
          <w:sz w:val="24"/>
          <w:szCs w:val="24"/>
        </w:rPr>
        <w:t xml:space="preserve">  детей.  </w:t>
      </w:r>
    </w:p>
    <w:p w:rsidR="004F4154" w:rsidRPr="0065621B" w:rsidRDefault="004F4154" w:rsidP="004F4154">
      <w:pPr>
        <w:shd w:val="clear" w:color="auto" w:fill="FFFFFF"/>
        <w:ind w:firstLine="709"/>
        <w:jc w:val="both"/>
        <w:rPr>
          <w:sz w:val="24"/>
          <w:szCs w:val="24"/>
        </w:rPr>
      </w:pPr>
      <w:r w:rsidRPr="0065621B">
        <w:rPr>
          <w:sz w:val="24"/>
          <w:szCs w:val="24"/>
        </w:rPr>
        <w:t xml:space="preserve">Деятельность образовательных организаций города Урай нацелена на обеспечение высокого качества образования, связанного с созданием организационных, кадровых, инфраструктурных, материально-технических и учебно-методических условий. </w:t>
      </w:r>
    </w:p>
    <w:p w:rsidR="004F4154" w:rsidRPr="0065621B" w:rsidRDefault="004F4154" w:rsidP="004F4154">
      <w:pPr>
        <w:ind w:firstLine="708"/>
        <w:jc w:val="both"/>
        <w:rPr>
          <w:sz w:val="24"/>
          <w:szCs w:val="24"/>
        </w:rPr>
      </w:pPr>
      <w:r w:rsidRPr="0065621B">
        <w:rPr>
          <w:sz w:val="24"/>
          <w:szCs w:val="24"/>
        </w:rPr>
        <w:t xml:space="preserve">В целях обеспечения доступности дошкольного, общего и дополнительного образования реализуется муниципальная программа «Развитие образования города Урай» на 2014-2018 годы. Создание условий для формирования личной успешности обучающихся и воспитанников в обществе через совершенствование муниципальной системы образования обеспечивают выполнение 9 задач муниципальной программы. Задачи предусматривают комплексное развитие сети образовательных организаций,  разработку муниципальной системы оценки качества образования, обеспечение эффективности управления системой образования города. Программа состоит из 4 подпрограмм, определяющих модернизацию образования, развитие кадрового состава, обеспечение условий для реализации образовательных программ и организацию каникулярного отдыха детей и подростков. </w:t>
      </w:r>
    </w:p>
    <w:p w:rsidR="004F4154" w:rsidRPr="0065621B" w:rsidRDefault="004F4154" w:rsidP="004F4154">
      <w:pPr>
        <w:shd w:val="clear" w:color="auto" w:fill="FFFFFF"/>
        <w:ind w:firstLine="709"/>
        <w:jc w:val="both"/>
        <w:rPr>
          <w:rFonts w:eastAsia="Arial Unicode MS"/>
          <w:sz w:val="24"/>
          <w:szCs w:val="24"/>
        </w:rPr>
      </w:pPr>
      <w:r w:rsidRPr="0065621B">
        <w:rPr>
          <w:rFonts w:eastAsia="Arial Unicode MS"/>
          <w:sz w:val="24"/>
          <w:szCs w:val="24"/>
        </w:rPr>
        <w:t xml:space="preserve">В целях  повышения эффективности образования постановлением администрации города Урай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w:t>
      </w:r>
      <w:proofErr w:type="spellStart"/>
      <w:r w:rsidRPr="0065621B">
        <w:rPr>
          <w:rFonts w:eastAsia="Arial Unicode MS"/>
          <w:sz w:val="24"/>
          <w:szCs w:val="24"/>
        </w:rPr>
        <w:t>округа-Югры</w:t>
      </w:r>
      <w:proofErr w:type="spellEnd"/>
      <w:r w:rsidRPr="0065621B">
        <w:rPr>
          <w:rFonts w:eastAsia="Arial Unicode MS"/>
          <w:sz w:val="24"/>
          <w:szCs w:val="24"/>
        </w:rPr>
        <w:t xml:space="preserve"> городской округ город Урай». Реализация мероприятий направлена на достижение количественных показателей во всех сферах образования и предусматривает мероприятия по повышению эффективности и качества услуг, введение эффективного контракта в образовании.</w:t>
      </w:r>
    </w:p>
    <w:p w:rsidR="004F4154" w:rsidRPr="004E0D39" w:rsidRDefault="004F4154" w:rsidP="004F4154">
      <w:pPr>
        <w:tabs>
          <w:tab w:val="left" w:pos="0"/>
          <w:tab w:val="left" w:pos="709"/>
        </w:tabs>
        <w:ind w:firstLine="709"/>
        <w:jc w:val="both"/>
        <w:rPr>
          <w:rFonts w:eastAsia="Arial Unicode MS"/>
          <w:sz w:val="24"/>
          <w:szCs w:val="24"/>
          <w:highlight w:val="yellow"/>
        </w:rPr>
      </w:pPr>
    </w:p>
    <w:p w:rsidR="004F4154" w:rsidRPr="0065621B" w:rsidRDefault="004F4154" w:rsidP="004F4154">
      <w:pPr>
        <w:pStyle w:val="af2"/>
        <w:ind w:left="0"/>
        <w:jc w:val="center"/>
        <w:rPr>
          <w:sz w:val="24"/>
          <w:szCs w:val="24"/>
        </w:rPr>
      </w:pPr>
      <w:r w:rsidRPr="0065621B">
        <w:rPr>
          <w:b/>
          <w:sz w:val="24"/>
          <w:szCs w:val="24"/>
        </w:rPr>
        <w:lastRenderedPageBreak/>
        <w:t>Численность работников сферы  образования</w:t>
      </w:r>
    </w:p>
    <w:p w:rsidR="004F4154" w:rsidRPr="0065621B" w:rsidRDefault="004F4154" w:rsidP="004F4154">
      <w:pPr>
        <w:pStyle w:val="af2"/>
        <w:ind w:left="0" w:firstLine="709"/>
        <w:jc w:val="center"/>
        <w:rPr>
          <w:sz w:val="22"/>
          <w:szCs w:val="22"/>
        </w:rPr>
      </w:pPr>
      <w:r w:rsidRPr="0065621B">
        <w:rPr>
          <w:sz w:val="22"/>
          <w:szCs w:val="22"/>
        </w:rPr>
        <w:t xml:space="preserve">                                                                                                                                  таблица </w:t>
      </w:r>
      <w:r w:rsidR="002232D4" w:rsidRPr="0065621B">
        <w:rPr>
          <w:sz w:val="22"/>
          <w:szCs w:val="22"/>
        </w:rPr>
        <w:t>6</w:t>
      </w:r>
    </w:p>
    <w:tbl>
      <w:tblPr>
        <w:tblStyle w:val="ad"/>
        <w:tblW w:w="9536" w:type="dxa"/>
        <w:jc w:val="center"/>
        <w:tblLayout w:type="fixed"/>
        <w:tblLook w:val="04A0"/>
      </w:tblPr>
      <w:tblGrid>
        <w:gridCol w:w="5142"/>
        <w:gridCol w:w="1418"/>
        <w:gridCol w:w="1417"/>
        <w:gridCol w:w="1559"/>
      </w:tblGrid>
      <w:tr w:rsidR="004F4154" w:rsidRPr="004E0D39" w:rsidTr="00117017">
        <w:trPr>
          <w:jc w:val="center"/>
        </w:trPr>
        <w:tc>
          <w:tcPr>
            <w:tcW w:w="5142" w:type="dxa"/>
          </w:tcPr>
          <w:p w:rsidR="004F4154" w:rsidRPr="0065621B" w:rsidRDefault="004F4154" w:rsidP="00117017">
            <w:pPr>
              <w:pStyle w:val="af2"/>
              <w:ind w:left="0"/>
              <w:jc w:val="center"/>
              <w:rPr>
                <w:sz w:val="22"/>
                <w:szCs w:val="22"/>
              </w:rPr>
            </w:pPr>
            <w:r w:rsidRPr="0065621B">
              <w:rPr>
                <w:sz w:val="22"/>
                <w:szCs w:val="22"/>
              </w:rPr>
              <w:t>Количество работников</w:t>
            </w:r>
          </w:p>
        </w:tc>
        <w:tc>
          <w:tcPr>
            <w:tcW w:w="1418" w:type="dxa"/>
          </w:tcPr>
          <w:p w:rsidR="004F4154" w:rsidRPr="0065621B" w:rsidRDefault="0065621B" w:rsidP="00117017">
            <w:pPr>
              <w:pStyle w:val="af2"/>
              <w:ind w:left="0"/>
              <w:jc w:val="center"/>
              <w:rPr>
                <w:sz w:val="22"/>
                <w:szCs w:val="22"/>
              </w:rPr>
            </w:pPr>
            <w:r w:rsidRPr="0065621B">
              <w:rPr>
                <w:sz w:val="22"/>
                <w:szCs w:val="22"/>
              </w:rPr>
              <w:t>9 месяцев</w:t>
            </w:r>
            <w:r w:rsidR="004F4154" w:rsidRPr="0065621B">
              <w:rPr>
                <w:sz w:val="22"/>
                <w:szCs w:val="22"/>
              </w:rPr>
              <w:t xml:space="preserve"> 201</w:t>
            </w:r>
            <w:r w:rsidR="004F4154" w:rsidRPr="0065621B">
              <w:rPr>
                <w:sz w:val="22"/>
                <w:szCs w:val="22"/>
                <w:lang w:val="en-US"/>
              </w:rPr>
              <w:t>7</w:t>
            </w:r>
            <w:r w:rsidR="004F4154" w:rsidRPr="0065621B">
              <w:rPr>
                <w:sz w:val="22"/>
                <w:szCs w:val="22"/>
              </w:rPr>
              <w:t xml:space="preserve"> года</w:t>
            </w:r>
          </w:p>
        </w:tc>
        <w:tc>
          <w:tcPr>
            <w:tcW w:w="1417" w:type="dxa"/>
          </w:tcPr>
          <w:p w:rsidR="004F4154" w:rsidRPr="0065621B" w:rsidRDefault="0065621B" w:rsidP="00117017">
            <w:pPr>
              <w:pStyle w:val="af2"/>
              <w:ind w:left="0"/>
              <w:jc w:val="center"/>
              <w:rPr>
                <w:sz w:val="22"/>
                <w:szCs w:val="22"/>
              </w:rPr>
            </w:pPr>
            <w:r w:rsidRPr="0065621B">
              <w:rPr>
                <w:sz w:val="22"/>
                <w:szCs w:val="22"/>
              </w:rPr>
              <w:t>9 месяцев</w:t>
            </w:r>
            <w:r w:rsidR="004F4154" w:rsidRPr="0065621B">
              <w:rPr>
                <w:sz w:val="22"/>
                <w:szCs w:val="22"/>
              </w:rPr>
              <w:t xml:space="preserve"> 2018 года</w:t>
            </w:r>
          </w:p>
        </w:tc>
        <w:tc>
          <w:tcPr>
            <w:tcW w:w="1559" w:type="dxa"/>
          </w:tcPr>
          <w:p w:rsidR="004F4154" w:rsidRPr="0065621B" w:rsidRDefault="004F4154" w:rsidP="00117017">
            <w:pPr>
              <w:pStyle w:val="af2"/>
              <w:ind w:left="0"/>
              <w:jc w:val="center"/>
              <w:rPr>
                <w:sz w:val="22"/>
                <w:szCs w:val="22"/>
              </w:rPr>
            </w:pPr>
            <w:r w:rsidRPr="0065621B">
              <w:rPr>
                <w:sz w:val="22"/>
                <w:szCs w:val="22"/>
              </w:rPr>
              <w:t>Отклонение %</w:t>
            </w:r>
          </w:p>
        </w:tc>
      </w:tr>
      <w:tr w:rsidR="004F4154" w:rsidRPr="004E0D39" w:rsidTr="00117017">
        <w:trPr>
          <w:jc w:val="center"/>
        </w:trPr>
        <w:tc>
          <w:tcPr>
            <w:tcW w:w="5142" w:type="dxa"/>
          </w:tcPr>
          <w:p w:rsidR="004F4154" w:rsidRPr="00102A6D" w:rsidRDefault="004F4154" w:rsidP="00117017">
            <w:pPr>
              <w:pStyle w:val="af2"/>
              <w:ind w:left="0"/>
              <w:jc w:val="both"/>
              <w:rPr>
                <w:b/>
                <w:sz w:val="22"/>
                <w:szCs w:val="22"/>
              </w:rPr>
            </w:pPr>
            <w:r w:rsidRPr="00102A6D">
              <w:rPr>
                <w:b/>
                <w:sz w:val="22"/>
                <w:szCs w:val="22"/>
              </w:rPr>
              <w:t xml:space="preserve">Всего, </w:t>
            </w:r>
          </w:p>
          <w:p w:rsidR="004F4154" w:rsidRPr="00102A6D" w:rsidRDefault="004F4154" w:rsidP="00117017">
            <w:pPr>
              <w:pStyle w:val="af2"/>
              <w:ind w:left="0"/>
              <w:jc w:val="both"/>
              <w:rPr>
                <w:sz w:val="22"/>
                <w:szCs w:val="22"/>
              </w:rPr>
            </w:pPr>
            <w:r w:rsidRPr="00102A6D">
              <w:rPr>
                <w:sz w:val="22"/>
                <w:szCs w:val="22"/>
              </w:rPr>
              <w:t>в том числе:</w:t>
            </w:r>
          </w:p>
        </w:tc>
        <w:tc>
          <w:tcPr>
            <w:tcW w:w="1418" w:type="dxa"/>
          </w:tcPr>
          <w:p w:rsidR="004F4154" w:rsidRPr="00102A6D" w:rsidRDefault="004F4154" w:rsidP="00102A6D">
            <w:pPr>
              <w:pStyle w:val="af2"/>
              <w:ind w:left="0"/>
              <w:jc w:val="center"/>
              <w:rPr>
                <w:b/>
                <w:sz w:val="22"/>
                <w:szCs w:val="22"/>
              </w:rPr>
            </w:pPr>
            <w:r w:rsidRPr="00102A6D">
              <w:rPr>
                <w:b/>
                <w:sz w:val="22"/>
                <w:szCs w:val="22"/>
              </w:rPr>
              <w:t>1 4</w:t>
            </w:r>
            <w:r w:rsidR="00102A6D" w:rsidRPr="00102A6D">
              <w:rPr>
                <w:b/>
                <w:sz w:val="22"/>
                <w:szCs w:val="22"/>
              </w:rPr>
              <w:t>43</w:t>
            </w:r>
          </w:p>
        </w:tc>
        <w:tc>
          <w:tcPr>
            <w:tcW w:w="1417" w:type="dxa"/>
          </w:tcPr>
          <w:p w:rsidR="004F4154" w:rsidRPr="00102A6D" w:rsidRDefault="004F4154" w:rsidP="00102A6D">
            <w:pPr>
              <w:pStyle w:val="af2"/>
              <w:ind w:left="0"/>
              <w:jc w:val="center"/>
              <w:rPr>
                <w:b/>
                <w:sz w:val="22"/>
                <w:szCs w:val="22"/>
              </w:rPr>
            </w:pPr>
            <w:r w:rsidRPr="00102A6D">
              <w:rPr>
                <w:b/>
                <w:sz w:val="22"/>
                <w:szCs w:val="22"/>
              </w:rPr>
              <w:t>1 4</w:t>
            </w:r>
            <w:r w:rsidR="00102A6D" w:rsidRPr="00102A6D">
              <w:rPr>
                <w:b/>
                <w:sz w:val="22"/>
                <w:szCs w:val="22"/>
              </w:rPr>
              <w:t>31</w:t>
            </w:r>
          </w:p>
        </w:tc>
        <w:tc>
          <w:tcPr>
            <w:tcW w:w="1559" w:type="dxa"/>
          </w:tcPr>
          <w:p w:rsidR="004F4154" w:rsidRPr="00102A6D" w:rsidRDefault="00102A6D" w:rsidP="00117017">
            <w:pPr>
              <w:pStyle w:val="af2"/>
              <w:ind w:left="0"/>
              <w:jc w:val="center"/>
              <w:rPr>
                <w:b/>
                <w:sz w:val="22"/>
                <w:szCs w:val="22"/>
              </w:rPr>
            </w:pPr>
            <w:r w:rsidRPr="00102A6D">
              <w:rPr>
                <w:b/>
                <w:sz w:val="22"/>
                <w:szCs w:val="22"/>
              </w:rPr>
              <w:t>99,2</w:t>
            </w:r>
          </w:p>
        </w:tc>
      </w:tr>
      <w:tr w:rsidR="004F4154" w:rsidRPr="004E0D39" w:rsidTr="00117017">
        <w:trPr>
          <w:jc w:val="center"/>
        </w:trPr>
        <w:tc>
          <w:tcPr>
            <w:tcW w:w="5142" w:type="dxa"/>
          </w:tcPr>
          <w:p w:rsidR="004F4154" w:rsidRPr="00102A6D" w:rsidRDefault="004F4154" w:rsidP="00117017">
            <w:pPr>
              <w:pStyle w:val="af2"/>
              <w:ind w:left="0"/>
              <w:jc w:val="both"/>
              <w:rPr>
                <w:sz w:val="22"/>
                <w:szCs w:val="22"/>
              </w:rPr>
            </w:pPr>
            <w:r w:rsidRPr="00102A6D">
              <w:rPr>
                <w:sz w:val="22"/>
                <w:szCs w:val="22"/>
              </w:rPr>
              <w:t>Воспитатели (чел.)</w:t>
            </w:r>
          </w:p>
        </w:tc>
        <w:tc>
          <w:tcPr>
            <w:tcW w:w="1418" w:type="dxa"/>
          </w:tcPr>
          <w:p w:rsidR="004F4154" w:rsidRPr="00102A6D" w:rsidRDefault="004F4154" w:rsidP="00102A6D">
            <w:pPr>
              <w:pStyle w:val="af2"/>
              <w:ind w:left="0"/>
              <w:jc w:val="center"/>
              <w:rPr>
                <w:sz w:val="22"/>
                <w:szCs w:val="22"/>
              </w:rPr>
            </w:pPr>
            <w:r w:rsidRPr="00102A6D">
              <w:rPr>
                <w:sz w:val="22"/>
                <w:szCs w:val="22"/>
              </w:rPr>
              <w:t>23</w:t>
            </w:r>
            <w:r w:rsidR="00102A6D" w:rsidRPr="00102A6D">
              <w:rPr>
                <w:sz w:val="22"/>
                <w:szCs w:val="22"/>
              </w:rPr>
              <w:t>9</w:t>
            </w:r>
          </w:p>
        </w:tc>
        <w:tc>
          <w:tcPr>
            <w:tcW w:w="1417" w:type="dxa"/>
          </w:tcPr>
          <w:p w:rsidR="004F4154" w:rsidRPr="00102A6D" w:rsidRDefault="004F4154" w:rsidP="00102A6D">
            <w:pPr>
              <w:pStyle w:val="af2"/>
              <w:ind w:left="0"/>
              <w:jc w:val="center"/>
              <w:rPr>
                <w:sz w:val="22"/>
                <w:szCs w:val="22"/>
              </w:rPr>
            </w:pPr>
            <w:r w:rsidRPr="00102A6D">
              <w:rPr>
                <w:sz w:val="22"/>
                <w:szCs w:val="22"/>
              </w:rPr>
              <w:t>23</w:t>
            </w:r>
            <w:r w:rsidR="00102A6D" w:rsidRPr="00102A6D">
              <w:rPr>
                <w:sz w:val="22"/>
                <w:szCs w:val="22"/>
              </w:rPr>
              <w:t>3</w:t>
            </w:r>
          </w:p>
        </w:tc>
        <w:tc>
          <w:tcPr>
            <w:tcW w:w="1559" w:type="dxa"/>
          </w:tcPr>
          <w:p w:rsidR="004F4154" w:rsidRPr="00102A6D" w:rsidRDefault="00102A6D" w:rsidP="00117017">
            <w:pPr>
              <w:pStyle w:val="af2"/>
              <w:ind w:left="0"/>
              <w:jc w:val="center"/>
              <w:rPr>
                <w:sz w:val="22"/>
                <w:szCs w:val="22"/>
              </w:rPr>
            </w:pPr>
            <w:r w:rsidRPr="00102A6D">
              <w:rPr>
                <w:sz w:val="22"/>
                <w:szCs w:val="22"/>
              </w:rPr>
              <w:t>97,5</w:t>
            </w:r>
          </w:p>
        </w:tc>
      </w:tr>
      <w:tr w:rsidR="004F4154" w:rsidRPr="004E0D39" w:rsidTr="00117017">
        <w:trPr>
          <w:jc w:val="center"/>
        </w:trPr>
        <w:tc>
          <w:tcPr>
            <w:tcW w:w="5142" w:type="dxa"/>
          </w:tcPr>
          <w:p w:rsidR="004F4154" w:rsidRPr="00102A6D" w:rsidRDefault="004F4154" w:rsidP="00117017">
            <w:pPr>
              <w:pStyle w:val="af2"/>
              <w:ind w:left="0"/>
              <w:jc w:val="both"/>
              <w:rPr>
                <w:sz w:val="22"/>
                <w:szCs w:val="22"/>
              </w:rPr>
            </w:pPr>
            <w:r w:rsidRPr="00102A6D">
              <w:rPr>
                <w:sz w:val="22"/>
                <w:szCs w:val="22"/>
              </w:rPr>
              <w:t>Учителя (чел.)</w:t>
            </w:r>
          </w:p>
        </w:tc>
        <w:tc>
          <w:tcPr>
            <w:tcW w:w="1418" w:type="dxa"/>
          </w:tcPr>
          <w:p w:rsidR="004F4154" w:rsidRPr="00102A6D" w:rsidRDefault="00102A6D" w:rsidP="00102A6D">
            <w:pPr>
              <w:pStyle w:val="af2"/>
              <w:ind w:left="0"/>
              <w:jc w:val="center"/>
              <w:rPr>
                <w:sz w:val="22"/>
                <w:szCs w:val="22"/>
              </w:rPr>
            </w:pPr>
            <w:r w:rsidRPr="00102A6D">
              <w:rPr>
                <w:sz w:val="22"/>
                <w:szCs w:val="22"/>
              </w:rPr>
              <w:t>293</w:t>
            </w:r>
          </w:p>
        </w:tc>
        <w:tc>
          <w:tcPr>
            <w:tcW w:w="1417" w:type="dxa"/>
          </w:tcPr>
          <w:p w:rsidR="004F4154" w:rsidRPr="00102A6D" w:rsidRDefault="004F4154" w:rsidP="00102A6D">
            <w:pPr>
              <w:pStyle w:val="af2"/>
              <w:ind w:left="0"/>
              <w:jc w:val="center"/>
              <w:rPr>
                <w:sz w:val="22"/>
                <w:szCs w:val="22"/>
              </w:rPr>
            </w:pPr>
            <w:r w:rsidRPr="00102A6D">
              <w:rPr>
                <w:sz w:val="22"/>
                <w:szCs w:val="22"/>
              </w:rPr>
              <w:t>29</w:t>
            </w:r>
            <w:r w:rsidR="00102A6D" w:rsidRPr="00102A6D">
              <w:rPr>
                <w:sz w:val="22"/>
                <w:szCs w:val="22"/>
              </w:rPr>
              <w:t>7</w:t>
            </w:r>
          </w:p>
        </w:tc>
        <w:tc>
          <w:tcPr>
            <w:tcW w:w="1559" w:type="dxa"/>
          </w:tcPr>
          <w:p w:rsidR="004F4154" w:rsidRPr="00102A6D" w:rsidRDefault="00102A6D" w:rsidP="00117017">
            <w:pPr>
              <w:pStyle w:val="af2"/>
              <w:ind w:left="0"/>
              <w:jc w:val="center"/>
              <w:rPr>
                <w:sz w:val="22"/>
                <w:szCs w:val="22"/>
              </w:rPr>
            </w:pPr>
            <w:r w:rsidRPr="00102A6D">
              <w:rPr>
                <w:sz w:val="22"/>
                <w:szCs w:val="22"/>
              </w:rPr>
              <w:t>101,4</w:t>
            </w:r>
          </w:p>
        </w:tc>
      </w:tr>
      <w:tr w:rsidR="004F4154" w:rsidRPr="004E0D39" w:rsidTr="00117017">
        <w:trPr>
          <w:jc w:val="center"/>
        </w:trPr>
        <w:tc>
          <w:tcPr>
            <w:tcW w:w="5142" w:type="dxa"/>
          </w:tcPr>
          <w:p w:rsidR="004F4154" w:rsidRPr="00102A6D" w:rsidRDefault="004F4154" w:rsidP="00117017">
            <w:pPr>
              <w:pStyle w:val="af2"/>
              <w:ind w:left="0"/>
              <w:rPr>
                <w:sz w:val="22"/>
                <w:szCs w:val="22"/>
              </w:rPr>
            </w:pPr>
            <w:r w:rsidRPr="00102A6D">
              <w:rPr>
                <w:sz w:val="22"/>
                <w:szCs w:val="22"/>
              </w:rPr>
              <w:t>Педагоги дополнительного образования (чел.)</w:t>
            </w:r>
          </w:p>
        </w:tc>
        <w:tc>
          <w:tcPr>
            <w:tcW w:w="1418" w:type="dxa"/>
          </w:tcPr>
          <w:p w:rsidR="004F4154" w:rsidRPr="00102A6D" w:rsidRDefault="00102A6D" w:rsidP="00117017">
            <w:pPr>
              <w:pStyle w:val="af2"/>
              <w:ind w:left="0"/>
              <w:jc w:val="center"/>
              <w:rPr>
                <w:sz w:val="22"/>
                <w:szCs w:val="22"/>
              </w:rPr>
            </w:pPr>
            <w:r w:rsidRPr="00102A6D">
              <w:rPr>
                <w:sz w:val="22"/>
                <w:szCs w:val="22"/>
              </w:rPr>
              <w:t>22</w:t>
            </w:r>
          </w:p>
        </w:tc>
        <w:tc>
          <w:tcPr>
            <w:tcW w:w="1417" w:type="dxa"/>
          </w:tcPr>
          <w:p w:rsidR="004F4154" w:rsidRPr="00102A6D" w:rsidRDefault="00102A6D" w:rsidP="00117017">
            <w:pPr>
              <w:pStyle w:val="af2"/>
              <w:ind w:left="0"/>
              <w:jc w:val="center"/>
              <w:rPr>
                <w:sz w:val="22"/>
                <w:szCs w:val="22"/>
              </w:rPr>
            </w:pPr>
            <w:r w:rsidRPr="00102A6D">
              <w:rPr>
                <w:sz w:val="22"/>
                <w:szCs w:val="22"/>
              </w:rPr>
              <w:t>15</w:t>
            </w:r>
          </w:p>
        </w:tc>
        <w:tc>
          <w:tcPr>
            <w:tcW w:w="1559" w:type="dxa"/>
          </w:tcPr>
          <w:p w:rsidR="004F4154" w:rsidRPr="00102A6D" w:rsidRDefault="00102A6D" w:rsidP="00117017">
            <w:pPr>
              <w:pStyle w:val="af2"/>
              <w:ind w:left="0"/>
              <w:jc w:val="center"/>
              <w:rPr>
                <w:sz w:val="22"/>
                <w:szCs w:val="22"/>
              </w:rPr>
            </w:pPr>
            <w:r w:rsidRPr="00102A6D">
              <w:rPr>
                <w:sz w:val="22"/>
                <w:szCs w:val="22"/>
              </w:rPr>
              <w:t>68,2</w:t>
            </w:r>
          </w:p>
        </w:tc>
      </w:tr>
      <w:tr w:rsidR="004F4154" w:rsidRPr="004E0D39" w:rsidTr="00117017">
        <w:trPr>
          <w:jc w:val="center"/>
        </w:trPr>
        <w:tc>
          <w:tcPr>
            <w:tcW w:w="5142" w:type="dxa"/>
          </w:tcPr>
          <w:p w:rsidR="004F4154" w:rsidRPr="00102A6D" w:rsidRDefault="004F4154" w:rsidP="00117017">
            <w:pPr>
              <w:pStyle w:val="af2"/>
              <w:ind w:left="0"/>
              <w:rPr>
                <w:sz w:val="22"/>
                <w:szCs w:val="22"/>
              </w:rPr>
            </w:pPr>
            <w:r w:rsidRPr="00102A6D">
              <w:rPr>
                <w:sz w:val="22"/>
                <w:szCs w:val="22"/>
              </w:rPr>
              <w:t>Административно-управленческий, младший обслуживающий персонал (чел.)</w:t>
            </w:r>
          </w:p>
        </w:tc>
        <w:tc>
          <w:tcPr>
            <w:tcW w:w="1418" w:type="dxa"/>
          </w:tcPr>
          <w:p w:rsidR="004F4154" w:rsidRPr="00102A6D" w:rsidRDefault="00102A6D" w:rsidP="00117017">
            <w:pPr>
              <w:pStyle w:val="af2"/>
              <w:ind w:left="0"/>
              <w:jc w:val="center"/>
              <w:rPr>
                <w:sz w:val="22"/>
                <w:szCs w:val="22"/>
              </w:rPr>
            </w:pPr>
            <w:r w:rsidRPr="00102A6D">
              <w:rPr>
                <w:sz w:val="22"/>
                <w:szCs w:val="22"/>
              </w:rPr>
              <w:t>889</w:t>
            </w:r>
          </w:p>
        </w:tc>
        <w:tc>
          <w:tcPr>
            <w:tcW w:w="1417" w:type="dxa"/>
          </w:tcPr>
          <w:p w:rsidR="004F4154" w:rsidRPr="00102A6D" w:rsidRDefault="00102A6D" w:rsidP="00117017">
            <w:pPr>
              <w:pStyle w:val="af2"/>
              <w:ind w:left="0"/>
              <w:jc w:val="center"/>
              <w:rPr>
                <w:sz w:val="22"/>
                <w:szCs w:val="22"/>
              </w:rPr>
            </w:pPr>
            <w:r w:rsidRPr="00102A6D">
              <w:rPr>
                <w:sz w:val="22"/>
                <w:szCs w:val="22"/>
              </w:rPr>
              <w:t>886</w:t>
            </w:r>
          </w:p>
        </w:tc>
        <w:tc>
          <w:tcPr>
            <w:tcW w:w="1559" w:type="dxa"/>
          </w:tcPr>
          <w:p w:rsidR="004F4154" w:rsidRPr="00102A6D" w:rsidRDefault="004F4154" w:rsidP="00117017">
            <w:pPr>
              <w:pStyle w:val="af2"/>
              <w:ind w:left="0"/>
              <w:jc w:val="center"/>
              <w:rPr>
                <w:sz w:val="22"/>
                <w:szCs w:val="22"/>
              </w:rPr>
            </w:pPr>
            <w:r w:rsidRPr="00102A6D">
              <w:rPr>
                <w:sz w:val="22"/>
                <w:szCs w:val="22"/>
              </w:rPr>
              <w:t>99,7</w:t>
            </w:r>
          </w:p>
        </w:tc>
      </w:tr>
    </w:tbl>
    <w:p w:rsidR="004F4154" w:rsidRPr="004E0D39" w:rsidRDefault="004F4154" w:rsidP="004F4154">
      <w:pPr>
        <w:widowControl w:val="0"/>
        <w:autoSpaceDE w:val="0"/>
        <w:autoSpaceDN w:val="0"/>
        <w:adjustRightInd w:val="0"/>
        <w:rPr>
          <w:b/>
          <w:sz w:val="24"/>
          <w:szCs w:val="24"/>
          <w:highlight w:val="yellow"/>
          <w:lang w:val="en-US"/>
        </w:rPr>
      </w:pPr>
    </w:p>
    <w:p w:rsidR="004F4154" w:rsidRPr="00102A6D" w:rsidRDefault="004F4154" w:rsidP="004F4154">
      <w:pPr>
        <w:widowControl w:val="0"/>
        <w:autoSpaceDE w:val="0"/>
        <w:autoSpaceDN w:val="0"/>
        <w:adjustRightInd w:val="0"/>
        <w:ind w:firstLine="709"/>
        <w:rPr>
          <w:b/>
          <w:sz w:val="24"/>
          <w:szCs w:val="24"/>
        </w:rPr>
      </w:pPr>
      <w:r w:rsidRPr="00102A6D">
        <w:rPr>
          <w:b/>
          <w:sz w:val="24"/>
          <w:szCs w:val="24"/>
        </w:rPr>
        <w:t>4.1.1. Дошкольное образование</w:t>
      </w:r>
    </w:p>
    <w:p w:rsidR="004F4154" w:rsidRPr="00102A6D" w:rsidRDefault="004F4154" w:rsidP="004F4154">
      <w:pPr>
        <w:widowControl w:val="0"/>
        <w:autoSpaceDE w:val="0"/>
        <w:autoSpaceDN w:val="0"/>
        <w:adjustRightInd w:val="0"/>
        <w:ind w:firstLine="709"/>
        <w:jc w:val="both"/>
        <w:rPr>
          <w:sz w:val="24"/>
          <w:szCs w:val="24"/>
        </w:rPr>
      </w:pPr>
      <w:r w:rsidRPr="00102A6D">
        <w:rPr>
          <w:sz w:val="24"/>
          <w:szCs w:val="24"/>
        </w:rPr>
        <w:t>Сеть дошкольных образовательных организаций представлена 9 организациями, реализующими основную общеобразовательную программу дошкольного образования, из них 1 детский сад компенсирующего вида.</w:t>
      </w:r>
    </w:p>
    <w:p w:rsidR="004F4154" w:rsidRPr="00102A6D" w:rsidRDefault="004F4154" w:rsidP="004F4154">
      <w:pPr>
        <w:tabs>
          <w:tab w:val="left" w:pos="0"/>
          <w:tab w:val="left" w:pos="709"/>
        </w:tabs>
        <w:ind w:firstLine="709"/>
        <w:jc w:val="both"/>
        <w:rPr>
          <w:rFonts w:eastAsia="Arial Unicode MS"/>
          <w:sz w:val="24"/>
          <w:szCs w:val="24"/>
        </w:rPr>
      </w:pPr>
      <w:r w:rsidRPr="00102A6D">
        <w:rPr>
          <w:sz w:val="24"/>
          <w:szCs w:val="24"/>
        </w:rPr>
        <w:t xml:space="preserve">Проектная мощность муниципальных дошкольных образовательных организаций  города Урай за </w:t>
      </w:r>
      <w:r w:rsidR="00102A6D" w:rsidRPr="00102A6D">
        <w:rPr>
          <w:sz w:val="24"/>
          <w:szCs w:val="24"/>
        </w:rPr>
        <w:t>9 месяцев</w:t>
      </w:r>
      <w:r w:rsidRPr="00102A6D">
        <w:rPr>
          <w:sz w:val="24"/>
          <w:szCs w:val="24"/>
        </w:rPr>
        <w:t xml:space="preserve"> 2018 года относительно </w:t>
      </w:r>
      <w:r w:rsidR="00102A6D" w:rsidRPr="00102A6D">
        <w:rPr>
          <w:sz w:val="24"/>
          <w:szCs w:val="24"/>
        </w:rPr>
        <w:t>9 месяцев</w:t>
      </w:r>
      <w:r w:rsidRPr="00102A6D">
        <w:rPr>
          <w:sz w:val="24"/>
          <w:szCs w:val="24"/>
        </w:rPr>
        <w:t xml:space="preserve"> 2017 года не изменилась и составила 2 953 места. </w:t>
      </w:r>
    </w:p>
    <w:p w:rsidR="004F4154" w:rsidRPr="00102A6D" w:rsidRDefault="004F4154" w:rsidP="004F4154">
      <w:pPr>
        <w:pStyle w:val="33"/>
        <w:spacing w:after="0"/>
        <w:ind w:firstLine="708"/>
        <w:jc w:val="both"/>
        <w:rPr>
          <w:sz w:val="24"/>
          <w:szCs w:val="24"/>
        </w:rPr>
      </w:pPr>
      <w:r w:rsidRPr="00102A6D">
        <w:rPr>
          <w:sz w:val="24"/>
          <w:szCs w:val="24"/>
        </w:rPr>
        <w:t xml:space="preserve">По итогам </w:t>
      </w:r>
      <w:r w:rsidR="00102A6D" w:rsidRPr="00102A6D">
        <w:rPr>
          <w:sz w:val="24"/>
          <w:szCs w:val="24"/>
        </w:rPr>
        <w:t>9 месяцев</w:t>
      </w:r>
      <w:r w:rsidRPr="00102A6D">
        <w:rPr>
          <w:sz w:val="24"/>
          <w:szCs w:val="24"/>
        </w:rPr>
        <w:t xml:space="preserve"> 2018 года сложились следующие значения показателей деятельности муниципальных дошкольных образовательных организаций:</w:t>
      </w:r>
    </w:p>
    <w:p w:rsidR="004F4154" w:rsidRPr="00102A6D" w:rsidRDefault="004F4154" w:rsidP="004F4154">
      <w:pPr>
        <w:widowControl w:val="0"/>
        <w:autoSpaceDE w:val="0"/>
        <w:autoSpaceDN w:val="0"/>
        <w:adjustRightInd w:val="0"/>
        <w:ind w:left="7787"/>
        <w:jc w:val="center"/>
        <w:rPr>
          <w:sz w:val="22"/>
          <w:szCs w:val="22"/>
        </w:rPr>
      </w:pPr>
      <w:r w:rsidRPr="00102A6D">
        <w:rPr>
          <w:sz w:val="22"/>
          <w:szCs w:val="22"/>
        </w:rPr>
        <w:t xml:space="preserve">           таблица </w:t>
      </w:r>
      <w:r w:rsidR="002232D4" w:rsidRPr="00102A6D">
        <w:rPr>
          <w:sz w:val="22"/>
          <w:szCs w:val="22"/>
        </w:rPr>
        <w:t>7</w:t>
      </w:r>
    </w:p>
    <w:tbl>
      <w:tblPr>
        <w:tblStyle w:val="ad"/>
        <w:tblW w:w="9569" w:type="dxa"/>
        <w:jc w:val="center"/>
        <w:tblInd w:w="108" w:type="dxa"/>
        <w:tblLayout w:type="fixed"/>
        <w:tblLook w:val="04A0"/>
      </w:tblPr>
      <w:tblGrid>
        <w:gridCol w:w="4643"/>
        <w:gridCol w:w="709"/>
        <w:gridCol w:w="1418"/>
        <w:gridCol w:w="1417"/>
        <w:gridCol w:w="1382"/>
      </w:tblGrid>
      <w:tr w:rsidR="004F4154" w:rsidRPr="00102A6D" w:rsidTr="00117017">
        <w:trPr>
          <w:jc w:val="center"/>
        </w:trPr>
        <w:tc>
          <w:tcPr>
            <w:tcW w:w="4643" w:type="dxa"/>
            <w:vMerge w:val="restart"/>
            <w:vAlign w:val="center"/>
          </w:tcPr>
          <w:p w:rsidR="004F4154" w:rsidRPr="00102A6D" w:rsidRDefault="004F4154" w:rsidP="00117017">
            <w:pPr>
              <w:jc w:val="center"/>
              <w:rPr>
                <w:sz w:val="22"/>
                <w:szCs w:val="22"/>
              </w:rPr>
            </w:pPr>
            <w:r w:rsidRPr="00102A6D">
              <w:rPr>
                <w:sz w:val="22"/>
                <w:szCs w:val="22"/>
              </w:rPr>
              <w:t>Показатель</w:t>
            </w:r>
          </w:p>
        </w:tc>
        <w:tc>
          <w:tcPr>
            <w:tcW w:w="3544" w:type="dxa"/>
            <w:gridSpan w:val="3"/>
            <w:vAlign w:val="center"/>
          </w:tcPr>
          <w:p w:rsidR="004F4154" w:rsidRPr="00102A6D" w:rsidRDefault="004F4154" w:rsidP="00117017">
            <w:pPr>
              <w:jc w:val="center"/>
              <w:rPr>
                <w:sz w:val="22"/>
                <w:szCs w:val="22"/>
              </w:rPr>
            </w:pPr>
            <w:r w:rsidRPr="00102A6D">
              <w:rPr>
                <w:sz w:val="22"/>
                <w:szCs w:val="22"/>
              </w:rPr>
              <w:t>Абсолютный показатель</w:t>
            </w:r>
          </w:p>
        </w:tc>
        <w:tc>
          <w:tcPr>
            <w:tcW w:w="1382" w:type="dxa"/>
            <w:vMerge w:val="restart"/>
            <w:vAlign w:val="center"/>
          </w:tcPr>
          <w:p w:rsidR="004F4154" w:rsidRPr="00102A6D" w:rsidRDefault="004F4154" w:rsidP="00117017">
            <w:pPr>
              <w:jc w:val="center"/>
              <w:rPr>
                <w:sz w:val="22"/>
                <w:szCs w:val="22"/>
              </w:rPr>
            </w:pPr>
            <w:r w:rsidRPr="00102A6D">
              <w:rPr>
                <w:sz w:val="22"/>
                <w:szCs w:val="22"/>
              </w:rPr>
              <w:t>отношение</w:t>
            </w:r>
          </w:p>
          <w:p w:rsidR="004F4154" w:rsidRPr="00102A6D" w:rsidRDefault="00102A6D" w:rsidP="00117017">
            <w:pPr>
              <w:jc w:val="center"/>
              <w:rPr>
                <w:sz w:val="22"/>
                <w:szCs w:val="22"/>
              </w:rPr>
            </w:pPr>
            <w:r w:rsidRPr="00102A6D">
              <w:rPr>
                <w:sz w:val="22"/>
                <w:szCs w:val="22"/>
              </w:rPr>
              <w:t>9 мес</w:t>
            </w:r>
            <w:r w:rsidR="004F4154" w:rsidRPr="00102A6D">
              <w:rPr>
                <w:sz w:val="22"/>
                <w:szCs w:val="22"/>
              </w:rPr>
              <w:t xml:space="preserve">.2018 к </w:t>
            </w:r>
            <w:r w:rsidRPr="00102A6D">
              <w:rPr>
                <w:sz w:val="22"/>
                <w:szCs w:val="22"/>
              </w:rPr>
              <w:t>9 мес</w:t>
            </w:r>
            <w:r w:rsidR="004F4154" w:rsidRPr="00102A6D">
              <w:rPr>
                <w:sz w:val="22"/>
                <w:szCs w:val="22"/>
              </w:rPr>
              <w:t>. 2017</w:t>
            </w:r>
          </w:p>
          <w:p w:rsidR="004F4154" w:rsidRPr="00102A6D" w:rsidRDefault="004F4154" w:rsidP="00117017">
            <w:pPr>
              <w:jc w:val="center"/>
              <w:rPr>
                <w:sz w:val="22"/>
                <w:szCs w:val="22"/>
              </w:rPr>
            </w:pPr>
            <w:r w:rsidRPr="00102A6D">
              <w:rPr>
                <w:sz w:val="22"/>
                <w:szCs w:val="22"/>
              </w:rPr>
              <w:t>%</w:t>
            </w:r>
          </w:p>
        </w:tc>
      </w:tr>
      <w:tr w:rsidR="004F4154" w:rsidRPr="004E0D39" w:rsidTr="00117017">
        <w:trPr>
          <w:jc w:val="center"/>
        </w:trPr>
        <w:tc>
          <w:tcPr>
            <w:tcW w:w="4643" w:type="dxa"/>
            <w:vMerge/>
            <w:vAlign w:val="center"/>
          </w:tcPr>
          <w:p w:rsidR="004F4154" w:rsidRPr="00102A6D" w:rsidRDefault="004F4154" w:rsidP="00117017">
            <w:pPr>
              <w:jc w:val="center"/>
              <w:rPr>
                <w:sz w:val="22"/>
                <w:szCs w:val="22"/>
              </w:rPr>
            </w:pPr>
          </w:p>
        </w:tc>
        <w:tc>
          <w:tcPr>
            <w:tcW w:w="709" w:type="dxa"/>
            <w:vAlign w:val="center"/>
          </w:tcPr>
          <w:p w:rsidR="004F4154" w:rsidRPr="00102A6D" w:rsidRDefault="004F4154" w:rsidP="00117017">
            <w:pPr>
              <w:jc w:val="center"/>
              <w:rPr>
                <w:sz w:val="22"/>
                <w:szCs w:val="22"/>
              </w:rPr>
            </w:pPr>
            <w:r w:rsidRPr="00102A6D">
              <w:rPr>
                <w:sz w:val="22"/>
                <w:szCs w:val="22"/>
              </w:rPr>
              <w:t>Ед.</w:t>
            </w:r>
          </w:p>
          <w:p w:rsidR="004F4154" w:rsidRPr="00102A6D" w:rsidRDefault="004F4154" w:rsidP="00117017">
            <w:pPr>
              <w:jc w:val="center"/>
              <w:rPr>
                <w:sz w:val="22"/>
                <w:szCs w:val="22"/>
              </w:rPr>
            </w:pPr>
            <w:proofErr w:type="spellStart"/>
            <w:r w:rsidRPr="00102A6D">
              <w:rPr>
                <w:sz w:val="22"/>
                <w:szCs w:val="22"/>
              </w:rPr>
              <w:t>изм</w:t>
            </w:r>
            <w:proofErr w:type="spellEnd"/>
            <w:r w:rsidRPr="00102A6D">
              <w:rPr>
                <w:sz w:val="22"/>
                <w:szCs w:val="22"/>
              </w:rPr>
              <w:t>.</w:t>
            </w:r>
          </w:p>
        </w:tc>
        <w:tc>
          <w:tcPr>
            <w:tcW w:w="1418" w:type="dxa"/>
            <w:vAlign w:val="center"/>
          </w:tcPr>
          <w:p w:rsidR="004F4154" w:rsidRPr="00102A6D" w:rsidRDefault="00102A6D" w:rsidP="00117017">
            <w:pPr>
              <w:jc w:val="center"/>
              <w:rPr>
                <w:sz w:val="22"/>
                <w:szCs w:val="22"/>
              </w:rPr>
            </w:pPr>
            <w:r w:rsidRPr="00102A6D">
              <w:rPr>
                <w:sz w:val="22"/>
                <w:szCs w:val="22"/>
              </w:rPr>
              <w:t>9 месяцев</w:t>
            </w:r>
            <w:r w:rsidR="004F4154" w:rsidRPr="00102A6D">
              <w:rPr>
                <w:sz w:val="22"/>
                <w:szCs w:val="22"/>
              </w:rPr>
              <w:t xml:space="preserve"> </w:t>
            </w:r>
            <w:r w:rsidR="004F4154" w:rsidRPr="00102A6D">
              <w:rPr>
                <w:sz w:val="22"/>
                <w:szCs w:val="22"/>
                <w:lang w:val="en-US"/>
              </w:rPr>
              <w:t>20</w:t>
            </w:r>
            <w:r w:rsidR="004F4154" w:rsidRPr="00102A6D">
              <w:rPr>
                <w:sz w:val="22"/>
                <w:szCs w:val="22"/>
              </w:rPr>
              <w:t>17 года</w:t>
            </w:r>
            <w:r w:rsidR="004F4154" w:rsidRPr="00102A6D">
              <w:rPr>
                <w:sz w:val="22"/>
                <w:szCs w:val="22"/>
                <w:lang w:val="en-US"/>
              </w:rPr>
              <w:t xml:space="preserve"> </w:t>
            </w:r>
          </w:p>
        </w:tc>
        <w:tc>
          <w:tcPr>
            <w:tcW w:w="1417" w:type="dxa"/>
            <w:vAlign w:val="center"/>
          </w:tcPr>
          <w:p w:rsidR="004F4154" w:rsidRPr="00102A6D" w:rsidRDefault="00102A6D" w:rsidP="00117017">
            <w:pPr>
              <w:jc w:val="center"/>
              <w:rPr>
                <w:sz w:val="22"/>
                <w:szCs w:val="22"/>
              </w:rPr>
            </w:pPr>
            <w:r w:rsidRPr="00102A6D">
              <w:rPr>
                <w:sz w:val="22"/>
                <w:szCs w:val="22"/>
              </w:rPr>
              <w:t>9 месяцев</w:t>
            </w:r>
            <w:r w:rsidR="004F4154" w:rsidRPr="00102A6D">
              <w:rPr>
                <w:sz w:val="22"/>
                <w:szCs w:val="22"/>
              </w:rPr>
              <w:t xml:space="preserve"> 2018 года</w:t>
            </w:r>
          </w:p>
        </w:tc>
        <w:tc>
          <w:tcPr>
            <w:tcW w:w="1382" w:type="dxa"/>
            <w:vMerge/>
            <w:vAlign w:val="center"/>
          </w:tcPr>
          <w:p w:rsidR="004F4154" w:rsidRPr="00102A6D" w:rsidRDefault="004F4154" w:rsidP="00117017">
            <w:pPr>
              <w:jc w:val="center"/>
              <w:rPr>
                <w:sz w:val="22"/>
                <w:szCs w:val="22"/>
              </w:rPr>
            </w:pPr>
          </w:p>
        </w:tc>
      </w:tr>
      <w:tr w:rsidR="004F4154" w:rsidRPr="004E0D39" w:rsidTr="00117017">
        <w:trPr>
          <w:jc w:val="center"/>
        </w:trPr>
        <w:tc>
          <w:tcPr>
            <w:tcW w:w="4643" w:type="dxa"/>
          </w:tcPr>
          <w:p w:rsidR="004F4154" w:rsidRPr="00102A6D" w:rsidRDefault="004F4154" w:rsidP="00117017">
            <w:pPr>
              <w:rPr>
                <w:sz w:val="22"/>
                <w:szCs w:val="22"/>
              </w:rPr>
            </w:pPr>
            <w:r w:rsidRPr="00102A6D">
              <w:rPr>
                <w:sz w:val="22"/>
                <w:szCs w:val="22"/>
              </w:rPr>
              <w:t>Число муниципальных дошкольных образовательных организаций</w:t>
            </w:r>
          </w:p>
        </w:tc>
        <w:tc>
          <w:tcPr>
            <w:tcW w:w="709" w:type="dxa"/>
          </w:tcPr>
          <w:p w:rsidR="004F4154" w:rsidRPr="00102A6D" w:rsidRDefault="004F4154" w:rsidP="00117017">
            <w:pPr>
              <w:jc w:val="center"/>
              <w:rPr>
                <w:sz w:val="22"/>
                <w:szCs w:val="22"/>
              </w:rPr>
            </w:pPr>
            <w:r w:rsidRPr="00102A6D">
              <w:rPr>
                <w:sz w:val="22"/>
                <w:szCs w:val="22"/>
              </w:rPr>
              <w:t>Ед.</w:t>
            </w:r>
          </w:p>
        </w:tc>
        <w:tc>
          <w:tcPr>
            <w:tcW w:w="1418" w:type="dxa"/>
          </w:tcPr>
          <w:p w:rsidR="004F4154" w:rsidRPr="00102A6D" w:rsidRDefault="004F4154" w:rsidP="00117017">
            <w:pPr>
              <w:tabs>
                <w:tab w:val="left" w:pos="765"/>
              </w:tabs>
              <w:jc w:val="center"/>
              <w:rPr>
                <w:sz w:val="22"/>
                <w:szCs w:val="22"/>
              </w:rPr>
            </w:pPr>
            <w:r w:rsidRPr="00102A6D">
              <w:rPr>
                <w:sz w:val="22"/>
                <w:szCs w:val="22"/>
              </w:rPr>
              <w:t>9</w:t>
            </w:r>
          </w:p>
        </w:tc>
        <w:tc>
          <w:tcPr>
            <w:tcW w:w="1417" w:type="dxa"/>
          </w:tcPr>
          <w:p w:rsidR="004F4154" w:rsidRPr="00102A6D" w:rsidRDefault="004F4154" w:rsidP="00117017">
            <w:pPr>
              <w:jc w:val="center"/>
              <w:rPr>
                <w:sz w:val="22"/>
                <w:szCs w:val="22"/>
              </w:rPr>
            </w:pPr>
            <w:r w:rsidRPr="00102A6D">
              <w:rPr>
                <w:sz w:val="22"/>
                <w:szCs w:val="22"/>
              </w:rPr>
              <w:t>9</w:t>
            </w:r>
          </w:p>
        </w:tc>
        <w:tc>
          <w:tcPr>
            <w:tcW w:w="1382" w:type="dxa"/>
          </w:tcPr>
          <w:p w:rsidR="004F4154" w:rsidRPr="00102A6D" w:rsidRDefault="004F4154" w:rsidP="00117017">
            <w:pPr>
              <w:jc w:val="center"/>
              <w:rPr>
                <w:sz w:val="22"/>
                <w:szCs w:val="22"/>
              </w:rPr>
            </w:pPr>
            <w:r w:rsidRPr="00102A6D">
              <w:rPr>
                <w:sz w:val="22"/>
                <w:szCs w:val="22"/>
              </w:rPr>
              <w:t>100</w:t>
            </w:r>
          </w:p>
        </w:tc>
      </w:tr>
      <w:tr w:rsidR="004F4154" w:rsidRPr="004E0D39" w:rsidTr="00117017">
        <w:trPr>
          <w:jc w:val="center"/>
        </w:trPr>
        <w:tc>
          <w:tcPr>
            <w:tcW w:w="4643" w:type="dxa"/>
            <w:shd w:val="clear" w:color="auto" w:fill="auto"/>
          </w:tcPr>
          <w:p w:rsidR="004F4154" w:rsidRPr="00102A6D" w:rsidRDefault="004F4154" w:rsidP="00117017">
            <w:pPr>
              <w:rPr>
                <w:sz w:val="22"/>
                <w:szCs w:val="22"/>
              </w:rPr>
            </w:pPr>
            <w:r w:rsidRPr="00102A6D">
              <w:rPr>
                <w:sz w:val="22"/>
                <w:szCs w:val="22"/>
              </w:rPr>
              <w:t>Проектная  мощность</w:t>
            </w:r>
          </w:p>
        </w:tc>
        <w:tc>
          <w:tcPr>
            <w:tcW w:w="709" w:type="dxa"/>
            <w:shd w:val="clear" w:color="auto" w:fill="auto"/>
          </w:tcPr>
          <w:p w:rsidR="004F4154" w:rsidRPr="00102A6D" w:rsidRDefault="004F4154" w:rsidP="00117017">
            <w:pPr>
              <w:jc w:val="center"/>
              <w:rPr>
                <w:sz w:val="22"/>
                <w:szCs w:val="22"/>
              </w:rPr>
            </w:pPr>
            <w:r w:rsidRPr="00102A6D">
              <w:rPr>
                <w:sz w:val="22"/>
                <w:szCs w:val="22"/>
              </w:rPr>
              <w:t>Чел.</w:t>
            </w:r>
          </w:p>
        </w:tc>
        <w:tc>
          <w:tcPr>
            <w:tcW w:w="1418" w:type="dxa"/>
            <w:shd w:val="clear" w:color="auto" w:fill="auto"/>
          </w:tcPr>
          <w:p w:rsidR="004F4154" w:rsidRPr="00102A6D" w:rsidRDefault="004F4154" w:rsidP="00117017">
            <w:pPr>
              <w:jc w:val="center"/>
              <w:rPr>
                <w:sz w:val="22"/>
                <w:szCs w:val="22"/>
              </w:rPr>
            </w:pPr>
            <w:r w:rsidRPr="00102A6D">
              <w:rPr>
                <w:sz w:val="22"/>
                <w:szCs w:val="22"/>
              </w:rPr>
              <w:t>2 953</w:t>
            </w:r>
          </w:p>
        </w:tc>
        <w:tc>
          <w:tcPr>
            <w:tcW w:w="1417" w:type="dxa"/>
            <w:shd w:val="clear" w:color="auto" w:fill="auto"/>
          </w:tcPr>
          <w:p w:rsidR="004F4154" w:rsidRPr="00102A6D" w:rsidRDefault="004F4154" w:rsidP="00117017">
            <w:pPr>
              <w:jc w:val="center"/>
              <w:rPr>
                <w:sz w:val="22"/>
                <w:szCs w:val="22"/>
              </w:rPr>
            </w:pPr>
            <w:r w:rsidRPr="00102A6D">
              <w:rPr>
                <w:sz w:val="22"/>
                <w:szCs w:val="22"/>
              </w:rPr>
              <w:t>2 953</w:t>
            </w:r>
          </w:p>
        </w:tc>
        <w:tc>
          <w:tcPr>
            <w:tcW w:w="1382" w:type="dxa"/>
            <w:shd w:val="clear" w:color="auto" w:fill="auto"/>
          </w:tcPr>
          <w:p w:rsidR="004F4154" w:rsidRPr="00102A6D" w:rsidRDefault="004F4154" w:rsidP="00117017">
            <w:pPr>
              <w:jc w:val="center"/>
              <w:rPr>
                <w:sz w:val="22"/>
                <w:szCs w:val="22"/>
              </w:rPr>
            </w:pPr>
            <w:r w:rsidRPr="00102A6D">
              <w:rPr>
                <w:sz w:val="22"/>
                <w:szCs w:val="22"/>
              </w:rPr>
              <w:t>100</w:t>
            </w:r>
          </w:p>
        </w:tc>
      </w:tr>
      <w:tr w:rsidR="004F4154" w:rsidRPr="004E0D39" w:rsidTr="00117017">
        <w:trPr>
          <w:jc w:val="center"/>
        </w:trPr>
        <w:tc>
          <w:tcPr>
            <w:tcW w:w="4643" w:type="dxa"/>
          </w:tcPr>
          <w:p w:rsidR="004F4154" w:rsidRPr="00102A6D" w:rsidRDefault="004F4154" w:rsidP="00117017">
            <w:pPr>
              <w:rPr>
                <w:sz w:val="22"/>
                <w:szCs w:val="22"/>
              </w:rPr>
            </w:pPr>
            <w:r w:rsidRPr="00102A6D">
              <w:rPr>
                <w:sz w:val="22"/>
                <w:szCs w:val="22"/>
              </w:rPr>
              <w:t>Количество детей в муниципальных дошкольных образовательных организациях</w:t>
            </w:r>
          </w:p>
        </w:tc>
        <w:tc>
          <w:tcPr>
            <w:tcW w:w="709" w:type="dxa"/>
          </w:tcPr>
          <w:p w:rsidR="004F4154" w:rsidRPr="00102A6D" w:rsidRDefault="004F4154" w:rsidP="00117017">
            <w:pPr>
              <w:jc w:val="center"/>
              <w:rPr>
                <w:sz w:val="22"/>
                <w:szCs w:val="22"/>
              </w:rPr>
            </w:pPr>
            <w:r w:rsidRPr="00102A6D">
              <w:rPr>
                <w:sz w:val="22"/>
                <w:szCs w:val="22"/>
              </w:rPr>
              <w:t>Чел.</w:t>
            </w:r>
          </w:p>
        </w:tc>
        <w:tc>
          <w:tcPr>
            <w:tcW w:w="1418" w:type="dxa"/>
          </w:tcPr>
          <w:p w:rsidR="004F4154" w:rsidRPr="00102A6D" w:rsidRDefault="004F4154" w:rsidP="00102A6D">
            <w:pPr>
              <w:jc w:val="center"/>
              <w:rPr>
                <w:sz w:val="22"/>
                <w:szCs w:val="22"/>
              </w:rPr>
            </w:pPr>
            <w:r w:rsidRPr="00102A6D">
              <w:rPr>
                <w:sz w:val="22"/>
                <w:szCs w:val="22"/>
              </w:rPr>
              <w:t xml:space="preserve">2 </w:t>
            </w:r>
            <w:r w:rsidR="00102A6D" w:rsidRPr="00102A6D">
              <w:rPr>
                <w:sz w:val="22"/>
                <w:szCs w:val="22"/>
              </w:rPr>
              <w:t>569</w:t>
            </w:r>
          </w:p>
        </w:tc>
        <w:tc>
          <w:tcPr>
            <w:tcW w:w="1417" w:type="dxa"/>
          </w:tcPr>
          <w:p w:rsidR="004F4154" w:rsidRPr="00102A6D" w:rsidRDefault="004F4154" w:rsidP="00102A6D">
            <w:pPr>
              <w:jc w:val="center"/>
              <w:rPr>
                <w:sz w:val="22"/>
                <w:szCs w:val="22"/>
              </w:rPr>
            </w:pPr>
            <w:r w:rsidRPr="00102A6D">
              <w:rPr>
                <w:sz w:val="22"/>
                <w:szCs w:val="22"/>
              </w:rPr>
              <w:t xml:space="preserve">2 </w:t>
            </w:r>
            <w:r w:rsidR="00102A6D" w:rsidRPr="00102A6D">
              <w:rPr>
                <w:sz w:val="22"/>
                <w:szCs w:val="22"/>
              </w:rPr>
              <w:t>714</w:t>
            </w:r>
          </w:p>
        </w:tc>
        <w:tc>
          <w:tcPr>
            <w:tcW w:w="1382" w:type="dxa"/>
          </w:tcPr>
          <w:p w:rsidR="004F4154" w:rsidRPr="00102A6D" w:rsidRDefault="004F4154" w:rsidP="00102A6D">
            <w:pPr>
              <w:jc w:val="center"/>
              <w:rPr>
                <w:sz w:val="22"/>
                <w:szCs w:val="22"/>
              </w:rPr>
            </w:pPr>
            <w:r w:rsidRPr="00102A6D">
              <w:rPr>
                <w:sz w:val="22"/>
                <w:szCs w:val="22"/>
              </w:rPr>
              <w:t>10</w:t>
            </w:r>
            <w:r w:rsidR="00102A6D" w:rsidRPr="00102A6D">
              <w:rPr>
                <w:sz w:val="22"/>
                <w:szCs w:val="22"/>
              </w:rPr>
              <w:t>5,6</w:t>
            </w:r>
          </w:p>
        </w:tc>
      </w:tr>
      <w:tr w:rsidR="004F4154" w:rsidRPr="004E0D39" w:rsidTr="00117017">
        <w:trPr>
          <w:jc w:val="center"/>
        </w:trPr>
        <w:tc>
          <w:tcPr>
            <w:tcW w:w="4643" w:type="dxa"/>
          </w:tcPr>
          <w:p w:rsidR="004F4154" w:rsidRPr="000D5545" w:rsidRDefault="004F4154" w:rsidP="00117017">
            <w:pPr>
              <w:rPr>
                <w:sz w:val="22"/>
                <w:szCs w:val="22"/>
              </w:rPr>
            </w:pPr>
            <w:r w:rsidRPr="000D5545">
              <w:rPr>
                <w:sz w:val="22"/>
                <w:szCs w:val="22"/>
              </w:rPr>
              <w:t>В том числе дети 7 лет</w:t>
            </w:r>
          </w:p>
        </w:tc>
        <w:tc>
          <w:tcPr>
            <w:tcW w:w="709" w:type="dxa"/>
          </w:tcPr>
          <w:p w:rsidR="004F4154" w:rsidRPr="000D5545" w:rsidRDefault="004F4154" w:rsidP="00117017">
            <w:pPr>
              <w:jc w:val="center"/>
              <w:rPr>
                <w:sz w:val="22"/>
                <w:szCs w:val="22"/>
              </w:rPr>
            </w:pPr>
            <w:r w:rsidRPr="000D5545">
              <w:rPr>
                <w:sz w:val="22"/>
                <w:szCs w:val="22"/>
              </w:rPr>
              <w:t>Чел.</w:t>
            </w:r>
          </w:p>
        </w:tc>
        <w:tc>
          <w:tcPr>
            <w:tcW w:w="1418" w:type="dxa"/>
          </w:tcPr>
          <w:p w:rsidR="004F4154" w:rsidRPr="000D5545" w:rsidRDefault="000D5545" w:rsidP="00117017">
            <w:pPr>
              <w:jc w:val="center"/>
              <w:rPr>
                <w:sz w:val="22"/>
                <w:szCs w:val="22"/>
              </w:rPr>
            </w:pPr>
            <w:r w:rsidRPr="000D5545">
              <w:rPr>
                <w:sz w:val="22"/>
                <w:szCs w:val="22"/>
              </w:rPr>
              <w:t>6</w:t>
            </w:r>
          </w:p>
        </w:tc>
        <w:tc>
          <w:tcPr>
            <w:tcW w:w="1417" w:type="dxa"/>
          </w:tcPr>
          <w:p w:rsidR="004F4154" w:rsidRPr="000D5545" w:rsidRDefault="004F4154" w:rsidP="00117017">
            <w:pPr>
              <w:jc w:val="center"/>
              <w:rPr>
                <w:sz w:val="22"/>
                <w:szCs w:val="22"/>
              </w:rPr>
            </w:pPr>
            <w:r w:rsidRPr="000D5545">
              <w:rPr>
                <w:sz w:val="22"/>
                <w:szCs w:val="22"/>
              </w:rPr>
              <w:t>5</w:t>
            </w:r>
          </w:p>
        </w:tc>
        <w:tc>
          <w:tcPr>
            <w:tcW w:w="1382" w:type="dxa"/>
          </w:tcPr>
          <w:p w:rsidR="004F4154" w:rsidRPr="000D5545" w:rsidRDefault="000D5545" w:rsidP="00117017">
            <w:pPr>
              <w:jc w:val="center"/>
              <w:rPr>
                <w:sz w:val="22"/>
                <w:szCs w:val="22"/>
              </w:rPr>
            </w:pPr>
            <w:r w:rsidRPr="000D5545">
              <w:rPr>
                <w:sz w:val="22"/>
                <w:szCs w:val="22"/>
              </w:rPr>
              <w:t>83,3</w:t>
            </w:r>
          </w:p>
        </w:tc>
      </w:tr>
      <w:tr w:rsidR="004F4154" w:rsidRPr="004E0D39" w:rsidTr="00117017">
        <w:trPr>
          <w:jc w:val="center"/>
        </w:trPr>
        <w:tc>
          <w:tcPr>
            <w:tcW w:w="4643" w:type="dxa"/>
            <w:shd w:val="clear" w:color="auto" w:fill="auto"/>
          </w:tcPr>
          <w:p w:rsidR="004F4154" w:rsidRPr="000D5545" w:rsidRDefault="004F4154" w:rsidP="00117017">
            <w:pPr>
              <w:rPr>
                <w:sz w:val="22"/>
                <w:szCs w:val="22"/>
              </w:rPr>
            </w:pPr>
            <w:r w:rsidRPr="000D5545">
              <w:rPr>
                <w:rFonts w:eastAsia="Arial Unicode MS"/>
                <w:sz w:val="22"/>
                <w:szCs w:val="22"/>
              </w:rPr>
              <w:t>Численность детей, стоящих в очереди на получение мест в дошкольных организациях</w:t>
            </w:r>
          </w:p>
        </w:tc>
        <w:tc>
          <w:tcPr>
            <w:tcW w:w="709" w:type="dxa"/>
            <w:shd w:val="clear" w:color="auto" w:fill="auto"/>
          </w:tcPr>
          <w:p w:rsidR="004F4154" w:rsidRPr="000D5545" w:rsidRDefault="004F4154" w:rsidP="00117017">
            <w:pPr>
              <w:jc w:val="center"/>
              <w:rPr>
                <w:sz w:val="22"/>
                <w:szCs w:val="22"/>
              </w:rPr>
            </w:pPr>
            <w:r w:rsidRPr="000D5545">
              <w:rPr>
                <w:sz w:val="22"/>
                <w:szCs w:val="22"/>
              </w:rPr>
              <w:t>Чел.</w:t>
            </w:r>
          </w:p>
        </w:tc>
        <w:tc>
          <w:tcPr>
            <w:tcW w:w="1418" w:type="dxa"/>
            <w:shd w:val="clear" w:color="auto" w:fill="auto"/>
          </w:tcPr>
          <w:p w:rsidR="004F4154" w:rsidRPr="000D5545" w:rsidRDefault="004F4154" w:rsidP="000D5545">
            <w:pPr>
              <w:jc w:val="center"/>
              <w:rPr>
                <w:sz w:val="22"/>
                <w:szCs w:val="22"/>
              </w:rPr>
            </w:pPr>
            <w:r w:rsidRPr="000D5545">
              <w:rPr>
                <w:sz w:val="22"/>
                <w:szCs w:val="22"/>
              </w:rPr>
              <w:t xml:space="preserve">1 </w:t>
            </w:r>
            <w:r w:rsidR="000D5545" w:rsidRPr="000D5545">
              <w:rPr>
                <w:sz w:val="22"/>
                <w:szCs w:val="22"/>
              </w:rPr>
              <w:t>040</w:t>
            </w:r>
          </w:p>
        </w:tc>
        <w:tc>
          <w:tcPr>
            <w:tcW w:w="1417" w:type="dxa"/>
            <w:shd w:val="clear" w:color="auto" w:fill="auto"/>
          </w:tcPr>
          <w:p w:rsidR="004F4154" w:rsidRPr="000D5545" w:rsidRDefault="000D5545" w:rsidP="00117017">
            <w:pPr>
              <w:jc w:val="center"/>
              <w:rPr>
                <w:sz w:val="22"/>
                <w:szCs w:val="22"/>
              </w:rPr>
            </w:pPr>
            <w:r w:rsidRPr="000D5545">
              <w:rPr>
                <w:sz w:val="22"/>
                <w:szCs w:val="22"/>
              </w:rPr>
              <w:t>778</w:t>
            </w:r>
          </w:p>
        </w:tc>
        <w:tc>
          <w:tcPr>
            <w:tcW w:w="1382" w:type="dxa"/>
            <w:shd w:val="clear" w:color="auto" w:fill="auto"/>
          </w:tcPr>
          <w:p w:rsidR="004F4154" w:rsidRPr="000D5545" w:rsidRDefault="000D5545" w:rsidP="00117017">
            <w:pPr>
              <w:jc w:val="center"/>
              <w:rPr>
                <w:sz w:val="22"/>
                <w:szCs w:val="22"/>
              </w:rPr>
            </w:pPr>
            <w:r w:rsidRPr="000D5545">
              <w:rPr>
                <w:sz w:val="22"/>
                <w:szCs w:val="22"/>
              </w:rPr>
              <w:t>74,8</w:t>
            </w:r>
          </w:p>
        </w:tc>
      </w:tr>
    </w:tbl>
    <w:p w:rsidR="004F4154" w:rsidRPr="004E0D39" w:rsidRDefault="004F4154" w:rsidP="004F4154">
      <w:pPr>
        <w:ind w:firstLine="720"/>
        <w:jc w:val="both"/>
        <w:rPr>
          <w:rFonts w:eastAsia="Arial Unicode MS"/>
          <w:sz w:val="24"/>
          <w:szCs w:val="24"/>
          <w:highlight w:val="yellow"/>
        </w:rPr>
      </w:pPr>
    </w:p>
    <w:p w:rsidR="000E390B" w:rsidRPr="00722078" w:rsidRDefault="000E390B" w:rsidP="000E390B">
      <w:pPr>
        <w:ind w:firstLine="720"/>
        <w:jc w:val="both"/>
        <w:rPr>
          <w:rFonts w:eastAsia="Arial Unicode MS"/>
          <w:sz w:val="24"/>
          <w:szCs w:val="24"/>
        </w:rPr>
      </w:pPr>
      <w:r w:rsidRPr="00722078">
        <w:rPr>
          <w:rFonts w:eastAsia="Arial Unicode MS"/>
          <w:sz w:val="24"/>
          <w:szCs w:val="24"/>
        </w:rPr>
        <w:t>Численность детей в дошкольных образовательных организациях на оценочный 2018 год спрогнозирована  до 28</w:t>
      </w:r>
      <w:r w:rsidR="00621B37" w:rsidRPr="00621B37">
        <w:rPr>
          <w:rFonts w:eastAsia="Arial Unicode MS"/>
          <w:sz w:val="24"/>
          <w:szCs w:val="24"/>
        </w:rPr>
        <w:t>60</w:t>
      </w:r>
      <w:r w:rsidRPr="00722078">
        <w:rPr>
          <w:rFonts w:eastAsia="Arial Unicode MS"/>
          <w:sz w:val="24"/>
          <w:szCs w:val="24"/>
        </w:rPr>
        <w:t xml:space="preserve"> человек с учетом детей КУ </w:t>
      </w:r>
      <w:proofErr w:type="spellStart"/>
      <w:r w:rsidRPr="00722078">
        <w:rPr>
          <w:rFonts w:eastAsia="Arial Unicode MS"/>
          <w:sz w:val="24"/>
          <w:szCs w:val="24"/>
        </w:rPr>
        <w:t>ХМАО-Югры</w:t>
      </w:r>
      <w:proofErr w:type="spellEnd"/>
      <w:r w:rsidRPr="00722078">
        <w:rPr>
          <w:rFonts w:eastAsia="Arial Unicode MS"/>
          <w:sz w:val="24"/>
          <w:szCs w:val="24"/>
        </w:rPr>
        <w:t xml:space="preserve"> «</w:t>
      </w:r>
      <w:proofErr w:type="spellStart"/>
      <w:r w:rsidRPr="00722078">
        <w:rPr>
          <w:rFonts w:eastAsia="Arial Unicode MS"/>
          <w:sz w:val="24"/>
          <w:szCs w:val="24"/>
        </w:rPr>
        <w:t>Урайский</w:t>
      </w:r>
      <w:proofErr w:type="spellEnd"/>
      <w:r w:rsidRPr="00722078">
        <w:rPr>
          <w:rFonts w:eastAsia="Arial Unicode MS"/>
          <w:sz w:val="24"/>
          <w:szCs w:val="24"/>
        </w:rPr>
        <w:t xml:space="preserve"> специализированный дом ребенка» </w:t>
      </w:r>
      <w:r>
        <w:rPr>
          <w:rFonts w:eastAsia="Arial Unicode MS"/>
          <w:sz w:val="24"/>
          <w:szCs w:val="24"/>
        </w:rPr>
        <w:t xml:space="preserve"> (90 чел.) </w:t>
      </w:r>
      <w:r w:rsidRPr="00722078">
        <w:rPr>
          <w:rFonts w:eastAsia="Arial Unicode MS"/>
          <w:sz w:val="24"/>
          <w:szCs w:val="24"/>
        </w:rPr>
        <w:t>или 96,8% к 2017 году</w:t>
      </w:r>
      <w:r>
        <w:rPr>
          <w:rFonts w:eastAsia="Arial Unicode MS"/>
          <w:sz w:val="24"/>
          <w:szCs w:val="24"/>
        </w:rPr>
        <w:t xml:space="preserve"> (2918 чел.)</w:t>
      </w:r>
      <w:r w:rsidRPr="00722078">
        <w:rPr>
          <w:rFonts w:eastAsia="Arial Unicode MS"/>
          <w:sz w:val="24"/>
          <w:szCs w:val="24"/>
        </w:rPr>
        <w:t xml:space="preserve">. </w:t>
      </w:r>
    </w:p>
    <w:p w:rsidR="000E390B" w:rsidRDefault="000E390B" w:rsidP="000E390B">
      <w:pPr>
        <w:tabs>
          <w:tab w:val="left" w:pos="0"/>
          <w:tab w:val="left" w:pos="709"/>
        </w:tabs>
        <w:ind w:firstLine="709"/>
        <w:jc w:val="both"/>
        <w:rPr>
          <w:rFonts w:eastAsia="Arial Unicode MS"/>
          <w:sz w:val="24"/>
          <w:szCs w:val="24"/>
        </w:rPr>
      </w:pPr>
      <w:r w:rsidRPr="00722078">
        <w:rPr>
          <w:sz w:val="24"/>
          <w:szCs w:val="24"/>
        </w:rPr>
        <w:t>Обеспеченность  дошкольными образовательными учреждениями на 1000 детей в возрасте от 1-6 лет в оценочном 2018 году составит 781,13 места (2017г. – 770,49).</w:t>
      </w:r>
      <w:r w:rsidRPr="00D9038C">
        <w:rPr>
          <w:rFonts w:eastAsia="Arial Unicode MS"/>
          <w:sz w:val="24"/>
          <w:szCs w:val="24"/>
        </w:rPr>
        <w:t xml:space="preserve"> </w:t>
      </w:r>
    </w:p>
    <w:p w:rsidR="004F4154" w:rsidRPr="00A6331D" w:rsidRDefault="004F4154" w:rsidP="004F4154">
      <w:pPr>
        <w:tabs>
          <w:tab w:val="left" w:pos="0"/>
          <w:tab w:val="left" w:pos="709"/>
        </w:tabs>
        <w:ind w:firstLine="709"/>
        <w:jc w:val="both"/>
        <w:rPr>
          <w:sz w:val="24"/>
          <w:szCs w:val="24"/>
        </w:rPr>
      </w:pPr>
      <w:r w:rsidRPr="00A6331D">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A6331D">
        <w:rPr>
          <w:color w:val="000000"/>
          <w:sz w:val="24"/>
          <w:szCs w:val="24"/>
        </w:rPr>
        <w:t>обеспечены  местами в муниципальных бюджетных дошкольных организациях.</w:t>
      </w:r>
      <w:r w:rsidRPr="00A6331D">
        <w:rPr>
          <w:sz w:val="24"/>
          <w:szCs w:val="24"/>
        </w:rPr>
        <w:t xml:space="preserve"> </w:t>
      </w:r>
    </w:p>
    <w:p w:rsidR="004F4154" w:rsidRPr="00A6331D" w:rsidRDefault="004F4154" w:rsidP="004F4154">
      <w:pPr>
        <w:tabs>
          <w:tab w:val="left" w:pos="0"/>
          <w:tab w:val="left" w:pos="709"/>
        </w:tabs>
        <w:ind w:firstLine="709"/>
        <w:jc w:val="both"/>
        <w:rPr>
          <w:rFonts w:eastAsia="Arial Unicode MS"/>
          <w:sz w:val="24"/>
          <w:szCs w:val="24"/>
        </w:rPr>
      </w:pPr>
      <w:r w:rsidRPr="00A6331D">
        <w:rPr>
          <w:sz w:val="24"/>
          <w:szCs w:val="24"/>
        </w:rPr>
        <w:t>Вопрос о доступности дошкольного образования для детей до 3-х лет остается актуальным. Поэтому д</w:t>
      </w:r>
      <w:r w:rsidRPr="00A6331D">
        <w:rPr>
          <w:rFonts w:eastAsia="Arial Unicode MS"/>
          <w:sz w:val="24"/>
          <w:szCs w:val="24"/>
        </w:rPr>
        <w:t xml:space="preserve">ля детей дошкольного возраста в целях адаптации к условиям детского сада детей от 1,5 до 3х лет в 3-х дошкольных организациях функционируют  </w:t>
      </w:r>
      <w:r w:rsidR="00A6331D" w:rsidRPr="00A6331D">
        <w:rPr>
          <w:rFonts w:eastAsia="Arial Unicode MS"/>
          <w:sz w:val="24"/>
          <w:szCs w:val="24"/>
        </w:rPr>
        <w:t>4</w:t>
      </w:r>
      <w:r w:rsidRPr="00A6331D">
        <w:rPr>
          <w:rFonts w:eastAsia="Arial Unicode MS"/>
          <w:sz w:val="24"/>
          <w:szCs w:val="24"/>
        </w:rPr>
        <w:t xml:space="preserve"> групп</w:t>
      </w:r>
      <w:r w:rsidR="00A6331D" w:rsidRPr="00A6331D">
        <w:rPr>
          <w:rFonts w:eastAsia="Arial Unicode MS"/>
          <w:sz w:val="24"/>
          <w:szCs w:val="24"/>
        </w:rPr>
        <w:t>ы</w:t>
      </w:r>
      <w:r w:rsidRPr="00A6331D">
        <w:rPr>
          <w:rFonts w:eastAsia="Arial Unicode MS"/>
          <w:sz w:val="24"/>
          <w:szCs w:val="24"/>
        </w:rPr>
        <w:t xml:space="preserve"> кратковременного пребывания детей раннего возраста «Кроха» - </w:t>
      </w:r>
      <w:r w:rsidR="00A6331D" w:rsidRPr="00A6331D">
        <w:rPr>
          <w:rFonts w:eastAsia="Arial Unicode MS"/>
          <w:sz w:val="24"/>
          <w:szCs w:val="24"/>
        </w:rPr>
        <w:t>36</w:t>
      </w:r>
      <w:r w:rsidRPr="00A6331D">
        <w:rPr>
          <w:rFonts w:eastAsia="Arial Unicode MS"/>
          <w:sz w:val="24"/>
          <w:szCs w:val="24"/>
        </w:rPr>
        <w:t xml:space="preserve"> </w:t>
      </w:r>
      <w:r w:rsidR="00A6331D" w:rsidRPr="00A6331D">
        <w:rPr>
          <w:rFonts w:eastAsia="Arial Unicode MS"/>
          <w:sz w:val="24"/>
          <w:szCs w:val="24"/>
        </w:rPr>
        <w:t>детей</w:t>
      </w:r>
      <w:r w:rsidRPr="00A6331D">
        <w:rPr>
          <w:rFonts w:eastAsia="Arial Unicode MS"/>
          <w:sz w:val="24"/>
          <w:szCs w:val="24"/>
        </w:rPr>
        <w:t xml:space="preserve"> (</w:t>
      </w:r>
      <w:r w:rsidR="00A6331D" w:rsidRPr="00A6331D">
        <w:rPr>
          <w:rFonts w:eastAsia="Arial Unicode MS"/>
          <w:sz w:val="24"/>
          <w:szCs w:val="24"/>
        </w:rPr>
        <w:t>9 мес.</w:t>
      </w:r>
      <w:r w:rsidRPr="00A6331D">
        <w:rPr>
          <w:rFonts w:eastAsia="Arial Unicode MS"/>
          <w:sz w:val="24"/>
          <w:szCs w:val="24"/>
        </w:rPr>
        <w:t xml:space="preserve"> 2017 г. - 4 группы  кратковременного пребывания – </w:t>
      </w:r>
      <w:r w:rsidR="00A6331D" w:rsidRPr="00A6331D">
        <w:rPr>
          <w:rFonts w:eastAsia="Arial Unicode MS"/>
          <w:sz w:val="24"/>
          <w:szCs w:val="24"/>
        </w:rPr>
        <w:t>51</w:t>
      </w:r>
      <w:r w:rsidRPr="00A6331D">
        <w:rPr>
          <w:rFonts w:eastAsia="Arial Unicode MS"/>
          <w:sz w:val="24"/>
          <w:szCs w:val="24"/>
        </w:rPr>
        <w:t xml:space="preserve"> </w:t>
      </w:r>
      <w:r w:rsidR="00A6331D" w:rsidRPr="00A6331D">
        <w:rPr>
          <w:rFonts w:eastAsia="Arial Unicode MS"/>
          <w:sz w:val="24"/>
          <w:szCs w:val="24"/>
        </w:rPr>
        <w:t>ребенок</w:t>
      </w:r>
      <w:r w:rsidRPr="00A6331D">
        <w:rPr>
          <w:rFonts w:eastAsia="Arial Unicode MS"/>
          <w:sz w:val="24"/>
          <w:szCs w:val="24"/>
        </w:rPr>
        <w:t xml:space="preserve">). </w:t>
      </w:r>
    </w:p>
    <w:p w:rsidR="004F4154" w:rsidRPr="00A6331D" w:rsidRDefault="004F4154" w:rsidP="004F4154">
      <w:pPr>
        <w:jc w:val="center"/>
        <w:rPr>
          <w:rFonts w:eastAsia="Arial Unicode MS"/>
          <w:b/>
          <w:sz w:val="24"/>
          <w:szCs w:val="24"/>
        </w:rPr>
      </w:pPr>
    </w:p>
    <w:p w:rsidR="004F4154" w:rsidRPr="00CD2243" w:rsidRDefault="004F4154" w:rsidP="004F4154">
      <w:pPr>
        <w:ind w:firstLine="709"/>
        <w:jc w:val="both"/>
        <w:rPr>
          <w:rFonts w:eastAsia="Arial Unicode MS"/>
          <w:b/>
          <w:sz w:val="24"/>
          <w:szCs w:val="24"/>
        </w:rPr>
      </w:pPr>
      <w:r w:rsidRPr="00CD2243">
        <w:rPr>
          <w:rFonts w:eastAsia="Arial Unicode MS"/>
          <w:b/>
          <w:sz w:val="24"/>
          <w:szCs w:val="24"/>
        </w:rPr>
        <w:t>4.1.2. Общее образование</w:t>
      </w:r>
    </w:p>
    <w:p w:rsidR="004F4154" w:rsidRPr="00555DE4" w:rsidRDefault="004F4154" w:rsidP="004F4154">
      <w:pPr>
        <w:ind w:firstLine="720"/>
        <w:jc w:val="both"/>
        <w:rPr>
          <w:rFonts w:eastAsia="Arial Unicode MS"/>
          <w:sz w:val="24"/>
          <w:szCs w:val="24"/>
        </w:rPr>
      </w:pPr>
      <w:r w:rsidRPr="00CD2243">
        <w:rPr>
          <w:rFonts w:eastAsia="Arial Unicode MS"/>
          <w:sz w:val="24"/>
          <w:szCs w:val="24"/>
        </w:rPr>
        <w:t>На 01.</w:t>
      </w:r>
      <w:r w:rsidR="00A6331D" w:rsidRPr="00CD2243">
        <w:rPr>
          <w:rFonts w:eastAsia="Arial Unicode MS"/>
          <w:sz w:val="24"/>
          <w:szCs w:val="24"/>
        </w:rPr>
        <w:t>10</w:t>
      </w:r>
      <w:r w:rsidRPr="00CD2243">
        <w:rPr>
          <w:rFonts w:eastAsia="Arial Unicode MS"/>
          <w:sz w:val="24"/>
          <w:szCs w:val="24"/>
        </w:rPr>
        <w:t>.2018 года на территории города действует</w:t>
      </w:r>
      <w:r w:rsidRPr="00CD2243">
        <w:rPr>
          <w:rFonts w:eastAsia="Arial Unicode MS"/>
          <w:b/>
          <w:sz w:val="24"/>
          <w:szCs w:val="24"/>
        </w:rPr>
        <w:t xml:space="preserve"> </w:t>
      </w:r>
      <w:r w:rsidRPr="00CD2243">
        <w:rPr>
          <w:rFonts w:eastAsia="Arial Unicode MS"/>
          <w:sz w:val="24"/>
          <w:szCs w:val="24"/>
        </w:rPr>
        <w:t>6 муниципальных образовательных учреждений (20</w:t>
      </w:r>
      <w:r w:rsidR="00CD2243" w:rsidRPr="00CD2243">
        <w:rPr>
          <w:rFonts w:eastAsia="Arial Unicode MS"/>
          <w:sz w:val="24"/>
          <w:szCs w:val="24"/>
        </w:rPr>
        <w:t>6</w:t>
      </w:r>
      <w:r w:rsidRPr="00CD2243">
        <w:rPr>
          <w:rFonts w:eastAsia="Arial Unicode MS"/>
          <w:sz w:val="24"/>
          <w:szCs w:val="24"/>
        </w:rPr>
        <w:t xml:space="preserve"> класс</w:t>
      </w:r>
      <w:r w:rsidR="00CD2243" w:rsidRPr="00CD2243">
        <w:rPr>
          <w:rFonts w:eastAsia="Arial Unicode MS"/>
          <w:sz w:val="24"/>
          <w:szCs w:val="24"/>
        </w:rPr>
        <w:t>ов</w:t>
      </w:r>
      <w:r w:rsidRPr="00CD2243">
        <w:rPr>
          <w:rFonts w:eastAsia="Arial Unicode MS"/>
          <w:sz w:val="24"/>
          <w:szCs w:val="24"/>
        </w:rPr>
        <w:t>). Средняя  наполняемость классов учащимися  составила 25,</w:t>
      </w:r>
      <w:r w:rsidR="00CD2243" w:rsidRPr="00CD2243">
        <w:rPr>
          <w:rFonts w:eastAsia="Arial Unicode MS"/>
          <w:sz w:val="24"/>
          <w:szCs w:val="24"/>
        </w:rPr>
        <w:t>2</w:t>
      </w:r>
      <w:r w:rsidRPr="00CD2243">
        <w:rPr>
          <w:rFonts w:eastAsia="Arial Unicode MS"/>
          <w:sz w:val="24"/>
          <w:szCs w:val="24"/>
        </w:rPr>
        <w:t>.</w:t>
      </w:r>
      <w:r w:rsidRPr="00CD2243">
        <w:rPr>
          <w:sz w:val="24"/>
          <w:szCs w:val="24"/>
        </w:rPr>
        <w:t xml:space="preserve"> </w:t>
      </w:r>
      <w:r w:rsidRPr="00CD2243">
        <w:rPr>
          <w:rFonts w:eastAsia="Arial Unicode MS"/>
          <w:sz w:val="24"/>
          <w:szCs w:val="24"/>
        </w:rPr>
        <w:t xml:space="preserve">Проектная мощность муниципальных образовательных учреждений составила 3 840 мест. </w:t>
      </w:r>
      <w:r w:rsidRPr="001A3CC4">
        <w:rPr>
          <w:rFonts w:eastAsia="Arial Unicode MS"/>
          <w:sz w:val="24"/>
          <w:szCs w:val="24"/>
        </w:rPr>
        <w:t xml:space="preserve">Обеспеченность в местах относительно </w:t>
      </w:r>
      <w:r w:rsidR="001A3CC4" w:rsidRPr="001A3CC4">
        <w:rPr>
          <w:rFonts w:eastAsia="Arial Unicode MS"/>
          <w:sz w:val="24"/>
          <w:szCs w:val="24"/>
        </w:rPr>
        <w:t>9 месяцев</w:t>
      </w:r>
      <w:r w:rsidRPr="001A3CC4">
        <w:rPr>
          <w:rFonts w:eastAsia="Arial Unicode MS"/>
          <w:sz w:val="24"/>
          <w:szCs w:val="24"/>
        </w:rPr>
        <w:t xml:space="preserve"> 2017 года (7</w:t>
      </w:r>
      <w:r w:rsidR="001A3CC4" w:rsidRPr="001A3CC4">
        <w:rPr>
          <w:rFonts w:eastAsia="Arial Unicode MS"/>
          <w:sz w:val="24"/>
          <w:szCs w:val="24"/>
        </w:rPr>
        <w:t>5,4</w:t>
      </w:r>
      <w:r w:rsidRPr="001A3CC4">
        <w:rPr>
          <w:rFonts w:eastAsia="Arial Unicode MS"/>
          <w:sz w:val="24"/>
          <w:szCs w:val="24"/>
        </w:rPr>
        <w:t xml:space="preserve"> </w:t>
      </w:r>
      <w:r w:rsidRPr="001A3CC4">
        <w:rPr>
          <w:rFonts w:eastAsia="Arial Unicode MS"/>
          <w:sz w:val="24"/>
          <w:szCs w:val="24"/>
        </w:rPr>
        <w:lastRenderedPageBreak/>
        <w:t xml:space="preserve">места) снизилась в связи с ростом числа </w:t>
      </w:r>
      <w:r w:rsidRPr="001A3CC4">
        <w:rPr>
          <w:sz w:val="24"/>
          <w:szCs w:val="24"/>
        </w:rPr>
        <w:t>учащихся на 1,</w:t>
      </w:r>
      <w:r w:rsidR="001A3CC4">
        <w:rPr>
          <w:sz w:val="24"/>
          <w:szCs w:val="24"/>
        </w:rPr>
        <w:t>9</w:t>
      </w:r>
      <w:r w:rsidRPr="001A3CC4">
        <w:rPr>
          <w:sz w:val="24"/>
          <w:szCs w:val="24"/>
        </w:rPr>
        <w:t xml:space="preserve">% и </w:t>
      </w:r>
      <w:r w:rsidRPr="001A3CC4">
        <w:rPr>
          <w:rFonts w:eastAsia="Arial Unicode MS"/>
          <w:sz w:val="24"/>
          <w:szCs w:val="24"/>
        </w:rPr>
        <w:t>составила 7</w:t>
      </w:r>
      <w:r w:rsidR="001A3CC4" w:rsidRPr="001A3CC4">
        <w:rPr>
          <w:rFonts w:eastAsia="Arial Unicode MS"/>
          <w:sz w:val="24"/>
          <w:szCs w:val="24"/>
        </w:rPr>
        <w:t>4</w:t>
      </w:r>
      <w:r w:rsidRPr="001A3CC4">
        <w:rPr>
          <w:rFonts w:eastAsia="Arial Unicode MS"/>
          <w:sz w:val="24"/>
          <w:szCs w:val="24"/>
        </w:rPr>
        <w:t xml:space="preserve">. Все школы города продолжают работать в две смены. </w:t>
      </w:r>
    </w:p>
    <w:p w:rsidR="00D0100E" w:rsidRDefault="00D0100E" w:rsidP="00D0100E">
      <w:pPr>
        <w:ind w:firstLine="720"/>
        <w:jc w:val="both"/>
        <w:rPr>
          <w:rFonts w:eastAsia="Arial Unicode MS"/>
          <w:sz w:val="24"/>
          <w:szCs w:val="24"/>
        </w:rPr>
      </w:pPr>
      <w:proofErr w:type="gramStart"/>
      <w:r>
        <w:rPr>
          <w:rFonts w:eastAsia="Arial Unicode MS"/>
          <w:sz w:val="24"/>
          <w:szCs w:val="24"/>
        </w:rPr>
        <w:t xml:space="preserve">На перспективу прогнозируется достижение учебного процесса в одну смену учащимися дневных образовательных организаций города Урай и </w:t>
      </w:r>
      <w:r w:rsidRPr="00BA1E22">
        <w:rPr>
          <w:rFonts w:eastAsia="Arial Unicode MS"/>
          <w:sz w:val="24"/>
          <w:szCs w:val="24"/>
        </w:rPr>
        <w:t>увеличение проектной мощности</w:t>
      </w:r>
      <w:r>
        <w:rPr>
          <w:rFonts w:eastAsia="Arial Unicode MS"/>
          <w:sz w:val="24"/>
          <w:szCs w:val="24"/>
        </w:rPr>
        <w:t xml:space="preserve"> (с учетом  коррекционных</w:t>
      </w:r>
      <w:r w:rsidRPr="00DD2B6A">
        <w:rPr>
          <w:rFonts w:eastAsia="Arial Unicode MS"/>
          <w:sz w:val="24"/>
          <w:szCs w:val="24"/>
        </w:rPr>
        <w:t xml:space="preserve"> </w:t>
      </w:r>
      <w:r>
        <w:rPr>
          <w:rFonts w:eastAsia="Arial Unicode MS"/>
          <w:sz w:val="24"/>
          <w:szCs w:val="24"/>
        </w:rPr>
        <w:t xml:space="preserve">школ - </w:t>
      </w:r>
      <w:r w:rsidRPr="009353CC">
        <w:rPr>
          <w:rFonts w:eastAsia="Arial Unicode MS"/>
          <w:sz w:val="24"/>
          <w:szCs w:val="24"/>
        </w:rPr>
        <w:t xml:space="preserve">250 </w:t>
      </w:r>
      <w:r>
        <w:rPr>
          <w:rFonts w:eastAsia="Arial Unicode MS"/>
          <w:sz w:val="24"/>
          <w:szCs w:val="24"/>
        </w:rPr>
        <w:t>мест</w:t>
      </w:r>
      <w:r w:rsidRPr="009353CC">
        <w:rPr>
          <w:rFonts w:eastAsia="Arial Unicode MS"/>
          <w:sz w:val="24"/>
          <w:szCs w:val="24"/>
        </w:rPr>
        <w:t>)</w:t>
      </w:r>
      <w:r>
        <w:rPr>
          <w:rFonts w:eastAsia="Arial Unicode MS"/>
          <w:sz w:val="24"/>
          <w:szCs w:val="24"/>
        </w:rPr>
        <w:t xml:space="preserve"> от </w:t>
      </w:r>
      <w:r w:rsidRPr="009353CC">
        <w:rPr>
          <w:rFonts w:eastAsia="Arial Unicode MS"/>
          <w:sz w:val="24"/>
          <w:szCs w:val="24"/>
        </w:rPr>
        <w:t>4 618</w:t>
      </w:r>
      <w:r>
        <w:rPr>
          <w:rFonts w:eastAsia="Arial Unicode MS"/>
          <w:sz w:val="24"/>
          <w:szCs w:val="24"/>
        </w:rPr>
        <w:t xml:space="preserve"> до </w:t>
      </w:r>
      <w:r w:rsidRPr="009353CC">
        <w:rPr>
          <w:rFonts w:eastAsia="Arial Unicode MS"/>
          <w:sz w:val="24"/>
          <w:szCs w:val="24"/>
        </w:rPr>
        <w:t>5 743</w:t>
      </w:r>
      <w:r>
        <w:rPr>
          <w:rFonts w:eastAsia="Arial Unicode MS"/>
          <w:sz w:val="24"/>
          <w:szCs w:val="24"/>
        </w:rPr>
        <w:t xml:space="preserve"> мест по целевому варианту в связи с завершением строительства новостроек-школ на 528 мест в прогнозном 2020 и на 1 125 мест – в прогнозном 2021 годах.</w:t>
      </w:r>
      <w:proofErr w:type="gramEnd"/>
    </w:p>
    <w:p w:rsidR="00D0100E" w:rsidRPr="001D16C5" w:rsidRDefault="00D0100E" w:rsidP="00D0100E">
      <w:pPr>
        <w:ind w:firstLine="720"/>
        <w:jc w:val="both"/>
        <w:rPr>
          <w:rFonts w:eastAsia="Arial Unicode MS"/>
          <w:sz w:val="24"/>
          <w:szCs w:val="24"/>
        </w:rPr>
      </w:pPr>
      <w:r>
        <w:rPr>
          <w:rFonts w:eastAsia="Arial Unicode MS"/>
          <w:sz w:val="24"/>
          <w:szCs w:val="24"/>
        </w:rPr>
        <w:t>К</w:t>
      </w:r>
      <w:r w:rsidRPr="00DD2B6A">
        <w:rPr>
          <w:rFonts w:eastAsia="Arial Unicode MS"/>
          <w:sz w:val="24"/>
          <w:szCs w:val="24"/>
        </w:rPr>
        <w:t xml:space="preserve">оличество учащихся дневных общеобразовательных </w:t>
      </w:r>
      <w:r>
        <w:rPr>
          <w:rFonts w:eastAsia="Arial Unicode MS"/>
          <w:sz w:val="24"/>
          <w:szCs w:val="24"/>
        </w:rPr>
        <w:t>организаций с учетом  учащихся коррекционных</w:t>
      </w:r>
      <w:r w:rsidRPr="00DD2B6A">
        <w:rPr>
          <w:rFonts w:eastAsia="Arial Unicode MS"/>
          <w:sz w:val="24"/>
          <w:szCs w:val="24"/>
        </w:rPr>
        <w:t xml:space="preserve"> </w:t>
      </w:r>
      <w:r>
        <w:rPr>
          <w:rFonts w:eastAsia="Arial Unicode MS"/>
          <w:sz w:val="24"/>
          <w:szCs w:val="24"/>
        </w:rPr>
        <w:t>школ (250 чел.) по оценке 2018 года увеличится</w:t>
      </w:r>
      <w:r w:rsidRPr="00DD2B6A">
        <w:rPr>
          <w:rFonts w:eastAsia="Arial Unicode MS"/>
          <w:sz w:val="24"/>
          <w:szCs w:val="24"/>
        </w:rPr>
        <w:t xml:space="preserve"> </w:t>
      </w:r>
      <w:r>
        <w:rPr>
          <w:rFonts w:eastAsia="Arial Unicode MS"/>
          <w:sz w:val="24"/>
          <w:szCs w:val="24"/>
        </w:rPr>
        <w:t>на 2,</w:t>
      </w:r>
      <w:r w:rsidRPr="007A24BF">
        <w:rPr>
          <w:rFonts w:eastAsia="Arial Unicode MS"/>
          <w:sz w:val="24"/>
          <w:szCs w:val="24"/>
        </w:rPr>
        <w:t>7</w:t>
      </w:r>
      <w:r>
        <w:rPr>
          <w:rFonts w:eastAsia="Arial Unicode MS"/>
          <w:sz w:val="24"/>
          <w:szCs w:val="24"/>
        </w:rPr>
        <w:t xml:space="preserve">% </w:t>
      </w:r>
      <w:r w:rsidRPr="00DD2B6A">
        <w:rPr>
          <w:rFonts w:eastAsia="Arial Unicode MS"/>
          <w:sz w:val="24"/>
          <w:szCs w:val="24"/>
        </w:rPr>
        <w:t>относительно 201</w:t>
      </w:r>
      <w:r>
        <w:rPr>
          <w:rFonts w:eastAsia="Arial Unicode MS"/>
          <w:sz w:val="24"/>
          <w:szCs w:val="24"/>
        </w:rPr>
        <w:t>7</w:t>
      </w:r>
      <w:r w:rsidRPr="00DD2B6A">
        <w:rPr>
          <w:rFonts w:eastAsia="Arial Unicode MS"/>
          <w:sz w:val="24"/>
          <w:szCs w:val="24"/>
        </w:rPr>
        <w:t xml:space="preserve"> года</w:t>
      </w:r>
      <w:r>
        <w:rPr>
          <w:rFonts w:eastAsia="Arial Unicode MS"/>
          <w:sz w:val="24"/>
          <w:szCs w:val="24"/>
        </w:rPr>
        <w:t xml:space="preserve"> (5</w:t>
      </w:r>
      <w:r w:rsidRPr="00907CF7">
        <w:rPr>
          <w:rFonts w:eastAsia="Arial Unicode MS"/>
          <w:sz w:val="24"/>
          <w:szCs w:val="24"/>
        </w:rPr>
        <w:t xml:space="preserve"> </w:t>
      </w:r>
      <w:r>
        <w:rPr>
          <w:rFonts w:eastAsia="Arial Unicode MS"/>
          <w:sz w:val="24"/>
          <w:szCs w:val="24"/>
        </w:rPr>
        <w:t>348 чел.) и составит 5</w:t>
      </w:r>
      <w:r w:rsidRPr="00907CF7">
        <w:rPr>
          <w:rFonts w:eastAsia="Arial Unicode MS"/>
          <w:sz w:val="24"/>
          <w:szCs w:val="24"/>
        </w:rPr>
        <w:t xml:space="preserve"> </w:t>
      </w:r>
      <w:r>
        <w:rPr>
          <w:rFonts w:eastAsia="Arial Unicode MS"/>
          <w:sz w:val="24"/>
          <w:szCs w:val="24"/>
        </w:rPr>
        <w:t>4</w:t>
      </w:r>
      <w:r w:rsidR="00621B37" w:rsidRPr="00621B37">
        <w:rPr>
          <w:rFonts w:eastAsia="Arial Unicode MS"/>
          <w:sz w:val="24"/>
          <w:szCs w:val="24"/>
        </w:rPr>
        <w:t>8</w:t>
      </w:r>
      <w:r w:rsidRPr="007A24BF">
        <w:rPr>
          <w:rFonts w:eastAsia="Arial Unicode MS"/>
          <w:sz w:val="24"/>
          <w:szCs w:val="24"/>
        </w:rPr>
        <w:t>5</w:t>
      </w:r>
      <w:r>
        <w:rPr>
          <w:rFonts w:eastAsia="Arial Unicode MS"/>
          <w:sz w:val="24"/>
          <w:szCs w:val="24"/>
        </w:rPr>
        <w:t xml:space="preserve"> человек.</w:t>
      </w:r>
      <w:r w:rsidRPr="00B64523">
        <w:rPr>
          <w:rFonts w:eastAsia="Arial Unicode MS"/>
          <w:sz w:val="24"/>
          <w:szCs w:val="24"/>
        </w:rPr>
        <w:t xml:space="preserve"> </w:t>
      </w:r>
    </w:p>
    <w:p w:rsidR="00D0100E" w:rsidRPr="00D0100E" w:rsidRDefault="00D0100E" w:rsidP="004F4154">
      <w:pPr>
        <w:ind w:firstLine="720"/>
        <w:jc w:val="both"/>
        <w:rPr>
          <w:rFonts w:eastAsia="Arial Unicode MS"/>
          <w:sz w:val="24"/>
          <w:szCs w:val="24"/>
        </w:rPr>
      </w:pPr>
    </w:p>
    <w:p w:rsidR="004F4154" w:rsidRPr="00CD2243" w:rsidRDefault="004F4154" w:rsidP="004F4154">
      <w:pPr>
        <w:widowControl w:val="0"/>
        <w:autoSpaceDE w:val="0"/>
        <w:autoSpaceDN w:val="0"/>
        <w:adjustRightInd w:val="0"/>
        <w:ind w:left="7787"/>
        <w:jc w:val="center"/>
        <w:rPr>
          <w:sz w:val="22"/>
          <w:szCs w:val="22"/>
        </w:rPr>
      </w:pPr>
      <w:r w:rsidRPr="00CD2243">
        <w:rPr>
          <w:sz w:val="22"/>
          <w:szCs w:val="22"/>
        </w:rPr>
        <w:t xml:space="preserve">              таблица </w:t>
      </w:r>
      <w:r w:rsidR="002232D4" w:rsidRPr="00CD2243">
        <w:rPr>
          <w:sz w:val="22"/>
          <w:szCs w:val="22"/>
        </w:rPr>
        <w:t>8</w:t>
      </w:r>
    </w:p>
    <w:tbl>
      <w:tblPr>
        <w:tblStyle w:val="ad"/>
        <w:tblW w:w="9798" w:type="dxa"/>
        <w:jc w:val="center"/>
        <w:tblInd w:w="108" w:type="dxa"/>
        <w:tblLayout w:type="fixed"/>
        <w:tblLook w:val="04A0"/>
      </w:tblPr>
      <w:tblGrid>
        <w:gridCol w:w="4617"/>
        <w:gridCol w:w="992"/>
        <w:gridCol w:w="1417"/>
        <w:gridCol w:w="1418"/>
        <w:gridCol w:w="1354"/>
      </w:tblGrid>
      <w:tr w:rsidR="004F4154" w:rsidRPr="00CD2243" w:rsidTr="00117017">
        <w:trPr>
          <w:jc w:val="center"/>
        </w:trPr>
        <w:tc>
          <w:tcPr>
            <w:tcW w:w="4617" w:type="dxa"/>
            <w:vMerge w:val="restart"/>
            <w:vAlign w:val="center"/>
          </w:tcPr>
          <w:p w:rsidR="004F4154" w:rsidRPr="00CD2243" w:rsidRDefault="004F4154" w:rsidP="00117017">
            <w:pPr>
              <w:jc w:val="center"/>
              <w:rPr>
                <w:sz w:val="22"/>
                <w:szCs w:val="22"/>
              </w:rPr>
            </w:pPr>
            <w:r w:rsidRPr="00CD2243">
              <w:rPr>
                <w:sz w:val="22"/>
                <w:szCs w:val="22"/>
              </w:rPr>
              <w:t>Показатель</w:t>
            </w:r>
          </w:p>
        </w:tc>
        <w:tc>
          <w:tcPr>
            <w:tcW w:w="3827" w:type="dxa"/>
            <w:gridSpan w:val="3"/>
            <w:vAlign w:val="center"/>
          </w:tcPr>
          <w:p w:rsidR="004F4154" w:rsidRPr="00CD2243" w:rsidRDefault="004F4154" w:rsidP="00117017">
            <w:pPr>
              <w:jc w:val="center"/>
              <w:rPr>
                <w:sz w:val="22"/>
                <w:szCs w:val="22"/>
              </w:rPr>
            </w:pPr>
            <w:r w:rsidRPr="00CD2243">
              <w:rPr>
                <w:sz w:val="22"/>
                <w:szCs w:val="22"/>
              </w:rPr>
              <w:t>Абсолютный показатель</w:t>
            </w:r>
          </w:p>
        </w:tc>
        <w:tc>
          <w:tcPr>
            <w:tcW w:w="1354" w:type="dxa"/>
            <w:vMerge w:val="restart"/>
            <w:vAlign w:val="center"/>
          </w:tcPr>
          <w:p w:rsidR="004F4154" w:rsidRPr="00CD2243" w:rsidRDefault="004F4154" w:rsidP="00117017">
            <w:pPr>
              <w:jc w:val="center"/>
              <w:rPr>
                <w:sz w:val="22"/>
                <w:szCs w:val="22"/>
              </w:rPr>
            </w:pPr>
            <w:r w:rsidRPr="00CD2243">
              <w:rPr>
                <w:sz w:val="22"/>
                <w:szCs w:val="22"/>
              </w:rPr>
              <w:t xml:space="preserve">Отношение </w:t>
            </w:r>
            <w:r w:rsidR="00CD2243" w:rsidRPr="00CD2243">
              <w:rPr>
                <w:sz w:val="22"/>
                <w:szCs w:val="22"/>
              </w:rPr>
              <w:t>9 мес</w:t>
            </w:r>
            <w:r w:rsidRPr="00CD2243">
              <w:rPr>
                <w:sz w:val="22"/>
                <w:szCs w:val="22"/>
              </w:rPr>
              <w:t>.</w:t>
            </w:r>
          </w:p>
          <w:p w:rsidR="004F4154" w:rsidRPr="00CD2243" w:rsidRDefault="004F4154" w:rsidP="00117017">
            <w:pPr>
              <w:jc w:val="center"/>
              <w:rPr>
                <w:sz w:val="22"/>
                <w:szCs w:val="22"/>
              </w:rPr>
            </w:pPr>
            <w:r w:rsidRPr="00CD2243">
              <w:rPr>
                <w:sz w:val="22"/>
                <w:szCs w:val="22"/>
              </w:rPr>
              <w:t>2018/</w:t>
            </w:r>
            <w:r w:rsidR="00CD2243" w:rsidRPr="00CD2243">
              <w:rPr>
                <w:sz w:val="22"/>
                <w:szCs w:val="22"/>
              </w:rPr>
              <w:t>9 мес</w:t>
            </w:r>
            <w:r w:rsidRPr="00CD2243">
              <w:rPr>
                <w:sz w:val="22"/>
                <w:szCs w:val="22"/>
              </w:rPr>
              <w:t>. 2017</w:t>
            </w:r>
          </w:p>
          <w:p w:rsidR="004F4154" w:rsidRPr="00CD2243" w:rsidRDefault="004F4154" w:rsidP="00117017">
            <w:pPr>
              <w:jc w:val="center"/>
              <w:rPr>
                <w:sz w:val="22"/>
                <w:szCs w:val="22"/>
              </w:rPr>
            </w:pPr>
            <w:r w:rsidRPr="00CD2243">
              <w:rPr>
                <w:sz w:val="22"/>
                <w:szCs w:val="22"/>
              </w:rPr>
              <w:t>%</w:t>
            </w:r>
          </w:p>
        </w:tc>
      </w:tr>
      <w:tr w:rsidR="004F4154" w:rsidRPr="004E0D39" w:rsidTr="00117017">
        <w:trPr>
          <w:jc w:val="center"/>
        </w:trPr>
        <w:tc>
          <w:tcPr>
            <w:tcW w:w="4617" w:type="dxa"/>
            <w:vMerge/>
            <w:vAlign w:val="center"/>
          </w:tcPr>
          <w:p w:rsidR="004F4154" w:rsidRPr="00CD2243" w:rsidRDefault="004F4154" w:rsidP="00117017">
            <w:pPr>
              <w:jc w:val="center"/>
              <w:rPr>
                <w:sz w:val="22"/>
                <w:szCs w:val="22"/>
              </w:rPr>
            </w:pPr>
          </w:p>
        </w:tc>
        <w:tc>
          <w:tcPr>
            <w:tcW w:w="992" w:type="dxa"/>
            <w:vAlign w:val="center"/>
          </w:tcPr>
          <w:p w:rsidR="004F4154" w:rsidRPr="00CD2243" w:rsidRDefault="004F4154" w:rsidP="00117017">
            <w:pPr>
              <w:jc w:val="center"/>
              <w:rPr>
                <w:sz w:val="22"/>
                <w:szCs w:val="22"/>
              </w:rPr>
            </w:pPr>
            <w:proofErr w:type="spellStart"/>
            <w:r w:rsidRPr="00CD2243">
              <w:rPr>
                <w:sz w:val="22"/>
                <w:szCs w:val="22"/>
              </w:rPr>
              <w:t>Ед</w:t>
            </w:r>
            <w:proofErr w:type="gramStart"/>
            <w:r w:rsidRPr="00CD2243">
              <w:rPr>
                <w:sz w:val="22"/>
                <w:szCs w:val="22"/>
              </w:rPr>
              <w:t>.и</w:t>
            </w:r>
            <w:proofErr w:type="gramEnd"/>
            <w:r w:rsidRPr="00CD2243">
              <w:rPr>
                <w:sz w:val="22"/>
                <w:szCs w:val="22"/>
              </w:rPr>
              <w:t>зм</w:t>
            </w:r>
            <w:proofErr w:type="spellEnd"/>
            <w:r w:rsidRPr="00CD2243">
              <w:rPr>
                <w:sz w:val="22"/>
                <w:szCs w:val="22"/>
              </w:rPr>
              <w:t>.</w:t>
            </w:r>
          </w:p>
        </w:tc>
        <w:tc>
          <w:tcPr>
            <w:tcW w:w="1417" w:type="dxa"/>
            <w:vAlign w:val="center"/>
          </w:tcPr>
          <w:p w:rsidR="004F4154" w:rsidRPr="00CD2243" w:rsidRDefault="00CD2243" w:rsidP="00117017">
            <w:pPr>
              <w:jc w:val="center"/>
              <w:rPr>
                <w:sz w:val="22"/>
                <w:szCs w:val="22"/>
              </w:rPr>
            </w:pPr>
            <w:r w:rsidRPr="00CD2243">
              <w:rPr>
                <w:sz w:val="22"/>
                <w:szCs w:val="22"/>
              </w:rPr>
              <w:t>9 месяцев</w:t>
            </w:r>
            <w:r w:rsidR="004F4154" w:rsidRPr="00CD2243">
              <w:rPr>
                <w:sz w:val="22"/>
                <w:szCs w:val="22"/>
              </w:rPr>
              <w:t xml:space="preserve"> 2017 года </w:t>
            </w:r>
          </w:p>
        </w:tc>
        <w:tc>
          <w:tcPr>
            <w:tcW w:w="1418" w:type="dxa"/>
            <w:vAlign w:val="center"/>
          </w:tcPr>
          <w:p w:rsidR="004F4154" w:rsidRPr="00CD2243" w:rsidRDefault="00CD2243" w:rsidP="00117017">
            <w:pPr>
              <w:jc w:val="center"/>
              <w:rPr>
                <w:sz w:val="22"/>
                <w:szCs w:val="22"/>
              </w:rPr>
            </w:pPr>
            <w:r w:rsidRPr="00CD2243">
              <w:rPr>
                <w:sz w:val="22"/>
                <w:szCs w:val="22"/>
              </w:rPr>
              <w:t>9 месяцев</w:t>
            </w:r>
            <w:r w:rsidR="004F4154" w:rsidRPr="00CD2243">
              <w:rPr>
                <w:sz w:val="22"/>
                <w:szCs w:val="22"/>
              </w:rPr>
              <w:t xml:space="preserve"> 2018 года </w:t>
            </w:r>
          </w:p>
        </w:tc>
        <w:tc>
          <w:tcPr>
            <w:tcW w:w="1354" w:type="dxa"/>
            <w:vMerge/>
            <w:vAlign w:val="center"/>
          </w:tcPr>
          <w:p w:rsidR="004F4154" w:rsidRPr="00CD2243" w:rsidRDefault="004F4154" w:rsidP="00117017">
            <w:pPr>
              <w:jc w:val="center"/>
              <w:rPr>
                <w:sz w:val="22"/>
                <w:szCs w:val="22"/>
              </w:rPr>
            </w:pPr>
          </w:p>
        </w:tc>
      </w:tr>
      <w:tr w:rsidR="004F4154" w:rsidRPr="004E0D39" w:rsidTr="00117017">
        <w:trPr>
          <w:jc w:val="center"/>
        </w:trPr>
        <w:tc>
          <w:tcPr>
            <w:tcW w:w="4617" w:type="dxa"/>
          </w:tcPr>
          <w:p w:rsidR="004F4154" w:rsidRPr="00CD2243" w:rsidRDefault="004F4154" w:rsidP="00117017">
            <w:pPr>
              <w:jc w:val="both"/>
              <w:rPr>
                <w:sz w:val="22"/>
                <w:szCs w:val="22"/>
              </w:rPr>
            </w:pPr>
            <w:r w:rsidRPr="00CD2243">
              <w:rPr>
                <w:sz w:val="22"/>
                <w:szCs w:val="22"/>
              </w:rPr>
              <w:t>Количество муниципальных общеобразовательных организаций</w:t>
            </w:r>
          </w:p>
        </w:tc>
        <w:tc>
          <w:tcPr>
            <w:tcW w:w="992" w:type="dxa"/>
          </w:tcPr>
          <w:p w:rsidR="004F4154" w:rsidRPr="00CD2243" w:rsidRDefault="004F4154" w:rsidP="00117017">
            <w:pPr>
              <w:jc w:val="center"/>
              <w:rPr>
                <w:sz w:val="22"/>
                <w:szCs w:val="22"/>
              </w:rPr>
            </w:pPr>
            <w:r w:rsidRPr="00CD2243">
              <w:rPr>
                <w:sz w:val="22"/>
                <w:szCs w:val="22"/>
              </w:rPr>
              <w:t>Ед.</w:t>
            </w:r>
          </w:p>
        </w:tc>
        <w:tc>
          <w:tcPr>
            <w:tcW w:w="1417" w:type="dxa"/>
          </w:tcPr>
          <w:p w:rsidR="004F4154" w:rsidRPr="00CD2243" w:rsidRDefault="004F4154" w:rsidP="00117017">
            <w:pPr>
              <w:jc w:val="center"/>
              <w:rPr>
                <w:sz w:val="22"/>
                <w:szCs w:val="22"/>
              </w:rPr>
            </w:pPr>
            <w:r w:rsidRPr="00CD2243">
              <w:rPr>
                <w:sz w:val="22"/>
                <w:szCs w:val="22"/>
              </w:rPr>
              <w:t>6</w:t>
            </w:r>
          </w:p>
        </w:tc>
        <w:tc>
          <w:tcPr>
            <w:tcW w:w="1418" w:type="dxa"/>
          </w:tcPr>
          <w:p w:rsidR="004F4154" w:rsidRPr="00CD2243" w:rsidRDefault="004F4154" w:rsidP="00117017">
            <w:pPr>
              <w:jc w:val="center"/>
              <w:rPr>
                <w:sz w:val="22"/>
                <w:szCs w:val="22"/>
              </w:rPr>
            </w:pPr>
            <w:r w:rsidRPr="00CD2243">
              <w:rPr>
                <w:sz w:val="22"/>
                <w:szCs w:val="22"/>
              </w:rPr>
              <w:t>6</w:t>
            </w:r>
          </w:p>
        </w:tc>
        <w:tc>
          <w:tcPr>
            <w:tcW w:w="1354" w:type="dxa"/>
          </w:tcPr>
          <w:p w:rsidR="004F4154" w:rsidRPr="00CD2243" w:rsidRDefault="004F4154" w:rsidP="00117017">
            <w:pPr>
              <w:jc w:val="center"/>
              <w:rPr>
                <w:sz w:val="22"/>
                <w:szCs w:val="22"/>
              </w:rPr>
            </w:pPr>
            <w:r w:rsidRPr="00CD2243">
              <w:rPr>
                <w:sz w:val="22"/>
                <w:szCs w:val="22"/>
              </w:rPr>
              <w:t>100</w:t>
            </w:r>
          </w:p>
        </w:tc>
      </w:tr>
      <w:tr w:rsidR="004F4154" w:rsidRPr="004E0D39" w:rsidTr="00117017">
        <w:trPr>
          <w:jc w:val="center"/>
        </w:trPr>
        <w:tc>
          <w:tcPr>
            <w:tcW w:w="4617" w:type="dxa"/>
          </w:tcPr>
          <w:p w:rsidR="004F4154" w:rsidRPr="00CD2243" w:rsidRDefault="004F4154" w:rsidP="00117017">
            <w:pPr>
              <w:jc w:val="both"/>
              <w:rPr>
                <w:sz w:val="22"/>
                <w:szCs w:val="22"/>
              </w:rPr>
            </w:pPr>
            <w:r w:rsidRPr="00CD2243">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4F4154" w:rsidRPr="00CD2243" w:rsidRDefault="004F4154" w:rsidP="00117017">
            <w:pPr>
              <w:jc w:val="center"/>
              <w:rPr>
                <w:sz w:val="22"/>
                <w:szCs w:val="22"/>
              </w:rPr>
            </w:pPr>
            <w:r w:rsidRPr="00CD2243">
              <w:rPr>
                <w:sz w:val="22"/>
                <w:szCs w:val="22"/>
              </w:rPr>
              <w:t>%</w:t>
            </w:r>
          </w:p>
        </w:tc>
        <w:tc>
          <w:tcPr>
            <w:tcW w:w="1417" w:type="dxa"/>
          </w:tcPr>
          <w:p w:rsidR="004F4154" w:rsidRPr="00CD2243" w:rsidRDefault="00CD2243" w:rsidP="00117017">
            <w:pPr>
              <w:jc w:val="center"/>
              <w:rPr>
                <w:sz w:val="22"/>
                <w:szCs w:val="22"/>
              </w:rPr>
            </w:pPr>
            <w:r w:rsidRPr="00CD2243">
              <w:rPr>
                <w:sz w:val="22"/>
                <w:szCs w:val="22"/>
              </w:rPr>
              <w:t>87,5</w:t>
            </w:r>
          </w:p>
        </w:tc>
        <w:tc>
          <w:tcPr>
            <w:tcW w:w="1418" w:type="dxa"/>
          </w:tcPr>
          <w:p w:rsidR="004F4154" w:rsidRPr="00CD2243" w:rsidRDefault="004F4154" w:rsidP="00117017">
            <w:pPr>
              <w:jc w:val="center"/>
              <w:rPr>
                <w:sz w:val="22"/>
                <w:szCs w:val="22"/>
              </w:rPr>
            </w:pPr>
            <w:r w:rsidRPr="00CD2243">
              <w:rPr>
                <w:sz w:val="22"/>
                <w:szCs w:val="22"/>
              </w:rPr>
              <w:t>92,7</w:t>
            </w:r>
          </w:p>
        </w:tc>
        <w:tc>
          <w:tcPr>
            <w:tcW w:w="1354" w:type="dxa"/>
          </w:tcPr>
          <w:p w:rsidR="004F4154" w:rsidRPr="00CD2243" w:rsidRDefault="004F4154" w:rsidP="00117017">
            <w:pPr>
              <w:jc w:val="center"/>
              <w:rPr>
                <w:sz w:val="22"/>
                <w:szCs w:val="22"/>
              </w:rPr>
            </w:pPr>
            <w:proofErr w:type="spellStart"/>
            <w:r w:rsidRPr="00CD2243">
              <w:rPr>
                <w:sz w:val="22"/>
                <w:szCs w:val="22"/>
              </w:rPr>
              <w:t>х</w:t>
            </w:r>
            <w:proofErr w:type="spellEnd"/>
          </w:p>
        </w:tc>
      </w:tr>
      <w:tr w:rsidR="004F4154" w:rsidRPr="004E0D39" w:rsidTr="00117017">
        <w:trPr>
          <w:jc w:val="center"/>
        </w:trPr>
        <w:tc>
          <w:tcPr>
            <w:tcW w:w="4617" w:type="dxa"/>
          </w:tcPr>
          <w:p w:rsidR="004F4154" w:rsidRPr="001A3CC4" w:rsidRDefault="004F4154" w:rsidP="00117017">
            <w:pPr>
              <w:jc w:val="both"/>
              <w:rPr>
                <w:sz w:val="22"/>
                <w:szCs w:val="22"/>
              </w:rPr>
            </w:pPr>
            <w:r w:rsidRPr="001A3CC4">
              <w:rPr>
                <w:sz w:val="22"/>
                <w:szCs w:val="22"/>
              </w:rPr>
              <w:t>Количество учащихся в муниципальных общеобразовательных учреждениях</w:t>
            </w:r>
          </w:p>
        </w:tc>
        <w:tc>
          <w:tcPr>
            <w:tcW w:w="992" w:type="dxa"/>
          </w:tcPr>
          <w:p w:rsidR="004F4154" w:rsidRPr="001A3CC4" w:rsidRDefault="004F4154" w:rsidP="00117017">
            <w:pPr>
              <w:jc w:val="center"/>
              <w:rPr>
                <w:sz w:val="22"/>
                <w:szCs w:val="22"/>
              </w:rPr>
            </w:pPr>
            <w:r w:rsidRPr="001A3CC4">
              <w:rPr>
                <w:sz w:val="22"/>
                <w:szCs w:val="22"/>
              </w:rPr>
              <w:t>Чел.</w:t>
            </w:r>
          </w:p>
        </w:tc>
        <w:tc>
          <w:tcPr>
            <w:tcW w:w="1417" w:type="dxa"/>
          </w:tcPr>
          <w:p w:rsidR="004F4154" w:rsidRPr="001A3CC4" w:rsidRDefault="004F4154" w:rsidP="00117017">
            <w:pPr>
              <w:jc w:val="center"/>
              <w:rPr>
                <w:sz w:val="22"/>
                <w:szCs w:val="22"/>
              </w:rPr>
            </w:pPr>
            <w:r w:rsidRPr="001A3CC4">
              <w:rPr>
                <w:sz w:val="22"/>
                <w:szCs w:val="22"/>
              </w:rPr>
              <w:t>5</w:t>
            </w:r>
            <w:r w:rsidR="00907CF7" w:rsidRPr="001A3CC4">
              <w:rPr>
                <w:sz w:val="22"/>
                <w:szCs w:val="22"/>
                <w:lang w:val="en-US"/>
              </w:rPr>
              <w:t xml:space="preserve"> </w:t>
            </w:r>
            <w:r w:rsidRPr="001A3CC4">
              <w:rPr>
                <w:sz w:val="22"/>
                <w:szCs w:val="22"/>
              </w:rPr>
              <w:t>0</w:t>
            </w:r>
            <w:r w:rsidR="001A3CC4" w:rsidRPr="001A3CC4">
              <w:rPr>
                <w:sz w:val="22"/>
                <w:szCs w:val="22"/>
              </w:rPr>
              <w:t>90</w:t>
            </w:r>
          </w:p>
        </w:tc>
        <w:tc>
          <w:tcPr>
            <w:tcW w:w="1418" w:type="dxa"/>
          </w:tcPr>
          <w:p w:rsidR="004F4154" w:rsidRPr="001A3CC4" w:rsidRDefault="004F4154" w:rsidP="001A3CC4">
            <w:pPr>
              <w:jc w:val="center"/>
              <w:rPr>
                <w:sz w:val="22"/>
                <w:szCs w:val="22"/>
              </w:rPr>
            </w:pPr>
            <w:r w:rsidRPr="001A3CC4">
              <w:rPr>
                <w:sz w:val="22"/>
                <w:szCs w:val="22"/>
              </w:rPr>
              <w:t xml:space="preserve">5 </w:t>
            </w:r>
            <w:r w:rsidR="001A3CC4" w:rsidRPr="001A3CC4">
              <w:rPr>
                <w:sz w:val="22"/>
                <w:szCs w:val="22"/>
              </w:rPr>
              <w:t xml:space="preserve"> 192</w:t>
            </w:r>
          </w:p>
        </w:tc>
        <w:tc>
          <w:tcPr>
            <w:tcW w:w="1354" w:type="dxa"/>
          </w:tcPr>
          <w:p w:rsidR="004F4154" w:rsidRPr="001A3CC4" w:rsidRDefault="004F4154" w:rsidP="001A3CC4">
            <w:pPr>
              <w:jc w:val="center"/>
              <w:rPr>
                <w:sz w:val="22"/>
                <w:szCs w:val="22"/>
              </w:rPr>
            </w:pPr>
            <w:r w:rsidRPr="001A3CC4">
              <w:rPr>
                <w:sz w:val="22"/>
                <w:szCs w:val="22"/>
              </w:rPr>
              <w:t>10</w:t>
            </w:r>
            <w:r w:rsidR="001A3CC4" w:rsidRPr="001A3CC4">
              <w:rPr>
                <w:sz w:val="22"/>
                <w:szCs w:val="22"/>
              </w:rPr>
              <w:t>2,0</w:t>
            </w:r>
          </w:p>
        </w:tc>
      </w:tr>
      <w:tr w:rsidR="004F4154" w:rsidRPr="001A3CC4" w:rsidTr="00117017">
        <w:trPr>
          <w:jc w:val="center"/>
        </w:trPr>
        <w:tc>
          <w:tcPr>
            <w:tcW w:w="4617" w:type="dxa"/>
          </w:tcPr>
          <w:p w:rsidR="004F4154" w:rsidRPr="001A3CC4" w:rsidRDefault="004F4154" w:rsidP="00117017">
            <w:pPr>
              <w:jc w:val="both"/>
              <w:rPr>
                <w:color w:val="000000"/>
                <w:sz w:val="22"/>
                <w:szCs w:val="22"/>
              </w:rPr>
            </w:pPr>
            <w:r w:rsidRPr="001A3CC4">
              <w:rPr>
                <w:color w:val="000000"/>
                <w:sz w:val="22"/>
                <w:szCs w:val="22"/>
              </w:rPr>
              <w:t xml:space="preserve">Количество призовых мест </w:t>
            </w:r>
            <w:r w:rsidRPr="001A3CC4">
              <w:rPr>
                <w:sz w:val="22"/>
                <w:szCs w:val="22"/>
              </w:rPr>
              <w:t>р</w:t>
            </w:r>
            <w:r w:rsidRPr="001A3CC4">
              <w:rPr>
                <w:color w:val="000000"/>
                <w:sz w:val="22"/>
                <w:szCs w:val="22"/>
              </w:rPr>
              <w:t xml:space="preserve">егионального этапа </w:t>
            </w:r>
            <w:r w:rsidRPr="001A3CC4">
              <w:rPr>
                <w:sz w:val="22"/>
                <w:szCs w:val="22"/>
              </w:rPr>
              <w:t xml:space="preserve">Всероссийской олимпиады школьников </w:t>
            </w:r>
            <w:r w:rsidRPr="001A3CC4">
              <w:rPr>
                <w:color w:val="000000"/>
                <w:sz w:val="22"/>
                <w:szCs w:val="22"/>
              </w:rPr>
              <w:t xml:space="preserve"> </w:t>
            </w:r>
          </w:p>
        </w:tc>
        <w:tc>
          <w:tcPr>
            <w:tcW w:w="992" w:type="dxa"/>
          </w:tcPr>
          <w:p w:rsidR="004F4154" w:rsidRPr="001A3CC4" w:rsidRDefault="004F4154" w:rsidP="00117017">
            <w:pPr>
              <w:jc w:val="center"/>
              <w:rPr>
                <w:sz w:val="22"/>
                <w:szCs w:val="22"/>
              </w:rPr>
            </w:pPr>
            <w:r w:rsidRPr="001A3CC4">
              <w:rPr>
                <w:sz w:val="22"/>
                <w:szCs w:val="22"/>
              </w:rPr>
              <w:t>мест</w:t>
            </w:r>
          </w:p>
        </w:tc>
        <w:tc>
          <w:tcPr>
            <w:tcW w:w="1417" w:type="dxa"/>
          </w:tcPr>
          <w:p w:rsidR="004F4154" w:rsidRPr="001A3CC4" w:rsidRDefault="004F4154" w:rsidP="00117017">
            <w:pPr>
              <w:jc w:val="center"/>
              <w:rPr>
                <w:sz w:val="22"/>
                <w:szCs w:val="22"/>
              </w:rPr>
            </w:pPr>
            <w:r w:rsidRPr="001A3CC4">
              <w:rPr>
                <w:sz w:val="22"/>
                <w:szCs w:val="22"/>
              </w:rPr>
              <w:t>8</w:t>
            </w:r>
          </w:p>
        </w:tc>
        <w:tc>
          <w:tcPr>
            <w:tcW w:w="1418" w:type="dxa"/>
          </w:tcPr>
          <w:p w:rsidR="004F4154" w:rsidRPr="001A3CC4" w:rsidRDefault="004F4154" w:rsidP="00117017">
            <w:pPr>
              <w:jc w:val="center"/>
              <w:rPr>
                <w:sz w:val="22"/>
                <w:szCs w:val="22"/>
              </w:rPr>
            </w:pPr>
            <w:r w:rsidRPr="001A3CC4">
              <w:rPr>
                <w:sz w:val="22"/>
                <w:szCs w:val="22"/>
              </w:rPr>
              <w:t>5</w:t>
            </w:r>
          </w:p>
        </w:tc>
        <w:tc>
          <w:tcPr>
            <w:tcW w:w="1354" w:type="dxa"/>
          </w:tcPr>
          <w:p w:rsidR="004F4154" w:rsidRPr="001A3CC4" w:rsidRDefault="004F4154" w:rsidP="00117017">
            <w:pPr>
              <w:jc w:val="center"/>
              <w:rPr>
                <w:sz w:val="22"/>
                <w:szCs w:val="22"/>
              </w:rPr>
            </w:pPr>
            <w:r w:rsidRPr="001A3CC4">
              <w:rPr>
                <w:sz w:val="22"/>
                <w:szCs w:val="22"/>
              </w:rPr>
              <w:t>62,5</w:t>
            </w:r>
          </w:p>
        </w:tc>
      </w:tr>
    </w:tbl>
    <w:p w:rsidR="004F4154" w:rsidRPr="001A3CC4" w:rsidRDefault="004F4154" w:rsidP="004F4154">
      <w:pPr>
        <w:ind w:firstLine="720"/>
        <w:jc w:val="both"/>
        <w:rPr>
          <w:rFonts w:eastAsia="Arial Unicode MS"/>
        </w:rPr>
      </w:pPr>
      <w:r w:rsidRPr="001A3CC4">
        <w:rPr>
          <w:rFonts w:eastAsia="Arial Unicode MS"/>
        </w:rPr>
        <w:t>*показатель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p>
    <w:p w:rsidR="004F4154" w:rsidRPr="001A3CC4" w:rsidRDefault="004F4154" w:rsidP="004F41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p>
    <w:p w:rsidR="004F4154" w:rsidRPr="00004DDD" w:rsidRDefault="004F4154" w:rsidP="004F41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004DDD">
        <w:rPr>
          <w:sz w:val="24"/>
          <w:szCs w:val="24"/>
        </w:rPr>
        <w:t xml:space="preserve">Город Урай на региональном этапе Всероссийской олимпиады школьников представляла команда из 28 старшеклассников 8-11 классов.  </w:t>
      </w:r>
      <w:r w:rsidRPr="00004DDD">
        <w:rPr>
          <w:rFonts w:eastAsia="Calibri"/>
          <w:sz w:val="24"/>
          <w:szCs w:val="24"/>
        </w:rPr>
        <w:t xml:space="preserve">По итогам </w:t>
      </w:r>
      <w:r w:rsidRPr="00004DDD">
        <w:rPr>
          <w:sz w:val="24"/>
          <w:szCs w:val="24"/>
        </w:rPr>
        <w:t xml:space="preserve">регионального этапа Всероссийской олимпиады школьников завоевано 5 призовых мест по 4 предметам: физика, химия, математика, мировая художественная культура. </w:t>
      </w:r>
    </w:p>
    <w:p w:rsidR="004F4154" w:rsidRDefault="004F4154" w:rsidP="004F41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004DDD">
        <w:rPr>
          <w:sz w:val="24"/>
          <w:szCs w:val="24"/>
        </w:rPr>
        <w:t xml:space="preserve">В целях развития ранней одаренности учащихся города Урай  состоялся полуфинал и финал </w:t>
      </w:r>
      <w:proofErr w:type="spellStart"/>
      <w:r w:rsidRPr="00004DDD">
        <w:rPr>
          <w:sz w:val="24"/>
          <w:szCs w:val="24"/>
        </w:rPr>
        <w:t>метапредметной</w:t>
      </w:r>
      <w:proofErr w:type="spellEnd"/>
      <w:r w:rsidRPr="00004DDD">
        <w:rPr>
          <w:sz w:val="24"/>
          <w:szCs w:val="24"/>
        </w:rPr>
        <w:t xml:space="preserve"> олимпиады среди учащихся 6 классов всех общеобразовательных организаций, по итогам которого победителями стали 10 учащихся. На базе  МБОУ Гимназия им. А.И.Яковлева состоялся городской интеллектуальный марафон по 7 предметам, победителями которого стали 52 учащихся 5-6 классов. </w:t>
      </w:r>
    </w:p>
    <w:p w:rsidR="00004DDD" w:rsidRPr="004906E4" w:rsidRDefault="004906E4" w:rsidP="004F41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Pr>
          <w:sz w:val="24"/>
          <w:szCs w:val="24"/>
        </w:rPr>
        <w:t>П</w:t>
      </w:r>
      <w:r w:rsidRPr="004906E4">
        <w:rPr>
          <w:sz w:val="24"/>
          <w:szCs w:val="24"/>
        </w:rPr>
        <w:t>риня</w:t>
      </w:r>
      <w:r>
        <w:rPr>
          <w:sz w:val="24"/>
          <w:szCs w:val="24"/>
        </w:rPr>
        <w:t>то</w:t>
      </w:r>
      <w:r w:rsidRPr="004906E4">
        <w:rPr>
          <w:sz w:val="24"/>
          <w:szCs w:val="24"/>
        </w:rPr>
        <w:t xml:space="preserve"> участие  в региональном  чемпионате </w:t>
      </w:r>
      <w:proofErr w:type="spellStart"/>
      <w:r w:rsidRPr="004906E4">
        <w:rPr>
          <w:sz w:val="24"/>
          <w:szCs w:val="24"/>
        </w:rPr>
        <w:t>JuniorSkills</w:t>
      </w:r>
      <w:proofErr w:type="spellEnd"/>
      <w:r w:rsidRPr="004906E4">
        <w:rPr>
          <w:sz w:val="24"/>
          <w:szCs w:val="24"/>
        </w:rPr>
        <w:t>. Результат участия: 1 место в</w:t>
      </w:r>
      <w:r w:rsidRPr="004906E4">
        <w:rPr>
          <w:rFonts w:eastAsia="Corbel"/>
          <w:sz w:val="24"/>
          <w:szCs w:val="24"/>
        </w:rPr>
        <w:t xml:space="preserve"> компетенции «</w:t>
      </w:r>
      <w:proofErr w:type="spellStart"/>
      <w:r w:rsidRPr="004906E4">
        <w:rPr>
          <w:rFonts w:eastAsia="Corbel"/>
          <w:sz w:val="24"/>
          <w:szCs w:val="24"/>
          <w:shd w:val="clear" w:color="auto" w:fill="FFFFFF"/>
        </w:rPr>
        <w:t>Мультимедийная</w:t>
      </w:r>
      <w:proofErr w:type="spellEnd"/>
      <w:r w:rsidRPr="004906E4">
        <w:rPr>
          <w:sz w:val="24"/>
          <w:szCs w:val="24"/>
        </w:rPr>
        <w:t xml:space="preserve"> </w:t>
      </w:r>
      <w:r w:rsidRPr="004906E4">
        <w:rPr>
          <w:rFonts w:eastAsia="Corbel"/>
          <w:sz w:val="24"/>
          <w:szCs w:val="24"/>
        </w:rPr>
        <w:t>журналистика 14+»</w:t>
      </w:r>
      <w:r w:rsidRPr="004906E4">
        <w:rPr>
          <w:sz w:val="24"/>
          <w:szCs w:val="24"/>
        </w:rPr>
        <w:t xml:space="preserve">. По результатам чемпионата </w:t>
      </w:r>
      <w:r>
        <w:rPr>
          <w:sz w:val="24"/>
          <w:szCs w:val="24"/>
        </w:rPr>
        <w:t>3 учащихся</w:t>
      </w:r>
      <w:r w:rsidRPr="004906E4">
        <w:rPr>
          <w:sz w:val="24"/>
          <w:szCs w:val="24"/>
        </w:rPr>
        <w:t xml:space="preserve"> были приглашены для участ</w:t>
      </w:r>
      <w:r>
        <w:rPr>
          <w:sz w:val="24"/>
          <w:szCs w:val="24"/>
        </w:rPr>
        <w:t>и</w:t>
      </w:r>
      <w:r w:rsidRPr="004906E4">
        <w:rPr>
          <w:sz w:val="24"/>
          <w:szCs w:val="24"/>
        </w:rPr>
        <w:t xml:space="preserve">я в </w:t>
      </w:r>
      <w:r w:rsidRPr="004906E4">
        <w:rPr>
          <w:color w:val="000000"/>
          <w:sz w:val="24"/>
          <w:szCs w:val="24"/>
        </w:rPr>
        <w:t xml:space="preserve">IV Национальном чемпионате "Профессионалы будущего" по методике </w:t>
      </w:r>
      <w:proofErr w:type="spellStart"/>
      <w:r w:rsidRPr="004906E4">
        <w:rPr>
          <w:color w:val="000000"/>
          <w:sz w:val="24"/>
          <w:szCs w:val="24"/>
        </w:rPr>
        <w:t>JuniorSkills</w:t>
      </w:r>
      <w:proofErr w:type="spellEnd"/>
      <w:r w:rsidRPr="004906E4">
        <w:rPr>
          <w:color w:val="000000"/>
          <w:sz w:val="24"/>
          <w:szCs w:val="24"/>
        </w:rPr>
        <w:t xml:space="preserve"> (</w:t>
      </w:r>
      <w:proofErr w:type="spellStart"/>
      <w:r w:rsidRPr="004906E4">
        <w:rPr>
          <w:color w:val="000000"/>
          <w:sz w:val="24"/>
          <w:szCs w:val="24"/>
        </w:rPr>
        <w:t>ЮниорПрофи</w:t>
      </w:r>
      <w:proofErr w:type="spellEnd"/>
      <w:r w:rsidRPr="004906E4">
        <w:rPr>
          <w:color w:val="000000"/>
          <w:sz w:val="24"/>
          <w:szCs w:val="24"/>
        </w:rPr>
        <w:t xml:space="preserve">) </w:t>
      </w:r>
      <w:r w:rsidRPr="004906E4">
        <w:rPr>
          <w:rFonts w:eastAsia="Corbel"/>
          <w:sz w:val="24"/>
          <w:szCs w:val="24"/>
        </w:rPr>
        <w:t>в г. Москва</w:t>
      </w:r>
      <w:r w:rsidRPr="004906E4">
        <w:rPr>
          <w:sz w:val="24"/>
          <w:szCs w:val="24"/>
        </w:rPr>
        <w:t xml:space="preserve">. Участники заняли 3 место в компетенции </w:t>
      </w:r>
      <w:r w:rsidRPr="004906E4">
        <w:rPr>
          <w:rFonts w:eastAsia="Corbel"/>
          <w:sz w:val="24"/>
          <w:szCs w:val="24"/>
        </w:rPr>
        <w:t>«</w:t>
      </w:r>
      <w:proofErr w:type="spellStart"/>
      <w:r w:rsidRPr="004906E4">
        <w:rPr>
          <w:rFonts w:eastAsia="Corbel"/>
          <w:sz w:val="24"/>
          <w:szCs w:val="24"/>
          <w:shd w:val="clear" w:color="auto" w:fill="FFFFFF"/>
        </w:rPr>
        <w:t>Мультимедийная</w:t>
      </w:r>
      <w:proofErr w:type="spellEnd"/>
      <w:r w:rsidRPr="004906E4">
        <w:rPr>
          <w:sz w:val="24"/>
          <w:szCs w:val="24"/>
        </w:rPr>
        <w:t xml:space="preserve"> </w:t>
      </w:r>
      <w:r w:rsidRPr="004906E4">
        <w:rPr>
          <w:rFonts w:eastAsia="Corbel"/>
          <w:sz w:val="24"/>
          <w:szCs w:val="24"/>
        </w:rPr>
        <w:t>журналистика 14+»</w:t>
      </w:r>
      <w:r w:rsidRPr="004906E4">
        <w:rPr>
          <w:sz w:val="24"/>
          <w:szCs w:val="24"/>
        </w:rPr>
        <w:t>.</w:t>
      </w:r>
    </w:p>
    <w:p w:rsidR="004F4154" w:rsidRPr="004906E4" w:rsidRDefault="004F4154" w:rsidP="004F4154">
      <w:pPr>
        <w:pStyle w:val="ae"/>
        <w:tabs>
          <w:tab w:val="left" w:pos="567"/>
        </w:tabs>
        <w:ind w:firstLine="567"/>
        <w:jc w:val="both"/>
        <w:rPr>
          <w:rFonts w:ascii="Times New Roman" w:hAnsi="Times New Roman"/>
          <w:sz w:val="24"/>
          <w:szCs w:val="24"/>
        </w:rPr>
      </w:pPr>
      <w:r w:rsidRPr="004906E4">
        <w:rPr>
          <w:rFonts w:ascii="Times New Roman" w:hAnsi="Times New Roman"/>
          <w:sz w:val="24"/>
          <w:szCs w:val="24"/>
        </w:rPr>
        <w:t>В целях повышения кадрового состава обучено на курсах повышения квалификации  16</w:t>
      </w:r>
      <w:r w:rsidR="004906E4" w:rsidRPr="004906E4">
        <w:rPr>
          <w:rFonts w:ascii="Times New Roman" w:hAnsi="Times New Roman"/>
          <w:sz w:val="24"/>
          <w:szCs w:val="24"/>
        </w:rPr>
        <w:t>1</w:t>
      </w:r>
      <w:r w:rsidRPr="004906E4">
        <w:rPr>
          <w:rFonts w:ascii="Times New Roman" w:hAnsi="Times New Roman"/>
          <w:sz w:val="24"/>
          <w:szCs w:val="24"/>
        </w:rPr>
        <w:t xml:space="preserve"> человек,  аттестовано 5</w:t>
      </w:r>
      <w:r w:rsidR="004906E4" w:rsidRPr="004906E4">
        <w:rPr>
          <w:rFonts w:ascii="Times New Roman" w:hAnsi="Times New Roman"/>
          <w:sz w:val="24"/>
          <w:szCs w:val="24"/>
        </w:rPr>
        <w:t>8</w:t>
      </w:r>
      <w:r w:rsidRPr="004906E4">
        <w:rPr>
          <w:rFonts w:ascii="Times New Roman" w:hAnsi="Times New Roman"/>
          <w:sz w:val="24"/>
          <w:szCs w:val="24"/>
        </w:rPr>
        <w:t xml:space="preserve"> педагогических работников.</w:t>
      </w:r>
    </w:p>
    <w:p w:rsidR="004F4154" w:rsidRPr="0034671F" w:rsidRDefault="004F4154" w:rsidP="004F41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34671F">
        <w:rPr>
          <w:rFonts w:eastAsia="Calibri"/>
          <w:sz w:val="24"/>
          <w:szCs w:val="24"/>
        </w:rPr>
        <w:t>В</w:t>
      </w:r>
      <w:r w:rsidRPr="0034671F">
        <w:rPr>
          <w:sz w:val="24"/>
          <w:szCs w:val="24"/>
        </w:rPr>
        <w:t xml:space="preserve"> рамках месячника оборонно-массовой и спортивной работы в школьных мероприятиях приняли участие 4 800 учащихся общеобразовательных организаций.</w:t>
      </w:r>
    </w:p>
    <w:p w:rsidR="004F4154" w:rsidRPr="0034671F" w:rsidRDefault="004F4154" w:rsidP="004F4154">
      <w:pPr>
        <w:widowControl w:val="0"/>
        <w:autoSpaceDE w:val="0"/>
        <w:autoSpaceDN w:val="0"/>
        <w:adjustRightInd w:val="0"/>
        <w:ind w:firstLine="530"/>
        <w:jc w:val="both"/>
        <w:rPr>
          <w:bCs/>
          <w:sz w:val="24"/>
          <w:szCs w:val="24"/>
        </w:rPr>
      </w:pPr>
      <w:r w:rsidRPr="0034671F">
        <w:rPr>
          <w:sz w:val="24"/>
          <w:szCs w:val="24"/>
        </w:rPr>
        <w:t xml:space="preserve">В дни весенних и летних каникул была организована работа лагеря с дневным пребыванием детей «Планета детства» на базе учреждений образования, в котором отдохнули 1 </w:t>
      </w:r>
      <w:r w:rsidR="0034671F" w:rsidRPr="0034671F">
        <w:rPr>
          <w:sz w:val="24"/>
          <w:szCs w:val="24"/>
        </w:rPr>
        <w:t>650</w:t>
      </w:r>
      <w:r w:rsidRPr="0034671F">
        <w:rPr>
          <w:sz w:val="24"/>
          <w:szCs w:val="24"/>
        </w:rPr>
        <w:t xml:space="preserve"> </w:t>
      </w:r>
      <w:r w:rsidR="0034671F" w:rsidRPr="0034671F">
        <w:rPr>
          <w:sz w:val="24"/>
          <w:szCs w:val="24"/>
        </w:rPr>
        <w:t>детей</w:t>
      </w:r>
      <w:r w:rsidRPr="0034671F">
        <w:rPr>
          <w:sz w:val="24"/>
          <w:szCs w:val="24"/>
        </w:rPr>
        <w:t xml:space="preserve">. В </w:t>
      </w:r>
      <w:r w:rsidR="0034671F" w:rsidRPr="0034671F">
        <w:rPr>
          <w:sz w:val="24"/>
          <w:szCs w:val="24"/>
        </w:rPr>
        <w:t>летний период</w:t>
      </w:r>
      <w:r w:rsidRPr="0034671F">
        <w:rPr>
          <w:sz w:val="24"/>
          <w:szCs w:val="24"/>
        </w:rPr>
        <w:t xml:space="preserve"> 2018 </w:t>
      </w:r>
      <w:r w:rsidR="0034671F" w:rsidRPr="0034671F">
        <w:rPr>
          <w:sz w:val="24"/>
          <w:szCs w:val="24"/>
        </w:rPr>
        <w:t xml:space="preserve"> года </w:t>
      </w:r>
      <w:r w:rsidRPr="0034671F">
        <w:rPr>
          <w:sz w:val="24"/>
          <w:szCs w:val="24"/>
        </w:rPr>
        <w:t xml:space="preserve">организован лагерь труда и отдыха «Пчелка» с охватом </w:t>
      </w:r>
      <w:r w:rsidR="0034671F" w:rsidRPr="0034671F">
        <w:rPr>
          <w:sz w:val="24"/>
          <w:szCs w:val="24"/>
        </w:rPr>
        <w:t>300</w:t>
      </w:r>
      <w:r w:rsidRPr="0034671F">
        <w:rPr>
          <w:sz w:val="24"/>
          <w:szCs w:val="24"/>
        </w:rPr>
        <w:t xml:space="preserve"> человек.</w:t>
      </w:r>
    </w:p>
    <w:p w:rsidR="004F4154" w:rsidRPr="00922052" w:rsidRDefault="004F4154" w:rsidP="004F4154">
      <w:pPr>
        <w:ind w:firstLine="709"/>
        <w:jc w:val="both"/>
        <w:rPr>
          <w:rFonts w:eastAsia="Arial Unicode MS"/>
          <w:sz w:val="24"/>
          <w:szCs w:val="24"/>
        </w:rPr>
      </w:pPr>
      <w:proofErr w:type="gramStart"/>
      <w:r w:rsidRPr="00922052">
        <w:rPr>
          <w:rFonts w:eastAsia="Arial Unicode MS"/>
          <w:sz w:val="24"/>
          <w:szCs w:val="24"/>
        </w:rPr>
        <w:lastRenderedPageBreak/>
        <w:t>Для обучения детей школьного возраста  с ограниченными возможностями здоровья функционируют 2 специальные (коррекционные) школы окружного подчинения, в которых обучается 2</w:t>
      </w:r>
      <w:r w:rsidR="00922052">
        <w:rPr>
          <w:rFonts w:eastAsia="Arial Unicode MS"/>
          <w:sz w:val="24"/>
          <w:szCs w:val="24"/>
        </w:rPr>
        <w:t>59</w:t>
      </w:r>
      <w:r w:rsidRPr="00922052">
        <w:rPr>
          <w:rFonts w:eastAsia="Arial Unicode MS"/>
          <w:sz w:val="24"/>
          <w:szCs w:val="24"/>
        </w:rPr>
        <w:t xml:space="preserve"> </w:t>
      </w:r>
      <w:r w:rsidR="00922052">
        <w:rPr>
          <w:rFonts w:eastAsia="Arial Unicode MS"/>
          <w:sz w:val="24"/>
          <w:szCs w:val="24"/>
        </w:rPr>
        <w:t>детей</w:t>
      </w:r>
      <w:r w:rsidRPr="00922052">
        <w:rPr>
          <w:rFonts w:eastAsia="Arial Unicode MS"/>
          <w:sz w:val="24"/>
          <w:szCs w:val="24"/>
        </w:rPr>
        <w:t xml:space="preserve"> (</w:t>
      </w:r>
      <w:r w:rsidR="00922052">
        <w:rPr>
          <w:rFonts w:eastAsia="Arial Unicode MS"/>
          <w:sz w:val="24"/>
          <w:szCs w:val="24"/>
        </w:rPr>
        <w:t>9 мес</w:t>
      </w:r>
      <w:r w:rsidRPr="00922052">
        <w:rPr>
          <w:rFonts w:eastAsia="Arial Unicode MS"/>
          <w:sz w:val="24"/>
          <w:szCs w:val="24"/>
        </w:rPr>
        <w:t>. 2017 г. – 25</w:t>
      </w:r>
      <w:r w:rsidR="00922052">
        <w:rPr>
          <w:rFonts w:eastAsia="Arial Unicode MS"/>
          <w:sz w:val="24"/>
          <w:szCs w:val="24"/>
        </w:rPr>
        <w:t>0</w:t>
      </w:r>
      <w:r w:rsidRPr="00922052">
        <w:rPr>
          <w:rFonts w:eastAsia="Arial Unicode MS"/>
          <w:sz w:val="24"/>
          <w:szCs w:val="24"/>
        </w:rPr>
        <w:t xml:space="preserve"> чел.): КОУ </w:t>
      </w:r>
      <w:proofErr w:type="spellStart"/>
      <w:r w:rsidRPr="00922052">
        <w:rPr>
          <w:rFonts w:eastAsia="Arial Unicode MS"/>
          <w:sz w:val="24"/>
          <w:szCs w:val="24"/>
        </w:rPr>
        <w:t>ХМАО-Югры</w:t>
      </w:r>
      <w:proofErr w:type="spellEnd"/>
      <w:r w:rsidRPr="00922052">
        <w:rPr>
          <w:rFonts w:eastAsia="Arial Unicode MS"/>
          <w:sz w:val="24"/>
          <w:szCs w:val="24"/>
        </w:rPr>
        <w:t xml:space="preserve"> «</w:t>
      </w:r>
      <w:proofErr w:type="spellStart"/>
      <w:r w:rsidRPr="00922052">
        <w:rPr>
          <w:rFonts w:eastAsia="Arial Unicode MS"/>
          <w:sz w:val="24"/>
          <w:szCs w:val="24"/>
        </w:rPr>
        <w:t>Урайская</w:t>
      </w:r>
      <w:proofErr w:type="spellEnd"/>
      <w:r w:rsidRPr="00922052">
        <w:rPr>
          <w:rFonts w:eastAsia="Arial Unicode MS"/>
          <w:sz w:val="24"/>
          <w:szCs w:val="24"/>
        </w:rPr>
        <w:t xml:space="preserve"> школа для обучающихся с ограниченными возможностями здоровья» и Специальная коррекционная школа-интернат </w:t>
      </w:r>
      <w:r w:rsidRPr="00922052">
        <w:rPr>
          <w:rFonts w:eastAsia="Arial Unicode MS"/>
          <w:sz w:val="24"/>
          <w:szCs w:val="24"/>
          <w:lang w:val="en-US"/>
        </w:rPr>
        <w:t>VIII</w:t>
      </w:r>
      <w:r w:rsidRPr="00922052">
        <w:rPr>
          <w:rFonts w:eastAsia="Arial Unicode MS"/>
          <w:sz w:val="24"/>
          <w:szCs w:val="24"/>
        </w:rPr>
        <w:t xml:space="preserve"> вида.</w:t>
      </w:r>
      <w:proofErr w:type="gramEnd"/>
    </w:p>
    <w:p w:rsidR="004F4154" w:rsidRPr="004E0D39" w:rsidRDefault="004F4154" w:rsidP="004F4154">
      <w:pPr>
        <w:ind w:firstLine="709"/>
        <w:jc w:val="both"/>
        <w:rPr>
          <w:rFonts w:eastAsia="Arial Unicode MS"/>
          <w:sz w:val="24"/>
          <w:szCs w:val="24"/>
          <w:highlight w:val="yellow"/>
        </w:rPr>
      </w:pPr>
      <w:r w:rsidRPr="004E0D39">
        <w:rPr>
          <w:rFonts w:eastAsia="Arial Unicode MS"/>
          <w:sz w:val="24"/>
          <w:szCs w:val="24"/>
          <w:highlight w:val="yellow"/>
        </w:rPr>
        <w:t xml:space="preserve"> </w:t>
      </w:r>
    </w:p>
    <w:p w:rsidR="004F4154" w:rsidRPr="00861F00" w:rsidRDefault="004F4154" w:rsidP="004F4154">
      <w:pPr>
        <w:ind w:firstLine="709"/>
        <w:jc w:val="both"/>
        <w:rPr>
          <w:b/>
          <w:sz w:val="24"/>
          <w:szCs w:val="24"/>
        </w:rPr>
      </w:pPr>
      <w:r w:rsidRPr="00861F00">
        <w:rPr>
          <w:rFonts w:eastAsia="Arial Unicode MS"/>
          <w:b/>
          <w:sz w:val="24"/>
          <w:szCs w:val="24"/>
        </w:rPr>
        <w:t>4.1.3. Д</w:t>
      </w:r>
      <w:r w:rsidRPr="00861F00">
        <w:rPr>
          <w:b/>
          <w:sz w:val="24"/>
          <w:szCs w:val="24"/>
        </w:rPr>
        <w:t>ополнительное образование</w:t>
      </w:r>
    </w:p>
    <w:p w:rsidR="004F4154" w:rsidRPr="00861F00" w:rsidRDefault="004F4154" w:rsidP="004F4154">
      <w:pPr>
        <w:tabs>
          <w:tab w:val="left" w:pos="0"/>
        </w:tabs>
        <w:ind w:firstLine="709"/>
        <w:jc w:val="both"/>
        <w:rPr>
          <w:sz w:val="24"/>
          <w:szCs w:val="24"/>
        </w:rPr>
      </w:pPr>
      <w:r w:rsidRPr="00861F00">
        <w:rPr>
          <w:spacing w:val="-3"/>
          <w:sz w:val="24"/>
          <w:szCs w:val="24"/>
        </w:rPr>
        <w:t xml:space="preserve">Услуги дополнительного образования в </w:t>
      </w:r>
      <w:r w:rsidR="00861F00" w:rsidRPr="00861F00">
        <w:rPr>
          <w:spacing w:val="-3"/>
          <w:sz w:val="24"/>
          <w:szCs w:val="24"/>
        </w:rPr>
        <w:t>сфере образования</w:t>
      </w:r>
      <w:r w:rsidRPr="00861F00">
        <w:rPr>
          <w:spacing w:val="-3"/>
          <w:sz w:val="24"/>
          <w:szCs w:val="24"/>
        </w:rPr>
        <w:t xml:space="preserve"> предоставляются</w:t>
      </w:r>
      <w:r w:rsidRPr="00861F00">
        <w:rPr>
          <w:sz w:val="24"/>
          <w:szCs w:val="24"/>
        </w:rPr>
        <w:t xml:space="preserve"> </w:t>
      </w:r>
      <w:r w:rsidRPr="00861F00">
        <w:rPr>
          <w:spacing w:val="-2"/>
          <w:sz w:val="24"/>
          <w:szCs w:val="24"/>
        </w:rPr>
        <w:t xml:space="preserve">муниципальным </w:t>
      </w:r>
      <w:r w:rsidRPr="00861F00">
        <w:rPr>
          <w:spacing w:val="-1"/>
          <w:sz w:val="24"/>
          <w:szCs w:val="24"/>
        </w:rPr>
        <w:t>бюджетным учреждением допол</w:t>
      </w:r>
      <w:r w:rsidRPr="00861F00">
        <w:rPr>
          <w:spacing w:val="-1"/>
          <w:sz w:val="24"/>
          <w:szCs w:val="24"/>
        </w:rPr>
        <w:softHyphen/>
        <w:t>нительного образования «Центр молодежи и дополнительного образования»</w:t>
      </w:r>
      <w:r w:rsidRPr="00861F00">
        <w:rPr>
          <w:sz w:val="24"/>
          <w:szCs w:val="24"/>
        </w:rPr>
        <w:t xml:space="preserve"> (далее Центр). В целях расширения спектра оказываемых услуг с 01.01.2018 года в МБУ ДО «ЦМДО»  введены муниципальные услуги и работы  по организации отдыха детей и молодежи и по организации мероприятий в сфере молодежной политики.</w:t>
      </w:r>
    </w:p>
    <w:p w:rsidR="004F4154" w:rsidRPr="00861F00" w:rsidRDefault="004F4154" w:rsidP="004F4154">
      <w:pPr>
        <w:tabs>
          <w:tab w:val="left" w:pos="0"/>
        </w:tabs>
        <w:ind w:firstLine="709"/>
        <w:jc w:val="both"/>
        <w:rPr>
          <w:sz w:val="24"/>
          <w:szCs w:val="24"/>
        </w:rPr>
      </w:pPr>
      <w:r w:rsidRPr="00861F00">
        <w:rPr>
          <w:sz w:val="24"/>
          <w:szCs w:val="24"/>
        </w:rPr>
        <w:t xml:space="preserve">По итогам </w:t>
      </w:r>
      <w:r w:rsidR="00861F00" w:rsidRPr="00861F00">
        <w:rPr>
          <w:sz w:val="24"/>
          <w:szCs w:val="24"/>
        </w:rPr>
        <w:t>9 месяцев</w:t>
      </w:r>
      <w:r w:rsidRPr="00861F00">
        <w:rPr>
          <w:sz w:val="24"/>
          <w:szCs w:val="24"/>
        </w:rPr>
        <w:t xml:space="preserve"> 2018 года количество детей, посещающих Центр,  </w:t>
      </w:r>
      <w:r w:rsidR="00861F00" w:rsidRPr="00861F00">
        <w:rPr>
          <w:sz w:val="24"/>
          <w:szCs w:val="24"/>
        </w:rPr>
        <w:t>увеличилось</w:t>
      </w:r>
      <w:r w:rsidRPr="00861F00">
        <w:rPr>
          <w:sz w:val="24"/>
          <w:szCs w:val="24"/>
        </w:rPr>
        <w:t xml:space="preserve"> на </w:t>
      </w:r>
      <w:r w:rsidR="00861F00" w:rsidRPr="00861F00">
        <w:rPr>
          <w:sz w:val="24"/>
          <w:szCs w:val="24"/>
        </w:rPr>
        <w:t>1,1</w:t>
      </w:r>
      <w:r w:rsidRPr="00861F00">
        <w:rPr>
          <w:sz w:val="24"/>
          <w:szCs w:val="24"/>
        </w:rPr>
        <w:t xml:space="preserve">% относительно </w:t>
      </w:r>
      <w:r w:rsidR="00861F00" w:rsidRPr="00861F00">
        <w:rPr>
          <w:sz w:val="24"/>
          <w:szCs w:val="24"/>
        </w:rPr>
        <w:t>9 месяцев</w:t>
      </w:r>
      <w:r w:rsidRPr="00861F00">
        <w:rPr>
          <w:sz w:val="24"/>
          <w:szCs w:val="24"/>
        </w:rPr>
        <w:t xml:space="preserve"> 2017 года (1 </w:t>
      </w:r>
      <w:r w:rsidR="00861F00" w:rsidRPr="00861F00">
        <w:rPr>
          <w:sz w:val="24"/>
          <w:szCs w:val="24"/>
        </w:rPr>
        <w:t>000</w:t>
      </w:r>
      <w:r w:rsidRPr="00861F00">
        <w:rPr>
          <w:sz w:val="24"/>
          <w:szCs w:val="24"/>
        </w:rPr>
        <w:t xml:space="preserve"> чел.) и составило 1 </w:t>
      </w:r>
      <w:r w:rsidR="00861F00" w:rsidRPr="00861F00">
        <w:rPr>
          <w:sz w:val="24"/>
          <w:szCs w:val="24"/>
        </w:rPr>
        <w:t>112</w:t>
      </w:r>
      <w:r w:rsidRPr="00861F00">
        <w:rPr>
          <w:sz w:val="24"/>
          <w:szCs w:val="24"/>
        </w:rPr>
        <w:t xml:space="preserve"> человек.</w:t>
      </w:r>
    </w:p>
    <w:p w:rsidR="004F4154" w:rsidRPr="00861F00" w:rsidRDefault="004F4154" w:rsidP="004F4154">
      <w:pPr>
        <w:tabs>
          <w:tab w:val="left" w:pos="0"/>
        </w:tabs>
        <w:ind w:firstLine="709"/>
        <w:jc w:val="both"/>
        <w:rPr>
          <w:sz w:val="24"/>
          <w:szCs w:val="24"/>
        </w:rPr>
      </w:pPr>
      <w:r w:rsidRPr="00861F00">
        <w:rPr>
          <w:sz w:val="24"/>
          <w:szCs w:val="24"/>
        </w:rPr>
        <w:t xml:space="preserve"> В связи с переходом на персонифицированное финансирование дополнительного образования детей на территории города Урай п</w:t>
      </w:r>
      <w:r w:rsidRPr="00861F00">
        <w:rPr>
          <w:color w:val="000000"/>
          <w:sz w:val="24"/>
          <w:szCs w:val="24"/>
        </w:rPr>
        <w:t xml:space="preserve">роведен </w:t>
      </w:r>
      <w:r w:rsidRPr="00861F00">
        <w:rPr>
          <w:sz w:val="24"/>
          <w:szCs w:val="24"/>
        </w:rPr>
        <w:t>набор учащихся в объединения на 2017-2018 учебный год, и сформирован список учащихся, переведенных на сертификаты дополнительного образования на период действия апробации системы персонифицированного финансирования.</w:t>
      </w:r>
    </w:p>
    <w:p w:rsidR="004F4154" w:rsidRPr="00861F00" w:rsidRDefault="004F4154" w:rsidP="004F4154">
      <w:pPr>
        <w:tabs>
          <w:tab w:val="left" w:pos="0"/>
        </w:tabs>
        <w:ind w:firstLine="709"/>
        <w:jc w:val="both"/>
        <w:rPr>
          <w:sz w:val="24"/>
          <w:szCs w:val="24"/>
        </w:rPr>
      </w:pPr>
      <w:r w:rsidRPr="00861F00">
        <w:rPr>
          <w:sz w:val="24"/>
          <w:szCs w:val="24"/>
        </w:rPr>
        <w:t xml:space="preserve">67 дополнительных общеобразовательных общеразвивающих программ внесены в Реестр образовательных программ, </w:t>
      </w:r>
      <w:r w:rsidRPr="00861F00">
        <w:rPr>
          <w:color w:val="000000"/>
          <w:sz w:val="24"/>
          <w:szCs w:val="24"/>
        </w:rPr>
        <w:t xml:space="preserve">включенных в систему персонифицированного финансирования, </w:t>
      </w:r>
      <w:r w:rsidRPr="00861F00">
        <w:rPr>
          <w:sz w:val="24"/>
          <w:szCs w:val="24"/>
        </w:rPr>
        <w:t xml:space="preserve">в рамках апробации системы </w:t>
      </w:r>
      <w:r w:rsidRPr="00861F00">
        <w:rPr>
          <w:color w:val="000000"/>
          <w:sz w:val="24"/>
          <w:szCs w:val="24"/>
        </w:rPr>
        <w:t xml:space="preserve">персонифицированного финансирования дополнительного образования и прошли сертификацию.  Всего  выдано  1029 сертификатов. </w:t>
      </w:r>
    </w:p>
    <w:p w:rsidR="004F4154" w:rsidRPr="00861F00" w:rsidRDefault="004F4154" w:rsidP="004F4154">
      <w:pPr>
        <w:shd w:val="clear" w:color="auto" w:fill="FFFFFF"/>
        <w:ind w:firstLine="708"/>
        <w:jc w:val="both"/>
        <w:rPr>
          <w:sz w:val="24"/>
          <w:szCs w:val="24"/>
        </w:rPr>
      </w:pPr>
      <w:r w:rsidRPr="00861F00">
        <w:rPr>
          <w:sz w:val="24"/>
          <w:szCs w:val="24"/>
        </w:rPr>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В течение 1 </w:t>
      </w:r>
      <w:r w:rsidR="00825D46" w:rsidRPr="00861F00">
        <w:rPr>
          <w:sz w:val="24"/>
          <w:szCs w:val="24"/>
        </w:rPr>
        <w:t>полугодия</w:t>
      </w:r>
      <w:r w:rsidRPr="00861F00">
        <w:rPr>
          <w:sz w:val="24"/>
          <w:szCs w:val="24"/>
        </w:rPr>
        <w:t xml:space="preserve"> 2018 года в Центре функционировало 29 детских творческих объединений,  82 учебные группы.</w:t>
      </w:r>
    </w:p>
    <w:p w:rsidR="004F4154" w:rsidRPr="00865A81" w:rsidRDefault="004F4154" w:rsidP="004F4154">
      <w:pPr>
        <w:tabs>
          <w:tab w:val="left" w:pos="709"/>
        </w:tabs>
        <w:autoSpaceDE w:val="0"/>
        <w:autoSpaceDN w:val="0"/>
        <w:adjustRightInd w:val="0"/>
        <w:jc w:val="both"/>
        <w:rPr>
          <w:sz w:val="24"/>
          <w:szCs w:val="24"/>
        </w:rPr>
      </w:pPr>
      <w:r w:rsidRPr="00865A81">
        <w:rPr>
          <w:sz w:val="24"/>
          <w:szCs w:val="24"/>
        </w:rPr>
        <w:tab/>
        <w:t xml:space="preserve">За </w:t>
      </w:r>
      <w:r w:rsidR="00861F00" w:rsidRPr="00865A81">
        <w:rPr>
          <w:sz w:val="24"/>
          <w:szCs w:val="24"/>
        </w:rPr>
        <w:t>9 месяцев</w:t>
      </w:r>
      <w:r w:rsidRPr="00865A81">
        <w:rPr>
          <w:sz w:val="24"/>
          <w:szCs w:val="24"/>
        </w:rPr>
        <w:t xml:space="preserve"> 2018 года победителями в конкурсных мероприятиях различного уровня  стали 2</w:t>
      </w:r>
      <w:r w:rsidR="00865A81" w:rsidRPr="00865A81">
        <w:rPr>
          <w:sz w:val="24"/>
          <w:szCs w:val="24"/>
        </w:rPr>
        <w:t>48</w:t>
      </w:r>
      <w:r w:rsidRPr="00865A81">
        <w:rPr>
          <w:b/>
          <w:sz w:val="24"/>
          <w:szCs w:val="24"/>
        </w:rPr>
        <w:t xml:space="preserve"> </w:t>
      </w:r>
      <w:r w:rsidRPr="00865A81">
        <w:rPr>
          <w:sz w:val="24"/>
          <w:szCs w:val="24"/>
        </w:rPr>
        <w:t>учащихся.</w:t>
      </w:r>
    </w:p>
    <w:p w:rsidR="004F4154" w:rsidRPr="00861F00" w:rsidRDefault="00861F00" w:rsidP="004F4154">
      <w:pPr>
        <w:shd w:val="clear" w:color="auto" w:fill="FFFFFF"/>
        <w:ind w:firstLine="708"/>
        <w:jc w:val="both"/>
        <w:rPr>
          <w:sz w:val="24"/>
          <w:szCs w:val="24"/>
          <w:lang w:eastAsia="en-US"/>
        </w:rPr>
      </w:pPr>
      <w:proofErr w:type="gramStart"/>
      <w:r w:rsidRPr="00865A81">
        <w:rPr>
          <w:sz w:val="24"/>
          <w:szCs w:val="24"/>
          <w:lang w:eastAsia="en-US"/>
        </w:rPr>
        <w:t>В течение 9 месяцев</w:t>
      </w:r>
      <w:r w:rsidR="004F4154" w:rsidRPr="00861F00">
        <w:rPr>
          <w:sz w:val="24"/>
          <w:szCs w:val="24"/>
          <w:lang w:eastAsia="en-US"/>
        </w:rPr>
        <w:t xml:space="preserve"> 2018 года состоялся открытый марафон юных программистов по </w:t>
      </w:r>
      <w:proofErr w:type="spellStart"/>
      <w:r w:rsidR="004F4154" w:rsidRPr="00861F00">
        <w:rPr>
          <w:sz w:val="24"/>
          <w:szCs w:val="24"/>
          <w:lang w:eastAsia="en-US"/>
        </w:rPr>
        <w:t>криативному</w:t>
      </w:r>
      <w:proofErr w:type="spellEnd"/>
      <w:r w:rsidR="004F4154" w:rsidRPr="00861F00">
        <w:rPr>
          <w:sz w:val="24"/>
          <w:szCs w:val="24"/>
          <w:lang w:eastAsia="en-US"/>
        </w:rPr>
        <w:t xml:space="preserve"> программированию </w:t>
      </w:r>
      <w:proofErr w:type="spellStart"/>
      <w:r w:rsidR="004F4154" w:rsidRPr="00861F00">
        <w:rPr>
          <w:sz w:val="24"/>
          <w:szCs w:val="24"/>
        </w:rPr>
        <w:t>Скретч-Хакатон</w:t>
      </w:r>
      <w:proofErr w:type="spellEnd"/>
      <w:r w:rsidR="004F4154" w:rsidRPr="00861F00">
        <w:rPr>
          <w:sz w:val="24"/>
          <w:szCs w:val="24"/>
        </w:rPr>
        <w:t xml:space="preserve"> «Добрые дела»; </w:t>
      </w:r>
      <w:r w:rsidR="004F4154" w:rsidRPr="00861F00">
        <w:rPr>
          <w:sz w:val="24"/>
          <w:szCs w:val="24"/>
          <w:lang w:eastAsia="en-US"/>
        </w:rPr>
        <w:t xml:space="preserve">принято </w:t>
      </w:r>
      <w:r w:rsidR="004F4154" w:rsidRPr="00861F00">
        <w:rPr>
          <w:sz w:val="24"/>
          <w:szCs w:val="24"/>
        </w:rPr>
        <w:t xml:space="preserve"> участие в открытом  турнире по футболу  управляемых роботов </w:t>
      </w:r>
      <w:r w:rsidR="004F4154" w:rsidRPr="00861F00">
        <w:rPr>
          <w:color w:val="000000"/>
          <w:sz w:val="24"/>
          <w:szCs w:val="24"/>
          <w:shd w:val="clear" w:color="auto" w:fill="FFFFFF"/>
        </w:rPr>
        <w:t xml:space="preserve">«RoboBall-2018»; </w:t>
      </w:r>
      <w:r w:rsidR="004F4154" w:rsidRPr="00861F00">
        <w:rPr>
          <w:sz w:val="24"/>
          <w:szCs w:val="24"/>
        </w:rPr>
        <w:t>п</w:t>
      </w:r>
      <w:r w:rsidR="004F4154" w:rsidRPr="00861F00">
        <w:rPr>
          <w:sz w:val="24"/>
          <w:szCs w:val="24"/>
          <w:lang w:eastAsia="en-US"/>
        </w:rPr>
        <w:t xml:space="preserve">роведен </w:t>
      </w:r>
      <w:r w:rsidR="004F4154" w:rsidRPr="00861F00">
        <w:rPr>
          <w:sz w:val="24"/>
          <w:szCs w:val="24"/>
          <w:lang w:val="en-US" w:eastAsia="en-US"/>
        </w:rPr>
        <w:t>II</w:t>
      </w:r>
      <w:r w:rsidR="004F4154" w:rsidRPr="00861F00">
        <w:rPr>
          <w:sz w:val="24"/>
          <w:szCs w:val="24"/>
          <w:lang w:eastAsia="en-US"/>
        </w:rPr>
        <w:t xml:space="preserve"> межмуниципальный творческий конкурс «Мы вместе» из г. Урай, г. </w:t>
      </w:r>
      <w:proofErr w:type="spellStart"/>
      <w:r w:rsidR="004F4154" w:rsidRPr="00861F00">
        <w:rPr>
          <w:sz w:val="24"/>
          <w:szCs w:val="24"/>
          <w:lang w:eastAsia="en-US"/>
        </w:rPr>
        <w:t>Югорск</w:t>
      </w:r>
      <w:proofErr w:type="spellEnd"/>
      <w:r w:rsidR="004F4154" w:rsidRPr="00861F00">
        <w:rPr>
          <w:sz w:val="24"/>
          <w:szCs w:val="24"/>
          <w:lang w:eastAsia="en-US"/>
        </w:rPr>
        <w:t xml:space="preserve">, </w:t>
      </w:r>
      <w:proofErr w:type="spellStart"/>
      <w:r w:rsidR="004F4154" w:rsidRPr="00861F00">
        <w:rPr>
          <w:sz w:val="24"/>
          <w:szCs w:val="24"/>
          <w:lang w:eastAsia="en-US"/>
        </w:rPr>
        <w:t>Кондинского</w:t>
      </w:r>
      <w:proofErr w:type="spellEnd"/>
      <w:r w:rsidR="004F4154" w:rsidRPr="00861F00">
        <w:rPr>
          <w:sz w:val="24"/>
          <w:szCs w:val="24"/>
          <w:lang w:eastAsia="en-US"/>
        </w:rPr>
        <w:t xml:space="preserve"> района (охват 108 участников); состоялся муниципальный этап </w:t>
      </w:r>
      <w:r w:rsidR="004F4154" w:rsidRPr="00861F00">
        <w:rPr>
          <w:sz w:val="24"/>
          <w:szCs w:val="24"/>
          <w:lang w:val="en-US" w:eastAsia="en-US"/>
        </w:rPr>
        <w:t>II</w:t>
      </w:r>
      <w:r w:rsidR="004F4154" w:rsidRPr="00861F00">
        <w:rPr>
          <w:sz w:val="24"/>
          <w:szCs w:val="24"/>
          <w:lang w:eastAsia="en-US"/>
        </w:rPr>
        <w:t xml:space="preserve"> творческого конкурса «Мы вместе» с охватом 220 человек.</w:t>
      </w:r>
      <w:proofErr w:type="gramEnd"/>
      <w:r w:rsidR="004F4154" w:rsidRPr="00861F00">
        <w:rPr>
          <w:sz w:val="24"/>
          <w:szCs w:val="24"/>
          <w:lang w:eastAsia="en-US"/>
        </w:rPr>
        <w:t xml:space="preserve"> Принято участие в акциях, посвященных празднования Дня Победы</w:t>
      </w:r>
      <w:r w:rsidR="00365C64">
        <w:rPr>
          <w:sz w:val="24"/>
          <w:szCs w:val="24"/>
          <w:lang w:eastAsia="en-US"/>
        </w:rPr>
        <w:t xml:space="preserve"> и Дня солидарности в борьбе с терроризмом</w:t>
      </w:r>
      <w:r w:rsidR="004F4154" w:rsidRPr="00861F00">
        <w:rPr>
          <w:sz w:val="24"/>
          <w:szCs w:val="24"/>
          <w:lang w:eastAsia="en-US"/>
        </w:rPr>
        <w:t>. Состоялась городская игровая программа «Счастливое звонкое детство», посвященная  празднованию  Дня защиты детей.</w:t>
      </w:r>
      <w:r w:rsidR="00365C64">
        <w:rPr>
          <w:sz w:val="24"/>
          <w:szCs w:val="24"/>
          <w:lang w:eastAsia="en-US"/>
        </w:rPr>
        <w:t xml:space="preserve"> С целью выявления и поддержки молодежи, обладающей высоким уровнем лидерских качеств, 13 человек приняли участие в Муниципальном этапе проекта «Молодежная лига управленцев Югры».</w:t>
      </w:r>
    </w:p>
    <w:p w:rsidR="004F4154" w:rsidRPr="004E0D39" w:rsidRDefault="004F4154" w:rsidP="004F41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highlight w:val="yellow"/>
        </w:rPr>
      </w:pPr>
    </w:p>
    <w:p w:rsidR="004F4154" w:rsidRPr="00DD060A" w:rsidRDefault="004F4154" w:rsidP="004F41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DD060A">
        <w:rPr>
          <w:rFonts w:eastAsia="Calibri"/>
          <w:b/>
          <w:color w:val="000000"/>
          <w:sz w:val="24"/>
          <w:szCs w:val="24"/>
        </w:rPr>
        <w:t>4.1.4. Профессиональное образование</w:t>
      </w:r>
    </w:p>
    <w:p w:rsidR="004F4154" w:rsidRPr="00DD060A" w:rsidRDefault="004F4154" w:rsidP="004F4154">
      <w:pPr>
        <w:ind w:firstLine="720"/>
        <w:jc w:val="both"/>
        <w:rPr>
          <w:bCs/>
          <w:sz w:val="24"/>
          <w:szCs w:val="24"/>
        </w:rPr>
      </w:pPr>
      <w:r w:rsidRPr="00DD060A">
        <w:rPr>
          <w:bCs/>
          <w:sz w:val="24"/>
          <w:szCs w:val="24"/>
        </w:rPr>
        <w:t xml:space="preserve">Сфера среднего профессионального образования на территории города Урай представлена БУ ПО ХМАО-ЮГРЫ «Урайский политехнический колледж».  </w:t>
      </w:r>
    </w:p>
    <w:p w:rsidR="004F4154" w:rsidRPr="00DD060A" w:rsidRDefault="004F4154" w:rsidP="004F4154">
      <w:pPr>
        <w:ind w:firstLine="709"/>
        <w:jc w:val="both"/>
        <w:rPr>
          <w:bCs/>
          <w:sz w:val="24"/>
          <w:szCs w:val="24"/>
        </w:rPr>
      </w:pPr>
      <w:r w:rsidRPr="00DD060A">
        <w:rPr>
          <w:bCs/>
          <w:sz w:val="24"/>
          <w:szCs w:val="24"/>
        </w:rPr>
        <w:t xml:space="preserve">Численность учащихся   БУ ПО </w:t>
      </w:r>
      <w:proofErr w:type="spellStart"/>
      <w:r w:rsidRPr="00DD060A">
        <w:rPr>
          <w:bCs/>
          <w:sz w:val="24"/>
          <w:szCs w:val="24"/>
        </w:rPr>
        <w:t>ХМАО-Югры</w:t>
      </w:r>
      <w:proofErr w:type="spellEnd"/>
      <w:r w:rsidRPr="00DD060A">
        <w:rPr>
          <w:bCs/>
          <w:sz w:val="24"/>
          <w:szCs w:val="24"/>
        </w:rPr>
        <w:t xml:space="preserve"> «</w:t>
      </w:r>
      <w:proofErr w:type="spellStart"/>
      <w:r w:rsidRPr="00DD060A">
        <w:rPr>
          <w:bCs/>
          <w:sz w:val="24"/>
          <w:szCs w:val="24"/>
        </w:rPr>
        <w:t>Урайский</w:t>
      </w:r>
      <w:proofErr w:type="spellEnd"/>
      <w:r w:rsidRPr="00DD060A">
        <w:rPr>
          <w:bCs/>
          <w:sz w:val="24"/>
          <w:szCs w:val="24"/>
        </w:rPr>
        <w:t xml:space="preserve"> политехнический колледж» на 01.</w:t>
      </w:r>
      <w:r w:rsidR="00DD060A" w:rsidRPr="00DD060A">
        <w:rPr>
          <w:bCs/>
          <w:sz w:val="24"/>
          <w:szCs w:val="24"/>
        </w:rPr>
        <w:t>10</w:t>
      </w:r>
      <w:r w:rsidRPr="00DD060A">
        <w:rPr>
          <w:bCs/>
          <w:sz w:val="24"/>
          <w:szCs w:val="24"/>
        </w:rPr>
        <w:t xml:space="preserve">.2018 года увеличилась на </w:t>
      </w:r>
      <w:r w:rsidR="00DD060A" w:rsidRPr="00DD060A">
        <w:rPr>
          <w:bCs/>
          <w:sz w:val="24"/>
          <w:szCs w:val="24"/>
        </w:rPr>
        <w:t>6</w:t>
      </w:r>
      <w:r w:rsidRPr="00DD060A">
        <w:rPr>
          <w:bCs/>
          <w:sz w:val="24"/>
          <w:szCs w:val="24"/>
        </w:rPr>
        <w:t xml:space="preserve">% относительно </w:t>
      </w:r>
      <w:r w:rsidR="00DD060A" w:rsidRPr="00DD060A">
        <w:rPr>
          <w:bCs/>
          <w:sz w:val="24"/>
          <w:szCs w:val="24"/>
        </w:rPr>
        <w:t>9 месяцев</w:t>
      </w:r>
      <w:r w:rsidRPr="00DD060A">
        <w:rPr>
          <w:bCs/>
          <w:sz w:val="24"/>
          <w:szCs w:val="24"/>
        </w:rPr>
        <w:t xml:space="preserve"> 2017 года (</w:t>
      </w:r>
      <w:r w:rsidR="00DD060A" w:rsidRPr="00DD060A">
        <w:rPr>
          <w:bCs/>
          <w:sz w:val="24"/>
          <w:szCs w:val="24"/>
        </w:rPr>
        <w:t xml:space="preserve">651 </w:t>
      </w:r>
      <w:r w:rsidRPr="00DD060A">
        <w:rPr>
          <w:bCs/>
          <w:sz w:val="24"/>
          <w:szCs w:val="24"/>
        </w:rPr>
        <w:t xml:space="preserve">чел.) и составила  </w:t>
      </w:r>
      <w:r w:rsidR="00DD060A" w:rsidRPr="00DD060A">
        <w:rPr>
          <w:bCs/>
          <w:sz w:val="24"/>
          <w:szCs w:val="24"/>
        </w:rPr>
        <w:t>690</w:t>
      </w:r>
      <w:r w:rsidRPr="00DD060A">
        <w:rPr>
          <w:bCs/>
          <w:sz w:val="24"/>
          <w:szCs w:val="24"/>
        </w:rPr>
        <w:t xml:space="preserve"> человек, в том числе: </w:t>
      </w:r>
    </w:p>
    <w:p w:rsidR="004F4154" w:rsidRPr="00DD060A" w:rsidRDefault="004F4154" w:rsidP="004F4154">
      <w:pPr>
        <w:ind w:firstLine="709"/>
        <w:jc w:val="both"/>
        <w:rPr>
          <w:bCs/>
          <w:sz w:val="24"/>
          <w:szCs w:val="24"/>
        </w:rPr>
      </w:pPr>
      <w:r w:rsidRPr="00DD060A">
        <w:rPr>
          <w:bCs/>
          <w:sz w:val="24"/>
          <w:szCs w:val="24"/>
        </w:rPr>
        <w:t>-количество студентов, обучающихся по программам  подготовки квалифицированных  рабочих, служащих - 1</w:t>
      </w:r>
      <w:r w:rsidR="00DD060A" w:rsidRPr="00DD060A">
        <w:rPr>
          <w:bCs/>
          <w:sz w:val="24"/>
          <w:szCs w:val="24"/>
        </w:rPr>
        <w:t>5</w:t>
      </w:r>
      <w:r w:rsidRPr="00DD060A">
        <w:rPr>
          <w:bCs/>
          <w:sz w:val="24"/>
          <w:szCs w:val="24"/>
        </w:rPr>
        <w:t>6 учащихся;</w:t>
      </w:r>
    </w:p>
    <w:p w:rsidR="004F4154" w:rsidRPr="00DD060A" w:rsidRDefault="004F4154" w:rsidP="004F4154">
      <w:pPr>
        <w:ind w:firstLine="709"/>
        <w:jc w:val="both"/>
        <w:rPr>
          <w:bCs/>
          <w:sz w:val="24"/>
          <w:szCs w:val="24"/>
        </w:rPr>
      </w:pPr>
      <w:r w:rsidRPr="00DD060A">
        <w:rPr>
          <w:bCs/>
          <w:sz w:val="24"/>
          <w:szCs w:val="24"/>
        </w:rPr>
        <w:lastRenderedPageBreak/>
        <w:t xml:space="preserve">- количество студентов, обучающихся по программам  подготовки  специалистов среднего звена - </w:t>
      </w:r>
      <w:r w:rsidR="00DD060A" w:rsidRPr="00DD060A">
        <w:rPr>
          <w:bCs/>
          <w:sz w:val="24"/>
          <w:szCs w:val="24"/>
        </w:rPr>
        <w:t>534</w:t>
      </w:r>
      <w:r w:rsidRPr="00DD060A">
        <w:rPr>
          <w:bCs/>
          <w:sz w:val="24"/>
          <w:szCs w:val="24"/>
        </w:rPr>
        <w:t xml:space="preserve"> человек. </w:t>
      </w:r>
    </w:p>
    <w:p w:rsidR="004F4154" w:rsidRPr="00555DE4" w:rsidRDefault="004F4154" w:rsidP="004F4154">
      <w:pPr>
        <w:ind w:firstLine="709"/>
        <w:jc w:val="both"/>
        <w:rPr>
          <w:bCs/>
          <w:sz w:val="24"/>
          <w:szCs w:val="24"/>
        </w:rPr>
      </w:pPr>
      <w:r w:rsidRPr="00DD060A">
        <w:rPr>
          <w:bCs/>
          <w:sz w:val="24"/>
          <w:szCs w:val="24"/>
        </w:rPr>
        <w:t>Колледж готовит студентов по 13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D0100E" w:rsidRPr="00337D78" w:rsidRDefault="00D0100E" w:rsidP="00D0100E">
      <w:pPr>
        <w:ind w:firstLine="709"/>
        <w:jc w:val="both"/>
        <w:rPr>
          <w:bCs/>
          <w:sz w:val="24"/>
          <w:szCs w:val="24"/>
        </w:rPr>
      </w:pPr>
      <w:r>
        <w:rPr>
          <w:bCs/>
          <w:sz w:val="24"/>
          <w:szCs w:val="24"/>
        </w:rPr>
        <w:t xml:space="preserve">Выпуск специалистов среднего профессионального образования </w:t>
      </w:r>
      <w:r w:rsidRPr="00DB7D0B">
        <w:rPr>
          <w:bCs/>
          <w:sz w:val="24"/>
          <w:szCs w:val="24"/>
        </w:rPr>
        <w:t xml:space="preserve">в оценочном 2018 году </w:t>
      </w:r>
      <w:r>
        <w:rPr>
          <w:bCs/>
          <w:sz w:val="24"/>
          <w:szCs w:val="24"/>
        </w:rPr>
        <w:t>составит 131 человек.</w:t>
      </w:r>
    </w:p>
    <w:p w:rsidR="004F4154" w:rsidRPr="00DD060A" w:rsidRDefault="004F4154" w:rsidP="004F4154">
      <w:pPr>
        <w:autoSpaceDE w:val="0"/>
        <w:autoSpaceDN w:val="0"/>
        <w:ind w:firstLine="720"/>
        <w:jc w:val="both"/>
        <w:rPr>
          <w:bCs/>
          <w:sz w:val="24"/>
          <w:szCs w:val="24"/>
        </w:rPr>
      </w:pPr>
      <w:r w:rsidRPr="00DD060A">
        <w:rPr>
          <w:bCs/>
          <w:sz w:val="24"/>
          <w:szCs w:val="24"/>
        </w:rPr>
        <w:t>При тесном взаимодействии с предприятиями и организациями города 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4F4154" w:rsidRPr="00DD060A" w:rsidRDefault="004F4154" w:rsidP="004F4154">
      <w:pPr>
        <w:ind w:firstLine="709"/>
        <w:rPr>
          <w:b/>
          <w:bCs/>
          <w:sz w:val="24"/>
          <w:szCs w:val="24"/>
        </w:rPr>
      </w:pPr>
    </w:p>
    <w:p w:rsidR="004F4154" w:rsidRPr="00FA4416" w:rsidRDefault="004F4154" w:rsidP="004F4154">
      <w:pPr>
        <w:ind w:firstLine="709"/>
        <w:rPr>
          <w:b/>
          <w:bCs/>
          <w:sz w:val="24"/>
          <w:szCs w:val="24"/>
        </w:rPr>
      </w:pPr>
      <w:r w:rsidRPr="00FA4416">
        <w:rPr>
          <w:b/>
          <w:bCs/>
          <w:sz w:val="24"/>
          <w:szCs w:val="24"/>
        </w:rPr>
        <w:t>4.2. Культура</w:t>
      </w:r>
    </w:p>
    <w:p w:rsidR="004F4154" w:rsidRPr="00FA4416" w:rsidRDefault="004F4154" w:rsidP="004F4154">
      <w:pPr>
        <w:widowControl w:val="0"/>
        <w:autoSpaceDE w:val="0"/>
        <w:autoSpaceDN w:val="0"/>
        <w:adjustRightInd w:val="0"/>
        <w:ind w:firstLine="709"/>
        <w:jc w:val="both"/>
        <w:rPr>
          <w:sz w:val="24"/>
          <w:szCs w:val="24"/>
        </w:rPr>
      </w:pPr>
      <w:r w:rsidRPr="00FA4416">
        <w:rPr>
          <w:sz w:val="24"/>
          <w:szCs w:val="24"/>
        </w:rPr>
        <w:t xml:space="preserve">На территории города Урай сеть учреждений культуры представляет МАУ «Культура», включающая в себя централизованную библиотечную систему (4 библиотеки), 2 учреждения </w:t>
      </w:r>
      <w:proofErr w:type="spellStart"/>
      <w:r w:rsidRPr="00FA4416">
        <w:rPr>
          <w:sz w:val="24"/>
          <w:szCs w:val="24"/>
        </w:rPr>
        <w:t>культурно-досугового</w:t>
      </w:r>
      <w:proofErr w:type="spellEnd"/>
      <w:r w:rsidRPr="00FA4416">
        <w:rPr>
          <w:sz w:val="24"/>
          <w:szCs w:val="24"/>
        </w:rPr>
        <w:t xml:space="preserve"> типа, музей истории города Урай, парк культуры и отдыха и 2 учреждения дополнительного образования детей в сфере культуры и искусства. </w:t>
      </w:r>
    </w:p>
    <w:p w:rsidR="004F4154" w:rsidRPr="00FA4416" w:rsidRDefault="004F4154" w:rsidP="004F4154">
      <w:pPr>
        <w:widowControl w:val="0"/>
        <w:autoSpaceDE w:val="0"/>
        <w:autoSpaceDN w:val="0"/>
        <w:adjustRightInd w:val="0"/>
        <w:ind w:firstLine="709"/>
        <w:jc w:val="both"/>
        <w:rPr>
          <w:sz w:val="24"/>
          <w:szCs w:val="24"/>
        </w:rPr>
      </w:pPr>
      <w:r w:rsidRPr="00FA4416">
        <w:rPr>
          <w:sz w:val="24"/>
          <w:szCs w:val="24"/>
        </w:rPr>
        <w:t>По состоянию на 01.</w:t>
      </w:r>
      <w:r w:rsidR="00FA4416" w:rsidRPr="00FA4416">
        <w:rPr>
          <w:sz w:val="24"/>
          <w:szCs w:val="24"/>
        </w:rPr>
        <w:t>10</w:t>
      </w:r>
      <w:r w:rsidRPr="00FA4416">
        <w:rPr>
          <w:sz w:val="24"/>
          <w:szCs w:val="24"/>
        </w:rPr>
        <w:t>.2018 года численность работающих в сфере культуры и молодежной политики составила  2</w:t>
      </w:r>
      <w:r w:rsidR="00FA4416" w:rsidRPr="00FA4416">
        <w:rPr>
          <w:sz w:val="24"/>
          <w:szCs w:val="24"/>
        </w:rPr>
        <w:t>40</w:t>
      </w:r>
      <w:r w:rsidRPr="00FA4416">
        <w:rPr>
          <w:sz w:val="24"/>
          <w:szCs w:val="24"/>
        </w:rPr>
        <w:t xml:space="preserve"> человек</w:t>
      </w:r>
      <w:r w:rsidRPr="00FA4416">
        <w:rPr>
          <w:b/>
          <w:sz w:val="24"/>
          <w:szCs w:val="24"/>
        </w:rPr>
        <w:t xml:space="preserve">  </w:t>
      </w:r>
      <w:r w:rsidRPr="00FA4416">
        <w:rPr>
          <w:sz w:val="24"/>
          <w:szCs w:val="24"/>
        </w:rPr>
        <w:t>(</w:t>
      </w:r>
      <w:r w:rsidR="00FA4416" w:rsidRPr="00FA4416">
        <w:rPr>
          <w:sz w:val="24"/>
          <w:szCs w:val="24"/>
        </w:rPr>
        <w:t>9 мес</w:t>
      </w:r>
      <w:r w:rsidRPr="00FA4416">
        <w:rPr>
          <w:sz w:val="24"/>
          <w:szCs w:val="24"/>
        </w:rPr>
        <w:t xml:space="preserve">. 2017 г. – </w:t>
      </w:r>
      <w:r w:rsidR="00FA4416" w:rsidRPr="00FA4416">
        <w:rPr>
          <w:sz w:val="24"/>
          <w:szCs w:val="24"/>
        </w:rPr>
        <w:t>268</w:t>
      </w:r>
      <w:r w:rsidRPr="00FA4416">
        <w:rPr>
          <w:sz w:val="24"/>
          <w:szCs w:val="24"/>
        </w:rPr>
        <w:t xml:space="preserve"> человек). </w:t>
      </w:r>
    </w:p>
    <w:p w:rsidR="004F4154" w:rsidRPr="00FA4416" w:rsidRDefault="004F4154" w:rsidP="004F4154">
      <w:pPr>
        <w:widowControl w:val="0"/>
        <w:autoSpaceDE w:val="0"/>
        <w:autoSpaceDN w:val="0"/>
        <w:adjustRightInd w:val="0"/>
        <w:ind w:firstLine="709"/>
        <w:jc w:val="both"/>
        <w:rPr>
          <w:sz w:val="24"/>
          <w:szCs w:val="24"/>
        </w:rPr>
      </w:pPr>
      <w:proofErr w:type="gramStart"/>
      <w:r w:rsidRPr="00FA4416">
        <w:rPr>
          <w:sz w:val="24"/>
          <w:szCs w:val="24"/>
        </w:rPr>
        <w:t xml:space="preserve">В целях сохранения и развития культурного наследия города Урай  постановлением администрации города Урай  от 04.03.2014 г. №644 утвержден план мероприятий («дорожная карта») «Изменения в отраслях социальной сферы, направленные на повышение эффективности сферы культуры в городе Урай», реализация  которого направлена на обеспечение качества библиотечных услуг,  на проведение </w:t>
      </w:r>
      <w:proofErr w:type="spellStart"/>
      <w:r w:rsidRPr="00FA4416">
        <w:rPr>
          <w:sz w:val="24"/>
          <w:szCs w:val="24"/>
        </w:rPr>
        <w:t>культурно-досуговых</w:t>
      </w:r>
      <w:proofErr w:type="spellEnd"/>
      <w:r w:rsidRPr="00FA4416">
        <w:rPr>
          <w:sz w:val="24"/>
          <w:szCs w:val="24"/>
        </w:rPr>
        <w:t xml:space="preserve"> мероприятий, на информатизацию музейных ресурсов и  поддержку  талантливых одаренных детей. </w:t>
      </w:r>
      <w:proofErr w:type="gramEnd"/>
    </w:p>
    <w:p w:rsidR="004F4154" w:rsidRPr="00FA4416" w:rsidRDefault="004F4154" w:rsidP="004F4154">
      <w:pPr>
        <w:widowControl w:val="0"/>
        <w:autoSpaceDE w:val="0"/>
        <w:autoSpaceDN w:val="0"/>
        <w:adjustRightInd w:val="0"/>
        <w:ind w:firstLine="709"/>
        <w:jc w:val="both"/>
        <w:rPr>
          <w:sz w:val="24"/>
          <w:szCs w:val="24"/>
        </w:rPr>
      </w:pPr>
      <w:r w:rsidRPr="00FA4416">
        <w:rPr>
          <w:sz w:val="24"/>
          <w:szCs w:val="24"/>
        </w:rPr>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действует муниципальная программа «Культура города Урай» на 2017-2021 годы.</w:t>
      </w:r>
    </w:p>
    <w:p w:rsidR="00FA4416" w:rsidRPr="00FA4416" w:rsidRDefault="004F4154" w:rsidP="004F4154">
      <w:pPr>
        <w:widowControl w:val="0"/>
        <w:autoSpaceDE w:val="0"/>
        <w:autoSpaceDN w:val="0"/>
        <w:adjustRightInd w:val="0"/>
        <w:ind w:firstLine="709"/>
        <w:jc w:val="both"/>
        <w:rPr>
          <w:sz w:val="24"/>
          <w:szCs w:val="24"/>
        </w:rPr>
      </w:pPr>
      <w:r w:rsidRPr="00FA4416">
        <w:rPr>
          <w:sz w:val="24"/>
          <w:szCs w:val="24"/>
        </w:rPr>
        <w:t xml:space="preserve">За </w:t>
      </w:r>
      <w:r w:rsidR="00FA4416" w:rsidRPr="00FA4416">
        <w:rPr>
          <w:sz w:val="24"/>
          <w:szCs w:val="24"/>
        </w:rPr>
        <w:t>9 месяцев</w:t>
      </w:r>
      <w:r w:rsidRPr="00FA4416">
        <w:rPr>
          <w:sz w:val="24"/>
          <w:szCs w:val="24"/>
        </w:rPr>
        <w:t xml:space="preserve"> 2018 года у</w:t>
      </w:r>
      <w:r w:rsidRPr="00FA4416">
        <w:rPr>
          <w:bCs/>
          <w:sz w:val="24"/>
          <w:szCs w:val="24"/>
        </w:rPr>
        <w:t xml:space="preserve">чреждениями </w:t>
      </w:r>
      <w:proofErr w:type="spellStart"/>
      <w:r w:rsidRPr="00FA4416">
        <w:rPr>
          <w:bCs/>
          <w:sz w:val="24"/>
          <w:szCs w:val="24"/>
        </w:rPr>
        <w:t>культурно-досугового</w:t>
      </w:r>
      <w:proofErr w:type="spellEnd"/>
      <w:r w:rsidRPr="00FA4416">
        <w:rPr>
          <w:bCs/>
          <w:sz w:val="24"/>
          <w:szCs w:val="24"/>
        </w:rPr>
        <w:t xml:space="preserve"> типа</w:t>
      </w:r>
      <w:r w:rsidRPr="00FA4416">
        <w:rPr>
          <w:sz w:val="24"/>
          <w:szCs w:val="24"/>
        </w:rPr>
        <w:t xml:space="preserve"> (киноконцертный цирковой комплекс «Юность </w:t>
      </w:r>
      <w:proofErr w:type="spellStart"/>
      <w:r w:rsidRPr="00FA4416">
        <w:rPr>
          <w:sz w:val="24"/>
          <w:szCs w:val="24"/>
        </w:rPr>
        <w:t>Шаима</w:t>
      </w:r>
      <w:proofErr w:type="spellEnd"/>
      <w:r w:rsidRPr="00FA4416">
        <w:rPr>
          <w:sz w:val="24"/>
          <w:szCs w:val="24"/>
        </w:rPr>
        <w:t xml:space="preserve">» и </w:t>
      </w:r>
      <w:proofErr w:type="spellStart"/>
      <w:r w:rsidRPr="00FA4416">
        <w:rPr>
          <w:sz w:val="24"/>
          <w:szCs w:val="24"/>
        </w:rPr>
        <w:t>культурно-досуговый</w:t>
      </w:r>
      <w:proofErr w:type="spellEnd"/>
      <w:r w:rsidRPr="00FA4416">
        <w:rPr>
          <w:sz w:val="24"/>
          <w:szCs w:val="24"/>
        </w:rPr>
        <w:t xml:space="preserve"> центр «Нефтяник») проведено </w:t>
      </w:r>
      <w:r w:rsidR="00FA4416" w:rsidRPr="00FA4416">
        <w:rPr>
          <w:sz w:val="24"/>
          <w:szCs w:val="24"/>
        </w:rPr>
        <w:t>1053</w:t>
      </w:r>
      <w:r w:rsidRPr="00FA4416">
        <w:rPr>
          <w:sz w:val="24"/>
          <w:szCs w:val="24"/>
        </w:rPr>
        <w:t xml:space="preserve"> мероприяти</w:t>
      </w:r>
      <w:r w:rsidR="00FA4416" w:rsidRPr="00FA4416">
        <w:rPr>
          <w:sz w:val="24"/>
          <w:szCs w:val="24"/>
        </w:rPr>
        <w:t>я</w:t>
      </w:r>
      <w:r w:rsidRPr="00FA4416">
        <w:rPr>
          <w:sz w:val="24"/>
          <w:szCs w:val="24"/>
        </w:rPr>
        <w:t xml:space="preserve"> (</w:t>
      </w:r>
      <w:r w:rsidR="00FA4416" w:rsidRPr="00FA4416">
        <w:rPr>
          <w:sz w:val="24"/>
          <w:szCs w:val="24"/>
        </w:rPr>
        <w:t>9 мес</w:t>
      </w:r>
      <w:r w:rsidRPr="00FA4416">
        <w:rPr>
          <w:sz w:val="24"/>
          <w:szCs w:val="24"/>
        </w:rPr>
        <w:t xml:space="preserve">. 2017 года – </w:t>
      </w:r>
      <w:r w:rsidR="00FA4416" w:rsidRPr="00FA4416">
        <w:rPr>
          <w:sz w:val="24"/>
          <w:szCs w:val="24"/>
        </w:rPr>
        <w:t>1112</w:t>
      </w:r>
      <w:r w:rsidRPr="00FA4416">
        <w:rPr>
          <w:sz w:val="24"/>
          <w:szCs w:val="24"/>
        </w:rPr>
        <w:t xml:space="preserve">). </w:t>
      </w:r>
    </w:p>
    <w:p w:rsidR="004F4154" w:rsidRPr="00FA4416" w:rsidRDefault="004F4154" w:rsidP="004F4154">
      <w:pPr>
        <w:widowControl w:val="0"/>
        <w:autoSpaceDE w:val="0"/>
        <w:autoSpaceDN w:val="0"/>
        <w:adjustRightInd w:val="0"/>
        <w:ind w:firstLine="709"/>
        <w:jc w:val="both"/>
        <w:rPr>
          <w:sz w:val="24"/>
          <w:szCs w:val="24"/>
        </w:rPr>
      </w:pPr>
      <w:r w:rsidRPr="00FA4416">
        <w:rPr>
          <w:sz w:val="24"/>
          <w:szCs w:val="24"/>
        </w:rPr>
        <w:t xml:space="preserve">Особое внимание уделяется развитию клубных формирований, число которых  за </w:t>
      </w:r>
      <w:r w:rsidR="00FA4416" w:rsidRPr="00FA4416">
        <w:rPr>
          <w:sz w:val="24"/>
          <w:szCs w:val="24"/>
        </w:rPr>
        <w:t>9</w:t>
      </w:r>
      <w:r w:rsidRPr="00FA4416">
        <w:rPr>
          <w:sz w:val="24"/>
          <w:szCs w:val="24"/>
        </w:rPr>
        <w:t xml:space="preserve"> </w:t>
      </w:r>
      <w:r w:rsidR="00FA4416" w:rsidRPr="00FA4416">
        <w:rPr>
          <w:sz w:val="24"/>
          <w:szCs w:val="24"/>
        </w:rPr>
        <w:t>месяцев</w:t>
      </w:r>
      <w:r w:rsidRPr="00FA4416">
        <w:rPr>
          <w:sz w:val="24"/>
          <w:szCs w:val="24"/>
        </w:rPr>
        <w:t xml:space="preserve">  2018 года составило </w:t>
      </w:r>
      <w:r w:rsidR="00FA4416" w:rsidRPr="00FA4416">
        <w:rPr>
          <w:sz w:val="24"/>
          <w:szCs w:val="24"/>
        </w:rPr>
        <w:t>31</w:t>
      </w:r>
      <w:r w:rsidRPr="00FA4416">
        <w:rPr>
          <w:sz w:val="24"/>
          <w:szCs w:val="24"/>
        </w:rPr>
        <w:t xml:space="preserve"> единиц</w:t>
      </w:r>
      <w:r w:rsidR="00FA4416">
        <w:rPr>
          <w:sz w:val="24"/>
          <w:szCs w:val="24"/>
        </w:rPr>
        <w:t>у</w:t>
      </w:r>
      <w:r w:rsidRPr="00FA4416">
        <w:rPr>
          <w:sz w:val="24"/>
          <w:szCs w:val="24"/>
        </w:rPr>
        <w:t xml:space="preserve"> с количеством участников</w:t>
      </w:r>
      <w:r w:rsidR="00FA4416" w:rsidRPr="00FA4416">
        <w:rPr>
          <w:sz w:val="24"/>
          <w:szCs w:val="24"/>
        </w:rPr>
        <w:t xml:space="preserve"> 720</w:t>
      </w:r>
      <w:r w:rsidRPr="00FA4416">
        <w:rPr>
          <w:sz w:val="24"/>
          <w:szCs w:val="24"/>
        </w:rPr>
        <w:t xml:space="preserve"> человек. </w:t>
      </w:r>
    </w:p>
    <w:p w:rsidR="00143970" w:rsidRPr="009A0F67" w:rsidRDefault="009A0F67" w:rsidP="00143970">
      <w:pPr>
        <w:pStyle w:val="Default"/>
        <w:tabs>
          <w:tab w:val="left" w:pos="175"/>
          <w:tab w:val="left" w:pos="317"/>
        </w:tabs>
        <w:jc w:val="both"/>
      </w:pPr>
      <w:r>
        <w:tab/>
      </w:r>
      <w:r>
        <w:tab/>
      </w:r>
      <w:r>
        <w:tab/>
      </w:r>
      <w:r w:rsidR="00143970" w:rsidRPr="009A0F67">
        <w:t xml:space="preserve">Увеличилось на </w:t>
      </w:r>
      <w:r w:rsidRPr="009A0F67">
        <w:t>8,7</w:t>
      </w:r>
      <w:r w:rsidR="00143970" w:rsidRPr="009A0F67">
        <w:t xml:space="preserve">% количество просветительских и социально-значимых мероприятий и составило </w:t>
      </w:r>
      <w:r w:rsidRPr="009A0F67">
        <w:t>785</w:t>
      </w:r>
      <w:r w:rsidR="00143970" w:rsidRPr="009A0F67">
        <w:t xml:space="preserve"> (</w:t>
      </w:r>
      <w:r w:rsidRPr="009A0F67">
        <w:t>9 мес</w:t>
      </w:r>
      <w:r w:rsidR="00143970" w:rsidRPr="009A0F67">
        <w:t xml:space="preserve">.2017 г. – </w:t>
      </w:r>
      <w:r w:rsidRPr="009A0F67">
        <w:t>722</w:t>
      </w:r>
      <w:r w:rsidR="00143970" w:rsidRPr="009A0F67">
        <w:t xml:space="preserve">), в которых приняло участие </w:t>
      </w:r>
      <w:r w:rsidRPr="009A0F67">
        <w:t>18</w:t>
      </w:r>
      <w:r w:rsidR="00143970" w:rsidRPr="009A0F67">
        <w:t xml:space="preserve"> </w:t>
      </w:r>
      <w:r w:rsidRPr="009A0F67">
        <w:t>998</w:t>
      </w:r>
      <w:r w:rsidR="00143970" w:rsidRPr="009A0F67">
        <w:t xml:space="preserve"> жителей города (</w:t>
      </w:r>
      <w:r w:rsidRPr="009A0F67">
        <w:t>9 мес</w:t>
      </w:r>
      <w:r w:rsidR="00143970" w:rsidRPr="009A0F67">
        <w:t>. 2017 г. – 1</w:t>
      </w:r>
      <w:r w:rsidRPr="009A0F67">
        <w:t>3</w:t>
      </w:r>
      <w:r w:rsidR="00143970" w:rsidRPr="009A0F67">
        <w:t> </w:t>
      </w:r>
      <w:r w:rsidRPr="009A0F67">
        <w:t>177</w:t>
      </w:r>
      <w:r w:rsidR="00143970" w:rsidRPr="009A0F67">
        <w:t xml:space="preserve"> чел.).</w:t>
      </w:r>
    </w:p>
    <w:p w:rsidR="004F4154" w:rsidRPr="00FA4416" w:rsidRDefault="004F4154" w:rsidP="004F4154">
      <w:pPr>
        <w:widowControl w:val="0"/>
        <w:autoSpaceDE w:val="0"/>
        <w:autoSpaceDN w:val="0"/>
        <w:adjustRightInd w:val="0"/>
        <w:ind w:firstLine="709"/>
        <w:jc w:val="both"/>
        <w:rPr>
          <w:rStyle w:val="af1"/>
          <w:rFonts w:ascii="Times New Roman" w:eastAsiaTheme="minorHAnsi" w:hAnsi="Times New Roman"/>
          <w:sz w:val="24"/>
          <w:szCs w:val="24"/>
        </w:rPr>
      </w:pPr>
      <w:r w:rsidRPr="00FA4416">
        <w:rPr>
          <w:rStyle w:val="af1"/>
          <w:rFonts w:ascii="Times New Roman" w:eastAsiaTheme="minorHAnsi" w:hAnsi="Times New Roman"/>
          <w:sz w:val="24"/>
          <w:szCs w:val="24"/>
        </w:rPr>
        <w:t>Централизованная библиотечная система города включает 4 городские библиотеки. Обеспеченность населения библиотеками составляет 100%.</w:t>
      </w:r>
    </w:p>
    <w:p w:rsidR="004F4154" w:rsidRPr="00FA4416" w:rsidRDefault="004F4154" w:rsidP="004F4154">
      <w:pPr>
        <w:tabs>
          <w:tab w:val="left" w:pos="8080"/>
        </w:tabs>
        <w:jc w:val="center"/>
        <w:rPr>
          <w:sz w:val="22"/>
          <w:szCs w:val="22"/>
        </w:rPr>
      </w:pPr>
      <w:r w:rsidRPr="00FA4416">
        <w:rPr>
          <w:b/>
          <w:sz w:val="24"/>
          <w:szCs w:val="24"/>
        </w:rPr>
        <w:t>Основные показатели деятельности  централизованной библиотечной системы</w:t>
      </w:r>
      <w:r w:rsidRPr="00FA4416">
        <w:rPr>
          <w:sz w:val="22"/>
          <w:szCs w:val="22"/>
        </w:rPr>
        <w:t xml:space="preserve">  </w:t>
      </w:r>
    </w:p>
    <w:p w:rsidR="004F4154" w:rsidRPr="00FA4416" w:rsidRDefault="004F4154" w:rsidP="004F4154">
      <w:pPr>
        <w:tabs>
          <w:tab w:val="left" w:pos="8080"/>
        </w:tabs>
        <w:jc w:val="center"/>
        <w:rPr>
          <w:sz w:val="22"/>
          <w:szCs w:val="22"/>
        </w:rPr>
      </w:pPr>
      <w:r w:rsidRPr="00FA4416">
        <w:rPr>
          <w:sz w:val="22"/>
          <w:szCs w:val="22"/>
        </w:rPr>
        <w:t xml:space="preserve">                                                                                                                                                </w:t>
      </w:r>
      <w:r w:rsidR="002232D4" w:rsidRPr="00FA4416">
        <w:rPr>
          <w:sz w:val="22"/>
          <w:szCs w:val="22"/>
        </w:rPr>
        <w:t>т</w:t>
      </w:r>
      <w:r w:rsidRPr="00FA4416">
        <w:rPr>
          <w:sz w:val="22"/>
          <w:szCs w:val="22"/>
        </w:rPr>
        <w:t>аблица</w:t>
      </w:r>
      <w:r w:rsidR="002232D4" w:rsidRPr="00FA4416">
        <w:rPr>
          <w:sz w:val="22"/>
          <w:szCs w:val="22"/>
        </w:rPr>
        <w:t xml:space="preserve"> 9   </w:t>
      </w:r>
      <w:r w:rsidRPr="00FA4416">
        <w:rPr>
          <w:sz w:val="22"/>
          <w:szCs w:val="22"/>
        </w:rPr>
        <w:t xml:space="preserve">                                                                                                                                                           </w:t>
      </w:r>
    </w:p>
    <w:tbl>
      <w:tblPr>
        <w:tblStyle w:val="ad"/>
        <w:tblW w:w="0" w:type="auto"/>
        <w:jc w:val="center"/>
        <w:tblLook w:val="04A0"/>
      </w:tblPr>
      <w:tblGrid>
        <w:gridCol w:w="5607"/>
        <w:gridCol w:w="1417"/>
        <w:gridCol w:w="1369"/>
        <w:gridCol w:w="1402"/>
      </w:tblGrid>
      <w:tr w:rsidR="004F4154" w:rsidRPr="004E0D39" w:rsidTr="00117017">
        <w:trPr>
          <w:jc w:val="center"/>
        </w:trPr>
        <w:tc>
          <w:tcPr>
            <w:tcW w:w="5607" w:type="dxa"/>
          </w:tcPr>
          <w:p w:rsidR="004F4154" w:rsidRPr="00FA4416" w:rsidRDefault="004F4154" w:rsidP="00117017">
            <w:pPr>
              <w:pStyle w:val="af2"/>
              <w:ind w:left="0"/>
              <w:jc w:val="center"/>
              <w:rPr>
                <w:sz w:val="22"/>
                <w:szCs w:val="22"/>
              </w:rPr>
            </w:pPr>
            <w:r w:rsidRPr="00FA4416">
              <w:rPr>
                <w:sz w:val="22"/>
                <w:szCs w:val="22"/>
              </w:rPr>
              <w:t>Показатели</w:t>
            </w:r>
          </w:p>
        </w:tc>
        <w:tc>
          <w:tcPr>
            <w:tcW w:w="1417" w:type="dxa"/>
          </w:tcPr>
          <w:p w:rsidR="004F4154" w:rsidRPr="00FA4416" w:rsidRDefault="00FA4416" w:rsidP="00117017">
            <w:pPr>
              <w:pStyle w:val="af2"/>
              <w:ind w:left="0"/>
              <w:jc w:val="center"/>
              <w:rPr>
                <w:sz w:val="22"/>
                <w:szCs w:val="22"/>
              </w:rPr>
            </w:pPr>
            <w:r w:rsidRPr="00FA4416">
              <w:rPr>
                <w:sz w:val="22"/>
                <w:szCs w:val="22"/>
              </w:rPr>
              <w:t>9 месяцев</w:t>
            </w:r>
            <w:r w:rsidR="004F4154" w:rsidRPr="00FA4416">
              <w:rPr>
                <w:sz w:val="22"/>
                <w:szCs w:val="22"/>
              </w:rPr>
              <w:t xml:space="preserve"> 2017 года</w:t>
            </w:r>
          </w:p>
        </w:tc>
        <w:tc>
          <w:tcPr>
            <w:tcW w:w="1369" w:type="dxa"/>
          </w:tcPr>
          <w:p w:rsidR="004F4154" w:rsidRPr="00FA4416" w:rsidRDefault="00FA4416" w:rsidP="00117017">
            <w:pPr>
              <w:pStyle w:val="af2"/>
              <w:ind w:left="0"/>
              <w:jc w:val="center"/>
              <w:rPr>
                <w:sz w:val="22"/>
                <w:szCs w:val="22"/>
              </w:rPr>
            </w:pPr>
            <w:r w:rsidRPr="00FA4416">
              <w:rPr>
                <w:sz w:val="22"/>
                <w:szCs w:val="22"/>
              </w:rPr>
              <w:t>9 месяцев</w:t>
            </w:r>
            <w:r w:rsidR="004F4154" w:rsidRPr="00FA4416">
              <w:rPr>
                <w:sz w:val="22"/>
                <w:szCs w:val="22"/>
              </w:rPr>
              <w:t xml:space="preserve"> 2018 года</w:t>
            </w:r>
          </w:p>
        </w:tc>
        <w:tc>
          <w:tcPr>
            <w:tcW w:w="1402" w:type="dxa"/>
          </w:tcPr>
          <w:p w:rsidR="004F4154" w:rsidRPr="00FA4416" w:rsidRDefault="004F4154" w:rsidP="00117017">
            <w:pPr>
              <w:pStyle w:val="af2"/>
              <w:ind w:left="0"/>
              <w:jc w:val="center"/>
              <w:rPr>
                <w:sz w:val="22"/>
                <w:szCs w:val="22"/>
              </w:rPr>
            </w:pPr>
            <w:r w:rsidRPr="00FA4416">
              <w:rPr>
                <w:sz w:val="22"/>
                <w:szCs w:val="22"/>
              </w:rPr>
              <w:t>Отклонение,</w:t>
            </w:r>
          </w:p>
          <w:p w:rsidR="004F4154" w:rsidRPr="00FA4416" w:rsidRDefault="004F4154" w:rsidP="00117017">
            <w:pPr>
              <w:pStyle w:val="af2"/>
              <w:ind w:left="0"/>
              <w:jc w:val="center"/>
              <w:rPr>
                <w:sz w:val="22"/>
                <w:szCs w:val="22"/>
              </w:rPr>
            </w:pPr>
            <w:r w:rsidRPr="00FA4416">
              <w:rPr>
                <w:sz w:val="22"/>
                <w:szCs w:val="22"/>
              </w:rPr>
              <w:t>%</w:t>
            </w:r>
          </w:p>
        </w:tc>
      </w:tr>
      <w:tr w:rsidR="004F4154" w:rsidRPr="004E0D39" w:rsidTr="00117017">
        <w:trPr>
          <w:jc w:val="center"/>
        </w:trPr>
        <w:tc>
          <w:tcPr>
            <w:tcW w:w="5607" w:type="dxa"/>
          </w:tcPr>
          <w:p w:rsidR="004F4154" w:rsidRPr="00B5427A" w:rsidRDefault="004F4154" w:rsidP="00117017">
            <w:pPr>
              <w:pStyle w:val="af2"/>
              <w:ind w:left="0"/>
              <w:jc w:val="both"/>
              <w:rPr>
                <w:sz w:val="22"/>
                <w:szCs w:val="22"/>
              </w:rPr>
            </w:pPr>
            <w:r w:rsidRPr="00B5427A">
              <w:rPr>
                <w:sz w:val="22"/>
                <w:szCs w:val="22"/>
              </w:rPr>
              <w:t>Книжный фонд (экз.)</w:t>
            </w:r>
          </w:p>
        </w:tc>
        <w:tc>
          <w:tcPr>
            <w:tcW w:w="1417" w:type="dxa"/>
          </w:tcPr>
          <w:p w:rsidR="004F4154" w:rsidRPr="00B5427A" w:rsidRDefault="004F4154" w:rsidP="00FA4416">
            <w:pPr>
              <w:pStyle w:val="af2"/>
              <w:ind w:left="0"/>
              <w:jc w:val="center"/>
              <w:rPr>
                <w:sz w:val="22"/>
                <w:szCs w:val="22"/>
              </w:rPr>
            </w:pPr>
            <w:r w:rsidRPr="00B5427A">
              <w:rPr>
                <w:sz w:val="22"/>
                <w:szCs w:val="22"/>
              </w:rPr>
              <w:t>13</w:t>
            </w:r>
            <w:r w:rsidR="00FA4416" w:rsidRPr="00B5427A">
              <w:rPr>
                <w:sz w:val="22"/>
                <w:szCs w:val="22"/>
              </w:rPr>
              <w:t>2</w:t>
            </w:r>
            <w:r w:rsidRPr="00B5427A">
              <w:rPr>
                <w:sz w:val="22"/>
                <w:szCs w:val="22"/>
              </w:rPr>
              <w:t xml:space="preserve"> </w:t>
            </w:r>
            <w:r w:rsidR="00FA4416" w:rsidRPr="00B5427A">
              <w:rPr>
                <w:sz w:val="22"/>
                <w:szCs w:val="22"/>
              </w:rPr>
              <w:t>65</w:t>
            </w:r>
            <w:r w:rsidRPr="00B5427A">
              <w:rPr>
                <w:sz w:val="22"/>
                <w:szCs w:val="22"/>
              </w:rPr>
              <w:t>5</w:t>
            </w:r>
          </w:p>
        </w:tc>
        <w:tc>
          <w:tcPr>
            <w:tcW w:w="1369" w:type="dxa"/>
          </w:tcPr>
          <w:p w:rsidR="004F4154" w:rsidRPr="00B5427A" w:rsidRDefault="004F4154" w:rsidP="00FA4416">
            <w:pPr>
              <w:pStyle w:val="af2"/>
              <w:ind w:left="0"/>
              <w:jc w:val="center"/>
              <w:rPr>
                <w:sz w:val="22"/>
                <w:szCs w:val="22"/>
              </w:rPr>
            </w:pPr>
            <w:r w:rsidRPr="00B5427A">
              <w:rPr>
                <w:sz w:val="22"/>
                <w:szCs w:val="22"/>
              </w:rPr>
              <w:t xml:space="preserve">106 </w:t>
            </w:r>
            <w:r w:rsidR="00FA4416" w:rsidRPr="00B5427A">
              <w:rPr>
                <w:sz w:val="22"/>
                <w:szCs w:val="22"/>
              </w:rPr>
              <w:t>1</w:t>
            </w:r>
            <w:r w:rsidRPr="00B5427A">
              <w:rPr>
                <w:sz w:val="22"/>
                <w:szCs w:val="22"/>
              </w:rPr>
              <w:t>37</w:t>
            </w:r>
          </w:p>
        </w:tc>
        <w:tc>
          <w:tcPr>
            <w:tcW w:w="1402" w:type="dxa"/>
          </w:tcPr>
          <w:p w:rsidR="004F4154" w:rsidRPr="00FA4416" w:rsidRDefault="004F4154" w:rsidP="00FA4416">
            <w:pPr>
              <w:pStyle w:val="af2"/>
              <w:ind w:left="0"/>
              <w:jc w:val="center"/>
              <w:rPr>
                <w:sz w:val="22"/>
                <w:szCs w:val="22"/>
              </w:rPr>
            </w:pPr>
            <w:r w:rsidRPr="00FA4416">
              <w:rPr>
                <w:sz w:val="22"/>
                <w:szCs w:val="22"/>
              </w:rPr>
              <w:t>8</w:t>
            </w:r>
            <w:r w:rsidR="00FA4416" w:rsidRPr="00FA4416">
              <w:rPr>
                <w:sz w:val="22"/>
                <w:szCs w:val="22"/>
              </w:rPr>
              <w:t>0,0</w:t>
            </w:r>
          </w:p>
        </w:tc>
      </w:tr>
      <w:tr w:rsidR="004F4154" w:rsidRPr="004E0D39" w:rsidTr="00117017">
        <w:trPr>
          <w:jc w:val="center"/>
        </w:trPr>
        <w:tc>
          <w:tcPr>
            <w:tcW w:w="5607" w:type="dxa"/>
          </w:tcPr>
          <w:p w:rsidR="004F4154" w:rsidRPr="00B5427A" w:rsidRDefault="004F4154" w:rsidP="00117017">
            <w:pPr>
              <w:pStyle w:val="af2"/>
              <w:ind w:left="0"/>
              <w:jc w:val="both"/>
              <w:rPr>
                <w:sz w:val="22"/>
                <w:szCs w:val="22"/>
              </w:rPr>
            </w:pPr>
            <w:r w:rsidRPr="00B5427A">
              <w:rPr>
                <w:sz w:val="22"/>
                <w:szCs w:val="22"/>
              </w:rPr>
              <w:t>Число читателей библиотек (чел.)</w:t>
            </w:r>
          </w:p>
        </w:tc>
        <w:tc>
          <w:tcPr>
            <w:tcW w:w="1417" w:type="dxa"/>
          </w:tcPr>
          <w:p w:rsidR="004F4154" w:rsidRPr="00B5427A" w:rsidRDefault="004F4154" w:rsidP="00B5427A">
            <w:pPr>
              <w:pStyle w:val="af2"/>
              <w:ind w:left="0"/>
              <w:jc w:val="center"/>
              <w:rPr>
                <w:sz w:val="22"/>
                <w:szCs w:val="22"/>
              </w:rPr>
            </w:pPr>
            <w:r w:rsidRPr="00B5427A">
              <w:rPr>
                <w:sz w:val="22"/>
                <w:szCs w:val="22"/>
              </w:rPr>
              <w:t>1</w:t>
            </w:r>
            <w:r w:rsidR="00B5427A" w:rsidRPr="00B5427A">
              <w:rPr>
                <w:sz w:val="22"/>
                <w:szCs w:val="22"/>
              </w:rPr>
              <w:t>3</w:t>
            </w:r>
            <w:r w:rsidRPr="00B5427A">
              <w:rPr>
                <w:sz w:val="22"/>
                <w:szCs w:val="22"/>
              </w:rPr>
              <w:t xml:space="preserve"> </w:t>
            </w:r>
            <w:r w:rsidR="00B5427A" w:rsidRPr="00B5427A">
              <w:rPr>
                <w:sz w:val="22"/>
                <w:szCs w:val="22"/>
              </w:rPr>
              <w:t>882</w:t>
            </w:r>
          </w:p>
        </w:tc>
        <w:tc>
          <w:tcPr>
            <w:tcW w:w="1369" w:type="dxa"/>
          </w:tcPr>
          <w:p w:rsidR="004F4154" w:rsidRPr="00B5427A" w:rsidRDefault="004F4154" w:rsidP="00B5427A">
            <w:pPr>
              <w:pStyle w:val="af2"/>
              <w:ind w:left="0"/>
              <w:jc w:val="center"/>
              <w:rPr>
                <w:sz w:val="22"/>
                <w:szCs w:val="22"/>
              </w:rPr>
            </w:pPr>
            <w:r w:rsidRPr="00B5427A">
              <w:rPr>
                <w:sz w:val="22"/>
                <w:szCs w:val="22"/>
              </w:rPr>
              <w:t>1</w:t>
            </w:r>
            <w:r w:rsidR="00B5427A" w:rsidRPr="00B5427A">
              <w:rPr>
                <w:sz w:val="22"/>
                <w:szCs w:val="22"/>
              </w:rPr>
              <w:t>2</w:t>
            </w:r>
            <w:r w:rsidRPr="00B5427A">
              <w:rPr>
                <w:sz w:val="22"/>
                <w:szCs w:val="22"/>
              </w:rPr>
              <w:t xml:space="preserve"> </w:t>
            </w:r>
            <w:r w:rsidR="00B5427A" w:rsidRPr="00B5427A">
              <w:rPr>
                <w:sz w:val="22"/>
                <w:szCs w:val="22"/>
              </w:rPr>
              <w:t>974</w:t>
            </w:r>
          </w:p>
        </w:tc>
        <w:tc>
          <w:tcPr>
            <w:tcW w:w="1402" w:type="dxa"/>
          </w:tcPr>
          <w:p w:rsidR="004F4154" w:rsidRPr="004E0D39" w:rsidRDefault="00B5427A" w:rsidP="00117017">
            <w:pPr>
              <w:pStyle w:val="af2"/>
              <w:ind w:left="0"/>
              <w:jc w:val="center"/>
              <w:rPr>
                <w:sz w:val="22"/>
                <w:szCs w:val="22"/>
                <w:highlight w:val="yellow"/>
              </w:rPr>
            </w:pPr>
            <w:r w:rsidRPr="00B5427A">
              <w:rPr>
                <w:sz w:val="22"/>
                <w:szCs w:val="22"/>
              </w:rPr>
              <w:t>93,5</w:t>
            </w:r>
          </w:p>
        </w:tc>
      </w:tr>
      <w:tr w:rsidR="004F4154" w:rsidRPr="004E0D39" w:rsidTr="00117017">
        <w:trPr>
          <w:jc w:val="center"/>
        </w:trPr>
        <w:tc>
          <w:tcPr>
            <w:tcW w:w="5607" w:type="dxa"/>
          </w:tcPr>
          <w:p w:rsidR="004F4154" w:rsidRPr="00B5427A" w:rsidRDefault="004F4154" w:rsidP="00117017">
            <w:pPr>
              <w:pStyle w:val="af2"/>
              <w:ind w:left="0"/>
              <w:jc w:val="both"/>
              <w:rPr>
                <w:sz w:val="22"/>
                <w:szCs w:val="22"/>
              </w:rPr>
            </w:pPr>
            <w:r w:rsidRPr="00B5427A">
              <w:rPr>
                <w:sz w:val="22"/>
                <w:szCs w:val="22"/>
              </w:rPr>
              <w:t>Количество посещений</w:t>
            </w:r>
          </w:p>
        </w:tc>
        <w:tc>
          <w:tcPr>
            <w:tcW w:w="1417" w:type="dxa"/>
          </w:tcPr>
          <w:p w:rsidR="004F4154" w:rsidRPr="00B5427A" w:rsidRDefault="00B5427A" w:rsidP="00B5427A">
            <w:pPr>
              <w:pStyle w:val="af2"/>
              <w:ind w:left="0"/>
              <w:jc w:val="center"/>
              <w:rPr>
                <w:sz w:val="22"/>
                <w:szCs w:val="22"/>
              </w:rPr>
            </w:pPr>
            <w:r w:rsidRPr="00B5427A">
              <w:rPr>
                <w:sz w:val="22"/>
                <w:szCs w:val="22"/>
              </w:rPr>
              <w:t>93</w:t>
            </w:r>
            <w:r w:rsidR="004F4154" w:rsidRPr="00B5427A">
              <w:rPr>
                <w:sz w:val="22"/>
                <w:szCs w:val="22"/>
              </w:rPr>
              <w:t xml:space="preserve"> </w:t>
            </w:r>
            <w:r w:rsidRPr="00B5427A">
              <w:rPr>
                <w:sz w:val="22"/>
                <w:szCs w:val="22"/>
              </w:rPr>
              <w:t>044</w:t>
            </w:r>
          </w:p>
        </w:tc>
        <w:tc>
          <w:tcPr>
            <w:tcW w:w="1369" w:type="dxa"/>
          </w:tcPr>
          <w:p w:rsidR="004F4154" w:rsidRPr="00B5427A" w:rsidRDefault="00B5427A" w:rsidP="00B5427A">
            <w:pPr>
              <w:pStyle w:val="af2"/>
              <w:ind w:left="0"/>
              <w:jc w:val="center"/>
              <w:rPr>
                <w:sz w:val="22"/>
                <w:szCs w:val="22"/>
              </w:rPr>
            </w:pPr>
            <w:r w:rsidRPr="00B5427A">
              <w:rPr>
                <w:sz w:val="22"/>
                <w:szCs w:val="22"/>
              </w:rPr>
              <w:t>96</w:t>
            </w:r>
            <w:r w:rsidR="004F4154" w:rsidRPr="00B5427A">
              <w:rPr>
                <w:sz w:val="22"/>
                <w:szCs w:val="22"/>
              </w:rPr>
              <w:t xml:space="preserve"> </w:t>
            </w:r>
            <w:r w:rsidRPr="00B5427A">
              <w:rPr>
                <w:sz w:val="22"/>
                <w:szCs w:val="22"/>
              </w:rPr>
              <w:t>649</w:t>
            </w:r>
          </w:p>
        </w:tc>
        <w:tc>
          <w:tcPr>
            <w:tcW w:w="1402" w:type="dxa"/>
          </w:tcPr>
          <w:p w:rsidR="004F4154" w:rsidRPr="00B5427A" w:rsidRDefault="004F4154" w:rsidP="00B5427A">
            <w:pPr>
              <w:pStyle w:val="af2"/>
              <w:ind w:left="0"/>
              <w:jc w:val="center"/>
              <w:rPr>
                <w:sz w:val="22"/>
                <w:szCs w:val="22"/>
              </w:rPr>
            </w:pPr>
            <w:r w:rsidRPr="00B5427A">
              <w:rPr>
                <w:sz w:val="22"/>
                <w:szCs w:val="22"/>
              </w:rPr>
              <w:t>10</w:t>
            </w:r>
            <w:r w:rsidR="00B5427A" w:rsidRPr="00B5427A">
              <w:rPr>
                <w:sz w:val="22"/>
                <w:szCs w:val="22"/>
              </w:rPr>
              <w:t>3</w:t>
            </w:r>
            <w:r w:rsidRPr="00B5427A">
              <w:rPr>
                <w:sz w:val="22"/>
                <w:szCs w:val="22"/>
              </w:rPr>
              <w:t>,</w:t>
            </w:r>
            <w:r w:rsidR="00B5427A" w:rsidRPr="00B5427A">
              <w:rPr>
                <w:sz w:val="22"/>
                <w:szCs w:val="22"/>
              </w:rPr>
              <w:t>9</w:t>
            </w:r>
          </w:p>
        </w:tc>
      </w:tr>
      <w:tr w:rsidR="004F4154" w:rsidRPr="004E0D39" w:rsidTr="00117017">
        <w:trPr>
          <w:jc w:val="center"/>
        </w:trPr>
        <w:tc>
          <w:tcPr>
            <w:tcW w:w="5607" w:type="dxa"/>
          </w:tcPr>
          <w:p w:rsidR="004F4154" w:rsidRPr="004C03CB" w:rsidRDefault="004F4154" w:rsidP="00117017">
            <w:pPr>
              <w:pStyle w:val="af2"/>
              <w:ind w:left="0"/>
              <w:jc w:val="both"/>
              <w:rPr>
                <w:sz w:val="22"/>
                <w:szCs w:val="22"/>
              </w:rPr>
            </w:pPr>
            <w:r w:rsidRPr="004C03CB">
              <w:rPr>
                <w:sz w:val="22"/>
                <w:szCs w:val="22"/>
              </w:rPr>
              <w:t>Книговыдача (шт.)</w:t>
            </w:r>
          </w:p>
        </w:tc>
        <w:tc>
          <w:tcPr>
            <w:tcW w:w="1417" w:type="dxa"/>
          </w:tcPr>
          <w:p w:rsidR="004F4154" w:rsidRPr="004C03CB" w:rsidRDefault="00B5427A" w:rsidP="00B5427A">
            <w:pPr>
              <w:pStyle w:val="af2"/>
              <w:ind w:left="0"/>
              <w:jc w:val="center"/>
              <w:rPr>
                <w:sz w:val="22"/>
                <w:szCs w:val="22"/>
              </w:rPr>
            </w:pPr>
            <w:r w:rsidRPr="004C03CB">
              <w:rPr>
                <w:sz w:val="22"/>
                <w:szCs w:val="22"/>
              </w:rPr>
              <w:t>248</w:t>
            </w:r>
            <w:r w:rsidR="004F4154" w:rsidRPr="004C03CB">
              <w:rPr>
                <w:sz w:val="22"/>
                <w:szCs w:val="22"/>
              </w:rPr>
              <w:t xml:space="preserve"> 31</w:t>
            </w:r>
            <w:r w:rsidRPr="004C03CB">
              <w:rPr>
                <w:sz w:val="22"/>
                <w:szCs w:val="22"/>
              </w:rPr>
              <w:t>4</w:t>
            </w:r>
          </w:p>
        </w:tc>
        <w:tc>
          <w:tcPr>
            <w:tcW w:w="1369" w:type="dxa"/>
          </w:tcPr>
          <w:p w:rsidR="004F4154" w:rsidRPr="004C03CB" w:rsidRDefault="00B5427A" w:rsidP="00B5427A">
            <w:pPr>
              <w:pStyle w:val="af2"/>
              <w:ind w:left="0"/>
              <w:jc w:val="center"/>
              <w:rPr>
                <w:sz w:val="22"/>
                <w:szCs w:val="22"/>
              </w:rPr>
            </w:pPr>
            <w:r w:rsidRPr="004C03CB">
              <w:rPr>
                <w:sz w:val="22"/>
                <w:szCs w:val="22"/>
              </w:rPr>
              <w:t>229</w:t>
            </w:r>
            <w:r w:rsidR="004F4154" w:rsidRPr="004C03CB">
              <w:rPr>
                <w:sz w:val="22"/>
                <w:szCs w:val="22"/>
              </w:rPr>
              <w:t xml:space="preserve"> </w:t>
            </w:r>
            <w:r w:rsidRPr="004C03CB">
              <w:rPr>
                <w:sz w:val="22"/>
                <w:szCs w:val="22"/>
              </w:rPr>
              <w:t>519</w:t>
            </w:r>
          </w:p>
        </w:tc>
        <w:tc>
          <w:tcPr>
            <w:tcW w:w="1402" w:type="dxa"/>
          </w:tcPr>
          <w:p w:rsidR="004F4154" w:rsidRPr="004C03CB" w:rsidRDefault="004F4154" w:rsidP="00B5427A">
            <w:pPr>
              <w:pStyle w:val="af2"/>
              <w:ind w:left="0"/>
              <w:jc w:val="center"/>
              <w:rPr>
                <w:sz w:val="22"/>
                <w:szCs w:val="22"/>
              </w:rPr>
            </w:pPr>
            <w:r w:rsidRPr="004C03CB">
              <w:rPr>
                <w:sz w:val="22"/>
                <w:szCs w:val="22"/>
              </w:rPr>
              <w:t>9</w:t>
            </w:r>
            <w:r w:rsidR="00B5427A" w:rsidRPr="004C03CB">
              <w:rPr>
                <w:sz w:val="22"/>
                <w:szCs w:val="22"/>
              </w:rPr>
              <w:t>2</w:t>
            </w:r>
            <w:r w:rsidRPr="004C03CB">
              <w:rPr>
                <w:sz w:val="22"/>
                <w:szCs w:val="22"/>
              </w:rPr>
              <w:t>,</w:t>
            </w:r>
            <w:r w:rsidR="00B5427A" w:rsidRPr="004C03CB">
              <w:rPr>
                <w:sz w:val="22"/>
                <w:szCs w:val="22"/>
              </w:rPr>
              <w:t>4</w:t>
            </w:r>
          </w:p>
        </w:tc>
      </w:tr>
      <w:tr w:rsidR="004F4154" w:rsidRPr="004E0D39" w:rsidTr="00117017">
        <w:trPr>
          <w:jc w:val="center"/>
        </w:trPr>
        <w:tc>
          <w:tcPr>
            <w:tcW w:w="5607" w:type="dxa"/>
          </w:tcPr>
          <w:p w:rsidR="004F4154" w:rsidRPr="004C03CB" w:rsidRDefault="004F4154" w:rsidP="00117017">
            <w:pPr>
              <w:pStyle w:val="af2"/>
              <w:ind w:left="0"/>
              <w:rPr>
                <w:sz w:val="22"/>
                <w:szCs w:val="22"/>
              </w:rPr>
            </w:pPr>
            <w:r w:rsidRPr="004C03CB">
              <w:rPr>
                <w:sz w:val="22"/>
                <w:szCs w:val="22"/>
              </w:rPr>
              <w:t xml:space="preserve">Коэффициент </w:t>
            </w:r>
            <w:proofErr w:type="spellStart"/>
            <w:r w:rsidRPr="004C03CB">
              <w:rPr>
                <w:sz w:val="22"/>
                <w:szCs w:val="22"/>
              </w:rPr>
              <w:t>книгообеспеч-ти</w:t>
            </w:r>
            <w:proofErr w:type="spellEnd"/>
            <w:r w:rsidRPr="004C03CB">
              <w:rPr>
                <w:sz w:val="22"/>
                <w:szCs w:val="22"/>
              </w:rPr>
              <w:t xml:space="preserve">  на 1 пользователя</w:t>
            </w:r>
            <w:proofErr w:type="gramStart"/>
            <w:r w:rsidRPr="004C03CB">
              <w:rPr>
                <w:sz w:val="22"/>
                <w:szCs w:val="22"/>
              </w:rPr>
              <w:t xml:space="preserve"> (%)</w:t>
            </w:r>
            <w:proofErr w:type="gramEnd"/>
          </w:p>
        </w:tc>
        <w:tc>
          <w:tcPr>
            <w:tcW w:w="1417" w:type="dxa"/>
          </w:tcPr>
          <w:p w:rsidR="004F4154" w:rsidRPr="004C03CB" w:rsidRDefault="004F4154" w:rsidP="004C03CB">
            <w:pPr>
              <w:pStyle w:val="af2"/>
              <w:ind w:left="0"/>
              <w:jc w:val="center"/>
              <w:rPr>
                <w:sz w:val="22"/>
                <w:szCs w:val="22"/>
                <w:lang w:val="en-US"/>
              </w:rPr>
            </w:pPr>
            <w:r w:rsidRPr="004C03CB">
              <w:rPr>
                <w:sz w:val="22"/>
                <w:szCs w:val="22"/>
              </w:rPr>
              <w:t>3,2</w:t>
            </w:r>
            <w:r w:rsidR="004C03CB" w:rsidRPr="004C03CB">
              <w:rPr>
                <w:sz w:val="22"/>
                <w:szCs w:val="22"/>
                <w:lang w:val="en-US"/>
              </w:rPr>
              <w:t>7</w:t>
            </w:r>
          </w:p>
        </w:tc>
        <w:tc>
          <w:tcPr>
            <w:tcW w:w="1369" w:type="dxa"/>
          </w:tcPr>
          <w:p w:rsidR="004F4154" w:rsidRPr="004C03CB" w:rsidRDefault="004F4154" w:rsidP="00117017">
            <w:pPr>
              <w:pStyle w:val="af2"/>
              <w:ind w:left="0"/>
              <w:jc w:val="center"/>
              <w:rPr>
                <w:sz w:val="22"/>
                <w:szCs w:val="22"/>
              </w:rPr>
            </w:pPr>
            <w:r w:rsidRPr="004C03CB">
              <w:rPr>
                <w:sz w:val="22"/>
                <w:szCs w:val="22"/>
              </w:rPr>
              <w:t>2,63</w:t>
            </w:r>
          </w:p>
        </w:tc>
        <w:tc>
          <w:tcPr>
            <w:tcW w:w="1402" w:type="dxa"/>
          </w:tcPr>
          <w:p w:rsidR="004F4154" w:rsidRPr="004C03CB" w:rsidRDefault="004C03CB" w:rsidP="00117017">
            <w:pPr>
              <w:pStyle w:val="af2"/>
              <w:ind w:left="0"/>
              <w:jc w:val="center"/>
              <w:rPr>
                <w:sz w:val="22"/>
                <w:szCs w:val="22"/>
                <w:lang w:val="en-US"/>
              </w:rPr>
            </w:pPr>
            <w:r w:rsidRPr="004C03CB">
              <w:rPr>
                <w:sz w:val="22"/>
                <w:szCs w:val="22"/>
                <w:lang w:val="en-US"/>
              </w:rPr>
              <w:t>80.4</w:t>
            </w:r>
          </w:p>
        </w:tc>
      </w:tr>
    </w:tbl>
    <w:p w:rsidR="004F4154" w:rsidRPr="004E0D39" w:rsidRDefault="004F4154" w:rsidP="004F4154">
      <w:pPr>
        <w:jc w:val="both"/>
        <w:rPr>
          <w:sz w:val="24"/>
          <w:szCs w:val="24"/>
          <w:highlight w:val="yellow"/>
        </w:rPr>
      </w:pPr>
    </w:p>
    <w:p w:rsidR="00D0100E" w:rsidRPr="00B82275" w:rsidRDefault="004F4154" w:rsidP="00D0100E">
      <w:pPr>
        <w:ind w:firstLine="709"/>
        <w:jc w:val="both"/>
        <w:rPr>
          <w:sz w:val="24"/>
          <w:szCs w:val="24"/>
        </w:rPr>
      </w:pPr>
      <w:r w:rsidRPr="00865A81">
        <w:rPr>
          <w:sz w:val="24"/>
          <w:szCs w:val="24"/>
        </w:rPr>
        <w:t>На снижение показателей «Книжный фонд»</w:t>
      </w:r>
      <w:r w:rsidR="00F67F4C" w:rsidRPr="00865A81">
        <w:rPr>
          <w:sz w:val="24"/>
          <w:szCs w:val="24"/>
        </w:rPr>
        <w:t>,</w:t>
      </w:r>
      <w:r w:rsidRPr="00865A81">
        <w:rPr>
          <w:sz w:val="24"/>
          <w:szCs w:val="24"/>
        </w:rPr>
        <w:t xml:space="preserve"> «Число читателей библиотек» и «Книговыдача» повлияла проводимая оптимизация учреждений библиотечной системы города (ведется работа по  закрытию 1 библиотеки) и списание ветхой,  дублетной, устаревшей по содержанию и непрофильной литературы.</w:t>
      </w:r>
      <w:r w:rsidR="00BD1D07" w:rsidRPr="00865A81">
        <w:rPr>
          <w:sz w:val="24"/>
          <w:szCs w:val="24"/>
        </w:rPr>
        <w:t xml:space="preserve"> </w:t>
      </w:r>
      <w:r w:rsidR="00D0100E">
        <w:rPr>
          <w:sz w:val="24"/>
          <w:szCs w:val="24"/>
        </w:rPr>
        <w:t xml:space="preserve">В оценочном 2018 году </w:t>
      </w:r>
      <w:r w:rsidR="00D0100E">
        <w:rPr>
          <w:sz w:val="24"/>
          <w:szCs w:val="24"/>
        </w:rPr>
        <w:lastRenderedPageBreak/>
        <w:t xml:space="preserve">обеспеченность </w:t>
      </w:r>
      <w:r w:rsidR="00621B37">
        <w:rPr>
          <w:sz w:val="24"/>
          <w:szCs w:val="24"/>
        </w:rPr>
        <w:t xml:space="preserve">общедоступными </w:t>
      </w:r>
      <w:r w:rsidR="00D0100E">
        <w:rPr>
          <w:sz w:val="24"/>
          <w:szCs w:val="24"/>
        </w:rPr>
        <w:t xml:space="preserve">библиотеками составит </w:t>
      </w:r>
      <w:r w:rsidR="00621B37">
        <w:rPr>
          <w:sz w:val="24"/>
          <w:szCs w:val="24"/>
        </w:rPr>
        <w:t>7,4 учреждений на 100 тысяч человек населения</w:t>
      </w:r>
      <w:r w:rsidR="003B1602">
        <w:rPr>
          <w:sz w:val="24"/>
          <w:szCs w:val="24"/>
        </w:rPr>
        <w:t xml:space="preserve"> при нормативе 4,9 учреждений на 100 тысяч человек населения</w:t>
      </w:r>
      <w:r w:rsidR="00D0100E">
        <w:rPr>
          <w:sz w:val="24"/>
          <w:szCs w:val="24"/>
        </w:rPr>
        <w:t>.</w:t>
      </w:r>
    </w:p>
    <w:p w:rsidR="004F4154" w:rsidRPr="00485773" w:rsidRDefault="004F4154" w:rsidP="004F4154">
      <w:pPr>
        <w:ind w:firstLine="709"/>
        <w:jc w:val="both"/>
        <w:rPr>
          <w:sz w:val="24"/>
          <w:szCs w:val="24"/>
        </w:rPr>
      </w:pPr>
      <w:r w:rsidRPr="00485773">
        <w:rPr>
          <w:sz w:val="24"/>
          <w:szCs w:val="24"/>
        </w:rPr>
        <w:t xml:space="preserve">В Центральной библиотеке автоматизированы библиотечные процессы, вводятся библиографические записи на книжный фонд в электронный каталог, а также  обслуживание читателей – регистрация и книговыдача  в электронном виде. </w:t>
      </w:r>
    </w:p>
    <w:p w:rsidR="00143970" w:rsidRPr="003A48FB" w:rsidRDefault="004F4154" w:rsidP="00143970">
      <w:pPr>
        <w:ind w:firstLine="709"/>
        <w:jc w:val="both"/>
        <w:rPr>
          <w:sz w:val="24"/>
          <w:szCs w:val="24"/>
        </w:rPr>
      </w:pPr>
      <w:r w:rsidRPr="003A48FB">
        <w:rPr>
          <w:sz w:val="24"/>
          <w:szCs w:val="24"/>
        </w:rPr>
        <w:t>Сайт Централизованной библиотечной системы (</w:t>
      </w:r>
      <w:proofErr w:type="spellStart"/>
      <w:r w:rsidRPr="003A48FB">
        <w:rPr>
          <w:sz w:val="24"/>
          <w:szCs w:val="24"/>
        </w:rPr>
        <w:t>uraylib.ru</w:t>
      </w:r>
      <w:proofErr w:type="spellEnd"/>
      <w:r w:rsidRPr="003A48FB">
        <w:rPr>
          <w:sz w:val="24"/>
          <w:szCs w:val="24"/>
        </w:rPr>
        <w:t xml:space="preserve">) обеспечивает выход в электронный каталог библиотек города (16 автоматизированных комплексов). Сайт находится в постоянном наполнении. За </w:t>
      </w:r>
      <w:r w:rsidR="00485773" w:rsidRPr="003A48FB">
        <w:rPr>
          <w:sz w:val="24"/>
          <w:szCs w:val="24"/>
        </w:rPr>
        <w:t>9 месяцев</w:t>
      </w:r>
      <w:r w:rsidRPr="003A48FB">
        <w:rPr>
          <w:sz w:val="24"/>
          <w:szCs w:val="24"/>
        </w:rPr>
        <w:t xml:space="preserve"> 2018 года число посещений </w:t>
      </w:r>
      <w:proofErr w:type="spellStart"/>
      <w:r w:rsidRPr="003A48FB">
        <w:rPr>
          <w:sz w:val="24"/>
          <w:szCs w:val="24"/>
        </w:rPr>
        <w:t>веб-сайта</w:t>
      </w:r>
      <w:proofErr w:type="spellEnd"/>
      <w:r w:rsidRPr="003A48FB">
        <w:rPr>
          <w:sz w:val="24"/>
          <w:szCs w:val="24"/>
        </w:rPr>
        <w:t xml:space="preserve"> Централизованной библиотечной системы составило 1</w:t>
      </w:r>
      <w:r w:rsidR="00485773" w:rsidRPr="003A48FB">
        <w:rPr>
          <w:sz w:val="24"/>
          <w:szCs w:val="24"/>
        </w:rPr>
        <w:t>7</w:t>
      </w:r>
      <w:r w:rsidRPr="003A48FB">
        <w:rPr>
          <w:sz w:val="24"/>
          <w:szCs w:val="24"/>
        </w:rPr>
        <w:t> 3</w:t>
      </w:r>
      <w:r w:rsidR="00485773" w:rsidRPr="003A48FB">
        <w:rPr>
          <w:sz w:val="24"/>
          <w:szCs w:val="24"/>
        </w:rPr>
        <w:t>30</w:t>
      </w:r>
      <w:r w:rsidRPr="003A48FB">
        <w:rPr>
          <w:color w:val="000000"/>
          <w:sz w:val="24"/>
          <w:szCs w:val="24"/>
        </w:rPr>
        <w:t>,</w:t>
      </w:r>
      <w:r w:rsidRPr="003A48FB">
        <w:rPr>
          <w:sz w:val="24"/>
          <w:szCs w:val="24"/>
        </w:rPr>
        <w:t xml:space="preserve"> предоставление доступа к оцифрованным изданиям, хранящимся в библиотеках, в том числе к фонду редких книг составило </w:t>
      </w:r>
      <w:r w:rsidR="003A48FB" w:rsidRPr="003A48FB">
        <w:rPr>
          <w:sz w:val="24"/>
          <w:szCs w:val="24"/>
        </w:rPr>
        <w:t>134</w:t>
      </w:r>
      <w:r w:rsidRPr="003A48FB">
        <w:rPr>
          <w:sz w:val="24"/>
          <w:szCs w:val="24"/>
        </w:rPr>
        <w:t>.</w:t>
      </w:r>
    </w:p>
    <w:p w:rsidR="00143970" w:rsidRPr="004E0D39" w:rsidRDefault="00143970" w:rsidP="00143970">
      <w:pPr>
        <w:ind w:firstLine="709"/>
        <w:jc w:val="both"/>
        <w:rPr>
          <w:sz w:val="24"/>
          <w:szCs w:val="24"/>
          <w:highlight w:val="yellow"/>
        </w:rPr>
      </w:pPr>
      <w:r w:rsidRPr="009A0F67">
        <w:rPr>
          <w:sz w:val="24"/>
          <w:szCs w:val="24"/>
        </w:rPr>
        <w:t xml:space="preserve">За </w:t>
      </w:r>
      <w:r w:rsidR="009A0F67" w:rsidRPr="009A0F67">
        <w:rPr>
          <w:sz w:val="24"/>
          <w:szCs w:val="24"/>
        </w:rPr>
        <w:t>9 месяцев</w:t>
      </w:r>
      <w:r w:rsidRPr="009A0F67">
        <w:rPr>
          <w:sz w:val="24"/>
          <w:szCs w:val="24"/>
        </w:rPr>
        <w:t xml:space="preserve"> 2018 года зарегистрировано </w:t>
      </w:r>
      <w:r w:rsidR="009A0F67" w:rsidRPr="009A0F67">
        <w:rPr>
          <w:sz w:val="24"/>
          <w:szCs w:val="24"/>
        </w:rPr>
        <w:t>45</w:t>
      </w:r>
      <w:r w:rsidRPr="009A0F67">
        <w:rPr>
          <w:sz w:val="24"/>
          <w:szCs w:val="24"/>
        </w:rPr>
        <w:t xml:space="preserve"> </w:t>
      </w:r>
      <w:r w:rsidR="009A0F67" w:rsidRPr="009A0F67">
        <w:rPr>
          <w:sz w:val="24"/>
          <w:szCs w:val="24"/>
        </w:rPr>
        <w:t>237</w:t>
      </w:r>
      <w:r w:rsidRPr="009A0F67">
        <w:rPr>
          <w:sz w:val="24"/>
          <w:szCs w:val="24"/>
        </w:rPr>
        <w:t xml:space="preserve"> посещений Парка культуры и отдыха. </w:t>
      </w:r>
      <w:r w:rsidRPr="004E0D39">
        <w:rPr>
          <w:sz w:val="24"/>
          <w:szCs w:val="24"/>
          <w:highlight w:val="yellow"/>
        </w:rPr>
        <w:t xml:space="preserve">  </w:t>
      </w:r>
    </w:p>
    <w:p w:rsidR="00D0100E" w:rsidRPr="00555DE4" w:rsidRDefault="004F4154" w:rsidP="00D0100E">
      <w:pPr>
        <w:ind w:firstLine="709"/>
        <w:jc w:val="both"/>
        <w:rPr>
          <w:sz w:val="24"/>
          <w:szCs w:val="24"/>
        </w:rPr>
      </w:pPr>
      <w:r w:rsidRPr="0090006F">
        <w:rPr>
          <w:rFonts w:eastAsia="Calibri"/>
          <w:sz w:val="24"/>
          <w:szCs w:val="24"/>
        </w:rPr>
        <w:t xml:space="preserve">Одним из основных видов деятельности музея  города Урай является комплектование фондов. </w:t>
      </w:r>
      <w:r w:rsidR="00907CF7" w:rsidRPr="0090006F">
        <w:rPr>
          <w:rFonts w:eastAsia="Calibri"/>
          <w:sz w:val="24"/>
          <w:szCs w:val="24"/>
        </w:rPr>
        <w:t xml:space="preserve"> </w:t>
      </w:r>
      <w:r w:rsidRPr="0090006F">
        <w:rPr>
          <w:sz w:val="24"/>
          <w:szCs w:val="24"/>
        </w:rPr>
        <w:t xml:space="preserve">Основной фонд  музея за </w:t>
      </w:r>
      <w:r w:rsidR="009A0F67" w:rsidRPr="0090006F">
        <w:rPr>
          <w:sz w:val="24"/>
          <w:szCs w:val="24"/>
        </w:rPr>
        <w:t>9 месяцев</w:t>
      </w:r>
      <w:r w:rsidRPr="0090006F">
        <w:rPr>
          <w:sz w:val="24"/>
          <w:szCs w:val="24"/>
        </w:rPr>
        <w:t xml:space="preserve"> 2018 года пополнился на  0,4%</w:t>
      </w:r>
      <w:r w:rsidR="00907CF7" w:rsidRPr="0090006F">
        <w:rPr>
          <w:sz w:val="24"/>
          <w:szCs w:val="24"/>
        </w:rPr>
        <w:t xml:space="preserve"> </w:t>
      </w:r>
      <w:r w:rsidRPr="0090006F">
        <w:rPr>
          <w:sz w:val="24"/>
          <w:szCs w:val="24"/>
        </w:rPr>
        <w:t xml:space="preserve"> и составил 27153  экспоната (</w:t>
      </w:r>
      <w:r w:rsidR="0090006F" w:rsidRPr="0090006F">
        <w:rPr>
          <w:sz w:val="24"/>
          <w:szCs w:val="24"/>
        </w:rPr>
        <w:t>9 мес</w:t>
      </w:r>
      <w:r w:rsidRPr="0090006F">
        <w:rPr>
          <w:sz w:val="24"/>
          <w:szCs w:val="24"/>
        </w:rPr>
        <w:t>. 2017 г. – 27 0</w:t>
      </w:r>
      <w:r w:rsidR="0090006F" w:rsidRPr="0090006F">
        <w:rPr>
          <w:sz w:val="24"/>
          <w:szCs w:val="24"/>
        </w:rPr>
        <w:t>5</w:t>
      </w:r>
      <w:r w:rsidRPr="0090006F">
        <w:rPr>
          <w:sz w:val="24"/>
          <w:szCs w:val="24"/>
        </w:rPr>
        <w:t xml:space="preserve">1 </w:t>
      </w:r>
      <w:proofErr w:type="spellStart"/>
      <w:r w:rsidRPr="0090006F">
        <w:rPr>
          <w:sz w:val="24"/>
          <w:szCs w:val="24"/>
        </w:rPr>
        <w:t>эксп</w:t>
      </w:r>
      <w:proofErr w:type="spellEnd"/>
      <w:r w:rsidRPr="0090006F">
        <w:rPr>
          <w:sz w:val="24"/>
          <w:szCs w:val="24"/>
        </w:rPr>
        <w:t xml:space="preserve">.). </w:t>
      </w:r>
    </w:p>
    <w:p w:rsidR="00D0100E" w:rsidRDefault="00D0100E" w:rsidP="00D0100E">
      <w:pPr>
        <w:ind w:firstLine="709"/>
        <w:jc w:val="both"/>
        <w:rPr>
          <w:sz w:val="24"/>
          <w:szCs w:val="24"/>
        </w:rPr>
      </w:pPr>
      <w:r>
        <w:rPr>
          <w:sz w:val="24"/>
          <w:szCs w:val="24"/>
        </w:rPr>
        <w:t>При нормативной обеспеченности  для города - 2 музея, у</w:t>
      </w:r>
      <w:r w:rsidRPr="005226C5">
        <w:rPr>
          <w:sz w:val="24"/>
          <w:szCs w:val="24"/>
        </w:rPr>
        <w:t>ровень обеспеченности  в городе Урай музеями составляет 50%.</w:t>
      </w:r>
    </w:p>
    <w:p w:rsidR="004F4154" w:rsidRPr="0090006F" w:rsidRDefault="0090006F" w:rsidP="004F4154">
      <w:pPr>
        <w:ind w:firstLine="709"/>
        <w:jc w:val="both"/>
        <w:rPr>
          <w:sz w:val="24"/>
          <w:szCs w:val="24"/>
        </w:rPr>
      </w:pPr>
      <w:r w:rsidRPr="0090006F">
        <w:rPr>
          <w:sz w:val="24"/>
          <w:szCs w:val="24"/>
        </w:rPr>
        <w:t>За 9 месяцев</w:t>
      </w:r>
      <w:r w:rsidR="004F4154" w:rsidRPr="0090006F">
        <w:rPr>
          <w:sz w:val="24"/>
          <w:szCs w:val="24"/>
        </w:rPr>
        <w:t xml:space="preserve"> 2018 года музей истории города Урай продолжил работу  по образовательно-просветительским программам «Мой музей», «Здравствуй, музей», «Преодоление», «Музейные каникулы». В музее действуют 3 клуба: «Традиция», «Наследие», «Луч знаний» (для слепых и слабовидящих людей).</w:t>
      </w:r>
    </w:p>
    <w:p w:rsidR="004F4154" w:rsidRPr="0090006F" w:rsidRDefault="004F4154" w:rsidP="004F4154">
      <w:pPr>
        <w:ind w:firstLine="709"/>
        <w:jc w:val="both"/>
        <w:rPr>
          <w:sz w:val="24"/>
          <w:szCs w:val="24"/>
        </w:rPr>
      </w:pPr>
      <w:r w:rsidRPr="0090006F">
        <w:rPr>
          <w:sz w:val="24"/>
          <w:szCs w:val="24"/>
        </w:rPr>
        <w:t xml:space="preserve">Осуществляется работа по  проектам: </w:t>
      </w:r>
      <w:proofErr w:type="gramStart"/>
      <w:r w:rsidRPr="0090006F">
        <w:rPr>
          <w:sz w:val="24"/>
          <w:szCs w:val="24"/>
        </w:rPr>
        <w:t>«Экологические встречи» (экологическое воспитание детей, подростков и молодежи); «Хобби-день» (организация досуга и отдыха в выходные дни); «Беседы в музее» (</w:t>
      </w:r>
      <w:r w:rsidRPr="0090006F">
        <w:rPr>
          <w:spacing w:val="-3"/>
          <w:sz w:val="24"/>
          <w:szCs w:val="24"/>
        </w:rPr>
        <w:t xml:space="preserve">расширение культурного кругозора учащихся детской школы искусств посредством участия в музейной </w:t>
      </w:r>
      <w:r w:rsidRPr="0090006F">
        <w:rPr>
          <w:spacing w:val="-11"/>
          <w:sz w:val="24"/>
          <w:szCs w:val="24"/>
        </w:rPr>
        <w:t>деятельности</w:t>
      </w:r>
      <w:r w:rsidRPr="0090006F">
        <w:rPr>
          <w:sz w:val="24"/>
          <w:szCs w:val="24"/>
        </w:rPr>
        <w:t xml:space="preserve">); «Без прошлого нет будущего» (воспитание у подрастающего поколения толерантности, гражданственности  и патриотизма, любви к своему Отечеству и готовности встать на его защиту). </w:t>
      </w:r>
      <w:proofErr w:type="gramEnd"/>
    </w:p>
    <w:p w:rsidR="004F4154" w:rsidRPr="005654C1" w:rsidRDefault="004F4154" w:rsidP="004F4154">
      <w:pPr>
        <w:ind w:firstLine="709"/>
        <w:jc w:val="both"/>
        <w:rPr>
          <w:sz w:val="24"/>
          <w:szCs w:val="24"/>
        </w:rPr>
      </w:pPr>
      <w:r w:rsidRPr="005654C1">
        <w:rPr>
          <w:sz w:val="24"/>
          <w:szCs w:val="24"/>
        </w:rPr>
        <w:t xml:space="preserve">За </w:t>
      </w:r>
      <w:r w:rsidR="0090006F" w:rsidRPr="005654C1">
        <w:rPr>
          <w:sz w:val="24"/>
          <w:szCs w:val="24"/>
        </w:rPr>
        <w:t>9 месяцев</w:t>
      </w:r>
      <w:r w:rsidRPr="005654C1">
        <w:rPr>
          <w:sz w:val="24"/>
          <w:szCs w:val="24"/>
        </w:rPr>
        <w:t xml:space="preserve"> 2018 года экспонировал</w:t>
      </w:r>
      <w:r w:rsidR="0090006F" w:rsidRPr="005654C1">
        <w:rPr>
          <w:sz w:val="24"/>
          <w:szCs w:val="24"/>
        </w:rPr>
        <w:t>ся</w:t>
      </w:r>
      <w:r w:rsidRPr="005654C1">
        <w:rPr>
          <w:sz w:val="24"/>
          <w:szCs w:val="24"/>
        </w:rPr>
        <w:t xml:space="preserve">  </w:t>
      </w:r>
      <w:r w:rsidR="0090006F" w:rsidRPr="005654C1">
        <w:rPr>
          <w:sz w:val="24"/>
          <w:szCs w:val="24"/>
        </w:rPr>
        <w:t>4</w:t>
      </w:r>
      <w:r w:rsidRPr="005654C1">
        <w:rPr>
          <w:sz w:val="24"/>
          <w:szCs w:val="24"/>
        </w:rPr>
        <w:t>1 выставочный проект (</w:t>
      </w:r>
      <w:r w:rsidR="0090006F" w:rsidRPr="005654C1">
        <w:rPr>
          <w:sz w:val="24"/>
          <w:szCs w:val="24"/>
        </w:rPr>
        <w:t>9 мес</w:t>
      </w:r>
      <w:r w:rsidRPr="005654C1">
        <w:rPr>
          <w:sz w:val="24"/>
          <w:szCs w:val="24"/>
        </w:rPr>
        <w:t xml:space="preserve">.2017 г. – </w:t>
      </w:r>
      <w:r w:rsidR="0090006F" w:rsidRPr="005654C1">
        <w:rPr>
          <w:sz w:val="24"/>
          <w:szCs w:val="24"/>
        </w:rPr>
        <w:t>41</w:t>
      </w:r>
      <w:r w:rsidRPr="005654C1">
        <w:rPr>
          <w:sz w:val="24"/>
          <w:szCs w:val="24"/>
        </w:rPr>
        <w:t>).</w:t>
      </w:r>
    </w:p>
    <w:p w:rsidR="004F4154" w:rsidRPr="005654C1" w:rsidRDefault="004F4154" w:rsidP="004F4154">
      <w:pPr>
        <w:ind w:firstLine="709"/>
        <w:jc w:val="both"/>
        <w:rPr>
          <w:sz w:val="24"/>
          <w:szCs w:val="24"/>
        </w:rPr>
      </w:pPr>
      <w:r w:rsidRPr="005654C1">
        <w:rPr>
          <w:sz w:val="24"/>
          <w:szCs w:val="24"/>
        </w:rPr>
        <w:t>Принято участие  в ежегодном конкурсе Департамента культуры ХМАО-Югры «Музейный олимп Югры» с проектом «Люди в истории города» и удостоены специальным дипломом за вклад в сохранение и популяризацию региональной истории.</w:t>
      </w:r>
    </w:p>
    <w:p w:rsidR="004F4154" w:rsidRPr="005654C1" w:rsidRDefault="004F4154" w:rsidP="004F4154">
      <w:pPr>
        <w:ind w:firstLine="709"/>
        <w:jc w:val="both"/>
        <w:rPr>
          <w:sz w:val="24"/>
          <w:szCs w:val="24"/>
        </w:rPr>
      </w:pPr>
      <w:r w:rsidRPr="005654C1">
        <w:rPr>
          <w:sz w:val="24"/>
          <w:szCs w:val="24"/>
        </w:rPr>
        <w:t>Дополнительное образование в сфере культуры представлено муниципальными бюджетными учреждениями дополнительного образования «Детская школа искусств №1» и «Детская школа искусств №2».</w:t>
      </w:r>
    </w:p>
    <w:p w:rsidR="004F4154" w:rsidRPr="005654C1" w:rsidRDefault="004F4154" w:rsidP="004F4154">
      <w:pPr>
        <w:ind w:firstLine="709"/>
        <w:jc w:val="both"/>
        <w:rPr>
          <w:sz w:val="24"/>
          <w:szCs w:val="24"/>
        </w:rPr>
      </w:pPr>
      <w:r w:rsidRPr="005654C1">
        <w:rPr>
          <w:sz w:val="24"/>
          <w:szCs w:val="24"/>
        </w:rPr>
        <w:t>На 01.</w:t>
      </w:r>
      <w:r w:rsidR="005654C1" w:rsidRPr="005654C1">
        <w:rPr>
          <w:sz w:val="24"/>
          <w:szCs w:val="24"/>
        </w:rPr>
        <w:t>10</w:t>
      </w:r>
      <w:r w:rsidRPr="005654C1">
        <w:rPr>
          <w:sz w:val="24"/>
          <w:szCs w:val="24"/>
        </w:rPr>
        <w:t xml:space="preserve">.2018 года количество учащихся в учреждениях дополнительного образования в сфере культуры и искусства составил </w:t>
      </w:r>
      <w:r w:rsidR="005654C1" w:rsidRPr="005654C1">
        <w:rPr>
          <w:sz w:val="24"/>
          <w:szCs w:val="24"/>
        </w:rPr>
        <w:t>792</w:t>
      </w:r>
      <w:r w:rsidRPr="005654C1">
        <w:rPr>
          <w:sz w:val="24"/>
          <w:szCs w:val="24"/>
        </w:rPr>
        <w:t xml:space="preserve"> человек</w:t>
      </w:r>
      <w:r w:rsidR="005654C1" w:rsidRPr="005654C1">
        <w:rPr>
          <w:sz w:val="24"/>
          <w:szCs w:val="24"/>
        </w:rPr>
        <w:t>а</w:t>
      </w:r>
      <w:r w:rsidRPr="005654C1">
        <w:rPr>
          <w:sz w:val="24"/>
          <w:szCs w:val="24"/>
        </w:rPr>
        <w:t xml:space="preserve"> (</w:t>
      </w:r>
      <w:r w:rsidR="005654C1" w:rsidRPr="005654C1">
        <w:rPr>
          <w:sz w:val="24"/>
          <w:szCs w:val="24"/>
        </w:rPr>
        <w:t>9 мес.</w:t>
      </w:r>
      <w:r w:rsidRPr="005654C1">
        <w:rPr>
          <w:sz w:val="24"/>
          <w:szCs w:val="24"/>
        </w:rPr>
        <w:t xml:space="preserve"> 2017 – </w:t>
      </w:r>
      <w:r w:rsidR="005654C1" w:rsidRPr="005654C1">
        <w:rPr>
          <w:sz w:val="24"/>
          <w:szCs w:val="24"/>
        </w:rPr>
        <w:t>805</w:t>
      </w:r>
      <w:r w:rsidRPr="005654C1">
        <w:rPr>
          <w:sz w:val="24"/>
          <w:szCs w:val="24"/>
        </w:rPr>
        <w:t xml:space="preserve"> чел.). За </w:t>
      </w:r>
      <w:r w:rsidR="005654C1" w:rsidRPr="005654C1">
        <w:rPr>
          <w:sz w:val="24"/>
          <w:szCs w:val="24"/>
        </w:rPr>
        <w:t>9 месяцев</w:t>
      </w:r>
      <w:r w:rsidRPr="005654C1">
        <w:rPr>
          <w:sz w:val="24"/>
          <w:szCs w:val="24"/>
        </w:rPr>
        <w:t xml:space="preserve"> 2018 года  творческие коллективы приняли участие в </w:t>
      </w:r>
      <w:r w:rsidR="005654C1" w:rsidRPr="005654C1">
        <w:rPr>
          <w:sz w:val="24"/>
          <w:szCs w:val="24"/>
        </w:rPr>
        <w:t>61</w:t>
      </w:r>
      <w:r w:rsidRPr="005654C1">
        <w:rPr>
          <w:sz w:val="24"/>
          <w:szCs w:val="24"/>
        </w:rPr>
        <w:t xml:space="preserve"> конкурс</w:t>
      </w:r>
      <w:r w:rsidR="005654C1" w:rsidRPr="005654C1">
        <w:rPr>
          <w:sz w:val="24"/>
          <w:szCs w:val="24"/>
        </w:rPr>
        <w:t>е</w:t>
      </w:r>
      <w:r w:rsidRPr="005654C1">
        <w:rPr>
          <w:sz w:val="24"/>
          <w:szCs w:val="24"/>
        </w:rPr>
        <w:t>, в том числе в 2</w:t>
      </w:r>
      <w:r w:rsidR="005654C1" w:rsidRPr="005654C1">
        <w:rPr>
          <w:sz w:val="24"/>
          <w:szCs w:val="24"/>
        </w:rPr>
        <w:t>6</w:t>
      </w:r>
      <w:r w:rsidRPr="005654C1">
        <w:rPr>
          <w:sz w:val="24"/>
          <w:szCs w:val="24"/>
        </w:rPr>
        <w:t xml:space="preserve">  международных конкурсах и получили </w:t>
      </w:r>
      <w:r w:rsidR="005654C1" w:rsidRPr="005654C1">
        <w:rPr>
          <w:sz w:val="24"/>
          <w:szCs w:val="24"/>
        </w:rPr>
        <w:t>343</w:t>
      </w:r>
      <w:r w:rsidRPr="005654C1">
        <w:rPr>
          <w:sz w:val="24"/>
          <w:szCs w:val="24"/>
        </w:rPr>
        <w:t xml:space="preserve"> наград</w:t>
      </w:r>
      <w:r w:rsidR="005654C1" w:rsidRPr="005654C1">
        <w:rPr>
          <w:sz w:val="24"/>
          <w:szCs w:val="24"/>
        </w:rPr>
        <w:t>ы</w:t>
      </w:r>
      <w:r w:rsidR="004929D6">
        <w:rPr>
          <w:sz w:val="24"/>
          <w:szCs w:val="24"/>
        </w:rPr>
        <w:t xml:space="preserve"> (9 мес. 2018 - 249)</w:t>
      </w:r>
      <w:r w:rsidRPr="005654C1">
        <w:rPr>
          <w:sz w:val="24"/>
          <w:szCs w:val="24"/>
        </w:rPr>
        <w:t>.</w:t>
      </w:r>
    </w:p>
    <w:p w:rsidR="004F4154" w:rsidRPr="005654C1" w:rsidRDefault="004F4154" w:rsidP="004F4154">
      <w:pPr>
        <w:ind w:firstLine="851"/>
        <w:jc w:val="both"/>
        <w:rPr>
          <w:sz w:val="24"/>
          <w:szCs w:val="24"/>
        </w:rPr>
      </w:pPr>
      <w:r w:rsidRPr="005654C1">
        <w:rPr>
          <w:sz w:val="24"/>
          <w:szCs w:val="24"/>
        </w:rPr>
        <w:t>Активно продолжается работа над  расширением спектра общеобразовательных программ. На основе персонифицированного финансирования дополнительного образования  с 01.01.2018 года реализуется программа «Юный художник» сроком обучения 3 года</w:t>
      </w:r>
      <w:r w:rsidR="005654C1">
        <w:rPr>
          <w:sz w:val="24"/>
          <w:szCs w:val="24"/>
        </w:rPr>
        <w:t>. Проведена сертификация программ «Юный музыкант» сроком обучения 4 года, «Учимся танцевать» сроком обучения</w:t>
      </w:r>
      <w:r w:rsidR="00A605DF">
        <w:rPr>
          <w:sz w:val="24"/>
          <w:szCs w:val="24"/>
        </w:rPr>
        <w:t xml:space="preserve"> 3 года</w:t>
      </w:r>
      <w:r w:rsidRPr="005654C1">
        <w:rPr>
          <w:sz w:val="24"/>
          <w:szCs w:val="24"/>
        </w:rPr>
        <w:t>.</w:t>
      </w:r>
    </w:p>
    <w:p w:rsidR="00BD3377" w:rsidRDefault="004F4154" w:rsidP="00BD3377">
      <w:pPr>
        <w:ind w:firstLine="709"/>
        <w:jc w:val="both"/>
        <w:rPr>
          <w:sz w:val="24"/>
          <w:szCs w:val="24"/>
        </w:rPr>
      </w:pPr>
      <w:proofErr w:type="gramStart"/>
      <w:r w:rsidRPr="004929D6">
        <w:rPr>
          <w:sz w:val="24"/>
          <w:szCs w:val="24"/>
        </w:rPr>
        <w:t xml:space="preserve">Таким образом,  развитие  учреждений культуры и системы дополнительного образования </w:t>
      </w:r>
      <w:r w:rsidR="00D0100E">
        <w:rPr>
          <w:sz w:val="24"/>
          <w:szCs w:val="24"/>
        </w:rPr>
        <w:t xml:space="preserve">в сфере культуры </w:t>
      </w:r>
      <w:r w:rsidRPr="004929D6">
        <w:rPr>
          <w:sz w:val="24"/>
          <w:szCs w:val="24"/>
        </w:rPr>
        <w:t xml:space="preserve">города Урай за </w:t>
      </w:r>
      <w:r w:rsidR="00A605DF" w:rsidRPr="004929D6">
        <w:rPr>
          <w:sz w:val="24"/>
          <w:szCs w:val="24"/>
        </w:rPr>
        <w:t>9 месяцев</w:t>
      </w:r>
      <w:r w:rsidRPr="004929D6">
        <w:rPr>
          <w:sz w:val="24"/>
          <w:szCs w:val="24"/>
        </w:rPr>
        <w:t xml:space="preserve"> 2018 года отмечается положительной   динамик</w:t>
      </w:r>
      <w:r w:rsidR="00477D76" w:rsidRPr="004929D6">
        <w:rPr>
          <w:sz w:val="24"/>
          <w:szCs w:val="24"/>
        </w:rPr>
        <w:t>ой</w:t>
      </w:r>
      <w:r w:rsidRPr="004929D6">
        <w:rPr>
          <w:sz w:val="24"/>
          <w:szCs w:val="24"/>
        </w:rPr>
        <w:t xml:space="preserve"> </w:t>
      </w:r>
      <w:r w:rsidR="00BD3377" w:rsidRPr="004929D6">
        <w:rPr>
          <w:sz w:val="24"/>
          <w:szCs w:val="24"/>
        </w:rPr>
        <w:t>во</w:t>
      </w:r>
      <w:r w:rsidR="00BD3377">
        <w:rPr>
          <w:sz w:val="24"/>
          <w:szCs w:val="24"/>
        </w:rPr>
        <w:t xml:space="preserve"> всех направлениях в области культуры: </w:t>
      </w:r>
      <w:r w:rsidR="00BD3377" w:rsidRPr="00E230E6">
        <w:rPr>
          <w:sz w:val="24"/>
          <w:szCs w:val="24"/>
        </w:rPr>
        <w:t xml:space="preserve">рост </w:t>
      </w:r>
      <w:proofErr w:type="spellStart"/>
      <w:r w:rsidR="00BD3377" w:rsidRPr="00E230E6">
        <w:rPr>
          <w:sz w:val="24"/>
          <w:szCs w:val="24"/>
        </w:rPr>
        <w:t>культурно-досуговых</w:t>
      </w:r>
      <w:proofErr w:type="spellEnd"/>
      <w:r w:rsidR="00BD3377" w:rsidRPr="00E230E6">
        <w:rPr>
          <w:sz w:val="24"/>
          <w:szCs w:val="24"/>
        </w:rPr>
        <w:t xml:space="preserve"> мероприятий</w:t>
      </w:r>
      <w:r w:rsidR="00BD3377">
        <w:rPr>
          <w:sz w:val="24"/>
          <w:szCs w:val="24"/>
        </w:rPr>
        <w:t xml:space="preserve"> и </w:t>
      </w:r>
      <w:r w:rsidR="00BD3377" w:rsidRPr="00E230E6">
        <w:rPr>
          <w:sz w:val="24"/>
          <w:szCs w:val="24"/>
        </w:rPr>
        <w:t>клубных формирований</w:t>
      </w:r>
      <w:r w:rsidR="00BD3377">
        <w:rPr>
          <w:sz w:val="24"/>
          <w:szCs w:val="24"/>
        </w:rPr>
        <w:t>;</w:t>
      </w:r>
      <w:r w:rsidR="00BD3377" w:rsidRPr="00E230E6">
        <w:rPr>
          <w:sz w:val="24"/>
          <w:szCs w:val="24"/>
        </w:rPr>
        <w:t xml:space="preserve"> </w:t>
      </w:r>
      <w:r w:rsidR="00BD3377">
        <w:rPr>
          <w:sz w:val="24"/>
          <w:szCs w:val="24"/>
        </w:rPr>
        <w:t>рост</w:t>
      </w:r>
      <w:r w:rsidR="00BD3377" w:rsidRPr="00E230E6">
        <w:rPr>
          <w:sz w:val="24"/>
          <w:szCs w:val="24"/>
        </w:rPr>
        <w:t xml:space="preserve"> </w:t>
      </w:r>
      <w:r w:rsidR="00BD3377">
        <w:rPr>
          <w:sz w:val="24"/>
          <w:szCs w:val="24"/>
        </w:rPr>
        <w:t xml:space="preserve">количества посещений </w:t>
      </w:r>
      <w:r w:rsidR="00BD3377" w:rsidRPr="00E230E6">
        <w:rPr>
          <w:sz w:val="24"/>
          <w:szCs w:val="24"/>
        </w:rPr>
        <w:t>централизованной библиотечной системы</w:t>
      </w:r>
      <w:r w:rsidR="00BD3377">
        <w:rPr>
          <w:sz w:val="24"/>
          <w:szCs w:val="24"/>
        </w:rPr>
        <w:t xml:space="preserve">; </w:t>
      </w:r>
      <w:r w:rsidR="00BD3377" w:rsidRPr="00E230E6">
        <w:rPr>
          <w:sz w:val="24"/>
          <w:szCs w:val="24"/>
        </w:rPr>
        <w:t>увеличение посещаемости музея</w:t>
      </w:r>
      <w:r w:rsidR="004929D6">
        <w:rPr>
          <w:sz w:val="24"/>
          <w:szCs w:val="24"/>
        </w:rPr>
        <w:t>,</w:t>
      </w:r>
      <w:r w:rsidR="004929D6" w:rsidRPr="004929D6">
        <w:rPr>
          <w:sz w:val="24"/>
          <w:szCs w:val="24"/>
        </w:rPr>
        <w:t xml:space="preserve"> </w:t>
      </w:r>
      <w:r w:rsidR="004929D6">
        <w:rPr>
          <w:sz w:val="24"/>
          <w:szCs w:val="24"/>
        </w:rPr>
        <w:t xml:space="preserve">сохранение стабильного </w:t>
      </w:r>
      <w:r w:rsidR="004929D6" w:rsidRPr="00440E31">
        <w:rPr>
          <w:sz w:val="24"/>
          <w:szCs w:val="24"/>
        </w:rPr>
        <w:t>количества детей, занимающихся в сфере художественного образования</w:t>
      </w:r>
      <w:r w:rsidR="004929D6">
        <w:rPr>
          <w:sz w:val="24"/>
          <w:szCs w:val="24"/>
        </w:rPr>
        <w:t>.</w:t>
      </w:r>
      <w:proofErr w:type="gramEnd"/>
    </w:p>
    <w:p w:rsidR="00C67675" w:rsidRDefault="00C67675" w:rsidP="004F4154">
      <w:pPr>
        <w:ind w:firstLine="709"/>
        <w:jc w:val="both"/>
        <w:rPr>
          <w:b/>
          <w:bCs/>
          <w:sz w:val="24"/>
          <w:szCs w:val="24"/>
        </w:rPr>
      </w:pPr>
    </w:p>
    <w:p w:rsidR="00CC4BCA" w:rsidRDefault="00CC4BCA" w:rsidP="004F4154">
      <w:pPr>
        <w:ind w:firstLine="709"/>
        <w:jc w:val="both"/>
        <w:rPr>
          <w:b/>
          <w:bCs/>
          <w:sz w:val="24"/>
          <w:szCs w:val="24"/>
          <w:lang w:val="en-US"/>
        </w:rPr>
      </w:pPr>
    </w:p>
    <w:p w:rsidR="00CC4BCA" w:rsidRDefault="00CC4BCA" w:rsidP="004F4154">
      <w:pPr>
        <w:ind w:firstLine="709"/>
        <w:jc w:val="both"/>
        <w:rPr>
          <w:b/>
          <w:bCs/>
          <w:sz w:val="24"/>
          <w:szCs w:val="24"/>
          <w:lang w:val="en-US"/>
        </w:rPr>
      </w:pPr>
    </w:p>
    <w:p w:rsidR="00CC4BCA" w:rsidRDefault="00CC4BCA" w:rsidP="004F4154">
      <w:pPr>
        <w:ind w:firstLine="709"/>
        <w:jc w:val="both"/>
        <w:rPr>
          <w:b/>
          <w:bCs/>
          <w:sz w:val="24"/>
          <w:szCs w:val="24"/>
          <w:lang w:val="en-US"/>
        </w:rPr>
      </w:pPr>
    </w:p>
    <w:p w:rsidR="004F4154" w:rsidRDefault="004F4154" w:rsidP="004F4154">
      <w:pPr>
        <w:ind w:firstLine="709"/>
        <w:jc w:val="both"/>
        <w:rPr>
          <w:b/>
          <w:bCs/>
          <w:sz w:val="24"/>
          <w:szCs w:val="24"/>
        </w:rPr>
      </w:pPr>
      <w:r w:rsidRPr="00E15B0E">
        <w:rPr>
          <w:b/>
          <w:bCs/>
          <w:sz w:val="24"/>
          <w:szCs w:val="24"/>
        </w:rPr>
        <w:lastRenderedPageBreak/>
        <w:t>4.3. Здравоохранение</w:t>
      </w:r>
    </w:p>
    <w:p w:rsidR="00C67675" w:rsidRPr="00E15B0E" w:rsidRDefault="00C67675" w:rsidP="004F4154">
      <w:pPr>
        <w:ind w:firstLine="709"/>
        <w:jc w:val="both"/>
        <w:rPr>
          <w:b/>
          <w:bCs/>
          <w:sz w:val="24"/>
          <w:szCs w:val="24"/>
        </w:rPr>
      </w:pPr>
    </w:p>
    <w:p w:rsidR="004F4154" w:rsidRPr="00E15B0E" w:rsidRDefault="004F4154" w:rsidP="004F4154">
      <w:pPr>
        <w:ind w:firstLine="709"/>
        <w:jc w:val="both"/>
        <w:rPr>
          <w:sz w:val="24"/>
          <w:szCs w:val="24"/>
        </w:rPr>
      </w:pPr>
      <w:r w:rsidRPr="00E15B0E">
        <w:rPr>
          <w:bCs/>
          <w:sz w:val="24"/>
          <w:szCs w:val="24"/>
        </w:rPr>
        <w:t>Систему здравоохранения</w:t>
      </w:r>
      <w:r w:rsidRPr="00E15B0E">
        <w:rPr>
          <w:sz w:val="24"/>
          <w:szCs w:val="24"/>
        </w:rPr>
        <w:t xml:space="preserve"> на территории города Урай представляют бюджетное учреждение </w:t>
      </w:r>
      <w:proofErr w:type="spellStart"/>
      <w:r w:rsidRPr="00E15B0E">
        <w:rPr>
          <w:sz w:val="24"/>
          <w:szCs w:val="24"/>
        </w:rPr>
        <w:t>ХМАО-Югры</w:t>
      </w:r>
      <w:proofErr w:type="spellEnd"/>
      <w:r w:rsidRPr="00E15B0E">
        <w:rPr>
          <w:sz w:val="24"/>
          <w:szCs w:val="24"/>
        </w:rPr>
        <w:t xml:space="preserve"> «</w:t>
      </w:r>
      <w:proofErr w:type="spellStart"/>
      <w:r w:rsidRPr="00E15B0E">
        <w:rPr>
          <w:sz w:val="24"/>
          <w:szCs w:val="24"/>
        </w:rPr>
        <w:t>Урайская</w:t>
      </w:r>
      <w:proofErr w:type="spellEnd"/>
      <w:r w:rsidRPr="00E15B0E">
        <w:rPr>
          <w:sz w:val="24"/>
          <w:szCs w:val="24"/>
        </w:rPr>
        <w:t xml:space="preserve"> городская клиническая больница», автономное учреждение </w:t>
      </w:r>
      <w:proofErr w:type="spellStart"/>
      <w:r w:rsidRPr="00E15B0E">
        <w:rPr>
          <w:sz w:val="24"/>
          <w:szCs w:val="24"/>
        </w:rPr>
        <w:t>ХМАО-Югры</w:t>
      </w:r>
      <w:proofErr w:type="spellEnd"/>
      <w:r w:rsidRPr="00E15B0E">
        <w:rPr>
          <w:sz w:val="24"/>
          <w:szCs w:val="24"/>
        </w:rPr>
        <w:t xml:space="preserve"> «</w:t>
      </w:r>
      <w:proofErr w:type="spellStart"/>
      <w:r w:rsidRPr="00E15B0E">
        <w:rPr>
          <w:sz w:val="24"/>
          <w:szCs w:val="24"/>
        </w:rPr>
        <w:t>Урайская</w:t>
      </w:r>
      <w:proofErr w:type="spellEnd"/>
      <w:r w:rsidRPr="00E15B0E">
        <w:rPr>
          <w:sz w:val="24"/>
          <w:szCs w:val="24"/>
        </w:rPr>
        <w:t xml:space="preserve"> городская стоматологическая поликлиника» и бюджетное учреждение </w:t>
      </w:r>
      <w:proofErr w:type="spellStart"/>
      <w:r w:rsidRPr="00E15B0E">
        <w:rPr>
          <w:sz w:val="24"/>
          <w:szCs w:val="24"/>
        </w:rPr>
        <w:t>ХМАО-Югры</w:t>
      </w:r>
      <w:proofErr w:type="spellEnd"/>
      <w:r w:rsidRPr="00E15B0E">
        <w:rPr>
          <w:sz w:val="24"/>
          <w:szCs w:val="24"/>
        </w:rPr>
        <w:t xml:space="preserve"> «</w:t>
      </w:r>
      <w:proofErr w:type="spellStart"/>
      <w:r w:rsidRPr="00E15B0E">
        <w:rPr>
          <w:sz w:val="24"/>
          <w:szCs w:val="24"/>
        </w:rPr>
        <w:t>Урайская</w:t>
      </w:r>
      <w:proofErr w:type="spellEnd"/>
      <w:r w:rsidRPr="00E15B0E">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4F4154" w:rsidRPr="00E15B0E" w:rsidRDefault="004F4154" w:rsidP="004F4154">
      <w:pPr>
        <w:ind w:firstLine="720"/>
        <w:jc w:val="both"/>
        <w:rPr>
          <w:sz w:val="24"/>
        </w:rPr>
      </w:pPr>
      <w:r w:rsidRPr="00E15B0E">
        <w:rPr>
          <w:sz w:val="24"/>
        </w:rPr>
        <w:t xml:space="preserve">На территории города находится  также казенное учреждение Ханты-Мансийского </w:t>
      </w:r>
      <w:proofErr w:type="spellStart"/>
      <w:r w:rsidRPr="00E15B0E">
        <w:rPr>
          <w:sz w:val="24"/>
        </w:rPr>
        <w:t>округа-Югры</w:t>
      </w:r>
      <w:proofErr w:type="spellEnd"/>
      <w:r w:rsidRPr="00E15B0E">
        <w:rPr>
          <w:sz w:val="24"/>
        </w:rPr>
        <w:t xml:space="preserve"> «</w:t>
      </w:r>
      <w:proofErr w:type="spellStart"/>
      <w:r w:rsidRPr="00E15B0E">
        <w:rPr>
          <w:sz w:val="24"/>
        </w:rPr>
        <w:t>Урайский</w:t>
      </w:r>
      <w:proofErr w:type="spellEnd"/>
      <w:r w:rsidRPr="00E15B0E">
        <w:rPr>
          <w:sz w:val="24"/>
        </w:rPr>
        <w:t xml:space="preserve"> специализированный Дом ребенка» с  численностью  врачей и среднего  медицинского персонала  за </w:t>
      </w:r>
      <w:r w:rsidR="00E15B0E" w:rsidRPr="00E15B0E">
        <w:rPr>
          <w:sz w:val="24"/>
        </w:rPr>
        <w:t>9 месяцев</w:t>
      </w:r>
      <w:r w:rsidRPr="00E15B0E">
        <w:rPr>
          <w:sz w:val="24"/>
        </w:rPr>
        <w:t xml:space="preserve"> 2018 года – 3</w:t>
      </w:r>
      <w:r w:rsidR="00E15B0E" w:rsidRPr="00E15B0E">
        <w:rPr>
          <w:sz w:val="24"/>
        </w:rPr>
        <w:t>9</w:t>
      </w:r>
      <w:r w:rsidRPr="00E15B0E">
        <w:rPr>
          <w:sz w:val="24"/>
        </w:rPr>
        <w:t xml:space="preserve"> человек (врачи – 6 человек, средний медицинский персонал – 3</w:t>
      </w:r>
      <w:r w:rsidR="00E15B0E" w:rsidRPr="00E15B0E">
        <w:rPr>
          <w:sz w:val="24"/>
        </w:rPr>
        <w:t>3</w:t>
      </w:r>
      <w:r w:rsidRPr="00E15B0E">
        <w:rPr>
          <w:sz w:val="24"/>
        </w:rPr>
        <w:t>) и коечным фондом  в 102  койки круглосуточного пребывания.</w:t>
      </w:r>
    </w:p>
    <w:p w:rsidR="004F4154" w:rsidRPr="00E15B0E" w:rsidRDefault="004F4154" w:rsidP="004F4154">
      <w:pPr>
        <w:ind w:firstLine="709"/>
        <w:jc w:val="both"/>
        <w:rPr>
          <w:sz w:val="24"/>
          <w:szCs w:val="24"/>
        </w:rPr>
      </w:pPr>
      <w:r w:rsidRPr="00E15B0E">
        <w:rPr>
          <w:sz w:val="24"/>
          <w:szCs w:val="24"/>
        </w:rPr>
        <w:t xml:space="preserve">В целях улучшения качества медицинской помощи на основе  повышения эффективности деятельности медицинских организаций и их работников утвержден план мероприятий («дорожная карта») «Изменения в отраслях социальной сферы, направленные на повышение эффективности здравоохранения в Ханты-Мансийском </w:t>
      </w:r>
      <w:proofErr w:type="gramStart"/>
      <w:r w:rsidRPr="00E15B0E">
        <w:rPr>
          <w:sz w:val="24"/>
          <w:szCs w:val="24"/>
        </w:rPr>
        <w:t>автономном</w:t>
      </w:r>
      <w:proofErr w:type="gramEnd"/>
      <w:r w:rsidRPr="00E15B0E">
        <w:rPr>
          <w:sz w:val="24"/>
          <w:szCs w:val="24"/>
        </w:rPr>
        <w:t xml:space="preserve"> </w:t>
      </w:r>
      <w:proofErr w:type="spellStart"/>
      <w:r w:rsidRPr="00E15B0E">
        <w:rPr>
          <w:sz w:val="24"/>
          <w:szCs w:val="24"/>
        </w:rPr>
        <w:t>округе-Югре</w:t>
      </w:r>
      <w:proofErr w:type="spellEnd"/>
      <w:r w:rsidRPr="00E15B0E">
        <w:rPr>
          <w:sz w:val="24"/>
          <w:szCs w:val="24"/>
        </w:rPr>
        <w:t xml:space="preserve">» (постановление Правительства </w:t>
      </w:r>
      <w:proofErr w:type="spellStart"/>
      <w:r w:rsidRPr="00E15B0E">
        <w:rPr>
          <w:sz w:val="24"/>
          <w:szCs w:val="24"/>
        </w:rPr>
        <w:t>ХМАО-Югры</w:t>
      </w:r>
      <w:proofErr w:type="spellEnd"/>
      <w:r w:rsidRPr="00E15B0E">
        <w:rPr>
          <w:sz w:val="24"/>
          <w:szCs w:val="24"/>
        </w:rPr>
        <w:t xml:space="preserve"> от 09.02.2013 №38-п). </w:t>
      </w:r>
    </w:p>
    <w:p w:rsidR="004F4154" w:rsidRPr="00E15B0E" w:rsidRDefault="004F4154" w:rsidP="004F4154">
      <w:pPr>
        <w:ind w:firstLine="709"/>
        <w:jc w:val="both"/>
        <w:rPr>
          <w:sz w:val="24"/>
          <w:szCs w:val="24"/>
        </w:rPr>
      </w:pPr>
    </w:p>
    <w:p w:rsidR="004F4154" w:rsidRPr="00E15B0E" w:rsidRDefault="004F4154" w:rsidP="004F4154">
      <w:pPr>
        <w:pStyle w:val="af2"/>
        <w:ind w:left="0" w:firstLine="709"/>
        <w:jc w:val="center"/>
        <w:rPr>
          <w:b/>
          <w:sz w:val="24"/>
          <w:szCs w:val="24"/>
        </w:rPr>
      </w:pPr>
      <w:r w:rsidRPr="00E15B0E">
        <w:rPr>
          <w:b/>
          <w:sz w:val="24"/>
          <w:szCs w:val="24"/>
        </w:rPr>
        <w:t>Основные показатели деятельности  системы здравоохранения</w:t>
      </w:r>
    </w:p>
    <w:p w:rsidR="004F4154" w:rsidRPr="004E0D39" w:rsidRDefault="004F4154" w:rsidP="004F4154">
      <w:pPr>
        <w:pStyle w:val="af2"/>
        <w:ind w:left="0" w:firstLine="709"/>
        <w:jc w:val="right"/>
        <w:rPr>
          <w:sz w:val="22"/>
          <w:szCs w:val="22"/>
          <w:highlight w:val="yellow"/>
        </w:rPr>
      </w:pPr>
      <w:r w:rsidRPr="00E15B0E">
        <w:rPr>
          <w:sz w:val="22"/>
          <w:szCs w:val="22"/>
        </w:rPr>
        <w:t xml:space="preserve">                                                                                                                                       таблица1</w:t>
      </w:r>
      <w:r w:rsidR="002232D4" w:rsidRPr="00E15B0E">
        <w:rPr>
          <w:sz w:val="22"/>
          <w:szCs w:val="22"/>
        </w:rPr>
        <w:t>0</w:t>
      </w:r>
    </w:p>
    <w:tbl>
      <w:tblPr>
        <w:tblStyle w:val="ad"/>
        <w:tblW w:w="9694" w:type="dxa"/>
        <w:jc w:val="center"/>
        <w:tblLayout w:type="fixed"/>
        <w:tblLook w:val="04A0"/>
      </w:tblPr>
      <w:tblGrid>
        <w:gridCol w:w="4166"/>
        <w:gridCol w:w="1134"/>
        <w:gridCol w:w="1329"/>
        <w:gridCol w:w="62"/>
        <w:gridCol w:w="1417"/>
        <w:gridCol w:w="1586"/>
      </w:tblGrid>
      <w:tr w:rsidR="004F4154" w:rsidRPr="004E0D39" w:rsidTr="00117017">
        <w:trPr>
          <w:jc w:val="center"/>
        </w:trPr>
        <w:tc>
          <w:tcPr>
            <w:tcW w:w="4166" w:type="dxa"/>
          </w:tcPr>
          <w:p w:rsidR="004F4154" w:rsidRPr="00E15B0E" w:rsidRDefault="004F4154" w:rsidP="00117017">
            <w:pPr>
              <w:pStyle w:val="af2"/>
              <w:ind w:left="0"/>
              <w:jc w:val="center"/>
              <w:rPr>
                <w:sz w:val="22"/>
                <w:szCs w:val="22"/>
              </w:rPr>
            </w:pPr>
            <w:r w:rsidRPr="00E15B0E">
              <w:rPr>
                <w:sz w:val="22"/>
                <w:szCs w:val="22"/>
              </w:rPr>
              <w:t>Показатели</w:t>
            </w:r>
          </w:p>
        </w:tc>
        <w:tc>
          <w:tcPr>
            <w:tcW w:w="1134" w:type="dxa"/>
          </w:tcPr>
          <w:p w:rsidR="004F4154" w:rsidRPr="00E15B0E" w:rsidRDefault="004F4154" w:rsidP="00117017">
            <w:pPr>
              <w:pStyle w:val="af2"/>
              <w:ind w:left="0"/>
              <w:jc w:val="center"/>
              <w:rPr>
                <w:sz w:val="22"/>
                <w:szCs w:val="22"/>
              </w:rPr>
            </w:pPr>
            <w:proofErr w:type="spellStart"/>
            <w:r w:rsidRPr="00E15B0E">
              <w:rPr>
                <w:sz w:val="22"/>
                <w:szCs w:val="22"/>
              </w:rPr>
              <w:t>Ед</w:t>
            </w:r>
            <w:proofErr w:type="gramStart"/>
            <w:r w:rsidRPr="00E15B0E">
              <w:rPr>
                <w:sz w:val="22"/>
                <w:szCs w:val="22"/>
              </w:rPr>
              <w:t>.и</w:t>
            </w:r>
            <w:proofErr w:type="gramEnd"/>
            <w:r w:rsidRPr="00E15B0E">
              <w:rPr>
                <w:sz w:val="22"/>
                <w:szCs w:val="22"/>
              </w:rPr>
              <w:t>зм</w:t>
            </w:r>
            <w:proofErr w:type="spellEnd"/>
            <w:r w:rsidRPr="00E15B0E">
              <w:rPr>
                <w:sz w:val="22"/>
                <w:szCs w:val="22"/>
              </w:rPr>
              <w:t>.</w:t>
            </w:r>
          </w:p>
        </w:tc>
        <w:tc>
          <w:tcPr>
            <w:tcW w:w="1391" w:type="dxa"/>
            <w:gridSpan w:val="2"/>
          </w:tcPr>
          <w:p w:rsidR="004F4154" w:rsidRPr="00E15B0E" w:rsidRDefault="00E15B0E" w:rsidP="00117017">
            <w:pPr>
              <w:pStyle w:val="af2"/>
              <w:ind w:left="0"/>
              <w:jc w:val="center"/>
              <w:rPr>
                <w:sz w:val="22"/>
                <w:szCs w:val="22"/>
              </w:rPr>
            </w:pPr>
            <w:r w:rsidRPr="00E15B0E">
              <w:rPr>
                <w:sz w:val="22"/>
                <w:szCs w:val="22"/>
              </w:rPr>
              <w:t>9 месяцев</w:t>
            </w:r>
            <w:r w:rsidR="004F4154" w:rsidRPr="00E15B0E">
              <w:rPr>
                <w:sz w:val="22"/>
                <w:szCs w:val="22"/>
              </w:rPr>
              <w:t xml:space="preserve"> 2017 года</w:t>
            </w:r>
          </w:p>
        </w:tc>
        <w:tc>
          <w:tcPr>
            <w:tcW w:w="1417" w:type="dxa"/>
          </w:tcPr>
          <w:p w:rsidR="004F4154" w:rsidRPr="00E15B0E" w:rsidRDefault="00E15B0E" w:rsidP="00117017">
            <w:pPr>
              <w:pStyle w:val="af2"/>
              <w:ind w:left="0"/>
              <w:jc w:val="center"/>
              <w:rPr>
                <w:sz w:val="22"/>
                <w:szCs w:val="22"/>
              </w:rPr>
            </w:pPr>
            <w:r w:rsidRPr="00E15B0E">
              <w:rPr>
                <w:sz w:val="22"/>
                <w:szCs w:val="22"/>
              </w:rPr>
              <w:t>9 месяцев</w:t>
            </w:r>
            <w:r w:rsidR="004F4154" w:rsidRPr="00E15B0E">
              <w:rPr>
                <w:sz w:val="22"/>
                <w:szCs w:val="22"/>
              </w:rPr>
              <w:t xml:space="preserve"> 2018 года</w:t>
            </w:r>
          </w:p>
        </w:tc>
        <w:tc>
          <w:tcPr>
            <w:tcW w:w="1586" w:type="dxa"/>
          </w:tcPr>
          <w:p w:rsidR="004F4154" w:rsidRPr="00E15B0E" w:rsidRDefault="004F4154" w:rsidP="00117017">
            <w:pPr>
              <w:pStyle w:val="af2"/>
              <w:ind w:left="0"/>
              <w:jc w:val="center"/>
              <w:rPr>
                <w:sz w:val="22"/>
                <w:szCs w:val="22"/>
              </w:rPr>
            </w:pPr>
            <w:r w:rsidRPr="00E15B0E">
              <w:rPr>
                <w:sz w:val="22"/>
                <w:szCs w:val="22"/>
              </w:rPr>
              <w:t>Отклонение,</w:t>
            </w:r>
          </w:p>
          <w:p w:rsidR="004F4154" w:rsidRPr="00E15B0E" w:rsidRDefault="004F4154" w:rsidP="00117017">
            <w:pPr>
              <w:pStyle w:val="af2"/>
              <w:ind w:left="0"/>
              <w:jc w:val="center"/>
              <w:rPr>
                <w:sz w:val="22"/>
                <w:szCs w:val="22"/>
              </w:rPr>
            </w:pPr>
            <w:r w:rsidRPr="00E15B0E">
              <w:rPr>
                <w:sz w:val="22"/>
                <w:szCs w:val="22"/>
              </w:rPr>
              <w:t xml:space="preserve"> %</w:t>
            </w:r>
          </w:p>
        </w:tc>
      </w:tr>
      <w:tr w:rsidR="004F4154" w:rsidRPr="004E0D39" w:rsidTr="00117017">
        <w:trPr>
          <w:jc w:val="center"/>
        </w:trPr>
        <w:tc>
          <w:tcPr>
            <w:tcW w:w="4166" w:type="dxa"/>
          </w:tcPr>
          <w:p w:rsidR="004F4154" w:rsidRPr="00E15B0E" w:rsidRDefault="004F4154" w:rsidP="00117017">
            <w:pPr>
              <w:ind w:left="24"/>
              <w:jc w:val="both"/>
              <w:rPr>
                <w:sz w:val="22"/>
                <w:szCs w:val="22"/>
              </w:rPr>
            </w:pPr>
            <w:r w:rsidRPr="00E15B0E">
              <w:rPr>
                <w:sz w:val="22"/>
                <w:szCs w:val="22"/>
              </w:rPr>
              <w:t>1.Численность работников здравоохранения  – всего, из них:</w:t>
            </w:r>
          </w:p>
        </w:tc>
        <w:tc>
          <w:tcPr>
            <w:tcW w:w="1134" w:type="dxa"/>
          </w:tcPr>
          <w:p w:rsidR="004F4154" w:rsidRPr="00E15B0E" w:rsidRDefault="004F4154" w:rsidP="00117017">
            <w:pPr>
              <w:pStyle w:val="af2"/>
              <w:ind w:left="0"/>
              <w:jc w:val="center"/>
              <w:rPr>
                <w:sz w:val="22"/>
                <w:szCs w:val="22"/>
              </w:rPr>
            </w:pPr>
            <w:r w:rsidRPr="00E15B0E">
              <w:rPr>
                <w:sz w:val="22"/>
                <w:szCs w:val="22"/>
              </w:rPr>
              <w:t>Человек</w:t>
            </w:r>
          </w:p>
        </w:tc>
        <w:tc>
          <w:tcPr>
            <w:tcW w:w="1329" w:type="dxa"/>
          </w:tcPr>
          <w:p w:rsidR="004F4154" w:rsidRPr="00E15B0E" w:rsidRDefault="00704077" w:rsidP="00117017">
            <w:pPr>
              <w:pStyle w:val="af2"/>
              <w:ind w:left="0"/>
              <w:jc w:val="center"/>
              <w:rPr>
                <w:sz w:val="22"/>
                <w:szCs w:val="22"/>
              </w:rPr>
            </w:pPr>
            <w:r>
              <w:rPr>
                <w:sz w:val="22"/>
                <w:szCs w:val="22"/>
              </w:rPr>
              <w:t>1420</w:t>
            </w:r>
          </w:p>
        </w:tc>
        <w:tc>
          <w:tcPr>
            <w:tcW w:w="1479" w:type="dxa"/>
            <w:gridSpan w:val="2"/>
          </w:tcPr>
          <w:p w:rsidR="004F4154" w:rsidRPr="00E15B0E" w:rsidRDefault="00704077" w:rsidP="00117017">
            <w:pPr>
              <w:pStyle w:val="af2"/>
              <w:ind w:left="0"/>
              <w:jc w:val="center"/>
              <w:rPr>
                <w:sz w:val="22"/>
                <w:szCs w:val="22"/>
              </w:rPr>
            </w:pPr>
            <w:r>
              <w:rPr>
                <w:sz w:val="22"/>
                <w:szCs w:val="22"/>
              </w:rPr>
              <w:t>1444</w:t>
            </w:r>
          </w:p>
        </w:tc>
        <w:tc>
          <w:tcPr>
            <w:tcW w:w="1586" w:type="dxa"/>
          </w:tcPr>
          <w:p w:rsidR="004F4154" w:rsidRPr="00E15B0E" w:rsidRDefault="00704077" w:rsidP="00117017">
            <w:pPr>
              <w:pStyle w:val="af2"/>
              <w:ind w:left="0"/>
              <w:jc w:val="center"/>
              <w:rPr>
                <w:sz w:val="22"/>
                <w:szCs w:val="22"/>
              </w:rPr>
            </w:pPr>
            <w:r>
              <w:rPr>
                <w:sz w:val="22"/>
                <w:szCs w:val="22"/>
              </w:rPr>
              <w:t>101,7</w:t>
            </w:r>
          </w:p>
        </w:tc>
      </w:tr>
      <w:tr w:rsidR="004F4154" w:rsidRPr="004E0D39" w:rsidTr="00117017">
        <w:trPr>
          <w:jc w:val="center"/>
        </w:trPr>
        <w:tc>
          <w:tcPr>
            <w:tcW w:w="4166" w:type="dxa"/>
          </w:tcPr>
          <w:p w:rsidR="004F4154" w:rsidRPr="00E15B0E" w:rsidRDefault="004F4154" w:rsidP="00117017">
            <w:pPr>
              <w:ind w:left="24"/>
              <w:rPr>
                <w:sz w:val="22"/>
                <w:szCs w:val="22"/>
              </w:rPr>
            </w:pPr>
            <w:r w:rsidRPr="00E15B0E">
              <w:rPr>
                <w:sz w:val="22"/>
                <w:szCs w:val="22"/>
              </w:rPr>
              <w:t>- врачей</w:t>
            </w:r>
          </w:p>
        </w:tc>
        <w:tc>
          <w:tcPr>
            <w:tcW w:w="1134" w:type="dxa"/>
          </w:tcPr>
          <w:p w:rsidR="004F4154" w:rsidRPr="00E15B0E" w:rsidRDefault="004F4154" w:rsidP="00117017">
            <w:pPr>
              <w:pStyle w:val="af2"/>
              <w:ind w:left="0"/>
              <w:jc w:val="center"/>
              <w:rPr>
                <w:sz w:val="22"/>
                <w:szCs w:val="22"/>
              </w:rPr>
            </w:pPr>
            <w:r w:rsidRPr="00E15B0E">
              <w:rPr>
                <w:sz w:val="22"/>
                <w:szCs w:val="22"/>
              </w:rPr>
              <w:t>Человек</w:t>
            </w:r>
          </w:p>
        </w:tc>
        <w:tc>
          <w:tcPr>
            <w:tcW w:w="1329" w:type="dxa"/>
          </w:tcPr>
          <w:p w:rsidR="004F4154" w:rsidRPr="00E15B0E" w:rsidRDefault="00704077" w:rsidP="00117017">
            <w:pPr>
              <w:pStyle w:val="af2"/>
              <w:ind w:left="0"/>
              <w:jc w:val="center"/>
              <w:rPr>
                <w:sz w:val="22"/>
                <w:szCs w:val="22"/>
              </w:rPr>
            </w:pPr>
            <w:r>
              <w:rPr>
                <w:sz w:val="22"/>
                <w:szCs w:val="22"/>
              </w:rPr>
              <w:t>196</w:t>
            </w:r>
          </w:p>
        </w:tc>
        <w:tc>
          <w:tcPr>
            <w:tcW w:w="1479" w:type="dxa"/>
            <w:gridSpan w:val="2"/>
          </w:tcPr>
          <w:p w:rsidR="004F4154" w:rsidRPr="00E15B0E" w:rsidRDefault="00704077" w:rsidP="00117017">
            <w:pPr>
              <w:pStyle w:val="af2"/>
              <w:ind w:left="0"/>
              <w:jc w:val="center"/>
              <w:rPr>
                <w:sz w:val="22"/>
                <w:szCs w:val="22"/>
              </w:rPr>
            </w:pPr>
            <w:r>
              <w:rPr>
                <w:sz w:val="22"/>
                <w:szCs w:val="22"/>
              </w:rPr>
              <w:t>198</w:t>
            </w:r>
          </w:p>
        </w:tc>
        <w:tc>
          <w:tcPr>
            <w:tcW w:w="1586" w:type="dxa"/>
          </w:tcPr>
          <w:p w:rsidR="004F4154" w:rsidRPr="00E15B0E" w:rsidRDefault="00704077" w:rsidP="00117017">
            <w:pPr>
              <w:pStyle w:val="af2"/>
              <w:ind w:left="0"/>
              <w:jc w:val="center"/>
              <w:rPr>
                <w:sz w:val="22"/>
                <w:szCs w:val="22"/>
              </w:rPr>
            </w:pPr>
            <w:r>
              <w:rPr>
                <w:sz w:val="22"/>
                <w:szCs w:val="22"/>
              </w:rPr>
              <w:t>101,0</w:t>
            </w:r>
          </w:p>
        </w:tc>
      </w:tr>
      <w:tr w:rsidR="004F4154" w:rsidRPr="004E0D39" w:rsidTr="00117017">
        <w:trPr>
          <w:jc w:val="center"/>
        </w:trPr>
        <w:tc>
          <w:tcPr>
            <w:tcW w:w="4166" w:type="dxa"/>
          </w:tcPr>
          <w:p w:rsidR="004F4154" w:rsidRPr="00E15B0E" w:rsidRDefault="004F4154" w:rsidP="00117017">
            <w:pPr>
              <w:ind w:left="24"/>
              <w:jc w:val="both"/>
              <w:rPr>
                <w:sz w:val="22"/>
                <w:szCs w:val="22"/>
              </w:rPr>
            </w:pPr>
            <w:r w:rsidRPr="00E15B0E">
              <w:rPr>
                <w:sz w:val="22"/>
                <w:szCs w:val="22"/>
              </w:rPr>
              <w:t>- из них: врачей общей практики  (семейной медицины)</w:t>
            </w:r>
          </w:p>
        </w:tc>
        <w:tc>
          <w:tcPr>
            <w:tcW w:w="1134" w:type="dxa"/>
          </w:tcPr>
          <w:p w:rsidR="004F4154" w:rsidRPr="00E15B0E" w:rsidRDefault="004F4154" w:rsidP="00117017">
            <w:pPr>
              <w:pStyle w:val="af2"/>
              <w:ind w:left="0"/>
              <w:jc w:val="center"/>
              <w:rPr>
                <w:sz w:val="22"/>
                <w:szCs w:val="22"/>
              </w:rPr>
            </w:pPr>
            <w:r w:rsidRPr="00E15B0E">
              <w:rPr>
                <w:sz w:val="22"/>
                <w:szCs w:val="22"/>
              </w:rPr>
              <w:t>Человек</w:t>
            </w:r>
          </w:p>
        </w:tc>
        <w:tc>
          <w:tcPr>
            <w:tcW w:w="1329" w:type="dxa"/>
          </w:tcPr>
          <w:p w:rsidR="004F4154" w:rsidRPr="00E15B0E" w:rsidRDefault="00704077" w:rsidP="00117017">
            <w:pPr>
              <w:pStyle w:val="af2"/>
              <w:ind w:left="0"/>
              <w:jc w:val="center"/>
              <w:rPr>
                <w:sz w:val="22"/>
                <w:szCs w:val="22"/>
              </w:rPr>
            </w:pPr>
            <w:r>
              <w:rPr>
                <w:sz w:val="22"/>
                <w:szCs w:val="22"/>
              </w:rPr>
              <w:t>1</w:t>
            </w:r>
          </w:p>
        </w:tc>
        <w:tc>
          <w:tcPr>
            <w:tcW w:w="1479" w:type="dxa"/>
            <w:gridSpan w:val="2"/>
          </w:tcPr>
          <w:p w:rsidR="004F4154" w:rsidRPr="00E15B0E" w:rsidRDefault="00704077" w:rsidP="00117017">
            <w:pPr>
              <w:pStyle w:val="af2"/>
              <w:ind w:left="0"/>
              <w:jc w:val="center"/>
              <w:rPr>
                <w:sz w:val="22"/>
                <w:szCs w:val="22"/>
              </w:rPr>
            </w:pPr>
            <w:r>
              <w:rPr>
                <w:sz w:val="22"/>
                <w:szCs w:val="22"/>
              </w:rPr>
              <w:t>1</w:t>
            </w:r>
          </w:p>
        </w:tc>
        <w:tc>
          <w:tcPr>
            <w:tcW w:w="1586" w:type="dxa"/>
          </w:tcPr>
          <w:p w:rsidR="004F4154" w:rsidRPr="00E15B0E" w:rsidRDefault="00704077" w:rsidP="00117017">
            <w:pPr>
              <w:pStyle w:val="af2"/>
              <w:ind w:left="0"/>
              <w:jc w:val="center"/>
              <w:rPr>
                <w:sz w:val="22"/>
                <w:szCs w:val="22"/>
              </w:rPr>
            </w:pPr>
            <w:r>
              <w:rPr>
                <w:sz w:val="22"/>
                <w:szCs w:val="22"/>
              </w:rPr>
              <w:t>100</w:t>
            </w:r>
          </w:p>
        </w:tc>
      </w:tr>
      <w:tr w:rsidR="004F4154" w:rsidRPr="004E0D39" w:rsidTr="00117017">
        <w:trPr>
          <w:jc w:val="center"/>
        </w:trPr>
        <w:tc>
          <w:tcPr>
            <w:tcW w:w="4166" w:type="dxa"/>
          </w:tcPr>
          <w:p w:rsidR="004F4154" w:rsidRPr="00E15B0E" w:rsidRDefault="004F4154" w:rsidP="00117017">
            <w:pPr>
              <w:ind w:left="24"/>
              <w:rPr>
                <w:sz w:val="22"/>
                <w:szCs w:val="22"/>
              </w:rPr>
            </w:pPr>
            <w:r w:rsidRPr="00E15B0E">
              <w:rPr>
                <w:sz w:val="22"/>
                <w:szCs w:val="22"/>
              </w:rPr>
              <w:t>- среднего медицинского персонала</w:t>
            </w:r>
          </w:p>
        </w:tc>
        <w:tc>
          <w:tcPr>
            <w:tcW w:w="1134" w:type="dxa"/>
          </w:tcPr>
          <w:p w:rsidR="004F4154" w:rsidRPr="00E15B0E" w:rsidRDefault="004F4154" w:rsidP="00117017">
            <w:pPr>
              <w:pStyle w:val="af2"/>
              <w:ind w:left="0"/>
              <w:jc w:val="center"/>
              <w:rPr>
                <w:sz w:val="22"/>
                <w:szCs w:val="22"/>
              </w:rPr>
            </w:pPr>
            <w:r w:rsidRPr="00E15B0E">
              <w:rPr>
                <w:sz w:val="22"/>
                <w:szCs w:val="22"/>
              </w:rPr>
              <w:t>Человек</w:t>
            </w:r>
          </w:p>
        </w:tc>
        <w:tc>
          <w:tcPr>
            <w:tcW w:w="1329" w:type="dxa"/>
          </w:tcPr>
          <w:p w:rsidR="004F4154" w:rsidRPr="00E15B0E" w:rsidRDefault="00704077" w:rsidP="00117017">
            <w:pPr>
              <w:pStyle w:val="af2"/>
              <w:ind w:left="0"/>
              <w:jc w:val="center"/>
              <w:rPr>
                <w:sz w:val="22"/>
                <w:szCs w:val="22"/>
              </w:rPr>
            </w:pPr>
            <w:r>
              <w:rPr>
                <w:sz w:val="22"/>
                <w:szCs w:val="22"/>
              </w:rPr>
              <w:t>613</w:t>
            </w:r>
          </w:p>
        </w:tc>
        <w:tc>
          <w:tcPr>
            <w:tcW w:w="1479" w:type="dxa"/>
            <w:gridSpan w:val="2"/>
          </w:tcPr>
          <w:p w:rsidR="004F4154" w:rsidRPr="00E15B0E" w:rsidRDefault="00704077" w:rsidP="00117017">
            <w:pPr>
              <w:pStyle w:val="af2"/>
              <w:ind w:left="0"/>
              <w:jc w:val="center"/>
              <w:rPr>
                <w:sz w:val="22"/>
                <w:szCs w:val="22"/>
              </w:rPr>
            </w:pPr>
            <w:r>
              <w:rPr>
                <w:sz w:val="22"/>
                <w:szCs w:val="22"/>
              </w:rPr>
              <w:t>623</w:t>
            </w:r>
          </w:p>
        </w:tc>
        <w:tc>
          <w:tcPr>
            <w:tcW w:w="1586" w:type="dxa"/>
          </w:tcPr>
          <w:p w:rsidR="004F4154" w:rsidRPr="00E15B0E" w:rsidRDefault="00704077" w:rsidP="00117017">
            <w:pPr>
              <w:pStyle w:val="af2"/>
              <w:ind w:left="0"/>
              <w:jc w:val="center"/>
              <w:rPr>
                <w:sz w:val="22"/>
                <w:szCs w:val="22"/>
              </w:rPr>
            </w:pPr>
            <w:r>
              <w:rPr>
                <w:sz w:val="22"/>
                <w:szCs w:val="22"/>
              </w:rPr>
              <w:t>101,6</w:t>
            </w:r>
          </w:p>
        </w:tc>
      </w:tr>
      <w:tr w:rsidR="004F4154" w:rsidRPr="004E0D39" w:rsidTr="00117017">
        <w:trPr>
          <w:jc w:val="center"/>
        </w:trPr>
        <w:tc>
          <w:tcPr>
            <w:tcW w:w="4166" w:type="dxa"/>
          </w:tcPr>
          <w:p w:rsidR="004F4154" w:rsidRPr="00E15B0E" w:rsidRDefault="004F4154" w:rsidP="00117017">
            <w:pPr>
              <w:ind w:left="24"/>
              <w:jc w:val="both"/>
              <w:rPr>
                <w:sz w:val="22"/>
                <w:szCs w:val="22"/>
              </w:rPr>
            </w:pPr>
            <w:r w:rsidRPr="00E15B0E">
              <w:rPr>
                <w:sz w:val="22"/>
                <w:szCs w:val="22"/>
              </w:rPr>
              <w:t>2.Объем  медицинской помощи, предоставляемой муниципальными учреждениями здравоохранения:</w:t>
            </w:r>
          </w:p>
        </w:tc>
        <w:tc>
          <w:tcPr>
            <w:tcW w:w="1134" w:type="dxa"/>
          </w:tcPr>
          <w:p w:rsidR="004F4154" w:rsidRPr="00E15B0E" w:rsidRDefault="004F4154" w:rsidP="00117017">
            <w:pPr>
              <w:jc w:val="center"/>
              <w:rPr>
                <w:sz w:val="22"/>
                <w:szCs w:val="22"/>
              </w:rPr>
            </w:pPr>
          </w:p>
        </w:tc>
        <w:tc>
          <w:tcPr>
            <w:tcW w:w="1329" w:type="dxa"/>
          </w:tcPr>
          <w:p w:rsidR="004F4154" w:rsidRPr="00E15B0E" w:rsidRDefault="004F4154" w:rsidP="00117017">
            <w:pPr>
              <w:pStyle w:val="af2"/>
              <w:ind w:left="0"/>
              <w:jc w:val="center"/>
              <w:rPr>
                <w:sz w:val="22"/>
                <w:szCs w:val="22"/>
              </w:rPr>
            </w:pPr>
          </w:p>
        </w:tc>
        <w:tc>
          <w:tcPr>
            <w:tcW w:w="1479" w:type="dxa"/>
            <w:gridSpan w:val="2"/>
          </w:tcPr>
          <w:p w:rsidR="004F4154" w:rsidRPr="00E15B0E" w:rsidRDefault="004F4154" w:rsidP="00117017">
            <w:pPr>
              <w:pStyle w:val="af2"/>
              <w:ind w:left="0"/>
              <w:jc w:val="center"/>
              <w:rPr>
                <w:sz w:val="22"/>
                <w:szCs w:val="22"/>
              </w:rPr>
            </w:pPr>
          </w:p>
        </w:tc>
        <w:tc>
          <w:tcPr>
            <w:tcW w:w="1586" w:type="dxa"/>
          </w:tcPr>
          <w:p w:rsidR="004F4154" w:rsidRPr="00E15B0E" w:rsidRDefault="004F4154" w:rsidP="00117017">
            <w:pPr>
              <w:pStyle w:val="af2"/>
              <w:ind w:left="0"/>
              <w:jc w:val="center"/>
              <w:rPr>
                <w:sz w:val="22"/>
                <w:szCs w:val="22"/>
              </w:rPr>
            </w:pPr>
          </w:p>
        </w:tc>
      </w:tr>
      <w:tr w:rsidR="004F4154" w:rsidRPr="004E0D39" w:rsidTr="00117017">
        <w:trPr>
          <w:jc w:val="center"/>
        </w:trPr>
        <w:tc>
          <w:tcPr>
            <w:tcW w:w="4166" w:type="dxa"/>
          </w:tcPr>
          <w:p w:rsidR="004F4154" w:rsidRPr="00E15B0E" w:rsidRDefault="004F4154" w:rsidP="00117017">
            <w:pPr>
              <w:ind w:left="24"/>
              <w:rPr>
                <w:sz w:val="22"/>
                <w:szCs w:val="22"/>
              </w:rPr>
            </w:pPr>
            <w:r w:rsidRPr="00E15B0E">
              <w:rPr>
                <w:sz w:val="22"/>
                <w:szCs w:val="22"/>
              </w:rPr>
              <w:t>- стационарная медицинская помощь</w:t>
            </w:r>
          </w:p>
        </w:tc>
        <w:tc>
          <w:tcPr>
            <w:tcW w:w="1134" w:type="dxa"/>
          </w:tcPr>
          <w:p w:rsidR="004F4154" w:rsidRPr="00E15B0E" w:rsidRDefault="004F4154" w:rsidP="00117017">
            <w:pPr>
              <w:jc w:val="center"/>
              <w:rPr>
                <w:sz w:val="22"/>
                <w:szCs w:val="22"/>
              </w:rPr>
            </w:pPr>
            <w:r w:rsidRPr="00E15B0E">
              <w:rPr>
                <w:sz w:val="22"/>
                <w:szCs w:val="22"/>
              </w:rPr>
              <w:t>койко-день</w:t>
            </w:r>
          </w:p>
        </w:tc>
        <w:tc>
          <w:tcPr>
            <w:tcW w:w="1329" w:type="dxa"/>
          </w:tcPr>
          <w:p w:rsidR="004F4154" w:rsidRPr="00E15B0E" w:rsidRDefault="00704077" w:rsidP="00117017">
            <w:pPr>
              <w:pStyle w:val="af2"/>
              <w:ind w:left="0"/>
              <w:jc w:val="center"/>
              <w:rPr>
                <w:sz w:val="22"/>
                <w:szCs w:val="22"/>
              </w:rPr>
            </w:pPr>
            <w:r>
              <w:rPr>
                <w:sz w:val="22"/>
                <w:szCs w:val="22"/>
              </w:rPr>
              <w:t>79899</w:t>
            </w:r>
          </w:p>
        </w:tc>
        <w:tc>
          <w:tcPr>
            <w:tcW w:w="1479" w:type="dxa"/>
            <w:gridSpan w:val="2"/>
          </w:tcPr>
          <w:p w:rsidR="004F4154" w:rsidRPr="00E15B0E" w:rsidRDefault="00704077" w:rsidP="00117017">
            <w:pPr>
              <w:pStyle w:val="af2"/>
              <w:ind w:left="0"/>
              <w:jc w:val="center"/>
              <w:rPr>
                <w:sz w:val="22"/>
                <w:szCs w:val="22"/>
              </w:rPr>
            </w:pPr>
            <w:r>
              <w:rPr>
                <w:sz w:val="22"/>
                <w:szCs w:val="22"/>
              </w:rPr>
              <w:t>77614</w:t>
            </w:r>
          </w:p>
        </w:tc>
        <w:tc>
          <w:tcPr>
            <w:tcW w:w="1586" w:type="dxa"/>
          </w:tcPr>
          <w:p w:rsidR="004F4154" w:rsidRPr="00E15B0E" w:rsidRDefault="00704077" w:rsidP="00117017">
            <w:pPr>
              <w:pStyle w:val="af2"/>
              <w:ind w:left="0"/>
              <w:jc w:val="center"/>
              <w:rPr>
                <w:sz w:val="22"/>
                <w:szCs w:val="22"/>
              </w:rPr>
            </w:pPr>
            <w:r>
              <w:rPr>
                <w:sz w:val="22"/>
                <w:szCs w:val="22"/>
              </w:rPr>
              <w:t>97,1</w:t>
            </w:r>
          </w:p>
        </w:tc>
      </w:tr>
      <w:tr w:rsidR="004F4154" w:rsidRPr="004E0D39" w:rsidTr="00117017">
        <w:trPr>
          <w:jc w:val="center"/>
        </w:trPr>
        <w:tc>
          <w:tcPr>
            <w:tcW w:w="4166" w:type="dxa"/>
          </w:tcPr>
          <w:p w:rsidR="004F4154" w:rsidRPr="00E15B0E" w:rsidRDefault="004F4154" w:rsidP="00117017">
            <w:pPr>
              <w:ind w:left="24"/>
              <w:rPr>
                <w:sz w:val="22"/>
                <w:szCs w:val="22"/>
              </w:rPr>
            </w:pPr>
            <w:r w:rsidRPr="00E15B0E">
              <w:rPr>
                <w:sz w:val="22"/>
                <w:szCs w:val="22"/>
              </w:rPr>
              <w:t>- амбулаторная помощь</w:t>
            </w:r>
          </w:p>
        </w:tc>
        <w:tc>
          <w:tcPr>
            <w:tcW w:w="1134" w:type="dxa"/>
          </w:tcPr>
          <w:p w:rsidR="004F4154" w:rsidRPr="00E15B0E" w:rsidRDefault="004F4154" w:rsidP="00117017">
            <w:pPr>
              <w:jc w:val="center"/>
              <w:rPr>
                <w:sz w:val="22"/>
                <w:szCs w:val="22"/>
              </w:rPr>
            </w:pPr>
            <w:r w:rsidRPr="00E15B0E">
              <w:rPr>
                <w:sz w:val="22"/>
                <w:szCs w:val="22"/>
              </w:rPr>
              <w:t>посещений</w:t>
            </w:r>
          </w:p>
        </w:tc>
        <w:tc>
          <w:tcPr>
            <w:tcW w:w="1329" w:type="dxa"/>
          </w:tcPr>
          <w:p w:rsidR="004F4154" w:rsidRPr="00E15B0E" w:rsidRDefault="00704077" w:rsidP="00117017">
            <w:pPr>
              <w:pStyle w:val="af2"/>
              <w:ind w:left="0"/>
              <w:jc w:val="center"/>
              <w:rPr>
                <w:sz w:val="22"/>
                <w:szCs w:val="22"/>
              </w:rPr>
            </w:pPr>
            <w:r>
              <w:rPr>
                <w:sz w:val="22"/>
                <w:szCs w:val="22"/>
              </w:rPr>
              <w:t>338169</w:t>
            </w:r>
          </w:p>
        </w:tc>
        <w:tc>
          <w:tcPr>
            <w:tcW w:w="1479" w:type="dxa"/>
            <w:gridSpan w:val="2"/>
          </w:tcPr>
          <w:p w:rsidR="004F4154" w:rsidRPr="00E15B0E" w:rsidRDefault="00704077" w:rsidP="00117017">
            <w:pPr>
              <w:pStyle w:val="af2"/>
              <w:ind w:left="0"/>
              <w:jc w:val="center"/>
              <w:rPr>
                <w:sz w:val="22"/>
                <w:szCs w:val="22"/>
              </w:rPr>
            </w:pPr>
            <w:r>
              <w:rPr>
                <w:sz w:val="22"/>
                <w:szCs w:val="22"/>
              </w:rPr>
              <w:t>337153</w:t>
            </w:r>
          </w:p>
        </w:tc>
        <w:tc>
          <w:tcPr>
            <w:tcW w:w="1586" w:type="dxa"/>
          </w:tcPr>
          <w:p w:rsidR="004F4154" w:rsidRPr="00E15B0E" w:rsidRDefault="00704077" w:rsidP="00117017">
            <w:pPr>
              <w:pStyle w:val="af2"/>
              <w:ind w:left="0"/>
              <w:jc w:val="center"/>
              <w:rPr>
                <w:sz w:val="22"/>
                <w:szCs w:val="22"/>
              </w:rPr>
            </w:pPr>
            <w:r>
              <w:rPr>
                <w:sz w:val="22"/>
                <w:szCs w:val="22"/>
              </w:rPr>
              <w:t>99,7</w:t>
            </w:r>
          </w:p>
        </w:tc>
      </w:tr>
      <w:tr w:rsidR="004F4154" w:rsidRPr="004E0D39" w:rsidTr="00117017">
        <w:trPr>
          <w:jc w:val="center"/>
        </w:trPr>
        <w:tc>
          <w:tcPr>
            <w:tcW w:w="4166" w:type="dxa"/>
          </w:tcPr>
          <w:p w:rsidR="004F4154" w:rsidRPr="00E15B0E" w:rsidRDefault="004F4154" w:rsidP="00117017">
            <w:pPr>
              <w:ind w:left="24"/>
              <w:rPr>
                <w:sz w:val="22"/>
                <w:szCs w:val="22"/>
              </w:rPr>
            </w:pPr>
            <w:r w:rsidRPr="00E15B0E">
              <w:rPr>
                <w:sz w:val="22"/>
                <w:szCs w:val="22"/>
              </w:rPr>
              <w:t>- дневные стационары всех видов</w:t>
            </w:r>
          </w:p>
        </w:tc>
        <w:tc>
          <w:tcPr>
            <w:tcW w:w="1134" w:type="dxa"/>
          </w:tcPr>
          <w:p w:rsidR="004F4154" w:rsidRPr="00E15B0E" w:rsidRDefault="004F4154" w:rsidP="00117017">
            <w:pPr>
              <w:jc w:val="center"/>
              <w:rPr>
                <w:sz w:val="22"/>
                <w:szCs w:val="22"/>
              </w:rPr>
            </w:pPr>
            <w:proofErr w:type="spellStart"/>
            <w:r w:rsidRPr="00E15B0E">
              <w:rPr>
                <w:sz w:val="22"/>
                <w:szCs w:val="22"/>
              </w:rPr>
              <w:t>пациенто-день</w:t>
            </w:r>
            <w:proofErr w:type="spellEnd"/>
          </w:p>
        </w:tc>
        <w:tc>
          <w:tcPr>
            <w:tcW w:w="1329" w:type="dxa"/>
          </w:tcPr>
          <w:p w:rsidR="004F4154" w:rsidRPr="00E15B0E" w:rsidRDefault="00704077" w:rsidP="00117017">
            <w:pPr>
              <w:pStyle w:val="af2"/>
              <w:ind w:left="0"/>
              <w:jc w:val="center"/>
              <w:rPr>
                <w:sz w:val="22"/>
                <w:szCs w:val="22"/>
              </w:rPr>
            </w:pPr>
            <w:r>
              <w:rPr>
                <w:sz w:val="22"/>
                <w:szCs w:val="22"/>
              </w:rPr>
              <w:t>27856</w:t>
            </w:r>
          </w:p>
        </w:tc>
        <w:tc>
          <w:tcPr>
            <w:tcW w:w="1479" w:type="dxa"/>
            <w:gridSpan w:val="2"/>
          </w:tcPr>
          <w:p w:rsidR="004F4154" w:rsidRPr="00E15B0E" w:rsidRDefault="00704077" w:rsidP="00117017">
            <w:pPr>
              <w:pStyle w:val="af2"/>
              <w:ind w:left="0"/>
              <w:jc w:val="center"/>
              <w:rPr>
                <w:sz w:val="22"/>
                <w:szCs w:val="22"/>
              </w:rPr>
            </w:pPr>
            <w:r>
              <w:rPr>
                <w:sz w:val="22"/>
                <w:szCs w:val="22"/>
              </w:rPr>
              <w:t>28102</w:t>
            </w:r>
          </w:p>
        </w:tc>
        <w:tc>
          <w:tcPr>
            <w:tcW w:w="1586" w:type="dxa"/>
          </w:tcPr>
          <w:p w:rsidR="004F4154" w:rsidRPr="00E15B0E" w:rsidRDefault="00704077" w:rsidP="00117017">
            <w:pPr>
              <w:pStyle w:val="af2"/>
              <w:ind w:left="0"/>
              <w:jc w:val="center"/>
              <w:rPr>
                <w:sz w:val="22"/>
                <w:szCs w:val="22"/>
              </w:rPr>
            </w:pPr>
            <w:r>
              <w:rPr>
                <w:sz w:val="22"/>
                <w:szCs w:val="22"/>
              </w:rPr>
              <w:t>100,9</w:t>
            </w:r>
          </w:p>
        </w:tc>
      </w:tr>
      <w:tr w:rsidR="004F4154" w:rsidRPr="004E0D39" w:rsidTr="00117017">
        <w:trPr>
          <w:jc w:val="center"/>
        </w:trPr>
        <w:tc>
          <w:tcPr>
            <w:tcW w:w="4166" w:type="dxa"/>
          </w:tcPr>
          <w:p w:rsidR="004F4154" w:rsidRPr="00E15B0E" w:rsidRDefault="004F4154" w:rsidP="00117017">
            <w:pPr>
              <w:ind w:left="24"/>
              <w:rPr>
                <w:sz w:val="22"/>
                <w:szCs w:val="22"/>
              </w:rPr>
            </w:pPr>
            <w:r w:rsidRPr="00E15B0E">
              <w:rPr>
                <w:sz w:val="22"/>
                <w:szCs w:val="22"/>
              </w:rPr>
              <w:t>- скорая медицинская помощь</w:t>
            </w:r>
          </w:p>
        </w:tc>
        <w:tc>
          <w:tcPr>
            <w:tcW w:w="1134" w:type="dxa"/>
          </w:tcPr>
          <w:p w:rsidR="004F4154" w:rsidRPr="00E15B0E" w:rsidRDefault="004F4154" w:rsidP="00117017">
            <w:pPr>
              <w:jc w:val="center"/>
              <w:rPr>
                <w:sz w:val="22"/>
                <w:szCs w:val="22"/>
              </w:rPr>
            </w:pPr>
            <w:r w:rsidRPr="00E15B0E">
              <w:rPr>
                <w:sz w:val="22"/>
                <w:szCs w:val="22"/>
              </w:rPr>
              <w:t>вызов</w:t>
            </w:r>
          </w:p>
        </w:tc>
        <w:tc>
          <w:tcPr>
            <w:tcW w:w="1329" w:type="dxa"/>
          </w:tcPr>
          <w:p w:rsidR="004F4154" w:rsidRPr="00E15B0E" w:rsidRDefault="00704077" w:rsidP="00117017">
            <w:pPr>
              <w:pStyle w:val="af2"/>
              <w:ind w:left="0"/>
              <w:jc w:val="center"/>
              <w:rPr>
                <w:sz w:val="22"/>
                <w:szCs w:val="22"/>
              </w:rPr>
            </w:pPr>
            <w:r>
              <w:rPr>
                <w:sz w:val="22"/>
                <w:szCs w:val="22"/>
              </w:rPr>
              <w:t>10621</w:t>
            </w:r>
          </w:p>
        </w:tc>
        <w:tc>
          <w:tcPr>
            <w:tcW w:w="1479" w:type="dxa"/>
            <w:gridSpan w:val="2"/>
          </w:tcPr>
          <w:p w:rsidR="004F4154" w:rsidRPr="00E15B0E" w:rsidRDefault="00704077" w:rsidP="00117017">
            <w:pPr>
              <w:pStyle w:val="af2"/>
              <w:ind w:left="0"/>
              <w:jc w:val="center"/>
              <w:rPr>
                <w:sz w:val="22"/>
                <w:szCs w:val="22"/>
              </w:rPr>
            </w:pPr>
            <w:r>
              <w:rPr>
                <w:sz w:val="22"/>
                <w:szCs w:val="22"/>
              </w:rPr>
              <w:t>10349</w:t>
            </w:r>
          </w:p>
        </w:tc>
        <w:tc>
          <w:tcPr>
            <w:tcW w:w="1586" w:type="dxa"/>
          </w:tcPr>
          <w:p w:rsidR="004F4154" w:rsidRPr="00E15B0E" w:rsidRDefault="00704077" w:rsidP="00117017">
            <w:pPr>
              <w:pStyle w:val="af2"/>
              <w:ind w:left="0"/>
              <w:jc w:val="center"/>
              <w:rPr>
                <w:sz w:val="22"/>
                <w:szCs w:val="22"/>
              </w:rPr>
            </w:pPr>
            <w:r>
              <w:rPr>
                <w:sz w:val="22"/>
                <w:szCs w:val="22"/>
              </w:rPr>
              <w:t>97,4</w:t>
            </w:r>
          </w:p>
        </w:tc>
      </w:tr>
      <w:tr w:rsidR="00704077" w:rsidRPr="004E0D39" w:rsidTr="00117017">
        <w:trPr>
          <w:jc w:val="center"/>
        </w:trPr>
        <w:tc>
          <w:tcPr>
            <w:tcW w:w="4166" w:type="dxa"/>
          </w:tcPr>
          <w:p w:rsidR="00704077" w:rsidRPr="00E15B0E" w:rsidRDefault="00704077" w:rsidP="00117017">
            <w:pPr>
              <w:ind w:left="24"/>
              <w:rPr>
                <w:sz w:val="22"/>
                <w:szCs w:val="22"/>
              </w:rPr>
            </w:pPr>
            <w:r w:rsidRPr="00E15B0E">
              <w:rPr>
                <w:sz w:val="22"/>
                <w:szCs w:val="22"/>
              </w:rPr>
              <w:t>3.Коечный фонд всего:</w:t>
            </w:r>
          </w:p>
        </w:tc>
        <w:tc>
          <w:tcPr>
            <w:tcW w:w="1134" w:type="dxa"/>
          </w:tcPr>
          <w:p w:rsidR="00704077" w:rsidRPr="00E15B0E" w:rsidRDefault="00704077" w:rsidP="00117017">
            <w:pPr>
              <w:jc w:val="center"/>
              <w:rPr>
                <w:sz w:val="22"/>
                <w:szCs w:val="22"/>
              </w:rPr>
            </w:pPr>
            <w:r w:rsidRPr="00E15B0E">
              <w:rPr>
                <w:sz w:val="22"/>
                <w:szCs w:val="22"/>
              </w:rPr>
              <w:t>коек</w:t>
            </w:r>
          </w:p>
        </w:tc>
        <w:tc>
          <w:tcPr>
            <w:tcW w:w="1329" w:type="dxa"/>
          </w:tcPr>
          <w:p w:rsidR="00704077" w:rsidRPr="00D75C33" w:rsidRDefault="00704077" w:rsidP="00704077">
            <w:pPr>
              <w:pStyle w:val="af2"/>
              <w:ind w:left="0"/>
              <w:jc w:val="center"/>
              <w:rPr>
                <w:sz w:val="22"/>
                <w:szCs w:val="22"/>
              </w:rPr>
            </w:pPr>
            <w:r w:rsidRPr="00D75C33">
              <w:rPr>
                <w:sz w:val="22"/>
                <w:szCs w:val="22"/>
              </w:rPr>
              <w:t>467</w:t>
            </w:r>
          </w:p>
        </w:tc>
        <w:tc>
          <w:tcPr>
            <w:tcW w:w="1479" w:type="dxa"/>
            <w:gridSpan w:val="2"/>
          </w:tcPr>
          <w:p w:rsidR="00704077" w:rsidRPr="00D75C33" w:rsidRDefault="00704077" w:rsidP="00704077">
            <w:pPr>
              <w:pStyle w:val="af2"/>
              <w:ind w:left="0"/>
              <w:jc w:val="center"/>
              <w:rPr>
                <w:sz w:val="22"/>
                <w:szCs w:val="22"/>
              </w:rPr>
            </w:pPr>
            <w:r w:rsidRPr="00D75C33">
              <w:rPr>
                <w:sz w:val="22"/>
                <w:szCs w:val="22"/>
              </w:rPr>
              <w:t>467</w:t>
            </w:r>
          </w:p>
        </w:tc>
        <w:tc>
          <w:tcPr>
            <w:tcW w:w="1586" w:type="dxa"/>
          </w:tcPr>
          <w:p w:rsidR="00704077" w:rsidRPr="00D75C33" w:rsidRDefault="00704077" w:rsidP="00704077">
            <w:pPr>
              <w:pStyle w:val="af2"/>
              <w:ind w:left="0"/>
              <w:jc w:val="center"/>
              <w:rPr>
                <w:sz w:val="22"/>
                <w:szCs w:val="22"/>
              </w:rPr>
            </w:pPr>
            <w:r w:rsidRPr="00D75C33">
              <w:rPr>
                <w:sz w:val="22"/>
                <w:szCs w:val="22"/>
              </w:rPr>
              <w:t>100,0</w:t>
            </w:r>
          </w:p>
        </w:tc>
      </w:tr>
      <w:tr w:rsidR="00704077" w:rsidRPr="004E0D39" w:rsidTr="00117017">
        <w:trPr>
          <w:jc w:val="center"/>
        </w:trPr>
        <w:tc>
          <w:tcPr>
            <w:tcW w:w="4166" w:type="dxa"/>
          </w:tcPr>
          <w:p w:rsidR="00704077" w:rsidRPr="00E15B0E" w:rsidRDefault="00704077" w:rsidP="00117017">
            <w:pPr>
              <w:ind w:left="24"/>
              <w:rPr>
                <w:sz w:val="22"/>
                <w:szCs w:val="22"/>
              </w:rPr>
            </w:pPr>
            <w:r w:rsidRPr="00E15B0E">
              <w:rPr>
                <w:sz w:val="22"/>
                <w:szCs w:val="22"/>
              </w:rPr>
              <w:t>- койки круглосуточного пребывания</w:t>
            </w:r>
          </w:p>
        </w:tc>
        <w:tc>
          <w:tcPr>
            <w:tcW w:w="1134" w:type="dxa"/>
          </w:tcPr>
          <w:p w:rsidR="00704077" w:rsidRPr="00E15B0E" w:rsidRDefault="00704077" w:rsidP="00117017">
            <w:pPr>
              <w:jc w:val="center"/>
              <w:rPr>
                <w:sz w:val="22"/>
                <w:szCs w:val="22"/>
              </w:rPr>
            </w:pPr>
            <w:r w:rsidRPr="00E15B0E">
              <w:rPr>
                <w:sz w:val="22"/>
                <w:szCs w:val="22"/>
              </w:rPr>
              <w:t>ед.</w:t>
            </w:r>
          </w:p>
        </w:tc>
        <w:tc>
          <w:tcPr>
            <w:tcW w:w="1329" w:type="dxa"/>
          </w:tcPr>
          <w:p w:rsidR="00704077" w:rsidRPr="00D75C33" w:rsidRDefault="00704077" w:rsidP="00704077">
            <w:pPr>
              <w:pStyle w:val="af2"/>
              <w:ind w:left="0"/>
              <w:jc w:val="center"/>
              <w:rPr>
                <w:sz w:val="22"/>
                <w:szCs w:val="22"/>
              </w:rPr>
            </w:pPr>
            <w:r w:rsidRPr="00D75C33">
              <w:rPr>
                <w:sz w:val="22"/>
                <w:szCs w:val="22"/>
              </w:rPr>
              <w:t>337</w:t>
            </w:r>
          </w:p>
        </w:tc>
        <w:tc>
          <w:tcPr>
            <w:tcW w:w="1479" w:type="dxa"/>
            <w:gridSpan w:val="2"/>
          </w:tcPr>
          <w:p w:rsidR="00704077" w:rsidRPr="00D75C33" w:rsidRDefault="00704077" w:rsidP="00704077">
            <w:pPr>
              <w:pStyle w:val="af2"/>
              <w:ind w:left="0"/>
              <w:jc w:val="center"/>
              <w:rPr>
                <w:sz w:val="22"/>
                <w:szCs w:val="22"/>
              </w:rPr>
            </w:pPr>
            <w:r w:rsidRPr="00D75C33">
              <w:rPr>
                <w:sz w:val="22"/>
                <w:szCs w:val="22"/>
              </w:rPr>
              <w:t>337</w:t>
            </w:r>
          </w:p>
        </w:tc>
        <w:tc>
          <w:tcPr>
            <w:tcW w:w="1586" w:type="dxa"/>
          </w:tcPr>
          <w:p w:rsidR="00704077" w:rsidRPr="00D75C33" w:rsidRDefault="00704077" w:rsidP="00704077">
            <w:pPr>
              <w:pStyle w:val="af2"/>
              <w:ind w:left="0"/>
              <w:jc w:val="center"/>
              <w:rPr>
                <w:sz w:val="22"/>
                <w:szCs w:val="22"/>
              </w:rPr>
            </w:pPr>
            <w:r w:rsidRPr="00D75C33">
              <w:rPr>
                <w:sz w:val="22"/>
                <w:szCs w:val="22"/>
              </w:rPr>
              <w:t>100,0</w:t>
            </w:r>
          </w:p>
        </w:tc>
      </w:tr>
      <w:tr w:rsidR="00704077" w:rsidRPr="004E0D39" w:rsidTr="00117017">
        <w:trPr>
          <w:jc w:val="center"/>
        </w:trPr>
        <w:tc>
          <w:tcPr>
            <w:tcW w:w="4166" w:type="dxa"/>
          </w:tcPr>
          <w:p w:rsidR="00704077" w:rsidRPr="00E15B0E" w:rsidRDefault="00704077" w:rsidP="00117017">
            <w:pPr>
              <w:ind w:left="24"/>
              <w:rPr>
                <w:sz w:val="22"/>
                <w:szCs w:val="22"/>
              </w:rPr>
            </w:pPr>
            <w:r w:rsidRPr="00E15B0E">
              <w:rPr>
                <w:sz w:val="22"/>
                <w:szCs w:val="22"/>
              </w:rPr>
              <w:t>- койки дневного пребывания</w:t>
            </w:r>
          </w:p>
        </w:tc>
        <w:tc>
          <w:tcPr>
            <w:tcW w:w="1134" w:type="dxa"/>
          </w:tcPr>
          <w:p w:rsidR="00704077" w:rsidRPr="004E0D39" w:rsidRDefault="00704077" w:rsidP="00117017">
            <w:pPr>
              <w:jc w:val="center"/>
              <w:rPr>
                <w:sz w:val="22"/>
                <w:szCs w:val="22"/>
                <w:highlight w:val="yellow"/>
              </w:rPr>
            </w:pPr>
            <w:r w:rsidRPr="00E15B0E">
              <w:rPr>
                <w:sz w:val="22"/>
                <w:szCs w:val="22"/>
              </w:rPr>
              <w:t>ед.</w:t>
            </w:r>
          </w:p>
        </w:tc>
        <w:tc>
          <w:tcPr>
            <w:tcW w:w="1329" w:type="dxa"/>
          </w:tcPr>
          <w:p w:rsidR="00704077" w:rsidRPr="00D75C33" w:rsidRDefault="00704077" w:rsidP="00704077">
            <w:pPr>
              <w:pStyle w:val="af2"/>
              <w:ind w:left="0"/>
              <w:jc w:val="center"/>
              <w:rPr>
                <w:sz w:val="22"/>
                <w:szCs w:val="22"/>
              </w:rPr>
            </w:pPr>
            <w:r w:rsidRPr="00D75C33">
              <w:rPr>
                <w:sz w:val="22"/>
                <w:szCs w:val="22"/>
              </w:rPr>
              <w:t>130</w:t>
            </w:r>
          </w:p>
        </w:tc>
        <w:tc>
          <w:tcPr>
            <w:tcW w:w="1479" w:type="dxa"/>
            <w:gridSpan w:val="2"/>
          </w:tcPr>
          <w:p w:rsidR="00704077" w:rsidRPr="00D75C33" w:rsidRDefault="00704077" w:rsidP="00704077">
            <w:pPr>
              <w:pStyle w:val="af2"/>
              <w:ind w:left="0"/>
              <w:jc w:val="center"/>
              <w:rPr>
                <w:sz w:val="22"/>
                <w:szCs w:val="22"/>
              </w:rPr>
            </w:pPr>
            <w:r w:rsidRPr="00D75C33">
              <w:rPr>
                <w:sz w:val="22"/>
                <w:szCs w:val="22"/>
              </w:rPr>
              <w:t>130</w:t>
            </w:r>
          </w:p>
        </w:tc>
        <w:tc>
          <w:tcPr>
            <w:tcW w:w="1586" w:type="dxa"/>
          </w:tcPr>
          <w:p w:rsidR="00704077" w:rsidRPr="00D75C33" w:rsidRDefault="00704077" w:rsidP="00704077">
            <w:pPr>
              <w:pStyle w:val="af2"/>
              <w:ind w:left="0"/>
              <w:jc w:val="center"/>
              <w:rPr>
                <w:sz w:val="22"/>
                <w:szCs w:val="22"/>
              </w:rPr>
            </w:pPr>
            <w:r w:rsidRPr="00D75C33">
              <w:rPr>
                <w:sz w:val="22"/>
                <w:szCs w:val="22"/>
              </w:rPr>
              <w:t>100,0</w:t>
            </w:r>
          </w:p>
        </w:tc>
      </w:tr>
    </w:tbl>
    <w:p w:rsidR="004F4154" w:rsidRPr="004E0D39" w:rsidRDefault="004F4154" w:rsidP="004F4154">
      <w:pPr>
        <w:ind w:firstLine="709"/>
        <w:jc w:val="both"/>
        <w:rPr>
          <w:sz w:val="24"/>
          <w:szCs w:val="24"/>
          <w:highlight w:val="yellow"/>
        </w:rPr>
      </w:pPr>
    </w:p>
    <w:p w:rsidR="008F64FC" w:rsidRDefault="008F64FC" w:rsidP="008F64FC">
      <w:pPr>
        <w:ind w:firstLine="709"/>
        <w:jc w:val="both"/>
        <w:rPr>
          <w:sz w:val="24"/>
        </w:rPr>
      </w:pPr>
      <w:r w:rsidRPr="00FC5C5C">
        <w:rPr>
          <w:sz w:val="24"/>
        </w:rPr>
        <w:t xml:space="preserve">Обеспеченность врачами в учреждениях здравоохранения </w:t>
      </w:r>
      <w:r>
        <w:rPr>
          <w:sz w:val="24"/>
        </w:rPr>
        <w:t>по оценке 2018 года</w:t>
      </w:r>
      <w:r w:rsidRPr="00FC5C5C">
        <w:rPr>
          <w:sz w:val="24"/>
        </w:rPr>
        <w:t xml:space="preserve"> состави</w:t>
      </w:r>
      <w:r>
        <w:rPr>
          <w:sz w:val="24"/>
        </w:rPr>
        <w:t>т</w:t>
      </w:r>
      <w:r w:rsidRPr="00FC5C5C">
        <w:rPr>
          <w:sz w:val="24"/>
        </w:rPr>
        <w:t xml:space="preserve">   </w:t>
      </w:r>
      <w:r>
        <w:rPr>
          <w:sz w:val="24"/>
        </w:rPr>
        <w:t>51,1</w:t>
      </w:r>
      <w:r w:rsidRPr="00FC5C5C">
        <w:rPr>
          <w:sz w:val="24"/>
        </w:rPr>
        <w:t xml:space="preserve">  человек на 10 тыс. населения </w:t>
      </w:r>
      <w:r>
        <w:rPr>
          <w:sz w:val="24"/>
        </w:rPr>
        <w:t xml:space="preserve"> </w:t>
      </w:r>
      <w:r w:rsidRPr="00FC5C5C">
        <w:rPr>
          <w:sz w:val="24"/>
        </w:rPr>
        <w:t>при нормативе 41 человек на 10 тыс. населения</w:t>
      </w:r>
      <w:r>
        <w:rPr>
          <w:sz w:val="24"/>
        </w:rPr>
        <w:t>;</w:t>
      </w:r>
      <w:r w:rsidRPr="00FC5C5C">
        <w:rPr>
          <w:sz w:val="24"/>
        </w:rPr>
        <w:t xml:space="preserve"> </w:t>
      </w:r>
      <w:r>
        <w:rPr>
          <w:sz w:val="24"/>
        </w:rPr>
        <w:t>п</w:t>
      </w:r>
      <w:r w:rsidRPr="00FC5C5C">
        <w:rPr>
          <w:sz w:val="24"/>
        </w:rPr>
        <w:t>оказатель обеспеченности средним медицинским персоналом на 10 тыс. населения состави</w:t>
      </w:r>
      <w:r>
        <w:rPr>
          <w:sz w:val="24"/>
        </w:rPr>
        <w:t>т</w:t>
      </w:r>
      <w:r w:rsidRPr="00FC5C5C">
        <w:rPr>
          <w:sz w:val="24"/>
        </w:rPr>
        <w:t xml:space="preserve"> 16</w:t>
      </w:r>
      <w:r>
        <w:rPr>
          <w:sz w:val="24"/>
        </w:rPr>
        <w:t>8</w:t>
      </w:r>
      <w:r w:rsidRPr="00FC5C5C">
        <w:rPr>
          <w:sz w:val="24"/>
        </w:rPr>
        <w:t>,</w:t>
      </w:r>
      <w:r>
        <w:rPr>
          <w:sz w:val="24"/>
        </w:rPr>
        <w:t>1</w:t>
      </w:r>
      <w:r w:rsidRPr="00FC5C5C">
        <w:rPr>
          <w:sz w:val="24"/>
        </w:rPr>
        <w:t xml:space="preserve"> </w:t>
      </w:r>
      <w:r>
        <w:rPr>
          <w:sz w:val="24"/>
        </w:rPr>
        <w:t xml:space="preserve"> </w:t>
      </w:r>
      <w:r w:rsidRPr="00FC5C5C">
        <w:rPr>
          <w:sz w:val="24"/>
        </w:rPr>
        <w:t xml:space="preserve">при нормативе 114,3 чел. на 10 тыс. населения. </w:t>
      </w:r>
    </w:p>
    <w:p w:rsidR="008F64FC" w:rsidRPr="001973D6" w:rsidRDefault="008F64FC" w:rsidP="008F64FC">
      <w:pPr>
        <w:ind w:firstLine="709"/>
        <w:jc w:val="both"/>
        <w:rPr>
          <w:sz w:val="24"/>
          <w:szCs w:val="24"/>
        </w:rPr>
      </w:pPr>
      <w:r>
        <w:rPr>
          <w:sz w:val="24"/>
          <w:szCs w:val="24"/>
        </w:rPr>
        <w:t>Ожидаемый о</w:t>
      </w:r>
      <w:r w:rsidRPr="006E506F">
        <w:rPr>
          <w:sz w:val="24"/>
          <w:szCs w:val="24"/>
        </w:rPr>
        <w:t>бъем коечного фонда</w:t>
      </w:r>
      <w:r>
        <w:rPr>
          <w:sz w:val="24"/>
          <w:szCs w:val="24"/>
        </w:rPr>
        <w:t xml:space="preserve"> в </w:t>
      </w:r>
      <w:r w:rsidRPr="006E506F">
        <w:rPr>
          <w:sz w:val="24"/>
          <w:szCs w:val="24"/>
        </w:rPr>
        <w:t xml:space="preserve"> оценочно</w:t>
      </w:r>
      <w:r>
        <w:rPr>
          <w:sz w:val="24"/>
          <w:szCs w:val="24"/>
        </w:rPr>
        <w:t>м</w:t>
      </w:r>
      <w:r w:rsidRPr="006E506F">
        <w:rPr>
          <w:sz w:val="24"/>
          <w:szCs w:val="24"/>
        </w:rPr>
        <w:t xml:space="preserve"> 2018 год</w:t>
      </w:r>
      <w:r>
        <w:rPr>
          <w:sz w:val="24"/>
          <w:szCs w:val="24"/>
        </w:rPr>
        <w:t>у</w:t>
      </w:r>
      <w:r w:rsidRPr="006E506F">
        <w:rPr>
          <w:sz w:val="24"/>
          <w:szCs w:val="24"/>
        </w:rPr>
        <w:t xml:space="preserve"> составит 337 коек круглосуточного пребывания.</w:t>
      </w:r>
    </w:p>
    <w:p w:rsidR="004F4154" w:rsidRPr="00704077" w:rsidRDefault="004F4154" w:rsidP="004F4154">
      <w:pPr>
        <w:ind w:firstLine="709"/>
        <w:jc w:val="both"/>
        <w:rPr>
          <w:sz w:val="24"/>
          <w:szCs w:val="24"/>
        </w:rPr>
      </w:pPr>
      <w:r w:rsidRPr="00704077">
        <w:rPr>
          <w:sz w:val="24"/>
          <w:szCs w:val="24"/>
        </w:rPr>
        <w:t xml:space="preserve">За </w:t>
      </w:r>
      <w:r w:rsidR="00704077" w:rsidRPr="00704077">
        <w:rPr>
          <w:sz w:val="24"/>
          <w:szCs w:val="24"/>
        </w:rPr>
        <w:t>9 месяцев</w:t>
      </w:r>
      <w:r w:rsidRPr="00704077">
        <w:rPr>
          <w:sz w:val="24"/>
          <w:szCs w:val="24"/>
        </w:rPr>
        <w:t xml:space="preserve"> 2018 года объем стационарной медицинской помощи составил </w:t>
      </w:r>
      <w:r w:rsidR="00704077" w:rsidRPr="00704077">
        <w:rPr>
          <w:sz w:val="24"/>
          <w:szCs w:val="24"/>
        </w:rPr>
        <w:t>77614</w:t>
      </w:r>
      <w:r w:rsidRPr="00704077">
        <w:rPr>
          <w:sz w:val="24"/>
          <w:szCs w:val="24"/>
        </w:rPr>
        <w:t xml:space="preserve"> койко-дней, уменьшение относительно </w:t>
      </w:r>
      <w:r w:rsidR="00704077" w:rsidRPr="00704077">
        <w:rPr>
          <w:sz w:val="24"/>
          <w:szCs w:val="24"/>
        </w:rPr>
        <w:t>9 месяцев</w:t>
      </w:r>
      <w:r w:rsidRPr="00704077">
        <w:rPr>
          <w:sz w:val="24"/>
          <w:szCs w:val="24"/>
        </w:rPr>
        <w:t xml:space="preserve"> 2017 года составило на 2,9% или на</w:t>
      </w:r>
      <w:r w:rsidR="00907CF7" w:rsidRPr="00704077">
        <w:rPr>
          <w:sz w:val="24"/>
          <w:szCs w:val="24"/>
        </w:rPr>
        <w:t xml:space="preserve">  </w:t>
      </w:r>
      <w:r w:rsidR="00704077" w:rsidRPr="00704077">
        <w:rPr>
          <w:sz w:val="24"/>
          <w:szCs w:val="24"/>
        </w:rPr>
        <w:t>2285</w:t>
      </w:r>
      <w:r w:rsidRPr="00704077">
        <w:rPr>
          <w:sz w:val="24"/>
          <w:szCs w:val="24"/>
        </w:rPr>
        <w:t xml:space="preserve"> койко-дн</w:t>
      </w:r>
      <w:r w:rsidR="00704077" w:rsidRPr="00704077">
        <w:rPr>
          <w:sz w:val="24"/>
          <w:szCs w:val="24"/>
        </w:rPr>
        <w:t>ей</w:t>
      </w:r>
      <w:r w:rsidRPr="00704077">
        <w:rPr>
          <w:sz w:val="24"/>
          <w:szCs w:val="24"/>
        </w:rPr>
        <w:t xml:space="preserve">. Амбулаторная помощь составила </w:t>
      </w:r>
      <w:r w:rsidR="00704077" w:rsidRPr="00704077">
        <w:rPr>
          <w:sz w:val="24"/>
          <w:szCs w:val="24"/>
        </w:rPr>
        <w:t xml:space="preserve">337 153 </w:t>
      </w:r>
      <w:r w:rsidRPr="00704077">
        <w:rPr>
          <w:sz w:val="24"/>
          <w:szCs w:val="24"/>
        </w:rPr>
        <w:t>посещени</w:t>
      </w:r>
      <w:r w:rsidR="00704077" w:rsidRPr="00704077">
        <w:rPr>
          <w:sz w:val="24"/>
          <w:szCs w:val="24"/>
        </w:rPr>
        <w:t>я</w:t>
      </w:r>
      <w:r w:rsidRPr="00704077">
        <w:rPr>
          <w:sz w:val="24"/>
          <w:szCs w:val="24"/>
        </w:rPr>
        <w:t xml:space="preserve"> (спад к </w:t>
      </w:r>
      <w:r w:rsidR="00704077" w:rsidRPr="00704077">
        <w:rPr>
          <w:sz w:val="24"/>
          <w:szCs w:val="24"/>
        </w:rPr>
        <w:t>9 месяцам</w:t>
      </w:r>
      <w:r w:rsidRPr="00704077">
        <w:rPr>
          <w:sz w:val="24"/>
          <w:szCs w:val="24"/>
        </w:rPr>
        <w:t xml:space="preserve"> 2017 года на 0,3%). Объем медицинской помощи, предоставляемой дневными стационарами всех </w:t>
      </w:r>
      <w:r w:rsidRPr="00704077">
        <w:rPr>
          <w:sz w:val="24"/>
          <w:szCs w:val="24"/>
        </w:rPr>
        <w:lastRenderedPageBreak/>
        <w:t xml:space="preserve">видов, составил </w:t>
      </w:r>
      <w:r w:rsidR="00704077" w:rsidRPr="00704077">
        <w:rPr>
          <w:sz w:val="24"/>
          <w:szCs w:val="24"/>
        </w:rPr>
        <w:t>28 102</w:t>
      </w:r>
      <w:r w:rsidRPr="00704077">
        <w:rPr>
          <w:sz w:val="24"/>
          <w:szCs w:val="24"/>
        </w:rPr>
        <w:t xml:space="preserve"> </w:t>
      </w:r>
      <w:proofErr w:type="spellStart"/>
      <w:r w:rsidRPr="00704077">
        <w:rPr>
          <w:sz w:val="24"/>
          <w:szCs w:val="24"/>
        </w:rPr>
        <w:t>пациенто-день</w:t>
      </w:r>
      <w:proofErr w:type="spellEnd"/>
      <w:r w:rsidRPr="00704077">
        <w:rPr>
          <w:sz w:val="24"/>
          <w:szCs w:val="24"/>
        </w:rPr>
        <w:t xml:space="preserve"> (</w:t>
      </w:r>
      <w:r w:rsidR="00704077" w:rsidRPr="00704077">
        <w:rPr>
          <w:sz w:val="24"/>
          <w:szCs w:val="24"/>
        </w:rPr>
        <w:t>рост</w:t>
      </w:r>
      <w:r w:rsidRPr="00704077">
        <w:rPr>
          <w:sz w:val="24"/>
          <w:szCs w:val="24"/>
        </w:rPr>
        <w:t xml:space="preserve"> к </w:t>
      </w:r>
      <w:r w:rsidR="00704077" w:rsidRPr="00704077">
        <w:rPr>
          <w:sz w:val="24"/>
          <w:szCs w:val="24"/>
        </w:rPr>
        <w:t xml:space="preserve">9 месяцам </w:t>
      </w:r>
      <w:r w:rsidRPr="00704077">
        <w:rPr>
          <w:sz w:val="24"/>
          <w:szCs w:val="24"/>
        </w:rPr>
        <w:t xml:space="preserve">2017 года на </w:t>
      </w:r>
      <w:r w:rsidR="00704077" w:rsidRPr="00704077">
        <w:rPr>
          <w:sz w:val="24"/>
          <w:szCs w:val="24"/>
        </w:rPr>
        <w:t>0</w:t>
      </w:r>
      <w:r w:rsidRPr="00704077">
        <w:rPr>
          <w:sz w:val="24"/>
          <w:szCs w:val="24"/>
        </w:rPr>
        <w:t xml:space="preserve">,9%),  зафиксировано </w:t>
      </w:r>
      <w:r w:rsidR="00704077" w:rsidRPr="00704077">
        <w:rPr>
          <w:sz w:val="24"/>
          <w:szCs w:val="24"/>
        </w:rPr>
        <w:t>10 349</w:t>
      </w:r>
      <w:r w:rsidRPr="00704077">
        <w:rPr>
          <w:sz w:val="24"/>
          <w:szCs w:val="24"/>
        </w:rPr>
        <w:t xml:space="preserve"> вызов</w:t>
      </w:r>
      <w:r w:rsidR="00704077" w:rsidRPr="00704077">
        <w:rPr>
          <w:sz w:val="24"/>
          <w:szCs w:val="24"/>
        </w:rPr>
        <w:t>ов</w:t>
      </w:r>
      <w:r w:rsidRPr="00704077">
        <w:rPr>
          <w:sz w:val="24"/>
          <w:szCs w:val="24"/>
        </w:rPr>
        <w:t xml:space="preserve"> скорой медицинской помощи (</w:t>
      </w:r>
      <w:r w:rsidR="00704077" w:rsidRPr="00704077">
        <w:rPr>
          <w:sz w:val="24"/>
          <w:szCs w:val="24"/>
        </w:rPr>
        <w:t xml:space="preserve">спад </w:t>
      </w:r>
      <w:r w:rsidRPr="00704077">
        <w:rPr>
          <w:sz w:val="24"/>
          <w:szCs w:val="24"/>
        </w:rPr>
        <w:t xml:space="preserve"> к </w:t>
      </w:r>
      <w:r w:rsidR="00704077" w:rsidRPr="00704077">
        <w:rPr>
          <w:sz w:val="24"/>
          <w:szCs w:val="24"/>
        </w:rPr>
        <w:t>9 месяцам</w:t>
      </w:r>
      <w:r w:rsidRPr="00704077">
        <w:rPr>
          <w:sz w:val="24"/>
          <w:szCs w:val="24"/>
        </w:rPr>
        <w:t xml:space="preserve"> 2017 года на 2,6%).</w:t>
      </w:r>
    </w:p>
    <w:p w:rsidR="004F4154" w:rsidRPr="00704077" w:rsidRDefault="004F4154" w:rsidP="004F4154">
      <w:pPr>
        <w:ind w:firstLine="567"/>
        <w:jc w:val="center"/>
        <w:rPr>
          <w:b/>
          <w:sz w:val="24"/>
          <w:szCs w:val="24"/>
        </w:rPr>
      </w:pPr>
      <w:r w:rsidRPr="00704077">
        <w:rPr>
          <w:b/>
          <w:sz w:val="24"/>
          <w:szCs w:val="24"/>
        </w:rPr>
        <w:t xml:space="preserve">Динамика показателей в сфере здравоохранения </w:t>
      </w:r>
    </w:p>
    <w:p w:rsidR="004F4154" w:rsidRPr="00704077" w:rsidRDefault="004F4154" w:rsidP="004F4154">
      <w:pPr>
        <w:autoSpaceDE w:val="0"/>
        <w:autoSpaceDN w:val="0"/>
        <w:adjustRightInd w:val="0"/>
        <w:jc w:val="right"/>
        <w:rPr>
          <w:sz w:val="22"/>
          <w:szCs w:val="22"/>
        </w:rPr>
      </w:pPr>
      <w:r w:rsidRPr="00704077">
        <w:rPr>
          <w:sz w:val="22"/>
          <w:szCs w:val="22"/>
        </w:rPr>
        <w:t>таблица 1</w:t>
      </w:r>
      <w:r w:rsidR="002232D4" w:rsidRPr="00704077">
        <w:rPr>
          <w:sz w:val="22"/>
          <w:szCs w:val="22"/>
        </w:rPr>
        <w:t>1</w:t>
      </w:r>
      <w:r w:rsidRPr="00704077">
        <w:rPr>
          <w:sz w:val="22"/>
          <w:szCs w:val="22"/>
        </w:rPr>
        <w:t xml:space="preserve"> </w:t>
      </w:r>
    </w:p>
    <w:tbl>
      <w:tblPr>
        <w:tblStyle w:val="ad"/>
        <w:tblW w:w="9598" w:type="dxa"/>
        <w:jc w:val="center"/>
        <w:tblLook w:val="04A0"/>
      </w:tblPr>
      <w:tblGrid>
        <w:gridCol w:w="3113"/>
        <w:gridCol w:w="2379"/>
        <w:gridCol w:w="1530"/>
        <w:gridCol w:w="1490"/>
        <w:gridCol w:w="1086"/>
      </w:tblGrid>
      <w:tr w:rsidR="004F4154" w:rsidRPr="004E0D39" w:rsidTr="00117017">
        <w:trPr>
          <w:jc w:val="center"/>
        </w:trPr>
        <w:tc>
          <w:tcPr>
            <w:tcW w:w="3167" w:type="dxa"/>
            <w:vMerge w:val="restart"/>
          </w:tcPr>
          <w:p w:rsidR="004F4154" w:rsidRPr="00704077" w:rsidRDefault="004F4154" w:rsidP="00117017">
            <w:pPr>
              <w:autoSpaceDE w:val="0"/>
              <w:autoSpaceDN w:val="0"/>
              <w:adjustRightInd w:val="0"/>
              <w:jc w:val="center"/>
              <w:outlineLvl w:val="0"/>
              <w:rPr>
                <w:sz w:val="24"/>
                <w:szCs w:val="24"/>
              </w:rPr>
            </w:pPr>
            <w:r w:rsidRPr="00704077">
              <w:rPr>
                <w:sz w:val="24"/>
                <w:szCs w:val="24"/>
              </w:rPr>
              <w:t>Показатели</w:t>
            </w:r>
          </w:p>
        </w:tc>
        <w:tc>
          <w:tcPr>
            <w:tcW w:w="2392" w:type="dxa"/>
          </w:tcPr>
          <w:p w:rsidR="004F4154" w:rsidRPr="00704077" w:rsidRDefault="004F4154" w:rsidP="00117017">
            <w:pPr>
              <w:autoSpaceDE w:val="0"/>
              <w:autoSpaceDN w:val="0"/>
              <w:adjustRightInd w:val="0"/>
              <w:jc w:val="center"/>
              <w:outlineLvl w:val="0"/>
              <w:rPr>
                <w:sz w:val="24"/>
                <w:szCs w:val="24"/>
              </w:rPr>
            </w:pPr>
            <w:r w:rsidRPr="00704077">
              <w:rPr>
                <w:sz w:val="24"/>
                <w:szCs w:val="24"/>
              </w:rPr>
              <w:t xml:space="preserve">Ед. </w:t>
            </w:r>
            <w:proofErr w:type="spellStart"/>
            <w:r w:rsidRPr="00704077">
              <w:rPr>
                <w:sz w:val="24"/>
                <w:szCs w:val="24"/>
              </w:rPr>
              <w:t>изм</w:t>
            </w:r>
            <w:proofErr w:type="spellEnd"/>
            <w:r w:rsidRPr="00704077">
              <w:rPr>
                <w:sz w:val="24"/>
                <w:szCs w:val="24"/>
              </w:rPr>
              <w:t>.</w:t>
            </w:r>
          </w:p>
        </w:tc>
        <w:tc>
          <w:tcPr>
            <w:tcW w:w="4039" w:type="dxa"/>
            <w:gridSpan w:val="3"/>
          </w:tcPr>
          <w:p w:rsidR="004F4154" w:rsidRPr="00704077" w:rsidRDefault="004F4154" w:rsidP="00117017">
            <w:pPr>
              <w:autoSpaceDE w:val="0"/>
              <w:autoSpaceDN w:val="0"/>
              <w:adjustRightInd w:val="0"/>
              <w:jc w:val="center"/>
              <w:outlineLvl w:val="0"/>
              <w:rPr>
                <w:sz w:val="24"/>
                <w:szCs w:val="24"/>
              </w:rPr>
            </w:pPr>
            <w:r w:rsidRPr="00704077">
              <w:rPr>
                <w:sz w:val="24"/>
                <w:szCs w:val="24"/>
              </w:rPr>
              <w:t>город Урай</w:t>
            </w:r>
          </w:p>
        </w:tc>
      </w:tr>
      <w:tr w:rsidR="004F4154" w:rsidRPr="004E0D39" w:rsidTr="00117017">
        <w:trPr>
          <w:jc w:val="center"/>
        </w:trPr>
        <w:tc>
          <w:tcPr>
            <w:tcW w:w="3167" w:type="dxa"/>
            <w:vMerge/>
          </w:tcPr>
          <w:p w:rsidR="004F4154" w:rsidRPr="00704077" w:rsidRDefault="004F4154" w:rsidP="00117017">
            <w:pPr>
              <w:autoSpaceDE w:val="0"/>
              <w:autoSpaceDN w:val="0"/>
              <w:adjustRightInd w:val="0"/>
              <w:jc w:val="center"/>
              <w:outlineLvl w:val="0"/>
              <w:rPr>
                <w:sz w:val="24"/>
                <w:szCs w:val="24"/>
              </w:rPr>
            </w:pPr>
          </w:p>
        </w:tc>
        <w:tc>
          <w:tcPr>
            <w:tcW w:w="2392" w:type="dxa"/>
          </w:tcPr>
          <w:p w:rsidR="004F4154" w:rsidRPr="00704077" w:rsidRDefault="004F4154" w:rsidP="00117017">
            <w:pPr>
              <w:autoSpaceDE w:val="0"/>
              <w:autoSpaceDN w:val="0"/>
              <w:adjustRightInd w:val="0"/>
              <w:jc w:val="center"/>
              <w:outlineLvl w:val="0"/>
              <w:rPr>
                <w:sz w:val="24"/>
                <w:szCs w:val="24"/>
                <w:lang w:val="en-US"/>
              </w:rPr>
            </w:pPr>
          </w:p>
        </w:tc>
        <w:tc>
          <w:tcPr>
            <w:tcW w:w="1555" w:type="dxa"/>
          </w:tcPr>
          <w:p w:rsidR="004F4154" w:rsidRPr="00704077" w:rsidRDefault="00704077" w:rsidP="00117017">
            <w:pPr>
              <w:autoSpaceDE w:val="0"/>
              <w:autoSpaceDN w:val="0"/>
              <w:adjustRightInd w:val="0"/>
              <w:jc w:val="center"/>
              <w:outlineLvl w:val="0"/>
              <w:rPr>
                <w:sz w:val="24"/>
                <w:szCs w:val="24"/>
              </w:rPr>
            </w:pPr>
            <w:r w:rsidRPr="00704077">
              <w:rPr>
                <w:sz w:val="24"/>
                <w:szCs w:val="24"/>
              </w:rPr>
              <w:t>9 месяцев</w:t>
            </w:r>
            <w:r w:rsidR="004F4154" w:rsidRPr="00704077">
              <w:rPr>
                <w:sz w:val="24"/>
                <w:szCs w:val="24"/>
              </w:rPr>
              <w:t xml:space="preserve"> 2017 года</w:t>
            </w:r>
          </w:p>
        </w:tc>
        <w:tc>
          <w:tcPr>
            <w:tcW w:w="1513" w:type="dxa"/>
          </w:tcPr>
          <w:p w:rsidR="004F4154" w:rsidRPr="00704077" w:rsidRDefault="00704077" w:rsidP="00117017">
            <w:pPr>
              <w:autoSpaceDE w:val="0"/>
              <w:autoSpaceDN w:val="0"/>
              <w:adjustRightInd w:val="0"/>
              <w:jc w:val="center"/>
              <w:outlineLvl w:val="0"/>
              <w:rPr>
                <w:sz w:val="24"/>
                <w:szCs w:val="24"/>
              </w:rPr>
            </w:pPr>
            <w:r w:rsidRPr="00704077">
              <w:rPr>
                <w:sz w:val="24"/>
                <w:szCs w:val="24"/>
              </w:rPr>
              <w:t>9 месяцев</w:t>
            </w:r>
            <w:r w:rsidR="004F4154" w:rsidRPr="00704077">
              <w:rPr>
                <w:sz w:val="24"/>
                <w:szCs w:val="24"/>
              </w:rPr>
              <w:t xml:space="preserve"> 2018 года</w:t>
            </w:r>
          </w:p>
        </w:tc>
        <w:tc>
          <w:tcPr>
            <w:tcW w:w="971" w:type="dxa"/>
          </w:tcPr>
          <w:p w:rsidR="004F4154" w:rsidRPr="00704077" w:rsidRDefault="004F4154" w:rsidP="00117017">
            <w:pPr>
              <w:pStyle w:val="af2"/>
              <w:ind w:left="0"/>
              <w:jc w:val="center"/>
              <w:rPr>
                <w:sz w:val="24"/>
                <w:szCs w:val="24"/>
              </w:rPr>
            </w:pPr>
            <w:proofErr w:type="spellStart"/>
            <w:r w:rsidRPr="00704077">
              <w:rPr>
                <w:sz w:val="24"/>
                <w:szCs w:val="24"/>
              </w:rPr>
              <w:t>Отклоне</w:t>
            </w:r>
            <w:proofErr w:type="spellEnd"/>
          </w:p>
          <w:p w:rsidR="004F4154" w:rsidRPr="00704077" w:rsidRDefault="004F4154" w:rsidP="00117017">
            <w:pPr>
              <w:pStyle w:val="af2"/>
              <w:ind w:left="0"/>
              <w:jc w:val="center"/>
              <w:rPr>
                <w:sz w:val="24"/>
                <w:szCs w:val="24"/>
              </w:rPr>
            </w:pPr>
            <w:proofErr w:type="spellStart"/>
            <w:r w:rsidRPr="00704077">
              <w:rPr>
                <w:sz w:val="24"/>
                <w:szCs w:val="24"/>
              </w:rPr>
              <w:t>ние</w:t>
            </w:r>
            <w:proofErr w:type="spellEnd"/>
            <w:r w:rsidRPr="00704077">
              <w:rPr>
                <w:sz w:val="24"/>
                <w:szCs w:val="24"/>
              </w:rPr>
              <w:t>,</w:t>
            </w:r>
          </w:p>
          <w:p w:rsidR="004F4154" w:rsidRPr="00704077" w:rsidRDefault="004F4154" w:rsidP="00117017">
            <w:pPr>
              <w:autoSpaceDE w:val="0"/>
              <w:autoSpaceDN w:val="0"/>
              <w:adjustRightInd w:val="0"/>
              <w:jc w:val="center"/>
              <w:outlineLvl w:val="0"/>
              <w:rPr>
                <w:sz w:val="24"/>
                <w:szCs w:val="24"/>
              </w:rPr>
            </w:pPr>
            <w:r w:rsidRPr="00704077">
              <w:rPr>
                <w:sz w:val="24"/>
                <w:szCs w:val="24"/>
              </w:rPr>
              <w:t xml:space="preserve"> %</w:t>
            </w:r>
          </w:p>
        </w:tc>
      </w:tr>
      <w:tr w:rsidR="004F4154" w:rsidRPr="004E0D39" w:rsidTr="00117017">
        <w:trPr>
          <w:jc w:val="center"/>
        </w:trPr>
        <w:tc>
          <w:tcPr>
            <w:tcW w:w="3167" w:type="dxa"/>
          </w:tcPr>
          <w:p w:rsidR="004F4154" w:rsidRPr="00704077" w:rsidRDefault="004F4154" w:rsidP="00117017">
            <w:pPr>
              <w:jc w:val="both"/>
              <w:rPr>
                <w:sz w:val="24"/>
                <w:szCs w:val="24"/>
              </w:rPr>
            </w:pPr>
            <w:r w:rsidRPr="00704077">
              <w:rPr>
                <w:sz w:val="24"/>
                <w:szCs w:val="24"/>
              </w:rPr>
              <w:t>Смертность от всех причин</w:t>
            </w:r>
          </w:p>
        </w:tc>
        <w:tc>
          <w:tcPr>
            <w:tcW w:w="2392" w:type="dxa"/>
          </w:tcPr>
          <w:p w:rsidR="004F4154" w:rsidRPr="00704077" w:rsidRDefault="004F4154" w:rsidP="00117017">
            <w:pPr>
              <w:jc w:val="both"/>
              <w:rPr>
                <w:sz w:val="24"/>
                <w:szCs w:val="24"/>
              </w:rPr>
            </w:pPr>
            <w:r w:rsidRPr="00704077">
              <w:rPr>
                <w:sz w:val="24"/>
                <w:szCs w:val="24"/>
              </w:rPr>
              <w:t>на 1000 населения</w:t>
            </w:r>
          </w:p>
        </w:tc>
        <w:tc>
          <w:tcPr>
            <w:tcW w:w="1555"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8,</w:t>
            </w:r>
            <w:r w:rsidR="00714541" w:rsidRPr="00714541">
              <w:rPr>
                <w:rFonts w:eastAsia="Calibri"/>
                <w:sz w:val="24"/>
                <w:szCs w:val="24"/>
                <w:lang w:eastAsia="en-US"/>
              </w:rPr>
              <w:t>4</w:t>
            </w:r>
          </w:p>
        </w:tc>
        <w:tc>
          <w:tcPr>
            <w:tcW w:w="1513"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9,</w:t>
            </w:r>
            <w:r w:rsidR="00714541" w:rsidRPr="00714541">
              <w:rPr>
                <w:rFonts w:eastAsia="Calibri"/>
                <w:sz w:val="24"/>
                <w:szCs w:val="24"/>
                <w:lang w:eastAsia="en-US"/>
              </w:rPr>
              <w:t>5</w:t>
            </w:r>
          </w:p>
        </w:tc>
        <w:tc>
          <w:tcPr>
            <w:tcW w:w="971" w:type="dxa"/>
          </w:tcPr>
          <w:p w:rsidR="004F4154" w:rsidRPr="00714541" w:rsidRDefault="00714541"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113,1</w:t>
            </w:r>
          </w:p>
        </w:tc>
      </w:tr>
      <w:tr w:rsidR="004F4154" w:rsidRPr="004E0D39" w:rsidTr="00117017">
        <w:trPr>
          <w:jc w:val="center"/>
        </w:trPr>
        <w:tc>
          <w:tcPr>
            <w:tcW w:w="3167" w:type="dxa"/>
          </w:tcPr>
          <w:p w:rsidR="004F4154" w:rsidRPr="00704077" w:rsidRDefault="004F4154" w:rsidP="00117017">
            <w:pPr>
              <w:jc w:val="both"/>
              <w:rPr>
                <w:sz w:val="24"/>
                <w:szCs w:val="24"/>
              </w:rPr>
            </w:pPr>
            <w:r w:rsidRPr="00704077">
              <w:rPr>
                <w:sz w:val="24"/>
                <w:szCs w:val="24"/>
              </w:rPr>
              <w:t>Материнская смертность</w:t>
            </w:r>
          </w:p>
        </w:tc>
        <w:tc>
          <w:tcPr>
            <w:tcW w:w="2392" w:type="dxa"/>
          </w:tcPr>
          <w:p w:rsidR="004F4154" w:rsidRPr="00704077" w:rsidRDefault="004F4154" w:rsidP="00117017">
            <w:pPr>
              <w:jc w:val="both"/>
              <w:rPr>
                <w:sz w:val="24"/>
                <w:szCs w:val="24"/>
              </w:rPr>
            </w:pPr>
            <w:r w:rsidRPr="00704077">
              <w:rPr>
                <w:sz w:val="24"/>
                <w:szCs w:val="24"/>
              </w:rPr>
              <w:t>случаев на 100 тыс. родившихся живыми</w:t>
            </w:r>
          </w:p>
        </w:tc>
        <w:tc>
          <w:tcPr>
            <w:tcW w:w="1555" w:type="dxa"/>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нет</w:t>
            </w:r>
          </w:p>
        </w:tc>
        <w:tc>
          <w:tcPr>
            <w:tcW w:w="1513" w:type="dxa"/>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нет</w:t>
            </w:r>
          </w:p>
        </w:tc>
        <w:tc>
          <w:tcPr>
            <w:tcW w:w="971" w:type="dxa"/>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w:t>
            </w:r>
          </w:p>
        </w:tc>
      </w:tr>
      <w:tr w:rsidR="004F4154" w:rsidRPr="004E0D39" w:rsidTr="00714541">
        <w:trPr>
          <w:jc w:val="center"/>
        </w:trPr>
        <w:tc>
          <w:tcPr>
            <w:tcW w:w="3167" w:type="dxa"/>
          </w:tcPr>
          <w:p w:rsidR="004F4154" w:rsidRPr="00704077" w:rsidRDefault="004F4154" w:rsidP="00117017">
            <w:pPr>
              <w:jc w:val="both"/>
              <w:rPr>
                <w:sz w:val="24"/>
                <w:szCs w:val="24"/>
              </w:rPr>
            </w:pPr>
            <w:r w:rsidRPr="00704077">
              <w:rPr>
                <w:sz w:val="24"/>
                <w:szCs w:val="24"/>
              </w:rPr>
              <w:t>Младенческая смертность</w:t>
            </w:r>
          </w:p>
        </w:tc>
        <w:tc>
          <w:tcPr>
            <w:tcW w:w="2392" w:type="dxa"/>
          </w:tcPr>
          <w:p w:rsidR="004F4154" w:rsidRPr="00704077" w:rsidRDefault="004F4154" w:rsidP="00117017">
            <w:pPr>
              <w:jc w:val="both"/>
              <w:rPr>
                <w:sz w:val="24"/>
                <w:szCs w:val="24"/>
              </w:rPr>
            </w:pPr>
            <w:r w:rsidRPr="00704077">
              <w:rPr>
                <w:sz w:val="24"/>
                <w:szCs w:val="24"/>
              </w:rPr>
              <w:t>случаев на 100 тыс. родившихся живыми</w:t>
            </w:r>
          </w:p>
        </w:tc>
        <w:tc>
          <w:tcPr>
            <w:tcW w:w="1555" w:type="dxa"/>
            <w:shd w:val="clear" w:color="auto" w:fill="auto"/>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нет</w:t>
            </w:r>
          </w:p>
        </w:tc>
        <w:tc>
          <w:tcPr>
            <w:tcW w:w="1513" w:type="dxa"/>
            <w:shd w:val="clear" w:color="auto" w:fill="auto"/>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нет</w:t>
            </w:r>
          </w:p>
        </w:tc>
        <w:tc>
          <w:tcPr>
            <w:tcW w:w="971" w:type="dxa"/>
            <w:shd w:val="clear" w:color="auto" w:fill="auto"/>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w:t>
            </w:r>
          </w:p>
        </w:tc>
      </w:tr>
      <w:tr w:rsidR="004F4154" w:rsidRPr="004E0D39" w:rsidTr="00117017">
        <w:trPr>
          <w:jc w:val="center"/>
        </w:trPr>
        <w:tc>
          <w:tcPr>
            <w:tcW w:w="3167" w:type="dxa"/>
          </w:tcPr>
          <w:p w:rsidR="004F4154" w:rsidRPr="00704077" w:rsidRDefault="004F4154" w:rsidP="00117017">
            <w:pPr>
              <w:jc w:val="both"/>
              <w:rPr>
                <w:sz w:val="24"/>
                <w:szCs w:val="24"/>
              </w:rPr>
            </w:pPr>
            <w:r w:rsidRPr="00704077">
              <w:rPr>
                <w:sz w:val="24"/>
                <w:szCs w:val="24"/>
              </w:rPr>
              <w:t>Смертность  детей в возрасте от 0 - 17 лет</w:t>
            </w:r>
          </w:p>
        </w:tc>
        <w:tc>
          <w:tcPr>
            <w:tcW w:w="2392" w:type="dxa"/>
          </w:tcPr>
          <w:p w:rsidR="004F4154" w:rsidRPr="00704077" w:rsidRDefault="004F4154" w:rsidP="00117017">
            <w:pPr>
              <w:jc w:val="both"/>
              <w:rPr>
                <w:sz w:val="24"/>
                <w:szCs w:val="24"/>
              </w:rPr>
            </w:pPr>
            <w:r w:rsidRPr="00704077">
              <w:rPr>
                <w:sz w:val="24"/>
                <w:szCs w:val="24"/>
              </w:rPr>
              <w:t>случаев на 10 тыс. населения соответствующего возраста</w:t>
            </w:r>
          </w:p>
        </w:tc>
        <w:tc>
          <w:tcPr>
            <w:tcW w:w="1555"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w:t>
            </w:r>
          </w:p>
        </w:tc>
        <w:tc>
          <w:tcPr>
            <w:tcW w:w="1513"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w:t>
            </w:r>
          </w:p>
        </w:tc>
        <w:tc>
          <w:tcPr>
            <w:tcW w:w="971" w:type="dxa"/>
          </w:tcPr>
          <w:p w:rsidR="004F4154" w:rsidRPr="00714541" w:rsidRDefault="00714541"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100</w:t>
            </w:r>
          </w:p>
        </w:tc>
      </w:tr>
      <w:tr w:rsidR="004F4154" w:rsidRPr="004E0D39" w:rsidTr="00117017">
        <w:trPr>
          <w:jc w:val="center"/>
        </w:trPr>
        <w:tc>
          <w:tcPr>
            <w:tcW w:w="3167" w:type="dxa"/>
          </w:tcPr>
          <w:p w:rsidR="004F4154" w:rsidRPr="00704077" w:rsidRDefault="004F4154" w:rsidP="00117017">
            <w:pPr>
              <w:jc w:val="both"/>
              <w:rPr>
                <w:sz w:val="24"/>
                <w:szCs w:val="24"/>
              </w:rPr>
            </w:pPr>
            <w:r w:rsidRPr="00704077">
              <w:rPr>
                <w:sz w:val="24"/>
                <w:szCs w:val="24"/>
              </w:rPr>
              <w:t>Смертность от болезней системы кровообращения</w:t>
            </w:r>
          </w:p>
        </w:tc>
        <w:tc>
          <w:tcPr>
            <w:tcW w:w="2392" w:type="dxa"/>
          </w:tcPr>
          <w:p w:rsidR="004F4154" w:rsidRPr="00704077" w:rsidRDefault="004F4154" w:rsidP="00117017">
            <w:pPr>
              <w:jc w:val="both"/>
              <w:rPr>
                <w:sz w:val="24"/>
                <w:szCs w:val="24"/>
              </w:rPr>
            </w:pPr>
            <w:r w:rsidRPr="00704077">
              <w:rPr>
                <w:sz w:val="24"/>
                <w:szCs w:val="24"/>
              </w:rPr>
              <w:t>на 100 тыс. населения</w:t>
            </w:r>
          </w:p>
        </w:tc>
        <w:tc>
          <w:tcPr>
            <w:tcW w:w="1555"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2</w:t>
            </w:r>
            <w:r w:rsidR="00714541" w:rsidRPr="00714541">
              <w:rPr>
                <w:rFonts w:eastAsia="Calibri"/>
                <w:sz w:val="24"/>
                <w:szCs w:val="24"/>
                <w:lang w:eastAsia="en-US"/>
              </w:rPr>
              <w:t>30,4</w:t>
            </w:r>
          </w:p>
        </w:tc>
        <w:tc>
          <w:tcPr>
            <w:tcW w:w="1513" w:type="dxa"/>
          </w:tcPr>
          <w:p w:rsidR="004F4154" w:rsidRPr="00714541" w:rsidRDefault="00714541"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241,0</w:t>
            </w:r>
          </w:p>
        </w:tc>
        <w:tc>
          <w:tcPr>
            <w:tcW w:w="971" w:type="dxa"/>
          </w:tcPr>
          <w:p w:rsidR="004F4154" w:rsidRPr="00714541" w:rsidRDefault="00714541"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104,6</w:t>
            </w:r>
          </w:p>
        </w:tc>
      </w:tr>
      <w:tr w:rsidR="004F4154" w:rsidRPr="004E0D39" w:rsidTr="00117017">
        <w:trPr>
          <w:jc w:val="center"/>
        </w:trPr>
        <w:tc>
          <w:tcPr>
            <w:tcW w:w="3167" w:type="dxa"/>
          </w:tcPr>
          <w:p w:rsidR="004F4154" w:rsidRPr="00704077" w:rsidRDefault="004F4154" w:rsidP="00117017">
            <w:pPr>
              <w:jc w:val="both"/>
              <w:rPr>
                <w:sz w:val="24"/>
                <w:szCs w:val="24"/>
              </w:rPr>
            </w:pPr>
            <w:r w:rsidRPr="00704077">
              <w:rPr>
                <w:sz w:val="24"/>
                <w:szCs w:val="24"/>
              </w:rPr>
              <w:t>Смертность от дорожно-транспортных происшествий</w:t>
            </w:r>
          </w:p>
        </w:tc>
        <w:tc>
          <w:tcPr>
            <w:tcW w:w="2392" w:type="dxa"/>
          </w:tcPr>
          <w:p w:rsidR="004F4154" w:rsidRPr="00704077" w:rsidRDefault="004F4154" w:rsidP="00117017">
            <w:pPr>
              <w:jc w:val="both"/>
              <w:rPr>
                <w:sz w:val="24"/>
                <w:szCs w:val="24"/>
              </w:rPr>
            </w:pPr>
            <w:r w:rsidRPr="00704077">
              <w:rPr>
                <w:sz w:val="24"/>
                <w:szCs w:val="24"/>
              </w:rPr>
              <w:t>на 100 тыс. населения</w:t>
            </w:r>
          </w:p>
        </w:tc>
        <w:tc>
          <w:tcPr>
            <w:tcW w:w="1555" w:type="dxa"/>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нет</w:t>
            </w:r>
          </w:p>
        </w:tc>
        <w:tc>
          <w:tcPr>
            <w:tcW w:w="1513" w:type="dxa"/>
          </w:tcPr>
          <w:p w:rsidR="004F4154" w:rsidRPr="00714541" w:rsidRDefault="00714541"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13,2</w:t>
            </w:r>
          </w:p>
        </w:tc>
        <w:tc>
          <w:tcPr>
            <w:tcW w:w="971" w:type="dxa"/>
          </w:tcPr>
          <w:p w:rsidR="004F4154" w:rsidRPr="00714541" w:rsidRDefault="00714541"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w:t>
            </w:r>
          </w:p>
        </w:tc>
      </w:tr>
      <w:tr w:rsidR="004F4154" w:rsidRPr="004E0D39" w:rsidTr="00117017">
        <w:trPr>
          <w:jc w:val="center"/>
        </w:trPr>
        <w:tc>
          <w:tcPr>
            <w:tcW w:w="3167" w:type="dxa"/>
          </w:tcPr>
          <w:p w:rsidR="004F4154" w:rsidRPr="00704077" w:rsidRDefault="004F4154" w:rsidP="00117017">
            <w:pPr>
              <w:jc w:val="both"/>
              <w:rPr>
                <w:sz w:val="24"/>
                <w:szCs w:val="24"/>
              </w:rPr>
            </w:pPr>
            <w:r w:rsidRPr="00704077">
              <w:rPr>
                <w:sz w:val="24"/>
                <w:szCs w:val="24"/>
              </w:rPr>
              <w:t>Смертность от новообразований (в том числе  злокачественных)</w:t>
            </w:r>
          </w:p>
        </w:tc>
        <w:tc>
          <w:tcPr>
            <w:tcW w:w="2392" w:type="dxa"/>
          </w:tcPr>
          <w:p w:rsidR="004F4154" w:rsidRPr="00704077" w:rsidRDefault="004F4154" w:rsidP="00117017">
            <w:pPr>
              <w:jc w:val="both"/>
              <w:rPr>
                <w:sz w:val="24"/>
                <w:szCs w:val="24"/>
              </w:rPr>
            </w:pPr>
            <w:r w:rsidRPr="00704077">
              <w:rPr>
                <w:sz w:val="24"/>
                <w:szCs w:val="24"/>
              </w:rPr>
              <w:t>на 100 тыс. населения</w:t>
            </w:r>
          </w:p>
        </w:tc>
        <w:tc>
          <w:tcPr>
            <w:tcW w:w="1555" w:type="dxa"/>
          </w:tcPr>
          <w:p w:rsidR="004F4154" w:rsidRPr="00714541" w:rsidRDefault="00714541"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194,2</w:t>
            </w:r>
          </w:p>
        </w:tc>
        <w:tc>
          <w:tcPr>
            <w:tcW w:w="1513"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2</w:t>
            </w:r>
            <w:r w:rsidR="00714541" w:rsidRPr="00714541">
              <w:rPr>
                <w:rFonts w:eastAsia="Calibri"/>
                <w:sz w:val="24"/>
                <w:szCs w:val="24"/>
                <w:lang w:eastAsia="en-US"/>
              </w:rPr>
              <w:t>27,8</w:t>
            </w:r>
          </w:p>
        </w:tc>
        <w:tc>
          <w:tcPr>
            <w:tcW w:w="971"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117,</w:t>
            </w:r>
            <w:r w:rsidR="00714541" w:rsidRPr="00714541">
              <w:rPr>
                <w:rFonts w:eastAsia="Calibri"/>
                <w:sz w:val="24"/>
                <w:szCs w:val="24"/>
                <w:lang w:eastAsia="en-US"/>
              </w:rPr>
              <w:t>3</w:t>
            </w:r>
          </w:p>
        </w:tc>
      </w:tr>
      <w:tr w:rsidR="004F4154" w:rsidRPr="004E0D39" w:rsidTr="00117017">
        <w:trPr>
          <w:jc w:val="center"/>
        </w:trPr>
        <w:tc>
          <w:tcPr>
            <w:tcW w:w="3167" w:type="dxa"/>
          </w:tcPr>
          <w:p w:rsidR="004F4154" w:rsidRPr="00704077" w:rsidRDefault="004F4154" w:rsidP="00117017">
            <w:pPr>
              <w:jc w:val="both"/>
              <w:rPr>
                <w:sz w:val="24"/>
                <w:szCs w:val="24"/>
              </w:rPr>
            </w:pPr>
            <w:r w:rsidRPr="00704077">
              <w:rPr>
                <w:sz w:val="24"/>
                <w:szCs w:val="24"/>
              </w:rPr>
              <w:t>Смертность от туберкулеза</w:t>
            </w:r>
          </w:p>
        </w:tc>
        <w:tc>
          <w:tcPr>
            <w:tcW w:w="2392" w:type="dxa"/>
          </w:tcPr>
          <w:p w:rsidR="004F4154" w:rsidRPr="00704077" w:rsidRDefault="004F4154" w:rsidP="00117017">
            <w:pPr>
              <w:jc w:val="both"/>
              <w:rPr>
                <w:sz w:val="24"/>
                <w:szCs w:val="24"/>
              </w:rPr>
            </w:pPr>
            <w:r w:rsidRPr="00704077">
              <w:rPr>
                <w:sz w:val="24"/>
                <w:szCs w:val="24"/>
              </w:rPr>
              <w:t>на 100 тыс. населения</w:t>
            </w:r>
          </w:p>
        </w:tc>
        <w:tc>
          <w:tcPr>
            <w:tcW w:w="1555" w:type="dxa"/>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нет</w:t>
            </w:r>
          </w:p>
        </w:tc>
        <w:tc>
          <w:tcPr>
            <w:tcW w:w="1513" w:type="dxa"/>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нет</w:t>
            </w:r>
          </w:p>
        </w:tc>
        <w:tc>
          <w:tcPr>
            <w:tcW w:w="971" w:type="dxa"/>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w:t>
            </w:r>
          </w:p>
        </w:tc>
      </w:tr>
      <w:tr w:rsidR="004F4154" w:rsidRPr="004E0D39" w:rsidTr="00117017">
        <w:trPr>
          <w:jc w:val="center"/>
        </w:trPr>
        <w:tc>
          <w:tcPr>
            <w:tcW w:w="3167" w:type="dxa"/>
          </w:tcPr>
          <w:p w:rsidR="004F4154" w:rsidRPr="00704077" w:rsidRDefault="004F4154" w:rsidP="00117017">
            <w:pPr>
              <w:jc w:val="both"/>
              <w:rPr>
                <w:sz w:val="24"/>
                <w:szCs w:val="24"/>
              </w:rPr>
            </w:pPr>
            <w:r w:rsidRPr="00704077">
              <w:rPr>
                <w:sz w:val="24"/>
                <w:szCs w:val="24"/>
              </w:rPr>
              <w:t>Заболеваемость туберкулезом</w:t>
            </w:r>
          </w:p>
        </w:tc>
        <w:tc>
          <w:tcPr>
            <w:tcW w:w="2392" w:type="dxa"/>
          </w:tcPr>
          <w:p w:rsidR="004F4154" w:rsidRPr="00704077" w:rsidRDefault="004F4154" w:rsidP="00117017">
            <w:pPr>
              <w:jc w:val="both"/>
              <w:rPr>
                <w:sz w:val="24"/>
                <w:szCs w:val="24"/>
              </w:rPr>
            </w:pPr>
            <w:r w:rsidRPr="00704077">
              <w:rPr>
                <w:sz w:val="24"/>
                <w:szCs w:val="24"/>
              </w:rPr>
              <w:t>на 100 тыс. населения</w:t>
            </w:r>
          </w:p>
        </w:tc>
        <w:tc>
          <w:tcPr>
            <w:tcW w:w="1555"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w:t>
            </w:r>
            <w:r w:rsidR="00714541" w:rsidRPr="00714541">
              <w:rPr>
                <w:rFonts w:eastAsia="Calibri"/>
                <w:sz w:val="24"/>
                <w:szCs w:val="24"/>
                <w:lang w:eastAsia="en-US"/>
              </w:rPr>
              <w:t>23,2</w:t>
            </w:r>
          </w:p>
        </w:tc>
        <w:tc>
          <w:tcPr>
            <w:tcW w:w="1513"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111,</w:t>
            </w:r>
            <w:r w:rsidR="00714541" w:rsidRPr="00714541">
              <w:rPr>
                <w:rFonts w:eastAsia="Calibri"/>
                <w:sz w:val="24"/>
                <w:szCs w:val="24"/>
                <w:lang w:eastAsia="en-US"/>
              </w:rPr>
              <w:t>1</w:t>
            </w:r>
          </w:p>
        </w:tc>
        <w:tc>
          <w:tcPr>
            <w:tcW w:w="971"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9</w:t>
            </w:r>
            <w:r w:rsidR="00714541" w:rsidRPr="00714541">
              <w:rPr>
                <w:rFonts w:eastAsia="Calibri"/>
                <w:sz w:val="24"/>
                <w:szCs w:val="24"/>
                <w:lang w:eastAsia="en-US"/>
              </w:rPr>
              <w:t>0,2</w:t>
            </w:r>
          </w:p>
        </w:tc>
      </w:tr>
      <w:tr w:rsidR="004F4154" w:rsidRPr="004E0D39" w:rsidTr="00117017">
        <w:trPr>
          <w:jc w:val="center"/>
        </w:trPr>
        <w:tc>
          <w:tcPr>
            <w:tcW w:w="3167" w:type="dxa"/>
          </w:tcPr>
          <w:p w:rsidR="004F4154" w:rsidRPr="00704077" w:rsidRDefault="004F4154" w:rsidP="00117017">
            <w:pPr>
              <w:jc w:val="both"/>
              <w:rPr>
                <w:sz w:val="24"/>
                <w:szCs w:val="24"/>
              </w:rPr>
            </w:pPr>
            <w:r w:rsidRPr="00704077">
              <w:rPr>
                <w:sz w:val="24"/>
                <w:szCs w:val="24"/>
              </w:rPr>
              <w:t xml:space="preserve">Доля выездов бригад скорой медицинской помощи со временем </w:t>
            </w:r>
            <w:proofErr w:type="spellStart"/>
            <w:r w:rsidRPr="00704077">
              <w:rPr>
                <w:sz w:val="24"/>
                <w:szCs w:val="24"/>
              </w:rPr>
              <w:t>доезда</w:t>
            </w:r>
            <w:proofErr w:type="spellEnd"/>
            <w:r w:rsidRPr="00704077">
              <w:rPr>
                <w:sz w:val="24"/>
                <w:szCs w:val="24"/>
              </w:rPr>
              <w:t xml:space="preserve"> до больного менее 20 мин</w:t>
            </w:r>
          </w:p>
        </w:tc>
        <w:tc>
          <w:tcPr>
            <w:tcW w:w="2392" w:type="dxa"/>
          </w:tcPr>
          <w:p w:rsidR="004F4154" w:rsidRPr="00704077" w:rsidRDefault="004F4154" w:rsidP="00117017">
            <w:pPr>
              <w:jc w:val="both"/>
              <w:rPr>
                <w:sz w:val="24"/>
                <w:szCs w:val="24"/>
              </w:rPr>
            </w:pPr>
            <w:r w:rsidRPr="00704077">
              <w:rPr>
                <w:sz w:val="24"/>
                <w:szCs w:val="24"/>
              </w:rPr>
              <w:t>%</w:t>
            </w:r>
          </w:p>
        </w:tc>
        <w:tc>
          <w:tcPr>
            <w:tcW w:w="1555" w:type="dxa"/>
          </w:tcPr>
          <w:p w:rsidR="004F4154" w:rsidRPr="00714541" w:rsidRDefault="004F4154" w:rsidP="00117017">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97,6</w:t>
            </w:r>
          </w:p>
        </w:tc>
        <w:tc>
          <w:tcPr>
            <w:tcW w:w="1513"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95,</w:t>
            </w:r>
            <w:r w:rsidR="00714541" w:rsidRPr="00714541">
              <w:rPr>
                <w:rFonts w:eastAsia="Calibri"/>
                <w:sz w:val="24"/>
                <w:szCs w:val="24"/>
                <w:lang w:eastAsia="en-US"/>
              </w:rPr>
              <w:t>3</w:t>
            </w:r>
          </w:p>
        </w:tc>
        <w:tc>
          <w:tcPr>
            <w:tcW w:w="971" w:type="dxa"/>
          </w:tcPr>
          <w:p w:rsidR="004F4154" w:rsidRPr="00714541" w:rsidRDefault="004F4154" w:rsidP="00714541">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97,</w:t>
            </w:r>
            <w:r w:rsidR="00714541" w:rsidRPr="00714541">
              <w:rPr>
                <w:rFonts w:eastAsia="Calibri"/>
                <w:sz w:val="24"/>
                <w:szCs w:val="24"/>
                <w:lang w:eastAsia="en-US"/>
              </w:rPr>
              <w:t>6</w:t>
            </w:r>
          </w:p>
        </w:tc>
      </w:tr>
    </w:tbl>
    <w:p w:rsidR="004F4154" w:rsidRPr="004E0D39" w:rsidRDefault="004F4154" w:rsidP="004F4154">
      <w:pPr>
        <w:tabs>
          <w:tab w:val="left" w:pos="10191"/>
        </w:tabs>
        <w:ind w:firstLine="709"/>
        <w:jc w:val="both"/>
        <w:rPr>
          <w:sz w:val="24"/>
          <w:szCs w:val="24"/>
          <w:highlight w:val="yellow"/>
        </w:rPr>
      </w:pPr>
    </w:p>
    <w:p w:rsidR="004F4154" w:rsidRPr="00826ABF" w:rsidRDefault="004F4154" w:rsidP="004F4154">
      <w:pPr>
        <w:tabs>
          <w:tab w:val="left" w:pos="709"/>
        </w:tabs>
        <w:ind w:firstLine="426"/>
        <w:jc w:val="both"/>
        <w:rPr>
          <w:sz w:val="24"/>
          <w:szCs w:val="24"/>
        </w:rPr>
      </w:pPr>
      <w:r w:rsidRPr="00826ABF">
        <w:rPr>
          <w:sz w:val="24"/>
          <w:szCs w:val="24"/>
        </w:rPr>
        <w:tab/>
        <w:t xml:space="preserve">Положительными результатами деятельности учреждений здравоохранения за </w:t>
      </w:r>
      <w:r w:rsidR="00826ABF" w:rsidRPr="00826ABF">
        <w:rPr>
          <w:sz w:val="24"/>
          <w:szCs w:val="24"/>
        </w:rPr>
        <w:t>9</w:t>
      </w:r>
      <w:r w:rsidRPr="00826ABF">
        <w:rPr>
          <w:sz w:val="24"/>
          <w:szCs w:val="24"/>
        </w:rPr>
        <w:t xml:space="preserve"> </w:t>
      </w:r>
      <w:r w:rsidR="00826ABF" w:rsidRPr="00826ABF">
        <w:rPr>
          <w:sz w:val="24"/>
          <w:szCs w:val="24"/>
        </w:rPr>
        <w:t xml:space="preserve">месяцев </w:t>
      </w:r>
      <w:r w:rsidRPr="00826ABF">
        <w:rPr>
          <w:sz w:val="24"/>
          <w:szCs w:val="24"/>
        </w:rPr>
        <w:t xml:space="preserve"> 2018 года являются следующие показатели:</w:t>
      </w:r>
    </w:p>
    <w:p w:rsidR="004F4154" w:rsidRPr="00826ABF" w:rsidRDefault="004F4154" w:rsidP="004F4154">
      <w:pPr>
        <w:jc w:val="both"/>
        <w:rPr>
          <w:sz w:val="24"/>
          <w:szCs w:val="24"/>
        </w:rPr>
      </w:pPr>
      <w:r w:rsidRPr="00826ABF">
        <w:rPr>
          <w:sz w:val="24"/>
          <w:szCs w:val="24"/>
        </w:rPr>
        <w:t>- отсутствие материнской смертности;</w:t>
      </w:r>
    </w:p>
    <w:p w:rsidR="004F4154" w:rsidRPr="00826ABF" w:rsidRDefault="004F4154" w:rsidP="004F4154">
      <w:pPr>
        <w:jc w:val="both"/>
        <w:rPr>
          <w:sz w:val="24"/>
          <w:szCs w:val="24"/>
        </w:rPr>
      </w:pPr>
      <w:r w:rsidRPr="00826ABF">
        <w:rPr>
          <w:sz w:val="24"/>
          <w:szCs w:val="24"/>
        </w:rPr>
        <w:t>- отсутствие младенческой смертности;</w:t>
      </w:r>
    </w:p>
    <w:p w:rsidR="004F4154" w:rsidRPr="00826ABF" w:rsidRDefault="004F4154" w:rsidP="004F4154">
      <w:pPr>
        <w:jc w:val="both"/>
        <w:rPr>
          <w:sz w:val="24"/>
          <w:szCs w:val="24"/>
        </w:rPr>
      </w:pPr>
      <w:r w:rsidRPr="00826ABF">
        <w:rPr>
          <w:sz w:val="24"/>
          <w:szCs w:val="24"/>
        </w:rPr>
        <w:t>- отсутствие смертности от туберкулеза;</w:t>
      </w:r>
    </w:p>
    <w:p w:rsidR="004F4154" w:rsidRPr="00826ABF" w:rsidRDefault="004F4154" w:rsidP="004F4154">
      <w:pPr>
        <w:jc w:val="both"/>
        <w:rPr>
          <w:sz w:val="24"/>
          <w:szCs w:val="24"/>
        </w:rPr>
      </w:pPr>
      <w:r w:rsidRPr="00826ABF">
        <w:rPr>
          <w:sz w:val="24"/>
          <w:szCs w:val="24"/>
        </w:rPr>
        <w:t>- снижение заболеваемости туберкулезом.</w:t>
      </w:r>
    </w:p>
    <w:p w:rsidR="004F4154" w:rsidRPr="00AC5AC8" w:rsidRDefault="004F4154" w:rsidP="004F4154">
      <w:pPr>
        <w:pStyle w:val="af2"/>
        <w:widowControl w:val="0"/>
        <w:shd w:val="clear" w:color="auto" w:fill="FFFFFF"/>
        <w:tabs>
          <w:tab w:val="left" w:pos="709"/>
        </w:tabs>
        <w:suppressAutoHyphens/>
        <w:ind w:left="0"/>
        <w:jc w:val="both"/>
        <w:rPr>
          <w:sz w:val="24"/>
          <w:szCs w:val="24"/>
        </w:rPr>
      </w:pPr>
      <w:r w:rsidRPr="00AC5AC8">
        <w:rPr>
          <w:sz w:val="24"/>
          <w:szCs w:val="24"/>
        </w:rPr>
        <w:tab/>
        <w:t xml:space="preserve">В целях обеспечения  санитарно-гигиенического благополучия населения за </w:t>
      </w:r>
      <w:r w:rsidR="00AC5AC8" w:rsidRPr="00AC5AC8">
        <w:rPr>
          <w:sz w:val="24"/>
          <w:szCs w:val="24"/>
        </w:rPr>
        <w:t>9</w:t>
      </w:r>
      <w:r w:rsidRPr="00AC5AC8">
        <w:rPr>
          <w:sz w:val="24"/>
          <w:szCs w:val="24"/>
        </w:rPr>
        <w:t xml:space="preserve"> </w:t>
      </w:r>
      <w:r w:rsidR="00AC5AC8" w:rsidRPr="00AC5AC8">
        <w:rPr>
          <w:sz w:val="24"/>
          <w:szCs w:val="24"/>
        </w:rPr>
        <w:t>месяцев</w:t>
      </w:r>
      <w:r w:rsidRPr="00AC5AC8">
        <w:rPr>
          <w:sz w:val="24"/>
          <w:szCs w:val="24"/>
        </w:rPr>
        <w:t xml:space="preserve"> 2018 года состоялось 1</w:t>
      </w:r>
      <w:r w:rsidR="00AC5AC8" w:rsidRPr="00AC5AC8">
        <w:rPr>
          <w:sz w:val="24"/>
          <w:szCs w:val="24"/>
        </w:rPr>
        <w:t>3</w:t>
      </w:r>
      <w:r w:rsidRPr="00AC5AC8">
        <w:rPr>
          <w:sz w:val="24"/>
          <w:szCs w:val="24"/>
        </w:rPr>
        <w:t xml:space="preserve"> заседаний санитарно-противоэпидемической комиссии, </w:t>
      </w:r>
      <w:r w:rsidRPr="00AC5AC8">
        <w:rPr>
          <w:b/>
          <w:sz w:val="24"/>
          <w:szCs w:val="24"/>
        </w:rPr>
        <w:t xml:space="preserve"> </w:t>
      </w:r>
      <w:r w:rsidRPr="00AC5AC8">
        <w:rPr>
          <w:sz w:val="24"/>
          <w:szCs w:val="24"/>
        </w:rPr>
        <w:t xml:space="preserve">на которых рассматривалась эпидемиологическая  ситуация по острой респираторной вирусной инфекции (ОРВИ) и гриппу в городе Урай среди взрослого и детского населения. </w:t>
      </w:r>
    </w:p>
    <w:p w:rsidR="004F4154" w:rsidRPr="00AC5AC8" w:rsidRDefault="004F4154" w:rsidP="004F4154">
      <w:pPr>
        <w:tabs>
          <w:tab w:val="left" w:pos="709"/>
          <w:tab w:val="left" w:pos="851"/>
        </w:tabs>
        <w:jc w:val="both"/>
        <w:rPr>
          <w:sz w:val="24"/>
          <w:szCs w:val="24"/>
        </w:rPr>
      </w:pPr>
      <w:r w:rsidRPr="00AC5AC8">
        <w:rPr>
          <w:sz w:val="24"/>
          <w:szCs w:val="24"/>
        </w:rPr>
        <w:tab/>
        <w:t xml:space="preserve">В </w:t>
      </w:r>
      <w:r w:rsidR="00AC5AC8" w:rsidRPr="00AC5AC8">
        <w:rPr>
          <w:sz w:val="24"/>
          <w:szCs w:val="24"/>
        </w:rPr>
        <w:t>течение 9 месяцев</w:t>
      </w:r>
      <w:r w:rsidRPr="00AC5AC8">
        <w:rPr>
          <w:sz w:val="24"/>
          <w:szCs w:val="24"/>
        </w:rPr>
        <w:t xml:space="preserve"> 2018 года 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 введен запрет на проведение массовых спортивных и культурных мероприятий в закрытых помещениях и приостановление учебного процесса во всех образовательных организациях города. </w:t>
      </w:r>
    </w:p>
    <w:p w:rsidR="004F4154" w:rsidRPr="00AC5AC8" w:rsidRDefault="004F4154" w:rsidP="004F4154">
      <w:pPr>
        <w:tabs>
          <w:tab w:val="left" w:pos="709"/>
          <w:tab w:val="left" w:pos="851"/>
        </w:tabs>
        <w:jc w:val="both"/>
        <w:rPr>
          <w:sz w:val="24"/>
          <w:szCs w:val="24"/>
        </w:rPr>
      </w:pPr>
      <w:r w:rsidRPr="00AC5AC8">
        <w:rPr>
          <w:sz w:val="24"/>
          <w:szCs w:val="24"/>
        </w:rPr>
        <w:lastRenderedPageBreak/>
        <w:tab/>
        <w:t xml:space="preserve">В целях своевременного реагирования в течение </w:t>
      </w:r>
      <w:r w:rsidR="00AC5AC8" w:rsidRPr="00AC5AC8">
        <w:rPr>
          <w:sz w:val="24"/>
          <w:szCs w:val="24"/>
        </w:rPr>
        <w:t>9 месяцев</w:t>
      </w:r>
      <w:r w:rsidRPr="00AC5AC8">
        <w:rPr>
          <w:sz w:val="24"/>
          <w:szCs w:val="24"/>
        </w:rPr>
        <w:t xml:space="preserve"> 2018 года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w:t>
      </w:r>
    </w:p>
    <w:p w:rsidR="004F4154" w:rsidRPr="00F300B6" w:rsidRDefault="004F4154" w:rsidP="004F4154">
      <w:pPr>
        <w:tabs>
          <w:tab w:val="left" w:pos="709"/>
        </w:tabs>
        <w:ind w:firstLine="426"/>
        <w:jc w:val="both"/>
        <w:rPr>
          <w:sz w:val="24"/>
          <w:szCs w:val="24"/>
        </w:rPr>
      </w:pPr>
      <w:r w:rsidRPr="00F300B6">
        <w:rPr>
          <w:sz w:val="24"/>
          <w:szCs w:val="24"/>
        </w:rPr>
        <w:t xml:space="preserve">     С целью формирования приоритетов здорового образа жизни, профилактики инфекционных заболеваний среди населения города Урай утвержден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городской округ город Урай на 2018-2020 годы».</w:t>
      </w:r>
    </w:p>
    <w:p w:rsidR="004F4154" w:rsidRPr="00F300B6" w:rsidRDefault="004F4154" w:rsidP="004F4154">
      <w:pPr>
        <w:tabs>
          <w:tab w:val="left" w:pos="709"/>
        </w:tabs>
        <w:jc w:val="both"/>
        <w:rPr>
          <w:sz w:val="24"/>
          <w:szCs w:val="24"/>
        </w:rPr>
      </w:pPr>
      <w:r w:rsidRPr="00F300B6">
        <w:rPr>
          <w:sz w:val="24"/>
          <w:szCs w:val="24"/>
        </w:rPr>
        <w:tab/>
      </w:r>
      <w:proofErr w:type="gramStart"/>
      <w:r w:rsidRPr="00F300B6">
        <w:rPr>
          <w:sz w:val="24"/>
          <w:szCs w:val="24"/>
        </w:rPr>
        <w:t xml:space="preserve">В целях  повышения  эффективности мер по противодействию распространения ВИЧ-инфекции, парентеральных гепатитов среди населения города, в том числе среди особо уязвимых групп и молодежи через координацию усилий всех заинтересованных служб и ведомств, на основании Закона РФ от 30.03.99 №52-ФЗ «О санитарно-эпидемиологическом благополучии населения» реализуется «Комплексный план профилактических </w:t>
      </w:r>
      <w:r w:rsidR="00C67675" w:rsidRPr="00F300B6">
        <w:rPr>
          <w:sz w:val="24"/>
          <w:szCs w:val="24"/>
        </w:rPr>
        <w:t xml:space="preserve">мероприятий </w:t>
      </w:r>
      <w:r w:rsidRPr="00F300B6">
        <w:rPr>
          <w:sz w:val="24"/>
          <w:szCs w:val="24"/>
        </w:rPr>
        <w:t>по предупреждению распространения на территории муниципального образования город Урай заболевания, вызываемого вирусом иммунодефицита</w:t>
      </w:r>
      <w:proofErr w:type="gramEnd"/>
      <w:r w:rsidRPr="00F300B6">
        <w:rPr>
          <w:sz w:val="24"/>
          <w:szCs w:val="24"/>
        </w:rPr>
        <w:t xml:space="preserve"> человека (ВИЧ - инфекции) на 2017 – 2020 годы».</w:t>
      </w:r>
    </w:p>
    <w:p w:rsidR="003D40C9" w:rsidRPr="00F300B6" w:rsidRDefault="003D40C9" w:rsidP="004F4154">
      <w:pPr>
        <w:tabs>
          <w:tab w:val="left" w:pos="709"/>
        </w:tabs>
        <w:jc w:val="both"/>
        <w:rPr>
          <w:sz w:val="24"/>
          <w:szCs w:val="24"/>
        </w:rPr>
      </w:pPr>
    </w:p>
    <w:p w:rsidR="00F244C8" w:rsidRPr="00F37347" w:rsidRDefault="00F244C8" w:rsidP="00F244C8">
      <w:pPr>
        <w:ind w:firstLine="709"/>
        <w:jc w:val="both"/>
        <w:rPr>
          <w:b/>
          <w:sz w:val="24"/>
          <w:szCs w:val="24"/>
        </w:rPr>
      </w:pPr>
      <w:r w:rsidRPr="00F37347">
        <w:rPr>
          <w:b/>
          <w:sz w:val="24"/>
          <w:szCs w:val="24"/>
        </w:rPr>
        <w:t>4.4. Физкультура и спорт</w:t>
      </w:r>
    </w:p>
    <w:p w:rsidR="00F244C8" w:rsidRPr="00F37347" w:rsidRDefault="00F244C8" w:rsidP="00F244C8">
      <w:pPr>
        <w:pStyle w:val="bodytext"/>
        <w:spacing w:before="0" w:beforeAutospacing="0" w:after="0" w:afterAutospacing="0"/>
        <w:ind w:firstLine="709"/>
        <w:jc w:val="both"/>
      </w:pPr>
      <w:r w:rsidRPr="00F37347">
        <w:t xml:space="preserve">Материально-спортивная база физической культуры и спорта в городе Урай включает 106 спортивных объектов, в том числе: 1 стадион с трибунами на 1 500 мест, 50 плоскостных спортивных сооружений, 22 спортивных зала, 4 плавательных бассейна, биатлонный комплекс, 1 сооружение для стрелковых видов спорта и др. спортивные сооружения. </w:t>
      </w:r>
    </w:p>
    <w:p w:rsidR="00F244C8" w:rsidRPr="00F37347" w:rsidRDefault="00F244C8" w:rsidP="00F244C8">
      <w:pPr>
        <w:pStyle w:val="a7"/>
        <w:keepLines/>
        <w:widowControl w:val="0"/>
        <w:spacing w:after="0"/>
        <w:ind w:firstLine="709"/>
        <w:jc w:val="both"/>
        <w:rPr>
          <w:sz w:val="24"/>
          <w:szCs w:val="24"/>
        </w:rPr>
      </w:pPr>
      <w:r w:rsidRPr="00F37347">
        <w:rPr>
          <w:sz w:val="24"/>
          <w:szCs w:val="24"/>
        </w:rPr>
        <w:t xml:space="preserve">В  городе Урай осуществляют деятельность 2 детско-юношеские спортивные школы: </w:t>
      </w:r>
    </w:p>
    <w:p w:rsidR="00F244C8" w:rsidRPr="00F37347" w:rsidRDefault="00F244C8" w:rsidP="00F244C8">
      <w:pPr>
        <w:pStyle w:val="a7"/>
        <w:keepLines/>
        <w:widowControl w:val="0"/>
        <w:numPr>
          <w:ilvl w:val="0"/>
          <w:numId w:val="27"/>
        </w:numPr>
        <w:spacing w:after="0"/>
        <w:ind w:left="0" w:firstLine="709"/>
        <w:jc w:val="both"/>
        <w:rPr>
          <w:sz w:val="24"/>
          <w:szCs w:val="24"/>
        </w:rPr>
      </w:pPr>
      <w:r w:rsidRPr="00F37347">
        <w:rPr>
          <w:sz w:val="24"/>
          <w:szCs w:val="24"/>
        </w:rPr>
        <w:t xml:space="preserve">МАУ ДО «Детско-юношеская спортивная  школа «Старт», в том числе </w:t>
      </w:r>
      <w:r w:rsidRPr="00F37347">
        <w:rPr>
          <w:bCs/>
          <w:sz w:val="24"/>
          <w:szCs w:val="24"/>
        </w:rPr>
        <w:t>физкультурно-спортивный  комплекс «Олимп».</w:t>
      </w:r>
    </w:p>
    <w:p w:rsidR="00F244C8" w:rsidRPr="00F37347" w:rsidRDefault="00F244C8" w:rsidP="00F244C8">
      <w:pPr>
        <w:numPr>
          <w:ilvl w:val="0"/>
          <w:numId w:val="27"/>
        </w:numPr>
        <w:ind w:left="0" w:firstLine="709"/>
        <w:jc w:val="both"/>
        <w:rPr>
          <w:sz w:val="24"/>
          <w:szCs w:val="24"/>
        </w:rPr>
      </w:pPr>
      <w:r w:rsidRPr="00F37347">
        <w:rPr>
          <w:sz w:val="24"/>
          <w:szCs w:val="24"/>
        </w:rPr>
        <w:t>МАУ ДО «Детско-юношеская спортивная  школа «Звезды Югры», в т.ч. детско-юношеский клуб физической подготовки «Смена».</w:t>
      </w:r>
    </w:p>
    <w:p w:rsidR="00F244C8" w:rsidRPr="00F37347" w:rsidRDefault="00F244C8" w:rsidP="00F244C8">
      <w:pPr>
        <w:pStyle w:val="bodytext"/>
        <w:spacing w:before="0" w:beforeAutospacing="0" w:after="0" w:afterAutospacing="0"/>
        <w:ind w:firstLine="709"/>
        <w:jc w:val="both"/>
      </w:pPr>
      <w:r w:rsidRPr="00F37347">
        <w:t xml:space="preserve">Средняя численность учащихся спортивных школ по состоянию на 01.10.2018 года составила 1 446 человек (на 01.10.2017 года – 1 582 чел.). В учреждениях культивируются более 10 видов спорта. Функционируют 11 секций. Средняя численность педагогического  состава по отношению к аналогичному периоду 2017 года </w:t>
      </w:r>
      <w:proofErr w:type="gramStart"/>
      <w:r w:rsidRPr="00F37347">
        <w:t>сократилась на 4 человека составила</w:t>
      </w:r>
      <w:proofErr w:type="gramEnd"/>
      <w:r w:rsidRPr="00F37347">
        <w:t xml:space="preserve"> 38 человек. Функционируют 11 секций. </w:t>
      </w:r>
    </w:p>
    <w:p w:rsidR="00F244C8" w:rsidRPr="00F37347" w:rsidRDefault="00F244C8" w:rsidP="00F244C8">
      <w:pPr>
        <w:pStyle w:val="bodytext"/>
        <w:spacing w:before="0" w:beforeAutospacing="0" w:after="0" w:afterAutospacing="0"/>
        <w:ind w:firstLine="709"/>
        <w:jc w:val="both"/>
      </w:pPr>
      <w:r w:rsidRPr="00F37347">
        <w:t xml:space="preserve">В соответствии с Календарным планом муниципальных физкультурных и спортивно-массовых мероприятий города Урай </w:t>
      </w:r>
      <w:r>
        <w:t xml:space="preserve">за 9 месяцев </w:t>
      </w:r>
      <w:r w:rsidRPr="00F37347">
        <w:t xml:space="preserve"> 2018 года состоялось:                                                                                                                </w:t>
      </w:r>
    </w:p>
    <w:p w:rsidR="00F244C8" w:rsidRPr="00F37347" w:rsidRDefault="00F244C8" w:rsidP="00F244C8">
      <w:pPr>
        <w:pStyle w:val="bodytext"/>
        <w:spacing w:before="0" w:beforeAutospacing="0" w:after="0" w:afterAutospacing="0"/>
        <w:ind w:firstLine="709"/>
        <w:jc w:val="both"/>
        <w:rPr>
          <w:sz w:val="22"/>
          <w:szCs w:val="22"/>
        </w:rPr>
      </w:pPr>
      <w:r w:rsidRPr="00F37347">
        <w:rPr>
          <w:sz w:val="22"/>
          <w:szCs w:val="22"/>
        </w:rPr>
        <w:t xml:space="preserve">                                                                                                                                  таблица 12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6"/>
        <w:gridCol w:w="710"/>
        <w:gridCol w:w="1559"/>
        <w:gridCol w:w="1559"/>
        <w:gridCol w:w="2268"/>
      </w:tblGrid>
      <w:tr w:rsidR="00F244C8" w:rsidRPr="00F37347" w:rsidTr="00D123F1">
        <w:trPr>
          <w:trHeight w:val="645"/>
        </w:trPr>
        <w:tc>
          <w:tcPr>
            <w:tcW w:w="675" w:type="dxa"/>
            <w:vAlign w:val="center"/>
          </w:tcPr>
          <w:p w:rsidR="00F244C8" w:rsidRPr="00F37347" w:rsidRDefault="00F244C8" w:rsidP="00D123F1">
            <w:pPr>
              <w:pStyle w:val="13"/>
              <w:tabs>
                <w:tab w:val="left" w:pos="7371"/>
              </w:tabs>
              <w:ind w:right="72" w:firstLine="2"/>
              <w:jc w:val="center"/>
              <w:rPr>
                <w:spacing w:val="-5"/>
                <w:sz w:val="24"/>
                <w:szCs w:val="24"/>
              </w:rPr>
            </w:pPr>
            <w:r w:rsidRPr="00F37347">
              <w:rPr>
                <w:spacing w:val="-5"/>
                <w:sz w:val="24"/>
                <w:szCs w:val="24"/>
              </w:rPr>
              <w:t>№</w:t>
            </w:r>
          </w:p>
          <w:p w:rsidR="00F244C8" w:rsidRPr="00F37347" w:rsidRDefault="00F244C8" w:rsidP="00D123F1">
            <w:pPr>
              <w:pStyle w:val="13"/>
              <w:tabs>
                <w:tab w:val="left" w:pos="7371"/>
              </w:tabs>
              <w:ind w:right="72" w:firstLine="2"/>
              <w:jc w:val="center"/>
              <w:rPr>
                <w:spacing w:val="-5"/>
                <w:sz w:val="24"/>
                <w:szCs w:val="24"/>
              </w:rPr>
            </w:pPr>
            <w:proofErr w:type="spellStart"/>
            <w:proofErr w:type="gramStart"/>
            <w:r w:rsidRPr="00F37347">
              <w:rPr>
                <w:spacing w:val="-5"/>
                <w:sz w:val="24"/>
                <w:szCs w:val="24"/>
              </w:rPr>
              <w:t>п</w:t>
            </w:r>
            <w:proofErr w:type="spellEnd"/>
            <w:proofErr w:type="gramEnd"/>
            <w:r w:rsidRPr="00F37347">
              <w:rPr>
                <w:spacing w:val="-5"/>
                <w:sz w:val="24"/>
                <w:szCs w:val="24"/>
              </w:rPr>
              <w:t>/</w:t>
            </w:r>
            <w:proofErr w:type="spellStart"/>
            <w:r w:rsidRPr="00F37347">
              <w:rPr>
                <w:spacing w:val="-5"/>
                <w:sz w:val="24"/>
                <w:szCs w:val="24"/>
              </w:rPr>
              <w:t>п</w:t>
            </w:r>
            <w:proofErr w:type="spellEnd"/>
          </w:p>
        </w:tc>
        <w:tc>
          <w:tcPr>
            <w:tcW w:w="2976" w:type="dxa"/>
            <w:vAlign w:val="center"/>
          </w:tcPr>
          <w:p w:rsidR="00F244C8" w:rsidRPr="00F37347" w:rsidRDefault="00F244C8" w:rsidP="00D123F1">
            <w:pPr>
              <w:pStyle w:val="13"/>
              <w:tabs>
                <w:tab w:val="left" w:pos="7371"/>
              </w:tabs>
              <w:ind w:right="72" w:firstLine="175"/>
              <w:jc w:val="center"/>
              <w:rPr>
                <w:spacing w:val="-5"/>
                <w:sz w:val="24"/>
                <w:szCs w:val="24"/>
              </w:rPr>
            </w:pPr>
            <w:r w:rsidRPr="00F37347">
              <w:rPr>
                <w:spacing w:val="-5"/>
                <w:sz w:val="24"/>
                <w:szCs w:val="24"/>
              </w:rPr>
              <w:t>Показатель</w:t>
            </w:r>
          </w:p>
        </w:tc>
        <w:tc>
          <w:tcPr>
            <w:tcW w:w="710" w:type="dxa"/>
            <w:vAlign w:val="center"/>
          </w:tcPr>
          <w:p w:rsidR="00F244C8" w:rsidRPr="00F37347" w:rsidRDefault="00F244C8" w:rsidP="00D123F1">
            <w:pPr>
              <w:pStyle w:val="13"/>
              <w:tabs>
                <w:tab w:val="left" w:pos="7371"/>
              </w:tabs>
              <w:ind w:right="72"/>
              <w:jc w:val="center"/>
              <w:rPr>
                <w:spacing w:val="-5"/>
                <w:sz w:val="24"/>
                <w:szCs w:val="24"/>
              </w:rPr>
            </w:pPr>
            <w:r w:rsidRPr="00F37347">
              <w:rPr>
                <w:spacing w:val="-5"/>
                <w:sz w:val="24"/>
                <w:szCs w:val="24"/>
              </w:rPr>
              <w:t>Ед.</w:t>
            </w:r>
          </w:p>
          <w:p w:rsidR="00F244C8" w:rsidRPr="00F37347" w:rsidRDefault="00F244C8" w:rsidP="00D123F1">
            <w:pPr>
              <w:pStyle w:val="13"/>
              <w:tabs>
                <w:tab w:val="left" w:pos="7371"/>
              </w:tabs>
              <w:ind w:right="72"/>
              <w:jc w:val="center"/>
              <w:rPr>
                <w:spacing w:val="-5"/>
                <w:sz w:val="24"/>
                <w:szCs w:val="24"/>
              </w:rPr>
            </w:pPr>
            <w:proofErr w:type="spellStart"/>
            <w:r w:rsidRPr="00F37347">
              <w:rPr>
                <w:spacing w:val="-5"/>
                <w:sz w:val="24"/>
                <w:szCs w:val="24"/>
              </w:rPr>
              <w:t>изм</w:t>
            </w:r>
            <w:proofErr w:type="spellEnd"/>
            <w:r w:rsidRPr="00F37347">
              <w:rPr>
                <w:spacing w:val="-5"/>
                <w:sz w:val="24"/>
                <w:szCs w:val="24"/>
              </w:rPr>
              <w:t>.</w:t>
            </w:r>
          </w:p>
        </w:tc>
        <w:tc>
          <w:tcPr>
            <w:tcW w:w="1559" w:type="dxa"/>
            <w:vAlign w:val="center"/>
          </w:tcPr>
          <w:p w:rsidR="00F244C8" w:rsidRPr="00F37347" w:rsidRDefault="00F244C8" w:rsidP="00D123F1">
            <w:pPr>
              <w:pStyle w:val="13"/>
              <w:tabs>
                <w:tab w:val="left" w:pos="7371"/>
              </w:tabs>
              <w:ind w:right="72" w:firstLine="141"/>
              <w:jc w:val="center"/>
              <w:rPr>
                <w:spacing w:val="-5"/>
                <w:sz w:val="24"/>
                <w:szCs w:val="24"/>
              </w:rPr>
            </w:pPr>
            <w:r w:rsidRPr="00F37347">
              <w:rPr>
                <w:spacing w:val="-5"/>
                <w:sz w:val="24"/>
                <w:szCs w:val="24"/>
              </w:rPr>
              <w:t>На 01.10.2017</w:t>
            </w:r>
          </w:p>
        </w:tc>
        <w:tc>
          <w:tcPr>
            <w:tcW w:w="1559" w:type="dxa"/>
            <w:vAlign w:val="center"/>
          </w:tcPr>
          <w:p w:rsidR="00F244C8" w:rsidRPr="00F37347" w:rsidRDefault="00F244C8" w:rsidP="00D123F1">
            <w:pPr>
              <w:jc w:val="center"/>
              <w:rPr>
                <w:sz w:val="24"/>
                <w:szCs w:val="24"/>
              </w:rPr>
            </w:pPr>
            <w:r w:rsidRPr="00F37347">
              <w:rPr>
                <w:sz w:val="24"/>
                <w:szCs w:val="24"/>
              </w:rPr>
              <w:t>На 01.10.2018</w:t>
            </w:r>
          </w:p>
        </w:tc>
        <w:tc>
          <w:tcPr>
            <w:tcW w:w="2268" w:type="dxa"/>
            <w:vAlign w:val="center"/>
          </w:tcPr>
          <w:p w:rsidR="00F244C8" w:rsidRPr="00F37347" w:rsidRDefault="00F244C8" w:rsidP="00D123F1">
            <w:pPr>
              <w:jc w:val="center"/>
              <w:rPr>
                <w:sz w:val="24"/>
                <w:szCs w:val="24"/>
              </w:rPr>
            </w:pPr>
            <w:r w:rsidRPr="00F37347">
              <w:rPr>
                <w:color w:val="000000"/>
                <w:sz w:val="24"/>
                <w:szCs w:val="24"/>
              </w:rPr>
              <w:t>рост/снижение, в %</w:t>
            </w:r>
          </w:p>
        </w:tc>
      </w:tr>
      <w:tr w:rsidR="00F244C8" w:rsidRPr="00F37347" w:rsidTr="00D123F1">
        <w:trPr>
          <w:trHeight w:val="703"/>
        </w:trPr>
        <w:tc>
          <w:tcPr>
            <w:tcW w:w="675" w:type="dxa"/>
          </w:tcPr>
          <w:p w:rsidR="00F244C8" w:rsidRPr="00F37347" w:rsidRDefault="00F244C8" w:rsidP="00D123F1">
            <w:pPr>
              <w:pStyle w:val="13"/>
              <w:tabs>
                <w:tab w:val="left" w:pos="7371"/>
              </w:tabs>
              <w:spacing w:before="178"/>
              <w:ind w:right="72"/>
              <w:jc w:val="center"/>
              <w:rPr>
                <w:spacing w:val="-5"/>
                <w:sz w:val="24"/>
                <w:szCs w:val="24"/>
              </w:rPr>
            </w:pPr>
            <w:r w:rsidRPr="00F37347">
              <w:rPr>
                <w:spacing w:val="-5"/>
                <w:sz w:val="24"/>
                <w:szCs w:val="24"/>
              </w:rPr>
              <w:t>1</w:t>
            </w:r>
          </w:p>
        </w:tc>
        <w:tc>
          <w:tcPr>
            <w:tcW w:w="2976" w:type="dxa"/>
          </w:tcPr>
          <w:p w:rsidR="00F244C8" w:rsidRPr="00F37347" w:rsidRDefault="00F244C8" w:rsidP="00D123F1">
            <w:pPr>
              <w:pStyle w:val="13"/>
              <w:tabs>
                <w:tab w:val="left" w:pos="7371"/>
              </w:tabs>
              <w:spacing w:before="178"/>
              <w:ind w:right="72"/>
              <w:jc w:val="both"/>
              <w:rPr>
                <w:spacing w:val="-5"/>
                <w:sz w:val="24"/>
                <w:szCs w:val="24"/>
              </w:rPr>
            </w:pPr>
            <w:r w:rsidRPr="00F37347">
              <w:rPr>
                <w:spacing w:val="-5"/>
                <w:sz w:val="24"/>
                <w:szCs w:val="24"/>
              </w:rPr>
              <w:t>Спортивные мероприятия, в том числе:</w:t>
            </w:r>
          </w:p>
        </w:tc>
        <w:tc>
          <w:tcPr>
            <w:tcW w:w="710" w:type="dxa"/>
          </w:tcPr>
          <w:p w:rsidR="00F244C8" w:rsidRPr="00F37347" w:rsidRDefault="00F244C8" w:rsidP="00D123F1">
            <w:pPr>
              <w:pStyle w:val="13"/>
              <w:tabs>
                <w:tab w:val="left" w:pos="7371"/>
              </w:tabs>
              <w:spacing w:before="178"/>
              <w:ind w:right="72"/>
              <w:jc w:val="center"/>
              <w:rPr>
                <w:spacing w:val="-5"/>
                <w:sz w:val="24"/>
                <w:szCs w:val="24"/>
              </w:rPr>
            </w:pPr>
            <w:r w:rsidRPr="00F37347">
              <w:rPr>
                <w:spacing w:val="-5"/>
                <w:sz w:val="24"/>
                <w:szCs w:val="24"/>
              </w:rPr>
              <w:t>Ед.</w:t>
            </w:r>
          </w:p>
        </w:tc>
        <w:tc>
          <w:tcPr>
            <w:tcW w:w="1559" w:type="dxa"/>
          </w:tcPr>
          <w:p w:rsidR="00F244C8" w:rsidRPr="00F37347" w:rsidRDefault="00F244C8" w:rsidP="00D123F1">
            <w:pPr>
              <w:pStyle w:val="13"/>
              <w:tabs>
                <w:tab w:val="left" w:pos="7371"/>
              </w:tabs>
              <w:spacing w:before="178"/>
              <w:ind w:right="72"/>
              <w:jc w:val="center"/>
              <w:rPr>
                <w:spacing w:val="-5"/>
                <w:sz w:val="24"/>
                <w:szCs w:val="24"/>
                <w:lang w:val="en-US"/>
              </w:rPr>
            </w:pPr>
            <w:r w:rsidRPr="00F37347">
              <w:rPr>
                <w:spacing w:val="-5"/>
                <w:sz w:val="24"/>
                <w:szCs w:val="24"/>
                <w:lang w:val="en-US"/>
              </w:rPr>
              <w:t>224</w:t>
            </w:r>
          </w:p>
        </w:tc>
        <w:tc>
          <w:tcPr>
            <w:tcW w:w="1559" w:type="dxa"/>
          </w:tcPr>
          <w:p w:rsidR="00F244C8" w:rsidRPr="00F37347" w:rsidRDefault="00F244C8" w:rsidP="00D123F1">
            <w:pPr>
              <w:pStyle w:val="13"/>
              <w:tabs>
                <w:tab w:val="left" w:pos="7371"/>
              </w:tabs>
              <w:spacing w:before="178"/>
              <w:ind w:right="72"/>
              <w:jc w:val="center"/>
              <w:rPr>
                <w:spacing w:val="-5"/>
                <w:sz w:val="24"/>
                <w:szCs w:val="24"/>
              </w:rPr>
            </w:pPr>
            <w:r w:rsidRPr="00F37347">
              <w:rPr>
                <w:spacing w:val="-5"/>
                <w:sz w:val="24"/>
                <w:szCs w:val="24"/>
              </w:rPr>
              <w:t>208</w:t>
            </w:r>
          </w:p>
        </w:tc>
        <w:tc>
          <w:tcPr>
            <w:tcW w:w="2268" w:type="dxa"/>
          </w:tcPr>
          <w:p w:rsidR="00F244C8" w:rsidRPr="00F37347" w:rsidRDefault="00F244C8" w:rsidP="00D123F1">
            <w:pPr>
              <w:pStyle w:val="13"/>
              <w:tabs>
                <w:tab w:val="left" w:pos="7371"/>
              </w:tabs>
              <w:spacing w:before="178"/>
              <w:ind w:right="72"/>
              <w:jc w:val="center"/>
              <w:rPr>
                <w:spacing w:val="-5"/>
                <w:sz w:val="24"/>
                <w:szCs w:val="24"/>
              </w:rPr>
            </w:pPr>
            <w:r w:rsidRPr="00F37347">
              <w:rPr>
                <w:spacing w:val="-5"/>
                <w:sz w:val="24"/>
                <w:szCs w:val="24"/>
              </w:rPr>
              <w:t>92,9</w:t>
            </w:r>
          </w:p>
        </w:tc>
      </w:tr>
      <w:tr w:rsidR="00F244C8" w:rsidRPr="00F37347" w:rsidTr="00D123F1">
        <w:trPr>
          <w:trHeight w:val="780"/>
        </w:trPr>
        <w:tc>
          <w:tcPr>
            <w:tcW w:w="675" w:type="dxa"/>
            <w:vMerge w:val="restart"/>
          </w:tcPr>
          <w:p w:rsidR="00F244C8" w:rsidRPr="00F37347" w:rsidRDefault="00F244C8" w:rsidP="00D123F1">
            <w:pPr>
              <w:pStyle w:val="13"/>
              <w:tabs>
                <w:tab w:val="left" w:pos="7371"/>
              </w:tabs>
              <w:spacing w:before="178"/>
              <w:ind w:right="72" w:firstLine="360"/>
              <w:jc w:val="center"/>
              <w:rPr>
                <w:spacing w:val="-5"/>
                <w:sz w:val="24"/>
                <w:szCs w:val="24"/>
              </w:rPr>
            </w:pPr>
          </w:p>
        </w:tc>
        <w:tc>
          <w:tcPr>
            <w:tcW w:w="2976" w:type="dxa"/>
          </w:tcPr>
          <w:p w:rsidR="00F244C8" w:rsidRPr="00F37347" w:rsidRDefault="00F244C8" w:rsidP="00D123F1">
            <w:pPr>
              <w:pStyle w:val="13"/>
              <w:tabs>
                <w:tab w:val="left" w:pos="7371"/>
              </w:tabs>
              <w:spacing w:before="178"/>
              <w:ind w:right="72"/>
              <w:jc w:val="both"/>
              <w:rPr>
                <w:spacing w:val="-5"/>
                <w:sz w:val="24"/>
                <w:szCs w:val="24"/>
              </w:rPr>
            </w:pPr>
            <w:r w:rsidRPr="00F37347">
              <w:rPr>
                <w:spacing w:val="-5"/>
                <w:sz w:val="24"/>
                <w:szCs w:val="24"/>
              </w:rPr>
              <w:t>Всего участников спортивных мероприятий</w:t>
            </w:r>
          </w:p>
        </w:tc>
        <w:tc>
          <w:tcPr>
            <w:tcW w:w="710" w:type="dxa"/>
          </w:tcPr>
          <w:p w:rsidR="00F244C8" w:rsidRPr="00F37347" w:rsidRDefault="00F244C8" w:rsidP="00D123F1">
            <w:pPr>
              <w:pStyle w:val="13"/>
              <w:tabs>
                <w:tab w:val="left" w:pos="7371"/>
              </w:tabs>
              <w:spacing w:before="178"/>
              <w:ind w:right="72"/>
              <w:jc w:val="center"/>
              <w:rPr>
                <w:spacing w:val="-5"/>
                <w:sz w:val="24"/>
                <w:szCs w:val="24"/>
              </w:rPr>
            </w:pPr>
            <w:r w:rsidRPr="00F37347">
              <w:rPr>
                <w:spacing w:val="-5"/>
                <w:sz w:val="24"/>
                <w:szCs w:val="24"/>
              </w:rPr>
              <w:t>Чел</w:t>
            </w:r>
          </w:p>
        </w:tc>
        <w:tc>
          <w:tcPr>
            <w:tcW w:w="1559" w:type="dxa"/>
          </w:tcPr>
          <w:p w:rsidR="00F244C8" w:rsidRPr="00F37347" w:rsidRDefault="00F244C8" w:rsidP="00D123F1">
            <w:pPr>
              <w:pStyle w:val="13"/>
              <w:tabs>
                <w:tab w:val="left" w:pos="7371"/>
              </w:tabs>
              <w:spacing w:before="178"/>
              <w:ind w:right="72"/>
              <w:jc w:val="center"/>
              <w:rPr>
                <w:spacing w:val="-5"/>
                <w:sz w:val="24"/>
                <w:szCs w:val="24"/>
                <w:lang w:val="en-US"/>
              </w:rPr>
            </w:pPr>
            <w:r w:rsidRPr="00F37347">
              <w:rPr>
                <w:spacing w:val="-5"/>
                <w:sz w:val="24"/>
                <w:szCs w:val="24"/>
                <w:lang w:val="en-US"/>
              </w:rPr>
              <w:t>9186</w:t>
            </w:r>
          </w:p>
        </w:tc>
        <w:tc>
          <w:tcPr>
            <w:tcW w:w="1559" w:type="dxa"/>
          </w:tcPr>
          <w:p w:rsidR="00F244C8" w:rsidRPr="00F37347" w:rsidRDefault="00F244C8" w:rsidP="00D123F1">
            <w:pPr>
              <w:pStyle w:val="13"/>
              <w:tabs>
                <w:tab w:val="left" w:pos="7371"/>
              </w:tabs>
              <w:spacing w:before="178"/>
              <w:ind w:right="72"/>
              <w:jc w:val="center"/>
              <w:rPr>
                <w:spacing w:val="-5"/>
                <w:sz w:val="24"/>
                <w:szCs w:val="24"/>
              </w:rPr>
            </w:pPr>
            <w:r w:rsidRPr="00F37347">
              <w:rPr>
                <w:spacing w:val="-5"/>
                <w:sz w:val="24"/>
                <w:szCs w:val="24"/>
              </w:rPr>
              <w:t>9797</w:t>
            </w:r>
          </w:p>
        </w:tc>
        <w:tc>
          <w:tcPr>
            <w:tcW w:w="2268" w:type="dxa"/>
          </w:tcPr>
          <w:p w:rsidR="00F244C8" w:rsidRPr="00F37347" w:rsidRDefault="00F244C8" w:rsidP="00D123F1">
            <w:pPr>
              <w:pStyle w:val="13"/>
              <w:tabs>
                <w:tab w:val="left" w:pos="7371"/>
              </w:tabs>
              <w:spacing w:before="178"/>
              <w:ind w:right="72"/>
              <w:jc w:val="center"/>
              <w:rPr>
                <w:spacing w:val="-5"/>
                <w:sz w:val="24"/>
                <w:szCs w:val="24"/>
              </w:rPr>
            </w:pPr>
            <w:r w:rsidRPr="00F37347">
              <w:rPr>
                <w:spacing w:val="-5"/>
                <w:sz w:val="24"/>
                <w:szCs w:val="24"/>
              </w:rPr>
              <w:t>106,7</w:t>
            </w:r>
          </w:p>
        </w:tc>
      </w:tr>
      <w:tr w:rsidR="00F244C8" w:rsidRPr="00F37347" w:rsidTr="00D123F1">
        <w:trPr>
          <w:trHeight w:val="409"/>
        </w:trPr>
        <w:tc>
          <w:tcPr>
            <w:tcW w:w="675" w:type="dxa"/>
            <w:vMerge/>
          </w:tcPr>
          <w:p w:rsidR="00F244C8" w:rsidRPr="00F37347" w:rsidRDefault="00F244C8" w:rsidP="00D123F1">
            <w:pPr>
              <w:pStyle w:val="13"/>
              <w:tabs>
                <w:tab w:val="left" w:pos="7371"/>
              </w:tabs>
              <w:spacing w:before="178"/>
              <w:ind w:right="72" w:firstLine="360"/>
              <w:jc w:val="center"/>
              <w:rPr>
                <w:spacing w:val="-5"/>
                <w:sz w:val="24"/>
                <w:szCs w:val="24"/>
              </w:rPr>
            </w:pPr>
          </w:p>
        </w:tc>
        <w:tc>
          <w:tcPr>
            <w:tcW w:w="3686" w:type="dxa"/>
            <w:gridSpan w:val="2"/>
            <w:vAlign w:val="center"/>
          </w:tcPr>
          <w:p w:rsidR="00F244C8" w:rsidRPr="00F37347" w:rsidRDefault="00F244C8" w:rsidP="00D123F1">
            <w:pPr>
              <w:pStyle w:val="13"/>
              <w:tabs>
                <w:tab w:val="left" w:pos="7371"/>
              </w:tabs>
              <w:ind w:right="72"/>
              <w:jc w:val="center"/>
              <w:rPr>
                <w:spacing w:val="-5"/>
                <w:sz w:val="24"/>
                <w:szCs w:val="24"/>
              </w:rPr>
            </w:pPr>
            <w:r w:rsidRPr="00F37347">
              <w:rPr>
                <w:spacing w:val="-5"/>
                <w:sz w:val="24"/>
                <w:szCs w:val="24"/>
              </w:rPr>
              <w:t>из них:</w:t>
            </w:r>
          </w:p>
        </w:tc>
        <w:tc>
          <w:tcPr>
            <w:tcW w:w="1559" w:type="dxa"/>
            <w:vAlign w:val="center"/>
          </w:tcPr>
          <w:p w:rsidR="00F244C8" w:rsidRPr="00F37347" w:rsidRDefault="00F244C8" w:rsidP="00D123F1">
            <w:pPr>
              <w:pStyle w:val="13"/>
              <w:tabs>
                <w:tab w:val="left" w:pos="7371"/>
              </w:tabs>
              <w:ind w:right="72"/>
              <w:jc w:val="center"/>
              <w:rPr>
                <w:spacing w:val="-5"/>
                <w:sz w:val="24"/>
                <w:szCs w:val="24"/>
              </w:rPr>
            </w:pPr>
            <w:r w:rsidRPr="00F37347">
              <w:rPr>
                <w:spacing w:val="-5"/>
                <w:sz w:val="24"/>
                <w:szCs w:val="24"/>
              </w:rPr>
              <w:t>Чел./кол-во</w:t>
            </w:r>
          </w:p>
        </w:tc>
        <w:tc>
          <w:tcPr>
            <w:tcW w:w="1559" w:type="dxa"/>
            <w:vAlign w:val="center"/>
          </w:tcPr>
          <w:p w:rsidR="00F244C8" w:rsidRPr="00F37347" w:rsidRDefault="00F244C8" w:rsidP="00D123F1">
            <w:pPr>
              <w:pStyle w:val="13"/>
              <w:tabs>
                <w:tab w:val="left" w:pos="7371"/>
              </w:tabs>
              <w:jc w:val="center"/>
              <w:rPr>
                <w:spacing w:val="-5"/>
                <w:sz w:val="24"/>
                <w:szCs w:val="24"/>
              </w:rPr>
            </w:pPr>
            <w:r w:rsidRPr="00F37347">
              <w:rPr>
                <w:spacing w:val="-5"/>
                <w:sz w:val="24"/>
                <w:szCs w:val="24"/>
              </w:rPr>
              <w:t>Чел./кол-во</w:t>
            </w:r>
          </w:p>
        </w:tc>
        <w:tc>
          <w:tcPr>
            <w:tcW w:w="2268" w:type="dxa"/>
            <w:vAlign w:val="center"/>
          </w:tcPr>
          <w:p w:rsidR="00F244C8" w:rsidRPr="00F37347" w:rsidRDefault="00F244C8" w:rsidP="00D123F1">
            <w:pPr>
              <w:pStyle w:val="13"/>
              <w:tabs>
                <w:tab w:val="left" w:pos="7371"/>
              </w:tabs>
              <w:ind w:right="-108"/>
              <w:jc w:val="center"/>
              <w:rPr>
                <w:spacing w:val="-5"/>
                <w:sz w:val="24"/>
                <w:szCs w:val="24"/>
              </w:rPr>
            </w:pPr>
            <w:r w:rsidRPr="00F37347">
              <w:rPr>
                <w:color w:val="000000"/>
                <w:sz w:val="24"/>
                <w:szCs w:val="24"/>
              </w:rPr>
              <w:t>рост/снижение, в %</w:t>
            </w:r>
          </w:p>
        </w:tc>
      </w:tr>
      <w:tr w:rsidR="00F244C8" w:rsidRPr="00F37347" w:rsidTr="00D123F1">
        <w:trPr>
          <w:trHeight w:val="344"/>
        </w:trPr>
        <w:tc>
          <w:tcPr>
            <w:tcW w:w="675" w:type="dxa"/>
            <w:vAlign w:val="center"/>
          </w:tcPr>
          <w:p w:rsidR="00F244C8" w:rsidRPr="00F37347" w:rsidRDefault="00F244C8" w:rsidP="00D123F1">
            <w:pPr>
              <w:pStyle w:val="13"/>
              <w:tabs>
                <w:tab w:val="left" w:pos="7371"/>
              </w:tabs>
              <w:ind w:right="72" w:firstLine="2"/>
              <w:jc w:val="center"/>
              <w:rPr>
                <w:spacing w:val="-5"/>
                <w:sz w:val="24"/>
                <w:szCs w:val="24"/>
              </w:rPr>
            </w:pPr>
            <w:r w:rsidRPr="00F37347">
              <w:rPr>
                <w:spacing w:val="-5"/>
                <w:sz w:val="24"/>
                <w:szCs w:val="24"/>
              </w:rPr>
              <w:t>1.1</w:t>
            </w:r>
          </w:p>
        </w:tc>
        <w:tc>
          <w:tcPr>
            <w:tcW w:w="3686" w:type="dxa"/>
            <w:gridSpan w:val="2"/>
            <w:vAlign w:val="center"/>
          </w:tcPr>
          <w:p w:rsidR="00F244C8" w:rsidRPr="00F37347" w:rsidRDefault="00F244C8" w:rsidP="00D123F1">
            <w:pPr>
              <w:pStyle w:val="13"/>
              <w:tabs>
                <w:tab w:val="left" w:pos="7371"/>
              </w:tabs>
              <w:ind w:right="72"/>
              <w:rPr>
                <w:spacing w:val="-5"/>
                <w:sz w:val="24"/>
                <w:szCs w:val="24"/>
              </w:rPr>
            </w:pPr>
            <w:r w:rsidRPr="00F37347">
              <w:rPr>
                <w:spacing w:val="-5"/>
                <w:sz w:val="24"/>
                <w:szCs w:val="24"/>
              </w:rPr>
              <w:t>Городские:</w:t>
            </w:r>
          </w:p>
        </w:tc>
        <w:tc>
          <w:tcPr>
            <w:tcW w:w="1559" w:type="dxa"/>
            <w:vAlign w:val="center"/>
          </w:tcPr>
          <w:p w:rsidR="00F244C8" w:rsidRPr="00F37347" w:rsidRDefault="00F244C8" w:rsidP="00D123F1">
            <w:pPr>
              <w:pStyle w:val="13"/>
              <w:tabs>
                <w:tab w:val="left" w:pos="7371"/>
              </w:tabs>
              <w:ind w:right="72"/>
              <w:jc w:val="center"/>
              <w:rPr>
                <w:spacing w:val="-5"/>
                <w:sz w:val="24"/>
                <w:szCs w:val="24"/>
              </w:rPr>
            </w:pPr>
            <w:r w:rsidRPr="00F37347">
              <w:rPr>
                <w:spacing w:val="-5"/>
                <w:sz w:val="24"/>
                <w:szCs w:val="24"/>
              </w:rPr>
              <w:t>7685/154</w:t>
            </w:r>
          </w:p>
        </w:tc>
        <w:tc>
          <w:tcPr>
            <w:tcW w:w="1559" w:type="dxa"/>
            <w:vAlign w:val="center"/>
          </w:tcPr>
          <w:p w:rsidR="00F244C8" w:rsidRPr="00F37347" w:rsidRDefault="00F244C8" w:rsidP="00D123F1">
            <w:pPr>
              <w:pStyle w:val="13"/>
              <w:tabs>
                <w:tab w:val="left" w:pos="7371"/>
              </w:tabs>
              <w:ind w:right="72"/>
              <w:jc w:val="center"/>
              <w:rPr>
                <w:spacing w:val="-5"/>
                <w:sz w:val="24"/>
                <w:szCs w:val="24"/>
              </w:rPr>
            </w:pPr>
            <w:r w:rsidRPr="00F37347">
              <w:rPr>
                <w:spacing w:val="-5"/>
                <w:sz w:val="24"/>
                <w:szCs w:val="24"/>
              </w:rPr>
              <w:t>8104/136</w:t>
            </w:r>
          </w:p>
        </w:tc>
        <w:tc>
          <w:tcPr>
            <w:tcW w:w="2268" w:type="dxa"/>
            <w:vAlign w:val="center"/>
          </w:tcPr>
          <w:p w:rsidR="00F244C8" w:rsidRPr="00F37347" w:rsidRDefault="00F244C8" w:rsidP="00D123F1">
            <w:pPr>
              <w:pStyle w:val="13"/>
              <w:tabs>
                <w:tab w:val="left" w:pos="7371"/>
              </w:tabs>
              <w:ind w:right="74"/>
              <w:jc w:val="center"/>
              <w:rPr>
                <w:spacing w:val="-5"/>
                <w:sz w:val="24"/>
                <w:szCs w:val="24"/>
              </w:rPr>
            </w:pPr>
            <w:r w:rsidRPr="00F37347">
              <w:rPr>
                <w:spacing w:val="-5"/>
                <w:sz w:val="24"/>
                <w:szCs w:val="24"/>
              </w:rPr>
              <w:t>105,5/88,3</w:t>
            </w:r>
          </w:p>
        </w:tc>
      </w:tr>
      <w:tr w:rsidR="00F244C8" w:rsidRPr="00F37347" w:rsidTr="00D123F1">
        <w:trPr>
          <w:trHeight w:val="349"/>
        </w:trPr>
        <w:tc>
          <w:tcPr>
            <w:tcW w:w="675" w:type="dxa"/>
            <w:vAlign w:val="center"/>
          </w:tcPr>
          <w:p w:rsidR="00F244C8" w:rsidRPr="00F37347" w:rsidRDefault="00F244C8" w:rsidP="00D123F1">
            <w:pPr>
              <w:pStyle w:val="13"/>
              <w:tabs>
                <w:tab w:val="left" w:pos="7371"/>
              </w:tabs>
              <w:ind w:right="72" w:firstLine="2"/>
              <w:jc w:val="center"/>
              <w:rPr>
                <w:spacing w:val="-5"/>
                <w:sz w:val="24"/>
              </w:rPr>
            </w:pPr>
            <w:r w:rsidRPr="00F37347">
              <w:rPr>
                <w:spacing w:val="-5"/>
                <w:sz w:val="24"/>
              </w:rPr>
              <w:t>1.2</w:t>
            </w:r>
          </w:p>
        </w:tc>
        <w:tc>
          <w:tcPr>
            <w:tcW w:w="3686" w:type="dxa"/>
            <w:gridSpan w:val="2"/>
            <w:vAlign w:val="center"/>
          </w:tcPr>
          <w:p w:rsidR="00F244C8" w:rsidRPr="00F37347" w:rsidRDefault="00F244C8" w:rsidP="00D123F1">
            <w:pPr>
              <w:pStyle w:val="13"/>
              <w:tabs>
                <w:tab w:val="left" w:pos="7371"/>
              </w:tabs>
              <w:ind w:right="72"/>
              <w:rPr>
                <w:spacing w:val="-5"/>
                <w:sz w:val="24"/>
              </w:rPr>
            </w:pPr>
            <w:r w:rsidRPr="00F37347">
              <w:rPr>
                <w:spacing w:val="-5"/>
                <w:sz w:val="24"/>
              </w:rPr>
              <w:t>Окружного значения</w:t>
            </w:r>
          </w:p>
        </w:tc>
        <w:tc>
          <w:tcPr>
            <w:tcW w:w="1559" w:type="dxa"/>
            <w:vAlign w:val="center"/>
          </w:tcPr>
          <w:p w:rsidR="00F244C8" w:rsidRPr="00F37347" w:rsidRDefault="00F244C8" w:rsidP="00D123F1">
            <w:pPr>
              <w:pStyle w:val="13"/>
              <w:tabs>
                <w:tab w:val="left" w:pos="7371"/>
              </w:tabs>
              <w:ind w:right="72"/>
              <w:jc w:val="center"/>
              <w:rPr>
                <w:spacing w:val="-5"/>
                <w:sz w:val="24"/>
                <w:szCs w:val="24"/>
              </w:rPr>
            </w:pPr>
            <w:r w:rsidRPr="00F37347">
              <w:rPr>
                <w:spacing w:val="-5"/>
                <w:sz w:val="24"/>
                <w:szCs w:val="24"/>
              </w:rPr>
              <w:t>728/51</w:t>
            </w:r>
          </w:p>
        </w:tc>
        <w:tc>
          <w:tcPr>
            <w:tcW w:w="1559" w:type="dxa"/>
            <w:vAlign w:val="center"/>
          </w:tcPr>
          <w:p w:rsidR="00F244C8" w:rsidRPr="00F37347" w:rsidRDefault="00F244C8" w:rsidP="00D123F1">
            <w:pPr>
              <w:pStyle w:val="13"/>
              <w:tabs>
                <w:tab w:val="left" w:pos="7371"/>
              </w:tabs>
              <w:ind w:right="72"/>
              <w:jc w:val="center"/>
              <w:rPr>
                <w:spacing w:val="-5"/>
                <w:sz w:val="24"/>
                <w:szCs w:val="24"/>
              </w:rPr>
            </w:pPr>
            <w:r w:rsidRPr="00F37347">
              <w:rPr>
                <w:spacing w:val="-5"/>
                <w:sz w:val="24"/>
                <w:szCs w:val="24"/>
              </w:rPr>
              <w:t>736/42</w:t>
            </w:r>
          </w:p>
        </w:tc>
        <w:tc>
          <w:tcPr>
            <w:tcW w:w="2268" w:type="dxa"/>
            <w:vAlign w:val="center"/>
          </w:tcPr>
          <w:p w:rsidR="00F244C8" w:rsidRPr="00F37347" w:rsidRDefault="00F244C8" w:rsidP="00D123F1">
            <w:pPr>
              <w:pStyle w:val="13"/>
              <w:tabs>
                <w:tab w:val="left" w:pos="7371"/>
              </w:tabs>
              <w:ind w:right="74"/>
              <w:jc w:val="center"/>
              <w:rPr>
                <w:spacing w:val="-5"/>
                <w:sz w:val="24"/>
                <w:szCs w:val="24"/>
              </w:rPr>
            </w:pPr>
            <w:r w:rsidRPr="00F37347">
              <w:rPr>
                <w:spacing w:val="-5"/>
                <w:sz w:val="24"/>
                <w:szCs w:val="24"/>
              </w:rPr>
              <w:t>101,1/82,4</w:t>
            </w:r>
          </w:p>
        </w:tc>
      </w:tr>
      <w:tr w:rsidR="00F244C8" w:rsidRPr="00F37347" w:rsidTr="00D123F1">
        <w:trPr>
          <w:trHeight w:val="313"/>
        </w:trPr>
        <w:tc>
          <w:tcPr>
            <w:tcW w:w="675" w:type="dxa"/>
            <w:vAlign w:val="center"/>
          </w:tcPr>
          <w:p w:rsidR="00F244C8" w:rsidRPr="00F37347" w:rsidRDefault="00F244C8" w:rsidP="00D123F1">
            <w:pPr>
              <w:pStyle w:val="13"/>
              <w:tabs>
                <w:tab w:val="left" w:pos="7371"/>
              </w:tabs>
              <w:ind w:right="72" w:firstLine="2"/>
              <w:jc w:val="center"/>
              <w:rPr>
                <w:spacing w:val="-5"/>
                <w:sz w:val="24"/>
              </w:rPr>
            </w:pPr>
            <w:r w:rsidRPr="00F37347">
              <w:rPr>
                <w:spacing w:val="-5"/>
                <w:sz w:val="24"/>
              </w:rPr>
              <w:t>1.3</w:t>
            </w:r>
          </w:p>
        </w:tc>
        <w:tc>
          <w:tcPr>
            <w:tcW w:w="3686" w:type="dxa"/>
            <w:gridSpan w:val="2"/>
            <w:vAlign w:val="center"/>
          </w:tcPr>
          <w:p w:rsidR="00F244C8" w:rsidRPr="00F37347" w:rsidRDefault="00F244C8" w:rsidP="00D123F1">
            <w:pPr>
              <w:pStyle w:val="13"/>
              <w:tabs>
                <w:tab w:val="left" w:pos="7371"/>
              </w:tabs>
              <w:ind w:right="72"/>
              <w:rPr>
                <w:spacing w:val="-5"/>
                <w:sz w:val="24"/>
              </w:rPr>
            </w:pPr>
            <w:r w:rsidRPr="00F37347">
              <w:rPr>
                <w:spacing w:val="-5"/>
                <w:sz w:val="24"/>
              </w:rPr>
              <w:t>Всероссийского значения</w:t>
            </w:r>
          </w:p>
        </w:tc>
        <w:tc>
          <w:tcPr>
            <w:tcW w:w="1559" w:type="dxa"/>
            <w:vAlign w:val="center"/>
          </w:tcPr>
          <w:p w:rsidR="00F244C8" w:rsidRPr="00F37347" w:rsidRDefault="00F244C8" w:rsidP="00D123F1">
            <w:pPr>
              <w:pStyle w:val="13"/>
              <w:tabs>
                <w:tab w:val="left" w:pos="7371"/>
              </w:tabs>
              <w:ind w:right="72"/>
              <w:jc w:val="center"/>
              <w:rPr>
                <w:spacing w:val="-5"/>
                <w:sz w:val="24"/>
                <w:szCs w:val="24"/>
                <w:lang w:val="en-US"/>
              </w:rPr>
            </w:pPr>
            <w:r w:rsidRPr="00F37347">
              <w:rPr>
                <w:spacing w:val="-5"/>
                <w:sz w:val="24"/>
                <w:szCs w:val="24"/>
                <w:lang w:val="en-US"/>
              </w:rPr>
              <w:t>767/17</w:t>
            </w:r>
          </w:p>
        </w:tc>
        <w:tc>
          <w:tcPr>
            <w:tcW w:w="1559" w:type="dxa"/>
            <w:vAlign w:val="center"/>
          </w:tcPr>
          <w:p w:rsidR="00F244C8" w:rsidRPr="00F37347" w:rsidRDefault="00F244C8" w:rsidP="00D123F1">
            <w:pPr>
              <w:pStyle w:val="13"/>
              <w:tabs>
                <w:tab w:val="left" w:pos="7371"/>
              </w:tabs>
              <w:ind w:right="72"/>
              <w:jc w:val="center"/>
              <w:rPr>
                <w:spacing w:val="-5"/>
                <w:sz w:val="24"/>
                <w:szCs w:val="24"/>
              </w:rPr>
            </w:pPr>
            <w:r w:rsidRPr="00F37347">
              <w:rPr>
                <w:spacing w:val="-5"/>
                <w:sz w:val="24"/>
                <w:szCs w:val="24"/>
              </w:rPr>
              <w:t>936/24</w:t>
            </w:r>
          </w:p>
        </w:tc>
        <w:tc>
          <w:tcPr>
            <w:tcW w:w="2268" w:type="dxa"/>
            <w:vAlign w:val="center"/>
          </w:tcPr>
          <w:p w:rsidR="00F244C8" w:rsidRPr="00F37347" w:rsidRDefault="00F244C8" w:rsidP="00D123F1">
            <w:pPr>
              <w:pStyle w:val="13"/>
              <w:tabs>
                <w:tab w:val="left" w:pos="7371"/>
              </w:tabs>
              <w:ind w:right="74"/>
              <w:jc w:val="center"/>
              <w:rPr>
                <w:spacing w:val="-5"/>
                <w:sz w:val="24"/>
                <w:szCs w:val="24"/>
              </w:rPr>
            </w:pPr>
            <w:r w:rsidRPr="00F37347">
              <w:rPr>
                <w:spacing w:val="-5"/>
                <w:sz w:val="24"/>
                <w:szCs w:val="24"/>
              </w:rPr>
              <w:t>122,0/141,2</w:t>
            </w:r>
          </w:p>
        </w:tc>
      </w:tr>
      <w:tr w:rsidR="00F244C8" w:rsidRPr="004E0D39" w:rsidTr="00D123F1">
        <w:trPr>
          <w:trHeight w:val="373"/>
        </w:trPr>
        <w:tc>
          <w:tcPr>
            <w:tcW w:w="675" w:type="dxa"/>
            <w:vAlign w:val="center"/>
          </w:tcPr>
          <w:p w:rsidR="00F244C8" w:rsidRPr="00F37347" w:rsidRDefault="00F244C8" w:rsidP="00D123F1">
            <w:pPr>
              <w:pStyle w:val="13"/>
              <w:tabs>
                <w:tab w:val="left" w:pos="7371"/>
              </w:tabs>
              <w:ind w:right="72" w:firstLine="2"/>
              <w:jc w:val="center"/>
              <w:rPr>
                <w:spacing w:val="-5"/>
                <w:sz w:val="24"/>
              </w:rPr>
            </w:pPr>
            <w:r w:rsidRPr="00F37347">
              <w:rPr>
                <w:spacing w:val="-5"/>
                <w:sz w:val="24"/>
              </w:rPr>
              <w:t>1.4</w:t>
            </w:r>
          </w:p>
        </w:tc>
        <w:tc>
          <w:tcPr>
            <w:tcW w:w="3686" w:type="dxa"/>
            <w:gridSpan w:val="2"/>
            <w:vAlign w:val="center"/>
          </w:tcPr>
          <w:p w:rsidR="00F244C8" w:rsidRPr="00F37347" w:rsidRDefault="00F244C8" w:rsidP="00D123F1">
            <w:pPr>
              <w:pStyle w:val="13"/>
              <w:tabs>
                <w:tab w:val="left" w:pos="7371"/>
              </w:tabs>
              <w:ind w:right="72"/>
              <w:rPr>
                <w:spacing w:val="-5"/>
                <w:sz w:val="24"/>
              </w:rPr>
            </w:pPr>
            <w:r w:rsidRPr="00F37347">
              <w:rPr>
                <w:spacing w:val="-5"/>
                <w:sz w:val="24"/>
              </w:rPr>
              <w:t>Международного значения</w:t>
            </w:r>
          </w:p>
        </w:tc>
        <w:tc>
          <w:tcPr>
            <w:tcW w:w="1559" w:type="dxa"/>
            <w:vAlign w:val="center"/>
          </w:tcPr>
          <w:p w:rsidR="00F244C8" w:rsidRPr="00F37347" w:rsidRDefault="00F244C8" w:rsidP="00D123F1">
            <w:pPr>
              <w:pStyle w:val="13"/>
              <w:tabs>
                <w:tab w:val="left" w:pos="7371"/>
              </w:tabs>
              <w:ind w:right="72"/>
              <w:jc w:val="center"/>
              <w:rPr>
                <w:spacing w:val="-5"/>
                <w:sz w:val="24"/>
                <w:szCs w:val="24"/>
                <w:lang w:val="en-US"/>
              </w:rPr>
            </w:pPr>
            <w:r w:rsidRPr="00F37347">
              <w:rPr>
                <w:spacing w:val="-5"/>
                <w:sz w:val="24"/>
                <w:szCs w:val="24"/>
                <w:lang w:val="en-US"/>
              </w:rPr>
              <w:t>6/2</w:t>
            </w:r>
          </w:p>
        </w:tc>
        <w:tc>
          <w:tcPr>
            <w:tcW w:w="1559" w:type="dxa"/>
            <w:vAlign w:val="center"/>
          </w:tcPr>
          <w:p w:rsidR="00F244C8" w:rsidRPr="00F37347" w:rsidRDefault="00F244C8" w:rsidP="00D123F1">
            <w:pPr>
              <w:pStyle w:val="13"/>
              <w:tabs>
                <w:tab w:val="left" w:pos="7371"/>
              </w:tabs>
              <w:ind w:right="72"/>
              <w:jc w:val="center"/>
              <w:rPr>
                <w:spacing w:val="-5"/>
                <w:sz w:val="24"/>
                <w:szCs w:val="24"/>
              </w:rPr>
            </w:pPr>
            <w:r w:rsidRPr="00F37347">
              <w:rPr>
                <w:spacing w:val="-5"/>
                <w:sz w:val="24"/>
                <w:szCs w:val="24"/>
              </w:rPr>
              <w:t>21/6</w:t>
            </w:r>
          </w:p>
        </w:tc>
        <w:tc>
          <w:tcPr>
            <w:tcW w:w="2268" w:type="dxa"/>
            <w:vAlign w:val="center"/>
          </w:tcPr>
          <w:p w:rsidR="00F244C8" w:rsidRPr="00F37347" w:rsidRDefault="00F244C8" w:rsidP="00D123F1">
            <w:pPr>
              <w:pStyle w:val="13"/>
              <w:tabs>
                <w:tab w:val="left" w:pos="7371"/>
              </w:tabs>
              <w:ind w:right="74"/>
              <w:jc w:val="center"/>
              <w:rPr>
                <w:spacing w:val="-5"/>
                <w:sz w:val="24"/>
                <w:szCs w:val="24"/>
              </w:rPr>
            </w:pPr>
            <w:r w:rsidRPr="00F37347">
              <w:rPr>
                <w:spacing w:val="-5"/>
                <w:sz w:val="24"/>
                <w:szCs w:val="24"/>
              </w:rPr>
              <w:t>в 3,5 раза/</w:t>
            </w:r>
          </w:p>
          <w:p w:rsidR="00F244C8" w:rsidRPr="00F37347" w:rsidRDefault="00F244C8" w:rsidP="00D123F1">
            <w:pPr>
              <w:pStyle w:val="13"/>
              <w:tabs>
                <w:tab w:val="left" w:pos="7371"/>
              </w:tabs>
              <w:ind w:right="74"/>
              <w:jc w:val="center"/>
              <w:rPr>
                <w:spacing w:val="-5"/>
                <w:sz w:val="24"/>
                <w:szCs w:val="24"/>
              </w:rPr>
            </w:pPr>
            <w:r w:rsidRPr="00F37347">
              <w:rPr>
                <w:spacing w:val="-5"/>
                <w:sz w:val="24"/>
                <w:szCs w:val="24"/>
              </w:rPr>
              <w:t>в 3 раза</w:t>
            </w:r>
          </w:p>
        </w:tc>
      </w:tr>
    </w:tbl>
    <w:p w:rsidR="00F244C8" w:rsidRPr="004E0D39" w:rsidRDefault="00F244C8" w:rsidP="00F244C8">
      <w:pPr>
        <w:pStyle w:val="bodytext"/>
        <w:spacing w:before="0" w:beforeAutospacing="0" w:after="0" w:afterAutospacing="0"/>
        <w:ind w:firstLine="709"/>
        <w:jc w:val="both"/>
        <w:rPr>
          <w:highlight w:val="yellow"/>
        </w:rPr>
      </w:pPr>
    </w:p>
    <w:p w:rsidR="00F244C8" w:rsidRPr="00977073" w:rsidRDefault="00F244C8" w:rsidP="00F244C8">
      <w:pPr>
        <w:pStyle w:val="33"/>
        <w:tabs>
          <w:tab w:val="left" w:pos="0"/>
          <w:tab w:val="left" w:pos="142"/>
        </w:tabs>
        <w:spacing w:after="0"/>
        <w:ind w:firstLine="567"/>
        <w:jc w:val="both"/>
        <w:rPr>
          <w:sz w:val="24"/>
          <w:szCs w:val="24"/>
        </w:rPr>
      </w:pPr>
      <w:r w:rsidRPr="00977073">
        <w:rPr>
          <w:sz w:val="24"/>
          <w:szCs w:val="24"/>
        </w:rPr>
        <w:lastRenderedPageBreak/>
        <w:t>В течение 9 месяцев 2018 года активно работал городской центр тестирования ГТО. В сдаче норм ВФСК ГТО приняло участие 2 277 человек, из них 1 873 – учащиеся образовательных организаций города.</w:t>
      </w:r>
    </w:p>
    <w:p w:rsidR="00F244C8" w:rsidRDefault="00F244C8" w:rsidP="00F244C8">
      <w:pPr>
        <w:ind w:right="-93" w:firstLine="708"/>
        <w:jc w:val="both"/>
        <w:outlineLvl w:val="0"/>
        <w:rPr>
          <w:sz w:val="24"/>
          <w:szCs w:val="24"/>
        </w:rPr>
      </w:pPr>
      <w:r w:rsidRPr="00977073">
        <w:rPr>
          <w:sz w:val="24"/>
          <w:szCs w:val="24"/>
        </w:rPr>
        <w:t xml:space="preserve">Согласно утвержденному Единому календарному плану </w:t>
      </w:r>
      <w:r w:rsidRPr="00977073">
        <w:rPr>
          <w:rStyle w:val="af4"/>
          <w:rFonts w:eastAsiaTheme="majorEastAsia"/>
          <w:b w:val="0"/>
          <w:sz w:val="24"/>
          <w:szCs w:val="24"/>
        </w:rPr>
        <w:t xml:space="preserve">Региональных, межрегиональных, всероссийских и Международных физкультурных мероприятий и спортивных мероприятий города Урай </w:t>
      </w:r>
      <w:r w:rsidRPr="00977073">
        <w:rPr>
          <w:sz w:val="24"/>
          <w:szCs w:val="24"/>
        </w:rPr>
        <w:t>на 2018 год</w:t>
      </w:r>
      <w:r>
        <w:rPr>
          <w:sz w:val="24"/>
          <w:szCs w:val="24"/>
        </w:rPr>
        <w:t xml:space="preserve"> в отчетном периоде были проведены: </w:t>
      </w:r>
    </w:p>
    <w:p w:rsidR="00F244C8" w:rsidRPr="00977073" w:rsidRDefault="00F244C8" w:rsidP="00F244C8">
      <w:pPr>
        <w:pStyle w:val="33"/>
        <w:tabs>
          <w:tab w:val="num" w:pos="567"/>
        </w:tabs>
        <w:spacing w:after="0"/>
        <w:ind w:firstLine="709"/>
        <w:jc w:val="both"/>
        <w:rPr>
          <w:sz w:val="24"/>
          <w:szCs w:val="24"/>
        </w:rPr>
      </w:pPr>
      <w:r w:rsidRPr="00977073">
        <w:rPr>
          <w:sz w:val="24"/>
          <w:szCs w:val="24"/>
        </w:rPr>
        <w:t>1) III тур Зонального Первенства ХМАО-Югры по мини-футболу среди юношей 2006-2007 гг.р.;</w:t>
      </w:r>
    </w:p>
    <w:p w:rsidR="00F244C8" w:rsidRPr="00DA29EB" w:rsidRDefault="00F244C8" w:rsidP="00F244C8">
      <w:pPr>
        <w:pStyle w:val="33"/>
        <w:tabs>
          <w:tab w:val="num" w:pos="567"/>
        </w:tabs>
        <w:spacing w:after="0"/>
        <w:ind w:firstLine="709"/>
        <w:jc w:val="both"/>
        <w:rPr>
          <w:sz w:val="24"/>
          <w:szCs w:val="24"/>
        </w:rPr>
      </w:pPr>
      <w:r w:rsidRPr="00DA29EB">
        <w:rPr>
          <w:sz w:val="24"/>
          <w:szCs w:val="24"/>
        </w:rPr>
        <w:t xml:space="preserve">2) Окружные соревнования по картингу «Кубок первооткрывателей» на призы депутата Думы ХМАО – </w:t>
      </w:r>
      <w:proofErr w:type="spellStart"/>
      <w:r w:rsidRPr="00DA29EB">
        <w:rPr>
          <w:sz w:val="24"/>
          <w:szCs w:val="24"/>
        </w:rPr>
        <w:t>Югры</w:t>
      </w:r>
      <w:proofErr w:type="spellEnd"/>
      <w:r w:rsidRPr="00DA29EB">
        <w:rPr>
          <w:sz w:val="24"/>
          <w:szCs w:val="24"/>
        </w:rPr>
        <w:t xml:space="preserve"> О.Г. </w:t>
      </w:r>
      <w:proofErr w:type="spellStart"/>
      <w:r w:rsidRPr="00DA29EB">
        <w:rPr>
          <w:sz w:val="24"/>
          <w:szCs w:val="24"/>
        </w:rPr>
        <w:t>Зацепина</w:t>
      </w:r>
      <w:proofErr w:type="spellEnd"/>
      <w:r w:rsidRPr="00DA29EB">
        <w:rPr>
          <w:sz w:val="24"/>
          <w:szCs w:val="24"/>
        </w:rPr>
        <w:t>;</w:t>
      </w:r>
    </w:p>
    <w:p w:rsidR="00F244C8" w:rsidRPr="00DA29EB" w:rsidRDefault="00F244C8" w:rsidP="00F244C8">
      <w:pPr>
        <w:pStyle w:val="33"/>
        <w:tabs>
          <w:tab w:val="num" w:pos="567"/>
        </w:tabs>
        <w:spacing w:after="0"/>
        <w:ind w:firstLine="709"/>
        <w:jc w:val="both"/>
        <w:rPr>
          <w:sz w:val="24"/>
          <w:szCs w:val="24"/>
        </w:rPr>
      </w:pPr>
      <w:r w:rsidRPr="00DA29EB">
        <w:rPr>
          <w:sz w:val="24"/>
          <w:szCs w:val="24"/>
        </w:rPr>
        <w:t>3) Открытое первенство Югры среди юношей по авиамодельному спорту (метательные модели планеров), посвященное 95-летию Гражданской авиации России;</w:t>
      </w:r>
    </w:p>
    <w:p w:rsidR="00F244C8" w:rsidRDefault="00F244C8" w:rsidP="00F244C8">
      <w:pPr>
        <w:pStyle w:val="33"/>
        <w:tabs>
          <w:tab w:val="num" w:pos="567"/>
        </w:tabs>
        <w:spacing w:after="0"/>
        <w:ind w:firstLine="709"/>
        <w:jc w:val="both"/>
        <w:rPr>
          <w:sz w:val="24"/>
          <w:szCs w:val="24"/>
        </w:rPr>
      </w:pPr>
      <w:r w:rsidRPr="00DA29EB">
        <w:rPr>
          <w:sz w:val="24"/>
          <w:szCs w:val="24"/>
        </w:rPr>
        <w:t>4) Открытый чемпионат Югры по авиамодельному спорту (метательные модели планеров</w:t>
      </w:r>
      <w:r>
        <w:rPr>
          <w:sz w:val="24"/>
          <w:szCs w:val="24"/>
        </w:rPr>
        <w:t>);</w:t>
      </w:r>
    </w:p>
    <w:p w:rsidR="00F244C8" w:rsidRDefault="00F244C8" w:rsidP="00F244C8">
      <w:pPr>
        <w:pStyle w:val="33"/>
        <w:tabs>
          <w:tab w:val="num" w:pos="567"/>
        </w:tabs>
        <w:spacing w:after="0"/>
        <w:ind w:firstLine="709"/>
        <w:jc w:val="both"/>
        <w:rPr>
          <w:sz w:val="24"/>
          <w:szCs w:val="24"/>
        </w:rPr>
      </w:pPr>
      <w:r>
        <w:rPr>
          <w:sz w:val="24"/>
          <w:szCs w:val="24"/>
        </w:rPr>
        <w:t xml:space="preserve">5) </w:t>
      </w:r>
      <w:r w:rsidRPr="00D67CC4">
        <w:rPr>
          <w:sz w:val="24"/>
          <w:szCs w:val="24"/>
        </w:rPr>
        <w:t>Открытый ре</w:t>
      </w:r>
      <w:r>
        <w:rPr>
          <w:sz w:val="24"/>
          <w:szCs w:val="24"/>
        </w:rPr>
        <w:t>г</w:t>
      </w:r>
      <w:r w:rsidRPr="00D67CC4">
        <w:rPr>
          <w:sz w:val="24"/>
          <w:szCs w:val="24"/>
        </w:rPr>
        <w:t>иональный турнир по боксу, посвященный Дню Победы в ВОВ</w:t>
      </w:r>
      <w:r>
        <w:rPr>
          <w:sz w:val="24"/>
          <w:szCs w:val="24"/>
        </w:rPr>
        <w:t>;</w:t>
      </w:r>
    </w:p>
    <w:p w:rsidR="00F244C8" w:rsidRDefault="00F244C8" w:rsidP="00F244C8">
      <w:pPr>
        <w:pStyle w:val="33"/>
        <w:tabs>
          <w:tab w:val="num" w:pos="567"/>
        </w:tabs>
        <w:spacing w:after="0"/>
        <w:ind w:firstLine="709"/>
        <w:jc w:val="both"/>
        <w:rPr>
          <w:sz w:val="24"/>
          <w:szCs w:val="24"/>
        </w:rPr>
      </w:pPr>
      <w:r>
        <w:rPr>
          <w:sz w:val="24"/>
          <w:szCs w:val="24"/>
        </w:rPr>
        <w:t xml:space="preserve">6) </w:t>
      </w:r>
      <w:r w:rsidRPr="00D67CC4">
        <w:rPr>
          <w:sz w:val="24"/>
          <w:szCs w:val="24"/>
        </w:rPr>
        <w:t>Открытый региональный турнир ХМАО-Югры по художественной гимнастике "Весна Победы"</w:t>
      </w:r>
      <w:r>
        <w:rPr>
          <w:sz w:val="24"/>
          <w:szCs w:val="24"/>
        </w:rPr>
        <w:t>;</w:t>
      </w:r>
    </w:p>
    <w:p w:rsidR="00F244C8" w:rsidRDefault="00F244C8" w:rsidP="00F244C8">
      <w:pPr>
        <w:pStyle w:val="33"/>
        <w:tabs>
          <w:tab w:val="num" w:pos="567"/>
        </w:tabs>
        <w:spacing w:after="0"/>
        <w:ind w:firstLine="709"/>
        <w:jc w:val="both"/>
        <w:rPr>
          <w:sz w:val="24"/>
          <w:szCs w:val="24"/>
        </w:rPr>
      </w:pPr>
      <w:r>
        <w:rPr>
          <w:sz w:val="24"/>
          <w:szCs w:val="24"/>
        </w:rPr>
        <w:t xml:space="preserve">7) </w:t>
      </w:r>
      <w:r w:rsidRPr="00D67CC4">
        <w:rPr>
          <w:sz w:val="24"/>
          <w:szCs w:val="24"/>
        </w:rPr>
        <w:t xml:space="preserve">Региональные соревнования по плаванию "Жемчужина </w:t>
      </w:r>
      <w:proofErr w:type="spellStart"/>
      <w:r w:rsidRPr="00D67CC4">
        <w:rPr>
          <w:sz w:val="24"/>
          <w:szCs w:val="24"/>
        </w:rPr>
        <w:t>Приобья</w:t>
      </w:r>
      <w:proofErr w:type="spellEnd"/>
      <w:r w:rsidRPr="00D67CC4">
        <w:rPr>
          <w:sz w:val="24"/>
          <w:szCs w:val="24"/>
        </w:rPr>
        <w:t>"</w:t>
      </w:r>
      <w:r>
        <w:rPr>
          <w:sz w:val="24"/>
          <w:szCs w:val="24"/>
        </w:rPr>
        <w:t>;</w:t>
      </w:r>
    </w:p>
    <w:p w:rsidR="00F244C8" w:rsidRDefault="00F244C8" w:rsidP="00F244C8">
      <w:pPr>
        <w:pStyle w:val="33"/>
        <w:tabs>
          <w:tab w:val="num" w:pos="567"/>
        </w:tabs>
        <w:spacing w:after="0"/>
        <w:ind w:firstLine="709"/>
        <w:jc w:val="both"/>
        <w:rPr>
          <w:sz w:val="24"/>
          <w:szCs w:val="24"/>
        </w:rPr>
      </w:pPr>
      <w:r>
        <w:rPr>
          <w:sz w:val="24"/>
          <w:szCs w:val="24"/>
        </w:rPr>
        <w:t xml:space="preserve">8) </w:t>
      </w:r>
      <w:r w:rsidRPr="00D67CC4">
        <w:rPr>
          <w:sz w:val="24"/>
          <w:szCs w:val="24"/>
        </w:rPr>
        <w:t>20-й Открытый региональный конкурс-выставка "Космос-2018"</w:t>
      </w:r>
      <w:r>
        <w:rPr>
          <w:sz w:val="24"/>
          <w:szCs w:val="24"/>
        </w:rPr>
        <w:t>;</w:t>
      </w:r>
    </w:p>
    <w:p w:rsidR="00F244C8" w:rsidRDefault="00F244C8" w:rsidP="00F244C8">
      <w:pPr>
        <w:pStyle w:val="33"/>
        <w:tabs>
          <w:tab w:val="num" w:pos="567"/>
        </w:tabs>
        <w:spacing w:after="0"/>
        <w:ind w:firstLine="709"/>
        <w:jc w:val="both"/>
        <w:rPr>
          <w:sz w:val="24"/>
          <w:szCs w:val="24"/>
        </w:rPr>
      </w:pPr>
      <w:r>
        <w:rPr>
          <w:sz w:val="24"/>
          <w:szCs w:val="24"/>
        </w:rPr>
        <w:t xml:space="preserve">9) </w:t>
      </w:r>
      <w:r w:rsidRPr="00D67CC4">
        <w:rPr>
          <w:sz w:val="24"/>
          <w:szCs w:val="24"/>
        </w:rPr>
        <w:t>Открытый Чемпионат ХМАО-Югры по авиамодельному спорту в классе моделей ракет S</w:t>
      </w:r>
      <w:r>
        <w:rPr>
          <w:sz w:val="24"/>
          <w:szCs w:val="24"/>
        </w:rPr>
        <w:t>;</w:t>
      </w:r>
    </w:p>
    <w:p w:rsidR="00F244C8" w:rsidRDefault="00F244C8" w:rsidP="00F244C8">
      <w:pPr>
        <w:pStyle w:val="33"/>
        <w:tabs>
          <w:tab w:val="num" w:pos="567"/>
        </w:tabs>
        <w:spacing w:after="0"/>
        <w:ind w:firstLine="709"/>
        <w:jc w:val="both"/>
        <w:rPr>
          <w:sz w:val="24"/>
          <w:szCs w:val="24"/>
        </w:rPr>
      </w:pPr>
      <w:r w:rsidRPr="00D67CC4">
        <w:rPr>
          <w:sz w:val="24"/>
          <w:szCs w:val="24"/>
        </w:rPr>
        <w:t xml:space="preserve">10) Открытое первенство ХМАО-Югры среди юношей по авиамодельному спорту в классе моделей ракет </w:t>
      </w:r>
      <w:r w:rsidRPr="00D67CC4">
        <w:rPr>
          <w:sz w:val="24"/>
          <w:szCs w:val="24"/>
          <w:lang w:val="en-US"/>
        </w:rPr>
        <w:t>S</w:t>
      </w:r>
      <w:r>
        <w:rPr>
          <w:sz w:val="24"/>
          <w:szCs w:val="24"/>
        </w:rPr>
        <w:t>.</w:t>
      </w:r>
    </w:p>
    <w:p w:rsidR="00F244C8" w:rsidRDefault="00F244C8" w:rsidP="00F244C8">
      <w:pPr>
        <w:pStyle w:val="33"/>
        <w:tabs>
          <w:tab w:val="num" w:pos="567"/>
        </w:tabs>
        <w:spacing w:after="0"/>
        <w:ind w:firstLine="709"/>
        <w:jc w:val="both"/>
        <w:rPr>
          <w:sz w:val="24"/>
          <w:szCs w:val="24"/>
        </w:rPr>
      </w:pPr>
      <w:r>
        <w:rPr>
          <w:sz w:val="24"/>
          <w:szCs w:val="24"/>
        </w:rPr>
        <w:t xml:space="preserve">Также проведено 2 спортивных мероприятий Всероссийского значения: </w:t>
      </w:r>
      <w:r w:rsidRPr="005F4252">
        <w:rPr>
          <w:sz w:val="24"/>
          <w:szCs w:val="24"/>
        </w:rPr>
        <w:t xml:space="preserve"> традиционн</w:t>
      </w:r>
      <w:r>
        <w:rPr>
          <w:sz w:val="24"/>
          <w:szCs w:val="24"/>
        </w:rPr>
        <w:t xml:space="preserve">ая </w:t>
      </w:r>
      <w:r w:rsidRPr="005F4252">
        <w:rPr>
          <w:rFonts w:eastAsia="Calibri"/>
          <w:sz w:val="24"/>
          <w:szCs w:val="24"/>
          <w:lang w:val="en-US"/>
        </w:rPr>
        <w:t>XXXVI</w:t>
      </w:r>
      <w:r w:rsidRPr="005F4252">
        <w:rPr>
          <w:rFonts w:eastAsia="Calibri"/>
          <w:sz w:val="24"/>
          <w:szCs w:val="24"/>
        </w:rPr>
        <w:t xml:space="preserve"> открытая Всероссийская массовая лыжная гонка «Лыжня России»</w:t>
      </w:r>
      <w:r w:rsidRPr="005F4252">
        <w:rPr>
          <w:sz w:val="24"/>
          <w:szCs w:val="24"/>
        </w:rPr>
        <w:t xml:space="preserve">, </w:t>
      </w:r>
      <w:r>
        <w:rPr>
          <w:sz w:val="24"/>
          <w:szCs w:val="24"/>
        </w:rPr>
        <w:t xml:space="preserve">Всероссийский день бега «Кросс Нации» - 2018. </w:t>
      </w:r>
    </w:p>
    <w:p w:rsidR="00F244C8" w:rsidRPr="00B267EF" w:rsidRDefault="00F244C8" w:rsidP="00F244C8">
      <w:pPr>
        <w:pStyle w:val="33"/>
        <w:tabs>
          <w:tab w:val="num" w:pos="567"/>
        </w:tabs>
        <w:spacing w:after="0"/>
        <w:ind w:firstLine="709"/>
        <w:jc w:val="both"/>
        <w:rPr>
          <w:sz w:val="24"/>
          <w:szCs w:val="24"/>
        </w:rPr>
      </w:pPr>
      <w:r w:rsidRPr="009B01F8">
        <w:rPr>
          <w:sz w:val="24"/>
          <w:szCs w:val="24"/>
        </w:rPr>
        <w:t xml:space="preserve"> </w:t>
      </w:r>
      <w:proofErr w:type="gramStart"/>
      <w:r w:rsidRPr="009B01F8">
        <w:rPr>
          <w:sz w:val="24"/>
          <w:szCs w:val="24"/>
        </w:rPr>
        <w:t>Во время весенних каникул на базе МБУ ДО ДЮСШ «Звезды Югры» были организованы следующие мероприятия:</w:t>
      </w:r>
      <w:r>
        <w:rPr>
          <w:sz w:val="24"/>
          <w:szCs w:val="24"/>
        </w:rPr>
        <w:t xml:space="preserve"> т</w:t>
      </w:r>
      <w:r w:rsidRPr="009B01F8">
        <w:rPr>
          <w:sz w:val="24"/>
          <w:szCs w:val="24"/>
        </w:rPr>
        <w:t xml:space="preserve">урнир по мини-футболу, посвященный Дню защитника Отечества, </w:t>
      </w:r>
      <w:r>
        <w:rPr>
          <w:sz w:val="24"/>
          <w:szCs w:val="24"/>
        </w:rPr>
        <w:t>м</w:t>
      </w:r>
      <w:r w:rsidRPr="009B01F8">
        <w:rPr>
          <w:sz w:val="24"/>
          <w:szCs w:val="24"/>
        </w:rPr>
        <w:t xml:space="preserve">атчевая встреча по боксу, посвященная Международному женскому Дню, </w:t>
      </w:r>
      <w:r>
        <w:rPr>
          <w:sz w:val="24"/>
          <w:szCs w:val="24"/>
        </w:rPr>
        <w:t>т</w:t>
      </w:r>
      <w:r w:rsidRPr="009B01F8">
        <w:rPr>
          <w:sz w:val="24"/>
          <w:szCs w:val="24"/>
        </w:rPr>
        <w:t>урнир по гандболу, посвященный «Дню защитника Отечества» и «Международному женскому Дню 8 Марта»</w:t>
      </w:r>
      <w:r>
        <w:rPr>
          <w:sz w:val="24"/>
          <w:szCs w:val="24"/>
        </w:rPr>
        <w:t>,  т</w:t>
      </w:r>
      <w:r w:rsidRPr="00B267EF">
        <w:rPr>
          <w:sz w:val="24"/>
          <w:szCs w:val="24"/>
        </w:rPr>
        <w:t xml:space="preserve">урнир по мини-футболу « Весенние каникулы», </w:t>
      </w:r>
      <w:r>
        <w:rPr>
          <w:sz w:val="24"/>
          <w:szCs w:val="24"/>
        </w:rPr>
        <w:t>мат</w:t>
      </w:r>
      <w:r w:rsidRPr="00B267EF">
        <w:rPr>
          <w:sz w:val="24"/>
          <w:szCs w:val="24"/>
        </w:rPr>
        <w:t>чевая встреча по боксу, посвященная Дню защитника Отечества</w:t>
      </w:r>
      <w:r>
        <w:rPr>
          <w:sz w:val="24"/>
          <w:szCs w:val="24"/>
        </w:rPr>
        <w:t>.</w:t>
      </w:r>
      <w:proofErr w:type="gramEnd"/>
    </w:p>
    <w:p w:rsidR="00F244C8" w:rsidRPr="00B267EF" w:rsidRDefault="00F244C8" w:rsidP="00F244C8">
      <w:pPr>
        <w:pStyle w:val="33"/>
        <w:tabs>
          <w:tab w:val="left" w:pos="0"/>
        </w:tabs>
        <w:spacing w:after="0"/>
        <w:jc w:val="both"/>
        <w:rPr>
          <w:sz w:val="24"/>
          <w:szCs w:val="24"/>
        </w:rPr>
      </w:pPr>
      <w:r w:rsidRPr="00B267EF">
        <w:rPr>
          <w:sz w:val="24"/>
          <w:szCs w:val="24"/>
        </w:rPr>
        <w:tab/>
        <w:t>Во время летних каникул были проведены учебно-тренировочные сборы:</w:t>
      </w:r>
    </w:p>
    <w:p w:rsidR="00F244C8" w:rsidRPr="00B267EF" w:rsidRDefault="00F244C8" w:rsidP="00F244C8">
      <w:pPr>
        <w:pStyle w:val="33"/>
        <w:tabs>
          <w:tab w:val="left" w:pos="0"/>
        </w:tabs>
        <w:spacing w:after="0"/>
        <w:jc w:val="both"/>
        <w:rPr>
          <w:color w:val="000000"/>
          <w:sz w:val="24"/>
          <w:szCs w:val="24"/>
        </w:rPr>
      </w:pPr>
      <w:r w:rsidRPr="00B267EF">
        <w:rPr>
          <w:sz w:val="24"/>
          <w:szCs w:val="24"/>
        </w:rPr>
        <w:tab/>
      </w:r>
      <w:r w:rsidR="007F0511" w:rsidRPr="007F0511">
        <w:rPr>
          <w:sz w:val="24"/>
          <w:szCs w:val="24"/>
        </w:rPr>
        <w:t>-</w:t>
      </w:r>
      <w:r>
        <w:rPr>
          <w:sz w:val="24"/>
          <w:szCs w:val="24"/>
        </w:rPr>
        <w:t xml:space="preserve"> </w:t>
      </w:r>
      <w:r w:rsidRPr="00B267EF">
        <w:rPr>
          <w:color w:val="000000"/>
          <w:sz w:val="24"/>
          <w:szCs w:val="24"/>
        </w:rPr>
        <w:t xml:space="preserve">по боксу </w:t>
      </w:r>
      <w:r>
        <w:rPr>
          <w:color w:val="000000"/>
          <w:sz w:val="24"/>
          <w:szCs w:val="24"/>
        </w:rPr>
        <w:t xml:space="preserve">в </w:t>
      </w:r>
      <w:r w:rsidRPr="00B267EF">
        <w:rPr>
          <w:color w:val="000000"/>
          <w:sz w:val="24"/>
          <w:szCs w:val="24"/>
        </w:rPr>
        <w:t>г</w:t>
      </w:r>
      <w:proofErr w:type="gramStart"/>
      <w:r w:rsidRPr="00B267EF">
        <w:rPr>
          <w:color w:val="000000"/>
          <w:sz w:val="24"/>
          <w:szCs w:val="24"/>
        </w:rPr>
        <w:t>.Г</w:t>
      </w:r>
      <w:proofErr w:type="gramEnd"/>
      <w:r w:rsidRPr="00B267EF">
        <w:rPr>
          <w:color w:val="000000"/>
          <w:sz w:val="24"/>
          <w:szCs w:val="24"/>
        </w:rPr>
        <w:t xml:space="preserve">еленджик, </w:t>
      </w:r>
      <w:proofErr w:type="spellStart"/>
      <w:r w:rsidRPr="00B267EF">
        <w:rPr>
          <w:color w:val="000000"/>
          <w:sz w:val="24"/>
          <w:szCs w:val="24"/>
        </w:rPr>
        <w:t>х.Бетта</w:t>
      </w:r>
      <w:proofErr w:type="spellEnd"/>
      <w:r w:rsidRPr="00B267EF">
        <w:rPr>
          <w:color w:val="000000"/>
          <w:sz w:val="24"/>
          <w:szCs w:val="24"/>
        </w:rPr>
        <w:t>, база отдыха ООО «Бирюза-Юг» (7 человек);</w:t>
      </w:r>
    </w:p>
    <w:p w:rsidR="00F244C8" w:rsidRPr="00B267EF" w:rsidRDefault="007F0511" w:rsidP="00F244C8">
      <w:pPr>
        <w:pStyle w:val="ab"/>
        <w:spacing w:before="0" w:beforeAutospacing="0" w:after="0" w:afterAutospacing="0"/>
        <w:ind w:firstLine="708"/>
        <w:jc w:val="both"/>
        <w:rPr>
          <w:color w:val="000000"/>
        </w:rPr>
      </w:pPr>
      <w:r w:rsidRPr="007F0511">
        <w:rPr>
          <w:color w:val="000000"/>
        </w:rPr>
        <w:t>-</w:t>
      </w:r>
      <w:r w:rsidR="00F244C8" w:rsidRPr="00B267EF">
        <w:rPr>
          <w:color w:val="000000"/>
        </w:rPr>
        <w:t xml:space="preserve"> по гандболу </w:t>
      </w:r>
      <w:r w:rsidR="00F244C8">
        <w:rPr>
          <w:color w:val="000000"/>
        </w:rPr>
        <w:t xml:space="preserve">в </w:t>
      </w:r>
      <w:r w:rsidR="00F244C8" w:rsidRPr="00B267EF">
        <w:rPr>
          <w:color w:val="000000"/>
        </w:rPr>
        <w:t>г</w:t>
      </w:r>
      <w:proofErr w:type="gramStart"/>
      <w:r w:rsidR="00F244C8" w:rsidRPr="00B267EF">
        <w:rPr>
          <w:color w:val="000000"/>
        </w:rPr>
        <w:t>.А</w:t>
      </w:r>
      <w:proofErr w:type="gramEnd"/>
      <w:r w:rsidR="00F244C8" w:rsidRPr="00B267EF">
        <w:rPr>
          <w:color w:val="000000"/>
        </w:rPr>
        <w:t>ша, Челябинская обл., база ФК «Металлург» (8 человек);</w:t>
      </w:r>
    </w:p>
    <w:p w:rsidR="00F244C8" w:rsidRPr="00B267EF" w:rsidRDefault="007F0511" w:rsidP="00F244C8">
      <w:pPr>
        <w:pStyle w:val="ab"/>
        <w:spacing w:before="0" w:beforeAutospacing="0" w:after="0" w:afterAutospacing="0"/>
        <w:ind w:firstLine="708"/>
        <w:jc w:val="both"/>
        <w:rPr>
          <w:color w:val="000000"/>
        </w:rPr>
      </w:pPr>
      <w:r w:rsidRPr="007F0511">
        <w:rPr>
          <w:color w:val="000000"/>
        </w:rPr>
        <w:t>-</w:t>
      </w:r>
      <w:r w:rsidR="00F244C8" w:rsidRPr="00B267EF">
        <w:rPr>
          <w:color w:val="000000"/>
        </w:rPr>
        <w:t xml:space="preserve"> по боксу, </w:t>
      </w:r>
      <w:r w:rsidR="00F244C8">
        <w:rPr>
          <w:color w:val="000000"/>
        </w:rPr>
        <w:t xml:space="preserve">в </w:t>
      </w:r>
      <w:r w:rsidR="00F244C8" w:rsidRPr="00B267EF">
        <w:rPr>
          <w:color w:val="000000"/>
        </w:rPr>
        <w:t>г</w:t>
      </w:r>
      <w:proofErr w:type="gramStart"/>
      <w:r w:rsidR="00F244C8" w:rsidRPr="00B267EF">
        <w:rPr>
          <w:color w:val="000000"/>
        </w:rPr>
        <w:t>.У</w:t>
      </w:r>
      <w:proofErr w:type="gramEnd"/>
      <w:r w:rsidR="00F244C8" w:rsidRPr="00B267EF">
        <w:rPr>
          <w:color w:val="000000"/>
        </w:rPr>
        <w:t>фа, р.Башкортостан, ул.Правды, 21 ДТСОЛ «Локомотив» (5человек);</w:t>
      </w:r>
    </w:p>
    <w:p w:rsidR="00F244C8" w:rsidRPr="00B267EF" w:rsidRDefault="007F0511" w:rsidP="00F244C8">
      <w:pPr>
        <w:pStyle w:val="ab"/>
        <w:spacing w:before="0" w:beforeAutospacing="0" w:after="0" w:afterAutospacing="0"/>
        <w:ind w:firstLine="708"/>
        <w:jc w:val="both"/>
        <w:rPr>
          <w:color w:val="000000"/>
        </w:rPr>
      </w:pPr>
      <w:r w:rsidRPr="007F0511">
        <w:rPr>
          <w:color w:val="000000"/>
        </w:rPr>
        <w:t>-</w:t>
      </w:r>
      <w:r w:rsidR="00F244C8" w:rsidRPr="00B267EF">
        <w:rPr>
          <w:color w:val="000000"/>
        </w:rPr>
        <w:t xml:space="preserve"> по художественной гимнастике</w:t>
      </w:r>
      <w:r w:rsidR="00F244C8">
        <w:rPr>
          <w:color w:val="000000"/>
        </w:rPr>
        <w:t xml:space="preserve"> в</w:t>
      </w:r>
      <w:r w:rsidR="00F244C8" w:rsidRPr="00B267EF">
        <w:rPr>
          <w:color w:val="000000"/>
        </w:rPr>
        <w:t xml:space="preserve"> г</w:t>
      </w:r>
      <w:proofErr w:type="gramStart"/>
      <w:r w:rsidR="00F244C8" w:rsidRPr="00B267EF">
        <w:rPr>
          <w:color w:val="000000"/>
        </w:rPr>
        <w:t>.Э</w:t>
      </w:r>
      <w:proofErr w:type="gramEnd"/>
      <w:r w:rsidR="00F244C8" w:rsidRPr="00B267EF">
        <w:rPr>
          <w:color w:val="000000"/>
        </w:rPr>
        <w:t>листа, р.Калмыкия;</w:t>
      </w:r>
    </w:p>
    <w:p w:rsidR="00F244C8" w:rsidRDefault="007F0511" w:rsidP="00F244C8">
      <w:pPr>
        <w:pStyle w:val="33"/>
        <w:spacing w:after="0"/>
        <w:ind w:firstLine="708"/>
        <w:jc w:val="both"/>
        <w:rPr>
          <w:sz w:val="24"/>
          <w:szCs w:val="24"/>
        </w:rPr>
      </w:pPr>
      <w:r w:rsidRPr="007F0511">
        <w:rPr>
          <w:sz w:val="24"/>
          <w:szCs w:val="24"/>
        </w:rPr>
        <w:t xml:space="preserve">- </w:t>
      </w:r>
      <w:r w:rsidR="00F244C8" w:rsidRPr="00B267EF">
        <w:rPr>
          <w:sz w:val="24"/>
          <w:szCs w:val="24"/>
        </w:rPr>
        <w:t xml:space="preserve">по дзюдо </w:t>
      </w:r>
      <w:r w:rsidR="00F244C8">
        <w:rPr>
          <w:sz w:val="24"/>
          <w:szCs w:val="24"/>
        </w:rPr>
        <w:t xml:space="preserve">в </w:t>
      </w:r>
      <w:r w:rsidR="00F244C8" w:rsidRPr="00B267EF">
        <w:rPr>
          <w:sz w:val="24"/>
          <w:szCs w:val="24"/>
        </w:rPr>
        <w:t>п. Джубга Краснодарский край</w:t>
      </w:r>
      <w:r w:rsidR="00F244C8">
        <w:rPr>
          <w:sz w:val="24"/>
          <w:szCs w:val="24"/>
        </w:rPr>
        <w:t>,</w:t>
      </w:r>
      <w:r w:rsidR="00F244C8" w:rsidRPr="00B267EF">
        <w:rPr>
          <w:sz w:val="24"/>
          <w:szCs w:val="24"/>
        </w:rPr>
        <w:t xml:space="preserve"> г. Кыштым Челябинская область</w:t>
      </w:r>
      <w:r w:rsidR="00F244C8">
        <w:rPr>
          <w:sz w:val="24"/>
          <w:szCs w:val="24"/>
        </w:rPr>
        <w:t xml:space="preserve">, </w:t>
      </w:r>
      <w:r w:rsidR="00F244C8" w:rsidRPr="00B267EF">
        <w:rPr>
          <w:sz w:val="24"/>
          <w:szCs w:val="24"/>
        </w:rPr>
        <w:t>г</w:t>
      </w:r>
      <w:proofErr w:type="gramStart"/>
      <w:r w:rsidR="00F244C8" w:rsidRPr="00B267EF">
        <w:rPr>
          <w:sz w:val="24"/>
          <w:szCs w:val="24"/>
        </w:rPr>
        <w:t>.Т</w:t>
      </w:r>
      <w:proofErr w:type="gramEnd"/>
      <w:r w:rsidR="00F244C8" w:rsidRPr="00B267EF">
        <w:rPr>
          <w:sz w:val="24"/>
          <w:szCs w:val="24"/>
        </w:rPr>
        <w:t>юмень – 1</w:t>
      </w:r>
      <w:r w:rsidR="00F244C8">
        <w:rPr>
          <w:sz w:val="24"/>
          <w:szCs w:val="24"/>
        </w:rPr>
        <w:t>8</w:t>
      </w:r>
      <w:r w:rsidR="00F244C8" w:rsidRPr="00B267EF">
        <w:rPr>
          <w:sz w:val="24"/>
          <w:szCs w:val="24"/>
        </w:rPr>
        <w:t xml:space="preserve"> человек</w:t>
      </w:r>
      <w:r w:rsidR="00F244C8">
        <w:rPr>
          <w:sz w:val="24"/>
          <w:szCs w:val="24"/>
        </w:rPr>
        <w:t>;</w:t>
      </w:r>
    </w:p>
    <w:p w:rsidR="00F244C8" w:rsidRDefault="007F0511" w:rsidP="00F244C8">
      <w:pPr>
        <w:pStyle w:val="33"/>
        <w:spacing w:after="0"/>
        <w:ind w:firstLine="708"/>
        <w:jc w:val="both"/>
        <w:rPr>
          <w:sz w:val="24"/>
          <w:szCs w:val="24"/>
        </w:rPr>
      </w:pPr>
      <w:r w:rsidRPr="007F0511">
        <w:rPr>
          <w:sz w:val="24"/>
          <w:szCs w:val="24"/>
        </w:rPr>
        <w:t xml:space="preserve">- </w:t>
      </w:r>
      <w:r w:rsidR="00F244C8">
        <w:rPr>
          <w:sz w:val="24"/>
          <w:szCs w:val="24"/>
        </w:rPr>
        <w:t>по плаванию  в г. Волгоград, г. Анапа Краснодарский край – 17 человек;</w:t>
      </w:r>
    </w:p>
    <w:p w:rsidR="00F244C8" w:rsidRDefault="007F0511" w:rsidP="00F244C8">
      <w:pPr>
        <w:pStyle w:val="33"/>
        <w:spacing w:after="0"/>
        <w:ind w:firstLine="708"/>
        <w:jc w:val="both"/>
        <w:rPr>
          <w:sz w:val="24"/>
          <w:szCs w:val="24"/>
        </w:rPr>
      </w:pPr>
      <w:r w:rsidRPr="007F0511">
        <w:rPr>
          <w:sz w:val="24"/>
          <w:szCs w:val="24"/>
        </w:rPr>
        <w:t xml:space="preserve">- </w:t>
      </w:r>
      <w:r w:rsidR="00F244C8">
        <w:rPr>
          <w:sz w:val="24"/>
          <w:szCs w:val="24"/>
        </w:rPr>
        <w:t>по спортивной акробатике  в г</w:t>
      </w:r>
      <w:proofErr w:type="gramStart"/>
      <w:r w:rsidR="00F244C8">
        <w:rPr>
          <w:sz w:val="24"/>
          <w:szCs w:val="24"/>
        </w:rPr>
        <w:t>.В</w:t>
      </w:r>
      <w:proofErr w:type="gramEnd"/>
      <w:r w:rsidR="00F244C8">
        <w:rPr>
          <w:sz w:val="24"/>
          <w:szCs w:val="24"/>
        </w:rPr>
        <w:t>олгоград, г. Белокуриха Алтайский край – 14 человек.</w:t>
      </w:r>
    </w:p>
    <w:p w:rsidR="00F244C8" w:rsidRPr="00977073" w:rsidRDefault="00F244C8" w:rsidP="00F244C8">
      <w:pPr>
        <w:tabs>
          <w:tab w:val="left" w:pos="709"/>
        </w:tabs>
        <w:ind w:right="-81" w:firstLine="709"/>
        <w:jc w:val="both"/>
        <w:rPr>
          <w:sz w:val="24"/>
          <w:szCs w:val="24"/>
        </w:rPr>
      </w:pPr>
      <w:r w:rsidRPr="00977073">
        <w:rPr>
          <w:color w:val="000000"/>
          <w:sz w:val="24"/>
          <w:szCs w:val="24"/>
        </w:rPr>
        <w:t>В связи</w:t>
      </w:r>
      <w:r w:rsidRPr="00977073">
        <w:rPr>
          <w:color w:val="000000"/>
          <w:sz w:val="24"/>
        </w:rPr>
        <w:t xml:space="preserve"> с наделением органов местного самоуправления муниципальных образований отдельным государственным полномочием по присвоению спортивных разрядов и квалификационных категорий спортивных судей по состоянию на 01.10.2018 года  </w:t>
      </w:r>
      <w:r w:rsidRPr="00977073">
        <w:rPr>
          <w:sz w:val="24"/>
          <w:szCs w:val="24"/>
        </w:rPr>
        <w:t>присвоено 337 спортивных разряда и 21 квалификационная категория спортивным судьям.</w:t>
      </w:r>
    </w:p>
    <w:p w:rsidR="00F244C8" w:rsidRPr="00977073" w:rsidRDefault="00F244C8" w:rsidP="00F244C8">
      <w:pPr>
        <w:tabs>
          <w:tab w:val="left" w:pos="0"/>
          <w:tab w:val="left" w:pos="709"/>
        </w:tabs>
        <w:ind w:firstLine="709"/>
        <w:jc w:val="both"/>
        <w:rPr>
          <w:sz w:val="24"/>
          <w:szCs w:val="24"/>
        </w:rPr>
      </w:pPr>
      <w:proofErr w:type="gramStart"/>
      <w:r w:rsidRPr="00977073">
        <w:rPr>
          <w:bCs/>
          <w:sz w:val="24"/>
          <w:szCs w:val="24"/>
        </w:rPr>
        <w:t>В рамках муниципальной программы</w:t>
      </w:r>
      <w:r w:rsidRPr="00977073">
        <w:rPr>
          <w:sz w:val="24"/>
          <w:szCs w:val="24"/>
        </w:rPr>
        <w:t xml:space="preserve"> «Развитие физической культуры, спорта и туризма в городе Урай» на 2016-2018 годы</w:t>
      </w:r>
      <w:r w:rsidRPr="00977073">
        <w:rPr>
          <w:bCs/>
          <w:sz w:val="24"/>
          <w:szCs w:val="24"/>
        </w:rPr>
        <w:t>, утвержденной постановлением администрации города Урай от 02.10.2015 №3242 в городе р</w:t>
      </w:r>
      <w:r w:rsidRPr="00977073">
        <w:rPr>
          <w:sz w:val="24"/>
          <w:szCs w:val="24"/>
        </w:rPr>
        <w:t xml:space="preserve">еализуется комплекс мер, направленных на </w:t>
      </w:r>
      <w:r w:rsidRPr="00977073">
        <w:rPr>
          <w:sz w:val="24"/>
          <w:szCs w:val="24"/>
          <w:lang w:eastAsia="en-US"/>
        </w:rPr>
        <w:t>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w:t>
      </w:r>
      <w:proofErr w:type="gramEnd"/>
      <w:r w:rsidRPr="00977073">
        <w:rPr>
          <w:sz w:val="24"/>
          <w:szCs w:val="24"/>
          <w:lang w:eastAsia="en-US"/>
        </w:rPr>
        <w:t xml:space="preserve"> внедрение новых форм организации </w:t>
      </w:r>
      <w:proofErr w:type="spellStart"/>
      <w:r w:rsidRPr="00977073">
        <w:rPr>
          <w:sz w:val="24"/>
          <w:szCs w:val="24"/>
          <w:lang w:eastAsia="en-US"/>
        </w:rPr>
        <w:t>физкультурно</w:t>
      </w:r>
      <w:proofErr w:type="spellEnd"/>
      <w:r w:rsidRPr="00977073">
        <w:rPr>
          <w:sz w:val="24"/>
          <w:szCs w:val="24"/>
          <w:lang w:eastAsia="en-US"/>
        </w:rPr>
        <w:t xml:space="preserve"> - оздоровительной и спортивно-массовой работы.</w:t>
      </w:r>
      <w:r w:rsidRPr="00977073">
        <w:rPr>
          <w:sz w:val="24"/>
          <w:szCs w:val="24"/>
        </w:rPr>
        <w:t xml:space="preserve"> </w:t>
      </w:r>
    </w:p>
    <w:p w:rsidR="00F244C8" w:rsidRPr="008D633D" w:rsidRDefault="00F244C8" w:rsidP="00F244C8">
      <w:pPr>
        <w:ind w:firstLine="709"/>
        <w:rPr>
          <w:b/>
          <w:sz w:val="24"/>
          <w:szCs w:val="24"/>
        </w:rPr>
      </w:pPr>
      <w:r w:rsidRPr="008D633D">
        <w:rPr>
          <w:b/>
          <w:bCs/>
          <w:sz w:val="24"/>
          <w:szCs w:val="24"/>
        </w:rPr>
        <w:lastRenderedPageBreak/>
        <w:t>4.5.</w:t>
      </w:r>
      <w:r w:rsidRPr="008D633D">
        <w:rPr>
          <w:b/>
          <w:sz w:val="24"/>
          <w:szCs w:val="24"/>
        </w:rPr>
        <w:t xml:space="preserve"> Туризм</w:t>
      </w:r>
    </w:p>
    <w:p w:rsidR="00F244C8" w:rsidRPr="008D633D" w:rsidRDefault="00F244C8" w:rsidP="00F244C8">
      <w:pPr>
        <w:ind w:firstLine="709"/>
        <w:jc w:val="both"/>
        <w:rPr>
          <w:sz w:val="24"/>
        </w:rPr>
      </w:pPr>
      <w:r w:rsidRPr="008D633D">
        <w:rPr>
          <w:sz w:val="24"/>
        </w:rPr>
        <w:t xml:space="preserve">Сфера туризма в муниципальном образовании город Урай принадлежит к сфере услуг, которая находится на стадии развития, но является одной из привлекательных отраслей экономики. На сегодняшний день требуется разработка системы планирования развития туризма города, поиск новых идей и привлечение инвесторов для их реализации. </w:t>
      </w:r>
    </w:p>
    <w:p w:rsidR="00F244C8" w:rsidRPr="008D633D" w:rsidRDefault="00F244C8" w:rsidP="00F244C8">
      <w:pPr>
        <w:ind w:firstLine="709"/>
        <w:jc w:val="both"/>
        <w:rPr>
          <w:sz w:val="24"/>
          <w:szCs w:val="24"/>
        </w:rPr>
      </w:pPr>
      <w:r w:rsidRPr="008D633D">
        <w:rPr>
          <w:sz w:val="24"/>
          <w:szCs w:val="24"/>
        </w:rPr>
        <w:t xml:space="preserve">На официальном сайте органов местного самоуправления города Урай создан раздел «Туризм города Урай» (http://uray.ru/tag/turizm/), где размещена информация о планируемых </w:t>
      </w:r>
      <w:proofErr w:type="spellStart"/>
      <w:r w:rsidRPr="008D633D">
        <w:rPr>
          <w:sz w:val="24"/>
          <w:szCs w:val="24"/>
        </w:rPr>
        <w:t>культурно-досуговых</w:t>
      </w:r>
      <w:proofErr w:type="spellEnd"/>
      <w:r w:rsidRPr="008D633D">
        <w:rPr>
          <w:sz w:val="24"/>
          <w:szCs w:val="24"/>
        </w:rPr>
        <w:t>, физкультурных и спортивно-массовых мероприятиях города, о достопримечательностях, гостиницах и точках общественного питания. Также данная информация содержится в Туристическом паспорте муниципального образования городской округ город Урай, который содержит каталог туристических объектов, информацию об инфраструктуре города Урай, достопримечательностях города, объектах торговли общественного питания, гостиницах и др.</w:t>
      </w:r>
    </w:p>
    <w:p w:rsidR="00F244C8" w:rsidRDefault="00F244C8" w:rsidP="00F244C8">
      <w:pPr>
        <w:ind w:firstLine="709"/>
        <w:jc w:val="both"/>
        <w:rPr>
          <w:sz w:val="24"/>
          <w:szCs w:val="24"/>
        </w:rPr>
      </w:pPr>
      <w:r w:rsidRPr="008D633D">
        <w:rPr>
          <w:sz w:val="24"/>
          <w:szCs w:val="24"/>
        </w:rPr>
        <w:t>Туристической деятельностью в городе занимаются   ООО «</w:t>
      </w:r>
      <w:proofErr w:type="spellStart"/>
      <w:r w:rsidRPr="008D633D">
        <w:rPr>
          <w:sz w:val="24"/>
          <w:szCs w:val="24"/>
        </w:rPr>
        <w:t>Экпа-Тур</w:t>
      </w:r>
      <w:proofErr w:type="spellEnd"/>
      <w:r w:rsidRPr="008D633D">
        <w:rPr>
          <w:sz w:val="24"/>
          <w:szCs w:val="24"/>
        </w:rPr>
        <w:t>», ООО «</w:t>
      </w:r>
      <w:proofErr w:type="spellStart"/>
      <w:r w:rsidRPr="008D633D">
        <w:rPr>
          <w:sz w:val="24"/>
          <w:szCs w:val="24"/>
        </w:rPr>
        <w:t>Югра-Тур</w:t>
      </w:r>
      <w:proofErr w:type="spellEnd"/>
      <w:r w:rsidRPr="008D633D">
        <w:rPr>
          <w:sz w:val="24"/>
          <w:szCs w:val="24"/>
        </w:rPr>
        <w:t xml:space="preserve">», основным направлением работы которых является выездной туризм. </w:t>
      </w:r>
    </w:p>
    <w:p w:rsidR="008F64FC" w:rsidRPr="004A0FFF" w:rsidRDefault="008F64FC" w:rsidP="008F64FC">
      <w:pPr>
        <w:ind w:firstLine="709"/>
        <w:jc w:val="both"/>
        <w:rPr>
          <w:sz w:val="24"/>
          <w:szCs w:val="24"/>
        </w:rPr>
      </w:pPr>
      <w:r>
        <w:rPr>
          <w:sz w:val="24"/>
          <w:szCs w:val="24"/>
        </w:rPr>
        <w:t xml:space="preserve">Численность российских граждан, выехавших за границу, в </w:t>
      </w:r>
      <w:r w:rsidRPr="00C773D1">
        <w:rPr>
          <w:sz w:val="24"/>
          <w:szCs w:val="24"/>
        </w:rPr>
        <w:t>оценочно</w:t>
      </w:r>
      <w:r>
        <w:rPr>
          <w:sz w:val="24"/>
          <w:szCs w:val="24"/>
        </w:rPr>
        <w:t>м</w:t>
      </w:r>
      <w:r w:rsidRPr="00C773D1">
        <w:rPr>
          <w:sz w:val="24"/>
          <w:szCs w:val="24"/>
        </w:rPr>
        <w:t xml:space="preserve"> 201</w:t>
      </w:r>
      <w:r>
        <w:rPr>
          <w:sz w:val="24"/>
          <w:szCs w:val="24"/>
        </w:rPr>
        <w:t>8</w:t>
      </w:r>
      <w:r w:rsidRPr="00C773D1">
        <w:rPr>
          <w:sz w:val="24"/>
          <w:szCs w:val="24"/>
        </w:rPr>
        <w:t xml:space="preserve"> год</w:t>
      </w:r>
      <w:r>
        <w:rPr>
          <w:sz w:val="24"/>
          <w:szCs w:val="24"/>
        </w:rPr>
        <w:t>у составит</w:t>
      </w:r>
      <w:r w:rsidRPr="00356776">
        <w:rPr>
          <w:sz w:val="24"/>
          <w:szCs w:val="24"/>
        </w:rPr>
        <w:t xml:space="preserve"> 1,</w:t>
      </w:r>
      <w:r>
        <w:rPr>
          <w:sz w:val="24"/>
          <w:szCs w:val="24"/>
        </w:rPr>
        <w:t>6</w:t>
      </w:r>
      <w:r w:rsidRPr="00396EF6">
        <w:rPr>
          <w:sz w:val="24"/>
          <w:szCs w:val="24"/>
        </w:rPr>
        <w:t>7</w:t>
      </w:r>
      <w:r>
        <w:rPr>
          <w:sz w:val="24"/>
          <w:szCs w:val="24"/>
        </w:rPr>
        <w:t>5 тыс. человек,</w:t>
      </w:r>
      <w:r w:rsidRPr="00E43FFA">
        <w:rPr>
          <w:sz w:val="24"/>
          <w:szCs w:val="24"/>
        </w:rPr>
        <w:t xml:space="preserve"> </w:t>
      </w:r>
      <w:r>
        <w:rPr>
          <w:sz w:val="24"/>
          <w:szCs w:val="24"/>
        </w:rPr>
        <w:t>к</w:t>
      </w:r>
      <w:r w:rsidRPr="00297A68">
        <w:rPr>
          <w:sz w:val="24"/>
          <w:szCs w:val="24"/>
        </w:rPr>
        <w:t xml:space="preserve">оличество  посетителей </w:t>
      </w:r>
      <w:r>
        <w:rPr>
          <w:sz w:val="24"/>
          <w:szCs w:val="24"/>
        </w:rPr>
        <w:t xml:space="preserve">города Урай </w:t>
      </w:r>
      <w:r w:rsidRPr="00297A68">
        <w:rPr>
          <w:sz w:val="24"/>
          <w:szCs w:val="24"/>
        </w:rPr>
        <w:t xml:space="preserve">из других регионов  </w:t>
      </w:r>
      <w:r>
        <w:rPr>
          <w:sz w:val="24"/>
          <w:szCs w:val="24"/>
        </w:rPr>
        <w:t xml:space="preserve">в 2018 году </w:t>
      </w:r>
      <w:r w:rsidRPr="00297A68">
        <w:rPr>
          <w:sz w:val="24"/>
          <w:szCs w:val="24"/>
        </w:rPr>
        <w:t xml:space="preserve">оценивается в </w:t>
      </w:r>
      <w:r>
        <w:rPr>
          <w:sz w:val="24"/>
          <w:szCs w:val="24"/>
        </w:rPr>
        <w:t>1,250</w:t>
      </w:r>
      <w:r w:rsidRPr="00297A68">
        <w:rPr>
          <w:sz w:val="24"/>
          <w:szCs w:val="24"/>
        </w:rPr>
        <w:t xml:space="preserve"> тыс. человек</w:t>
      </w:r>
      <w:r>
        <w:rPr>
          <w:sz w:val="24"/>
          <w:szCs w:val="24"/>
        </w:rPr>
        <w:t>.</w:t>
      </w:r>
    </w:p>
    <w:p w:rsidR="00F244C8" w:rsidRPr="008D633D" w:rsidRDefault="00F244C8" w:rsidP="00F244C8">
      <w:pPr>
        <w:ind w:firstLine="709"/>
        <w:jc w:val="both"/>
        <w:rPr>
          <w:sz w:val="24"/>
          <w:szCs w:val="24"/>
        </w:rPr>
      </w:pPr>
      <w:r w:rsidRPr="008D633D">
        <w:rPr>
          <w:sz w:val="24"/>
          <w:szCs w:val="24"/>
        </w:rPr>
        <w:t>Для приема гостей  города  работают 4 гостиницы, принявшие за 9 месяцев 2018 года 2132 человека 30 предприятий общественного питания общедоступной сети на 1006 посадочных мест  (рестораны, кафе, бары).</w:t>
      </w:r>
    </w:p>
    <w:p w:rsidR="00F244C8" w:rsidRPr="008D633D" w:rsidRDefault="00F244C8" w:rsidP="00F244C8">
      <w:pPr>
        <w:ind w:firstLine="709"/>
        <w:jc w:val="both"/>
        <w:rPr>
          <w:sz w:val="24"/>
          <w:szCs w:val="24"/>
        </w:rPr>
      </w:pPr>
      <w:r w:rsidRPr="008D633D">
        <w:rPr>
          <w:sz w:val="24"/>
          <w:szCs w:val="24"/>
        </w:rPr>
        <w:t xml:space="preserve">В целях привлечения туристов ежегодно разрабатывается ряд мероприятий по организации деятельности  туристических маршрутов на территории Кондинского района  и города Урай, которые включают в себя природные и исторические памятники природы и архитектуры. </w:t>
      </w:r>
    </w:p>
    <w:p w:rsidR="00F244C8" w:rsidRPr="008D633D" w:rsidRDefault="00F244C8" w:rsidP="00F244C8">
      <w:pPr>
        <w:ind w:firstLine="709"/>
        <w:jc w:val="both"/>
        <w:rPr>
          <w:sz w:val="24"/>
          <w:szCs w:val="24"/>
        </w:rPr>
      </w:pPr>
      <w:r w:rsidRPr="008D633D">
        <w:rPr>
          <w:sz w:val="24"/>
          <w:szCs w:val="24"/>
        </w:rPr>
        <w:t xml:space="preserve">Большим успехом среди населения города пользуется </w:t>
      </w:r>
      <w:proofErr w:type="spellStart"/>
      <w:r w:rsidRPr="008D633D">
        <w:rPr>
          <w:sz w:val="24"/>
          <w:szCs w:val="24"/>
        </w:rPr>
        <w:t>Этноцентр</w:t>
      </w:r>
      <w:proofErr w:type="spellEnd"/>
      <w:r w:rsidRPr="008D633D">
        <w:rPr>
          <w:sz w:val="24"/>
          <w:szCs w:val="24"/>
        </w:rPr>
        <w:t xml:space="preserve"> «</w:t>
      </w:r>
      <w:proofErr w:type="spellStart"/>
      <w:r w:rsidRPr="008D633D">
        <w:rPr>
          <w:sz w:val="24"/>
          <w:szCs w:val="24"/>
        </w:rPr>
        <w:t>Силава</w:t>
      </w:r>
      <w:proofErr w:type="spellEnd"/>
      <w:r w:rsidRPr="008D633D">
        <w:rPr>
          <w:sz w:val="24"/>
          <w:szCs w:val="24"/>
        </w:rPr>
        <w:t xml:space="preserve">», который предоставляет услуги по семейному, спортивному и этнографическому отдыху. Жители  и гости города могут покататься на сноубордах, на водных лыжах, для детей предоставляется батут, проводятся этнические праздники. </w:t>
      </w:r>
      <w:r>
        <w:rPr>
          <w:sz w:val="24"/>
          <w:szCs w:val="24"/>
        </w:rPr>
        <w:t xml:space="preserve">За 9 месяцев </w:t>
      </w:r>
      <w:r w:rsidRPr="008D633D">
        <w:rPr>
          <w:sz w:val="24"/>
          <w:szCs w:val="24"/>
        </w:rPr>
        <w:t xml:space="preserve"> 2018 года в </w:t>
      </w:r>
      <w:proofErr w:type="spellStart"/>
      <w:r w:rsidRPr="008D633D">
        <w:rPr>
          <w:sz w:val="24"/>
          <w:szCs w:val="24"/>
        </w:rPr>
        <w:t>этноцентре</w:t>
      </w:r>
      <w:proofErr w:type="spellEnd"/>
      <w:r w:rsidRPr="008D633D">
        <w:rPr>
          <w:sz w:val="24"/>
          <w:szCs w:val="24"/>
        </w:rPr>
        <w:t xml:space="preserve"> отдохнули </w:t>
      </w:r>
      <w:r>
        <w:rPr>
          <w:sz w:val="24"/>
          <w:szCs w:val="24"/>
        </w:rPr>
        <w:t>1259</w:t>
      </w:r>
      <w:r w:rsidRPr="008D633D">
        <w:rPr>
          <w:sz w:val="24"/>
          <w:szCs w:val="24"/>
        </w:rPr>
        <w:t xml:space="preserve"> человек, из них </w:t>
      </w:r>
      <w:r>
        <w:rPr>
          <w:sz w:val="24"/>
          <w:szCs w:val="24"/>
        </w:rPr>
        <w:t>259</w:t>
      </w:r>
      <w:r w:rsidRPr="008D633D">
        <w:rPr>
          <w:sz w:val="24"/>
          <w:szCs w:val="24"/>
        </w:rPr>
        <w:t xml:space="preserve"> </w:t>
      </w:r>
      <w:r>
        <w:rPr>
          <w:sz w:val="24"/>
          <w:szCs w:val="24"/>
        </w:rPr>
        <w:t>- дети</w:t>
      </w:r>
      <w:r w:rsidRPr="008D633D">
        <w:rPr>
          <w:sz w:val="24"/>
          <w:szCs w:val="24"/>
        </w:rPr>
        <w:t xml:space="preserve">. </w:t>
      </w:r>
    </w:p>
    <w:p w:rsidR="00F244C8" w:rsidRPr="008D633D" w:rsidRDefault="00F244C8" w:rsidP="00F244C8">
      <w:pPr>
        <w:ind w:firstLine="709"/>
        <w:jc w:val="both"/>
        <w:rPr>
          <w:sz w:val="24"/>
          <w:szCs w:val="24"/>
        </w:rPr>
      </w:pPr>
      <w:r w:rsidRPr="008D633D">
        <w:rPr>
          <w:sz w:val="24"/>
          <w:szCs w:val="24"/>
        </w:rPr>
        <w:t xml:space="preserve">Экстремальный туризм представлен в городе </w:t>
      </w:r>
      <w:proofErr w:type="spellStart"/>
      <w:r w:rsidRPr="008D633D">
        <w:rPr>
          <w:sz w:val="24"/>
          <w:szCs w:val="24"/>
        </w:rPr>
        <w:t>Экстрим-спорт-парком</w:t>
      </w:r>
      <w:proofErr w:type="spellEnd"/>
      <w:r w:rsidRPr="008D633D">
        <w:rPr>
          <w:sz w:val="24"/>
          <w:szCs w:val="24"/>
        </w:rPr>
        <w:t xml:space="preserve"> «Атмосфера», где проводятся городские зарницы среди школ города, спортивные соревнования по </w:t>
      </w:r>
      <w:proofErr w:type="spellStart"/>
      <w:r w:rsidRPr="008D633D">
        <w:rPr>
          <w:sz w:val="24"/>
          <w:szCs w:val="24"/>
        </w:rPr>
        <w:t>пейнболу</w:t>
      </w:r>
      <w:proofErr w:type="spellEnd"/>
      <w:r w:rsidRPr="008D633D">
        <w:rPr>
          <w:sz w:val="24"/>
          <w:szCs w:val="24"/>
        </w:rPr>
        <w:t xml:space="preserve">, соревнования по мотокроссу.  </w:t>
      </w:r>
    </w:p>
    <w:p w:rsidR="00F244C8" w:rsidRPr="008D633D" w:rsidRDefault="00F244C8" w:rsidP="00F244C8">
      <w:pPr>
        <w:ind w:firstLine="709"/>
        <w:jc w:val="both"/>
        <w:rPr>
          <w:sz w:val="24"/>
          <w:szCs w:val="24"/>
        </w:rPr>
      </w:pPr>
      <w:r w:rsidRPr="008D633D">
        <w:rPr>
          <w:sz w:val="24"/>
          <w:szCs w:val="24"/>
        </w:rPr>
        <w:t>Разработанный план мероприятий на 2018 год по организации выставочной деятельности на территории города Урай размещен на официальном сайте Музея истории города Урай (</w:t>
      </w:r>
      <w:hyperlink r:id="rId20" w:history="1">
        <w:r w:rsidRPr="008D633D">
          <w:rPr>
            <w:rStyle w:val="afa"/>
            <w:sz w:val="24"/>
            <w:szCs w:val="24"/>
          </w:rPr>
          <w:t>http://www.museumuray.ru/</w:t>
        </w:r>
      </w:hyperlink>
      <w:r w:rsidRPr="008D633D">
        <w:rPr>
          <w:sz w:val="24"/>
          <w:szCs w:val="24"/>
        </w:rPr>
        <w:t>).</w:t>
      </w:r>
    </w:p>
    <w:p w:rsidR="00F244C8" w:rsidRPr="008D633D" w:rsidRDefault="00F244C8" w:rsidP="00F244C8">
      <w:pPr>
        <w:pStyle w:val="af2"/>
        <w:tabs>
          <w:tab w:val="left" w:pos="-111"/>
        </w:tabs>
        <w:ind w:left="0" w:firstLine="709"/>
        <w:jc w:val="both"/>
        <w:rPr>
          <w:sz w:val="24"/>
          <w:szCs w:val="24"/>
        </w:rPr>
      </w:pPr>
      <w:r w:rsidRPr="008D633D">
        <w:rPr>
          <w:bCs/>
          <w:color w:val="000000"/>
          <w:sz w:val="24"/>
          <w:szCs w:val="24"/>
        </w:rPr>
        <w:t xml:space="preserve">В целях рассмотрения возможности </w:t>
      </w:r>
      <w:r w:rsidRPr="008D633D">
        <w:rPr>
          <w:sz w:val="24"/>
          <w:szCs w:val="24"/>
        </w:rPr>
        <w:t xml:space="preserve">расширения международных и межрегиональных связей для развития внутреннего и въездного туризма постановлением администрации города Урай от 02.10.2015 №3242 утверждена  муниципальная программа «Развитие физической культуры, спорта и туризма в городе Урай» на 2016-2018 годы (подпрограмма II «Создание условий для развития туризма в городе Урай»). </w:t>
      </w:r>
    </w:p>
    <w:p w:rsidR="00F244C8" w:rsidRPr="008D633D" w:rsidRDefault="00F244C8" w:rsidP="00F244C8">
      <w:pPr>
        <w:pStyle w:val="ConsPlusNormal"/>
        <w:widowControl/>
        <w:ind w:firstLine="709"/>
        <w:jc w:val="both"/>
        <w:outlineLvl w:val="1"/>
        <w:rPr>
          <w:rFonts w:ascii="Times New Roman" w:hAnsi="Times New Roman" w:cs="Times New Roman"/>
          <w:b/>
          <w:bCs/>
          <w:kern w:val="32"/>
          <w:sz w:val="24"/>
          <w:szCs w:val="24"/>
        </w:rPr>
      </w:pPr>
      <w:r w:rsidRPr="008D633D">
        <w:rPr>
          <w:rFonts w:ascii="Times New Roman" w:hAnsi="Times New Roman" w:cs="Times New Roman"/>
          <w:sz w:val="24"/>
          <w:szCs w:val="24"/>
        </w:rPr>
        <w:t>Развитие туризма на территории города Урай является одной из перспективных и приоритетных направлений стратегического развития города Урай и предполагает возможность привлечения инвесторов в данную сферу.</w:t>
      </w:r>
      <w:r w:rsidRPr="008D633D">
        <w:rPr>
          <w:rFonts w:ascii="Times New Roman" w:hAnsi="Times New Roman" w:cs="Times New Roman"/>
          <w:color w:val="555555"/>
          <w:sz w:val="24"/>
          <w:szCs w:val="24"/>
          <w:shd w:val="clear" w:color="auto" w:fill="FFFFFF"/>
        </w:rPr>
        <w:t xml:space="preserve"> </w:t>
      </w:r>
    </w:p>
    <w:p w:rsidR="00F244C8" w:rsidRPr="004E0D39" w:rsidRDefault="00F244C8" w:rsidP="00F244C8">
      <w:pPr>
        <w:pStyle w:val="af2"/>
        <w:spacing w:line="360" w:lineRule="auto"/>
        <w:ind w:left="0"/>
        <w:jc w:val="center"/>
        <w:rPr>
          <w:b/>
          <w:bCs/>
          <w:kern w:val="32"/>
          <w:sz w:val="16"/>
          <w:szCs w:val="16"/>
          <w:highlight w:val="yellow"/>
        </w:rPr>
      </w:pPr>
    </w:p>
    <w:p w:rsidR="00607D9B" w:rsidRPr="00603565" w:rsidRDefault="00607D9B" w:rsidP="006F5F76">
      <w:pPr>
        <w:pStyle w:val="af2"/>
        <w:spacing w:line="360" w:lineRule="auto"/>
        <w:ind w:left="0"/>
        <w:jc w:val="center"/>
        <w:rPr>
          <w:b/>
          <w:bCs/>
          <w:kern w:val="32"/>
          <w:sz w:val="16"/>
          <w:szCs w:val="16"/>
          <w:highlight w:val="yellow"/>
        </w:rPr>
      </w:pPr>
    </w:p>
    <w:p w:rsidR="00555DE4" w:rsidRPr="00603565" w:rsidRDefault="00555DE4" w:rsidP="006F5F76">
      <w:pPr>
        <w:pStyle w:val="af2"/>
        <w:spacing w:line="360" w:lineRule="auto"/>
        <w:ind w:left="0"/>
        <w:jc w:val="center"/>
        <w:rPr>
          <w:b/>
          <w:bCs/>
          <w:kern w:val="32"/>
          <w:sz w:val="16"/>
          <w:szCs w:val="16"/>
          <w:highlight w:val="yellow"/>
        </w:rPr>
      </w:pPr>
    </w:p>
    <w:p w:rsidR="00555DE4" w:rsidRPr="00603565" w:rsidRDefault="00555DE4" w:rsidP="006F5F76">
      <w:pPr>
        <w:pStyle w:val="af2"/>
        <w:spacing w:line="360" w:lineRule="auto"/>
        <w:ind w:left="0"/>
        <w:jc w:val="center"/>
        <w:rPr>
          <w:b/>
          <w:bCs/>
          <w:kern w:val="32"/>
          <w:sz w:val="16"/>
          <w:szCs w:val="16"/>
          <w:highlight w:val="yellow"/>
        </w:rPr>
      </w:pPr>
    </w:p>
    <w:p w:rsidR="00555DE4" w:rsidRPr="00603565" w:rsidRDefault="00555DE4" w:rsidP="006F5F76">
      <w:pPr>
        <w:pStyle w:val="af2"/>
        <w:spacing w:line="360" w:lineRule="auto"/>
        <w:ind w:left="0"/>
        <w:jc w:val="center"/>
        <w:rPr>
          <w:b/>
          <w:bCs/>
          <w:kern w:val="32"/>
          <w:sz w:val="16"/>
          <w:szCs w:val="16"/>
          <w:highlight w:val="yellow"/>
        </w:rPr>
      </w:pPr>
    </w:p>
    <w:p w:rsidR="00555DE4" w:rsidRPr="00603565" w:rsidRDefault="00555DE4" w:rsidP="006F5F76">
      <w:pPr>
        <w:pStyle w:val="af2"/>
        <w:spacing w:line="360" w:lineRule="auto"/>
        <w:ind w:left="0"/>
        <w:jc w:val="center"/>
        <w:rPr>
          <w:b/>
          <w:bCs/>
          <w:kern w:val="32"/>
          <w:sz w:val="16"/>
          <w:szCs w:val="16"/>
          <w:highlight w:val="yellow"/>
        </w:rPr>
      </w:pPr>
    </w:p>
    <w:p w:rsidR="00555DE4" w:rsidRPr="00603565" w:rsidRDefault="00555DE4" w:rsidP="006F5F76">
      <w:pPr>
        <w:pStyle w:val="af2"/>
        <w:spacing w:line="360" w:lineRule="auto"/>
        <w:ind w:left="0"/>
        <w:jc w:val="center"/>
        <w:rPr>
          <w:b/>
          <w:bCs/>
          <w:kern w:val="32"/>
          <w:sz w:val="16"/>
          <w:szCs w:val="16"/>
          <w:highlight w:val="yellow"/>
        </w:rPr>
      </w:pPr>
    </w:p>
    <w:p w:rsidR="00555DE4" w:rsidRPr="00603565" w:rsidRDefault="00555DE4" w:rsidP="006F5F76">
      <w:pPr>
        <w:pStyle w:val="af2"/>
        <w:spacing w:line="360" w:lineRule="auto"/>
        <w:ind w:left="0"/>
        <w:jc w:val="center"/>
        <w:rPr>
          <w:b/>
          <w:bCs/>
          <w:kern w:val="32"/>
          <w:sz w:val="16"/>
          <w:szCs w:val="16"/>
          <w:highlight w:val="yellow"/>
        </w:rPr>
      </w:pPr>
    </w:p>
    <w:p w:rsidR="00555DE4" w:rsidRPr="00603565" w:rsidRDefault="00555DE4" w:rsidP="006F5F76">
      <w:pPr>
        <w:pStyle w:val="af2"/>
        <w:spacing w:line="360" w:lineRule="auto"/>
        <w:ind w:left="0"/>
        <w:jc w:val="center"/>
        <w:rPr>
          <w:b/>
          <w:bCs/>
          <w:kern w:val="32"/>
          <w:sz w:val="16"/>
          <w:szCs w:val="16"/>
          <w:highlight w:val="yellow"/>
        </w:rPr>
      </w:pPr>
    </w:p>
    <w:p w:rsidR="00555DE4" w:rsidRPr="00603565" w:rsidRDefault="00555DE4" w:rsidP="006F5F76">
      <w:pPr>
        <w:pStyle w:val="af2"/>
        <w:spacing w:line="360" w:lineRule="auto"/>
        <w:ind w:left="0"/>
        <w:jc w:val="center"/>
        <w:rPr>
          <w:b/>
          <w:bCs/>
          <w:kern w:val="32"/>
          <w:sz w:val="16"/>
          <w:szCs w:val="16"/>
          <w:highlight w:val="yellow"/>
        </w:rPr>
      </w:pPr>
    </w:p>
    <w:p w:rsidR="00F244C8" w:rsidRPr="0038500D" w:rsidRDefault="00F244C8" w:rsidP="00F244C8">
      <w:pPr>
        <w:pStyle w:val="af2"/>
        <w:ind w:left="0"/>
        <w:jc w:val="center"/>
        <w:rPr>
          <w:b/>
          <w:bCs/>
          <w:kern w:val="32"/>
          <w:sz w:val="32"/>
          <w:szCs w:val="32"/>
        </w:rPr>
      </w:pPr>
      <w:r w:rsidRPr="0038500D">
        <w:rPr>
          <w:b/>
          <w:bCs/>
          <w:kern w:val="32"/>
          <w:sz w:val="32"/>
          <w:szCs w:val="32"/>
          <w:lang w:val="en-US"/>
        </w:rPr>
        <w:lastRenderedPageBreak/>
        <w:t>II</w:t>
      </w:r>
      <w:r w:rsidRPr="0038500D">
        <w:rPr>
          <w:b/>
          <w:bCs/>
          <w:kern w:val="32"/>
          <w:sz w:val="32"/>
          <w:szCs w:val="32"/>
        </w:rPr>
        <w:t>. Экономическая политика</w:t>
      </w:r>
    </w:p>
    <w:p w:rsidR="00F244C8" w:rsidRPr="0038500D" w:rsidRDefault="00F244C8" w:rsidP="00F244C8">
      <w:pPr>
        <w:pStyle w:val="a5"/>
        <w:rPr>
          <w:sz w:val="28"/>
          <w:szCs w:val="28"/>
        </w:rPr>
      </w:pPr>
      <w:r w:rsidRPr="0038500D">
        <w:rPr>
          <w:sz w:val="28"/>
          <w:szCs w:val="28"/>
        </w:rPr>
        <w:t>1. Промышленное производство</w:t>
      </w:r>
    </w:p>
    <w:p w:rsidR="00F244C8" w:rsidRPr="0038500D" w:rsidRDefault="00F244C8" w:rsidP="00F244C8">
      <w:pPr>
        <w:pStyle w:val="21"/>
        <w:spacing w:after="0" w:line="240" w:lineRule="auto"/>
        <w:ind w:left="0" w:firstLine="709"/>
        <w:jc w:val="both"/>
        <w:rPr>
          <w:sz w:val="24"/>
          <w:szCs w:val="24"/>
        </w:rPr>
      </w:pPr>
      <w:r w:rsidRPr="0038500D">
        <w:rPr>
          <w:sz w:val="24"/>
          <w:szCs w:val="24"/>
        </w:rPr>
        <w:t>По оценочным данным на 01.</w:t>
      </w:r>
      <w:r w:rsidR="00795DAB">
        <w:rPr>
          <w:sz w:val="24"/>
          <w:szCs w:val="24"/>
        </w:rPr>
        <w:t>10</w:t>
      </w:r>
      <w:r w:rsidRPr="0038500D">
        <w:rPr>
          <w:sz w:val="24"/>
          <w:szCs w:val="24"/>
        </w:rPr>
        <w:t>.2018 года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4</w:t>
      </w:r>
      <w:r w:rsidR="00795DAB">
        <w:rPr>
          <w:sz w:val="24"/>
          <w:szCs w:val="24"/>
        </w:rPr>
        <w:t> 578,945</w:t>
      </w:r>
      <w:r w:rsidRPr="0038500D">
        <w:rPr>
          <w:sz w:val="24"/>
          <w:szCs w:val="24"/>
        </w:rPr>
        <w:t xml:space="preserve"> млн. рублей (11</w:t>
      </w:r>
      <w:r w:rsidR="00795DAB">
        <w:rPr>
          <w:sz w:val="24"/>
          <w:szCs w:val="24"/>
        </w:rPr>
        <w:t>7,2</w:t>
      </w:r>
      <w:r w:rsidRPr="0038500D">
        <w:rPr>
          <w:sz w:val="24"/>
          <w:szCs w:val="24"/>
        </w:rPr>
        <w:t xml:space="preserve">% к аналогичному периоду  2017 года). </w:t>
      </w:r>
    </w:p>
    <w:p w:rsidR="00F244C8" w:rsidRPr="0038500D" w:rsidRDefault="00F244C8" w:rsidP="00F244C8">
      <w:pPr>
        <w:pStyle w:val="a5"/>
        <w:ind w:firstLine="709"/>
        <w:jc w:val="both"/>
        <w:rPr>
          <w:b w:val="0"/>
          <w:snapToGrid w:val="0"/>
        </w:rPr>
      </w:pPr>
    </w:p>
    <w:p w:rsidR="00F244C8" w:rsidRPr="0038500D" w:rsidRDefault="00F244C8" w:rsidP="00F244C8">
      <w:pPr>
        <w:ind w:firstLine="709"/>
        <w:jc w:val="center"/>
        <w:rPr>
          <w:b/>
          <w:sz w:val="24"/>
          <w:szCs w:val="24"/>
        </w:rPr>
      </w:pPr>
      <w:r w:rsidRPr="0038500D">
        <w:rPr>
          <w:b/>
          <w:sz w:val="24"/>
          <w:szCs w:val="24"/>
        </w:rPr>
        <w:t xml:space="preserve">Динамика объема отгруженных промышленных товаров </w:t>
      </w:r>
    </w:p>
    <w:p w:rsidR="00F244C8" w:rsidRPr="0038500D" w:rsidRDefault="00F244C8" w:rsidP="00F244C8">
      <w:pPr>
        <w:ind w:firstLine="709"/>
        <w:jc w:val="center"/>
        <w:rPr>
          <w:b/>
          <w:sz w:val="24"/>
          <w:szCs w:val="24"/>
        </w:rPr>
      </w:pPr>
      <w:r w:rsidRPr="0038500D">
        <w:rPr>
          <w:b/>
          <w:sz w:val="24"/>
          <w:szCs w:val="24"/>
        </w:rPr>
        <w:t>собственного производства, выполненных работ и услуг по муниципальному образованию город Урай</w:t>
      </w:r>
    </w:p>
    <w:p w:rsidR="00F244C8" w:rsidRPr="0038500D" w:rsidRDefault="00F244C8" w:rsidP="00F244C8">
      <w:pPr>
        <w:jc w:val="right"/>
        <w:rPr>
          <w:sz w:val="22"/>
          <w:szCs w:val="22"/>
          <w:lang w:val="en-US"/>
        </w:rPr>
      </w:pPr>
      <w:r w:rsidRPr="0038500D">
        <w:rPr>
          <w:sz w:val="22"/>
          <w:szCs w:val="22"/>
        </w:rPr>
        <w:t xml:space="preserve">                                                                                                                                               таблица 1</w:t>
      </w:r>
    </w:p>
    <w:tbl>
      <w:tblPr>
        <w:tblStyle w:val="ad"/>
        <w:tblW w:w="9639" w:type="dxa"/>
        <w:tblInd w:w="108" w:type="dxa"/>
        <w:tblLayout w:type="fixed"/>
        <w:tblLook w:val="04A0"/>
      </w:tblPr>
      <w:tblGrid>
        <w:gridCol w:w="534"/>
        <w:gridCol w:w="2443"/>
        <w:gridCol w:w="851"/>
        <w:gridCol w:w="1417"/>
        <w:gridCol w:w="1418"/>
        <w:gridCol w:w="1701"/>
        <w:gridCol w:w="1275"/>
      </w:tblGrid>
      <w:tr w:rsidR="00541915" w:rsidRPr="0038500D" w:rsidTr="00555DE4">
        <w:trPr>
          <w:trHeight w:val="1511"/>
        </w:trPr>
        <w:tc>
          <w:tcPr>
            <w:tcW w:w="534" w:type="dxa"/>
            <w:vAlign w:val="center"/>
          </w:tcPr>
          <w:p w:rsidR="00541915" w:rsidRPr="0038500D" w:rsidRDefault="00541915" w:rsidP="00D123F1">
            <w:pPr>
              <w:jc w:val="center"/>
              <w:rPr>
                <w:sz w:val="24"/>
                <w:szCs w:val="24"/>
              </w:rPr>
            </w:pPr>
            <w:r w:rsidRPr="0038500D">
              <w:rPr>
                <w:sz w:val="24"/>
                <w:szCs w:val="24"/>
              </w:rPr>
              <w:t>№</w:t>
            </w:r>
          </w:p>
        </w:tc>
        <w:tc>
          <w:tcPr>
            <w:tcW w:w="2443" w:type="dxa"/>
          </w:tcPr>
          <w:p w:rsidR="00541915" w:rsidRPr="0038500D" w:rsidRDefault="00541915" w:rsidP="00D123F1">
            <w:pPr>
              <w:jc w:val="center"/>
              <w:rPr>
                <w:sz w:val="24"/>
                <w:szCs w:val="24"/>
              </w:rPr>
            </w:pPr>
            <w:r w:rsidRPr="0038500D">
              <w:rPr>
                <w:sz w:val="24"/>
                <w:szCs w:val="24"/>
              </w:rPr>
              <w:t>Показатель</w:t>
            </w:r>
          </w:p>
        </w:tc>
        <w:tc>
          <w:tcPr>
            <w:tcW w:w="851" w:type="dxa"/>
          </w:tcPr>
          <w:p w:rsidR="00541915" w:rsidRPr="00795DAB" w:rsidRDefault="00541915" w:rsidP="00D123F1">
            <w:pPr>
              <w:jc w:val="center"/>
              <w:rPr>
                <w:sz w:val="24"/>
                <w:szCs w:val="24"/>
              </w:rPr>
            </w:pPr>
            <w:r w:rsidRPr="00795DAB">
              <w:rPr>
                <w:sz w:val="24"/>
                <w:szCs w:val="24"/>
              </w:rPr>
              <w:t>Ед.</w:t>
            </w:r>
          </w:p>
          <w:p w:rsidR="00541915" w:rsidRPr="0038500D" w:rsidRDefault="00541915" w:rsidP="00D123F1">
            <w:pPr>
              <w:jc w:val="center"/>
              <w:rPr>
                <w:i/>
                <w:sz w:val="24"/>
                <w:szCs w:val="24"/>
              </w:rPr>
            </w:pPr>
            <w:proofErr w:type="spellStart"/>
            <w:r w:rsidRPr="00795DAB">
              <w:rPr>
                <w:sz w:val="24"/>
                <w:szCs w:val="24"/>
              </w:rPr>
              <w:t>изм</w:t>
            </w:r>
            <w:proofErr w:type="spellEnd"/>
            <w:r w:rsidRPr="0038500D">
              <w:rPr>
                <w:i/>
                <w:sz w:val="24"/>
                <w:szCs w:val="24"/>
              </w:rPr>
              <w:t>.</w:t>
            </w:r>
          </w:p>
        </w:tc>
        <w:tc>
          <w:tcPr>
            <w:tcW w:w="1417" w:type="dxa"/>
          </w:tcPr>
          <w:p w:rsidR="00541915" w:rsidRPr="0038500D" w:rsidRDefault="00541915" w:rsidP="00D123F1">
            <w:pPr>
              <w:pStyle w:val="a5"/>
              <w:spacing w:line="276" w:lineRule="auto"/>
              <w:rPr>
                <w:b w:val="0"/>
                <w:szCs w:val="24"/>
                <w:lang w:eastAsia="en-US"/>
              </w:rPr>
            </w:pPr>
            <w:r w:rsidRPr="0038500D">
              <w:rPr>
                <w:b w:val="0"/>
                <w:szCs w:val="24"/>
                <w:lang w:eastAsia="en-US"/>
              </w:rPr>
              <w:t>На 01.</w:t>
            </w:r>
            <w:r w:rsidR="00B67393">
              <w:rPr>
                <w:b w:val="0"/>
                <w:szCs w:val="24"/>
                <w:lang w:val="en-US" w:eastAsia="en-US"/>
              </w:rPr>
              <w:t>10</w:t>
            </w:r>
            <w:r w:rsidRPr="0038500D">
              <w:rPr>
                <w:b w:val="0"/>
                <w:szCs w:val="24"/>
                <w:lang w:eastAsia="en-US"/>
              </w:rPr>
              <w:t>.2017</w:t>
            </w:r>
          </w:p>
          <w:p w:rsidR="00541915" w:rsidRPr="0038500D" w:rsidRDefault="00541915" w:rsidP="00D123F1">
            <w:pPr>
              <w:pStyle w:val="a5"/>
              <w:spacing w:line="276" w:lineRule="auto"/>
              <w:rPr>
                <w:b w:val="0"/>
                <w:szCs w:val="24"/>
                <w:lang w:eastAsia="en-US"/>
              </w:rPr>
            </w:pPr>
          </w:p>
          <w:p w:rsidR="00541915" w:rsidRPr="0038500D" w:rsidRDefault="00541915" w:rsidP="00D123F1">
            <w:pPr>
              <w:pStyle w:val="a5"/>
              <w:spacing w:line="276" w:lineRule="auto"/>
              <w:rPr>
                <w:b w:val="0"/>
                <w:szCs w:val="24"/>
                <w:lang w:eastAsia="en-US"/>
              </w:rPr>
            </w:pPr>
          </w:p>
        </w:tc>
        <w:tc>
          <w:tcPr>
            <w:tcW w:w="1418" w:type="dxa"/>
          </w:tcPr>
          <w:p w:rsidR="00541915" w:rsidRPr="0038500D" w:rsidRDefault="00541915" w:rsidP="00D123F1">
            <w:pPr>
              <w:pStyle w:val="a5"/>
              <w:spacing w:line="276" w:lineRule="auto"/>
              <w:rPr>
                <w:b w:val="0"/>
                <w:szCs w:val="24"/>
                <w:lang w:eastAsia="en-US"/>
              </w:rPr>
            </w:pPr>
            <w:r w:rsidRPr="0038500D">
              <w:rPr>
                <w:b w:val="0"/>
                <w:szCs w:val="24"/>
                <w:lang w:eastAsia="en-US"/>
              </w:rPr>
              <w:t>На 01.</w:t>
            </w:r>
            <w:r w:rsidR="00B67393">
              <w:rPr>
                <w:b w:val="0"/>
                <w:szCs w:val="24"/>
                <w:lang w:val="en-US" w:eastAsia="en-US"/>
              </w:rPr>
              <w:t>10</w:t>
            </w:r>
            <w:r w:rsidRPr="0038500D">
              <w:rPr>
                <w:b w:val="0"/>
                <w:szCs w:val="24"/>
                <w:lang w:eastAsia="en-US"/>
              </w:rPr>
              <w:t>.2018</w:t>
            </w:r>
          </w:p>
          <w:p w:rsidR="00541915" w:rsidRPr="00B67393" w:rsidRDefault="00B67393" w:rsidP="00D123F1">
            <w:pPr>
              <w:pStyle w:val="a5"/>
              <w:spacing w:line="276" w:lineRule="auto"/>
              <w:rPr>
                <w:b w:val="0"/>
                <w:szCs w:val="24"/>
                <w:lang w:eastAsia="en-US"/>
              </w:rPr>
            </w:pPr>
            <w:r>
              <w:rPr>
                <w:b w:val="0"/>
                <w:szCs w:val="24"/>
                <w:lang w:val="en-US" w:eastAsia="en-US"/>
              </w:rPr>
              <w:t>(</w:t>
            </w:r>
            <w:proofErr w:type="gramStart"/>
            <w:r>
              <w:rPr>
                <w:b w:val="0"/>
                <w:szCs w:val="24"/>
                <w:lang w:eastAsia="en-US"/>
              </w:rPr>
              <w:t>оценка</w:t>
            </w:r>
            <w:proofErr w:type="gramEnd"/>
            <w:r>
              <w:rPr>
                <w:b w:val="0"/>
                <w:szCs w:val="24"/>
                <w:lang w:eastAsia="en-US"/>
              </w:rPr>
              <w:t>)</w:t>
            </w:r>
          </w:p>
          <w:p w:rsidR="00541915" w:rsidRPr="0038500D" w:rsidRDefault="00541915" w:rsidP="00D123F1">
            <w:pPr>
              <w:pStyle w:val="a5"/>
              <w:spacing w:line="276" w:lineRule="auto"/>
              <w:rPr>
                <w:b w:val="0"/>
                <w:szCs w:val="24"/>
                <w:lang w:eastAsia="en-US"/>
              </w:rPr>
            </w:pPr>
          </w:p>
        </w:tc>
        <w:tc>
          <w:tcPr>
            <w:tcW w:w="1701" w:type="dxa"/>
          </w:tcPr>
          <w:p w:rsidR="00541915" w:rsidRDefault="00541915" w:rsidP="00D123F1">
            <w:pPr>
              <w:jc w:val="center"/>
              <w:rPr>
                <w:sz w:val="24"/>
                <w:szCs w:val="24"/>
              </w:rPr>
            </w:pPr>
            <w:r w:rsidRPr="0038500D">
              <w:rPr>
                <w:sz w:val="24"/>
                <w:szCs w:val="24"/>
              </w:rPr>
              <w:t>Отклонение</w:t>
            </w:r>
          </w:p>
          <w:p w:rsidR="00541915" w:rsidRPr="0038500D" w:rsidRDefault="00541915" w:rsidP="00D123F1">
            <w:pPr>
              <w:jc w:val="center"/>
              <w:rPr>
                <w:sz w:val="24"/>
                <w:szCs w:val="24"/>
              </w:rPr>
            </w:pPr>
            <w:r w:rsidRPr="0038500D">
              <w:rPr>
                <w:sz w:val="24"/>
                <w:szCs w:val="24"/>
              </w:rPr>
              <w:t xml:space="preserve"> </w:t>
            </w:r>
            <w:r w:rsidR="00B67393">
              <w:rPr>
                <w:sz w:val="24"/>
                <w:szCs w:val="24"/>
              </w:rPr>
              <w:t>9</w:t>
            </w:r>
            <w:r w:rsidRPr="0038500D">
              <w:rPr>
                <w:sz w:val="24"/>
                <w:szCs w:val="24"/>
              </w:rPr>
              <w:t xml:space="preserve"> </w:t>
            </w:r>
            <w:r>
              <w:rPr>
                <w:sz w:val="24"/>
                <w:szCs w:val="24"/>
              </w:rPr>
              <w:t>мес.</w:t>
            </w:r>
            <w:r w:rsidRPr="0038500D">
              <w:rPr>
                <w:sz w:val="24"/>
                <w:szCs w:val="24"/>
              </w:rPr>
              <w:t xml:space="preserve"> 2018</w:t>
            </w:r>
          </w:p>
          <w:p w:rsidR="00541915" w:rsidRPr="0038500D" w:rsidRDefault="00541915" w:rsidP="00D123F1">
            <w:pPr>
              <w:jc w:val="center"/>
              <w:rPr>
                <w:sz w:val="24"/>
                <w:szCs w:val="24"/>
              </w:rPr>
            </w:pPr>
            <w:r w:rsidRPr="0038500D">
              <w:rPr>
                <w:sz w:val="24"/>
                <w:szCs w:val="24"/>
              </w:rPr>
              <w:t>/</w:t>
            </w:r>
          </w:p>
          <w:p w:rsidR="00541915" w:rsidRPr="0038500D" w:rsidRDefault="00B67393" w:rsidP="00D123F1">
            <w:pPr>
              <w:jc w:val="center"/>
              <w:rPr>
                <w:sz w:val="24"/>
                <w:szCs w:val="24"/>
              </w:rPr>
            </w:pPr>
            <w:r>
              <w:rPr>
                <w:sz w:val="24"/>
                <w:szCs w:val="24"/>
              </w:rPr>
              <w:t>9</w:t>
            </w:r>
            <w:r w:rsidR="00541915">
              <w:rPr>
                <w:sz w:val="24"/>
                <w:szCs w:val="24"/>
              </w:rPr>
              <w:t xml:space="preserve"> мес.</w:t>
            </w:r>
            <w:r w:rsidR="00541915" w:rsidRPr="0038500D">
              <w:rPr>
                <w:sz w:val="24"/>
                <w:szCs w:val="24"/>
              </w:rPr>
              <w:t xml:space="preserve">2017  </w:t>
            </w:r>
          </w:p>
          <w:p w:rsidR="00541915" w:rsidRDefault="00541915" w:rsidP="00D123F1">
            <w:pPr>
              <w:jc w:val="center"/>
              <w:rPr>
                <w:sz w:val="24"/>
                <w:szCs w:val="24"/>
              </w:rPr>
            </w:pPr>
            <w:r w:rsidRPr="0038500D">
              <w:rPr>
                <w:sz w:val="24"/>
                <w:szCs w:val="24"/>
              </w:rPr>
              <w:t>%</w:t>
            </w:r>
            <w:r w:rsidR="00555DE4">
              <w:rPr>
                <w:sz w:val="24"/>
                <w:szCs w:val="24"/>
                <w:lang w:val="en-US"/>
              </w:rPr>
              <w:t xml:space="preserve"> </w:t>
            </w:r>
          </w:p>
          <w:p w:rsidR="00B67393" w:rsidRPr="00B67393" w:rsidRDefault="00B67393" w:rsidP="00D123F1">
            <w:pPr>
              <w:jc w:val="center"/>
              <w:rPr>
                <w:sz w:val="24"/>
                <w:szCs w:val="24"/>
              </w:rPr>
            </w:pPr>
            <w:r>
              <w:rPr>
                <w:sz w:val="24"/>
                <w:szCs w:val="24"/>
              </w:rPr>
              <w:t>(оценка)</w:t>
            </w:r>
          </w:p>
        </w:tc>
        <w:tc>
          <w:tcPr>
            <w:tcW w:w="1275" w:type="dxa"/>
          </w:tcPr>
          <w:p w:rsidR="00541915" w:rsidRDefault="00541915" w:rsidP="00541915">
            <w:pPr>
              <w:spacing w:after="200" w:line="276" w:lineRule="auto"/>
              <w:jc w:val="center"/>
              <w:rPr>
                <w:sz w:val="24"/>
                <w:szCs w:val="24"/>
              </w:rPr>
            </w:pPr>
            <w:r>
              <w:rPr>
                <w:sz w:val="24"/>
                <w:szCs w:val="24"/>
              </w:rPr>
              <w:t>Оценка</w:t>
            </w:r>
            <w:r w:rsidRPr="00AB79E8">
              <w:rPr>
                <w:sz w:val="24"/>
                <w:szCs w:val="24"/>
              </w:rPr>
              <w:t xml:space="preserve"> 2018 г</w:t>
            </w:r>
            <w:r>
              <w:rPr>
                <w:sz w:val="24"/>
                <w:szCs w:val="24"/>
              </w:rPr>
              <w:t>ода</w:t>
            </w:r>
          </w:p>
          <w:p w:rsidR="00541915" w:rsidRPr="0038500D" w:rsidRDefault="00541915" w:rsidP="00541915">
            <w:pPr>
              <w:jc w:val="center"/>
              <w:rPr>
                <w:sz w:val="24"/>
                <w:szCs w:val="24"/>
              </w:rPr>
            </w:pPr>
          </w:p>
        </w:tc>
      </w:tr>
      <w:tr w:rsidR="00541915" w:rsidRPr="0038500D" w:rsidTr="00541915">
        <w:tc>
          <w:tcPr>
            <w:tcW w:w="534" w:type="dxa"/>
            <w:vAlign w:val="center"/>
          </w:tcPr>
          <w:p w:rsidR="00541915" w:rsidRPr="0038500D" w:rsidRDefault="00541915" w:rsidP="00D123F1">
            <w:pPr>
              <w:jc w:val="center"/>
              <w:rPr>
                <w:sz w:val="24"/>
                <w:szCs w:val="24"/>
              </w:rPr>
            </w:pPr>
            <w:r w:rsidRPr="0038500D">
              <w:rPr>
                <w:sz w:val="24"/>
                <w:szCs w:val="24"/>
              </w:rPr>
              <w:t>1.1</w:t>
            </w:r>
          </w:p>
        </w:tc>
        <w:tc>
          <w:tcPr>
            <w:tcW w:w="2443" w:type="dxa"/>
            <w:vAlign w:val="center"/>
          </w:tcPr>
          <w:p w:rsidR="00541915" w:rsidRPr="0038500D" w:rsidRDefault="00541915" w:rsidP="00D123F1">
            <w:pPr>
              <w:rPr>
                <w:sz w:val="24"/>
                <w:szCs w:val="24"/>
              </w:rPr>
            </w:pPr>
            <w:r w:rsidRPr="0038500D">
              <w:rPr>
                <w:sz w:val="24"/>
                <w:szCs w:val="24"/>
              </w:rPr>
              <w:t>Промышленное производство (В+С+D+Е)</w:t>
            </w:r>
          </w:p>
        </w:tc>
        <w:tc>
          <w:tcPr>
            <w:tcW w:w="851" w:type="dxa"/>
            <w:vAlign w:val="center"/>
          </w:tcPr>
          <w:p w:rsidR="00541915" w:rsidRPr="0038500D" w:rsidRDefault="00541915" w:rsidP="00D123F1">
            <w:pPr>
              <w:jc w:val="center"/>
              <w:rPr>
                <w:sz w:val="24"/>
                <w:szCs w:val="24"/>
              </w:rPr>
            </w:pPr>
            <w:r w:rsidRPr="0038500D">
              <w:rPr>
                <w:sz w:val="24"/>
                <w:szCs w:val="24"/>
              </w:rPr>
              <w:t>Млн. руб.</w:t>
            </w:r>
          </w:p>
        </w:tc>
        <w:tc>
          <w:tcPr>
            <w:tcW w:w="1417" w:type="dxa"/>
            <w:vAlign w:val="center"/>
          </w:tcPr>
          <w:p w:rsidR="00541915" w:rsidRPr="0038500D" w:rsidRDefault="00B67393" w:rsidP="00D123F1">
            <w:pPr>
              <w:jc w:val="center"/>
              <w:rPr>
                <w:sz w:val="24"/>
                <w:szCs w:val="24"/>
              </w:rPr>
            </w:pPr>
            <w:r>
              <w:rPr>
                <w:sz w:val="24"/>
                <w:szCs w:val="24"/>
              </w:rPr>
              <w:t>3906,770</w:t>
            </w:r>
          </w:p>
        </w:tc>
        <w:tc>
          <w:tcPr>
            <w:tcW w:w="1418" w:type="dxa"/>
            <w:vAlign w:val="center"/>
          </w:tcPr>
          <w:p w:rsidR="00541915" w:rsidRPr="0038500D" w:rsidRDefault="00B67393" w:rsidP="00D123F1">
            <w:pPr>
              <w:jc w:val="center"/>
              <w:rPr>
                <w:sz w:val="24"/>
                <w:szCs w:val="24"/>
              </w:rPr>
            </w:pPr>
            <w:r>
              <w:rPr>
                <w:sz w:val="24"/>
                <w:szCs w:val="24"/>
              </w:rPr>
              <w:t>4578,945</w:t>
            </w:r>
          </w:p>
        </w:tc>
        <w:tc>
          <w:tcPr>
            <w:tcW w:w="1701" w:type="dxa"/>
            <w:vAlign w:val="center"/>
          </w:tcPr>
          <w:p w:rsidR="00541915" w:rsidRPr="0038500D" w:rsidRDefault="00B67393" w:rsidP="00D123F1">
            <w:pPr>
              <w:jc w:val="center"/>
              <w:rPr>
                <w:sz w:val="24"/>
                <w:szCs w:val="24"/>
              </w:rPr>
            </w:pPr>
            <w:r>
              <w:rPr>
                <w:sz w:val="24"/>
                <w:szCs w:val="24"/>
              </w:rPr>
              <w:t>117,2</w:t>
            </w:r>
          </w:p>
        </w:tc>
        <w:tc>
          <w:tcPr>
            <w:tcW w:w="1275" w:type="dxa"/>
            <w:vAlign w:val="center"/>
          </w:tcPr>
          <w:p w:rsidR="00541915" w:rsidRPr="00E901B5" w:rsidRDefault="00541915" w:rsidP="00E901B5">
            <w:pPr>
              <w:jc w:val="center"/>
              <w:rPr>
                <w:sz w:val="24"/>
                <w:szCs w:val="24"/>
              </w:rPr>
            </w:pPr>
            <w:r w:rsidRPr="00E901B5">
              <w:rPr>
                <w:sz w:val="24"/>
                <w:szCs w:val="24"/>
              </w:rPr>
              <w:t>6</w:t>
            </w:r>
            <w:r w:rsidR="00E901B5" w:rsidRPr="00E901B5">
              <w:rPr>
                <w:sz w:val="24"/>
                <w:szCs w:val="24"/>
              </w:rPr>
              <w:t> </w:t>
            </w:r>
            <w:r w:rsidR="00E901B5" w:rsidRPr="00E901B5">
              <w:rPr>
                <w:sz w:val="24"/>
                <w:szCs w:val="24"/>
                <w:lang w:val="en-US"/>
              </w:rPr>
              <w:t>387</w:t>
            </w:r>
            <w:r w:rsidR="00E901B5" w:rsidRPr="00E901B5">
              <w:rPr>
                <w:sz w:val="24"/>
                <w:szCs w:val="24"/>
              </w:rPr>
              <w:t>,</w:t>
            </w:r>
            <w:r w:rsidR="00E901B5" w:rsidRPr="00E901B5">
              <w:rPr>
                <w:sz w:val="24"/>
                <w:szCs w:val="24"/>
                <w:lang w:val="en-US"/>
              </w:rPr>
              <w:t>75</w:t>
            </w:r>
          </w:p>
        </w:tc>
      </w:tr>
      <w:tr w:rsidR="00541915" w:rsidRPr="0038500D" w:rsidTr="00541915">
        <w:tc>
          <w:tcPr>
            <w:tcW w:w="534" w:type="dxa"/>
            <w:vAlign w:val="center"/>
          </w:tcPr>
          <w:p w:rsidR="00541915" w:rsidRPr="0038500D" w:rsidRDefault="00541915" w:rsidP="00D123F1">
            <w:pPr>
              <w:jc w:val="center"/>
              <w:rPr>
                <w:sz w:val="24"/>
                <w:szCs w:val="24"/>
              </w:rPr>
            </w:pPr>
            <w:r w:rsidRPr="0038500D">
              <w:rPr>
                <w:sz w:val="24"/>
                <w:szCs w:val="24"/>
              </w:rPr>
              <w:t>1.2</w:t>
            </w:r>
          </w:p>
        </w:tc>
        <w:tc>
          <w:tcPr>
            <w:tcW w:w="2443" w:type="dxa"/>
            <w:vAlign w:val="center"/>
          </w:tcPr>
          <w:p w:rsidR="00541915" w:rsidRPr="0038500D" w:rsidRDefault="00541915" w:rsidP="00D123F1">
            <w:pPr>
              <w:rPr>
                <w:sz w:val="24"/>
                <w:szCs w:val="24"/>
              </w:rPr>
            </w:pPr>
            <w:r w:rsidRPr="0038500D">
              <w:rPr>
                <w:sz w:val="24"/>
                <w:szCs w:val="24"/>
              </w:rPr>
              <w:t>Добыча полезных ископаемых (В)</w:t>
            </w:r>
          </w:p>
        </w:tc>
        <w:tc>
          <w:tcPr>
            <w:tcW w:w="851" w:type="dxa"/>
            <w:vAlign w:val="center"/>
          </w:tcPr>
          <w:p w:rsidR="00541915" w:rsidRPr="0038500D" w:rsidRDefault="00541915" w:rsidP="00D123F1">
            <w:pPr>
              <w:jc w:val="center"/>
              <w:rPr>
                <w:sz w:val="24"/>
                <w:szCs w:val="24"/>
              </w:rPr>
            </w:pPr>
            <w:r w:rsidRPr="0038500D">
              <w:rPr>
                <w:sz w:val="24"/>
                <w:szCs w:val="24"/>
              </w:rPr>
              <w:t>Млн. руб.</w:t>
            </w:r>
          </w:p>
        </w:tc>
        <w:tc>
          <w:tcPr>
            <w:tcW w:w="1417" w:type="dxa"/>
            <w:vAlign w:val="center"/>
          </w:tcPr>
          <w:p w:rsidR="00541915" w:rsidRPr="0038500D" w:rsidRDefault="00B67393" w:rsidP="00D123F1">
            <w:pPr>
              <w:jc w:val="center"/>
              <w:rPr>
                <w:sz w:val="24"/>
                <w:szCs w:val="24"/>
              </w:rPr>
            </w:pPr>
            <w:r>
              <w:rPr>
                <w:sz w:val="24"/>
                <w:szCs w:val="24"/>
              </w:rPr>
              <w:t>1909,810</w:t>
            </w:r>
          </w:p>
        </w:tc>
        <w:tc>
          <w:tcPr>
            <w:tcW w:w="1418" w:type="dxa"/>
            <w:vAlign w:val="center"/>
          </w:tcPr>
          <w:p w:rsidR="00541915" w:rsidRPr="0038500D" w:rsidRDefault="00B67393" w:rsidP="00D123F1">
            <w:pPr>
              <w:jc w:val="center"/>
              <w:rPr>
                <w:sz w:val="24"/>
                <w:szCs w:val="24"/>
              </w:rPr>
            </w:pPr>
            <w:r>
              <w:rPr>
                <w:sz w:val="24"/>
                <w:szCs w:val="24"/>
              </w:rPr>
              <w:t>2148,785</w:t>
            </w:r>
          </w:p>
        </w:tc>
        <w:tc>
          <w:tcPr>
            <w:tcW w:w="1701" w:type="dxa"/>
            <w:vAlign w:val="center"/>
          </w:tcPr>
          <w:p w:rsidR="00541915" w:rsidRPr="0038500D" w:rsidRDefault="00B67393" w:rsidP="00D123F1">
            <w:pPr>
              <w:jc w:val="center"/>
              <w:rPr>
                <w:sz w:val="24"/>
                <w:szCs w:val="24"/>
              </w:rPr>
            </w:pPr>
            <w:r>
              <w:rPr>
                <w:sz w:val="24"/>
                <w:szCs w:val="24"/>
              </w:rPr>
              <w:t>112,5</w:t>
            </w:r>
          </w:p>
        </w:tc>
        <w:tc>
          <w:tcPr>
            <w:tcW w:w="1275" w:type="dxa"/>
            <w:vAlign w:val="center"/>
          </w:tcPr>
          <w:p w:rsidR="00541915" w:rsidRPr="00E901B5" w:rsidRDefault="00E901B5" w:rsidP="00B67393">
            <w:pPr>
              <w:jc w:val="center"/>
              <w:rPr>
                <w:sz w:val="24"/>
                <w:szCs w:val="24"/>
              </w:rPr>
            </w:pPr>
            <w:r w:rsidRPr="00E901B5">
              <w:rPr>
                <w:sz w:val="24"/>
                <w:szCs w:val="24"/>
              </w:rPr>
              <w:t>3147,44</w:t>
            </w:r>
          </w:p>
        </w:tc>
      </w:tr>
      <w:tr w:rsidR="00541915" w:rsidRPr="0038500D" w:rsidTr="00541915">
        <w:tc>
          <w:tcPr>
            <w:tcW w:w="534" w:type="dxa"/>
            <w:vAlign w:val="center"/>
          </w:tcPr>
          <w:p w:rsidR="00541915" w:rsidRPr="0038500D" w:rsidRDefault="00541915" w:rsidP="00D123F1">
            <w:pPr>
              <w:jc w:val="center"/>
              <w:rPr>
                <w:sz w:val="24"/>
                <w:szCs w:val="24"/>
              </w:rPr>
            </w:pPr>
            <w:r w:rsidRPr="0038500D">
              <w:rPr>
                <w:sz w:val="24"/>
                <w:szCs w:val="24"/>
              </w:rPr>
              <w:t>1.3</w:t>
            </w:r>
          </w:p>
        </w:tc>
        <w:tc>
          <w:tcPr>
            <w:tcW w:w="2443" w:type="dxa"/>
            <w:vAlign w:val="center"/>
          </w:tcPr>
          <w:p w:rsidR="00541915" w:rsidRPr="0038500D" w:rsidRDefault="00541915" w:rsidP="00D123F1">
            <w:pPr>
              <w:rPr>
                <w:sz w:val="24"/>
                <w:szCs w:val="24"/>
              </w:rPr>
            </w:pPr>
            <w:r w:rsidRPr="0038500D">
              <w:rPr>
                <w:sz w:val="24"/>
                <w:szCs w:val="24"/>
              </w:rPr>
              <w:t>Обрабатывающие производства (С)</w:t>
            </w:r>
          </w:p>
        </w:tc>
        <w:tc>
          <w:tcPr>
            <w:tcW w:w="851" w:type="dxa"/>
            <w:vAlign w:val="center"/>
          </w:tcPr>
          <w:p w:rsidR="00541915" w:rsidRPr="0038500D" w:rsidRDefault="00541915" w:rsidP="00D123F1">
            <w:pPr>
              <w:jc w:val="center"/>
              <w:rPr>
                <w:sz w:val="24"/>
                <w:szCs w:val="24"/>
              </w:rPr>
            </w:pPr>
            <w:r w:rsidRPr="0038500D">
              <w:rPr>
                <w:sz w:val="24"/>
                <w:szCs w:val="24"/>
              </w:rPr>
              <w:t>Млн. руб.</w:t>
            </w:r>
          </w:p>
        </w:tc>
        <w:tc>
          <w:tcPr>
            <w:tcW w:w="1417" w:type="dxa"/>
            <w:vAlign w:val="center"/>
          </w:tcPr>
          <w:p w:rsidR="00541915" w:rsidRPr="0038500D" w:rsidRDefault="00B67393" w:rsidP="00D123F1">
            <w:pPr>
              <w:jc w:val="center"/>
              <w:rPr>
                <w:sz w:val="24"/>
                <w:szCs w:val="24"/>
              </w:rPr>
            </w:pPr>
            <w:r>
              <w:rPr>
                <w:sz w:val="24"/>
                <w:szCs w:val="24"/>
              </w:rPr>
              <w:t>743,130</w:t>
            </w:r>
          </w:p>
        </w:tc>
        <w:tc>
          <w:tcPr>
            <w:tcW w:w="1418" w:type="dxa"/>
            <w:vAlign w:val="center"/>
          </w:tcPr>
          <w:p w:rsidR="00541915" w:rsidRPr="0038500D" w:rsidRDefault="00B67393" w:rsidP="00D123F1">
            <w:pPr>
              <w:jc w:val="center"/>
              <w:rPr>
                <w:sz w:val="24"/>
                <w:szCs w:val="24"/>
              </w:rPr>
            </w:pPr>
            <w:r>
              <w:rPr>
                <w:sz w:val="24"/>
                <w:szCs w:val="24"/>
              </w:rPr>
              <w:t>1063,220</w:t>
            </w:r>
          </w:p>
        </w:tc>
        <w:tc>
          <w:tcPr>
            <w:tcW w:w="1701" w:type="dxa"/>
            <w:vAlign w:val="center"/>
          </w:tcPr>
          <w:p w:rsidR="00541915" w:rsidRPr="0038500D" w:rsidRDefault="00B67393" w:rsidP="00D123F1">
            <w:pPr>
              <w:jc w:val="center"/>
              <w:rPr>
                <w:sz w:val="24"/>
                <w:szCs w:val="24"/>
              </w:rPr>
            </w:pPr>
            <w:r>
              <w:rPr>
                <w:sz w:val="24"/>
                <w:szCs w:val="24"/>
              </w:rPr>
              <w:t>143,1</w:t>
            </w:r>
          </w:p>
        </w:tc>
        <w:tc>
          <w:tcPr>
            <w:tcW w:w="1275" w:type="dxa"/>
            <w:vAlign w:val="center"/>
          </w:tcPr>
          <w:p w:rsidR="00541915" w:rsidRPr="00E901B5" w:rsidRDefault="00E901B5" w:rsidP="00B67393">
            <w:pPr>
              <w:jc w:val="center"/>
              <w:rPr>
                <w:sz w:val="24"/>
                <w:szCs w:val="24"/>
              </w:rPr>
            </w:pPr>
            <w:r w:rsidRPr="00E901B5">
              <w:rPr>
                <w:sz w:val="24"/>
                <w:szCs w:val="24"/>
              </w:rPr>
              <w:t>1378,13</w:t>
            </w:r>
          </w:p>
        </w:tc>
      </w:tr>
      <w:tr w:rsidR="00541915" w:rsidRPr="004E0D39" w:rsidTr="00541915">
        <w:tc>
          <w:tcPr>
            <w:tcW w:w="534" w:type="dxa"/>
            <w:vAlign w:val="center"/>
          </w:tcPr>
          <w:p w:rsidR="00541915" w:rsidRPr="0038500D" w:rsidRDefault="00541915" w:rsidP="00D123F1">
            <w:pPr>
              <w:jc w:val="center"/>
              <w:rPr>
                <w:sz w:val="24"/>
                <w:szCs w:val="24"/>
              </w:rPr>
            </w:pPr>
            <w:r w:rsidRPr="0038500D">
              <w:rPr>
                <w:sz w:val="24"/>
                <w:szCs w:val="24"/>
              </w:rPr>
              <w:t>1.4</w:t>
            </w:r>
          </w:p>
        </w:tc>
        <w:tc>
          <w:tcPr>
            <w:tcW w:w="2443" w:type="dxa"/>
            <w:vAlign w:val="center"/>
          </w:tcPr>
          <w:p w:rsidR="00541915" w:rsidRPr="00E01569" w:rsidRDefault="00541915" w:rsidP="00D123F1">
            <w:pPr>
              <w:rPr>
                <w:sz w:val="24"/>
                <w:szCs w:val="24"/>
              </w:rPr>
            </w:pPr>
            <w:r w:rsidRPr="0038500D">
              <w:rPr>
                <w:sz w:val="24"/>
                <w:szCs w:val="24"/>
              </w:rPr>
              <w:t xml:space="preserve">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w:t>
            </w:r>
            <w:r w:rsidR="00E01569" w:rsidRPr="00E01569">
              <w:rPr>
                <w:sz w:val="24"/>
                <w:szCs w:val="24"/>
              </w:rPr>
              <w:t>(</w:t>
            </w:r>
            <w:r w:rsidR="00E01569">
              <w:rPr>
                <w:sz w:val="24"/>
                <w:szCs w:val="24"/>
                <w:lang w:val="en-US"/>
              </w:rPr>
              <w:t>D</w:t>
            </w:r>
            <w:r w:rsidR="00E01569" w:rsidRPr="00E01569">
              <w:rPr>
                <w:sz w:val="24"/>
                <w:szCs w:val="24"/>
              </w:rPr>
              <w:t>+</w:t>
            </w:r>
            <w:r w:rsidR="00E01569">
              <w:rPr>
                <w:sz w:val="24"/>
                <w:szCs w:val="24"/>
                <w:lang w:val="en-US"/>
              </w:rPr>
              <w:t>E</w:t>
            </w:r>
            <w:r w:rsidR="00E01569" w:rsidRPr="00E01569">
              <w:rPr>
                <w:sz w:val="24"/>
                <w:szCs w:val="24"/>
              </w:rPr>
              <w:t>)</w:t>
            </w:r>
          </w:p>
        </w:tc>
        <w:tc>
          <w:tcPr>
            <w:tcW w:w="851" w:type="dxa"/>
            <w:vAlign w:val="center"/>
          </w:tcPr>
          <w:p w:rsidR="00541915" w:rsidRPr="0038500D" w:rsidRDefault="00541915" w:rsidP="00D123F1">
            <w:pPr>
              <w:jc w:val="center"/>
              <w:rPr>
                <w:sz w:val="24"/>
                <w:szCs w:val="24"/>
              </w:rPr>
            </w:pPr>
            <w:r w:rsidRPr="0038500D">
              <w:rPr>
                <w:sz w:val="24"/>
                <w:szCs w:val="24"/>
              </w:rPr>
              <w:t>Млн. руб.</w:t>
            </w:r>
          </w:p>
        </w:tc>
        <w:tc>
          <w:tcPr>
            <w:tcW w:w="1417" w:type="dxa"/>
            <w:vAlign w:val="center"/>
          </w:tcPr>
          <w:p w:rsidR="00541915" w:rsidRPr="0038500D" w:rsidRDefault="00B67393" w:rsidP="00D123F1">
            <w:pPr>
              <w:jc w:val="center"/>
              <w:rPr>
                <w:sz w:val="24"/>
                <w:szCs w:val="24"/>
              </w:rPr>
            </w:pPr>
            <w:r>
              <w:rPr>
                <w:sz w:val="24"/>
                <w:szCs w:val="24"/>
              </w:rPr>
              <w:t>1253,830</w:t>
            </w:r>
          </w:p>
        </w:tc>
        <w:tc>
          <w:tcPr>
            <w:tcW w:w="1418" w:type="dxa"/>
            <w:vAlign w:val="center"/>
          </w:tcPr>
          <w:p w:rsidR="00541915" w:rsidRPr="0038500D" w:rsidRDefault="00B67393" w:rsidP="00D123F1">
            <w:pPr>
              <w:jc w:val="center"/>
              <w:rPr>
                <w:sz w:val="24"/>
                <w:szCs w:val="24"/>
              </w:rPr>
            </w:pPr>
            <w:r>
              <w:rPr>
                <w:sz w:val="24"/>
                <w:szCs w:val="24"/>
              </w:rPr>
              <w:t>1366,940</w:t>
            </w:r>
          </w:p>
        </w:tc>
        <w:tc>
          <w:tcPr>
            <w:tcW w:w="1701" w:type="dxa"/>
            <w:vAlign w:val="center"/>
          </w:tcPr>
          <w:p w:rsidR="00541915" w:rsidRPr="0038500D" w:rsidRDefault="00B67393" w:rsidP="00D123F1">
            <w:pPr>
              <w:jc w:val="center"/>
              <w:rPr>
                <w:sz w:val="24"/>
                <w:szCs w:val="24"/>
              </w:rPr>
            </w:pPr>
            <w:r>
              <w:rPr>
                <w:sz w:val="24"/>
                <w:szCs w:val="24"/>
              </w:rPr>
              <w:t>109,0</w:t>
            </w:r>
          </w:p>
        </w:tc>
        <w:tc>
          <w:tcPr>
            <w:tcW w:w="1275" w:type="dxa"/>
            <w:vAlign w:val="center"/>
          </w:tcPr>
          <w:p w:rsidR="00541915" w:rsidRPr="00E901B5" w:rsidRDefault="00E901B5" w:rsidP="00B67393">
            <w:pPr>
              <w:jc w:val="center"/>
              <w:rPr>
                <w:sz w:val="24"/>
                <w:szCs w:val="24"/>
              </w:rPr>
            </w:pPr>
            <w:r w:rsidRPr="00E901B5">
              <w:rPr>
                <w:sz w:val="24"/>
                <w:szCs w:val="24"/>
              </w:rPr>
              <w:t>1862,18</w:t>
            </w:r>
          </w:p>
        </w:tc>
      </w:tr>
    </w:tbl>
    <w:p w:rsidR="00F244C8" w:rsidRPr="004E0D39" w:rsidRDefault="00F244C8" w:rsidP="00F244C8">
      <w:pPr>
        <w:jc w:val="right"/>
        <w:rPr>
          <w:sz w:val="22"/>
          <w:szCs w:val="22"/>
          <w:highlight w:val="yellow"/>
        </w:rPr>
      </w:pPr>
    </w:p>
    <w:p w:rsidR="00F244C8" w:rsidRPr="0038500D" w:rsidRDefault="00F244C8" w:rsidP="00F244C8">
      <w:pPr>
        <w:shd w:val="clear" w:color="auto" w:fill="FFFFFF"/>
        <w:ind w:firstLine="709"/>
        <w:jc w:val="both"/>
        <w:rPr>
          <w:color w:val="0F1419"/>
          <w:sz w:val="24"/>
          <w:szCs w:val="24"/>
          <w:shd w:val="clear" w:color="auto" w:fill="FFFFFF"/>
        </w:rPr>
      </w:pPr>
      <w:r w:rsidRPr="0038500D">
        <w:rPr>
          <w:color w:val="0F1419"/>
          <w:sz w:val="24"/>
          <w:szCs w:val="24"/>
          <w:shd w:val="clear" w:color="auto" w:fill="FFFFFF"/>
        </w:rPr>
        <w:t>На фоне стабилизации экономической ситуации в стране,  в условиях роста нефтяных цен и укрепления рубля наблюдается положительная динамика развития в промышленном производстве.</w:t>
      </w:r>
    </w:p>
    <w:p w:rsidR="003F1182" w:rsidRPr="00C25256" w:rsidRDefault="00F244C8" w:rsidP="003F1182">
      <w:pPr>
        <w:ind w:firstLine="567"/>
        <w:jc w:val="both"/>
        <w:rPr>
          <w:sz w:val="24"/>
          <w:szCs w:val="24"/>
        </w:rPr>
      </w:pPr>
      <w:r w:rsidRPr="0038500D">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38500D">
        <w:rPr>
          <w:bCs/>
          <w:sz w:val="24"/>
          <w:szCs w:val="24"/>
        </w:rPr>
        <w:t>«Добыча полезных ископаемых»</w:t>
      </w:r>
      <w:r w:rsidR="00795DAB">
        <w:rPr>
          <w:bCs/>
          <w:sz w:val="24"/>
          <w:szCs w:val="24"/>
        </w:rPr>
        <w:t xml:space="preserve"> по оценке </w:t>
      </w:r>
      <w:r w:rsidRPr="0038500D">
        <w:rPr>
          <w:bCs/>
          <w:sz w:val="24"/>
          <w:szCs w:val="24"/>
        </w:rPr>
        <w:t>на 01.</w:t>
      </w:r>
      <w:r w:rsidR="00795DAB">
        <w:rPr>
          <w:bCs/>
          <w:sz w:val="24"/>
          <w:szCs w:val="24"/>
        </w:rPr>
        <w:t>10</w:t>
      </w:r>
      <w:r w:rsidRPr="0038500D">
        <w:rPr>
          <w:bCs/>
          <w:sz w:val="24"/>
          <w:szCs w:val="24"/>
        </w:rPr>
        <w:t>.2018</w:t>
      </w:r>
      <w:r w:rsidR="00795DAB">
        <w:rPr>
          <w:bCs/>
          <w:sz w:val="24"/>
          <w:szCs w:val="24"/>
        </w:rPr>
        <w:t xml:space="preserve"> года </w:t>
      </w:r>
      <w:r w:rsidRPr="0038500D">
        <w:rPr>
          <w:bCs/>
          <w:sz w:val="24"/>
          <w:szCs w:val="24"/>
        </w:rPr>
        <w:t xml:space="preserve"> </w:t>
      </w:r>
      <w:r w:rsidRPr="0038500D">
        <w:rPr>
          <w:sz w:val="24"/>
          <w:szCs w:val="24"/>
        </w:rPr>
        <w:t>состави</w:t>
      </w:r>
      <w:r w:rsidR="00795DAB">
        <w:rPr>
          <w:sz w:val="24"/>
          <w:szCs w:val="24"/>
        </w:rPr>
        <w:t>т</w:t>
      </w:r>
      <w:r w:rsidRPr="0038500D">
        <w:rPr>
          <w:sz w:val="24"/>
          <w:szCs w:val="24"/>
        </w:rPr>
        <w:t xml:space="preserve"> </w:t>
      </w:r>
      <w:r w:rsidR="00795DAB">
        <w:rPr>
          <w:sz w:val="24"/>
          <w:szCs w:val="24"/>
        </w:rPr>
        <w:t>2148,785</w:t>
      </w:r>
      <w:r w:rsidRPr="0038500D">
        <w:rPr>
          <w:sz w:val="24"/>
          <w:szCs w:val="24"/>
        </w:rPr>
        <w:t xml:space="preserve"> млн. рублей (11</w:t>
      </w:r>
      <w:r w:rsidR="00795DAB">
        <w:rPr>
          <w:sz w:val="24"/>
          <w:szCs w:val="24"/>
        </w:rPr>
        <w:t>2,5</w:t>
      </w:r>
      <w:r w:rsidRPr="0038500D">
        <w:rPr>
          <w:sz w:val="24"/>
          <w:szCs w:val="24"/>
        </w:rPr>
        <w:t xml:space="preserve">% в фактических ценах к аналогичному периоду  2017 года). </w:t>
      </w:r>
      <w:r w:rsidR="003F1182" w:rsidRPr="00E901B5">
        <w:rPr>
          <w:sz w:val="24"/>
          <w:szCs w:val="24"/>
        </w:rPr>
        <w:t xml:space="preserve">В 2018 году отрасль </w:t>
      </w:r>
      <w:r w:rsidR="003F1182" w:rsidRPr="00E901B5">
        <w:rPr>
          <w:bCs/>
          <w:sz w:val="24"/>
          <w:szCs w:val="24"/>
        </w:rPr>
        <w:t xml:space="preserve">«Добыча полезных ископаемых» вырастет по оценке на </w:t>
      </w:r>
      <w:r w:rsidR="00E901B5" w:rsidRPr="00E901B5">
        <w:rPr>
          <w:bCs/>
          <w:sz w:val="24"/>
          <w:szCs w:val="24"/>
        </w:rPr>
        <w:t>17,8</w:t>
      </w:r>
      <w:r w:rsidR="000277D5">
        <w:rPr>
          <w:bCs/>
          <w:sz w:val="24"/>
          <w:szCs w:val="24"/>
        </w:rPr>
        <w:t>3</w:t>
      </w:r>
      <w:r w:rsidR="003F1182" w:rsidRPr="00E901B5">
        <w:rPr>
          <w:bCs/>
          <w:sz w:val="24"/>
          <w:szCs w:val="24"/>
        </w:rPr>
        <w:t>% и состави</w:t>
      </w:r>
      <w:r w:rsidR="00FF078B">
        <w:rPr>
          <w:bCs/>
          <w:sz w:val="24"/>
          <w:szCs w:val="24"/>
        </w:rPr>
        <w:t>л</w:t>
      </w:r>
      <w:r w:rsidR="003F1182" w:rsidRPr="00E901B5">
        <w:rPr>
          <w:bCs/>
          <w:sz w:val="24"/>
          <w:szCs w:val="24"/>
        </w:rPr>
        <w:t xml:space="preserve"> </w:t>
      </w:r>
      <w:r w:rsidR="00E901B5" w:rsidRPr="00E901B5">
        <w:rPr>
          <w:bCs/>
          <w:sz w:val="24"/>
          <w:szCs w:val="24"/>
        </w:rPr>
        <w:t>3147,44</w:t>
      </w:r>
      <w:r w:rsidR="003F1182" w:rsidRPr="00E901B5">
        <w:rPr>
          <w:bCs/>
          <w:sz w:val="24"/>
          <w:szCs w:val="24"/>
        </w:rPr>
        <w:t xml:space="preserve"> млн</w:t>
      </w:r>
      <w:proofErr w:type="gramStart"/>
      <w:r w:rsidR="003F1182" w:rsidRPr="00E901B5">
        <w:rPr>
          <w:bCs/>
          <w:sz w:val="24"/>
          <w:szCs w:val="24"/>
        </w:rPr>
        <w:t>.р</w:t>
      </w:r>
      <w:proofErr w:type="gramEnd"/>
      <w:r w:rsidR="003F1182" w:rsidRPr="00E901B5">
        <w:rPr>
          <w:bCs/>
          <w:sz w:val="24"/>
          <w:szCs w:val="24"/>
        </w:rPr>
        <w:t>уб.,  индекс производства к уровню предыдущего года – 1</w:t>
      </w:r>
      <w:r w:rsidR="00364641" w:rsidRPr="00364641">
        <w:rPr>
          <w:bCs/>
          <w:sz w:val="24"/>
          <w:szCs w:val="24"/>
        </w:rPr>
        <w:t>15</w:t>
      </w:r>
      <w:r w:rsidR="00364641">
        <w:rPr>
          <w:bCs/>
          <w:sz w:val="24"/>
          <w:szCs w:val="24"/>
        </w:rPr>
        <w:t>,</w:t>
      </w:r>
      <w:r w:rsidR="00364641" w:rsidRPr="00364641">
        <w:rPr>
          <w:bCs/>
          <w:sz w:val="24"/>
          <w:szCs w:val="24"/>
        </w:rPr>
        <w:t>41</w:t>
      </w:r>
      <w:r w:rsidR="003F1182" w:rsidRPr="00E901B5">
        <w:rPr>
          <w:bCs/>
          <w:sz w:val="24"/>
          <w:szCs w:val="24"/>
        </w:rPr>
        <w:t>%.</w:t>
      </w:r>
    </w:p>
    <w:p w:rsidR="003F1182" w:rsidRPr="00F8372D" w:rsidRDefault="00F244C8" w:rsidP="003F1182">
      <w:pPr>
        <w:ind w:firstLine="567"/>
        <w:jc w:val="both"/>
        <w:rPr>
          <w:sz w:val="24"/>
          <w:szCs w:val="24"/>
        </w:rPr>
      </w:pPr>
      <w:r w:rsidRPr="0038500D">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38500D">
        <w:rPr>
          <w:bCs/>
          <w:sz w:val="24"/>
          <w:szCs w:val="24"/>
        </w:rPr>
        <w:t xml:space="preserve">«Обрабатывающие производства» </w:t>
      </w:r>
      <w:r w:rsidR="00795DAB">
        <w:rPr>
          <w:bCs/>
          <w:sz w:val="24"/>
          <w:szCs w:val="24"/>
        </w:rPr>
        <w:t xml:space="preserve">по оценке на 01.10.2018 года </w:t>
      </w:r>
      <w:r w:rsidRPr="0038500D">
        <w:rPr>
          <w:sz w:val="24"/>
          <w:szCs w:val="24"/>
        </w:rPr>
        <w:t>состави</w:t>
      </w:r>
      <w:r w:rsidR="00FF078B">
        <w:rPr>
          <w:sz w:val="24"/>
          <w:szCs w:val="24"/>
        </w:rPr>
        <w:t>л</w:t>
      </w:r>
      <w:r w:rsidRPr="0038500D">
        <w:rPr>
          <w:sz w:val="24"/>
          <w:szCs w:val="24"/>
        </w:rPr>
        <w:t xml:space="preserve"> </w:t>
      </w:r>
      <w:r w:rsidR="00795DAB">
        <w:rPr>
          <w:sz w:val="24"/>
          <w:szCs w:val="24"/>
        </w:rPr>
        <w:t>1063,22</w:t>
      </w:r>
      <w:r w:rsidRPr="0038500D">
        <w:rPr>
          <w:sz w:val="24"/>
          <w:szCs w:val="24"/>
        </w:rPr>
        <w:t xml:space="preserve"> млн. рублей (14</w:t>
      </w:r>
      <w:r w:rsidR="00795DAB">
        <w:rPr>
          <w:sz w:val="24"/>
          <w:szCs w:val="24"/>
        </w:rPr>
        <w:t>3</w:t>
      </w:r>
      <w:r w:rsidRPr="0038500D">
        <w:rPr>
          <w:sz w:val="24"/>
          <w:szCs w:val="24"/>
        </w:rPr>
        <w:t>,</w:t>
      </w:r>
      <w:r w:rsidR="00795DAB">
        <w:rPr>
          <w:sz w:val="24"/>
          <w:szCs w:val="24"/>
        </w:rPr>
        <w:t>1%</w:t>
      </w:r>
      <w:r w:rsidRPr="0038500D">
        <w:rPr>
          <w:sz w:val="24"/>
          <w:szCs w:val="24"/>
        </w:rPr>
        <w:t xml:space="preserve"> в фактических ценах к аналогичному периоду 2017 года). Рост обусловлен, в основном, ростом объёмов произведенной продукции на предприятиях стройиндустрии и производства нефтепродуктов</w:t>
      </w:r>
      <w:r w:rsidRPr="00E901B5">
        <w:rPr>
          <w:sz w:val="24"/>
          <w:szCs w:val="24"/>
        </w:rPr>
        <w:t xml:space="preserve">.  </w:t>
      </w:r>
      <w:r w:rsidR="003F1182" w:rsidRPr="00E901B5">
        <w:rPr>
          <w:sz w:val="24"/>
          <w:szCs w:val="24"/>
        </w:rPr>
        <w:t>В 2018 году отрасль «</w:t>
      </w:r>
      <w:r w:rsidR="003F1182" w:rsidRPr="00E901B5">
        <w:rPr>
          <w:bCs/>
          <w:sz w:val="24"/>
          <w:szCs w:val="24"/>
        </w:rPr>
        <w:t>Обрабатывающие производства</w:t>
      </w:r>
      <w:r w:rsidR="003F1182" w:rsidRPr="00E901B5">
        <w:rPr>
          <w:sz w:val="24"/>
          <w:szCs w:val="24"/>
        </w:rPr>
        <w:t xml:space="preserve">» по оценке вырастет на </w:t>
      </w:r>
      <w:r w:rsidR="00E901B5" w:rsidRPr="00E901B5">
        <w:rPr>
          <w:sz w:val="24"/>
          <w:szCs w:val="24"/>
        </w:rPr>
        <w:t>4,1</w:t>
      </w:r>
      <w:r w:rsidR="00364641">
        <w:rPr>
          <w:sz w:val="24"/>
          <w:szCs w:val="24"/>
        </w:rPr>
        <w:t>3</w:t>
      </w:r>
      <w:r w:rsidR="003F1182" w:rsidRPr="00E901B5">
        <w:rPr>
          <w:sz w:val="24"/>
          <w:szCs w:val="24"/>
        </w:rPr>
        <w:t>% и составит 1</w:t>
      </w:r>
      <w:r w:rsidR="00E901B5" w:rsidRPr="00E901B5">
        <w:rPr>
          <w:sz w:val="24"/>
          <w:szCs w:val="24"/>
        </w:rPr>
        <w:t>378,13</w:t>
      </w:r>
      <w:r w:rsidR="003F1182" w:rsidRPr="00E901B5">
        <w:rPr>
          <w:sz w:val="24"/>
          <w:szCs w:val="24"/>
        </w:rPr>
        <w:t xml:space="preserve"> </w:t>
      </w:r>
      <w:r w:rsidR="003F1182" w:rsidRPr="00E901B5">
        <w:rPr>
          <w:sz w:val="24"/>
          <w:szCs w:val="24"/>
        </w:rPr>
        <w:lastRenderedPageBreak/>
        <w:t>млн</w:t>
      </w:r>
      <w:proofErr w:type="gramStart"/>
      <w:r w:rsidR="003F1182" w:rsidRPr="00E901B5">
        <w:rPr>
          <w:sz w:val="24"/>
          <w:szCs w:val="24"/>
        </w:rPr>
        <w:t>.р</w:t>
      </w:r>
      <w:proofErr w:type="gramEnd"/>
      <w:r w:rsidR="003F1182" w:rsidRPr="00E901B5">
        <w:rPr>
          <w:sz w:val="24"/>
          <w:szCs w:val="24"/>
        </w:rPr>
        <w:t xml:space="preserve">ублей,  индекс производства к уровню предыдущего </w:t>
      </w:r>
      <w:r w:rsidR="003F1182" w:rsidRPr="00A94DEF">
        <w:rPr>
          <w:sz w:val="24"/>
          <w:szCs w:val="24"/>
        </w:rPr>
        <w:t xml:space="preserve">года – </w:t>
      </w:r>
      <w:r w:rsidR="00364641">
        <w:rPr>
          <w:sz w:val="24"/>
          <w:szCs w:val="24"/>
        </w:rPr>
        <w:t>100,7</w:t>
      </w:r>
      <w:r w:rsidR="00E901B5" w:rsidRPr="00A94DEF">
        <w:rPr>
          <w:sz w:val="24"/>
          <w:szCs w:val="24"/>
        </w:rPr>
        <w:t>%</w:t>
      </w:r>
      <w:r w:rsidR="003F1182" w:rsidRPr="00A94DEF">
        <w:rPr>
          <w:sz w:val="24"/>
          <w:szCs w:val="24"/>
        </w:rPr>
        <w:t>.</w:t>
      </w:r>
      <w:r w:rsidR="003F1182" w:rsidRPr="00E901B5">
        <w:rPr>
          <w:sz w:val="24"/>
          <w:szCs w:val="24"/>
        </w:rPr>
        <w:t xml:space="preserve"> Рост обусловлен, в основном, ростом объёмов произведенной продукции на предприятиях стройиндустрии и производства нефтепродуктов.</w:t>
      </w:r>
      <w:r w:rsidR="003F1182" w:rsidRPr="00F8372D">
        <w:rPr>
          <w:sz w:val="24"/>
          <w:szCs w:val="24"/>
        </w:rPr>
        <w:t xml:space="preserve">  </w:t>
      </w:r>
    </w:p>
    <w:p w:rsidR="003F1182" w:rsidRDefault="00F244C8" w:rsidP="003F1182">
      <w:pPr>
        <w:ind w:firstLine="567"/>
        <w:jc w:val="both"/>
        <w:rPr>
          <w:sz w:val="24"/>
          <w:szCs w:val="24"/>
        </w:rPr>
      </w:pPr>
      <w:r w:rsidRPr="0038500D">
        <w:rPr>
          <w:sz w:val="24"/>
          <w:szCs w:val="24"/>
        </w:rPr>
        <w:t xml:space="preserve">Объем отгруженных товаров по разделу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за 9 месяцев 2018 года </w:t>
      </w:r>
      <w:r w:rsidR="00795DAB">
        <w:rPr>
          <w:sz w:val="24"/>
          <w:szCs w:val="24"/>
        </w:rPr>
        <w:t xml:space="preserve">по оценке </w:t>
      </w:r>
      <w:r w:rsidRPr="0038500D">
        <w:rPr>
          <w:sz w:val="24"/>
          <w:szCs w:val="24"/>
        </w:rPr>
        <w:t>состави</w:t>
      </w:r>
      <w:r w:rsidR="00FF078B">
        <w:rPr>
          <w:sz w:val="24"/>
          <w:szCs w:val="24"/>
        </w:rPr>
        <w:t>л</w:t>
      </w:r>
      <w:r w:rsidRPr="0038500D">
        <w:rPr>
          <w:sz w:val="24"/>
          <w:szCs w:val="24"/>
        </w:rPr>
        <w:t xml:space="preserve">  1</w:t>
      </w:r>
      <w:r w:rsidR="00795DAB">
        <w:rPr>
          <w:sz w:val="24"/>
          <w:szCs w:val="24"/>
        </w:rPr>
        <w:t>366,94</w:t>
      </w:r>
      <w:r w:rsidRPr="0038500D">
        <w:rPr>
          <w:sz w:val="24"/>
          <w:szCs w:val="24"/>
        </w:rPr>
        <w:t xml:space="preserve"> млн. рублей (1</w:t>
      </w:r>
      <w:r w:rsidR="00795DAB">
        <w:rPr>
          <w:sz w:val="24"/>
          <w:szCs w:val="24"/>
        </w:rPr>
        <w:t>09,0</w:t>
      </w:r>
      <w:r w:rsidRPr="0038500D">
        <w:rPr>
          <w:sz w:val="24"/>
          <w:szCs w:val="24"/>
        </w:rPr>
        <w:t>% к аналогичному периоду 2017 года</w:t>
      </w:r>
      <w:r w:rsidRPr="00E901B5">
        <w:rPr>
          <w:sz w:val="24"/>
          <w:szCs w:val="24"/>
        </w:rPr>
        <w:t xml:space="preserve">). </w:t>
      </w:r>
      <w:r w:rsidR="003F1182" w:rsidRPr="00E901B5">
        <w:rPr>
          <w:sz w:val="24"/>
          <w:szCs w:val="24"/>
        </w:rPr>
        <w:t xml:space="preserve">По оценке 2018 года рост составит на </w:t>
      </w:r>
      <w:r w:rsidR="00E901B5" w:rsidRPr="00E901B5">
        <w:rPr>
          <w:sz w:val="24"/>
          <w:szCs w:val="24"/>
        </w:rPr>
        <w:t>2,3</w:t>
      </w:r>
      <w:r w:rsidR="003F1182" w:rsidRPr="00E901B5">
        <w:rPr>
          <w:sz w:val="24"/>
          <w:szCs w:val="24"/>
        </w:rPr>
        <w:t>% и составит 1</w:t>
      </w:r>
      <w:r w:rsidR="00E901B5" w:rsidRPr="00E901B5">
        <w:rPr>
          <w:sz w:val="24"/>
          <w:szCs w:val="24"/>
        </w:rPr>
        <w:t>862,18</w:t>
      </w:r>
      <w:r w:rsidR="003F1182" w:rsidRPr="00E901B5">
        <w:rPr>
          <w:sz w:val="24"/>
          <w:szCs w:val="24"/>
        </w:rPr>
        <w:t xml:space="preserve"> млн</w:t>
      </w:r>
      <w:proofErr w:type="gramStart"/>
      <w:r w:rsidR="003F1182" w:rsidRPr="00E901B5">
        <w:rPr>
          <w:sz w:val="24"/>
          <w:szCs w:val="24"/>
        </w:rPr>
        <w:t>.р</w:t>
      </w:r>
      <w:proofErr w:type="gramEnd"/>
      <w:r w:rsidR="003F1182" w:rsidRPr="00E901B5">
        <w:rPr>
          <w:sz w:val="24"/>
          <w:szCs w:val="24"/>
        </w:rPr>
        <w:t>уб</w:t>
      </w:r>
      <w:r w:rsidR="003F1182" w:rsidRPr="00555DE4">
        <w:rPr>
          <w:sz w:val="24"/>
          <w:szCs w:val="24"/>
        </w:rPr>
        <w:t xml:space="preserve">., индекс производства  к уровню прошлого года </w:t>
      </w:r>
      <w:r w:rsidR="003F1182" w:rsidRPr="00A94DEF">
        <w:rPr>
          <w:sz w:val="24"/>
          <w:szCs w:val="24"/>
        </w:rPr>
        <w:t xml:space="preserve">– </w:t>
      </w:r>
      <w:r w:rsidR="00555DE4" w:rsidRPr="00A94DEF">
        <w:rPr>
          <w:sz w:val="24"/>
          <w:szCs w:val="24"/>
        </w:rPr>
        <w:t>96,47</w:t>
      </w:r>
      <w:r w:rsidR="003F1182" w:rsidRPr="00A94DEF">
        <w:rPr>
          <w:sz w:val="24"/>
          <w:szCs w:val="24"/>
        </w:rPr>
        <w:t>%.</w:t>
      </w:r>
      <w:r w:rsidR="003F1182">
        <w:rPr>
          <w:sz w:val="24"/>
          <w:szCs w:val="24"/>
        </w:rPr>
        <w:t xml:space="preserve"> </w:t>
      </w:r>
    </w:p>
    <w:p w:rsidR="00F244C8" w:rsidRPr="000C21CF" w:rsidRDefault="00F244C8" w:rsidP="00F244C8">
      <w:pPr>
        <w:ind w:firstLine="567"/>
        <w:jc w:val="both"/>
        <w:rPr>
          <w:sz w:val="24"/>
          <w:szCs w:val="24"/>
        </w:rPr>
      </w:pPr>
    </w:p>
    <w:p w:rsidR="00CC7BAA" w:rsidRPr="00351480" w:rsidRDefault="00CC7BAA" w:rsidP="00CC7BAA">
      <w:pPr>
        <w:pStyle w:val="a5"/>
        <w:rPr>
          <w:sz w:val="28"/>
          <w:szCs w:val="28"/>
        </w:rPr>
      </w:pPr>
      <w:r w:rsidRPr="00351480">
        <w:rPr>
          <w:sz w:val="28"/>
          <w:szCs w:val="28"/>
        </w:rPr>
        <w:t>2. Агропромышленный комплекс</w:t>
      </w:r>
    </w:p>
    <w:p w:rsidR="00CC7BAA" w:rsidRPr="00351480" w:rsidRDefault="00CC7BAA" w:rsidP="00CC7BAA">
      <w:pPr>
        <w:pStyle w:val="a5"/>
        <w:rPr>
          <w:sz w:val="28"/>
          <w:szCs w:val="28"/>
        </w:rPr>
      </w:pPr>
    </w:p>
    <w:p w:rsidR="00CC7BAA" w:rsidRPr="00351480" w:rsidRDefault="00CC7BAA" w:rsidP="00CC7BAA">
      <w:pPr>
        <w:ind w:firstLine="709"/>
        <w:jc w:val="both"/>
        <w:rPr>
          <w:sz w:val="24"/>
          <w:szCs w:val="24"/>
        </w:rPr>
      </w:pPr>
      <w:r w:rsidRPr="00351480">
        <w:rPr>
          <w:sz w:val="24"/>
          <w:szCs w:val="24"/>
        </w:rPr>
        <w:t>В муниципальном образовании город Урай большое значение придается поддержке агропромышленного комплекса и расширению рынка, производимой сельскохозяйственной продукции. Агропромышленный комплекс города Урай представлен:</w:t>
      </w:r>
    </w:p>
    <w:p w:rsidR="00CC7BAA" w:rsidRPr="00351480" w:rsidRDefault="00CC7BAA" w:rsidP="00CC7BAA">
      <w:pPr>
        <w:ind w:firstLine="709"/>
        <w:jc w:val="both"/>
        <w:rPr>
          <w:sz w:val="24"/>
          <w:szCs w:val="24"/>
        </w:rPr>
      </w:pPr>
      <w:r w:rsidRPr="00351480">
        <w:rPr>
          <w:sz w:val="24"/>
          <w:szCs w:val="24"/>
        </w:rPr>
        <w:t>- сельскохозяйственным предприятием – АО «Агроника»;</w:t>
      </w:r>
    </w:p>
    <w:p w:rsidR="00CC7BAA" w:rsidRPr="00351480" w:rsidRDefault="00CC7BAA" w:rsidP="00CC7BAA">
      <w:pPr>
        <w:ind w:firstLine="709"/>
        <w:jc w:val="both"/>
        <w:rPr>
          <w:sz w:val="24"/>
          <w:szCs w:val="24"/>
        </w:rPr>
      </w:pPr>
      <w:r w:rsidRPr="00351480">
        <w:rPr>
          <w:sz w:val="24"/>
          <w:szCs w:val="24"/>
        </w:rPr>
        <w:t>- крестьянскими (фермерскими) хозяйствами;</w:t>
      </w:r>
    </w:p>
    <w:p w:rsidR="00CC7BAA" w:rsidRPr="00351480" w:rsidRDefault="00CC7BAA" w:rsidP="00CC7BAA">
      <w:pPr>
        <w:ind w:firstLine="709"/>
        <w:jc w:val="both"/>
        <w:rPr>
          <w:sz w:val="24"/>
          <w:szCs w:val="24"/>
        </w:rPr>
      </w:pPr>
      <w:r w:rsidRPr="00351480">
        <w:rPr>
          <w:sz w:val="24"/>
          <w:szCs w:val="24"/>
        </w:rPr>
        <w:t>- личными  подсобными  хозяйствами.</w:t>
      </w:r>
    </w:p>
    <w:p w:rsidR="00CC7BAA" w:rsidRPr="00351480" w:rsidRDefault="00CC7BAA" w:rsidP="00CC7BAA">
      <w:pPr>
        <w:ind w:firstLine="709"/>
        <w:jc w:val="center"/>
        <w:rPr>
          <w:rFonts w:eastAsia="Calibri"/>
          <w:sz w:val="24"/>
          <w:szCs w:val="24"/>
        </w:rPr>
      </w:pPr>
    </w:p>
    <w:p w:rsidR="00CC7BAA" w:rsidRPr="00351480" w:rsidRDefault="00CC7BAA" w:rsidP="00CC7BAA">
      <w:pPr>
        <w:jc w:val="center"/>
        <w:rPr>
          <w:rFonts w:eastAsia="Calibri"/>
          <w:b/>
          <w:sz w:val="24"/>
          <w:szCs w:val="24"/>
        </w:rPr>
      </w:pPr>
      <w:r w:rsidRPr="00351480">
        <w:rPr>
          <w:rFonts w:eastAsia="Calibri"/>
          <w:b/>
          <w:sz w:val="24"/>
          <w:szCs w:val="24"/>
        </w:rPr>
        <w:t>Производство основных видов сельскохозяйственной продукции в АО «Агроника»</w:t>
      </w:r>
    </w:p>
    <w:p w:rsidR="00CC7BAA" w:rsidRPr="00351480" w:rsidRDefault="00CC7BAA" w:rsidP="00CC7BAA">
      <w:pPr>
        <w:ind w:firstLine="709"/>
        <w:jc w:val="right"/>
        <w:rPr>
          <w:sz w:val="24"/>
          <w:szCs w:val="24"/>
        </w:rPr>
      </w:pPr>
      <w:r w:rsidRPr="00351480">
        <w:rPr>
          <w:sz w:val="24"/>
          <w:szCs w:val="24"/>
        </w:rPr>
        <w:t>таблица 2</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1134"/>
        <w:gridCol w:w="1417"/>
        <w:gridCol w:w="1418"/>
        <w:gridCol w:w="1559"/>
      </w:tblGrid>
      <w:tr w:rsidR="00CC7BAA" w:rsidRPr="004E0D39" w:rsidTr="006E7CFD">
        <w:trPr>
          <w:trHeight w:val="799"/>
        </w:trPr>
        <w:tc>
          <w:tcPr>
            <w:tcW w:w="4219" w:type="dxa"/>
          </w:tcPr>
          <w:p w:rsidR="00CC7BAA" w:rsidRPr="00351480" w:rsidRDefault="00CC7BAA" w:rsidP="006E7CFD">
            <w:pPr>
              <w:jc w:val="center"/>
              <w:rPr>
                <w:b/>
                <w:bCs/>
                <w:sz w:val="24"/>
                <w:szCs w:val="24"/>
              </w:rPr>
            </w:pPr>
          </w:p>
          <w:p w:rsidR="00CC7BAA" w:rsidRPr="00351480" w:rsidRDefault="00CC7BAA" w:rsidP="006E7CFD">
            <w:pPr>
              <w:jc w:val="center"/>
              <w:rPr>
                <w:b/>
                <w:bCs/>
                <w:sz w:val="24"/>
                <w:szCs w:val="24"/>
              </w:rPr>
            </w:pPr>
            <w:r w:rsidRPr="00351480">
              <w:rPr>
                <w:b/>
                <w:bCs/>
                <w:sz w:val="24"/>
                <w:szCs w:val="24"/>
              </w:rPr>
              <w:t>Показатель</w:t>
            </w:r>
          </w:p>
          <w:p w:rsidR="00CC7BAA" w:rsidRPr="00351480" w:rsidRDefault="00CC7BAA" w:rsidP="006E7CFD">
            <w:pPr>
              <w:jc w:val="center"/>
              <w:rPr>
                <w:b/>
                <w:bCs/>
                <w:sz w:val="24"/>
                <w:szCs w:val="24"/>
              </w:rPr>
            </w:pPr>
          </w:p>
        </w:tc>
        <w:tc>
          <w:tcPr>
            <w:tcW w:w="1134" w:type="dxa"/>
          </w:tcPr>
          <w:p w:rsidR="00CC7BAA" w:rsidRPr="00351480" w:rsidRDefault="00CC7BAA" w:rsidP="006E7CFD">
            <w:pPr>
              <w:jc w:val="center"/>
              <w:rPr>
                <w:b/>
                <w:bCs/>
                <w:sz w:val="24"/>
                <w:szCs w:val="24"/>
              </w:rPr>
            </w:pPr>
          </w:p>
          <w:p w:rsidR="00CC7BAA" w:rsidRPr="00351480" w:rsidRDefault="00CC7BAA" w:rsidP="006E7CFD">
            <w:pPr>
              <w:jc w:val="center"/>
              <w:rPr>
                <w:b/>
                <w:bCs/>
                <w:sz w:val="24"/>
                <w:szCs w:val="24"/>
              </w:rPr>
            </w:pPr>
            <w:proofErr w:type="spellStart"/>
            <w:r w:rsidRPr="00351480">
              <w:rPr>
                <w:b/>
                <w:bCs/>
                <w:sz w:val="24"/>
                <w:szCs w:val="24"/>
              </w:rPr>
              <w:t>ед</w:t>
            </w:r>
            <w:proofErr w:type="gramStart"/>
            <w:r w:rsidRPr="00351480">
              <w:rPr>
                <w:b/>
                <w:bCs/>
                <w:sz w:val="24"/>
                <w:szCs w:val="24"/>
              </w:rPr>
              <w:t>.и</w:t>
            </w:r>
            <w:proofErr w:type="gramEnd"/>
            <w:r w:rsidRPr="00351480">
              <w:rPr>
                <w:b/>
                <w:bCs/>
                <w:sz w:val="24"/>
                <w:szCs w:val="24"/>
              </w:rPr>
              <w:t>зм</w:t>
            </w:r>
            <w:proofErr w:type="spellEnd"/>
            <w:r w:rsidRPr="00351480">
              <w:rPr>
                <w:b/>
                <w:bCs/>
                <w:sz w:val="24"/>
                <w:szCs w:val="24"/>
              </w:rPr>
              <w:t>.</w:t>
            </w:r>
          </w:p>
        </w:tc>
        <w:tc>
          <w:tcPr>
            <w:tcW w:w="1417" w:type="dxa"/>
          </w:tcPr>
          <w:p w:rsidR="00CC7BAA" w:rsidRPr="00351480" w:rsidRDefault="00CC7BAA" w:rsidP="006E7CFD">
            <w:pPr>
              <w:jc w:val="center"/>
              <w:rPr>
                <w:b/>
                <w:bCs/>
                <w:sz w:val="24"/>
                <w:szCs w:val="24"/>
                <w:lang w:val="en-US"/>
              </w:rPr>
            </w:pPr>
            <w:r w:rsidRPr="00351480">
              <w:rPr>
                <w:b/>
                <w:bCs/>
                <w:sz w:val="24"/>
                <w:szCs w:val="24"/>
                <w:lang w:val="en-US"/>
              </w:rPr>
              <w:t>9</w:t>
            </w:r>
            <w:r w:rsidRPr="00351480">
              <w:rPr>
                <w:b/>
                <w:bCs/>
                <w:sz w:val="24"/>
                <w:szCs w:val="24"/>
              </w:rPr>
              <w:t xml:space="preserve"> месяцев 2017 года</w:t>
            </w:r>
          </w:p>
        </w:tc>
        <w:tc>
          <w:tcPr>
            <w:tcW w:w="1418" w:type="dxa"/>
          </w:tcPr>
          <w:p w:rsidR="00CC7BAA" w:rsidRPr="00351480" w:rsidRDefault="00CC7BAA" w:rsidP="006E7CFD">
            <w:pPr>
              <w:jc w:val="center"/>
              <w:rPr>
                <w:b/>
                <w:bCs/>
                <w:sz w:val="24"/>
                <w:szCs w:val="24"/>
              </w:rPr>
            </w:pPr>
            <w:r w:rsidRPr="00351480">
              <w:rPr>
                <w:b/>
                <w:bCs/>
                <w:sz w:val="24"/>
                <w:szCs w:val="24"/>
              </w:rPr>
              <w:t>9 месяцев 2018 года</w:t>
            </w:r>
          </w:p>
        </w:tc>
        <w:tc>
          <w:tcPr>
            <w:tcW w:w="1559" w:type="dxa"/>
          </w:tcPr>
          <w:p w:rsidR="00CC7BAA" w:rsidRPr="00351480" w:rsidRDefault="00CC7BAA" w:rsidP="006E7CFD">
            <w:pPr>
              <w:jc w:val="center"/>
              <w:rPr>
                <w:b/>
                <w:sz w:val="24"/>
                <w:szCs w:val="24"/>
              </w:rPr>
            </w:pPr>
            <w:r w:rsidRPr="00351480">
              <w:rPr>
                <w:b/>
                <w:sz w:val="24"/>
                <w:szCs w:val="24"/>
              </w:rPr>
              <w:t>Отношение 2018 / 2017</w:t>
            </w:r>
          </w:p>
          <w:p w:rsidR="00CC7BAA" w:rsidRPr="00351480" w:rsidRDefault="00CC7BAA" w:rsidP="006E7CFD">
            <w:pPr>
              <w:jc w:val="center"/>
              <w:rPr>
                <w:b/>
                <w:bCs/>
                <w:sz w:val="24"/>
                <w:szCs w:val="24"/>
              </w:rPr>
            </w:pPr>
            <w:r w:rsidRPr="00351480">
              <w:rPr>
                <w:b/>
                <w:sz w:val="24"/>
                <w:szCs w:val="24"/>
              </w:rPr>
              <w:t>в %</w:t>
            </w:r>
          </w:p>
        </w:tc>
      </w:tr>
      <w:tr w:rsidR="00CC7BAA" w:rsidRPr="004E0D39" w:rsidTr="006E7CFD">
        <w:tc>
          <w:tcPr>
            <w:tcW w:w="4219" w:type="dxa"/>
          </w:tcPr>
          <w:p w:rsidR="00CC7BAA" w:rsidRPr="00F7474C" w:rsidRDefault="00CC7BAA" w:rsidP="006E7CFD">
            <w:pPr>
              <w:keepNext/>
              <w:outlineLvl w:val="0"/>
              <w:rPr>
                <w:b/>
                <w:bCs/>
                <w:sz w:val="24"/>
                <w:szCs w:val="24"/>
              </w:rPr>
            </w:pPr>
            <w:r w:rsidRPr="00F7474C">
              <w:rPr>
                <w:b/>
                <w:bCs/>
                <w:sz w:val="24"/>
                <w:szCs w:val="24"/>
              </w:rPr>
              <w:t>Продукция сельского хозяйства</w:t>
            </w:r>
          </w:p>
        </w:tc>
        <w:tc>
          <w:tcPr>
            <w:tcW w:w="1134" w:type="dxa"/>
          </w:tcPr>
          <w:p w:rsidR="00CC7BAA" w:rsidRPr="00F7474C" w:rsidRDefault="00CC7BAA" w:rsidP="006E7CFD">
            <w:pPr>
              <w:jc w:val="center"/>
              <w:rPr>
                <w:sz w:val="24"/>
                <w:szCs w:val="24"/>
              </w:rPr>
            </w:pPr>
            <w:r w:rsidRPr="00F7474C">
              <w:rPr>
                <w:sz w:val="24"/>
                <w:szCs w:val="24"/>
              </w:rPr>
              <w:t>Млн. руб.</w:t>
            </w:r>
          </w:p>
        </w:tc>
        <w:tc>
          <w:tcPr>
            <w:tcW w:w="1417" w:type="dxa"/>
          </w:tcPr>
          <w:p w:rsidR="00CC7BAA" w:rsidRPr="00F7474C" w:rsidRDefault="00CC7BAA" w:rsidP="006E7CFD">
            <w:pPr>
              <w:jc w:val="center"/>
              <w:rPr>
                <w:rFonts w:eastAsia="Calibri"/>
                <w:sz w:val="24"/>
                <w:szCs w:val="24"/>
              </w:rPr>
            </w:pPr>
            <w:r w:rsidRPr="00F7474C">
              <w:rPr>
                <w:rFonts w:eastAsia="Calibri"/>
                <w:sz w:val="24"/>
                <w:szCs w:val="24"/>
              </w:rPr>
              <w:t>7</w:t>
            </w:r>
            <w:r>
              <w:rPr>
                <w:rFonts w:eastAsia="Calibri"/>
                <w:sz w:val="24"/>
                <w:szCs w:val="24"/>
              </w:rPr>
              <w:t>2</w:t>
            </w:r>
            <w:r w:rsidRPr="00F7474C">
              <w:rPr>
                <w:rFonts w:eastAsia="Calibri"/>
                <w:sz w:val="24"/>
                <w:szCs w:val="24"/>
              </w:rPr>
              <w:t>,</w:t>
            </w:r>
            <w:r>
              <w:rPr>
                <w:rFonts w:eastAsia="Calibri"/>
                <w:sz w:val="24"/>
                <w:szCs w:val="24"/>
              </w:rPr>
              <w:t>0</w:t>
            </w:r>
          </w:p>
        </w:tc>
        <w:tc>
          <w:tcPr>
            <w:tcW w:w="1418" w:type="dxa"/>
          </w:tcPr>
          <w:p w:rsidR="00CC7BAA" w:rsidRPr="00F7474C" w:rsidRDefault="00CC7BAA" w:rsidP="006E7CFD">
            <w:pPr>
              <w:jc w:val="center"/>
              <w:rPr>
                <w:rFonts w:eastAsia="Calibri"/>
                <w:sz w:val="24"/>
                <w:szCs w:val="24"/>
              </w:rPr>
            </w:pPr>
            <w:r w:rsidRPr="00F7474C">
              <w:rPr>
                <w:rFonts w:eastAsia="Calibri"/>
                <w:sz w:val="24"/>
                <w:szCs w:val="24"/>
              </w:rPr>
              <w:t>71,0</w:t>
            </w:r>
          </w:p>
        </w:tc>
        <w:tc>
          <w:tcPr>
            <w:tcW w:w="1559" w:type="dxa"/>
          </w:tcPr>
          <w:p w:rsidR="00CC7BAA" w:rsidRPr="00CD4287" w:rsidRDefault="00CC7BAA" w:rsidP="006E7CFD">
            <w:pPr>
              <w:jc w:val="center"/>
              <w:rPr>
                <w:rFonts w:eastAsia="Calibri"/>
                <w:sz w:val="24"/>
                <w:szCs w:val="24"/>
                <w:highlight w:val="yellow"/>
                <w:lang w:val="en-US"/>
              </w:rPr>
            </w:pPr>
            <w:r w:rsidRPr="00CD4287">
              <w:rPr>
                <w:rFonts w:eastAsia="Calibri"/>
                <w:sz w:val="24"/>
                <w:szCs w:val="24"/>
                <w:lang w:val="en-US"/>
              </w:rPr>
              <w:t>9</w:t>
            </w:r>
            <w:r>
              <w:rPr>
                <w:rFonts w:eastAsia="Calibri"/>
                <w:sz w:val="24"/>
                <w:szCs w:val="24"/>
              </w:rPr>
              <w:t>8</w:t>
            </w:r>
            <w:r w:rsidRPr="00CD4287">
              <w:rPr>
                <w:rFonts w:eastAsia="Calibri"/>
                <w:sz w:val="24"/>
                <w:szCs w:val="24"/>
              </w:rPr>
              <w:t>,</w:t>
            </w:r>
            <w:r>
              <w:rPr>
                <w:rFonts w:eastAsia="Calibri"/>
                <w:sz w:val="24"/>
                <w:szCs w:val="24"/>
              </w:rPr>
              <w:t>6</w:t>
            </w:r>
          </w:p>
        </w:tc>
      </w:tr>
      <w:tr w:rsidR="00CC7BAA" w:rsidRPr="004E0D39" w:rsidTr="006E7CFD">
        <w:tc>
          <w:tcPr>
            <w:tcW w:w="4219" w:type="dxa"/>
          </w:tcPr>
          <w:p w:rsidR="00CC7BAA" w:rsidRPr="00F7474C" w:rsidRDefault="00CC7BAA" w:rsidP="006E7CFD">
            <w:pPr>
              <w:rPr>
                <w:b/>
                <w:bCs/>
                <w:sz w:val="24"/>
                <w:szCs w:val="24"/>
              </w:rPr>
            </w:pPr>
            <w:r w:rsidRPr="00F7474C">
              <w:rPr>
                <w:b/>
                <w:bCs/>
                <w:sz w:val="24"/>
                <w:szCs w:val="24"/>
              </w:rPr>
              <w:t>Производство основных видов продукции</w:t>
            </w:r>
          </w:p>
        </w:tc>
        <w:tc>
          <w:tcPr>
            <w:tcW w:w="1134" w:type="dxa"/>
          </w:tcPr>
          <w:p w:rsidR="00CC7BAA" w:rsidRPr="00F7474C" w:rsidRDefault="00CC7BAA" w:rsidP="006E7CFD">
            <w:pPr>
              <w:jc w:val="center"/>
              <w:rPr>
                <w:sz w:val="24"/>
                <w:szCs w:val="24"/>
              </w:rPr>
            </w:pPr>
          </w:p>
        </w:tc>
        <w:tc>
          <w:tcPr>
            <w:tcW w:w="1417" w:type="dxa"/>
          </w:tcPr>
          <w:p w:rsidR="00CC7BAA" w:rsidRPr="00F7474C" w:rsidRDefault="00CC7BAA" w:rsidP="006E7CFD">
            <w:pPr>
              <w:jc w:val="center"/>
              <w:rPr>
                <w:color w:val="FF0000"/>
                <w:sz w:val="24"/>
                <w:szCs w:val="24"/>
              </w:rPr>
            </w:pPr>
          </w:p>
        </w:tc>
        <w:tc>
          <w:tcPr>
            <w:tcW w:w="1418" w:type="dxa"/>
          </w:tcPr>
          <w:p w:rsidR="00CC7BAA" w:rsidRPr="00F7474C" w:rsidRDefault="00CC7BAA" w:rsidP="006E7CFD">
            <w:pPr>
              <w:jc w:val="center"/>
              <w:rPr>
                <w:color w:val="FF0000"/>
                <w:sz w:val="24"/>
                <w:szCs w:val="24"/>
              </w:rPr>
            </w:pPr>
          </w:p>
        </w:tc>
        <w:tc>
          <w:tcPr>
            <w:tcW w:w="1559" w:type="dxa"/>
          </w:tcPr>
          <w:p w:rsidR="00CC7BAA" w:rsidRPr="004E0D39" w:rsidRDefault="00CC7BAA" w:rsidP="006E7CFD">
            <w:pPr>
              <w:jc w:val="center"/>
              <w:rPr>
                <w:color w:val="FF0000"/>
                <w:sz w:val="24"/>
                <w:szCs w:val="24"/>
                <w:highlight w:val="yellow"/>
              </w:rPr>
            </w:pPr>
          </w:p>
        </w:tc>
      </w:tr>
      <w:tr w:rsidR="00CC7BAA" w:rsidRPr="004E0D39" w:rsidTr="006E7CFD">
        <w:tc>
          <w:tcPr>
            <w:tcW w:w="4219" w:type="dxa"/>
          </w:tcPr>
          <w:p w:rsidR="00CC7BAA" w:rsidRPr="00F7474C" w:rsidRDefault="00CC7BAA" w:rsidP="006E7CFD">
            <w:pPr>
              <w:rPr>
                <w:sz w:val="24"/>
                <w:szCs w:val="24"/>
              </w:rPr>
            </w:pPr>
            <w:r w:rsidRPr="00F7474C">
              <w:rPr>
                <w:sz w:val="24"/>
                <w:szCs w:val="24"/>
              </w:rPr>
              <w:t xml:space="preserve">     в том числе:</w:t>
            </w:r>
          </w:p>
        </w:tc>
        <w:tc>
          <w:tcPr>
            <w:tcW w:w="1134" w:type="dxa"/>
          </w:tcPr>
          <w:p w:rsidR="00CC7BAA" w:rsidRPr="00F7474C" w:rsidRDefault="00CC7BAA" w:rsidP="006E7CFD">
            <w:pPr>
              <w:jc w:val="center"/>
              <w:rPr>
                <w:sz w:val="24"/>
                <w:szCs w:val="24"/>
              </w:rPr>
            </w:pPr>
          </w:p>
        </w:tc>
        <w:tc>
          <w:tcPr>
            <w:tcW w:w="1417" w:type="dxa"/>
          </w:tcPr>
          <w:p w:rsidR="00CC7BAA" w:rsidRPr="00F7474C" w:rsidRDefault="00CC7BAA" w:rsidP="006E7CFD">
            <w:pPr>
              <w:jc w:val="center"/>
              <w:rPr>
                <w:sz w:val="24"/>
                <w:szCs w:val="24"/>
              </w:rPr>
            </w:pPr>
          </w:p>
        </w:tc>
        <w:tc>
          <w:tcPr>
            <w:tcW w:w="1418" w:type="dxa"/>
          </w:tcPr>
          <w:p w:rsidR="00CC7BAA" w:rsidRPr="00F7474C" w:rsidRDefault="00CC7BAA" w:rsidP="006E7CFD">
            <w:pPr>
              <w:jc w:val="center"/>
              <w:rPr>
                <w:sz w:val="24"/>
                <w:szCs w:val="24"/>
              </w:rPr>
            </w:pPr>
          </w:p>
        </w:tc>
        <w:tc>
          <w:tcPr>
            <w:tcW w:w="1559" w:type="dxa"/>
          </w:tcPr>
          <w:p w:rsidR="00CC7BAA" w:rsidRPr="004E0D39" w:rsidRDefault="00CC7BAA" w:rsidP="006E7CFD">
            <w:pPr>
              <w:jc w:val="center"/>
              <w:rPr>
                <w:sz w:val="24"/>
                <w:szCs w:val="24"/>
                <w:highlight w:val="yellow"/>
              </w:rPr>
            </w:pPr>
          </w:p>
        </w:tc>
      </w:tr>
      <w:tr w:rsidR="00CC7BAA" w:rsidRPr="004E0D39" w:rsidTr="006E7CFD">
        <w:tc>
          <w:tcPr>
            <w:tcW w:w="4219" w:type="dxa"/>
          </w:tcPr>
          <w:p w:rsidR="00CC7BAA" w:rsidRPr="00F7474C" w:rsidRDefault="00CC7BAA" w:rsidP="006E7CFD">
            <w:pPr>
              <w:rPr>
                <w:sz w:val="24"/>
                <w:szCs w:val="24"/>
              </w:rPr>
            </w:pPr>
            <w:r w:rsidRPr="00F7474C">
              <w:rPr>
                <w:sz w:val="24"/>
                <w:szCs w:val="24"/>
              </w:rPr>
              <w:t>Овощи</w:t>
            </w:r>
          </w:p>
        </w:tc>
        <w:tc>
          <w:tcPr>
            <w:tcW w:w="1134" w:type="dxa"/>
          </w:tcPr>
          <w:p w:rsidR="00CC7BAA" w:rsidRPr="00F7474C" w:rsidRDefault="00CC7BAA" w:rsidP="006E7CFD">
            <w:pPr>
              <w:jc w:val="center"/>
              <w:rPr>
                <w:sz w:val="24"/>
                <w:szCs w:val="24"/>
              </w:rPr>
            </w:pPr>
            <w:r w:rsidRPr="00F7474C">
              <w:rPr>
                <w:sz w:val="24"/>
                <w:szCs w:val="24"/>
              </w:rPr>
              <w:t>тонн</w:t>
            </w:r>
          </w:p>
        </w:tc>
        <w:tc>
          <w:tcPr>
            <w:tcW w:w="1417" w:type="dxa"/>
          </w:tcPr>
          <w:p w:rsidR="00CC7BAA" w:rsidRPr="00F7474C" w:rsidRDefault="00CC7BAA" w:rsidP="006E7CFD">
            <w:pPr>
              <w:jc w:val="center"/>
              <w:rPr>
                <w:sz w:val="24"/>
                <w:szCs w:val="24"/>
              </w:rPr>
            </w:pPr>
            <w:r w:rsidRPr="00F7474C">
              <w:rPr>
                <w:sz w:val="24"/>
                <w:szCs w:val="24"/>
              </w:rPr>
              <w:t>0,8</w:t>
            </w:r>
          </w:p>
        </w:tc>
        <w:tc>
          <w:tcPr>
            <w:tcW w:w="1418" w:type="dxa"/>
          </w:tcPr>
          <w:p w:rsidR="00CC7BAA" w:rsidRPr="00F7474C" w:rsidRDefault="00CC7BAA" w:rsidP="006E7CFD">
            <w:pPr>
              <w:jc w:val="center"/>
              <w:rPr>
                <w:sz w:val="24"/>
                <w:szCs w:val="24"/>
              </w:rPr>
            </w:pPr>
            <w:r w:rsidRPr="00F7474C">
              <w:rPr>
                <w:sz w:val="24"/>
                <w:szCs w:val="24"/>
              </w:rPr>
              <w:t>1,7</w:t>
            </w:r>
          </w:p>
        </w:tc>
        <w:tc>
          <w:tcPr>
            <w:tcW w:w="1559" w:type="dxa"/>
          </w:tcPr>
          <w:p w:rsidR="00CC7BAA" w:rsidRPr="00CD4287" w:rsidRDefault="00CC7BAA" w:rsidP="006E7CFD">
            <w:pPr>
              <w:jc w:val="center"/>
              <w:rPr>
                <w:sz w:val="24"/>
                <w:szCs w:val="24"/>
                <w:highlight w:val="yellow"/>
              </w:rPr>
            </w:pPr>
            <w:r w:rsidRPr="00CD4287">
              <w:rPr>
                <w:sz w:val="24"/>
                <w:szCs w:val="24"/>
              </w:rPr>
              <w:t>212,5</w:t>
            </w:r>
          </w:p>
        </w:tc>
      </w:tr>
      <w:tr w:rsidR="00CC7BAA" w:rsidRPr="004E0D39" w:rsidTr="006E7CFD">
        <w:tc>
          <w:tcPr>
            <w:tcW w:w="4219" w:type="dxa"/>
          </w:tcPr>
          <w:p w:rsidR="00CC7BAA" w:rsidRPr="00F7474C" w:rsidRDefault="00CC7BAA" w:rsidP="006E7CFD">
            <w:pPr>
              <w:rPr>
                <w:sz w:val="24"/>
                <w:szCs w:val="24"/>
              </w:rPr>
            </w:pPr>
            <w:r w:rsidRPr="00F7474C">
              <w:rPr>
                <w:sz w:val="24"/>
                <w:szCs w:val="24"/>
              </w:rPr>
              <w:t>Производство (реализация) скота (в ж</w:t>
            </w:r>
            <w:proofErr w:type="gramStart"/>
            <w:r w:rsidRPr="00F7474C">
              <w:rPr>
                <w:sz w:val="24"/>
                <w:szCs w:val="24"/>
              </w:rPr>
              <w:t>.в</w:t>
            </w:r>
            <w:proofErr w:type="gramEnd"/>
            <w:r w:rsidRPr="00F7474C">
              <w:rPr>
                <w:sz w:val="24"/>
                <w:szCs w:val="24"/>
              </w:rPr>
              <w:t>есе)</w:t>
            </w:r>
          </w:p>
        </w:tc>
        <w:tc>
          <w:tcPr>
            <w:tcW w:w="1134" w:type="dxa"/>
          </w:tcPr>
          <w:p w:rsidR="00CC7BAA" w:rsidRPr="00F7474C" w:rsidRDefault="00CC7BAA" w:rsidP="006E7CFD">
            <w:pPr>
              <w:jc w:val="center"/>
              <w:rPr>
                <w:sz w:val="24"/>
                <w:szCs w:val="24"/>
              </w:rPr>
            </w:pPr>
            <w:r w:rsidRPr="00F7474C">
              <w:rPr>
                <w:sz w:val="24"/>
                <w:szCs w:val="24"/>
              </w:rPr>
              <w:t>тонн</w:t>
            </w:r>
          </w:p>
        </w:tc>
        <w:tc>
          <w:tcPr>
            <w:tcW w:w="1417" w:type="dxa"/>
          </w:tcPr>
          <w:p w:rsidR="00CC7BAA" w:rsidRPr="00F7474C" w:rsidRDefault="00CC7BAA" w:rsidP="006E7CFD">
            <w:pPr>
              <w:jc w:val="center"/>
              <w:rPr>
                <w:sz w:val="24"/>
                <w:szCs w:val="24"/>
              </w:rPr>
            </w:pPr>
            <w:r w:rsidRPr="00F7474C">
              <w:rPr>
                <w:sz w:val="24"/>
                <w:szCs w:val="24"/>
              </w:rPr>
              <w:t>37,8</w:t>
            </w:r>
          </w:p>
        </w:tc>
        <w:tc>
          <w:tcPr>
            <w:tcW w:w="1418" w:type="dxa"/>
          </w:tcPr>
          <w:p w:rsidR="00CC7BAA" w:rsidRPr="00F7474C" w:rsidRDefault="00CC7BAA" w:rsidP="006E7CFD">
            <w:pPr>
              <w:jc w:val="center"/>
              <w:rPr>
                <w:sz w:val="24"/>
                <w:szCs w:val="24"/>
              </w:rPr>
            </w:pPr>
            <w:r w:rsidRPr="00F7474C">
              <w:rPr>
                <w:sz w:val="24"/>
                <w:szCs w:val="24"/>
              </w:rPr>
              <w:t>32,3</w:t>
            </w:r>
          </w:p>
        </w:tc>
        <w:tc>
          <w:tcPr>
            <w:tcW w:w="1559" w:type="dxa"/>
          </w:tcPr>
          <w:p w:rsidR="00CC7BAA" w:rsidRPr="004E0D39" w:rsidRDefault="00CC7BAA" w:rsidP="006E7CFD">
            <w:pPr>
              <w:jc w:val="center"/>
              <w:rPr>
                <w:sz w:val="24"/>
                <w:szCs w:val="24"/>
                <w:highlight w:val="yellow"/>
              </w:rPr>
            </w:pPr>
            <w:r w:rsidRPr="00CD4287">
              <w:rPr>
                <w:sz w:val="24"/>
                <w:szCs w:val="24"/>
              </w:rPr>
              <w:t>85,4</w:t>
            </w:r>
          </w:p>
        </w:tc>
      </w:tr>
      <w:tr w:rsidR="00CC7BAA" w:rsidRPr="004E0D39" w:rsidTr="006E7CFD">
        <w:tc>
          <w:tcPr>
            <w:tcW w:w="4219" w:type="dxa"/>
          </w:tcPr>
          <w:p w:rsidR="00CC7BAA" w:rsidRPr="00F7474C" w:rsidRDefault="00CC7BAA" w:rsidP="006E7CFD">
            <w:pPr>
              <w:rPr>
                <w:sz w:val="24"/>
                <w:szCs w:val="24"/>
              </w:rPr>
            </w:pPr>
            <w:r w:rsidRPr="00F7474C">
              <w:rPr>
                <w:sz w:val="24"/>
                <w:szCs w:val="24"/>
              </w:rPr>
              <w:t>Скот и птица (мясо в ж</w:t>
            </w:r>
            <w:proofErr w:type="gramStart"/>
            <w:r w:rsidRPr="00F7474C">
              <w:rPr>
                <w:sz w:val="24"/>
                <w:szCs w:val="24"/>
              </w:rPr>
              <w:t>.в</w:t>
            </w:r>
            <w:proofErr w:type="gramEnd"/>
            <w:r w:rsidRPr="00F7474C">
              <w:rPr>
                <w:sz w:val="24"/>
                <w:szCs w:val="24"/>
              </w:rPr>
              <w:t>есе)</w:t>
            </w:r>
          </w:p>
        </w:tc>
        <w:tc>
          <w:tcPr>
            <w:tcW w:w="1134" w:type="dxa"/>
          </w:tcPr>
          <w:p w:rsidR="00CC7BAA" w:rsidRPr="00F7474C" w:rsidRDefault="00CC7BAA" w:rsidP="006E7CFD">
            <w:pPr>
              <w:jc w:val="center"/>
              <w:rPr>
                <w:sz w:val="24"/>
                <w:szCs w:val="24"/>
              </w:rPr>
            </w:pPr>
            <w:r w:rsidRPr="00F7474C">
              <w:rPr>
                <w:sz w:val="24"/>
                <w:szCs w:val="24"/>
              </w:rPr>
              <w:t>тонн</w:t>
            </w:r>
          </w:p>
        </w:tc>
        <w:tc>
          <w:tcPr>
            <w:tcW w:w="1417" w:type="dxa"/>
          </w:tcPr>
          <w:p w:rsidR="00CC7BAA" w:rsidRPr="00F7474C" w:rsidRDefault="00CC7BAA" w:rsidP="006E7CFD">
            <w:pPr>
              <w:jc w:val="center"/>
              <w:rPr>
                <w:sz w:val="24"/>
                <w:szCs w:val="24"/>
              </w:rPr>
            </w:pPr>
            <w:r w:rsidRPr="00F7474C">
              <w:rPr>
                <w:sz w:val="24"/>
                <w:szCs w:val="24"/>
              </w:rPr>
              <w:t>35,2</w:t>
            </w:r>
          </w:p>
        </w:tc>
        <w:tc>
          <w:tcPr>
            <w:tcW w:w="1418" w:type="dxa"/>
          </w:tcPr>
          <w:p w:rsidR="00CC7BAA" w:rsidRPr="00F7474C" w:rsidRDefault="00CC7BAA" w:rsidP="006E7CFD">
            <w:pPr>
              <w:jc w:val="center"/>
              <w:rPr>
                <w:sz w:val="24"/>
                <w:szCs w:val="24"/>
              </w:rPr>
            </w:pPr>
            <w:r w:rsidRPr="00F7474C">
              <w:rPr>
                <w:sz w:val="24"/>
                <w:szCs w:val="24"/>
              </w:rPr>
              <w:t>36,2</w:t>
            </w:r>
          </w:p>
        </w:tc>
        <w:tc>
          <w:tcPr>
            <w:tcW w:w="1559" w:type="dxa"/>
          </w:tcPr>
          <w:p w:rsidR="00CC7BAA" w:rsidRPr="004E0D39" w:rsidRDefault="00CC7BAA" w:rsidP="006E7CFD">
            <w:pPr>
              <w:jc w:val="center"/>
              <w:rPr>
                <w:sz w:val="24"/>
                <w:szCs w:val="24"/>
                <w:highlight w:val="yellow"/>
              </w:rPr>
            </w:pPr>
            <w:r w:rsidRPr="00CD4287">
              <w:rPr>
                <w:sz w:val="24"/>
                <w:szCs w:val="24"/>
              </w:rPr>
              <w:t>102,8</w:t>
            </w:r>
          </w:p>
        </w:tc>
      </w:tr>
      <w:tr w:rsidR="00CC7BAA" w:rsidRPr="004E0D39" w:rsidTr="006E7CFD">
        <w:tc>
          <w:tcPr>
            <w:tcW w:w="4219" w:type="dxa"/>
          </w:tcPr>
          <w:p w:rsidR="00CC7BAA" w:rsidRPr="00F7474C" w:rsidRDefault="00CC7BAA" w:rsidP="006E7CFD">
            <w:pPr>
              <w:rPr>
                <w:sz w:val="24"/>
                <w:szCs w:val="24"/>
              </w:rPr>
            </w:pPr>
            <w:r w:rsidRPr="00F7474C">
              <w:rPr>
                <w:sz w:val="24"/>
                <w:szCs w:val="24"/>
              </w:rPr>
              <w:t xml:space="preserve">Скот и птица (в </w:t>
            </w:r>
            <w:proofErr w:type="spellStart"/>
            <w:r w:rsidRPr="00F7474C">
              <w:rPr>
                <w:sz w:val="24"/>
                <w:szCs w:val="24"/>
              </w:rPr>
              <w:t>уб</w:t>
            </w:r>
            <w:proofErr w:type="gramStart"/>
            <w:r w:rsidRPr="00F7474C">
              <w:rPr>
                <w:sz w:val="24"/>
                <w:szCs w:val="24"/>
              </w:rPr>
              <w:t>.в</w:t>
            </w:r>
            <w:proofErr w:type="gramEnd"/>
            <w:r w:rsidRPr="00F7474C">
              <w:rPr>
                <w:sz w:val="24"/>
                <w:szCs w:val="24"/>
              </w:rPr>
              <w:t>есе</w:t>
            </w:r>
            <w:proofErr w:type="spellEnd"/>
            <w:r w:rsidRPr="00F7474C">
              <w:rPr>
                <w:sz w:val="24"/>
                <w:szCs w:val="24"/>
              </w:rPr>
              <w:t>)</w:t>
            </w:r>
          </w:p>
        </w:tc>
        <w:tc>
          <w:tcPr>
            <w:tcW w:w="1134" w:type="dxa"/>
          </w:tcPr>
          <w:p w:rsidR="00CC7BAA" w:rsidRPr="00F7474C" w:rsidRDefault="00CC7BAA" w:rsidP="006E7CFD">
            <w:pPr>
              <w:jc w:val="center"/>
              <w:rPr>
                <w:sz w:val="24"/>
                <w:szCs w:val="24"/>
              </w:rPr>
            </w:pPr>
            <w:r w:rsidRPr="00F7474C">
              <w:rPr>
                <w:sz w:val="24"/>
                <w:szCs w:val="24"/>
              </w:rPr>
              <w:t>тонн</w:t>
            </w:r>
          </w:p>
        </w:tc>
        <w:tc>
          <w:tcPr>
            <w:tcW w:w="1417" w:type="dxa"/>
          </w:tcPr>
          <w:p w:rsidR="00CC7BAA" w:rsidRPr="00F7474C" w:rsidRDefault="00CC7BAA" w:rsidP="006E7CFD">
            <w:pPr>
              <w:jc w:val="center"/>
              <w:rPr>
                <w:sz w:val="24"/>
                <w:szCs w:val="24"/>
              </w:rPr>
            </w:pPr>
            <w:r w:rsidRPr="00F7474C">
              <w:rPr>
                <w:sz w:val="24"/>
                <w:szCs w:val="24"/>
              </w:rPr>
              <w:t>17,2</w:t>
            </w:r>
          </w:p>
        </w:tc>
        <w:tc>
          <w:tcPr>
            <w:tcW w:w="1418" w:type="dxa"/>
          </w:tcPr>
          <w:p w:rsidR="00CC7BAA" w:rsidRPr="00F7474C" w:rsidRDefault="00CC7BAA" w:rsidP="006E7CFD">
            <w:pPr>
              <w:jc w:val="center"/>
              <w:rPr>
                <w:sz w:val="24"/>
                <w:szCs w:val="24"/>
              </w:rPr>
            </w:pPr>
            <w:r w:rsidRPr="00F7474C">
              <w:rPr>
                <w:sz w:val="24"/>
                <w:szCs w:val="24"/>
              </w:rPr>
              <w:t>17,5</w:t>
            </w:r>
          </w:p>
        </w:tc>
        <w:tc>
          <w:tcPr>
            <w:tcW w:w="1559" w:type="dxa"/>
          </w:tcPr>
          <w:p w:rsidR="00CC7BAA" w:rsidRPr="004E0D39" w:rsidRDefault="00CC7BAA" w:rsidP="006E7CFD">
            <w:pPr>
              <w:jc w:val="center"/>
              <w:rPr>
                <w:sz w:val="24"/>
                <w:szCs w:val="24"/>
                <w:highlight w:val="yellow"/>
              </w:rPr>
            </w:pPr>
            <w:r w:rsidRPr="00CD4287">
              <w:rPr>
                <w:sz w:val="24"/>
                <w:szCs w:val="24"/>
              </w:rPr>
              <w:t>101,7</w:t>
            </w:r>
          </w:p>
        </w:tc>
      </w:tr>
      <w:tr w:rsidR="00CC7BAA" w:rsidRPr="004E0D39" w:rsidTr="006E7CFD">
        <w:tc>
          <w:tcPr>
            <w:tcW w:w="4219" w:type="dxa"/>
          </w:tcPr>
          <w:p w:rsidR="00CC7BAA" w:rsidRPr="00F7474C" w:rsidRDefault="00CC7BAA" w:rsidP="006E7CFD">
            <w:pPr>
              <w:rPr>
                <w:sz w:val="24"/>
                <w:szCs w:val="24"/>
              </w:rPr>
            </w:pPr>
            <w:r w:rsidRPr="00F7474C">
              <w:rPr>
                <w:sz w:val="24"/>
                <w:szCs w:val="24"/>
              </w:rPr>
              <w:t>Валовой надой молока</w:t>
            </w:r>
          </w:p>
        </w:tc>
        <w:tc>
          <w:tcPr>
            <w:tcW w:w="1134" w:type="dxa"/>
          </w:tcPr>
          <w:p w:rsidR="00CC7BAA" w:rsidRPr="00F7474C" w:rsidRDefault="00CC7BAA" w:rsidP="006E7CFD">
            <w:pPr>
              <w:jc w:val="center"/>
              <w:rPr>
                <w:sz w:val="24"/>
                <w:szCs w:val="24"/>
              </w:rPr>
            </w:pPr>
            <w:r w:rsidRPr="00F7474C">
              <w:rPr>
                <w:sz w:val="24"/>
                <w:szCs w:val="24"/>
              </w:rPr>
              <w:t>тонн</w:t>
            </w:r>
          </w:p>
        </w:tc>
        <w:tc>
          <w:tcPr>
            <w:tcW w:w="1417" w:type="dxa"/>
          </w:tcPr>
          <w:p w:rsidR="00CC7BAA" w:rsidRPr="00F7474C" w:rsidRDefault="00CC7BAA" w:rsidP="006E7CFD">
            <w:pPr>
              <w:jc w:val="center"/>
              <w:rPr>
                <w:sz w:val="24"/>
                <w:szCs w:val="24"/>
              </w:rPr>
            </w:pPr>
            <w:r w:rsidRPr="00F7474C">
              <w:rPr>
                <w:sz w:val="24"/>
                <w:szCs w:val="24"/>
              </w:rPr>
              <w:t>1 316,2</w:t>
            </w:r>
          </w:p>
        </w:tc>
        <w:tc>
          <w:tcPr>
            <w:tcW w:w="1418" w:type="dxa"/>
          </w:tcPr>
          <w:p w:rsidR="00CC7BAA" w:rsidRPr="00F7474C" w:rsidRDefault="00CC7BAA" w:rsidP="006E7CFD">
            <w:pPr>
              <w:jc w:val="center"/>
              <w:rPr>
                <w:sz w:val="24"/>
                <w:szCs w:val="24"/>
              </w:rPr>
            </w:pPr>
            <w:r w:rsidRPr="00F7474C">
              <w:rPr>
                <w:sz w:val="24"/>
                <w:szCs w:val="24"/>
              </w:rPr>
              <w:t>1 355,6</w:t>
            </w:r>
          </w:p>
        </w:tc>
        <w:tc>
          <w:tcPr>
            <w:tcW w:w="1559" w:type="dxa"/>
          </w:tcPr>
          <w:p w:rsidR="00CC7BAA" w:rsidRPr="004E0D39" w:rsidRDefault="00CC7BAA" w:rsidP="006E7CFD">
            <w:pPr>
              <w:jc w:val="center"/>
              <w:rPr>
                <w:sz w:val="24"/>
                <w:szCs w:val="24"/>
                <w:highlight w:val="yellow"/>
              </w:rPr>
            </w:pPr>
            <w:r w:rsidRPr="00CD4287">
              <w:rPr>
                <w:sz w:val="24"/>
                <w:szCs w:val="24"/>
              </w:rPr>
              <w:t>103,0</w:t>
            </w:r>
          </w:p>
        </w:tc>
      </w:tr>
      <w:tr w:rsidR="00CC7BAA" w:rsidRPr="004E0D39" w:rsidTr="006E7CFD">
        <w:tc>
          <w:tcPr>
            <w:tcW w:w="4219" w:type="dxa"/>
          </w:tcPr>
          <w:p w:rsidR="00CC7BAA" w:rsidRPr="00F7474C" w:rsidRDefault="00CC7BAA" w:rsidP="006E7CFD">
            <w:pPr>
              <w:rPr>
                <w:sz w:val="24"/>
                <w:szCs w:val="24"/>
              </w:rPr>
            </w:pPr>
            <w:r w:rsidRPr="00F7474C">
              <w:rPr>
                <w:sz w:val="24"/>
                <w:szCs w:val="24"/>
              </w:rPr>
              <w:t>Цельномолочная продукция (в пересчете на молоко)</w:t>
            </w:r>
          </w:p>
        </w:tc>
        <w:tc>
          <w:tcPr>
            <w:tcW w:w="1134" w:type="dxa"/>
          </w:tcPr>
          <w:p w:rsidR="00CC7BAA" w:rsidRPr="00F7474C" w:rsidRDefault="00CC7BAA" w:rsidP="006E7CFD">
            <w:pPr>
              <w:jc w:val="center"/>
              <w:rPr>
                <w:sz w:val="24"/>
                <w:szCs w:val="24"/>
              </w:rPr>
            </w:pPr>
            <w:r w:rsidRPr="00F7474C">
              <w:rPr>
                <w:sz w:val="24"/>
                <w:szCs w:val="24"/>
              </w:rPr>
              <w:t>тонн</w:t>
            </w:r>
          </w:p>
        </w:tc>
        <w:tc>
          <w:tcPr>
            <w:tcW w:w="1417" w:type="dxa"/>
          </w:tcPr>
          <w:p w:rsidR="00CC7BAA" w:rsidRPr="00F7474C" w:rsidRDefault="00CC7BAA" w:rsidP="006E7CFD">
            <w:pPr>
              <w:jc w:val="center"/>
              <w:rPr>
                <w:sz w:val="24"/>
                <w:szCs w:val="24"/>
              </w:rPr>
            </w:pPr>
            <w:r w:rsidRPr="00F7474C">
              <w:rPr>
                <w:sz w:val="24"/>
                <w:szCs w:val="24"/>
              </w:rPr>
              <w:t>1 583,6</w:t>
            </w:r>
          </w:p>
        </w:tc>
        <w:tc>
          <w:tcPr>
            <w:tcW w:w="1418" w:type="dxa"/>
          </w:tcPr>
          <w:p w:rsidR="00CC7BAA" w:rsidRPr="00F7474C" w:rsidRDefault="00CC7BAA" w:rsidP="006E7CFD">
            <w:pPr>
              <w:jc w:val="center"/>
              <w:rPr>
                <w:sz w:val="24"/>
                <w:szCs w:val="24"/>
              </w:rPr>
            </w:pPr>
            <w:r w:rsidRPr="00F7474C">
              <w:rPr>
                <w:sz w:val="24"/>
                <w:szCs w:val="24"/>
              </w:rPr>
              <w:t>1</w:t>
            </w:r>
            <w:r w:rsidRPr="00F7474C">
              <w:rPr>
                <w:sz w:val="24"/>
                <w:szCs w:val="24"/>
                <w:lang w:val="en-US"/>
              </w:rPr>
              <w:t xml:space="preserve"> </w:t>
            </w:r>
            <w:r w:rsidRPr="00F7474C">
              <w:rPr>
                <w:sz w:val="24"/>
                <w:szCs w:val="24"/>
              </w:rPr>
              <w:t>571,1</w:t>
            </w:r>
          </w:p>
        </w:tc>
        <w:tc>
          <w:tcPr>
            <w:tcW w:w="1559" w:type="dxa"/>
          </w:tcPr>
          <w:p w:rsidR="00CC7BAA" w:rsidRPr="004E0D39" w:rsidRDefault="00CC7BAA" w:rsidP="006E7CFD">
            <w:pPr>
              <w:jc w:val="center"/>
              <w:rPr>
                <w:sz w:val="24"/>
                <w:szCs w:val="24"/>
                <w:highlight w:val="yellow"/>
              </w:rPr>
            </w:pPr>
            <w:r w:rsidRPr="00CD4287">
              <w:rPr>
                <w:sz w:val="24"/>
                <w:szCs w:val="24"/>
              </w:rPr>
              <w:t>99,2</w:t>
            </w:r>
          </w:p>
        </w:tc>
      </w:tr>
      <w:tr w:rsidR="00CC7BAA" w:rsidRPr="004E0D39" w:rsidTr="006E7CFD">
        <w:tc>
          <w:tcPr>
            <w:tcW w:w="4219" w:type="dxa"/>
          </w:tcPr>
          <w:p w:rsidR="00CC7BAA" w:rsidRPr="00F7474C" w:rsidRDefault="00CC7BAA" w:rsidP="006E7CFD">
            <w:pPr>
              <w:rPr>
                <w:sz w:val="24"/>
                <w:szCs w:val="24"/>
              </w:rPr>
            </w:pPr>
            <w:r w:rsidRPr="00F7474C">
              <w:rPr>
                <w:sz w:val="24"/>
                <w:szCs w:val="24"/>
              </w:rPr>
              <w:t>Масло животное</w:t>
            </w:r>
          </w:p>
        </w:tc>
        <w:tc>
          <w:tcPr>
            <w:tcW w:w="1134" w:type="dxa"/>
          </w:tcPr>
          <w:p w:rsidR="00CC7BAA" w:rsidRPr="00F7474C" w:rsidRDefault="00CC7BAA" w:rsidP="006E7CFD">
            <w:pPr>
              <w:jc w:val="center"/>
              <w:rPr>
                <w:sz w:val="24"/>
                <w:szCs w:val="24"/>
              </w:rPr>
            </w:pPr>
            <w:r w:rsidRPr="00F7474C">
              <w:rPr>
                <w:sz w:val="24"/>
                <w:szCs w:val="24"/>
              </w:rPr>
              <w:t>тонн</w:t>
            </w:r>
          </w:p>
        </w:tc>
        <w:tc>
          <w:tcPr>
            <w:tcW w:w="1417" w:type="dxa"/>
          </w:tcPr>
          <w:p w:rsidR="00CC7BAA" w:rsidRPr="00F7474C" w:rsidRDefault="00CC7BAA" w:rsidP="006E7CFD">
            <w:pPr>
              <w:jc w:val="center"/>
              <w:rPr>
                <w:sz w:val="24"/>
                <w:szCs w:val="24"/>
              </w:rPr>
            </w:pPr>
            <w:r w:rsidRPr="00F7474C">
              <w:rPr>
                <w:sz w:val="24"/>
                <w:szCs w:val="24"/>
              </w:rPr>
              <w:t>21,9</w:t>
            </w:r>
          </w:p>
        </w:tc>
        <w:tc>
          <w:tcPr>
            <w:tcW w:w="1418" w:type="dxa"/>
          </w:tcPr>
          <w:p w:rsidR="00CC7BAA" w:rsidRPr="00F7474C" w:rsidRDefault="00CC7BAA" w:rsidP="006E7CFD">
            <w:pPr>
              <w:jc w:val="center"/>
              <w:rPr>
                <w:sz w:val="24"/>
                <w:szCs w:val="24"/>
              </w:rPr>
            </w:pPr>
            <w:r w:rsidRPr="00F7474C">
              <w:rPr>
                <w:sz w:val="24"/>
                <w:szCs w:val="24"/>
              </w:rPr>
              <w:t>15,9</w:t>
            </w:r>
          </w:p>
        </w:tc>
        <w:tc>
          <w:tcPr>
            <w:tcW w:w="1559" w:type="dxa"/>
          </w:tcPr>
          <w:p w:rsidR="00CC7BAA" w:rsidRPr="004E0D39" w:rsidRDefault="00CC7BAA" w:rsidP="006E7CFD">
            <w:pPr>
              <w:jc w:val="center"/>
              <w:rPr>
                <w:sz w:val="24"/>
                <w:szCs w:val="24"/>
                <w:highlight w:val="yellow"/>
              </w:rPr>
            </w:pPr>
            <w:r w:rsidRPr="00CD4287">
              <w:rPr>
                <w:sz w:val="24"/>
                <w:szCs w:val="24"/>
              </w:rPr>
              <w:t>72,6</w:t>
            </w:r>
          </w:p>
        </w:tc>
      </w:tr>
      <w:tr w:rsidR="00CC7BAA" w:rsidRPr="004E0D39" w:rsidTr="006E7CFD">
        <w:tc>
          <w:tcPr>
            <w:tcW w:w="4219" w:type="dxa"/>
          </w:tcPr>
          <w:p w:rsidR="00CC7BAA" w:rsidRPr="00F7474C" w:rsidRDefault="00CC7BAA" w:rsidP="006E7CFD">
            <w:pPr>
              <w:rPr>
                <w:sz w:val="24"/>
                <w:szCs w:val="24"/>
              </w:rPr>
            </w:pPr>
            <w:r w:rsidRPr="00F7474C">
              <w:rPr>
                <w:sz w:val="24"/>
                <w:szCs w:val="24"/>
              </w:rPr>
              <w:t>Остатки готовой продукции (цельномолочная продукция (в базисной жирности))</w:t>
            </w:r>
          </w:p>
        </w:tc>
        <w:tc>
          <w:tcPr>
            <w:tcW w:w="1134" w:type="dxa"/>
          </w:tcPr>
          <w:p w:rsidR="00CC7BAA" w:rsidRPr="00F7474C" w:rsidRDefault="00CC7BAA" w:rsidP="006E7CFD">
            <w:pPr>
              <w:jc w:val="center"/>
              <w:rPr>
                <w:sz w:val="24"/>
                <w:szCs w:val="24"/>
              </w:rPr>
            </w:pPr>
          </w:p>
        </w:tc>
        <w:tc>
          <w:tcPr>
            <w:tcW w:w="1417" w:type="dxa"/>
          </w:tcPr>
          <w:p w:rsidR="00CC7BAA" w:rsidRPr="00F7474C" w:rsidRDefault="00CC7BAA" w:rsidP="006E7CFD">
            <w:pPr>
              <w:jc w:val="center"/>
              <w:rPr>
                <w:sz w:val="24"/>
                <w:szCs w:val="24"/>
              </w:rPr>
            </w:pPr>
          </w:p>
          <w:p w:rsidR="00CC7BAA" w:rsidRPr="00F7474C" w:rsidRDefault="00CC7BAA" w:rsidP="006E7CFD">
            <w:pPr>
              <w:jc w:val="center"/>
              <w:rPr>
                <w:sz w:val="24"/>
                <w:szCs w:val="24"/>
              </w:rPr>
            </w:pPr>
            <w:r w:rsidRPr="00F7474C">
              <w:rPr>
                <w:sz w:val="24"/>
                <w:szCs w:val="24"/>
              </w:rPr>
              <w:t>94,0</w:t>
            </w:r>
          </w:p>
        </w:tc>
        <w:tc>
          <w:tcPr>
            <w:tcW w:w="1418" w:type="dxa"/>
          </w:tcPr>
          <w:p w:rsidR="00CC7BAA" w:rsidRPr="00F7474C" w:rsidRDefault="00CC7BAA" w:rsidP="006E7CFD">
            <w:pPr>
              <w:jc w:val="center"/>
              <w:rPr>
                <w:sz w:val="24"/>
                <w:szCs w:val="24"/>
              </w:rPr>
            </w:pPr>
          </w:p>
          <w:p w:rsidR="00CC7BAA" w:rsidRPr="00F7474C" w:rsidRDefault="00CC7BAA" w:rsidP="006E7CFD">
            <w:pPr>
              <w:jc w:val="center"/>
              <w:rPr>
                <w:sz w:val="24"/>
                <w:szCs w:val="24"/>
              </w:rPr>
            </w:pPr>
            <w:r w:rsidRPr="00F7474C">
              <w:rPr>
                <w:sz w:val="24"/>
                <w:szCs w:val="24"/>
              </w:rPr>
              <w:t>61,0</w:t>
            </w:r>
          </w:p>
        </w:tc>
        <w:tc>
          <w:tcPr>
            <w:tcW w:w="1559" w:type="dxa"/>
          </w:tcPr>
          <w:p w:rsidR="00CC7BAA" w:rsidRPr="004E0D39" w:rsidRDefault="00CC7BAA" w:rsidP="006E7CFD">
            <w:pPr>
              <w:jc w:val="center"/>
              <w:rPr>
                <w:sz w:val="24"/>
                <w:szCs w:val="24"/>
                <w:highlight w:val="yellow"/>
              </w:rPr>
            </w:pPr>
          </w:p>
          <w:p w:rsidR="00CC7BAA" w:rsidRPr="004E0D39" w:rsidRDefault="00CC7BAA" w:rsidP="006E7CFD">
            <w:pPr>
              <w:jc w:val="center"/>
              <w:rPr>
                <w:sz w:val="24"/>
                <w:szCs w:val="24"/>
                <w:highlight w:val="yellow"/>
              </w:rPr>
            </w:pPr>
            <w:r w:rsidRPr="00CD4287">
              <w:rPr>
                <w:sz w:val="24"/>
                <w:szCs w:val="24"/>
              </w:rPr>
              <w:t>64,9</w:t>
            </w:r>
          </w:p>
        </w:tc>
      </w:tr>
      <w:tr w:rsidR="00CC7BAA" w:rsidRPr="004E0D39" w:rsidTr="006E7CFD">
        <w:tc>
          <w:tcPr>
            <w:tcW w:w="4219" w:type="dxa"/>
          </w:tcPr>
          <w:p w:rsidR="00CC7BAA" w:rsidRPr="00F7474C" w:rsidRDefault="00CC7BAA" w:rsidP="006E7CFD">
            <w:pPr>
              <w:keepNext/>
              <w:outlineLvl w:val="0"/>
              <w:rPr>
                <w:b/>
                <w:bCs/>
                <w:sz w:val="24"/>
                <w:szCs w:val="24"/>
              </w:rPr>
            </w:pPr>
            <w:r w:rsidRPr="00F7474C">
              <w:rPr>
                <w:b/>
                <w:bCs/>
                <w:sz w:val="24"/>
                <w:szCs w:val="24"/>
              </w:rPr>
              <w:t>Поголовье скота</w:t>
            </w:r>
          </w:p>
        </w:tc>
        <w:tc>
          <w:tcPr>
            <w:tcW w:w="1134" w:type="dxa"/>
          </w:tcPr>
          <w:p w:rsidR="00CC7BAA" w:rsidRPr="00F7474C" w:rsidRDefault="00CC7BAA" w:rsidP="006E7CFD">
            <w:pPr>
              <w:jc w:val="center"/>
              <w:rPr>
                <w:sz w:val="24"/>
                <w:szCs w:val="24"/>
              </w:rPr>
            </w:pPr>
          </w:p>
        </w:tc>
        <w:tc>
          <w:tcPr>
            <w:tcW w:w="1417" w:type="dxa"/>
          </w:tcPr>
          <w:p w:rsidR="00CC7BAA" w:rsidRPr="00F7474C" w:rsidRDefault="00CC7BAA" w:rsidP="006E7CFD">
            <w:pPr>
              <w:jc w:val="center"/>
              <w:rPr>
                <w:sz w:val="24"/>
                <w:szCs w:val="24"/>
              </w:rPr>
            </w:pPr>
          </w:p>
        </w:tc>
        <w:tc>
          <w:tcPr>
            <w:tcW w:w="1418" w:type="dxa"/>
          </w:tcPr>
          <w:p w:rsidR="00CC7BAA" w:rsidRPr="00F7474C" w:rsidRDefault="00CC7BAA" w:rsidP="006E7CFD">
            <w:pPr>
              <w:jc w:val="center"/>
              <w:rPr>
                <w:sz w:val="24"/>
                <w:szCs w:val="24"/>
              </w:rPr>
            </w:pPr>
          </w:p>
        </w:tc>
        <w:tc>
          <w:tcPr>
            <w:tcW w:w="1559" w:type="dxa"/>
          </w:tcPr>
          <w:p w:rsidR="00CC7BAA" w:rsidRPr="004E0D39" w:rsidRDefault="00CC7BAA" w:rsidP="006E7CFD">
            <w:pPr>
              <w:jc w:val="center"/>
              <w:rPr>
                <w:sz w:val="24"/>
                <w:szCs w:val="24"/>
                <w:highlight w:val="yellow"/>
              </w:rPr>
            </w:pPr>
          </w:p>
        </w:tc>
      </w:tr>
      <w:tr w:rsidR="00CC7BAA" w:rsidRPr="004E0D39" w:rsidTr="006E7CFD">
        <w:tc>
          <w:tcPr>
            <w:tcW w:w="4219" w:type="dxa"/>
          </w:tcPr>
          <w:p w:rsidR="00CC7BAA" w:rsidRPr="00F7474C" w:rsidRDefault="00CC7BAA" w:rsidP="006E7CFD">
            <w:pPr>
              <w:rPr>
                <w:sz w:val="24"/>
                <w:szCs w:val="24"/>
              </w:rPr>
            </w:pPr>
            <w:r w:rsidRPr="00F7474C">
              <w:rPr>
                <w:sz w:val="24"/>
                <w:szCs w:val="24"/>
              </w:rPr>
              <w:t>Крупный рогатый скот (КРС) – всего</w:t>
            </w:r>
          </w:p>
        </w:tc>
        <w:tc>
          <w:tcPr>
            <w:tcW w:w="1134" w:type="dxa"/>
          </w:tcPr>
          <w:p w:rsidR="00CC7BAA" w:rsidRPr="00F7474C" w:rsidRDefault="00CC7BAA" w:rsidP="006E7CFD">
            <w:pPr>
              <w:jc w:val="center"/>
              <w:rPr>
                <w:sz w:val="24"/>
                <w:szCs w:val="24"/>
              </w:rPr>
            </w:pPr>
            <w:r w:rsidRPr="00F7474C">
              <w:rPr>
                <w:sz w:val="24"/>
                <w:szCs w:val="24"/>
              </w:rPr>
              <w:t>гол</w:t>
            </w:r>
          </w:p>
        </w:tc>
        <w:tc>
          <w:tcPr>
            <w:tcW w:w="1417" w:type="dxa"/>
          </w:tcPr>
          <w:p w:rsidR="00CC7BAA" w:rsidRPr="00F7474C" w:rsidRDefault="00CC7BAA" w:rsidP="006E7CFD">
            <w:pPr>
              <w:jc w:val="center"/>
              <w:rPr>
                <w:sz w:val="24"/>
                <w:szCs w:val="24"/>
              </w:rPr>
            </w:pPr>
            <w:r w:rsidRPr="00F7474C">
              <w:rPr>
                <w:sz w:val="24"/>
                <w:szCs w:val="24"/>
              </w:rPr>
              <w:t>791</w:t>
            </w:r>
          </w:p>
        </w:tc>
        <w:tc>
          <w:tcPr>
            <w:tcW w:w="1418" w:type="dxa"/>
          </w:tcPr>
          <w:p w:rsidR="00CC7BAA" w:rsidRPr="00F7474C" w:rsidRDefault="00CC7BAA" w:rsidP="006E7CFD">
            <w:pPr>
              <w:jc w:val="center"/>
              <w:rPr>
                <w:sz w:val="24"/>
                <w:szCs w:val="24"/>
              </w:rPr>
            </w:pPr>
            <w:r w:rsidRPr="00F7474C">
              <w:rPr>
                <w:sz w:val="24"/>
                <w:szCs w:val="24"/>
              </w:rPr>
              <w:t>766</w:t>
            </w:r>
          </w:p>
        </w:tc>
        <w:tc>
          <w:tcPr>
            <w:tcW w:w="1559" w:type="dxa"/>
          </w:tcPr>
          <w:p w:rsidR="00CC7BAA" w:rsidRPr="00CD4287" w:rsidRDefault="00CC7BAA" w:rsidP="006E7CFD">
            <w:pPr>
              <w:jc w:val="center"/>
              <w:rPr>
                <w:sz w:val="24"/>
                <w:szCs w:val="24"/>
              </w:rPr>
            </w:pPr>
            <w:r w:rsidRPr="00CD4287">
              <w:rPr>
                <w:sz w:val="24"/>
                <w:szCs w:val="24"/>
              </w:rPr>
              <w:t>96,8</w:t>
            </w:r>
          </w:p>
        </w:tc>
      </w:tr>
      <w:tr w:rsidR="00CC7BAA" w:rsidRPr="004E0D39" w:rsidTr="006E7CFD">
        <w:tc>
          <w:tcPr>
            <w:tcW w:w="4219" w:type="dxa"/>
          </w:tcPr>
          <w:p w:rsidR="00CC7BAA" w:rsidRPr="00F7474C" w:rsidRDefault="00CC7BAA" w:rsidP="006E7CFD">
            <w:pPr>
              <w:rPr>
                <w:sz w:val="24"/>
                <w:szCs w:val="24"/>
              </w:rPr>
            </w:pPr>
            <w:r w:rsidRPr="00F7474C">
              <w:rPr>
                <w:sz w:val="24"/>
                <w:szCs w:val="24"/>
              </w:rPr>
              <w:t>в том числе коровы</w:t>
            </w:r>
          </w:p>
        </w:tc>
        <w:tc>
          <w:tcPr>
            <w:tcW w:w="1134" w:type="dxa"/>
          </w:tcPr>
          <w:p w:rsidR="00CC7BAA" w:rsidRPr="00F7474C" w:rsidRDefault="00CC7BAA" w:rsidP="006E7CFD">
            <w:pPr>
              <w:jc w:val="center"/>
              <w:rPr>
                <w:sz w:val="24"/>
                <w:szCs w:val="24"/>
              </w:rPr>
            </w:pPr>
            <w:r w:rsidRPr="00F7474C">
              <w:rPr>
                <w:sz w:val="24"/>
                <w:szCs w:val="24"/>
              </w:rPr>
              <w:t>гол</w:t>
            </w:r>
          </w:p>
        </w:tc>
        <w:tc>
          <w:tcPr>
            <w:tcW w:w="1417" w:type="dxa"/>
          </w:tcPr>
          <w:p w:rsidR="00CC7BAA" w:rsidRPr="00F7474C" w:rsidRDefault="00CC7BAA" w:rsidP="006E7CFD">
            <w:pPr>
              <w:jc w:val="center"/>
              <w:rPr>
                <w:sz w:val="24"/>
                <w:szCs w:val="24"/>
              </w:rPr>
            </w:pPr>
            <w:r w:rsidRPr="00F7474C">
              <w:rPr>
                <w:sz w:val="24"/>
                <w:szCs w:val="24"/>
              </w:rPr>
              <w:t>317</w:t>
            </w:r>
          </w:p>
        </w:tc>
        <w:tc>
          <w:tcPr>
            <w:tcW w:w="1418" w:type="dxa"/>
          </w:tcPr>
          <w:p w:rsidR="00CC7BAA" w:rsidRPr="00F7474C" w:rsidRDefault="00CC7BAA" w:rsidP="006E7CFD">
            <w:pPr>
              <w:jc w:val="center"/>
              <w:rPr>
                <w:sz w:val="24"/>
                <w:szCs w:val="24"/>
              </w:rPr>
            </w:pPr>
            <w:r w:rsidRPr="00F7474C">
              <w:rPr>
                <w:sz w:val="24"/>
                <w:szCs w:val="24"/>
              </w:rPr>
              <w:t>325</w:t>
            </w:r>
          </w:p>
        </w:tc>
        <w:tc>
          <w:tcPr>
            <w:tcW w:w="1559" w:type="dxa"/>
          </w:tcPr>
          <w:p w:rsidR="00CC7BAA" w:rsidRPr="00CD4287" w:rsidRDefault="00CC7BAA" w:rsidP="006E7CFD">
            <w:pPr>
              <w:jc w:val="center"/>
              <w:rPr>
                <w:sz w:val="24"/>
                <w:szCs w:val="24"/>
              </w:rPr>
            </w:pPr>
            <w:r w:rsidRPr="00CD4287">
              <w:rPr>
                <w:sz w:val="24"/>
                <w:szCs w:val="24"/>
              </w:rPr>
              <w:t>102,5</w:t>
            </w:r>
          </w:p>
        </w:tc>
      </w:tr>
    </w:tbl>
    <w:p w:rsidR="00CC7BAA" w:rsidRPr="004E0D39" w:rsidRDefault="00CC7BAA" w:rsidP="00CC7BAA">
      <w:pPr>
        <w:ind w:firstLine="709"/>
        <w:jc w:val="right"/>
        <w:rPr>
          <w:sz w:val="24"/>
          <w:szCs w:val="24"/>
          <w:highlight w:val="yellow"/>
        </w:rPr>
      </w:pPr>
    </w:p>
    <w:p w:rsidR="00CC7BAA" w:rsidRPr="00076BD7" w:rsidRDefault="00CC7BAA" w:rsidP="00CC7BAA">
      <w:pPr>
        <w:ind w:firstLine="709"/>
        <w:jc w:val="both"/>
        <w:rPr>
          <w:sz w:val="24"/>
          <w:szCs w:val="24"/>
        </w:rPr>
      </w:pPr>
      <w:r w:rsidRPr="00076BD7">
        <w:rPr>
          <w:sz w:val="24"/>
          <w:szCs w:val="24"/>
        </w:rPr>
        <w:t xml:space="preserve">Основной задачей АО «Агроника» является обеспечение населения города Урай натуральной молочной продукцией. </w:t>
      </w:r>
    </w:p>
    <w:p w:rsidR="00CC7BAA" w:rsidRPr="00076BD7" w:rsidRDefault="00CC7BAA" w:rsidP="00CC7BAA">
      <w:pPr>
        <w:ind w:firstLine="709"/>
        <w:jc w:val="both"/>
        <w:rPr>
          <w:sz w:val="24"/>
          <w:szCs w:val="24"/>
        </w:rPr>
      </w:pPr>
      <w:r w:rsidRPr="00076BD7">
        <w:rPr>
          <w:sz w:val="24"/>
          <w:szCs w:val="24"/>
        </w:rPr>
        <w:t>Ежедневно  выпускаются  экологически безопасная, без консервантов, свежая продукция. Молоко перерабатывается на собственном молочном заводе, способном принимать до 5 тонн молока ежедневно, выдавая  более 20 наименований сертифицированной продукции.</w:t>
      </w:r>
    </w:p>
    <w:p w:rsidR="00CC7BAA" w:rsidRPr="006E7CFD" w:rsidRDefault="00E83C89" w:rsidP="00CC7BAA">
      <w:pPr>
        <w:ind w:firstLine="540"/>
        <w:jc w:val="both"/>
        <w:rPr>
          <w:bCs/>
          <w:sz w:val="24"/>
          <w:szCs w:val="24"/>
        </w:rPr>
      </w:pPr>
      <w:r w:rsidRPr="00E83C89">
        <w:rPr>
          <w:sz w:val="24"/>
          <w:szCs w:val="24"/>
        </w:rPr>
        <w:lastRenderedPageBreak/>
        <w:t xml:space="preserve">   </w:t>
      </w:r>
      <w:r w:rsidR="00CC7BAA" w:rsidRPr="00076BD7">
        <w:rPr>
          <w:sz w:val="24"/>
          <w:szCs w:val="24"/>
        </w:rPr>
        <w:t>За 9 месяцев 2018 года р</w:t>
      </w:r>
      <w:r w:rsidR="00CC7BAA" w:rsidRPr="00076BD7">
        <w:rPr>
          <w:bCs/>
          <w:sz w:val="24"/>
          <w:szCs w:val="24"/>
        </w:rPr>
        <w:t xml:space="preserve">еализация продукции собственного производства  составила  71,0 млн. рублей, что ниже значения показателя 9 месяцев 2017 года на 1,4% (72,0 млн. рублей за 9 месяцев 2017 года). Незначительное уменьшение связано с отсутствием закупаемого сырья (молока). </w:t>
      </w:r>
    </w:p>
    <w:p w:rsidR="00E83C89" w:rsidRPr="00E83C89" w:rsidRDefault="00E83C89" w:rsidP="00E83C89">
      <w:pPr>
        <w:ind w:firstLine="709"/>
        <w:jc w:val="both"/>
        <w:rPr>
          <w:bCs/>
          <w:sz w:val="24"/>
          <w:szCs w:val="24"/>
        </w:rPr>
      </w:pPr>
      <w:r w:rsidRPr="00811E88">
        <w:rPr>
          <w:bCs/>
          <w:sz w:val="24"/>
          <w:szCs w:val="24"/>
        </w:rPr>
        <w:t xml:space="preserve">По оценке 2018 года показатель </w:t>
      </w:r>
      <w:r w:rsidRPr="00811E88">
        <w:rPr>
          <w:sz w:val="24"/>
          <w:szCs w:val="24"/>
        </w:rPr>
        <w:t>р</w:t>
      </w:r>
      <w:r w:rsidRPr="00811E88">
        <w:rPr>
          <w:bCs/>
          <w:sz w:val="24"/>
          <w:szCs w:val="24"/>
        </w:rPr>
        <w:t>еализации продукции собственного производства  составит  109,14 млн. рублей.</w:t>
      </w:r>
    </w:p>
    <w:p w:rsidR="00CC7BAA" w:rsidRPr="002D1761" w:rsidRDefault="00CC7BAA" w:rsidP="00CC7BAA">
      <w:pPr>
        <w:ind w:firstLine="709"/>
        <w:jc w:val="both"/>
        <w:rPr>
          <w:sz w:val="24"/>
          <w:szCs w:val="24"/>
        </w:rPr>
      </w:pPr>
      <w:r w:rsidRPr="00076BD7">
        <w:rPr>
          <w:sz w:val="24"/>
          <w:szCs w:val="24"/>
        </w:rPr>
        <w:t>По состоянию на 01.10.2018 года в животноводческом комплексе содержится 766</w:t>
      </w:r>
      <w:r w:rsidRPr="00076BD7">
        <w:rPr>
          <w:color w:val="FF0000"/>
          <w:sz w:val="24"/>
          <w:szCs w:val="24"/>
        </w:rPr>
        <w:t xml:space="preserve"> </w:t>
      </w:r>
      <w:r w:rsidRPr="00076BD7">
        <w:rPr>
          <w:sz w:val="24"/>
          <w:szCs w:val="24"/>
        </w:rPr>
        <w:t xml:space="preserve">голов  крупного рогатого </w:t>
      </w:r>
      <w:r w:rsidRPr="002D1761">
        <w:rPr>
          <w:sz w:val="24"/>
          <w:szCs w:val="24"/>
        </w:rPr>
        <w:t xml:space="preserve">скота, что ниже уровня значения показателя 9 месяцев 2017 года на 25 голов и составляет </w:t>
      </w:r>
      <w:proofErr w:type="gramStart"/>
      <w:r w:rsidRPr="002D1761">
        <w:rPr>
          <w:sz w:val="24"/>
          <w:szCs w:val="24"/>
        </w:rPr>
        <w:t>96,8</w:t>
      </w:r>
      <w:proofErr w:type="gramEnd"/>
      <w:r w:rsidRPr="002D1761">
        <w:rPr>
          <w:sz w:val="24"/>
          <w:szCs w:val="24"/>
        </w:rPr>
        <w:t>% что объясняется увеличением продажи скота живыми на 26 голов по сравнению с аналогичным периодом прошлого года (за 9 месяцев 2017 года – 147 голов, за 9 месяцев 2018 года - 173 головы)</w:t>
      </w:r>
      <w:r>
        <w:rPr>
          <w:sz w:val="24"/>
          <w:szCs w:val="24"/>
        </w:rPr>
        <w:t xml:space="preserve"> и увеличением забоя крупного рогатого скота на 7 голов (</w:t>
      </w:r>
      <w:r w:rsidRPr="002D1761">
        <w:rPr>
          <w:sz w:val="24"/>
          <w:szCs w:val="24"/>
        </w:rPr>
        <w:t>за 9 месяцев 2017 года – 1</w:t>
      </w:r>
      <w:r>
        <w:rPr>
          <w:sz w:val="24"/>
          <w:szCs w:val="24"/>
        </w:rPr>
        <w:t>04</w:t>
      </w:r>
      <w:r w:rsidRPr="002D1761">
        <w:rPr>
          <w:sz w:val="24"/>
          <w:szCs w:val="24"/>
        </w:rPr>
        <w:t xml:space="preserve"> голов</w:t>
      </w:r>
      <w:r>
        <w:rPr>
          <w:sz w:val="24"/>
          <w:szCs w:val="24"/>
        </w:rPr>
        <w:t>ы</w:t>
      </w:r>
      <w:r w:rsidRPr="002D1761">
        <w:rPr>
          <w:sz w:val="24"/>
          <w:szCs w:val="24"/>
        </w:rPr>
        <w:t>, за 9 месяцев 2018 года - 1</w:t>
      </w:r>
      <w:r>
        <w:rPr>
          <w:sz w:val="24"/>
          <w:szCs w:val="24"/>
        </w:rPr>
        <w:t>14</w:t>
      </w:r>
      <w:r w:rsidRPr="002D1761">
        <w:rPr>
          <w:sz w:val="24"/>
          <w:szCs w:val="24"/>
        </w:rPr>
        <w:t xml:space="preserve"> голов</w:t>
      </w:r>
      <w:r>
        <w:rPr>
          <w:sz w:val="24"/>
          <w:szCs w:val="24"/>
        </w:rPr>
        <w:t>).</w:t>
      </w:r>
    </w:p>
    <w:p w:rsidR="00CC7BAA" w:rsidRPr="002D1761" w:rsidRDefault="00CC7BAA" w:rsidP="00CC7BAA">
      <w:pPr>
        <w:ind w:firstLine="709"/>
        <w:jc w:val="both"/>
        <w:rPr>
          <w:sz w:val="24"/>
          <w:szCs w:val="24"/>
        </w:rPr>
      </w:pPr>
      <w:r w:rsidRPr="002D1761">
        <w:rPr>
          <w:sz w:val="24"/>
          <w:szCs w:val="24"/>
        </w:rPr>
        <w:t xml:space="preserve">В структуре основного стада крупного рогатого скота находится 325 коров, что выше уровня прошлого года на 8 голов. </w:t>
      </w:r>
    </w:p>
    <w:p w:rsidR="00CC7BAA" w:rsidRPr="005C09E7" w:rsidRDefault="00CC7BAA" w:rsidP="00CC7BAA">
      <w:pPr>
        <w:ind w:firstLine="540"/>
        <w:jc w:val="both"/>
        <w:rPr>
          <w:bCs/>
          <w:sz w:val="24"/>
          <w:szCs w:val="24"/>
        </w:rPr>
      </w:pPr>
      <w:r>
        <w:rPr>
          <w:bCs/>
          <w:sz w:val="24"/>
          <w:szCs w:val="24"/>
        </w:rPr>
        <w:t xml:space="preserve">  </w:t>
      </w:r>
      <w:r w:rsidRPr="002D1761">
        <w:rPr>
          <w:bCs/>
          <w:sz w:val="24"/>
          <w:szCs w:val="24"/>
        </w:rPr>
        <w:t xml:space="preserve">За отчетный период показатели по валовому надою молока к уровню соответствующего периода прошлого года выше на 3,0% или на 39,4 тонн. </w:t>
      </w:r>
      <w:proofErr w:type="gramStart"/>
      <w:r w:rsidRPr="002D1761">
        <w:rPr>
          <w:bCs/>
          <w:sz w:val="24"/>
          <w:szCs w:val="24"/>
        </w:rPr>
        <w:t>Производство (реализация) масла животного ниже уровня прошлого года на 6,0 тонн и составляет 72,6%. Производство (реализация) цельномолочной продукции ниже уровня прошлого года  на 12,5 тонн и составляет 99,2%. Снижение показателей производства (реализации) цельномолочной продукции и масла объясняется отсутствием в отчетном периоде текущего года покупного сырья (молока), в аналогичном периоде 2017 года покупное сырье (молоко) составило 1,3 тонны.</w:t>
      </w:r>
      <w:proofErr w:type="gramEnd"/>
      <w:r w:rsidRPr="002D1761">
        <w:rPr>
          <w:bCs/>
          <w:sz w:val="24"/>
          <w:szCs w:val="24"/>
        </w:rPr>
        <w:t xml:space="preserve"> В тоже время предприятием переработано собственного молока по сравнению с аналогичным периодом прошлого года  больше на 35,1 тонн или на 2,9% (в 2017 – 1221,5 </w:t>
      </w:r>
      <w:r w:rsidRPr="005C09E7">
        <w:rPr>
          <w:bCs/>
          <w:sz w:val="24"/>
          <w:szCs w:val="24"/>
        </w:rPr>
        <w:t>тонн, в 2018 году – 1256,6 тонн</w:t>
      </w:r>
      <w:proofErr w:type="gramStart"/>
      <w:r w:rsidRPr="005C09E7">
        <w:rPr>
          <w:bCs/>
          <w:sz w:val="24"/>
          <w:szCs w:val="24"/>
        </w:rPr>
        <w:t>,).</w:t>
      </w:r>
      <w:proofErr w:type="gramEnd"/>
    </w:p>
    <w:p w:rsidR="00CC7BAA" w:rsidRPr="005C09E7" w:rsidRDefault="00CC7BAA" w:rsidP="00CC7BAA">
      <w:pPr>
        <w:ind w:firstLine="540"/>
        <w:jc w:val="both"/>
        <w:rPr>
          <w:bCs/>
          <w:sz w:val="24"/>
          <w:szCs w:val="24"/>
        </w:rPr>
      </w:pPr>
      <w:r w:rsidRPr="005C09E7">
        <w:rPr>
          <w:bCs/>
          <w:sz w:val="24"/>
          <w:szCs w:val="24"/>
        </w:rPr>
        <w:t xml:space="preserve"> Производство (реализация) мяса в живом весе выше уровня предшествующего года на  1,0 тонну и составляет 102,8%, производство (реализация) скота в живом весе ниже на 5,5 тонн и составляет 85,4</w:t>
      </w:r>
      <w:r>
        <w:rPr>
          <w:bCs/>
          <w:sz w:val="24"/>
          <w:szCs w:val="24"/>
        </w:rPr>
        <w:t>% соответственно, что объясняется продажей в 2017 году племенных животных наибольшим количеством.</w:t>
      </w:r>
    </w:p>
    <w:p w:rsidR="00CC7BAA" w:rsidRPr="005C09E7" w:rsidRDefault="00CC7BAA" w:rsidP="00CC7BAA">
      <w:pPr>
        <w:ind w:firstLine="540"/>
        <w:jc w:val="both"/>
        <w:rPr>
          <w:bCs/>
          <w:sz w:val="24"/>
          <w:szCs w:val="24"/>
        </w:rPr>
      </w:pPr>
      <w:r w:rsidRPr="005C09E7">
        <w:rPr>
          <w:bCs/>
          <w:sz w:val="24"/>
          <w:szCs w:val="24"/>
        </w:rPr>
        <w:t xml:space="preserve">  В связи с отсутствием покупного сырья в текущем году, скорректированы плановые показатели на 2018 год. </w:t>
      </w:r>
    </w:p>
    <w:p w:rsidR="00CC7BAA" w:rsidRPr="005C09E7" w:rsidRDefault="00CC7BAA" w:rsidP="00CC7BAA">
      <w:pPr>
        <w:ind w:firstLine="709"/>
        <w:jc w:val="both"/>
        <w:rPr>
          <w:sz w:val="24"/>
          <w:szCs w:val="24"/>
        </w:rPr>
      </w:pPr>
      <w:r w:rsidRPr="005C09E7">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городе Урай и городе Ханты-Мансийске.</w:t>
      </w:r>
    </w:p>
    <w:p w:rsidR="00CC7BAA" w:rsidRPr="005C09E7" w:rsidRDefault="00CC7BAA" w:rsidP="00CC7BAA">
      <w:pPr>
        <w:ind w:firstLine="709"/>
        <w:jc w:val="both"/>
        <w:rPr>
          <w:rFonts w:eastAsia="Calibri"/>
          <w:sz w:val="24"/>
          <w:szCs w:val="24"/>
        </w:rPr>
      </w:pPr>
      <w:r w:rsidRPr="005C09E7">
        <w:rPr>
          <w:sz w:val="24"/>
          <w:szCs w:val="24"/>
        </w:rPr>
        <w:t>По состоянию на 01.</w:t>
      </w:r>
      <w:r>
        <w:rPr>
          <w:sz w:val="24"/>
          <w:szCs w:val="24"/>
        </w:rPr>
        <w:t>10</w:t>
      </w:r>
      <w:r w:rsidRPr="005C09E7">
        <w:rPr>
          <w:sz w:val="24"/>
          <w:szCs w:val="24"/>
        </w:rPr>
        <w:t xml:space="preserve">.2017 года на территории города Урай зарегистрировано 32  </w:t>
      </w:r>
      <w:proofErr w:type="gramStart"/>
      <w:r w:rsidRPr="005C09E7">
        <w:rPr>
          <w:sz w:val="24"/>
          <w:szCs w:val="24"/>
        </w:rPr>
        <w:t>крестьянских</w:t>
      </w:r>
      <w:proofErr w:type="gramEnd"/>
      <w:r w:rsidRPr="005C09E7">
        <w:rPr>
          <w:sz w:val="24"/>
          <w:szCs w:val="24"/>
        </w:rPr>
        <w:t xml:space="preserve"> (фермерских) хозяйства (КФХ).</w:t>
      </w:r>
    </w:p>
    <w:p w:rsidR="00CC7BAA" w:rsidRPr="005C09E7" w:rsidRDefault="00CC7BAA" w:rsidP="00CC7BAA">
      <w:pPr>
        <w:pStyle w:val="a7"/>
        <w:tabs>
          <w:tab w:val="left" w:pos="720"/>
        </w:tabs>
        <w:spacing w:after="0"/>
        <w:ind w:firstLine="720"/>
        <w:jc w:val="both"/>
        <w:rPr>
          <w:sz w:val="24"/>
          <w:szCs w:val="24"/>
        </w:rPr>
      </w:pPr>
    </w:p>
    <w:p w:rsidR="00CC7BAA" w:rsidRPr="005C09E7" w:rsidRDefault="00CC7BAA" w:rsidP="00CC7BAA">
      <w:pPr>
        <w:jc w:val="center"/>
        <w:rPr>
          <w:rFonts w:eastAsia="Calibri"/>
          <w:b/>
          <w:sz w:val="24"/>
          <w:szCs w:val="24"/>
        </w:rPr>
      </w:pPr>
      <w:r w:rsidRPr="005C09E7">
        <w:rPr>
          <w:rFonts w:eastAsia="Calibri"/>
          <w:b/>
          <w:sz w:val="24"/>
          <w:szCs w:val="24"/>
        </w:rPr>
        <w:t xml:space="preserve">Производство основных видов сельскохозяйственной продукции в КФХ </w:t>
      </w:r>
    </w:p>
    <w:p w:rsidR="00CC7BAA" w:rsidRPr="0070156B" w:rsidRDefault="00CC7BAA" w:rsidP="00CC7BAA">
      <w:pPr>
        <w:jc w:val="right"/>
        <w:rPr>
          <w:rFonts w:eastAsia="Calibri"/>
          <w:sz w:val="24"/>
          <w:szCs w:val="24"/>
        </w:rPr>
      </w:pPr>
      <w:r w:rsidRPr="0070156B">
        <w:rPr>
          <w:rFonts w:eastAsia="Calibri"/>
          <w:sz w:val="24"/>
          <w:szCs w:val="24"/>
        </w:rPr>
        <w:t>таблица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1134"/>
        <w:gridCol w:w="1417"/>
        <w:gridCol w:w="1314"/>
        <w:gridCol w:w="1663"/>
      </w:tblGrid>
      <w:tr w:rsidR="00CC7BAA" w:rsidRPr="0070156B" w:rsidTr="006E7CFD">
        <w:trPr>
          <w:trHeight w:val="497"/>
        </w:trPr>
        <w:tc>
          <w:tcPr>
            <w:tcW w:w="4395" w:type="dxa"/>
            <w:vAlign w:val="center"/>
          </w:tcPr>
          <w:p w:rsidR="00CC7BAA" w:rsidRPr="0070156B" w:rsidRDefault="00CC7BAA" w:rsidP="006E7CFD">
            <w:pPr>
              <w:jc w:val="center"/>
              <w:rPr>
                <w:b/>
                <w:bCs/>
                <w:sz w:val="24"/>
                <w:szCs w:val="24"/>
              </w:rPr>
            </w:pPr>
            <w:r w:rsidRPr="0070156B">
              <w:rPr>
                <w:b/>
                <w:bCs/>
                <w:sz w:val="24"/>
                <w:szCs w:val="24"/>
              </w:rPr>
              <w:t>Показатель</w:t>
            </w:r>
          </w:p>
          <w:p w:rsidR="00CC7BAA" w:rsidRPr="0070156B" w:rsidRDefault="00CC7BAA" w:rsidP="006E7CFD">
            <w:pPr>
              <w:jc w:val="center"/>
              <w:rPr>
                <w:b/>
                <w:bCs/>
                <w:sz w:val="24"/>
                <w:szCs w:val="24"/>
              </w:rPr>
            </w:pPr>
          </w:p>
        </w:tc>
        <w:tc>
          <w:tcPr>
            <w:tcW w:w="1134" w:type="dxa"/>
            <w:vAlign w:val="center"/>
          </w:tcPr>
          <w:p w:rsidR="00CC7BAA" w:rsidRPr="0070156B" w:rsidRDefault="00CC7BAA" w:rsidP="006E7CFD">
            <w:pPr>
              <w:jc w:val="center"/>
              <w:rPr>
                <w:b/>
                <w:bCs/>
                <w:sz w:val="24"/>
                <w:szCs w:val="24"/>
              </w:rPr>
            </w:pPr>
            <w:proofErr w:type="spellStart"/>
            <w:r w:rsidRPr="0070156B">
              <w:rPr>
                <w:b/>
                <w:bCs/>
                <w:sz w:val="24"/>
                <w:szCs w:val="24"/>
              </w:rPr>
              <w:t>ед</w:t>
            </w:r>
            <w:proofErr w:type="gramStart"/>
            <w:r w:rsidRPr="0070156B">
              <w:rPr>
                <w:b/>
                <w:bCs/>
                <w:sz w:val="24"/>
                <w:szCs w:val="24"/>
              </w:rPr>
              <w:t>.и</w:t>
            </w:r>
            <w:proofErr w:type="gramEnd"/>
            <w:r w:rsidRPr="0070156B">
              <w:rPr>
                <w:b/>
                <w:bCs/>
                <w:sz w:val="24"/>
                <w:szCs w:val="24"/>
              </w:rPr>
              <w:t>зм</w:t>
            </w:r>
            <w:proofErr w:type="spellEnd"/>
            <w:r w:rsidRPr="0070156B">
              <w:rPr>
                <w:b/>
                <w:bCs/>
                <w:sz w:val="24"/>
                <w:szCs w:val="24"/>
              </w:rPr>
              <w:t>.</w:t>
            </w:r>
          </w:p>
        </w:tc>
        <w:tc>
          <w:tcPr>
            <w:tcW w:w="1417" w:type="dxa"/>
          </w:tcPr>
          <w:p w:rsidR="00CC7BAA" w:rsidRPr="0070156B" w:rsidRDefault="00CC7BAA" w:rsidP="006E7CFD">
            <w:pPr>
              <w:jc w:val="center"/>
              <w:rPr>
                <w:b/>
                <w:bCs/>
                <w:sz w:val="24"/>
                <w:szCs w:val="24"/>
                <w:lang w:val="en-US"/>
              </w:rPr>
            </w:pPr>
            <w:r w:rsidRPr="0070156B">
              <w:rPr>
                <w:b/>
                <w:bCs/>
                <w:sz w:val="24"/>
                <w:szCs w:val="24"/>
              </w:rPr>
              <w:t>9 месяцев 2017 года</w:t>
            </w:r>
          </w:p>
        </w:tc>
        <w:tc>
          <w:tcPr>
            <w:tcW w:w="1314" w:type="dxa"/>
          </w:tcPr>
          <w:p w:rsidR="00CC7BAA" w:rsidRPr="0070156B" w:rsidRDefault="00CC7BAA" w:rsidP="006E7CFD">
            <w:pPr>
              <w:jc w:val="center"/>
              <w:rPr>
                <w:b/>
                <w:bCs/>
                <w:sz w:val="24"/>
                <w:szCs w:val="24"/>
              </w:rPr>
            </w:pPr>
            <w:r w:rsidRPr="0070156B">
              <w:rPr>
                <w:b/>
                <w:bCs/>
                <w:sz w:val="24"/>
                <w:szCs w:val="24"/>
              </w:rPr>
              <w:t>9 месяцев 2018 года</w:t>
            </w:r>
          </w:p>
        </w:tc>
        <w:tc>
          <w:tcPr>
            <w:tcW w:w="1663" w:type="dxa"/>
          </w:tcPr>
          <w:p w:rsidR="00CC7BAA" w:rsidRPr="0070156B" w:rsidRDefault="00CC7BAA" w:rsidP="006E7CFD">
            <w:pPr>
              <w:jc w:val="center"/>
              <w:rPr>
                <w:b/>
                <w:sz w:val="24"/>
                <w:szCs w:val="24"/>
              </w:rPr>
            </w:pPr>
            <w:r w:rsidRPr="0070156B">
              <w:rPr>
                <w:b/>
                <w:sz w:val="24"/>
                <w:szCs w:val="24"/>
              </w:rPr>
              <w:t>Отношение 2018 / 2017</w:t>
            </w:r>
          </w:p>
          <w:p w:rsidR="00CC7BAA" w:rsidRPr="0070156B" w:rsidRDefault="00CC7BAA" w:rsidP="006E7CFD">
            <w:pPr>
              <w:jc w:val="center"/>
              <w:rPr>
                <w:b/>
                <w:bCs/>
                <w:sz w:val="24"/>
                <w:szCs w:val="24"/>
              </w:rPr>
            </w:pPr>
            <w:r w:rsidRPr="0070156B">
              <w:rPr>
                <w:b/>
                <w:sz w:val="24"/>
                <w:szCs w:val="24"/>
              </w:rPr>
              <w:t>в %</w:t>
            </w:r>
          </w:p>
        </w:tc>
      </w:tr>
      <w:tr w:rsidR="00CC7BAA" w:rsidRPr="0070156B" w:rsidTr="006E7CFD">
        <w:tc>
          <w:tcPr>
            <w:tcW w:w="4395" w:type="dxa"/>
          </w:tcPr>
          <w:p w:rsidR="00CC7BAA" w:rsidRPr="0070156B" w:rsidRDefault="00CC7BAA" w:rsidP="006E7CFD">
            <w:pPr>
              <w:rPr>
                <w:sz w:val="24"/>
                <w:szCs w:val="24"/>
              </w:rPr>
            </w:pPr>
            <w:r w:rsidRPr="0070156B">
              <w:rPr>
                <w:sz w:val="24"/>
                <w:szCs w:val="24"/>
              </w:rPr>
              <w:t>Молоко</w:t>
            </w:r>
          </w:p>
        </w:tc>
        <w:tc>
          <w:tcPr>
            <w:tcW w:w="1134" w:type="dxa"/>
          </w:tcPr>
          <w:p w:rsidR="00CC7BAA" w:rsidRPr="0070156B" w:rsidRDefault="00CC7BAA" w:rsidP="006E7CFD">
            <w:pPr>
              <w:jc w:val="center"/>
              <w:rPr>
                <w:sz w:val="24"/>
                <w:szCs w:val="24"/>
              </w:rPr>
            </w:pPr>
            <w:r w:rsidRPr="0070156B">
              <w:rPr>
                <w:sz w:val="24"/>
                <w:szCs w:val="24"/>
              </w:rPr>
              <w:t>тонн</w:t>
            </w:r>
          </w:p>
        </w:tc>
        <w:tc>
          <w:tcPr>
            <w:tcW w:w="1417" w:type="dxa"/>
          </w:tcPr>
          <w:p w:rsidR="00CC7BAA" w:rsidRPr="0070156B" w:rsidRDefault="00CC7BAA" w:rsidP="006E7CFD">
            <w:pPr>
              <w:jc w:val="center"/>
              <w:rPr>
                <w:sz w:val="24"/>
                <w:szCs w:val="24"/>
              </w:rPr>
            </w:pPr>
            <w:r w:rsidRPr="0070156B">
              <w:rPr>
                <w:sz w:val="24"/>
                <w:szCs w:val="24"/>
              </w:rPr>
              <w:t>28,1</w:t>
            </w:r>
          </w:p>
        </w:tc>
        <w:tc>
          <w:tcPr>
            <w:tcW w:w="1314" w:type="dxa"/>
          </w:tcPr>
          <w:p w:rsidR="00CC7BAA" w:rsidRPr="0070156B" w:rsidRDefault="00CC7BAA" w:rsidP="006E7CFD">
            <w:pPr>
              <w:jc w:val="center"/>
              <w:rPr>
                <w:sz w:val="24"/>
                <w:szCs w:val="24"/>
              </w:rPr>
            </w:pPr>
            <w:r w:rsidRPr="0070156B">
              <w:rPr>
                <w:sz w:val="24"/>
                <w:szCs w:val="24"/>
              </w:rPr>
              <w:t>18,6</w:t>
            </w:r>
          </w:p>
        </w:tc>
        <w:tc>
          <w:tcPr>
            <w:tcW w:w="1663" w:type="dxa"/>
          </w:tcPr>
          <w:p w:rsidR="00CC7BAA" w:rsidRPr="0070156B" w:rsidRDefault="00CC7BAA" w:rsidP="006E7CFD">
            <w:pPr>
              <w:jc w:val="center"/>
              <w:rPr>
                <w:sz w:val="24"/>
                <w:szCs w:val="24"/>
              </w:rPr>
            </w:pPr>
            <w:r w:rsidRPr="0070156B">
              <w:rPr>
                <w:sz w:val="24"/>
                <w:szCs w:val="24"/>
              </w:rPr>
              <w:t>66,2</w:t>
            </w:r>
          </w:p>
        </w:tc>
      </w:tr>
      <w:tr w:rsidR="00CC7BAA" w:rsidRPr="0070156B" w:rsidTr="006E7CFD">
        <w:tc>
          <w:tcPr>
            <w:tcW w:w="4395" w:type="dxa"/>
          </w:tcPr>
          <w:p w:rsidR="00CC7BAA" w:rsidRPr="0070156B" w:rsidRDefault="00CC7BAA" w:rsidP="006E7CFD">
            <w:pPr>
              <w:rPr>
                <w:sz w:val="24"/>
                <w:szCs w:val="24"/>
              </w:rPr>
            </w:pPr>
            <w:r w:rsidRPr="0070156B">
              <w:rPr>
                <w:sz w:val="24"/>
                <w:szCs w:val="24"/>
              </w:rPr>
              <w:t>Мясо КРС (в живом весе)</w:t>
            </w:r>
          </w:p>
        </w:tc>
        <w:tc>
          <w:tcPr>
            <w:tcW w:w="1134" w:type="dxa"/>
          </w:tcPr>
          <w:p w:rsidR="00CC7BAA" w:rsidRPr="0070156B" w:rsidRDefault="00CC7BAA" w:rsidP="006E7CFD">
            <w:pPr>
              <w:jc w:val="center"/>
              <w:rPr>
                <w:sz w:val="24"/>
                <w:szCs w:val="24"/>
              </w:rPr>
            </w:pPr>
            <w:r w:rsidRPr="0070156B">
              <w:rPr>
                <w:sz w:val="24"/>
                <w:szCs w:val="24"/>
              </w:rPr>
              <w:t>тонн</w:t>
            </w:r>
          </w:p>
        </w:tc>
        <w:tc>
          <w:tcPr>
            <w:tcW w:w="1417" w:type="dxa"/>
          </w:tcPr>
          <w:p w:rsidR="00CC7BAA" w:rsidRPr="0070156B" w:rsidRDefault="00CC7BAA" w:rsidP="006E7CFD">
            <w:pPr>
              <w:jc w:val="center"/>
              <w:rPr>
                <w:sz w:val="24"/>
                <w:szCs w:val="24"/>
              </w:rPr>
            </w:pPr>
            <w:r w:rsidRPr="0070156B">
              <w:rPr>
                <w:sz w:val="24"/>
                <w:szCs w:val="24"/>
              </w:rPr>
              <w:t>3,3</w:t>
            </w:r>
          </w:p>
        </w:tc>
        <w:tc>
          <w:tcPr>
            <w:tcW w:w="1314" w:type="dxa"/>
          </w:tcPr>
          <w:p w:rsidR="00CC7BAA" w:rsidRPr="0070156B" w:rsidRDefault="00CC7BAA" w:rsidP="006E7CFD">
            <w:pPr>
              <w:jc w:val="center"/>
              <w:rPr>
                <w:sz w:val="24"/>
                <w:szCs w:val="24"/>
              </w:rPr>
            </w:pPr>
            <w:r w:rsidRPr="0070156B">
              <w:rPr>
                <w:sz w:val="24"/>
                <w:szCs w:val="24"/>
              </w:rPr>
              <w:t>0,9</w:t>
            </w:r>
          </w:p>
        </w:tc>
        <w:tc>
          <w:tcPr>
            <w:tcW w:w="1663" w:type="dxa"/>
          </w:tcPr>
          <w:p w:rsidR="00CC7BAA" w:rsidRPr="0070156B" w:rsidRDefault="00CC7BAA" w:rsidP="006E7CFD">
            <w:pPr>
              <w:jc w:val="center"/>
              <w:rPr>
                <w:sz w:val="24"/>
                <w:szCs w:val="24"/>
              </w:rPr>
            </w:pPr>
            <w:r w:rsidRPr="0070156B">
              <w:rPr>
                <w:sz w:val="24"/>
                <w:szCs w:val="24"/>
              </w:rPr>
              <w:t>27,3</w:t>
            </w:r>
          </w:p>
        </w:tc>
      </w:tr>
      <w:tr w:rsidR="00CC7BAA" w:rsidRPr="0070156B" w:rsidTr="006E7CFD">
        <w:tc>
          <w:tcPr>
            <w:tcW w:w="4395" w:type="dxa"/>
          </w:tcPr>
          <w:p w:rsidR="00CC7BAA" w:rsidRPr="0070156B" w:rsidRDefault="00CC7BAA" w:rsidP="006E7CFD">
            <w:pPr>
              <w:rPr>
                <w:sz w:val="24"/>
                <w:szCs w:val="24"/>
              </w:rPr>
            </w:pPr>
            <w:r w:rsidRPr="0070156B">
              <w:rPr>
                <w:sz w:val="24"/>
                <w:szCs w:val="24"/>
              </w:rPr>
              <w:t>Свинина (в живом весе)</w:t>
            </w:r>
          </w:p>
        </w:tc>
        <w:tc>
          <w:tcPr>
            <w:tcW w:w="1134" w:type="dxa"/>
          </w:tcPr>
          <w:p w:rsidR="00CC7BAA" w:rsidRPr="0070156B" w:rsidRDefault="00CC7BAA" w:rsidP="006E7CFD">
            <w:pPr>
              <w:jc w:val="center"/>
              <w:rPr>
                <w:sz w:val="24"/>
                <w:szCs w:val="24"/>
              </w:rPr>
            </w:pPr>
            <w:r w:rsidRPr="0070156B">
              <w:rPr>
                <w:sz w:val="24"/>
                <w:szCs w:val="24"/>
              </w:rPr>
              <w:t>тонн</w:t>
            </w:r>
          </w:p>
        </w:tc>
        <w:tc>
          <w:tcPr>
            <w:tcW w:w="1417" w:type="dxa"/>
          </w:tcPr>
          <w:p w:rsidR="00CC7BAA" w:rsidRPr="0070156B" w:rsidRDefault="00CC7BAA" w:rsidP="006E7CFD">
            <w:pPr>
              <w:jc w:val="center"/>
              <w:rPr>
                <w:sz w:val="24"/>
                <w:szCs w:val="24"/>
              </w:rPr>
            </w:pPr>
            <w:r w:rsidRPr="0070156B">
              <w:rPr>
                <w:sz w:val="24"/>
                <w:szCs w:val="24"/>
              </w:rPr>
              <w:t>10,5</w:t>
            </w:r>
          </w:p>
        </w:tc>
        <w:tc>
          <w:tcPr>
            <w:tcW w:w="1314" w:type="dxa"/>
          </w:tcPr>
          <w:p w:rsidR="00CC7BAA" w:rsidRPr="0070156B" w:rsidRDefault="00CC7BAA" w:rsidP="006E7CFD">
            <w:pPr>
              <w:jc w:val="center"/>
              <w:rPr>
                <w:sz w:val="24"/>
                <w:szCs w:val="24"/>
              </w:rPr>
            </w:pPr>
            <w:r w:rsidRPr="0070156B">
              <w:rPr>
                <w:sz w:val="24"/>
                <w:szCs w:val="24"/>
              </w:rPr>
              <w:t>5,5</w:t>
            </w:r>
          </w:p>
        </w:tc>
        <w:tc>
          <w:tcPr>
            <w:tcW w:w="1663" w:type="dxa"/>
          </w:tcPr>
          <w:p w:rsidR="00CC7BAA" w:rsidRPr="0070156B" w:rsidRDefault="00CC7BAA" w:rsidP="006E7CFD">
            <w:pPr>
              <w:jc w:val="center"/>
              <w:rPr>
                <w:sz w:val="24"/>
                <w:szCs w:val="24"/>
              </w:rPr>
            </w:pPr>
            <w:r w:rsidRPr="0070156B">
              <w:rPr>
                <w:sz w:val="24"/>
                <w:szCs w:val="24"/>
              </w:rPr>
              <w:t>52,4</w:t>
            </w:r>
          </w:p>
        </w:tc>
      </w:tr>
      <w:tr w:rsidR="00CC7BAA" w:rsidRPr="0070156B" w:rsidTr="006E7CFD">
        <w:tc>
          <w:tcPr>
            <w:tcW w:w="4395" w:type="dxa"/>
          </w:tcPr>
          <w:p w:rsidR="00CC7BAA" w:rsidRPr="0070156B" w:rsidRDefault="00CC7BAA" w:rsidP="006E7CFD">
            <w:pPr>
              <w:rPr>
                <w:sz w:val="24"/>
                <w:szCs w:val="24"/>
              </w:rPr>
            </w:pPr>
            <w:r w:rsidRPr="0070156B">
              <w:rPr>
                <w:sz w:val="24"/>
                <w:szCs w:val="24"/>
              </w:rPr>
              <w:t>Мясо кролика, мелкого рогатого скота (в живом весе)</w:t>
            </w:r>
          </w:p>
        </w:tc>
        <w:tc>
          <w:tcPr>
            <w:tcW w:w="1134" w:type="dxa"/>
          </w:tcPr>
          <w:p w:rsidR="00CC7BAA" w:rsidRPr="0070156B" w:rsidRDefault="00CC7BAA" w:rsidP="006E7CFD">
            <w:pPr>
              <w:jc w:val="center"/>
              <w:rPr>
                <w:sz w:val="24"/>
                <w:szCs w:val="24"/>
              </w:rPr>
            </w:pPr>
            <w:r w:rsidRPr="0070156B">
              <w:rPr>
                <w:sz w:val="24"/>
                <w:szCs w:val="24"/>
              </w:rPr>
              <w:t>тонн</w:t>
            </w:r>
          </w:p>
        </w:tc>
        <w:tc>
          <w:tcPr>
            <w:tcW w:w="1417" w:type="dxa"/>
          </w:tcPr>
          <w:p w:rsidR="00CC7BAA" w:rsidRPr="0070156B" w:rsidRDefault="00CC7BAA" w:rsidP="006E7CFD">
            <w:pPr>
              <w:jc w:val="center"/>
              <w:rPr>
                <w:sz w:val="24"/>
                <w:szCs w:val="24"/>
              </w:rPr>
            </w:pPr>
            <w:r w:rsidRPr="0070156B">
              <w:rPr>
                <w:sz w:val="24"/>
                <w:szCs w:val="24"/>
              </w:rPr>
              <w:t>1,1</w:t>
            </w:r>
          </w:p>
        </w:tc>
        <w:tc>
          <w:tcPr>
            <w:tcW w:w="1314" w:type="dxa"/>
          </w:tcPr>
          <w:p w:rsidR="00CC7BAA" w:rsidRPr="0070156B" w:rsidRDefault="00CC7BAA" w:rsidP="006E7CFD">
            <w:pPr>
              <w:jc w:val="center"/>
              <w:rPr>
                <w:sz w:val="24"/>
                <w:szCs w:val="24"/>
              </w:rPr>
            </w:pPr>
            <w:r w:rsidRPr="0070156B">
              <w:rPr>
                <w:sz w:val="24"/>
                <w:szCs w:val="24"/>
              </w:rPr>
              <w:t>0,6</w:t>
            </w:r>
          </w:p>
        </w:tc>
        <w:tc>
          <w:tcPr>
            <w:tcW w:w="1663" w:type="dxa"/>
          </w:tcPr>
          <w:p w:rsidR="00CC7BAA" w:rsidRPr="0070156B" w:rsidRDefault="00CC7BAA" w:rsidP="006E7CFD">
            <w:pPr>
              <w:jc w:val="center"/>
              <w:rPr>
                <w:sz w:val="24"/>
                <w:szCs w:val="24"/>
              </w:rPr>
            </w:pPr>
            <w:r w:rsidRPr="0070156B">
              <w:rPr>
                <w:sz w:val="24"/>
                <w:szCs w:val="24"/>
              </w:rPr>
              <w:t>54,5</w:t>
            </w:r>
          </w:p>
        </w:tc>
      </w:tr>
      <w:tr w:rsidR="00CC7BAA" w:rsidRPr="0070156B" w:rsidTr="006E7CFD">
        <w:tc>
          <w:tcPr>
            <w:tcW w:w="4395" w:type="dxa"/>
          </w:tcPr>
          <w:p w:rsidR="00CC7BAA" w:rsidRPr="0070156B" w:rsidRDefault="00CC7BAA" w:rsidP="006E7CFD">
            <w:pPr>
              <w:rPr>
                <w:sz w:val="24"/>
                <w:szCs w:val="24"/>
              </w:rPr>
            </w:pPr>
            <w:r w:rsidRPr="0070156B">
              <w:rPr>
                <w:sz w:val="24"/>
                <w:szCs w:val="24"/>
              </w:rPr>
              <w:t>Мясо птицы (в живом весе)</w:t>
            </w:r>
          </w:p>
        </w:tc>
        <w:tc>
          <w:tcPr>
            <w:tcW w:w="1134" w:type="dxa"/>
          </w:tcPr>
          <w:p w:rsidR="00CC7BAA" w:rsidRPr="0070156B" w:rsidRDefault="00CC7BAA" w:rsidP="006E7CFD">
            <w:pPr>
              <w:jc w:val="center"/>
              <w:rPr>
                <w:sz w:val="24"/>
                <w:szCs w:val="24"/>
              </w:rPr>
            </w:pPr>
            <w:r w:rsidRPr="0070156B">
              <w:rPr>
                <w:sz w:val="24"/>
                <w:szCs w:val="24"/>
              </w:rPr>
              <w:t>тонн</w:t>
            </w:r>
          </w:p>
        </w:tc>
        <w:tc>
          <w:tcPr>
            <w:tcW w:w="1417" w:type="dxa"/>
          </w:tcPr>
          <w:p w:rsidR="00CC7BAA" w:rsidRPr="0070156B" w:rsidRDefault="00CC7BAA" w:rsidP="006E7CFD">
            <w:pPr>
              <w:jc w:val="center"/>
              <w:rPr>
                <w:sz w:val="24"/>
                <w:szCs w:val="24"/>
              </w:rPr>
            </w:pPr>
            <w:r w:rsidRPr="0070156B">
              <w:rPr>
                <w:sz w:val="24"/>
                <w:szCs w:val="24"/>
              </w:rPr>
              <w:t>0,2</w:t>
            </w:r>
          </w:p>
        </w:tc>
        <w:tc>
          <w:tcPr>
            <w:tcW w:w="1314" w:type="dxa"/>
          </w:tcPr>
          <w:p w:rsidR="00CC7BAA" w:rsidRPr="0070156B" w:rsidRDefault="00CC7BAA" w:rsidP="006E7CFD">
            <w:pPr>
              <w:jc w:val="center"/>
              <w:rPr>
                <w:sz w:val="24"/>
                <w:szCs w:val="24"/>
              </w:rPr>
            </w:pPr>
            <w:r w:rsidRPr="0070156B">
              <w:rPr>
                <w:sz w:val="24"/>
                <w:szCs w:val="24"/>
              </w:rPr>
              <w:t>0,4</w:t>
            </w:r>
          </w:p>
        </w:tc>
        <w:tc>
          <w:tcPr>
            <w:tcW w:w="1663" w:type="dxa"/>
            <w:vAlign w:val="center"/>
          </w:tcPr>
          <w:p w:rsidR="00CC7BAA" w:rsidRPr="0070156B" w:rsidRDefault="00CC7BAA" w:rsidP="006E7CFD">
            <w:pPr>
              <w:jc w:val="center"/>
              <w:rPr>
                <w:sz w:val="24"/>
                <w:szCs w:val="24"/>
              </w:rPr>
            </w:pPr>
            <w:r w:rsidRPr="0070156B">
              <w:rPr>
                <w:sz w:val="24"/>
                <w:szCs w:val="24"/>
              </w:rPr>
              <w:t>200,0</w:t>
            </w:r>
          </w:p>
        </w:tc>
      </w:tr>
      <w:tr w:rsidR="00CC7BAA" w:rsidRPr="0070156B" w:rsidTr="006E7CFD">
        <w:tc>
          <w:tcPr>
            <w:tcW w:w="4395" w:type="dxa"/>
          </w:tcPr>
          <w:p w:rsidR="00CC7BAA" w:rsidRPr="0070156B" w:rsidRDefault="00CC7BAA" w:rsidP="006E7CFD">
            <w:pPr>
              <w:rPr>
                <w:sz w:val="24"/>
                <w:szCs w:val="24"/>
              </w:rPr>
            </w:pPr>
            <w:r w:rsidRPr="0070156B">
              <w:rPr>
                <w:sz w:val="24"/>
                <w:szCs w:val="24"/>
              </w:rPr>
              <w:t>Яйца</w:t>
            </w:r>
          </w:p>
        </w:tc>
        <w:tc>
          <w:tcPr>
            <w:tcW w:w="1134" w:type="dxa"/>
          </w:tcPr>
          <w:p w:rsidR="00CC7BAA" w:rsidRPr="0070156B" w:rsidRDefault="00CC7BAA" w:rsidP="006E7CFD">
            <w:pPr>
              <w:jc w:val="center"/>
              <w:rPr>
                <w:sz w:val="24"/>
                <w:szCs w:val="24"/>
              </w:rPr>
            </w:pPr>
            <w:r w:rsidRPr="0070156B">
              <w:rPr>
                <w:sz w:val="24"/>
                <w:szCs w:val="24"/>
              </w:rPr>
              <w:t>тыс. шт.</w:t>
            </w:r>
          </w:p>
        </w:tc>
        <w:tc>
          <w:tcPr>
            <w:tcW w:w="1417" w:type="dxa"/>
          </w:tcPr>
          <w:p w:rsidR="00CC7BAA" w:rsidRPr="0070156B" w:rsidRDefault="00CC7BAA" w:rsidP="006E7CFD">
            <w:pPr>
              <w:jc w:val="center"/>
              <w:rPr>
                <w:sz w:val="24"/>
                <w:szCs w:val="24"/>
              </w:rPr>
            </w:pPr>
            <w:r w:rsidRPr="0070156B">
              <w:rPr>
                <w:sz w:val="24"/>
                <w:szCs w:val="24"/>
              </w:rPr>
              <w:t>43,2</w:t>
            </w:r>
          </w:p>
        </w:tc>
        <w:tc>
          <w:tcPr>
            <w:tcW w:w="1314" w:type="dxa"/>
          </w:tcPr>
          <w:p w:rsidR="00CC7BAA" w:rsidRPr="0070156B" w:rsidRDefault="00CC7BAA" w:rsidP="006E7CFD">
            <w:pPr>
              <w:jc w:val="center"/>
              <w:rPr>
                <w:sz w:val="24"/>
                <w:szCs w:val="24"/>
              </w:rPr>
            </w:pPr>
            <w:r w:rsidRPr="0070156B">
              <w:rPr>
                <w:sz w:val="24"/>
                <w:szCs w:val="24"/>
              </w:rPr>
              <w:t>26,0</w:t>
            </w:r>
          </w:p>
        </w:tc>
        <w:tc>
          <w:tcPr>
            <w:tcW w:w="1663" w:type="dxa"/>
          </w:tcPr>
          <w:p w:rsidR="00CC7BAA" w:rsidRPr="0070156B" w:rsidRDefault="00CC7BAA" w:rsidP="006E7CFD">
            <w:pPr>
              <w:jc w:val="center"/>
              <w:rPr>
                <w:sz w:val="24"/>
                <w:szCs w:val="24"/>
              </w:rPr>
            </w:pPr>
            <w:r w:rsidRPr="0070156B">
              <w:rPr>
                <w:sz w:val="24"/>
                <w:szCs w:val="24"/>
              </w:rPr>
              <w:t>60,2</w:t>
            </w:r>
          </w:p>
        </w:tc>
      </w:tr>
      <w:tr w:rsidR="00CC7BAA" w:rsidRPr="0070156B" w:rsidTr="006E7CFD">
        <w:tc>
          <w:tcPr>
            <w:tcW w:w="4395" w:type="dxa"/>
          </w:tcPr>
          <w:p w:rsidR="00CC7BAA" w:rsidRPr="0070156B" w:rsidRDefault="00CC7BAA" w:rsidP="006E7CFD">
            <w:pPr>
              <w:rPr>
                <w:b/>
                <w:sz w:val="24"/>
                <w:szCs w:val="24"/>
              </w:rPr>
            </w:pPr>
            <w:r w:rsidRPr="0070156B">
              <w:rPr>
                <w:b/>
                <w:sz w:val="24"/>
                <w:szCs w:val="24"/>
              </w:rPr>
              <w:t>Поголовье скота</w:t>
            </w:r>
          </w:p>
        </w:tc>
        <w:tc>
          <w:tcPr>
            <w:tcW w:w="1134" w:type="dxa"/>
          </w:tcPr>
          <w:p w:rsidR="00CC7BAA" w:rsidRPr="0070156B" w:rsidRDefault="00CC7BAA" w:rsidP="006E7CFD">
            <w:pPr>
              <w:jc w:val="center"/>
              <w:rPr>
                <w:sz w:val="24"/>
                <w:szCs w:val="24"/>
              </w:rPr>
            </w:pPr>
          </w:p>
        </w:tc>
        <w:tc>
          <w:tcPr>
            <w:tcW w:w="1417" w:type="dxa"/>
          </w:tcPr>
          <w:p w:rsidR="00CC7BAA" w:rsidRPr="0070156B" w:rsidRDefault="00CC7BAA" w:rsidP="006E7CFD">
            <w:pPr>
              <w:jc w:val="center"/>
              <w:rPr>
                <w:sz w:val="24"/>
                <w:szCs w:val="24"/>
              </w:rPr>
            </w:pPr>
          </w:p>
        </w:tc>
        <w:tc>
          <w:tcPr>
            <w:tcW w:w="1314" w:type="dxa"/>
          </w:tcPr>
          <w:p w:rsidR="00CC7BAA" w:rsidRPr="0070156B" w:rsidRDefault="00CC7BAA" w:rsidP="006E7CFD">
            <w:pPr>
              <w:jc w:val="center"/>
              <w:rPr>
                <w:sz w:val="24"/>
                <w:szCs w:val="24"/>
              </w:rPr>
            </w:pPr>
          </w:p>
        </w:tc>
        <w:tc>
          <w:tcPr>
            <w:tcW w:w="1663" w:type="dxa"/>
          </w:tcPr>
          <w:p w:rsidR="00CC7BAA" w:rsidRPr="0070156B" w:rsidRDefault="00CC7BAA" w:rsidP="006E7CFD">
            <w:pPr>
              <w:jc w:val="center"/>
              <w:rPr>
                <w:sz w:val="24"/>
                <w:szCs w:val="24"/>
              </w:rPr>
            </w:pPr>
          </w:p>
        </w:tc>
      </w:tr>
      <w:tr w:rsidR="00CC7BAA" w:rsidRPr="0070156B" w:rsidTr="006E7CFD">
        <w:tc>
          <w:tcPr>
            <w:tcW w:w="4395" w:type="dxa"/>
          </w:tcPr>
          <w:p w:rsidR="00CC7BAA" w:rsidRPr="0070156B" w:rsidRDefault="00CC7BAA" w:rsidP="006E7CFD">
            <w:pPr>
              <w:rPr>
                <w:sz w:val="24"/>
                <w:szCs w:val="24"/>
              </w:rPr>
            </w:pPr>
            <w:r w:rsidRPr="0070156B">
              <w:rPr>
                <w:sz w:val="24"/>
                <w:szCs w:val="24"/>
              </w:rPr>
              <w:t>Крупный рогатый скот (КРС) – всего</w:t>
            </w:r>
          </w:p>
        </w:tc>
        <w:tc>
          <w:tcPr>
            <w:tcW w:w="1134" w:type="dxa"/>
          </w:tcPr>
          <w:p w:rsidR="00CC7BAA" w:rsidRPr="0070156B" w:rsidRDefault="00CC7BAA" w:rsidP="006E7CFD">
            <w:pPr>
              <w:jc w:val="center"/>
              <w:rPr>
                <w:sz w:val="24"/>
                <w:szCs w:val="24"/>
              </w:rPr>
            </w:pPr>
            <w:r w:rsidRPr="0070156B">
              <w:rPr>
                <w:sz w:val="24"/>
                <w:szCs w:val="24"/>
              </w:rPr>
              <w:t>гол</w:t>
            </w:r>
          </w:p>
        </w:tc>
        <w:tc>
          <w:tcPr>
            <w:tcW w:w="1417" w:type="dxa"/>
          </w:tcPr>
          <w:p w:rsidR="00CC7BAA" w:rsidRPr="0070156B" w:rsidRDefault="00CC7BAA" w:rsidP="006E7CFD">
            <w:pPr>
              <w:jc w:val="center"/>
              <w:rPr>
                <w:sz w:val="24"/>
                <w:szCs w:val="24"/>
              </w:rPr>
            </w:pPr>
            <w:r w:rsidRPr="0070156B">
              <w:rPr>
                <w:sz w:val="24"/>
                <w:szCs w:val="24"/>
              </w:rPr>
              <w:t>23</w:t>
            </w:r>
          </w:p>
        </w:tc>
        <w:tc>
          <w:tcPr>
            <w:tcW w:w="1314" w:type="dxa"/>
          </w:tcPr>
          <w:p w:rsidR="00CC7BAA" w:rsidRPr="0070156B" w:rsidRDefault="00CC7BAA" w:rsidP="006E7CFD">
            <w:pPr>
              <w:jc w:val="center"/>
              <w:rPr>
                <w:sz w:val="24"/>
                <w:szCs w:val="24"/>
              </w:rPr>
            </w:pPr>
            <w:r w:rsidRPr="0070156B">
              <w:rPr>
                <w:sz w:val="24"/>
                <w:szCs w:val="24"/>
              </w:rPr>
              <w:t>18</w:t>
            </w:r>
          </w:p>
        </w:tc>
        <w:tc>
          <w:tcPr>
            <w:tcW w:w="1663" w:type="dxa"/>
          </w:tcPr>
          <w:p w:rsidR="00CC7BAA" w:rsidRPr="0070156B" w:rsidRDefault="00CC7BAA" w:rsidP="006E7CFD">
            <w:pPr>
              <w:jc w:val="center"/>
              <w:rPr>
                <w:sz w:val="24"/>
                <w:szCs w:val="24"/>
              </w:rPr>
            </w:pPr>
            <w:r w:rsidRPr="0070156B">
              <w:rPr>
                <w:sz w:val="24"/>
                <w:szCs w:val="24"/>
              </w:rPr>
              <w:t>78,3</w:t>
            </w:r>
          </w:p>
        </w:tc>
      </w:tr>
      <w:tr w:rsidR="00CC7BAA" w:rsidRPr="0070156B" w:rsidTr="006E7CFD">
        <w:tc>
          <w:tcPr>
            <w:tcW w:w="4395" w:type="dxa"/>
          </w:tcPr>
          <w:p w:rsidR="00CC7BAA" w:rsidRPr="0070156B" w:rsidRDefault="00CC7BAA" w:rsidP="006E7CFD">
            <w:pPr>
              <w:rPr>
                <w:sz w:val="24"/>
                <w:szCs w:val="24"/>
              </w:rPr>
            </w:pPr>
            <w:r w:rsidRPr="0070156B">
              <w:rPr>
                <w:sz w:val="24"/>
                <w:szCs w:val="24"/>
              </w:rPr>
              <w:t>в том числе коровы</w:t>
            </w:r>
          </w:p>
        </w:tc>
        <w:tc>
          <w:tcPr>
            <w:tcW w:w="1134" w:type="dxa"/>
          </w:tcPr>
          <w:p w:rsidR="00CC7BAA" w:rsidRPr="0070156B" w:rsidRDefault="00CC7BAA" w:rsidP="006E7CFD">
            <w:pPr>
              <w:jc w:val="center"/>
              <w:rPr>
                <w:sz w:val="24"/>
                <w:szCs w:val="24"/>
              </w:rPr>
            </w:pPr>
            <w:r w:rsidRPr="0070156B">
              <w:rPr>
                <w:sz w:val="24"/>
                <w:szCs w:val="24"/>
              </w:rPr>
              <w:t>гол</w:t>
            </w:r>
          </w:p>
        </w:tc>
        <w:tc>
          <w:tcPr>
            <w:tcW w:w="1417" w:type="dxa"/>
          </w:tcPr>
          <w:p w:rsidR="00CC7BAA" w:rsidRPr="0070156B" w:rsidRDefault="00CC7BAA" w:rsidP="006E7CFD">
            <w:pPr>
              <w:jc w:val="center"/>
              <w:rPr>
                <w:sz w:val="24"/>
                <w:szCs w:val="24"/>
              </w:rPr>
            </w:pPr>
            <w:r w:rsidRPr="0070156B">
              <w:rPr>
                <w:sz w:val="24"/>
                <w:szCs w:val="24"/>
              </w:rPr>
              <w:t>9</w:t>
            </w:r>
          </w:p>
        </w:tc>
        <w:tc>
          <w:tcPr>
            <w:tcW w:w="1314" w:type="dxa"/>
          </w:tcPr>
          <w:p w:rsidR="00CC7BAA" w:rsidRPr="0070156B" w:rsidRDefault="00CC7BAA" w:rsidP="006E7CFD">
            <w:pPr>
              <w:jc w:val="center"/>
              <w:rPr>
                <w:sz w:val="24"/>
                <w:szCs w:val="24"/>
              </w:rPr>
            </w:pPr>
            <w:r w:rsidRPr="0070156B">
              <w:rPr>
                <w:sz w:val="24"/>
                <w:szCs w:val="24"/>
              </w:rPr>
              <w:t>7</w:t>
            </w:r>
          </w:p>
        </w:tc>
        <w:tc>
          <w:tcPr>
            <w:tcW w:w="1663" w:type="dxa"/>
          </w:tcPr>
          <w:p w:rsidR="00CC7BAA" w:rsidRPr="0070156B" w:rsidRDefault="00CC7BAA" w:rsidP="006E7CFD">
            <w:pPr>
              <w:jc w:val="center"/>
              <w:rPr>
                <w:sz w:val="24"/>
                <w:szCs w:val="24"/>
              </w:rPr>
            </w:pPr>
            <w:r w:rsidRPr="0070156B">
              <w:rPr>
                <w:sz w:val="24"/>
                <w:szCs w:val="24"/>
              </w:rPr>
              <w:t>77,8</w:t>
            </w:r>
          </w:p>
        </w:tc>
      </w:tr>
      <w:tr w:rsidR="00CC7BAA" w:rsidRPr="0070156B" w:rsidTr="006E7CFD">
        <w:tc>
          <w:tcPr>
            <w:tcW w:w="4395" w:type="dxa"/>
          </w:tcPr>
          <w:p w:rsidR="00CC7BAA" w:rsidRPr="0070156B" w:rsidRDefault="00CC7BAA" w:rsidP="006E7CFD">
            <w:pPr>
              <w:rPr>
                <w:sz w:val="24"/>
                <w:szCs w:val="24"/>
              </w:rPr>
            </w:pPr>
            <w:r w:rsidRPr="0070156B">
              <w:rPr>
                <w:sz w:val="24"/>
                <w:szCs w:val="24"/>
              </w:rPr>
              <w:t>Мелкий рогатый скот</w:t>
            </w:r>
          </w:p>
        </w:tc>
        <w:tc>
          <w:tcPr>
            <w:tcW w:w="1134" w:type="dxa"/>
          </w:tcPr>
          <w:p w:rsidR="00CC7BAA" w:rsidRPr="0070156B" w:rsidRDefault="00CC7BAA" w:rsidP="006E7CFD">
            <w:pPr>
              <w:jc w:val="center"/>
              <w:rPr>
                <w:sz w:val="24"/>
                <w:szCs w:val="24"/>
              </w:rPr>
            </w:pPr>
            <w:r w:rsidRPr="0070156B">
              <w:rPr>
                <w:sz w:val="24"/>
                <w:szCs w:val="24"/>
              </w:rPr>
              <w:t>гол</w:t>
            </w:r>
          </w:p>
        </w:tc>
        <w:tc>
          <w:tcPr>
            <w:tcW w:w="1417" w:type="dxa"/>
          </w:tcPr>
          <w:p w:rsidR="00CC7BAA" w:rsidRPr="0070156B" w:rsidRDefault="00CC7BAA" w:rsidP="006E7CFD">
            <w:pPr>
              <w:jc w:val="center"/>
              <w:rPr>
                <w:sz w:val="24"/>
                <w:szCs w:val="24"/>
              </w:rPr>
            </w:pPr>
            <w:r w:rsidRPr="0070156B">
              <w:rPr>
                <w:sz w:val="24"/>
                <w:szCs w:val="24"/>
              </w:rPr>
              <w:t>44</w:t>
            </w:r>
          </w:p>
        </w:tc>
        <w:tc>
          <w:tcPr>
            <w:tcW w:w="1314" w:type="dxa"/>
          </w:tcPr>
          <w:p w:rsidR="00CC7BAA" w:rsidRPr="0070156B" w:rsidRDefault="00CC7BAA" w:rsidP="006E7CFD">
            <w:pPr>
              <w:jc w:val="center"/>
              <w:rPr>
                <w:sz w:val="24"/>
                <w:szCs w:val="24"/>
              </w:rPr>
            </w:pPr>
            <w:r w:rsidRPr="0070156B">
              <w:rPr>
                <w:sz w:val="24"/>
                <w:szCs w:val="24"/>
              </w:rPr>
              <w:t>45</w:t>
            </w:r>
          </w:p>
        </w:tc>
        <w:tc>
          <w:tcPr>
            <w:tcW w:w="1663" w:type="dxa"/>
          </w:tcPr>
          <w:p w:rsidR="00CC7BAA" w:rsidRPr="0070156B" w:rsidRDefault="00CC7BAA" w:rsidP="006E7CFD">
            <w:pPr>
              <w:jc w:val="center"/>
              <w:rPr>
                <w:sz w:val="24"/>
                <w:szCs w:val="24"/>
              </w:rPr>
            </w:pPr>
            <w:r w:rsidRPr="0070156B">
              <w:rPr>
                <w:sz w:val="24"/>
                <w:szCs w:val="24"/>
              </w:rPr>
              <w:t>102,3</w:t>
            </w:r>
          </w:p>
        </w:tc>
      </w:tr>
      <w:tr w:rsidR="00CC7BAA" w:rsidRPr="0070156B" w:rsidTr="006E7CFD">
        <w:tc>
          <w:tcPr>
            <w:tcW w:w="4395" w:type="dxa"/>
          </w:tcPr>
          <w:p w:rsidR="00CC7BAA" w:rsidRPr="0070156B" w:rsidRDefault="00CC7BAA" w:rsidP="006E7CFD">
            <w:pPr>
              <w:rPr>
                <w:sz w:val="24"/>
                <w:szCs w:val="24"/>
              </w:rPr>
            </w:pPr>
            <w:r w:rsidRPr="0070156B">
              <w:rPr>
                <w:sz w:val="24"/>
                <w:szCs w:val="24"/>
              </w:rPr>
              <w:t>Свиньи</w:t>
            </w:r>
          </w:p>
        </w:tc>
        <w:tc>
          <w:tcPr>
            <w:tcW w:w="1134" w:type="dxa"/>
          </w:tcPr>
          <w:p w:rsidR="00CC7BAA" w:rsidRPr="0070156B" w:rsidRDefault="00CC7BAA" w:rsidP="006E7CFD">
            <w:pPr>
              <w:jc w:val="center"/>
              <w:rPr>
                <w:sz w:val="24"/>
                <w:szCs w:val="24"/>
              </w:rPr>
            </w:pPr>
            <w:r w:rsidRPr="0070156B">
              <w:rPr>
                <w:sz w:val="24"/>
                <w:szCs w:val="24"/>
              </w:rPr>
              <w:t>гол</w:t>
            </w:r>
          </w:p>
        </w:tc>
        <w:tc>
          <w:tcPr>
            <w:tcW w:w="1417" w:type="dxa"/>
          </w:tcPr>
          <w:p w:rsidR="00CC7BAA" w:rsidRPr="0070156B" w:rsidRDefault="00CC7BAA" w:rsidP="006E7CFD">
            <w:pPr>
              <w:jc w:val="center"/>
              <w:rPr>
                <w:sz w:val="24"/>
                <w:szCs w:val="24"/>
              </w:rPr>
            </w:pPr>
            <w:r w:rsidRPr="0070156B">
              <w:rPr>
                <w:sz w:val="24"/>
                <w:szCs w:val="24"/>
              </w:rPr>
              <w:t>187</w:t>
            </w:r>
          </w:p>
        </w:tc>
        <w:tc>
          <w:tcPr>
            <w:tcW w:w="1314" w:type="dxa"/>
          </w:tcPr>
          <w:p w:rsidR="00CC7BAA" w:rsidRPr="0070156B" w:rsidRDefault="00CC7BAA" w:rsidP="006E7CFD">
            <w:pPr>
              <w:jc w:val="center"/>
              <w:rPr>
                <w:sz w:val="24"/>
                <w:szCs w:val="24"/>
              </w:rPr>
            </w:pPr>
            <w:r w:rsidRPr="0070156B">
              <w:rPr>
                <w:sz w:val="24"/>
                <w:szCs w:val="24"/>
              </w:rPr>
              <w:t>178</w:t>
            </w:r>
          </w:p>
        </w:tc>
        <w:tc>
          <w:tcPr>
            <w:tcW w:w="1663" w:type="dxa"/>
          </w:tcPr>
          <w:p w:rsidR="00CC7BAA" w:rsidRPr="0070156B" w:rsidRDefault="00CC7BAA" w:rsidP="006E7CFD">
            <w:pPr>
              <w:jc w:val="center"/>
              <w:rPr>
                <w:sz w:val="24"/>
                <w:szCs w:val="24"/>
              </w:rPr>
            </w:pPr>
            <w:r w:rsidRPr="0070156B">
              <w:rPr>
                <w:sz w:val="24"/>
                <w:szCs w:val="24"/>
              </w:rPr>
              <w:t>95,2</w:t>
            </w:r>
          </w:p>
        </w:tc>
      </w:tr>
      <w:tr w:rsidR="00CC7BAA" w:rsidRPr="0070156B" w:rsidTr="006E7CFD">
        <w:tc>
          <w:tcPr>
            <w:tcW w:w="4395" w:type="dxa"/>
          </w:tcPr>
          <w:p w:rsidR="00CC7BAA" w:rsidRPr="0070156B" w:rsidRDefault="00CC7BAA" w:rsidP="006E7CFD">
            <w:pPr>
              <w:rPr>
                <w:sz w:val="24"/>
                <w:szCs w:val="24"/>
              </w:rPr>
            </w:pPr>
            <w:r w:rsidRPr="0070156B">
              <w:rPr>
                <w:sz w:val="24"/>
                <w:szCs w:val="24"/>
              </w:rPr>
              <w:lastRenderedPageBreak/>
              <w:t>Кролики</w:t>
            </w:r>
          </w:p>
        </w:tc>
        <w:tc>
          <w:tcPr>
            <w:tcW w:w="1134" w:type="dxa"/>
          </w:tcPr>
          <w:p w:rsidR="00CC7BAA" w:rsidRPr="0070156B" w:rsidRDefault="00CC7BAA" w:rsidP="006E7CFD">
            <w:pPr>
              <w:jc w:val="center"/>
              <w:rPr>
                <w:sz w:val="24"/>
                <w:szCs w:val="24"/>
              </w:rPr>
            </w:pPr>
            <w:r w:rsidRPr="0070156B">
              <w:rPr>
                <w:sz w:val="24"/>
                <w:szCs w:val="24"/>
              </w:rPr>
              <w:t>гол</w:t>
            </w:r>
          </w:p>
        </w:tc>
        <w:tc>
          <w:tcPr>
            <w:tcW w:w="1417" w:type="dxa"/>
          </w:tcPr>
          <w:p w:rsidR="00CC7BAA" w:rsidRPr="0070156B" w:rsidRDefault="00CC7BAA" w:rsidP="006E7CFD">
            <w:pPr>
              <w:jc w:val="center"/>
              <w:rPr>
                <w:sz w:val="24"/>
                <w:szCs w:val="24"/>
              </w:rPr>
            </w:pPr>
            <w:r w:rsidRPr="0070156B">
              <w:rPr>
                <w:sz w:val="24"/>
                <w:szCs w:val="24"/>
              </w:rPr>
              <w:t>410</w:t>
            </w:r>
          </w:p>
        </w:tc>
        <w:tc>
          <w:tcPr>
            <w:tcW w:w="1314" w:type="dxa"/>
          </w:tcPr>
          <w:p w:rsidR="00CC7BAA" w:rsidRPr="0070156B" w:rsidRDefault="00CC7BAA" w:rsidP="006E7CFD">
            <w:pPr>
              <w:jc w:val="center"/>
              <w:rPr>
                <w:sz w:val="24"/>
                <w:szCs w:val="24"/>
              </w:rPr>
            </w:pPr>
            <w:r w:rsidRPr="0070156B">
              <w:rPr>
                <w:sz w:val="24"/>
                <w:szCs w:val="24"/>
              </w:rPr>
              <w:t>445</w:t>
            </w:r>
          </w:p>
        </w:tc>
        <w:tc>
          <w:tcPr>
            <w:tcW w:w="1663" w:type="dxa"/>
          </w:tcPr>
          <w:p w:rsidR="00CC7BAA" w:rsidRPr="0070156B" w:rsidRDefault="00CC7BAA" w:rsidP="006E7CFD">
            <w:pPr>
              <w:jc w:val="center"/>
              <w:rPr>
                <w:sz w:val="24"/>
                <w:szCs w:val="24"/>
              </w:rPr>
            </w:pPr>
            <w:r w:rsidRPr="0070156B">
              <w:rPr>
                <w:sz w:val="24"/>
                <w:szCs w:val="24"/>
              </w:rPr>
              <w:t>108,5</w:t>
            </w:r>
          </w:p>
        </w:tc>
      </w:tr>
      <w:tr w:rsidR="00CC7BAA" w:rsidRPr="0070156B" w:rsidTr="006E7CFD">
        <w:tc>
          <w:tcPr>
            <w:tcW w:w="4395" w:type="dxa"/>
          </w:tcPr>
          <w:p w:rsidR="00CC7BAA" w:rsidRPr="0070156B" w:rsidRDefault="00CC7BAA" w:rsidP="006E7CFD">
            <w:pPr>
              <w:rPr>
                <w:sz w:val="24"/>
                <w:szCs w:val="24"/>
              </w:rPr>
            </w:pPr>
            <w:r w:rsidRPr="0070156B">
              <w:rPr>
                <w:sz w:val="24"/>
                <w:szCs w:val="24"/>
              </w:rPr>
              <w:t>Птица</w:t>
            </w:r>
          </w:p>
        </w:tc>
        <w:tc>
          <w:tcPr>
            <w:tcW w:w="1134" w:type="dxa"/>
          </w:tcPr>
          <w:p w:rsidR="00CC7BAA" w:rsidRPr="0070156B" w:rsidRDefault="00CC7BAA" w:rsidP="006E7CFD">
            <w:pPr>
              <w:jc w:val="center"/>
              <w:rPr>
                <w:sz w:val="24"/>
                <w:szCs w:val="24"/>
              </w:rPr>
            </w:pPr>
            <w:r w:rsidRPr="0070156B">
              <w:rPr>
                <w:sz w:val="24"/>
                <w:szCs w:val="24"/>
              </w:rPr>
              <w:t>гол</w:t>
            </w:r>
          </w:p>
        </w:tc>
        <w:tc>
          <w:tcPr>
            <w:tcW w:w="1417" w:type="dxa"/>
          </w:tcPr>
          <w:p w:rsidR="00CC7BAA" w:rsidRPr="0070156B" w:rsidRDefault="00CC7BAA" w:rsidP="006E7CFD">
            <w:pPr>
              <w:jc w:val="center"/>
              <w:rPr>
                <w:sz w:val="24"/>
                <w:szCs w:val="24"/>
              </w:rPr>
            </w:pPr>
            <w:r w:rsidRPr="0070156B">
              <w:rPr>
                <w:sz w:val="24"/>
                <w:szCs w:val="24"/>
              </w:rPr>
              <w:t>630</w:t>
            </w:r>
          </w:p>
        </w:tc>
        <w:tc>
          <w:tcPr>
            <w:tcW w:w="1314" w:type="dxa"/>
          </w:tcPr>
          <w:p w:rsidR="00CC7BAA" w:rsidRPr="0070156B" w:rsidRDefault="00CC7BAA" w:rsidP="006E7CFD">
            <w:pPr>
              <w:jc w:val="center"/>
              <w:rPr>
                <w:sz w:val="24"/>
                <w:szCs w:val="24"/>
              </w:rPr>
            </w:pPr>
            <w:r w:rsidRPr="0070156B">
              <w:rPr>
                <w:sz w:val="24"/>
                <w:szCs w:val="24"/>
              </w:rPr>
              <w:t>186</w:t>
            </w:r>
          </w:p>
        </w:tc>
        <w:tc>
          <w:tcPr>
            <w:tcW w:w="1663" w:type="dxa"/>
          </w:tcPr>
          <w:p w:rsidR="00CC7BAA" w:rsidRPr="0070156B" w:rsidRDefault="00CC7BAA" w:rsidP="006E7CFD">
            <w:pPr>
              <w:jc w:val="center"/>
              <w:rPr>
                <w:sz w:val="24"/>
                <w:szCs w:val="24"/>
              </w:rPr>
            </w:pPr>
            <w:r w:rsidRPr="0070156B">
              <w:rPr>
                <w:sz w:val="24"/>
                <w:szCs w:val="24"/>
              </w:rPr>
              <w:t>29,5</w:t>
            </w:r>
          </w:p>
        </w:tc>
      </w:tr>
      <w:tr w:rsidR="00CC7BAA" w:rsidRPr="0070156B" w:rsidTr="006E7CFD">
        <w:tc>
          <w:tcPr>
            <w:tcW w:w="4395" w:type="dxa"/>
          </w:tcPr>
          <w:p w:rsidR="00CC7BAA" w:rsidRPr="0070156B" w:rsidRDefault="00CC7BAA" w:rsidP="006E7CFD">
            <w:pPr>
              <w:rPr>
                <w:sz w:val="24"/>
                <w:szCs w:val="24"/>
              </w:rPr>
            </w:pPr>
            <w:r w:rsidRPr="0070156B">
              <w:rPr>
                <w:sz w:val="24"/>
                <w:szCs w:val="24"/>
              </w:rPr>
              <w:t>Лошади</w:t>
            </w:r>
          </w:p>
        </w:tc>
        <w:tc>
          <w:tcPr>
            <w:tcW w:w="1134" w:type="dxa"/>
          </w:tcPr>
          <w:p w:rsidR="00CC7BAA" w:rsidRPr="0070156B" w:rsidRDefault="00CC7BAA" w:rsidP="006E7CFD">
            <w:pPr>
              <w:jc w:val="center"/>
              <w:rPr>
                <w:sz w:val="24"/>
                <w:szCs w:val="24"/>
              </w:rPr>
            </w:pPr>
            <w:r w:rsidRPr="0070156B">
              <w:rPr>
                <w:sz w:val="24"/>
                <w:szCs w:val="24"/>
              </w:rPr>
              <w:t>гол</w:t>
            </w:r>
          </w:p>
        </w:tc>
        <w:tc>
          <w:tcPr>
            <w:tcW w:w="1417" w:type="dxa"/>
          </w:tcPr>
          <w:p w:rsidR="00CC7BAA" w:rsidRPr="0070156B" w:rsidRDefault="00CC7BAA" w:rsidP="006E7CFD">
            <w:pPr>
              <w:jc w:val="center"/>
              <w:rPr>
                <w:sz w:val="24"/>
                <w:szCs w:val="24"/>
              </w:rPr>
            </w:pPr>
            <w:r w:rsidRPr="0070156B">
              <w:rPr>
                <w:sz w:val="24"/>
                <w:szCs w:val="24"/>
              </w:rPr>
              <w:t>4</w:t>
            </w:r>
          </w:p>
        </w:tc>
        <w:tc>
          <w:tcPr>
            <w:tcW w:w="1314" w:type="dxa"/>
          </w:tcPr>
          <w:p w:rsidR="00CC7BAA" w:rsidRPr="0070156B" w:rsidRDefault="00CC7BAA" w:rsidP="006E7CFD">
            <w:pPr>
              <w:jc w:val="center"/>
              <w:rPr>
                <w:sz w:val="24"/>
                <w:szCs w:val="24"/>
              </w:rPr>
            </w:pPr>
            <w:r w:rsidRPr="0070156B">
              <w:rPr>
                <w:sz w:val="24"/>
                <w:szCs w:val="24"/>
              </w:rPr>
              <w:t>4</w:t>
            </w:r>
          </w:p>
        </w:tc>
        <w:tc>
          <w:tcPr>
            <w:tcW w:w="1663" w:type="dxa"/>
          </w:tcPr>
          <w:p w:rsidR="00CC7BAA" w:rsidRPr="0070156B" w:rsidRDefault="00CC7BAA" w:rsidP="006E7CFD">
            <w:pPr>
              <w:jc w:val="center"/>
              <w:rPr>
                <w:sz w:val="24"/>
                <w:szCs w:val="24"/>
              </w:rPr>
            </w:pPr>
            <w:r w:rsidRPr="0070156B">
              <w:rPr>
                <w:sz w:val="24"/>
                <w:szCs w:val="24"/>
              </w:rPr>
              <w:t>100,0</w:t>
            </w:r>
          </w:p>
        </w:tc>
      </w:tr>
    </w:tbl>
    <w:p w:rsidR="00CC7BAA" w:rsidRPr="0070156B" w:rsidRDefault="00CC7BAA" w:rsidP="00CC7BAA">
      <w:pPr>
        <w:ind w:firstLine="709"/>
        <w:jc w:val="both"/>
        <w:rPr>
          <w:sz w:val="24"/>
          <w:szCs w:val="24"/>
        </w:rPr>
      </w:pPr>
    </w:p>
    <w:p w:rsidR="00CC7BAA" w:rsidRPr="006E7CFD" w:rsidRDefault="00CC7BAA" w:rsidP="00CC7BAA">
      <w:pPr>
        <w:ind w:firstLine="709"/>
        <w:jc w:val="both"/>
        <w:rPr>
          <w:sz w:val="24"/>
          <w:szCs w:val="24"/>
        </w:rPr>
      </w:pPr>
      <w:r w:rsidRPr="0070156B">
        <w:rPr>
          <w:sz w:val="24"/>
          <w:szCs w:val="24"/>
        </w:rPr>
        <w:t xml:space="preserve">Одним из приоритетных направлений развития экономики в муниципальном образовании город Урай является развитие сельского хозяйства и обеспечение условий для стимулирования развития малых форм хозяйствования в агропромышленном комплексе за счёт субсидий, направляемых на осуществление отдельного государственного полномочия по поддержке сельскохозяйственного производства на маточное поголовье животных гражданам, ведущим личное подсобное хозяйство. </w:t>
      </w:r>
    </w:p>
    <w:p w:rsidR="00E83C89" w:rsidRPr="000C3497" w:rsidRDefault="00E83C89" w:rsidP="00E83C89">
      <w:pPr>
        <w:ind w:firstLine="709"/>
        <w:jc w:val="both"/>
        <w:rPr>
          <w:bCs/>
          <w:sz w:val="24"/>
          <w:szCs w:val="24"/>
        </w:rPr>
      </w:pPr>
      <w:r w:rsidRPr="000B4E41">
        <w:rPr>
          <w:bCs/>
          <w:sz w:val="24"/>
          <w:szCs w:val="24"/>
        </w:rPr>
        <w:t xml:space="preserve">По данным за 2017 год объем </w:t>
      </w:r>
      <w:r w:rsidRPr="000B4E41">
        <w:rPr>
          <w:sz w:val="24"/>
          <w:szCs w:val="24"/>
        </w:rPr>
        <w:t>р</w:t>
      </w:r>
      <w:r w:rsidRPr="000B4E41">
        <w:rPr>
          <w:bCs/>
          <w:sz w:val="24"/>
          <w:szCs w:val="24"/>
        </w:rPr>
        <w:t xml:space="preserve">еализации продукции собственного производства  в КФХ </w:t>
      </w:r>
      <w:r w:rsidRPr="00811E88">
        <w:rPr>
          <w:bCs/>
          <w:sz w:val="24"/>
          <w:szCs w:val="24"/>
        </w:rPr>
        <w:t>составил  9,50 млн. рублей, по оценке 2018 года данный показатель составит  8,64 млн. рублей.</w:t>
      </w:r>
      <w:r w:rsidRPr="000C3497">
        <w:rPr>
          <w:bCs/>
          <w:sz w:val="24"/>
          <w:szCs w:val="24"/>
        </w:rPr>
        <w:t xml:space="preserve"> </w:t>
      </w:r>
      <w:r>
        <w:rPr>
          <w:bCs/>
          <w:sz w:val="24"/>
          <w:szCs w:val="24"/>
        </w:rPr>
        <w:t>Причиной снижения показателя является изменение условий субсидирования.</w:t>
      </w:r>
    </w:p>
    <w:p w:rsidR="00E83C89" w:rsidRPr="006E7CFD" w:rsidRDefault="00E83C89" w:rsidP="00CC7BAA">
      <w:pPr>
        <w:ind w:firstLine="709"/>
        <w:jc w:val="both"/>
        <w:rPr>
          <w:sz w:val="24"/>
          <w:szCs w:val="24"/>
        </w:rPr>
      </w:pPr>
    </w:p>
    <w:p w:rsidR="00CC7BAA" w:rsidRPr="000A0826" w:rsidRDefault="00CC7BAA" w:rsidP="00CC7BAA">
      <w:pPr>
        <w:jc w:val="center"/>
        <w:rPr>
          <w:rFonts w:eastAsia="Calibri"/>
          <w:b/>
          <w:sz w:val="24"/>
          <w:szCs w:val="24"/>
        </w:rPr>
      </w:pPr>
      <w:r w:rsidRPr="000A0826">
        <w:rPr>
          <w:rFonts w:eastAsia="Calibri"/>
          <w:b/>
          <w:sz w:val="24"/>
          <w:szCs w:val="24"/>
        </w:rPr>
        <w:t>Поголовье скота</w:t>
      </w:r>
      <w:r w:rsidRPr="000A0826">
        <w:rPr>
          <w:b/>
          <w:sz w:val="24"/>
          <w:szCs w:val="24"/>
        </w:rPr>
        <w:t xml:space="preserve"> в личных подсобных хозяйствах</w:t>
      </w:r>
      <w:r w:rsidRPr="000A0826">
        <w:rPr>
          <w:rFonts w:eastAsia="Calibri"/>
          <w:b/>
          <w:sz w:val="24"/>
          <w:szCs w:val="24"/>
        </w:rPr>
        <w:t xml:space="preserve">  </w:t>
      </w:r>
    </w:p>
    <w:p w:rsidR="00CC7BAA" w:rsidRPr="000A0826" w:rsidRDefault="00CC7BAA" w:rsidP="00CC7BAA">
      <w:pPr>
        <w:jc w:val="right"/>
        <w:rPr>
          <w:sz w:val="24"/>
          <w:szCs w:val="24"/>
        </w:rPr>
      </w:pPr>
      <w:r w:rsidRPr="000A0826">
        <w:rPr>
          <w:sz w:val="24"/>
          <w:szCs w:val="24"/>
        </w:rPr>
        <w:t>таблица 4</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3"/>
        <w:gridCol w:w="994"/>
        <w:gridCol w:w="1417"/>
        <w:gridCol w:w="1416"/>
        <w:gridCol w:w="1703"/>
      </w:tblGrid>
      <w:tr w:rsidR="00CC7BAA" w:rsidRPr="000A0826" w:rsidTr="006E7CFD">
        <w:tc>
          <w:tcPr>
            <w:tcW w:w="4393" w:type="dxa"/>
          </w:tcPr>
          <w:p w:rsidR="00CC7BAA" w:rsidRPr="000A0826" w:rsidRDefault="00CC7BAA" w:rsidP="006E7CFD">
            <w:pPr>
              <w:jc w:val="center"/>
              <w:rPr>
                <w:b/>
                <w:bCs/>
                <w:sz w:val="24"/>
                <w:szCs w:val="24"/>
              </w:rPr>
            </w:pPr>
          </w:p>
          <w:p w:rsidR="00CC7BAA" w:rsidRPr="000A0826" w:rsidRDefault="00CC7BAA" w:rsidP="006E7CFD">
            <w:pPr>
              <w:jc w:val="center"/>
              <w:rPr>
                <w:b/>
                <w:bCs/>
                <w:sz w:val="24"/>
                <w:szCs w:val="24"/>
              </w:rPr>
            </w:pPr>
            <w:r w:rsidRPr="000A0826">
              <w:rPr>
                <w:b/>
                <w:bCs/>
                <w:sz w:val="24"/>
                <w:szCs w:val="24"/>
              </w:rPr>
              <w:t>Показатель</w:t>
            </w:r>
          </w:p>
          <w:p w:rsidR="00CC7BAA" w:rsidRPr="000A0826" w:rsidRDefault="00CC7BAA" w:rsidP="006E7CFD">
            <w:pPr>
              <w:jc w:val="center"/>
              <w:rPr>
                <w:b/>
                <w:bCs/>
                <w:sz w:val="24"/>
                <w:szCs w:val="24"/>
              </w:rPr>
            </w:pPr>
          </w:p>
        </w:tc>
        <w:tc>
          <w:tcPr>
            <w:tcW w:w="994" w:type="dxa"/>
          </w:tcPr>
          <w:p w:rsidR="00CC7BAA" w:rsidRPr="000A0826" w:rsidRDefault="00CC7BAA" w:rsidP="006E7CFD">
            <w:pPr>
              <w:jc w:val="center"/>
              <w:rPr>
                <w:b/>
                <w:bCs/>
                <w:sz w:val="24"/>
                <w:szCs w:val="24"/>
              </w:rPr>
            </w:pPr>
          </w:p>
          <w:p w:rsidR="00CC7BAA" w:rsidRPr="000A0826" w:rsidRDefault="00CC7BAA" w:rsidP="006E7CFD">
            <w:pPr>
              <w:jc w:val="center"/>
              <w:rPr>
                <w:b/>
                <w:bCs/>
                <w:sz w:val="24"/>
                <w:szCs w:val="24"/>
              </w:rPr>
            </w:pPr>
            <w:proofErr w:type="spellStart"/>
            <w:r w:rsidRPr="000A0826">
              <w:rPr>
                <w:b/>
                <w:bCs/>
                <w:sz w:val="24"/>
                <w:szCs w:val="24"/>
              </w:rPr>
              <w:t>ед</w:t>
            </w:r>
            <w:proofErr w:type="gramStart"/>
            <w:r w:rsidRPr="000A0826">
              <w:rPr>
                <w:b/>
                <w:bCs/>
                <w:sz w:val="24"/>
                <w:szCs w:val="24"/>
              </w:rPr>
              <w:t>.и</w:t>
            </w:r>
            <w:proofErr w:type="gramEnd"/>
            <w:r w:rsidRPr="000A0826">
              <w:rPr>
                <w:b/>
                <w:bCs/>
                <w:sz w:val="24"/>
                <w:szCs w:val="24"/>
              </w:rPr>
              <w:t>зм</w:t>
            </w:r>
            <w:proofErr w:type="spellEnd"/>
            <w:r w:rsidRPr="000A0826">
              <w:rPr>
                <w:b/>
                <w:bCs/>
                <w:sz w:val="24"/>
                <w:szCs w:val="24"/>
              </w:rPr>
              <w:t>.</w:t>
            </w:r>
          </w:p>
        </w:tc>
        <w:tc>
          <w:tcPr>
            <w:tcW w:w="1417" w:type="dxa"/>
          </w:tcPr>
          <w:p w:rsidR="00CC7BAA" w:rsidRPr="000A0826" w:rsidRDefault="00CC7BAA" w:rsidP="006E7CFD">
            <w:pPr>
              <w:jc w:val="center"/>
              <w:rPr>
                <w:b/>
                <w:bCs/>
                <w:sz w:val="24"/>
                <w:szCs w:val="24"/>
                <w:lang w:val="en-US"/>
              </w:rPr>
            </w:pPr>
            <w:r w:rsidRPr="000A0826">
              <w:rPr>
                <w:b/>
                <w:bCs/>
                <w:sz w:val="24"/>
                <w:szCs w:val="24"/>
              </w:rPr>
              <w:t>9 месяцев 2017 года</w:t>
            </w:r>
          </w:p>
        </w:tc>
        <w:tc>
          <w:tcPr>
            <w:tcW w:w="1416" w:type="dxa"/>
          </w:tcPr>
          <w:p w:rsidR="00CC7BAA" w:rsidRPr="000A0826" w:rsidRDefault="00CC7BAA" w:rsidP="006E7CFD">
            <w:pPr>
              <w:jc w:val="center"/>
              <w:rPr>
                <w:b/>
                <w:bCs/>
                <w:sz w:val="24"/>
                <w:szCs w:val="24"/>
              </w:rPr>
            </w:pPr>
            <w:r w:rsidRPr="000A0826">
              <w:rPr>
                <w:b/>
                <w:bCs/>
                <w:sz w:val="24"/>
                <w:szCs w:val="24"/>
              </w:rPr>
              <w:t>9 месяцев 2018 года</w:t>
            </w:r>
          </w:p>
        </w:tc>
        <w:tc>
          <w:tcPr>
            <w:tcW w:w="1703" w:type="dxa"/>
          </w:tcPr>
          <w:p w:rsidR="00CC7BAA" w:rsidRPr="000A0826" w:rsidRDefault="00CC7BAA" w:rsidP="006E7CFD">
            <w:pPr>
              <w:jc w:val="center"/>
              <w:rPr>
                <w:b/>
                <w:sz w:val="24"/>
                <w:szCs w:val="24"/>
              </w:rPr>
            </w:pPr>
            <w:r w:rsidRPr="000A0826">
              <w:rPr>
                <w:b/>
                <w:sz w:val="24"/>
                <w:szCs w:val="24"/>
              </w:rPr>
              <w:t>Отношение 2018 / 2017</w:t>
            </w:r>
          </w:p>
          <w:p w:rsidR="00CC7BAA" w:rsidRPr="000A0826" w:rsidRDefault="00CC7BAA" w:rsidP="006E7CFD">
            <w:pPr>
              <w:jc w:val="center"/>
              <w:rPr>
                <w:b/>
                <w:bCs/>
                <w:sz w:val="24"/>
                <w:szCs w:val="24"/>
              </w:rPr>
            </w:pPr>
            <w:r w:rsidRPr="000A0826">
              <w:rPr>
                <w:b/>
                <w:sz w:val="24"/>
                <w:szCs w:val="24"/>
              </w:rPr>
              <w:t>в %</w:t>
            </w:r>
          </w:p>
        </w:tc>
      </w:tr>
      <w:tr w:rsidR="00CC7BAA" w:rsidRPr="000A0826" w:rsidTr="006E7CFD">
        <w:tc>
          <w:tcPr>
            <w:tcW w:w="4393" w:type="dxa"/>
          </w:tcPr>
          <w:p w:rsidR="00CC7BAA" w:rsidRPr="000A0826" w:rsidRDefault="00CC7BAA" w:rsidP="006E7CFD">
            <w:pPr>
              <w:pStyle w:val="1"/>
              <w:spacing w:before="0"/>
              <w:rPr>
                <w:rFonts w:ascii="Times New Roman" w:hAnsi="Times New Roman" w:cs="Times New Roman"/>
                <w:color w:val="auto"/>
                <w:sz w:val="24"/>
                <w:szCs w:val="24"/>
              </w:rPr>
            </w:pPr>
            <w:r w:rsidRPr="000A0826">
              <w:rPr>
                <w:rFonts w:ascii="Times New Roman" w:hAnsi="Times New Roman" w:cs="Times New Roman"/>
                <w:color w:val="auto"/>
                <w:sz w:val="24"/>
                <w:szCs w:val="24"/>
              </w:rPr>
              <w:t>Поголовье скота, в том числе:</w:t>
            </w:r>
          </w:p>
        </w:tc>
        <w:tc>
          <w:tcPr>
            <w:tcW w:w="994" w:type="dxa"/>
          </w:tcPr>
          <w:p w:rsidR="00CC7BAA" w:rsidRPr="000A0826" w:rsidRDefault="00CC7BAA" w:rsidP="006E7CFD">
            <w:pPr>
              <w:jc w:val="center"/>
              <w:rPr>
                <w:sz w:val="24"/>
                <w:szCs w:val="24"/>
              </w:rPr>
            </w:pPr>
          </w:p>
        </w:tc>
        <w:tc>
          <w:tcPr>
            <w:tcW w:w="1417" w:type="dxa"/>
          </w:tcPr>
          <w:p w:rsidR="00CC7BAA" w:rsidRPr="000A0826" w:rsidRDefault="00CC7BAA" w:rsidP="006E7CFD">
            <w:pPr>
              <w:jc w:val="center"/>
              <w:rPr>
                <w:sz w:val="24"/>
                <w:szCs w:val="24"/>
              </w:rPr>
            </w:pPr>
          </w:p>
        </w:tc>
        <w:tc>
          <w:tcPr>
            <w:tcW w:w="1416" w:type="dxa"/>
          </w:tcPr>
          <w:p w:rsidR="00CC7BAA" w:rsidRPr="000A0826" w:rsidRDefault="00CC7BAA" w:rsidP="006E7CFD">
            <w:pPr>
              <w:jc w:val="center"/>
              <w:rPr>
                <w:sz w:val="24"/>
                <w:szCs w:val="24"/>
              </w:rPr>
            </w:pPr>
          </w:p>
        </w:tc>
        <w:tc>
          <w:tcPr>
            <w:tcW w:w="1703" w:type="dxa"/>
          </w:tcPr>
          <w:p w:rsidR="00CC7BAA" w:rsidRPr="000A0826" w:rsidRDefault="00CC7BAA" w:rsidP="006E7CFD">
            <w:pPr>
              <w:jc w:val="center"/>
              <w:rPr>
                <w:sz w:val="24"/>
                <w:szCs w:val="24"/>
              </w:rPr>
            </w:pPr>
          </w:p>
        </w:tc>
      </w:tr>
      <w:tr w:rsidR="00CC7BAA" w:rsidRPr="000A0826" w:rsidTr="006E7CFD">
        <w:trPr>
          <w:trHeight w:val="333"/>
        </w:trPr>
        <w:tc>
          <w:tcPr>
            <w:tcW w:w="4393" w:type="dxa"/>
          </w:tcPr>
          <w:p w:rsidR="00CC7BAA" w:rsidRPr="000A0826" w:rsidRDefault="00CC7BAA" w:rsidP="006E7CFD">
            <w:pPr>
              <w:rPr>
                <w:sz w:val="24"/>
                <w:szCs w:val="24"/>
              </w:rPr>
            </w:pPr>
            <w:r w:rsidRPr="000A0826">
              <w:rPr>
                <w:sz w:val="24"/>
                <w:szCs w:val="24"/>
              </w:rPr>
              <w:t>Крупный рогатый скот (КРС) – всего</w:t>
            </w:r>
          </w:p>
        </w:tc>
        <w:tc>
          <w:tcPr>
            <w:tcW w:w="994" w:type="dxa"/>
          </w:tcPr>
          <w:p w:rsidR="00CC7BAA" w:rsidRPr="000A0826" w:rsidRDefault="00CC7BAA" w:rsidP="006E7CFD">
            <w:pPr>
              <w:jc w:val="center"/>
              <w:rPr>
                <w:sz w:val="24"/>
                <w:szCs w:val="24"/>
              </w:rPr>
            </w:pPr>
            <w:r w:rsidRPr="000A0826">
              <w:rPr>
                <w:sz w:val="24"/>
                <w:szCs w:val="24"/>
              </w:rPr>
              <w:t>гол</w:t>
            </w:r>
          </w:p>
        </w:tc>
        <w:tc>
          <w:tcPr>
            <w:tcW w:w="1417" w:type="dxa"/>
          </w:tcPr>
          <w:p w:rsidR="00CC7BAA" w:rsidRPr="000A0826" w:rsidRDefault="00CC7BAA" w:rsidP="006E7CFD">
            <w:pPr>
              <w:jc w:val="center"/>
              <w:rPr>
                <w:sz w:val="24"/>
                <w:szCs w:val="24"/>
              </w:rPr>
            </w:pPr>
            <w:r w:rsidRPr="000A0826">
              <w:rPr>
                <w:sz w:val="24"/>
                <w:szCs w:val="24"/>
              </w:rPr>
              <w:t>42</w:t>
            </w:r>
          </w:p>
        </w:tc>
        <w:tc>
          <w:tcPr>
            <w:tcW w:w="1416" w:type="dxa"/>
          </w:tcPr>
          <w:p w:rsidR="00CC7BAA" w:rsidRPr="000A0826" w:rsidRDefault="00CC7BAA" w:rsidP="006E7CFD">
            <w:pPr>
              <w:jc w:val="center"/>
              <w:rPr>
                <w:sz w:val="24"/>
                <w:szCs w:val="24"/>
              </w:rPr>
            </w:pPr>
            <w:r w:rsidRPr="000A0826">
              <w:rPr>
                <w:sz w:val="24"/>
                <w:szCs w:val="24"/>
              </w:rPr>
              <w:t>42</w:t>
            </w:r>
          </w:p>
        </w:tc>
        <w:tc>
          <w:tcPr>
            <w:tcW w:w="1703" w:type="dxa"/>
          </w:tcPr>
          <w:p w:rsidR="00CC7BAA" w:rsidRPr="000A0826" w:rsidRDefault="00CC7BAA" w:rsidP="006E7CFD">
            <w:pPr>
              <w:jc w:val="center"/>
              <w:rPr>
                <w:sz w:val="24"/>
                <w:szCs w:val="24"/>
              </w:rPr>
            </w:pPr>
            <w:r w:rsidRPr="000A0826">
              <w:rPr>
                <w:sz w:val="24"/>
                <w:szCs w:val="24"/>
              </w:rPr>
              <w:t>100,0</w:t>
            </w:r>
          </w:p>
        </w:tc>
      </w:tr>
      <w:tr w:rsidR="00CC7BAA" w:rsidRPr="004E0D39" w:rsidTr="006E7CFD">
        <w:tc>
          <w:tcPr>
            <w:tcW w:w="4393" w:type="dxa"/>
          </w:tcPr>
          <w:p w:rsidR="00CC7BAA" w:rsidRPr="000A0826" w:rsidRDefault="00CC7BAA" w:rsidP="006E7CFD">
            <w:pPr>
              <w:rPr>
                <w:sz w:val="24"/>
                <w:szCs w:val="24"/>
              </w:rPr>
            </w:pPr>
            <w:r w:rsidRPr="000A0826">
              <w:rPr>
                <w:sz w:val="24"/>
                <w:szCs w:val="24"/>
              </w:rPr>
              <w:t>в том числе коровы</w:t>
            </w:r>
          </w:p>
        </w:tc>
        <w:tc>
          <w:tcPr>
            <w:tcW w:w="994" w:type="dxa"/>
          </w:tcPr>
          <w:p w:rsidR="00CC7BAA" w:rsidRPr="000A0826" w:rsidRDefault="00CC7BAA" w:rsidP="006E7CFD">
            <w:pPr>
              <w:jc w:val="center"/>
              <w:rPr>
                <w:sz w:val="24"/>
                <w:szCs w:val="24"/>
              </w:rPr>
            </w:pPr>
            <w:r w:rsidRPr="000A0826">
              <w:rPr>
                <w:sz w:val="24"/>
                <w:szCs w:val="24"/>
              </w:rPr>
              <w:t>гол</w:t>
            </w:r>
          </w:p>
        </w:tc>
        <w:tc>
          <w:tcPr>
            <w:tcW w:w="1417" w:type="dxa"/>
          </w:tcPr>
          <w:p w:rsidR="00CC7BAA" w:rsidRPr="000A0826" w:rsidRDefault="00CC7BAA" w:rsidP="006E7CFD">
            <w:pPr>
              <w:jc w:val="center"/>
              <w:rPr>
                <w:sz w:val="24"/>
                <w:szCs w:val="24"/>
              </w:rPr>
            </w:pPr>
            <w:r w:rsidRPr="000A0826">
              <w:rPr>
                <w:sz w:val="24"/>
                <w:szCs w:val="24"/>
              </w:rPr>
              <w:t>18</w:t>
            </w:r>
          </w:p>
        </w:tc>
        <w:tc>
          <w:tcPr>
            <w:tcW w:w="1416" w:type="dxa"/>
          </w:tcPr>
          <w:p w:rsidR="00CC7BAA" w:rsidRPr="000A0826" w:rsidRDefault="00CC7BAA" w:rsidP="006E7CFD">
            <w:pPr>
              <w:jc w:val="center"/>
              <w:rPr>
                <w:sz w:val="24"/>
                <w:szCs w:val="24"/>
              </w:rPr>
            </w:pPr>
            <w:r w:rsidRPr="000A0826">
              <w:rPr>
                <w:sz w:val="24"/>
                <w:szCs w:val="24"/>
              </w:rPr>
              <w:t>17</w:t>
            </w:r>
          </w:p>
        </w:tc>
        <w:tc>
          <w:tcPr>
            <w:tcW w:w="1703" w:type="dxa"/>
          </w:tcPr>
          <w:p w:rsidR="00CC7BAA" w:rsidRPr="000A0826" w:rsidRDefault="00CC7BAA" w:rsidP="006E7CFD">
            <w:pPr>
              <w:jc w:val="center"/>
              <w:rPr>
                <w:sz w:val="24"/>
                <w:szCs w:val="24"/>
              </w:rPr>
            </w:pPr>
            <w:r w:rsidRPr="000A0826">
              <w:rPr>
                <w:sz w:val="24"/>
                <w:szCs w:val="24"/>
              </w:rPr>
              <w:t>94,4</w:t>
            </w:r>
          </w:p>
        </w:tc>
      </w:tr>
    </w:tbl>
    <w:p w:rsidR="00CC7BAA" w:rsidRPr="000A0826" w:rsidRDefault="00CC7BAA" w:rsidP="00CC7BAA">
      <w:pPr>
        <w:ind w:firstLine="709"/>
        <w:jc w:val="both"/>
        <w:rPr>
          <w:sz w:val="22"/>
          <w:szCs w:val="22"/>
        </w:rPr>
      </w:pPr>
      <w:r w:rsidRPr="000A0826">
        <w:rPr>
          <w:sz w:val="22"/>
          <w:szCs w:val="22"/>
        </w:rPr>
        <w:t xml:space="preserve">*Показатель «поголовье скота» взят из данных </w:t>
      </w:r>
      <w:proofErr w:type="spellStart"/>
      <w:r w:rsidRPr="000A0826">
        <w:rPr>
          <w:sz w:val="22"/>
          <w:szCs w:val="22"/>
        </w:rPr>
        <w:t>похозяйственной</w:t>
      </w:r>
      <w:proofErr w:type="spellEnd"/>
      <w:r w:rsidRPr="000A0826">
        <w:rPr>
          <w:sz w:val="22"/>
          <w:szCs w:val="22"/>
        </w:rPr>
        <w:t xml:space="preserve"> книги 2018 года. </w:t>
      </w:r>
    </w:p>
    <w:p w:rsidR="00CC7BAA" w:rsidRPr="004E0D39" w:rsidRDefault="00CC7BAA" w:rsidP="00CC7BAA">
      <w:pPr>
        <w:jc w:val="right"/>
        <w:rPr>
          <w:sz w:val="24"/>
          <w:szCs w:val="24"/>
          <w:highlight w:val="yellow"/>
        </w:rPr>
      </w:pPr>
    </w:p>
    <w:p w:rsidR="00CC7BAA" w:rsidRPr="000A0826" w:rsidRDefault="00CC7BAA" w:rsidP="00CC7BAA">
      <w:pPr>
        <w:ind w:firstLine="709"/>
        <w:jc w:val="both"/>
        <w:rPr>
          <w:sz w:val="24"/>
          <w:szCs w:val="24"/>
        </w:rPr>
      </w:pPr>
      <w:r w:rsidRPr="000A0826">
        <w:rPr>
          <w:sz w:val="24"/>
          <w:szCs w:val="24"/>
        </w:rPr>
        <w:t xml:space="preserve">По состоянию на 01.10.2018 года на территории города Урай насчитывается более 30 личных подсобных хозяйств (ЛПХ). </w:t>
      </w:r>
    </w:p>
    <w:p w:rsidR="00CC7BAA" w:rsidRPr="000A0826" w:rsidRDefault="00CC7BAA" w:rsidP="00CC7BAA">
      <w:pPr>
        <w:ind w:firstLine="709"/>
        <w:jc w:val="both"/>
        <w:rPr>
          <w:sz w:val="24"/>
          <w:szCs w:val="24"/>
        </w:rPr>
      </w:pPr>
      <w:r w:rsidRPr="000A0826">
        <w:rPr>
          <w:sz w:val="24"/>
          <w:szCs w:val="24"/>
        </w:rPr>
        <w:t>Анализируя состояние агропромышленного комплекса в части содержания поголовья КРС населением, можно сделать вывод, что количество крупного рогатого скота не изменилось, но количество  маточного поголовья незначительно уменьшилось.</w:t>
      </w:r>
    </w:p>
    <w:p w:rsidR="00E83C89" w:rsidRPr="00811E88" w:rsidRDefault="00E83C89" w:rsidP="00E83C89">
      <w:pPr>
        <w:ind w:firstLine="709"/>
        <w:jc w:val="both"/>
        <w:rPr>
          <w:bCs/>
          <w:sz w:val="24"/>
          <w:szCs w:val="24"/>
        </w:rPr>
      </w:pPr>
      <w:r w:rsidRPr="00C3772F">
        <w:rPr>
          <w:bCs/>
          <w:sz w:val="24"/>
          <w:szCs w:val="24"/>
        </w:rPr>
        <w:t>По данным за 201</w:t>
      </w:r>
      <w:r>
        <w:rPr>
          <w:bCs/>
          <w:sz w:val="24"/>
          <w:szCs w:val="24"/>
        </w:rPr>
        <w:t>7</w:t>
      </w:r>
      <w:r w:rsidRPr="00C3772F">
        <w:rPr>
          <w:bCs/>
          <w:sz w:val="24"/>
          <w:szCs w:val="24"/>
        </w:rPr>
        <w:t xml:space="preserve"> год объем</w:t>
      </w:r>
      <w:r w:rsidRPr="00C3772F">
        <w:rPr>
          <w:bCs/>
          <w:color w:val="FF0000"/>
          <w:sz w:val="24"/>
          <w:szCs w:val="24"/>
        </w:rPr>
        <w:t xml:space="preserve"> </w:t>
      </w:r>
      <w:r w:rsidRPr="00C3772F">
        <w:rPr>
          <w:sz w:val="24"/>
          <w:szCs w:val="24"/>
        </w:rPr>
        <w:t>р</w:t>
      </w:r>
      <w:r w:rsidRPr="00C3772F">
        <w:rPr>
          <w:bCs/>
          <w:sz w:val="24"/>
          <w:szCs w:val="24"/>
        </w:rPr>
        <w:t xml:space="preserve">еализации продукции собственного производства  в хозяйствах </w:t>
      </w:r>
      <w:r w:rsidRPr="00811E88">
        <w:rPr>
          <w:bCs/>
          <w:sz w:val="24"/>
          <w:szCs w:val="24"/>
        </w:rPr>
        <w:t xml:space="preserve">населения составил  154,64 млн. рублей, по оценке 2018 года данный показатель </w:t>
      </w:r>
      <w:r w:rsidRPr="00EC338E">
        <w:rPr>
          <w:bCs/>
          <w:sz w:val="24"/>
          <w:szCs w:val="24"/>
        </w:rPr>
        <w:t>составит  1</w:t>
      </w:r>
      <w:r w:rsidR="008F1F4A" w:rsidRPr="00EC338E">
        <w:rPr>
          <w:bCs/>
          <w:sz w:val="24"/>
          <w:szCs w:val="24"/>
        </w:rPr>
        <w:t>44</w:t>
      </w:r>
      <w:r w:rsidRPr="00EC338E">
        <w:rPr>
          <w:bCs/>
          <w:sz w:val="24"/>
          <w:szCs w:val="24"/>
        </w:rPr>
        <w:t>,</w:t>
      </w:r>
      <w:r w:rsidR="008F1F4A" w:rsidRPr="00EC338E">
        <w:rPr>
          <w:bCs/>
          <w:sz w:val="24"/>
          <w:szCs w:val="24"/>
        </w:rPr>
        <w:t>86</w:t>
      </w:r>
      <w:r w:rsidRPr="00EC338E">
        <w:rPr>
          <w:bCs/>
          <w:sz w:val="24"/>
          <w:szCs w:val="24"/>
        </w:rPr>
        <w:t xml:space="preserve"> млн</w:t>
      </w:r>
      <w:r w:rsidRPr="00811E88">
        <w:rPr>
          <w:bCs/>
          <w:sz w:val="24"/>
          <w:szCs w:val="24"/>
        </w:rPr>
        <w:t>. рублей.</w:t>
      </w:r>
    </w:p>
    <w:p w:rsidR="00CC7BAA" w:rsidRPr="00EB1377" w:rsidRDefault="00CC7BAA" w:rsidP="00CC7BAA">
      <w:pPr>
        <w:ind w:firstLine="709"/>
        <w:jc w:val="both"/>
        <w:rPr>
          <w:sz w:val="24"/>
          <w:szCs w:val="24"/>
        </w:rPr>
      </w:pPr>
      <w:r w:rsidRPr="00EB1377">
        <w:rPr>
          <w:sz w:val="24"/>
          <w:szCs w:val="24"/>
        </w:rPr>
        <w:t xml:space="preserve">В рамках исполнения  государственной программы Ханты-Мансийского автономного </w:t>
      </w:r>
      <w:proofErr w:type="spellStart"/>
      <w:r w:rsidRPr="00EB1377">
        <w:rPr>
          <w:sz w:val="24"/>
          <w:szCs w:val="24"/>
        </w:rPr>
        <w:t>округа-Югры</w:t>
      </w:r>
      <w:proofErr w:type="spellEnd"/>
      <w:r w:rsidRPr="00EB1377">
        <w:rPr>
          <w:sz w:val="24"/>
          <w:szCs w:val="24"/>
        </w:rPr>
        <w:t xml:space="preserve"> «Развитие агропромышленного комплекса и рынков сельскохозяйственной продукции, сырья и продовольствия в </w:t>
      </w:r>
      <w:proofErr w:type="spellStart"/>
      <w:r w:rsidRPr="00EB1377">
        <w:rPr>
          <w:sz w:val="24"/>
          <w:szCs w:val="24"/>
        </w:rPr>
        <w:t>ХМАО-Югре</w:t>
      </w:r>
      <w:proofErr w:type="spellEnd"/>
      <w:r w:rsidRPr="00EB1377">
        <w:rPr>
          <w:sz w:val="24"/>
          <w:szCs w:val="24"/>
        </w:rPr>
        <w:t xml:space="preserve"> в 2016-2020 годах» за 9 месяцев 2018 года были предоставлены субсидии 6 сельскохозяйственным товаропроизводителям - главам крестьянских (фермерских) хозяйств (далее – КФХ) в размере 422,34 тыс</w:t>
      </w:r>
      <w:proofErr w:type="gramStart"/>
      <w:r w:rsidRPr="00EB1377">
        <w:rPr>
          <w:sz w:val="24"/>
          <w:szCs w:val="24"/>
        </w:rPr>
        <w:t>.р</w:t>
      </w:r>
      <w:proofErr w:type="gramEnd"/>
      <w:r w:rsidRPr="00EB1377">
        <w:rPr>
          <w:sz w:val="24"/>
          <w:szCs w:val="24"/>
        </w:rPr>
        <w:t>ублей, которые направлены на поддержку и развитие животноводства, переработку и реализацию продукции сельскохозяйственных товаропроизводителей.</w:t>
      </w:r>
    </w:p>
    <w:p w:rsidR="00CC7BAA" w:rsidRPr="009106FC" w:rsidRDefault="00CC7BAA" w:rsidP="00CC7BAA">
      <w:pPr>
        <w:ind w:firstLine="709"/>
        <w:jc w:val="both"/>
        <w:rPr>
          <w:sz w:val="24"/>
          <w:szCs w:val="24"/>
        </w:rPr>
      </w:pPr>
      <w:r w:rsidRPr="009106FC">
        <w:rPr>
          <w:sz w:val="24"/>
          <w:szCs w:val="24"/>
        </w:rPr>
        <w:t>В рамках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 (постановление администрации города Урай от 30.09.2015 №3205) за 9 месяцев 2018 года одному КФХ предоставлены 2 субсидии на возмещение затрат, связанных с приобретением оборудования для фасовки сельскохозяйственной продукции в размере 24,0 тыс</w:t>
      </w:r>
      <w:proofErr w:type="gramStart"/>
      <w:r w:rsidRPr="009106FC">
        <w:rPr>
          <w:sz w:val="24"/>
          <w:szCs w:val="24"/>
        </w:rPr>
        <w:t>.р</w:t>
      </w:r>
      <w:proofErr w:type="gramEnd"/>
      <w:r w:rsidRPr="009106FC">
        <w:rPr>
          <w:sz w:val="24"/>
          <w:szCs w:val="24"/>
        </w:rPr>
        <w:t xml:space="preserve">уб. </w:t>
      </w:r>
      <w:r w:rsidRPr="009106FC">
        <w:rPr>
          <w:color w:val="000000"/>
          <w:sz w:val="24"/>
          <w:szCs w:val="24"/>
        </w:rPr>
        <w:t>и приобретением  сельскохозяйственного оборудования в размере 31,6 тыс</w:t>
      </w:r>
      <w:proofErr w:type="gramStart"/>
      <w:r w:rsidRPr="009106FC">
        <w:rPr>
          <w:color w:val="000000"/>
          <w:sz w:val="24"/>
          <w:szCs w:val="24"/>
        </w:rPr>
        <w:t>.р</w:t>
      </w:r>
      <w:proofErr w:type="gramEnd"/>
      <w:r w:rsidRPr="009106FC">
        <w:rPr>
          <w:color w:val="000000"/>
          <w:sz w:val="24"/>
          <w:szCs w:val="24"/>
        </w:rPr>
        <w:t xml:space="preserve">уб.. Также предоставлена субсидия 1 юридическому лицу на возмещение затрат, связанных с приобретением 8 единиц сельскохозяйственного оборудования в размере 1297,6 тыс.руб. </w:t>
      </w:r>
      <w:r w:rsidRPr="009106FC">
        <w:rPr>
          <w:sz w:val="24"/>
          <w:szCs w:val="24"/>
        </w:rPr>
        <w:t xml:space="preserve">из средств местного бюджета.           </w:t>
      </w:r>
    </w:p>
    <w:p w:rsidR="00CC7BAA" w:rsidRPr="00EC338E" w:rsidRDefault="00CC7BAA" w:rsidP="00CC7BAA">
      <w:pPr>
        <w:ind w:firstLine="709"/>
        <w:jc w:val="both"/>
        <w:rPr>
          <w:sz w:val="24"/>
          <w:szCs w:val="24"/>
        </w:rPr>
      </w:pPr>
      <w:r w:rsidRPr="009106FC">
        <w:rPr>
          <w:sz w:val="24"/>
          <w:szCs w:val="24"/>
        </w:rPr>
        <w:t xml:space="preserve"> Несмотря на оказываемую государственную и муниципальную поддержку</w:t>
      </w:r>
      <w:r w:rsidRPr="00EB1377">
        <w:rPr>
          <w:sz w:val="24"/>
          <w:szCs w:val="24"/>
        </w:rPr>
        <w:t xml:space="preserve"> сельскохозяйственных товаропроизводителей, в отчетном периоде отмечен незначительный спад деятельности агропромышленного комплекса города. Основными проблемами развития данной отрасли остается недостаток кормовой базы, недостаток  собственных оборотных </w:t>
      </w:r>
      <w:r w:rsidRPr="00EB1377">
        <w:rPr>
          <w:sz w:val="24"/>
          <w:szCs w:val="24"/>
        </w:rPr>
        <w:lastRenderedPageBreak/>
        <w:t>сре</w:t>
      </w:r>
      <w:proofErr w:type="gramStart"/>
      <w:r w:rsidRPr="00EB1377">
        <w:rPr>
          <w:sz w:val="24"/>
          <w:szCs w:val="24"/>
        </w:rPr>
        <w:t>дств дл</w:t>
      </w:r>
      <w:proofErr w:type="gramEnd"/>
      <w:r w:rsidRPr="00EB1377">
        <w:rPr>
          <w:sz w:val="24"/>
          <w:szCs w:val="24"/>
        </w:rPr>
        <w:t>я сезонного финансирования производства и отсутствие доступности банковских кредитов.</w:t>
      </w:r>
    </w:p>
    <w:p w:rsidR="006F24F3" w:rsidRDefault="006F24F3" w:rsidP="006F24F3">
      <w:pPr>
        <w:jc w:val="center"/>
        <w:rPr>
          <w:b/>
          <w:sz w:val="28"/>
          <w:szCs w:val="28"/>
        </w:rPr>
      </w:pPr>
    </w:p>
    <w:p w:rsidR="006F24F3" w:rsidRPr="00FB694D" w:rsidRDefault="006F24F3" w:rsidP="006F24F3">
      <w:pPr>
        <w:jc w:val="center"/>
        <w:rPr>
          <w:b/>
          <w:sz w:val="28"/>
          <w:szCs w:val="28"/>
        </w:rPr>
      </w:pPr>
      <w:r w:rsidRPr="00FB694D">
        <w:rPr>
          <w:b/>
          <w:sz w:val="28"/>
          <w:szCs w:val="28"/>
        </w:rPr>
        <w:t>3. Предпринимательская деятельность</w:t>
      </w:r>
    </w:p>
    <w:p w:rsidR="006F24F3" w:rsidRPr="00FB694D" w:rsidRDefault="006F24F3" w:rsidP="006F24F3">
      <w:pPr>
        <w:ind w:firstLine="708"/>
        <w:jc w:val="both"/>
        <w:rPr>
          <w:sz w:val="24"/>
          <w:szCs w:val="24"/>
        </w:rPr>
      </w:pPr>
    </w:p>
    <w:p w:rsidR="006F24F3" w:rsidRPr="00FB694D" w:rsidRDefault="006F24F3" w:rsidP="006F24F3">
      <w:pPr>
        <w:ind w:firstLine="708"/>
        <w:jc w:val="both"/>
        <w:rPr>
          <w:sz w:val="24"/>
          <w:szCs w:val="24"/>
        </w:rPr>
      </w:pPr>
      <w:r w:rsidRPr="00FB694D">
        <w:rPr>
          <w:sz w:val="24"/>
          <w:szCs w:val="24"/>
        </w:rPr>
        <w:t xml:space="preserve">Поддержка </w:t>
      </w:r>
      <w:r w:rsidRPr="00FB694D">
        <w:rPr>
          <w:b/>
          <w:sz w:val="24"/>
          <w:szCs w:val="24"/>
        </w:rPr>
        <w:t>малого и среднего предпринимательства</w:t>
      </w:r>
      <w:r w:rsidRPr="00FB694D">
        <w:rPr>
          <w:sz w:val="24"/>
          <w:szCs w:val="24"/>
        </w:rPr>
        <w:t xml:space="preserve"> является одним из приоритетных направлений социально-экономического развития города Урай.</w:t>
      </w:r>
    </w:p>
    <w:p w:rsidR="006F24F3" w:rsidRPr="00FB694D" w:rsidRDefault="006F24F3" w:rsidP="006F24F3">
      <w:pPr>
        <w:autoSpaceDE w:val="0"/>
        <w:autoSpaceDN w:val="0"/>
        <w:adjustRightInd w:val="0"/>
        <w:ind w:firstLine="709"/>
        <w:jc w:val="both"/>
        <w:rPr>
          <w:sz w:val="24"/>
          <w:szCs w:val="24"/>
        </w:rPr>
      </w:pPr>
      <w:r w:rsidRPr="00FB694D">
        <w:rPr>
          <w:sz w:val="24"/>
          <w:szCs w:val="24"/>
        </w:rPr>
        <w:t>Обеспечение поддержки субъектов малого  и среднего  предпринимательства (далее – Субъектов) осуществляется в соответствии с муниципальной программой «</w:t>
      </w:r>
      <w:r w:rsidRPr="00FB694D">
        <w:rPr>
          <w:rStyle w:val="afa"/>
          <w:color w:val="auto"/>
          <w:sz w:val="24"/>
          <w:szCs w:val="24"/>
          <w:u w:val="none"/>
        </w:rPr>
        <w:t>Развитие малого и среднего предпринимательства, потребительского рынка и сельскохозяйственных товаропроизводителей города Урай» на 2016-2020 годы</w:t>
      </w:r>
      <w:r w:rsidRPr="00FB694D">
        <w:rPr>
          <w:sz w:val="24"/>
          <w:szCs w:val="24"/>
        </w:rPr>
        <w:t xml:space="preserve"> (далее - Программа). </w:t>
      </w:r>
    </w:p>
    <w:p w:rsidR="006F24F3" w:rsidRPr="00FB694D" w:rsidRDefault="006F24F3" w:rsidP="006F24F3">
      <w:pPr>
        <w:ind w:firstLine="709"/>
        <w:jc w:val="both"/>
        <w:rPr>
          <w:sz w:val="24"/>
          <w:szCs w:val="24"/>
        </w:rPr>
      </w:pPr>
      <w:r w:rsidRPr="00FB694D">
        <w:rPr>
          <w:sz w:val="24"/>
          <w:szCs w:val="24"/>
        </w:rPr>
        <w:t xml:space="preserve">В рамках подпрограммы </w:t>
      </w:r>
      <w:r w:rsidRPr="00FB694D">
        <w:rPr>
          <w:sz w:val="24"/>
          <w:szCs w:val="24"/>
          <w:lang w:val="en-US"/>
        </w:rPr>
        <w:t>I</w:t>
      </w:r>
      <w:r w:rsidRPr="00FB694D">
        <w:rPr>
          <w:sz w:val="24"/>
          <w:szCs w:val="24"/>
        </w:rPr>
        <w:t xml:space="preserve"> «Развитие малого и среднего предпринимательства» Программы в течение 9 месяцев 2018 года, оказывались следующие виды поддержки:</w:t>
      </w:r>
    </w:p>
    <w:p w:rsidR="006F24F3" w:rsidRPr="006A5121" w:rsidRDefault="006F24F3" w:rsidP="006F24F3">
      <w:pPr>
        <w:ind w:firstLine="709"/>
        <w:jc w:val="both"/>
        <w:rPr>
          <w:sz w:val="24"/>
          <w:szCs w:val="24"/>
        </w:rPr>
      </w:pPr>
      <w:r w:rsidRPr="006A5121">
        <w:rPr>
          <w:sz w:val="24"/>
          <w:szCs w:val="24"/>
        </w:rPr>
        <w:t xml:space="preserve">- </w:t>
      </w:r>
      <w:r w:rsidRPr="006A5121">
        <w:rPr>
          <w:b/>
          <w:sz w:val="24"/>
          <w:szCs w:val="24"/>
        </w:rPr>
        <w:t>Имущественная поддержка</w:t>
      </w:r>
      <w:r w:rsidRPr="006A5121">
        <w:rPr>
          <w:sz w:val="24"/>
          <w:szCs w:val="24"/>
        </w:rPr>
        <w:t xml:space="preserve">. В течение 9 месяцев предоставлено 13 муниципальных преференции субъектам </w:t>
      </w:r>
      <w:r>
        <w:rPr>
          <w:sz w:val="24"/>
          <w:szCs w:val="24"/>
        </w:rPr>
        <w:t xml:space="preserve">малого и среднего </w:t>
      </w:r>
      <w:r w:rsidRPr="006A5121">
        <w:rPr>
          <w:sz w:val="24"/>
          <w:szCs w:val="24"/>
        </w:rPr>
        <w:t xml:space="preserve">предпринимательства города Урай в форме передачи муниципального имущества в аренду без проведения торгов.  </w:t>
      </w:r>
    </w:p>
    <w:p w:rsidR="006F24F3" w:rsidRPr="00A50DBF" w:rsidRDefault="006F24F3" w:rsidP="006F24F3">
      <w:pPr>
        <w:ind w:firstLine="709"/>
        <w:jc w:val="both"/>
        <w:rPr>
          <w:sz w:val="24"/>
          <w:szCs w:val="24"/>
        </w:rPr>
      </w:pPr>
      <w:r w:rsidRPr="006A5121">
        <w:rPr>
          <w:b/>
          <w:sz w:val="24"/>
          <w:szCs w:val="24"/>
        </w:rPr>
        <w:t xml:space="preserve">- Информационная поддержка. </w:t>
      </w:r>
      <w:r w:rsidRPr="006A5121">
        <w:rPr>
          <w:sz w:val="24"/>
          <w:szCs w:val="24"/>
        </w:rPr>
        <w:t>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w:t>
      </w:r>
      <w:proofErr w:type="spellStart"/>
      <w:r w:rsidRPr="006A5121">
        <w:rPr>
          <w:sz w:val="24"/>
          <w:szCs w:val="24"/>
        </w:rPr>
        <w:t>Бизнесюгры</w:t>
      </w:r>
      <w:proofErr w:type="gramStart"/>
      <w:r w:rsidRPr="006A5121">
        <w:rPr>
          <w:sz w:val="24"/>
          <w:szCs w:val="24"/>
        </w:rPr>
        <w:t>.р</w:t>
      </w:r>
      <w:proofErr w:type="gramEnd"/>
      <w:r w:rsidRPr="006A5121">
        <w:rPr>
          <w:sz w:val="24"/>
          <w:szCs w:val="24"/>
        </w:rPr>
        <w:t>ф</w:t>
      </w:r>
      <w:proofErr w:type="spellEnd"/>
      <w:r w:rsidRPr="006A5121">
        <w:rPr>
          <w:sz w:val="24"/>
          <w:szCs w:val="24"/>
        </w:rPr>
        <w:t xml:space="preserve">», «Инфраструктура поддержки малого и среднего </w:t>
      </w:r>
      <w:r w:rsidRPr="00A50DBF">
        <w:rPr>
          <w:sz w:val="24"/>
          <w:szCs w:val="24"/>
        </w:rPr>
        <w:t xml:space="preserve">предпринимательства». </w:t>
      </w:r>
    </w:p>
    <w:p w:rsidR="006F24F3" w:rsidRPr="00A50DBF" w:rsidRDefault="006F24F3" w:rsidP="006F24F3">
      <w:pPr>
        <w:ind w:firstLine="709"/>
        <w:jc w:val="both"/>
        <w:rPr>
          <w:sz w:val="24"/>
          <w:szCs w:val="24"/>
        </w:rPr>
      </w:pPr>
      <w:r w:rsidRPr="00A50DBF">
        <w:rPr>
          <w:b/>
          <w:sz w:val="24"/>
          <w:szCs w:val="24"/>
        </w:rPr>
        <w:t>- Образовательная поддержка.</w:t>
      </w:r>
      <w:r w:rsidRPr="00A50DBF">
        <w:rPr>
          <w:sz w:val="24"/>
          <w:szCs w:val="24"/>
        </w:rPr>
        <w:t xml:space="preserve"> В образовательных мероприятиях  и круглых столах (совместно с Фондом Поддержки предпринимательства </w:t>
      </w:r>
      <w:proofErr w:type="spellStart"/>
      <w:r w:rsidRPr="00A50DBF">
        <w:rPr>
          <w:sz w:val="24"/>
          <w:szCs w:val="24"/>
        </w:rPr>
        <w:t>Югры</w:t>
      </w:r>
      <w:proofErr w:type="spellEnd"/>
      <w:r w:rsidRPr="00A50DBF">
        <w:rPr>
          <w:sz w:val="24"/>
          <w:szCs w:val="24"/>
        </w:rPr>
        <w:t xml:space="preserve"> (далее – </w:t>
      </w:r>
      <w:proofErr w:type="spellStart"/>
      <w:r w:rsidRPr="00A50DBF">
        <w:rPr>
          <w:sz w:val="24"/>
          <w:szCs w:val="24"/>
        </w:rPr>
        <w:t>ФПП-Югры</w:t>
      </w:r>
      <w:proofErr w:type="spellEnd"/>
      <w:r w:rsidRPr="00A50DBF">
        <w:rPr>
          <w:sz w:val="24"/>
          <w:szCs w:val="24"/>
        </w:rPr>
        <w:t xml:space="preserve">)) приняли участие 153 субъекта малого и среднего предпринимательства города Урай. </w:t>
      </w:r>
    </w:p>
    <w:p w:rsidR="006F24F3" w:rsidRPr="00AD1982" w:rsidRDefault="006F24F3" w:rsidP="006F24F3">
      <w:pPr>
        <w:ind w:firstLine="709"/>
        <w:jc w:val="both"/>
        <w:rPr>
          <w:sz w:val="24"/>
          <w:szCs w:val="24"/>
        </w:rPr>
      </w:pPr>
      <w:r w:rsidRPr="00AD1982">
        <w:rPr>
          <w:sz w:val="24"/>
          <w:szCs w:val="24"/>
        </w:rPr>
        <w:t xml:space="preserve">- </w:t>
      </w:r>
      <w:r w:rsidRPr="00AD1982">
        <w:rPr>
          <w:b/>
          <w:sz w:val="24"/>
          <w:szCs w:val="24"/>
        </w:rPr>
        <w:t>Финансовая поддержка</w:t>
      </w:r>
      <w:r w:rsidRPr="00AD1982">
        <w:rPr>
          <w:sz w:val="24"/>
          <w:szCs w:val="24"/>
        </w:rPr>
        <w:t>. Принято решение об оказании финансовой поддержки 29 субъектам малого и среднего предпринимательства в сумме 3772,4 тыс. рублей.</w:t>
      </w:r>
    </w:p>
    <w:p w:rsidR="006F24F3" w:rsidRPr="00E01569" w:rsidRDefault="006F24F3" w:rsidP="006F24F3">
      <w:pPr>
        <w:ind w:firstLine="709"/>
        <w:jc w:val="both"/>
        <w:rPr>
          <w:sz w:val="24"/>
          <w:szCs w:val="24"/>
        </w:rPr>
      </w:pPr>
      <w:r w:rsidRPr="00AD1982">
        <w:rPr>
          <w:sz w:val="24"/>
          <w:szCs w:val="24"/>
        </w:rPr>
        <w:t xml:space="preserve">А также, обеспечено участие Субъектов в рабочем совещании под председательством Губернатора ХМАО-Югры на тему: «О формировании интерактивной карты промышленности </w:t>
      </w:r>
      <w:proofErr w:type="spellStart"/>
      <w:r w:rsidRPr="00AD1982">
        <w:rPr>
          <w:sz w:val="24"/>
          <w:szCs w:val="24"/>
        </w:rPr>
        <w:t>ХМАО-Югры</w:t>
      </w:r>
      <w:proofErr w:type="spellEnd"/>
      <w:r w:rsidRPr="00AD1982">
        <w:rPr>
          <w:sz w:val="24"/>
          <w:szCs w:val="24"/>
        </w:rPr>
        <w:t>»</w:t>
      </w:r>
      <w:r w:rsidR="00E01569">
        <w:rPr>
          <w:sz w:val="24"/>
          <w:szCs w:val="24"/>
        </w:rPr>
        <w:t>.</w:t>
      </w:r>
    </w:p>
    <w:p w:rsidR="006F24F3" w:rsidRPr="00603489" w:rsidRDefault="006F24F3" w:rsidP="006F24F3">
      <w:pPr>
        <w:ind w:firstLine="709"/>
        <w:jc w:val="both"/>
        <w:rPr>
          <w:sz w:val="24"/>
          <w:szCs w:val="24"/>
        </w:rPr>
      </w:pPr>
      <w:r w:rsidRPr="00AD1982">
        <w:rPr>
          <w:sz w:val="24"/>
          <w:szCs w:val="24"/>
        </w:rPr>
        <w:t>По данным Единого реестра субъектов малого</w:t>
      </w:r>
      <w:r w:rsidRPr="00603489">
        <w:rPr>
          <w:sz w:val="24"/>
          <w:szCs w:val="24"/>
        </w:rPr>
        <w:t xml:space="preserve"> и среднего предпринимательства Федеральной налоговой службы по состоянию на 01.10.2018 года зарегистрировано 1 393 субъекта малого и среднего предпринимательства, что ниже показателя на 01.10.2017 года на 5,9% (на 01.10.2017 года – 1 481). </w:t>
      </w:r>
    </w:p>
    <w:p w:rsidR="006F24F3" w:rsidRPr="00B31D68" w:rsidRDefault="006F24F3" w:rsidP="006F24F3">
      <w:pPr>
        <w:ind w:firstLine="709"/>
        <w:jc w:val="both"/>
        <w:rPr>
          <w:sz w:val="24"/>
          <w:szCs w:val="24"/>
        </w:rPr>
      </w:pPr>
      <w:r w:rsidRPr="00B31D68">
        <w:rPr>
          <w:sz w:val="24"/>
          <w:szCs w:val="24"/>
        </w:rPr>
        <w:t>По оценочным данным за 9 месяцев 2018 года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составит 12,9%  (01.10.2017 – 15,4%).</w:t>
      </w:r>
    </w:p>
    <w:p w:rsidR="006F24F3" w:rsidRPr="00143970" w:rsidRDefault="006F24F3" w:rsidP="006F24F3">
      <w:pPr>
        <w:ind w:firstLine="709"/>
        <w:jc w:val="both"/>
        <w:rPr>
          <w:sz w:val="24"/>
          <w:szCs w:val="24"/>
        </w:rPr>
      </w:pPr>
      <w:r w:rsidRPr="0045357F">
        <w:rPr>
          <w:sz w:val="24"/>
          <w:szCs w:val="24"/>
        </w:rPr>
        <w:t xml:space="preserve">Несмотря на сложившуюся сложную экономическую ситуацию на территории города Урай в течении 9 месяцев 2018 года открылось 8 малых предприятий. Малое предпринимательство способствует формированию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 </w:t>
      </w:r>
      <w:r>
        <w:rPr>
          <w:sz w:val="24"/>
          <w:szCs w:val="24"/>
        </w:rPr>
        <w:t xml:space="preserve">По предварительной оценке в </w:t>
      </w:r>
      <w:r w:rsidRPr="00C10D04">
        <w:rPr>
          <w:sz w:val="24"/>
          <w:szCs w:val="24"/>
        </w:rPr>
        <w:t>2018 году число малых предприятий и численность работников сохранится на уровне 2017 года и составит 280 единиц и 1875 человек соответственно.</w:t>
      </w:r>
    </w:p>
    <w:p w:rsidR="006F24F3" w:rsidRPr="00EB1377" w:rsidRDefault="006F24F3" w:rsidP="006F24F3">
      <w:pPr>
        <w:tabs>
          <w:tab w:val="left" w:pos="0"/>
        </w:tabs>
        <w:ind w:firstLine="709"/>
        <w:jc w:val="both"/>
        <w:rPr>
          <w:sz w:val="24"/>
          <w:szCs w:val="24"/>
        </w:rPr>
      </w:pPr>
      <w:r w:rsidRPr="00EB1377">
        <w:rPr>
          <w:sz w:val="24"/>
          <w:szCs w:val="24"/>
        </w:rPr>
        <w:t>От деятельности субъектов малого и среднего предпринимательства за 9 месяцев 2018 года поступило налоговых платежей  в бюджет города  в сумме 99,3</w:t>
      </w:r>
      <w:r w:rsidRPr="00EB1377">
        <w:rPr>
          <w:bCs/>
          <w:color w:val="000000"/>
          <w:sz w:val="24"/>
          <w:szCs w:val="24"/>
        </w:rPr>
        <w:t xml:space="preserve"> млн. руб.</w:t>
      </w:r>
      <w:r w:rsidRPr="00EB1377">
        <w:rPr>
          <w:sz w:val="24"/>
          <w:szCs w:val="24"/>
        </w:rPr>
        <w:t>, что ниже показателя за 9 месяцев 2017 года на 1,3% (за 9 месяцев 2017 года- 100,6 млн. руб.)</w:t>
      </w:r>
    </w:p>
    <w:p w:rsidR="00760F35" w:rsidRPr="004E0D39" w:rsidRDefault="00760F35" w:rsidP="00760F35">
      <w:pPr>
        <w:ind w:firstLine="709"/>
        <w:jc w:val="both"/>
        <w:rPr>
          <w:i/>
          <w:sz w:val="24"/>
          <w:szCs w:val="24"/>
          <w:highlight w:val="yellow"/>
          <w:u w:val="single"/>
        </w:rPr>
      </w:pPr>
    </w:p>
    <w:p w:rsidR="00BC1048" w:rsidRPr="00364641" w:rsidRDefault="00BC1048" w:rsidP="007E1D4F">
      <w:pPr>
        <w:pStyle w:val="a5"/>
        <w:rPr>
          <w:sz w:val="28"/>
          <w:szCs w:val="28"/>
        </w:rPr>
      </w:pPr>
    </w:p>
    <w:p w:rsidR="00BC1048" w:rsidRPr="00364641" w:rsidRDefault="00BC1048" w:rsidP="007E1D4F">
      <w:pPr>
        <w:pStyle w:val="a5"/>
        <w:rPr>
          <w:sz w:val="28"/>
          <w:szCs w:val="28"/>
        </w:rPr>
      </w:pPr>
    </w:p>
    <w:p w:rsidR="007E1D4F" w:rsidRPr="006E3920" w:rsidRDefault="007E1D4F" w:rsidP="007E1D4F">
      <w:pPr>
        <w:pStyle w:val="a5"/>
        <w:rPr>
          <w:sz w:val="28"/>
          <w:szCs w:val="28"/>
        </w:rPr>
      </w:pPr>
      <w:r w:rsidRPr="006E3920">
        <w:rPr>
          <w:sz w:val="28"/>
          <w:szCs w:val="28"/>
        </w:rPr>
        <w:lastRenderedPageBreak/>
        <w:t>4. Формирование благоприятного инвестиционного климата</w:t>
      </w:r>
    </w:p>
    <w:p w:rsidR="007E1D4F" w:rsidRPr="006E3920" w:rsidRDefault="007E1D4F" w:rsidP="007E1D4F">
      <w:pPr>
        <w:ind w:firstLine="709"/>
        <w:jc w:val="both"/>
        <w:rPr>
          <w:sz w:val="24"/>
          <w:szCs w:val="24"/>
        </w:rPr>
      </w:pPr>
    </w:p>
    <w:p w:rsidR="00C025A0" w:rsidRPr="00EE132E" w:rsidRDefault="00C025A0" w:rsidP="00C025A0">
      <w:pPr>
        <w:ind w:firstLine="567"/>
        <w:jc w:val="both"/>
        <w:rPr>
          <w:sz w:val="24"/>
          <w:szCs w:val="24"/>
        </w:rPr>
      </w:pPr>
      <w:r w:rsidRPr="00EE132E">
        <w:rPr>
          <w:sz w:val="24"/>
          <w:szCs w:val="24"/>
        </w:rPr>
        <w:t xml:space="preserve">Привлечение инвестиций в экономику муниципального образования город Урай является приоритетной стратегической задачей, стоящей перед органами местного самоуправления города Урай. Создание благоприятного инвестиционного климата влияет не только на увеличение налоговых поступлений в бюджет, создание новых рабочих мест, но и на уровень и качество жизни жителей города Урай в целом. </w:t>
      </w:r>
    </w:p>
    <w:p w:rsidR="00C025A0" w:rsidRPr="00EE4AE1" w:rsidRDefault="00C025A0" w:rsidP="00603565">
      <w:pPr>
        <w:ind w:firstLine="567"/>
        <w:jc w:val="both"/>
        <w:rPr>
          <w:rFonts w:eastAsia="Calibri"/>
          <w:sz w:val="24"/>
          <w:szCs w:val="24"/>
        </w:rPr>
      </w:pPr>
      <w:proofErr w:type="gramStart"/>
      <w:r w:rsidRPr="00C25B71">
        <w:rPr>
          <w:b/>
          <w:sz w:val="24"/>
          <w:szCs w:val="24"/>
        </w:rPr>
        <w:t>Объем инвестиций</w:t>
      </w:r>
      <w:r w:rsidRPr="00C25B71">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за </w:t>
      </w:r>
      <w:r>
        <w:rPr>
          <w:sz w:val="24"/>
          <w:szCs w:val="24"/>
        </w:rPr>
        <w:t xml:space="preserve">9 месяцев </w:t>
      </w:r>
      <w:r w:rsidRPr="00C25B71">
        <w:rPr>
          <w:sz w:val="24"/>
          <w:szCs w:val="24"/>
        </w:rPr>
        <w:t>201</w:t>
      </w:r>
      <w:r>
        <w:rPr>
          <w:sz w:val="24"/>
          <w:szCs w:val="24"/>
        </w:rPr>
        <w:t>8</w:t>
      </w:r>
      <w:r w:rsidRPr="00C25B71">
        <w:rPr>
          <w:sz w:val="24"/>
          <w:szCs w:val="24"/>
        </w:rPr>
        <w:t xml:space="preserve"> год</w:t>
      </w:r>
      <w:r>
        <w:rPr>
          <w:sz w:val="24"/>
          <w:szCs w:val="24"/>
        </w:rPr>
        <w:t>а</w:t>
      </w:r>
      <w:r w:rsidRPr="00C25B71">
        <w:rPr>
          <w:sz w:val="24"/>
          <w:szCs w:val="24"/>
        </w:rPr>
        <w:t xml:space="preserve"> по </w:t>
      </w:r>
      <w:r>
        <w:rPr>
          <w:sz w:val="24"/>
          <w:szCs w:val="24"/>
        </w:rPr>
        <w:t>оценочным данным со</w:t>
      </w:r>
      <w:r w:rsidRPr="00C25B71">
        <w:rPr>
          <w:sz w:val="24"/>
          <w:szCs w:val="24"/>
        </w:rPr>
        <w:t xml:space="preserve">ставил </w:t>
      </w:r>
      <w:r>
        <w:rPr>
          <w:sz w:val="24"/>
          <w:szCs w:val="24"/>
        </w:rPr>
        <w:t>770,0</w:t>
      </w:r>
      <w:r w:rsidRPr="00826464">
        <w:rPr>
          <w:sz w:val="24"/>
          <w:szCs w:val="24"/>
        </w:rPr>
        <w:t xml:space="preserve"> млн.</w:t>
      </w:r>
      <w:r w:rsidRPr="00C25B71">
        <w:rPr>
          <w:sz w:val="24"/>
          <w:szCs w:val="24"/>
        </w:rPr>
        <w:t xml:space="preserve"> рублей, к соответствующему периоду </w:t>
      </w:r>
      <w:r>
        <w:rPr>
          <w:sz w:val="24"/>
          <w:szCs w:val="24"/>
        </w:rPr>
        <w:t>2017</w:t>
      </w:r>
      <w:r w:rsidRPr="00C25B71">
        <w:rPr>
          <w:sz w:val="24"/>
          <w:szCs w:val="24"/>
        </w:rPr>
        <w:t xml:space="preserve"> года (в фактических ценах) показатель </w:t>
      </w:r>
      <w:r>
        <w:rPr>
          <w:sz w:val="24"/>
          <w:szCs w:val="24"/>
        </w:rPr>
        <w:t>снизился на 6,8</w:t>
      </w:r>
      <w:r w:rsidRPr="00826464">
        <w:rPr>
          <w:sz w:val="24"/>
          <w:szCs w:val="24"/>
        </w:rPr>
        <w:t>%.</w:t>
      </w:r>
      <w:r w:rsidR="00603565">
        <w:rPr>
          <w:sz w:val="24"/>
          <w:szCs w:val="24"/>
        </w:rPr>
        <w:t xml:space="preserve"> На конец</w:t>
      </w:r>
      <w:r w:rsidR="00603565" w:rsidRPr="00E901B5">
        <w:rPr>
          <w:sz w:val="24"/>
          <w:szCs w:val="24"/>
        </w:rPr>
        <w:t xml:space="preserve"> 2018 год</w:t>
      </w:r>
      <w:r w:rsidR="00603565">
        <w:rPr>
          <w:sz w:val="24"/>
          <w:szCs w:val="24"/>
        </w:rPr>
        <w:t xml:space="preserve">а </w:t>
      </w:r>
      <w:r w:rsidR="00603565" w:rsidRPr="00603565">
        <w:rPr>
          <w:sz w:val="24"/>
          <w:szCs w:val="24"/>
        </w:rPr>
        <w:t>объем инвестиций</w:t>
      </w:r>
      <w:r w:rsidR="00603565" w:rsidRPr="00C25B71">
        <w:rPr>
          <w:sz w:val="24"/>
          <w:szCs w:val="24"/>
        </w:rPr>
        <w:t xml:space="preserve"> в основной капитал организаций (без субъектов малого предпринимательства и объема инвестиций, не</w:t>
      </w:r>
      <w:proofErr w:type="gramEnd"/>
      <w:r w:rsidR="00603565" w:rsidRPr="00C25B71">
        <w:rPr>
          <w:sz w:val="24"/>
          <w:szCs w:val="24"/>
        </w:rPr>
        <w:t xml:space="preserve"> наблюдаемых прямыми статистическими методами)</w:t>
      </w:r>
      <w:r w:rsidR="00603565" w:rsidRPr="00E901B5">
        <w:rPr>
          <w:sz w:val="24"/>
          <w:szCs w:val="24"/>
        </w:rPr>
        <w:t xml:space="preserve"> по оценке составит 1</w:t>
      </w:r>
      <w:r w:rsidR="00603565">
        <w:rPr>
          <w:sz w:val="24"/>
          <w:szCs w:val="24"/>
        </w:rPr>
        <w:t>186,6</w:t>
      </w:r>
      <w:r w:rsidR="00E01569">
        <w:rPr>
          <w:sz w:val="24"/>
          <w:szCs w:val="24"/>
        </w:rPr>
        <w:t>4</w:t>
      </w:r>
      <w:r w:rsidR="00603565">
        <w:rPr>
          <w:sz w:val="24"/>
          <w:szCs w:val="24"/>
        </w:rPr>
        <w:t xml:space="preserve"> млн</w:t>
      </w:r>
      <w:proofErr w:type="gramStart"/>
      <w:r w:rsidR="00603565">
        <w:rPr>
          <w:sz w:val="24"/>
          <w:szCs w:val="24"/>
        </w:rPr>
        <w:t>.р</w:t>
      </w:r>
      <w:proofErr w:type="gramEnd"/>
      <w:r w:rsidR="00603565">
        <w:rPr>
          <w:sz w:val="24"/>
          <w:szCs w:val="24"/>
        </w:rPr>
        <w:t xml:space="preserve">ублей. Снижение показателя </w:t>
      </w:r>
      <w:r w:rsidR="00603565" w:rsidRPr="00E901B5">
        <w:rPr>
          <w:sz w:val="24"/>
          <w:szCs w:val="24"/>
        </w:rPr>
        <w:t xml:space="preserve">к уровню предыдущего года </w:t>
      </w:r>
      <w:r w:rsidR="00603565">
        <w:rPr>
          <w:sz w:val="24"/>
          <w:szCs w:val="24"/>
        </w:rPr>
        <w:t>составит 88,8</w:t>
      </w:r>
      <w:r w:rsidR="00603565" w:rsidRPr="00E901B5">
        <w:rPr>
          <w:sz w:val="24"/>
          <w:szCs w:val="24"/>
        </w:rPr>
        <w:t xml:space="preserve">%. </w:t>
      </w:r>
      <w:r w:rsidRPr="00EE4AE1">
        <w:rPr>
          <w:color w:val="000000"/>
          <w:sz w:val="24"/>
          <w:szCs w:val="24"/>
          <w:shd w:val="clear" w:color="auto" w:fill="FFFFFF"/>
        </w:rPr>
        <w:t xml:space="preserve">Одна из причин низкой инвестиционной активности – сокращение объема собственных средств, направленных на направления инвестирования. </w:t>
      </w:r>
    </w:p>
    <w:p w:rsidR="00C025A0" w:rsidRPr="00C25B71" w:rsidRDefault="00C025A0" w:rsidP="00C025A0">
      <w:pPr>
        <w:ind w:firstLine="567"/>
        <w:jc w:val="both"/>
        <w:rPr>
          <w:sz w:val="24"/>
          <w:szCs w:val="24"/>
        </w:rPr>
      </w:pPr>
      <w:r w:rsidRPr="00C25B71">
        <w:rPr>
          <w:sz w:val="24"/>
          <w:szCs w:val="24"/>
        </w:rPr>
        <w:t>В городе Урай в рамках реализации инвестиционной политики и в целях повышения инвестиционной привлекательности приняты документы:</w:t>
      </w:r>
    </w:p>
    <w:p w:rsidR="00C025A0" w:rsidRPr="00C25B71" w:rsidRDefault="00C025A0" w:rsidP="00C025A0">
      <w:pPr>
        <w:pStyle w:val="21"/>
        <w:spacing w:after="0" w:line="240" w:lineRule="auto"/>
        <w:ind w:left="0" w:firstLine="567"/>
        <w:jc w:val="both"/>
        <w:rPr>
          <w:sz w:val="24"/>
          <w:szCs w:val="24"/>
        </w:rPr>
      </w:pPr>
      <w:r w:rsidRPr="00C25B71">
        <w:rPr>
          <w:sz w:val="24"/>
          <w:szCs w:val="24"/>
        </w:rPr>
        <w:t xml:space="preserve">-  Стратегия социально-экономического развития города Урай до 2020 года и на период до 2030 года (решение Думы города Урай от 21.02.2012 №13); </w:t>
      </w:r>
    </w:p>
    <w:p w:rsidR="00C025A0" w:rsidRPr="00C25B71" w:rsidRDefault="00C025A0" w:rsidP="00C025A0">
      <w:pPr>
        <w:pStyle w:val="21"/>
        <w:spacing w:after="0" w:line="240" w:lineRule="auto"/>
        <w:ind w:left="0" w:firstLine="567"/>
        <w:jc w:val="both"/>
        <w:rPr>
          <w:sz w:val="24"/>
          <w:szCs w:val="24"/>
        </w:rPr>
      </w:pPr>
      <w:r w:rsidRPr="00C25B71">
        <w:rPr>
          <w:sz w:val="24"/>
          <w:szCs w:val="24"/>
        </w:rPr>
        <w:t>-  Инвестиционный паспорт города Урай (постановление администрации города Урай от 09.04.2018 №770);</w:t>
      </w:r>
    </w:p>
    <w:p w:rsidR="00C025A0" w:rsidRPr="00C25B71" w:rsidRDefault="00C025A0" w:rsidP="00C025A0">
      <w:pPr>
        <w:pStyle w:val="21"/>
        <w:spacing w:after="0" w:line="240" w:lineRule="auto"/>
        <w:ind w:left="0" w:firstLine="567"/>
        <w:jc w:val="both"/>
        <w:rPr>
          <w:sz w:val="24"/>
          <w:szCs w:val="24"/>
        </w:rPr>
      </w:pPr>
      <w:r w:rsidRPr="00C25B71">
        <w:rPr>
          <w:sz w:val="24"/>
          <w:szCs w:val="24"/>
        </w:rPr>
        <w:t>-   реестр инвестиционных предложений (</w:t>
      </w:r>
      <w:hyperlink r:id="rId21" w:history="1">
        <w:r w:rsidRPr="00C25B71">
          <w:rPr>
            <w:rStyle w:val="afa"/>
            <w:szCs w:val="24"/>
          </w:rPr>
          <w:t>http://uray.ru/investitsionnaya-politika-goroda/</w:t>
        </w:r>
      </w:hyperlink>
      <w:r w:rsidRPr="00C25B71">
        <w:rPr>
          <w:sz w:val="24"/>
          <w:szCs w:val="24"/>
        </w:rPr>
        <w:t>);</w:t>
      </w:r>
    </w:p>
    <w:p w:rsidR="00C025A0" w:rsidRPr="00C25B71" w:rsidRDefault="00C025A0" w:rsidP="00C025A0">
      <w:pPr>
        <w:pStyle w:val="21"/>
        <w:spacing w:after="0" w:line="240" w:lineRule="auto"/>
        <w:ind w:left="0" w:firstLine="567"/>
        <w:jc w:val="both"/>
        <w:rPr>
          <w:sz w:val="24"/>
          <w:szCs w:val="24"/>
        </w:rPr>
      </w:pPr>
      <w:r w:rsidRPr="00C25B71">
        <w:rPr>
          <w:sz w:val="24"/>
          <w:szCs w:val="24"/>
        </w:rPr>
        <w:t>-   кадастр инвестиционных площадок (</w:t>
      </w:r>
      <w:hyperlink r:id="rId22" w:history="1">
        <w:r w:rsidRPr="00C25B71">
          <w:rPr>
            <w:rStyle w:val="afa"/>
            <w:szCs w:val="24"/>
          </w:rPr>
          <w:t>http://uray.ru/investitsionnaya-politika-goroda/</w:t>
        </w:r>
      </w:hyperlink>
      <w:r w:rsidRPr="00C25B71">
        <w:rPr>
          <w:sz w:val="24"/>
          <w:szCs w:val="24"/>
        </w:rPr>
        <w:t xml:space="preserve">); </w:t>
      </w:r>
    </w:p>
    <w:p w:rsidR="00C025A0" w:rsidRPr="00C25B71" w:rsidRDefault="00C025A0" w:rsidP="00C025A0">
      <w:pPr>
        <w:pStyle w:val="21"/>
        <w:spacing w:after="0" w:line="240" w:lineRule="auto"/>
        <w:ind w:left="0" w:firstLine="567"/>
        <w:jc w:val="both"/>
        <w:rPr>
          <w:sz w:val="24"/>
          <w:szCs w:val="24"/>
        </w:rPr>
      </w:pPr>
      <w:r w:rsidRPr="00C25B71">
        <w:rPr>
          <w:sz w:val="24"/>
          <w:szCs w:val="24"/>
        </w:rPr>
        <w:t>-  Положение о земельном налоге на территории города Урай  (решение Думы города Урай от 23.09.2010 №64 «О земельном налоге на территории города Урай»);</w:t>
      </w:r>
    </w:p>
    <w:p w:rsidR="00C025A0" w:rsidRPr="00C25B71" w:rsidRDefault="00C025A0" w:rsidP="00C025A0">
      <w:pPr>
        <w:pStyle w:val="21"/>
        <w:tabs>
          <w:tab w:val="left" w:pos="709"/>
          <w:tab w:val="left" w:pos="851"/>
        </w:tabs>
        <w:spacing w:after="0" w:line="240" w:lineRule="auto"/>
        <w:ind w:left="0" w:firstLine="567"/>
        <w:jc w:val="both"/>
        <w:rPr>
          <w:sz w:val="24"/>
          <w:szCs w:val="24"/>
        </w:rPr>
      </w:pPr>
      <w:r w:rsidRPr="00C25B71">
        <w:rPr>
          <w:sz w:val="24"/>
          <w:szCs w:val="24"/>
        </w:rPr>
        <w:t>- Порядок предоставления муниципальных гарантий муниципальным образованием город Урай (постановление администрации города Урай от 08.07.2009 №1838);</w:t>
      </w:r>
    </w:p>
    <w:p w:rsidR="00C025A0" w:rsidRPr="00C25B71" w:rsidRDefault="00C025A0" w:rsidP="00C025A0">
      <w:pPr>
        <w:autoSpaceDE w:val="0"/>
        <w:autoSpaceDN w:val="0"/>
        <w:adjustRightInd w:val="0"/>
        <w:ind w:firstLine="567"/>
        <w:jc w:val="both"/>
        <w:rPr>
          <w:sz w:val="24"/>
          <w:szCs w:val="24"/>
        </w:rPr>
      </w:pPr>
      <w:proofErr w:type="gramStart"/>
      <w:r w:rsidRPr="00C25B71">
        <w:rPr>
          <w:sz w:val="24"/>
          <w:szCs w:val="24"/>
        </w:rPr>
        <w:t>- План - график проведения аукционов по продаже и (или) предоставлению в аренду земельных участков предназначенных для жилищного строительства, в том числе для комплексного освоения в целях жилищного строительства на 2017 год и на плановый период 2018 - 2019 годов на территории муниципального образования город Урай (постановление администрации города Урай от 30.12.2016 N 4148);</w:t>
      </w:r>
      <w:proofErr w:type="gramEnd"/>
    </w:p>
    <w:p w:rsidR="00C025A0" w:rsidRPr="00C25B71" w:rsidRDefault="00C025A0" w:rsidP="00C025A0">
      <w:pPr>
        <w:pStyle w:val="21"/>
        <w:spacing w:after="0" w:line="240" w:lineRule="auto"/>
        <w:ind w:left="0" w:firstLine="567"/>
        <w:jc w:val="both"/>
        <w:rPr>
          <w:sz w:val="24"/>
          <w:szCs w:val="24"/>
        </w:rPr>
      </w:pPr>
      <w:r w:rsidRPr="00C25B71">
        <w:rPr>
          <w:sz w:val="24"/>
          <w:szCs w:val="24"/>
        </w:rPr>
        <w:t>- порядок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(постановление администрации города Урай от 12.11.2015 №3756);</w:t>
      </w:r>
    </w:p>
    <w:p w:rsidR="00C025A0" w:rsidRPr="00C25B71" w:rsidRDefault="00C025A0" w:rsidP="00C025A0">
      <w:pPr>
        <w:pStyle w:val="21"/>
        <w:tabs>
          <w:tab w:val="left" w:pos="851"/>
        </w:tabs>
        <w:spacing w:after="0" w:line="240" w:lineRule="auto"/>
        <w:ind w:left="0" w:firstLine="567"/>
        <w:jc w:val="both"/>
        <w:rPr>
          <w:sz w:val="24"/>
          <w:szCs w:val="24"/>
        </w:rPr>
      </w:pPr>
      <w:r w:rsidRPr="00C25B71">
        <w:rPr>
          <w:sz w:val="24"/>
          <w:szCs w:val="24"/>
        </w:rPr>
        <w:t>- Порядок расчета арендной платы за пользование муниципальным имуществом (постановление администрации города Урай от 18.01.2016 №21);</w:t>
      </w:r>
    </w:p>
    <w:p w:rsidR="00C025A0" w:rsidRPr="00C25B71" w:rsidRDefault="00C025A0" w:rsidP="00C025A0">
      <w:pPr>
        <w:pStyle w:val="21"/>
        <w:tabs>
          <w:tab w:val="left" w:pos="709"/>
        </w:tabs>
        <w:spacing w:after="0" w:line="240" w:lineRule="auto"/>
        <w:ind w:left="0" w:firstLine="567"/>
        <w:jc w:val="both"/>
        <w:rPr>
          <w:sz w:val="24"/>
          <w:szCs w:val="24"/>
        </w:rPr>
      </w:pPr>
      <w:r w:rsidRPr="00C25B71">
        <w:rPr>
          <w:sz w:val="24"/>
          <w:szCs w:val="24"/>
        </w:rPr>
        <w:t xml:space="preserve">- регламент по сопровождению инвестиционных проектов в муниципальном образовании городской округ город Урай (постановление администрации города Урай от </w:t>
      </w:r>
      <w:r>
        <w:rPr>
          <w:sz w:val="24"/>
          <w:szCs w:val="24"/>
        </w:rPr>
        <w:t>29.06.2018</w:t>
      </w:r>
      <w:r w:rsidRPr="00C25B71">
        <w:rPr>
          <w:sz w:val="24"/>
          <w:szCs w:val="24"/>
        </w:rPr>
        <w:t xml:space="preserve"> №</w:t>
      </w:r>
      <w:r>
        <w:rPr>
          <w:sz w:val="24"/>
          <w:szCs w:val="24"/>
        </w:rPr>
        <w:t>1601</w:t>
      </w:r>
      <w:r w:rsidRPr="00C25B71">
        <w:rPr>
          <w:sz w:val="24"/>
          <w:szCs w:val="24"/>
        </w:rPr>
        <w:t>);</w:t>
      </w:r>
    </w:p>
    <w:p w:rsidR="00C025A0" w:rsidRPr="00C25B71" w:rsidRDefault="00C025A0" w:rsidP="00C025A0">
      <w:pPr>
        <w:pStyle w:val="21"/>
        <w:tabs>
          <w:tab w:val="left" w:pos="709"/>
        </w:tabs>
        <w:spacing w:after="0" w:line="240" w:lineRule="auto"/>
        <w:ind w:left="0" w:firstLine="567"/>
        <w:jc w:val="both"/>
        <w:rPr>
          <w:sz w:val="24"/>
          <w:szCs w:val="24"/>
        </w:rPr>
      </w:pPr>
      <w:r w:rsidRPr="00C25B71">
        <w:rPr>
          <w:sz w:val="24"/>
          <w:szCs w:val="24"/>
        </w:rPr>
        <w:t xml:space="preserve">- </w:t>
      </w:r>
      <w:r w:rsidRPr="00C25B71">
        <w:rPr>
          <w:sz w:val="24"/>
          <w:szCs w:val="24"/>
          <w:lang w:eastAsia="en-US"/>
        </w:rPr>
        <w:t xml:space="preserve">муниципальная программа </w:t>
      </w:r>
      <w:r w:rsidRPr="00C25B71">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r w:rsidRPr="00C25B71">
        <w:rPr>
          <w:sz w:val="24"/>
          <w:szCs w:val="24"/>
          <w:lang w:eastAsia="en-US"/>
        </w:rPr>
        <w:t>» (постановление администрации города Урай от 30.09.2015 №3205).</w:t>
      </w:r>
    </w:p>
    <w:p w:rsidR="00C025A0" w:rsidRPr="00C25B71" w:rsidRDefault="00C025A0" w:rsidP="00C025A0">
      <w:pPr>
        <w:ind w:firstLine="709"/>
        <w:jc w:val="both"/>
        <w:rPr>
          <w:sz w:val="24"/>
          <w:szCs w:val="24"/>
          <w:highlight w:val="yellow"/>
        </w:rPr>
      </w:pPr>
      <w:r w:rsidRPr="00C25B71">
        <w:rPr>
          <w:sz w:val="24"/>
          <w:szCs w:val="24"/>
        </w:rPr>
        <w:t>На официальном сайте органов местного самоуправления города Урай в разделе «Инвестиционная деятельность» размещена информация об инвестиционной политике города, а также перечисленные выше документы (</w:t>
      </w:r>
      <w:hyperlink r:id="rId23" w:history="1">
        <w:r w:rsidRPr="00C25B71">
          <w:rPr>
            <w:rStyle w:val="afa"/>
            <w:szCs w:val="24"/>
          </w:rPr>
          <w:t>http://uray.ru/investitsionnaya-politika-goroda/</w:t>
        </w:r>
      </w:hyperlink>
      <w:r w:rsidRPr="00C25B71">
        <w:rPr>
          <w:sz w:val="24"/>
          <w:szCs w:val="24"/>
        </w:rPr>
        <w:t>).</w:t>
      </w:r>
    </w:p>
    <w:p w:rsidR="00C025A0" w:rsidRPr="00DC018D" w:rsidRDefault="00C025A0" w:rsidP="00C025A0">
      <w:pPr>
        <w:ind w:firstLine="567"/>
        <w:jc w:val="both"/>
        <w:rPr>
          <w:rFonts w:eastAsia="Calibri"/>
          <w:sz w:val="24"/>
          <w:szCs w:val="24"/>
        </w:rPr>
      </w:pPr>
      <w:r w:rsidRPr="00DC018D">
        <w:rPr>
          <w:rFonts w:eastAsia="Calibri"/>
          <w:sz w:val="24"/>
          <w:szCs w:val="24"/>
        </w:rPr>
        <w:t>Факторами, определяющими положительную динамику инвестиций в основной капитал, будет служить реализация инвестиционных проектов, имеющих стратегическое значение для социально-экономического развития города в отраслях жилищно-коммунальной и социальной сфер.</w:t>
      </w:r>
    </w:p>
    <w:p w:rsidR="00C025A0" w:rsidRPr="00EC3089" w:rsidRDefault="00C025A0" w:rsidP="00C025A0">
      <w:pPr>
        <w:ind w:firstLine="567"/>
        <w:jc w:val="both"/>
        <w:rPr>
          <w:rFonts w:eastAsia="Calibri"/>
          <w:sz w:val="24"/>
          <w:szCs w:val="24"/>
        </w:rPr>
      </w:pPr>
      <w:r w:rsidRPr="00EC3089">
        <w:rPr>
          <w:rFonts w:eastAsia="Calibri"/>
          <w:sz w:val="24"/>
          <w:szCs w:val="24"/>
        </w:rPr>
        <w:lastRenderedPageBreak/>
        <w:t>На территории города Урай реализуется 14 инвестиционных проектов, из них:</w:t>
      </w:r>
    </w:p>
    <w:p w:rsidR="00C025A0" w:rsidRPr="00EC3089" w:rsidRDefault="00C025A0" w:rsidP="00C025A0">
      <w:pPr>
        <w:ind w:firstLine="567"/>
        <w:jc w:val="both"/>
        <w:rPr>
          <w:rFonts w:eastAsia="Calibri"/>
          <w:sz w:val="24"/>
          <w:szCs w:val="24"/>
        </w:rPr>
      </w:pPr>
      <w:r w:rsidRPr="00EC3089">
        <w:rPr>
          <w:rFonts w:eastAsia="Calibri"/>
          <w:sz w:val="24"/>
          <w:szCs w:val="24"/>
        </w:rPr>
        <w:t xml:space="preserve">- 2 крупных инвестиционных проекта в социальной сфере (строительство объекта «Крытый каток в городе Урай» с объемом инвестиций 314,0 млн. руб. и создание комфортного и современного учреждения культуры (реконструкция нежилого здания под музейно-библиотечный центр по адресу мкр. 2 дом 39/1») с объемом инвестиций 118,0 млн. </w:t>
      </w:r>
      <w:proofErr w:type="spellStart"/>
      <w:r w:rsidRPr="00EC3089">
        <w:rPr>
          <w:rFonts w:eastAsia="Calibri"/>
          <w:sz w:val="24"/>
          <w:szCs w:val="24"/>
        </w:rPr>
        <w:t>руб</w:t>
      </w:r>
      <w:proofErr w:type="spellEnd"/>
      <w:r w:rsidRPr="00EC3089">
        <w:rPr>
          <w:rFonts w:eastAsia="Calibri"/>
          <w:sz w:val="24"/>
          <w:szCs w:val="24"/>
        </w:rPr>
        <w:t xml:space="preserve">). </w:t>
      </w:r>
    </w:p>
    <w:p w:rsidR="00C025A0" w:rsidRPr="00EC3089" w:rsidRDefault="00C025A0" w:rsidP="00C025A0">
      <w:pPr>
        <w:ind w:firstLine="567"/>
        <w:jc w:val="both"/>
        <w:rPr>
          <w:rFonts w:eastAsia="Calibri"/>
          <w:sz w:val="24"/>
          <w:szCs w:val="24"/>
        </w:rPr>
      </w:pPr>
      <w:r w:rsidRPr="00EC3089">
        <w:rPr>
          <w:rFonts w:eastAsia="Calibri"/>
          <w:sz w:val="24"/>
          <w:szCs w:val="24"/>
        </w:rPr>
        <w:t xml:space="preserve">- 4 </w:t>
      </w:r>
      <w:proofErr w:type="gramStart"/>
      <w:r w:rsidRPr="00EC3089">
        <w:rPr>
          <w:rFonts w:eastAsia="Calibri"/>
          <w:sz w:val="24"/>
          <w:szCs w:val="24"/>
        </w:rPr>
        <w:t>инвестиционных</w:t>
      </w:r>
      <w:proofErr w:type="gramEnd"/>
      <w:r w:rsidRPr="00EC3089">
        <w:rPr>
          <w:rFonts w:eastAsia="Calibri"/>
          <w:sz w:val="24"/>
          <w:szCs w:val="24"/>
        </w:rPr>
        <w:t xml:space="preserve"> проекта в сфере жилищного строительства;</w:t>
      </w:r>
    </w:p>
    <w:p w:rsidR="00C025A0" w:rsidRPr="00EC3089" w:rsidRDefault="00C025A0" w:rsidP="00C025A0">
      <w:pPr>
        <w:ind w:firstLine="567"/>
        <w:jc w:val="both"/>
        <w:rPr>
          <w:rFonts w:eastAsia="Calibri"/>
          <w:sz w:val="24"/>
          <w:szCs w:val="24"/>
        </w:rPr>
      </w:pPr>
      <w:r w:rsidRPr="00EC3089">
        <w:rPr>
          <w:rFonts w:eastAsia="Calibri"/>
          <w:sz w:val="24"/>
          <w:szCs w:val="24"/>
        </w:rPr>
        <w:t>- 5 инвестиционных проектов  реализуют малый и средний бизнес.</w:t>
      </w:r>
    </w:p>
    <w:p w:rsidR="00C025A0" w:rsidRPr="00EC3089" w:rsidRDefault="00C025A0" w:rsidP="00C025A0">
      <w:pPr>
        <w:ind w:firstLine="567"/>
        <w:jc w:val="both"/>
        <w:rPr>
          <w:color w:val="000000"/>
          <w:sz w:val="24"/>
          <w:szCs w:val="24"/>
        </w:rPr>
      </w:pPr>
      <w:r w:rsidRPr="00EC3089">
        <w:rPr>
          <w:color w:val="000000"/>
          <w:sz w:val="24"/>
          <w:szCs w:val="24"/>
        </w:rPr>
        <w:t xml:space="preserve">Запланированы к реализации </w:t>
      </w:r>
      <w:r>
        <w:rPr>
          <w:color w:val="000000"/>
          <w:sz w:val="24"/>
          <w:szCs w:val="24"/>
        </w:rPr>
        <w:t xml:space="preserve">в ближайшее время </w:t>
      </w:r>
      <w:r w:rsidRPr="00EC3089">
        <w:rPr>
          <w:color w:val="000000"/>
          <w:sz w:val="24"/>
          <w:szCs w:val="24"/>
        </w:rPr>
        <w:t>следующие инвестиционные проекты</w:t>
      </w:r>
      <w:r>
        <w:rPr>
          <w:color w:val="000000"/>
          <w:sz w:val="24"/>
          <w:szCs w:val="24"/>
        </w:rPr>
        <w:t xml:space="preserve"> в социальной сфере</w:t>
      </w:r>
      <w:r w:rsidRPr="00EC3089">
        <w:rPr>
          <w:color w:val="000000"/>
          <w:sz w:val="24"/>
          <w:szCs w:val="24"/>
        </w:rPr>
        <w:t>:</w:t>
      </w:r>
    </w:p>
    <w:p w:rsidR="00C025A0" w:rsidRPr="00EC3089" w:rsidRDefault="00C025A0" w:rsidP="00C025A0">
      <w:pPr>
        <w:ind w:firstLine="567"/>
        <w:jc w:val="both"/>
        <w:rPr>
          <w:rFonts w:eastAsia="Calibri"/>
          <w:sz w:val="24"/>
          <w:szCs w:val="24"/>
        </w:rPr>
      </w:pPr>
      <w:r w:rsidRPr="00EC3089">
        <w:rPr>
          <w:color w:val="000000"/>
          <w:sz w:val="24"/>
          <w:szCs w:val="24"/>
        </w:rPr>
        <w:t xml:space="preserve">- «Создание современной образовательной среды для школьников» (строительство новой школы на 528 мест) </w:t>
      </w:r>
      <w:r w:rsidRPr="00EC3089">
        <w:rPr>
          <w:rFonts w:eastAsia="Calibri"/>
          <w:sz w:val="24"/>
          <w:szCs w:val="24"/>
        </w:rPr>
        <w:t>с объемом инвестиций 904,9 млн. руб.;</w:t>
      </w:r>
    </w:p>
    <w:p w:rsidR="00C025A0" w:rsidRDefault="00C025A0" w:rsidP="00C025A0">
      <w:pPr>
        <w:ind w:firstLine="567"/>
        <w:jc w:val="both"/>
        <w:rPr>
          <w:rFonts w:eastAsia="Calibri"/>
          <w:sz w:val="24"/>
          <w:szCs w:val="24"/>
        </w:rPr>
      </w:pPr>
      <w:r w:rsidRPr="00EC3089">
        <w:rPr>
          <w:rFonts w:eastAsia="Calibri"/>
          <w:sz w:val="24"/>
          <w:szCs w:val="24"/>
        </w:rPr>
        <w:t>- «Создание современной образовательной среды для школьников» (строительство новой общеобразовательной школы на 1125 мест) с объемом инвестиций 1384,1 млн. руб.</w:t>
      </w:r>
    </w:p>
    <w:p w:rsidR="00C025A0" w:rsidRPr="00C20C5A" w:rsidRDefault="00C025A0" w:rsidP="00C025A0">
      <w:pPr>
        <w:ind w:firstLine="567"/>
        <w:jc w:val="both"/>
        <w:rPr>
          <w:rFonts w:eastAsia="Calibri"/>
          <w:szCs w:val="28"/>
        </w:rPr>
      </w:pPr>
      <w:r w:rsidRPr="00A21AC4">
        <w:rPr>
          <w:rFonts w:eastAsia="Calibri"/>
          <w:sz w:val="24"/>
          <w:szCs w:val="24"/>
        </w:rPr>
        <w:t>В рамках реализации проектного управления в</w:t>
      </w:r>
      <w:r>
        <w:rPr>
          <w:rFonts w:eastAsia="Calibri"/>
          <w:sz w:val="24"/>
          <w:szCs w:val="24"/>
        </w:rPr>
        <w:t xml:space="preserve"> течение 9 месяцев </w:t>
      </w:r>
      <w:r w:rsidRPr="00A21AC4">
        <w:rPr>
          <w:rFonts w:eastAsia="Calibri"/>
          <w:sz w:val="24"/>
          <w:szCs w:val="24"/>
        </w:rPr>
        <w:t>201</w:t>
      </w:r>
      <w:r>
        <w:rPr>
          <w:rFonts w:eastAsia="Calibri"/>
          <w:sz w:val="24"/>
          <w:szCs w:val="24"/>
        </w:rPr>
        <w:t>8</w:t>
      </w:r>
      <w:r w:rsidRPr="00A21AC4">
        <w:rPr>
          <w:rFonts w:eastAsia="Calibri"/>
          <w:sz w:val="24"/>
          <w:szCs w:val="24"/>
        </w:rPr>
        <w:t xml:space="preserve"> год</w:t>
      </w:r>
      <w:r>
        <w:rPr>
          <w:rFonts w:eastAsia="Calibri"/>
          <w:sz w:val="24"/>
          <w:szCs w:val="24"/>
        </w:rPr>
        <w:t>а</w:t>
      </w:r>
      <w:r w:rsidRPr="00A21AC4">
        <w:rPr>
          <w:rFonts w:eastAsia="Calibri"/>
          <w:sz w:val="24"/>
          <w:szCs w:val="24"/>
        </w:rPr>
        <w:t xml:space="preserve"> на территории города продолжилось внедрение успешных практик «Атласа муниципальных </w:t>
      </w:r>
      <w:r w:rsidRPr="00A21AC4">
        <w:rPr>
          <w:rFonts w:eastAsia="Calibri"/>
          <w:spacing w:val="-4"/>
          <w:sz w:val="24"/>
          <w:szCs w:val="24"/>
        </w:rPr>
        <w:t>практик» Агентства стратегических инициатив по продвижению новых проектов</w:t>
      </w:r>
      <w:r w:rsidRPr="00A21AC4">
        <w:rPr>
          <w:rFonts w:eastAsia="Calibri"/>
          <w:sz w:val="24"/>
          <w:szCs w:val="24"/>
        </w:rPr>
        <w:t xml:space="preserve">. </w:t>
      </w:r>
    </w:p>
    <w:p w:rsidR="00C025A0" w:rsidRPr="0044128B" w:rsidRDefault="00C025A0" w:rsidP="00C025A0">
      <w:pPr>
        <w:ind w:firstLine="709"/>
        <w:jc w:val="both"/>
        <w:rPr>
          <w:color w:val="000000"/>
          <w:sz w:val="24"/>
          <w:szCs w:val="24"/>
        </w:rPr>
      </w:pPr>
      <w:r w:rsidRPr="0044128B">
        <w:rPr>
          <w:color w:val="000000"/>
          <w:sz w:val="24"/>
          <w:szCs w:val="24"/>
        </w:rPr>
        <w:t xml:space="preserve">В муниципальном образовании указанная инициатива реализуется в трёх направлениях: </w:t>
      </w:r>
    </w:p>
    <w:p w:rsidR="00C025A0" w:rsidRPr="00BF3106" w:rsidRDefault="00C025A0" w:rsidP="00C025A0">
      <w:pPr>
        <w:ind w:firstLine="709"/>
        <w:jc w:val="both"/>
        <w:rPr>
          <w:color w:val="000000"/>
          <w:sz w:val="24"/>
          <w:szCs w:val="24"/>
        </w:rPr>
      </w:pPr>
      <w:r w:rsidRPr="0044128B">
        <w:rPr>
          <w:color w:val="000000"/>
          <w:sz w:val="24"/>
          <w:szCs w:val="24"/>
        </w:rPr>
        <w:t>1. «Формирование комфортной городской среды</w:t>
      </w:r>
      <w:r w:rsidRPr="00BF3106">
        <w:rPr>
          <w:color w:val="000000"/>
          <w:sz w:val="24"/>
          <w:szCs w:val="24"/>
        </w:rPr>
        <w:t xml:space="preserve">».  </w:t>
      </w:r>
      <w:r>
        <w:rPr>
          <w:color w:val="000000"/>
          <w:sz w:val="24"/>
          <w:szCs w:val="24"/>
        </w:rPr>
        <w:t>За 9 месяцев 2018 года</w:t>
      </w:r>
      <w:r w:rsidRPr="00BF3106">
        <w:rPr>
          <w:rFonts w:eastAsiaTheme="minorEastAsia"/>
          <w:color w:val="000000" w:themeColor="text1"/>
          <w:kern w:val="24"/>
          <w:sz w:val="24"/>
          <w:szCs w:val="24"/>
        </w:rPr>
        <w:t xml:space="preserve"> благоустроено </w:t>
      </w:r>
      <w:r>
        <w:rPr>
          <w:rFonts w:eastAsiaTheme="minorEastAsia"/>
          <w:color w:val="000000" w:themeColor="text1"/>
          <w:kern w:val="24"/>
          <w:sz w:val="24"/>
          <w:szCs w:val="24"/>
        </w:rPr>
        <w:t>3</w:t>
      </w:r>
      <w:r w:rsidRPr="00BF3106">
        <w:rPr>
          <w:rFonts w:eastAsiaTheme="minorEastAsia"/>
          <w:color w:val="000000" w:themeColor="text1"/>
          <w:kern w:val="24"/>
          <w:sz w:val="24"/>
          <w:szCs w:val="24"/>
        </w:rPr>
        <w:t xml:space="preserve"> дворовы</w:t>
      </w:r>
      <w:r>
        <w:rPr>
          <w:rFonts w:eastAsiaTheme="minorEastAsia"/>
          <w:color w:val="000000" w:themeColor="text1"/>
          <w:kern w:val="24"/>
          <w:sz w:val="24"/>
          <w:szCs w:val="24"/>
        </w:rPr>
        <w:t>е территории</w:t>
      </w:r>
      <w:r w:rsidRPr="00BF3106">
        <w:rPr>
          <w:rFonts w:eastAsiaTheme="minorEastAsia"/>
          <w:color w:val="000000" w:themeColor="text1"/>
          <w:kern w:val="24"/>
          <w:sz w:val="24"/>
          <w:szCs w:val="24"/>
        </w:rPr>
        <w:t xml:space="preserve">, </w:t>
      </w:r>
      <w:r>
        <w:rPr>
          <w:rFonts w:eastAsiaTheme="minorEastAsia"/>
          <w:color w:val="000000" w:themeColor="text1"/>
          <w:kern w:val="24"/>
          <w:sz w:val="24"/>
          <w:szCs w:val="24"/>
        </w:rPr>
        <w:t>3</w:t>
      </w:r>
      <w:r w:rsidRPr="00BF3106">
        <w:rPr>
          <w:rFonts w:eastAsiaTheme="minorEastAsia"/>
          <w:color w:val="000000" w:themeColor="text1"/>
          <w:kern w:val="24"/>
          <w:sz w:val="24"/>
          <w:szCs w:val="24"/>
        </w:rPr>
        <w:t xml:space="preserve"> мест</w:t>
      </w:r>
      <w:r>
        <w:rPr>
          <w:rFonts w:eastAsiaTheme="minorEastAsia"/>
          <w:color w:val="000000" w:themeColor="text1"/>
          <w:kern w:val="24"/>
          <w:sz w:val="24"/>
          <w:szCs w:val="24"/>
        </w:rPr>
        <w:t>а</w:t>
      </w:r>
      <w:r w:rsidRPr="00BF3106">
        <w:rPr>
          <w:rFonts w:eastAsiaTheme="minorEastAsia"/>
          <w:color w:val="000000" w:themeColor="text1"/>
          <w:kern w:val="24"/>
          <w:sz w:val="24"/>
          <w:szCs w:val="24"/>
        </w:rPr>
        <w:t xml:space="preserve"> общего пользования.</w:t>
      </w:r>
    </w:p>
    <w:p w:rsidR="00C025A0" w:rsidRPr="00AA0CDD" w:rsidRDefault="00C025A0" w:rsidP="00C025A0">
      <w:pPr>
        <w:ind w:firstLine="709"/>
        <w:jc w:val="both"/>
        <w:rPr>
          <w:color w:val="000000"/>
          <w:sz w:val="24"/>
          <w:szCs w:val="24"/>
        </w:rPr>
      </w:pPr>
      <w:r w:rsidRPr="0044128B">
        <w:rPr>
          <w:color w:val="000000"/>
          <w:sz w:val="24"/>
          <w:szCs w:val="24"/>
        </w:rPr>
        <w:t>2. «Реализация энергосервисных контрактов, направленных</w:t>
      </w:r>
      <w:r w:rsidRPr="00AA0CDD">
        <w:rPr>
          <w:color w:val="000000"/>
          <w:sz w:val="24"/>
          <w:szCs w:val="24"/>
        </w:rPr>
        <w:t xml:space="preserve"> на энергосбережение». </w:t>
      </w:r>
      <w:r w:rsidRPr="00266ACB">
        <w:rPr>
          <w:sz w:val="24"/>
          <w:szCs w:val="24"/>
        </w:rPr>
        <w:t>Реализация 12 энергосервисных контрактов</w:t>
      </w:r>
      <w:r w:rsidRPr="00AA0CDD">
        <w:rPr>
          <w:color w:val="000000"/>
          <w:sz w:val="24"/>
          <w:szCs w:val="24"/>
        </w:rPr>
        <w:t xml:space="preserve">  на выполнение работ, направленных на энергосбережение и повышение энергетической эффективности использования тепловой энергии в образовательных организациях (8 детских садов, </w:t>
      </w:r>
      <w:r>
        <w:rPr>
          <w:color w:val="000000"/>
          <w:sz w:val="24"/>
          <w:szCs w:val="24"/>
        </w:rPr>
        <w:t>3</w:t>
      </w:r>
      <w:r w:rsidRPr="00AA0CDD">
        <w:rPr>
          <w:color w:val="000000"/>
          <w:sz w:val="24"/>
          <w:szCs w:val="24"/>
        </w:rPr>
        <w:t xml:space="preserve"> школы, Центр </w:t>
      </w:r>
      <w:r>
        <w:rPr>
          <w:color w:val="000000"/>
          <w:sz w:val="24"/>
          <w:szCs w:val="24"/>
        </w:rPr>
        <w:t xml:space="preserve">молодежи и </w:t>
      </w:r>
      <w:r w:rsidRPr="00AA0CDD">
        <w:rPr>
          <w:color w:val="000000"/>
          <w:sz w:val="24"/>
          <w:szCs w:val="24"/>
        </w:rPr>
        <w:t>дополнительного образования).</w:t>
      </w:r>
    </w:p>
    <w:p w:rsidR="00C025A0" w:rsidRDefault="00C025A0" w:rsidP="00C025A0">
      <w:pPr>
        <w:ind w:firstLine="709"/>
        <w:jc w:val="both"/>
        <w:rPr>
          <w:color w:val="000000"/>
          <w:sz w:val="24"/>
          <w:szCs w:val="24"/>
        </w:rPr>
      </w:pPr>
      <w:r w:rsidRPr="00AA0CDD">
        <w:rPr>
          <w:color w:val="000000"/>
          <w:sz w:val="24"/>
          <w:szCs w:val="24"/>
        </w:rPr>
        <w:t xml:space="preserve">3. «Реализация концессионного проекта по созданию, строительству, реконструкции и модернизации систем теплоснабжения, водоснабжения и водоотведения». </w:t>
      </w:r>
      <w:r>
        <w:rPr>
          <w:color w:val="000000"/>
          <w:sz w:val="24"/>
          <w:szCs w:val="24"/>
        </w:rPr>
        <w:t xml:space="preserve">В стадии реализации находится </w:t>
      </w:r>
      <w:r w:rsidRPr="00AA0CDD">
        <w:rPr>
          <w:color w:val="000000"/>
          <w:sz w:val="24"/>
          <w:szCs w:val="24"/>
        </w:rPr>
        <w:t>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образования городской округ город Урай</w:t>
      </w:r>
      <w:r>
        <w:rPr>
          <w:color w:val="000000"/>
          <w:sz w:val="24"/>
          <w:szCs w:val="24"/>
        </w:rPr>
        <w:t xml:space="preserve">. </w:t>
      </w:r>
    </w:p>
    <w:p w:rsidR="00C025A0" w:rsidRPr="005D697F" w:rsidRDefault="00C025A0" w:rsidP="00C025A0">
      <w:pPr>
        <w:ind w:firstLine="709"/>
        <w:jc w:val="both"/>
        <w:rPr>
          <w:sz w:val="24"/>
          <w:szCs w:val="24"/>
        </w:rPr>
      </w:pPr>
      <w:r>
        <w:rPr>
          <w:color w:val="000000"/>
          <w:sz w:val="24"/>
          <w:szCs w:val="24"/>
        </w:rPr>
        <w:t xml:space="preserve">Также в рамках реализации данного направления в </w:t>
      </w:r>
      <w:r w:rsidRPr="005D697F">
        <w:rPr>
          <w:sz w:val="24"/>
          <w:szCs w:val="24"/>
        </w:rPr>
        <w:t>настоящее время АО «Водоканал» формирует предложение о заключении концессионного соглашения в качестве лица, выступающего с инициативой заключения данного соглашения в отношении систем холодного водоснабжения и водоотведения, находящихся в муниципальной собственности. В соответствии с п.5 статьи 10 Федерального закона №115-ФЗ от 21.07.2005 г. «О концессионных соглашениях»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w:t>
      </w:r>
      <w:r>
        <w:rPr>
          <w:sz w:val="24"/>
          <w:szCs w:val="24"/>
        </w:rPr>
        <w:t>.</w:t>
      </w:r>
      <w:r w:rsidRPr="005D697F">
        <w:rPr>
          <w:sz w:val="24"/>
          <w:szCs w:val="24"/>
        </w:rPr>
        <w:t xml:space="preserve"> </w:t>
      </w:r>
      <w:r>
        <w:rPr>
          <w:sz w:val="24"/>
          <w:szCs w:val="24"/>
        </w:rPr>
        <w:t>П</w:t>
      </w:r>
      <w:r w:rsidRPr="005D697F">
        <w:rPr>
          <w:sz w:val="24"/>
          <w:szCs w:val="24"/>
        </w:rPr>
        <w:t>роект инвестиционной программы совместно с конкурсной документацией на право заключения концессионного соглашения в отношении объектов находится на стадии подготовки</w:t>
      </w:r>
      <w:r w:rsidRPr="00BF3106">
        <w:rPr>
          <w:sz w:val="24"/>
          <w:szCs w:val="24"/>
        </w:rPr>
        <w:t xml:space="preserve">. </w:t>
      </w:r>
      <w:r w:rsidRPr="00BF3106">
        <w:rPr>
          <w:color w:val="000000"/>
          <w:sz w:val="24"/>
          <w:szCs w:val="24"/>
        </w:rPr>
        <w:t>Планируемая дата заключения концессионного соглашения 4 квартал 2018 года.</w:t>
      </w:r>
    </w:p>
    <w:p w:rsidR="00C025A0" w:rsidRPr="00B82493" w:rsidRDefault="00C025A0" w:rsidP="00C025A0">
      <w:pPr>
        <w:pStyle w:val="af2"/>
        <w:ind w:left="0" w:firstLine="709"/>
        <w:jc w:val="both"/>
        <w:rPr>
          <w:sz w:val="24"/>
          <w:szCs w:val="24"/>
        </w:rPr>
      </w:pPr>
      <w:r w:rsidRPr="00B82493">
        <w:rPr>
          <w:sz w:val="24"/>
          <w:szCs w:val="24"/>
        </w:rPr>
        <w:t>Для повышения инвестиционной привлекательности муниципального образования городской округ город Урай и привлечения инвестиций в экономику муниципалитета ежегодно реализуются следующие мероприятия:</w:t>
      </w:r>
    </w:p>
    <w:p w:rsidR="00C025A0" w:rsidRPr="00B82493" w:rsidRDefault="00C025A0" w:rsidP="00C025A0">
      <w:pPr>
        <w:pStyle w:val="af2"/>
        <w:ind w:left="0" w:firstLine="709"/>
        <w:jc w:val="both"/>
        <w:rPr>
          <w:sz w:val="24"/>
          <w:szCs w:val="24"/>
        </w:rPr>
      </w:pPr>
      <w:r w:rsidRPr="00B82493">
        <w:rPr>
          <w:sz w:val="24"/>
          <w:szCs w:val="24"/>
        </w:rPr>
        <w:t>- актуализация реестра инвестиционных проектов и предложений;</w:t>
      </w:r>
    </w:p>
    <w:p w:rsidR="00C025A0" w:rsidRPr="00B82493" w:rsidRDefault="00C025A0" w:rsidP="00C025A0">
      <w:pPr>
        <w:pStyle w:val="af2"/>
        <w:ind w:left="0" w:firstLine="709"/>
        <w:jc w:val="both"/>
        <w:rPr>
          <w:sz w:val="24"/>
          <w:szCs w:val="24"/>
        </w:rPr>
      </w:pPr>
      <w:r w:rsidRPr="00B82493">
        <w:rPr>
          <w:sz w:val="24"/>
          <w:szCs w:val="24"/>
        </w:rPr>
        <w:t>- формирование ежегодного инвестиционного послания главы города Урай;</w:t>
      </w:r>
    </w:p>
    <w:p w:rsidR="00C025A0" w:rsidRPr="00B82493" w:rsidRDefault="00C025A0" w:rsidP="00C025A0">
      <w:pPr>
        <w:pStyle w:val="af2"/>
        <w:ind w:left="0" w:firstLine="709"/>
        <w:jc w:val="both"/>
        <w:rPr>
          <w:sz w:val="24"/>
          <w:szCs w:val="24"/>
        </w:rPr>
      </w:pPr>
      <w:r w:rsidRPr="00B82493">
        <w:rPr>
          <w:sz w:val="24"/>
          <w:szCs w:val="24"/>
        </w:rPr>
        <w:t xml:space="preserve">- </w:t>
      </w:r>
      <w:r>
        <w:rPr>
          <w:sz w:val="24"/>
          <w:szCs w:val="24"/>
        </w:rPr>
        <w:t>формирование инвестиционного паспорта муниципального образования городской округ город Урай</w:t>
      </w:r>
      <w:r w:rsidRPr="00B82493">
        <w:rPr>
          <w:sz w:val="24"/>
          <w:szCs w:val="24"/>
        </w:rPr>
        <w:t>.</w:t>
      </w:r>
    </w:p>
    <w:p w:rsidR="00C025A0" w:rsidRDefault="00C025A0" w:rsidP="00C025A0">
      <w:pPr>
        <w:pStyle w:val="21"/>
        <w:spacing w:after="0" w:line="240" w:lineRule="auto"/>
        <w:ind w:left="0" w:firstLine="709"/>
        <w:jc w:val="both"/>
        <w:rPr>
          <w:sz w:val="24"/>
          <w:szCs w:val="24"/>
        </w:rPr>
      </w:pPr>
      <w:proofErr w:type="gramStart"/>
      <w:r w:rsidRPr="00B82493">
        <w:rPr>
          <w:sz w:val="24"/>
          <w:szCs w:val="24"/>
        </w:rPr>
        <w:t xml:space="preserve">Обеспечивается благоприятная для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w:t>
      </w:r>
      <w:r w:rsidRPr="00B82493">
        <w:rPr>
          <w:sz w:val="24"/>
          <w:szCs w:val="24"/>
        </w:rPr>
        <w:lastRenderedPageBreak/>
        <w:t>деятельности, а также создания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инженерной инфраструктуре.</w:t>
      </w:r>
      <w:proofErr w:type="gramEnd"/>
    </w:p>
    <w:p w:rsidR="00C025A0" w:rsidRDefault="00C025A0" w:rsidP="00C025A0">
      <w:pPr>
        <w:pStyle w:val="21"/>
        <w:spacing w:after="0" w:line="240" w:lineRule="auto"/>
        <w:ind w:left="0" w:firstLine="709"/>
        <w:jc w:val="both"/>
        <w:rPr>
          <w:sz w:val="24"/>
          <w:szCs w:val="24"/>
        </w:rPr>
      </w:pPr>
    </w:p>
    <w:p w:rsidR="00F244C8" w:rsidRPr="006B1431" w:rsidRDefault="00F244C8" w:rsidP="00F244C8">
      <w:pPr>
        <w:pStyle w:val="af2"/>
        <w:ind w:left="0"/>
        <w:jc w:val="center"/>
        <w:rPr>
          <w:b/>
          <w:sz w:val="28"/>
        </w:rPr>
      </w:pPr>
      <w:r w:rsidRPr="006B1431">
        <w:rPr>
          <w:b/>
          <w:sz w:val="28"/>
        </w:rPr>
        <w:t>5. Строительство и улучшение жилищных условий</w:t>
      </w:r>
    </w:p>
    <w:p w:rsidR="00F244C8" w:rsidRPr="004E0D39" w:rsidRDefault="00F244C8" w:rsidP="00F244C8">
      <w:pPr>
        <w:ind w:firstLine="709"/>
        <w:jc w:val="both"/>
        <w:rPr>
          <w:sz w:val="24"/>
          <w:szCs w:val="24"/>
          <w:highlight w:val="yellow"/>
        </w:rPr>
      </w:pPr>
    </w:p>
    <w:p w:rsidR="00F54062" w:rsidRPr="00781C17" w:rsidRDefault="00F54062" w:rsidP="00F54062">
      <w:pPr>
        <w:ind w:firstLine="709"/>
        <w:jc w:val="both"/>
        <w:rPr>
          <w:sz w:val="24"/>
          <w:szCs w:val="24"/>
        </w:rPr>
      </w:pPr>
      <w:r w:rsidRPr="00781C17">
        <w:rPr>
          <w:sz w:val="24"/>
          <w:szCs w:val="24"/>
        </w:rPr>
        <w:t xml:space="preserve">Объем работ и услуг, выполненных по виду деятельности </w:t>
      </w:r>
      <w:r w:rsidRPr="00781C17">
        <w:rPr>
          <w:b/>
          <w:sz w:val="24"/>
          <w:szCs w:val="24"/>
        </w:rPr>
        <w:t>«Строительство»</w:t>
      </w:r>
      <w:r w:rsidRPr="00781C17">
        <w:rPr>
          <w:sz w:val="24"/>
          <w:szCs w:val="24"/>
        </w:rPr>
        <w:t xml:space="preserve"> собственными силами крупными и средними предприятиями и организациями за январь-</w:t>
      </w:r>
      <w:r>
        <w:rPr>
          <w:sz w:val="24"/>
          <w:szCs w:val="24"/>
        </w:rPr>
        <w:t>август</w:t>
      </w:r>
      <w:r w:rsidRPr="00781C17">
        <w:rPr>
          <w:sz w:val="24"/>
          <w:szCs w:val="24"/>
        </w:rPr>
        <w:t xml:space="preserve"> 2018 года составил </w:t>
      </w:r>
      <w:r>
        <w:rPr>
          <w:sz w:val="24"/>
          <w:szCs w:val="24"/>
        </w:rPr>
        <w:t>223,579</w:t>
      </w:r>
      <w:r w:rsidRPr="00781C17">
        <w:rPr>
          <w:sz w:val="24"/>
          <w:szCs w:val="24"/>
        </w:rPr>
        <w:t xml:space="preserve"> млн. рублей (темп снижения в фактических ценах к уровню соответствующего периода 2017 года составил </w:t>
      </w:r>
      <w:r>
        <w:rPr>
          <w:sz w:val="24"/>
          <w:szCs w:val="24"/>
        </w:rPr>
        <w:t>96,7</w:t>
      </w:r>
      <w:r w:rsidRPr="00781C17">
        <w:rPr>
          <w:sz w:val="24"/>
          <w:szCs w:val="24"/>
        </w:rPr>
        <w:t>%).</w:t>
      </w:r>
      <w:r w:rsidRPr="00781C17">
        <w:rPr>
          <w:color w:val="000000"/>
          <w:sz w:val="24"/>
          <w:szCs w:val="24"/>
        </w:rPr>
        <w:t xml:space="preserve"> </w:t>
      </w:r>
      <w:r w:rsidRPr="00781C17">
        <w:rPr>
          <w:sz w:val="24"/>
          <w:szCs w:val="24"/>
        </w:rPr>
        <w:t xml:space="preserve">Спад объема и услуг, выполненных собственными силами организаций по виду деятельности «Строительство», по отношению к </w:t>
      </w:r>
      <w:r>
        <w:rPr>
          <w:sz w:val="24"/>
          <w:szCs w:val="24"/>
        </w:rPr>
        <w:t>периоду за январь-август</w:t>
      </w:r>
      <w:r w:rsidRPr="00781C17">
        <w:rPr>
          <w:sz w:val="24"/>
          <w:szCs w:val="24"/>
        </w:rPr>
        <w:t xml:space="preserve"> 201</w:t>
      </w:r>
      <w:r>
        <w:rPr>
          <w:sz w:val="24"/>
          <w:szCs w:val="24"/>
        </w:rPr>
        <w:t>8</w:t>
      </w:r>
      <w:r w:rsidRPr="00781C17">
        <w:rPr>
          <w:sz w:val="24"/>
          <w:szCs w:val="24"/>
        </w:rPr>
        <w:t xml:space="preserve"> год</w:t>
      </w:r>
      <w:r>
        <w:rPr>
          <w:sz w:val="24"/>
          <w:szCs w:val="24"/>
        </w:rPr>
        <w:t>а</w:t>
      </w:r>
      <w:r w:rsidRPr="00781C17">
        <w:rPr>
          <w:sz w:val="24"/>
          <w:szCs w:val="24"/>
        </w:rPr>
        <w:t xml:space="preserve"> обусловлен снижением темпов строительства и финансовыми трудностями инвесторов-застройщиков.</w:t>
      </w:r>
    </w:p>
    <w:p w:rsidR="00F54062" w:rsidRPr="00781C17" w:rsidRDefault="00F54062" w:rsidP="00F54062">
      <w:pPr>
        <w:pStyle w:val="af2"/>
        <w:ind w:left="0" w:firstLine="709"/>
        <w:jc w:val="both"/>
        <w:rPr>
          <w:color w:val="000000"/>
          <w:sz w:val="24"/>
          <w:szCs w:val="24"/>
        </w:rPr>
      </w:pPr>
      <w:r w:rsidRPr="00781C17">
        <w:rPr>
          <w:sz w:val="24"/>
          <w:szCs w:val="24"/>
        </w:rPr>
        <w:t xml:space="preserve">По </w:t>
      </w:r>
      <w:r>
        <w:rPr>
          <w:sz w:val="24"/>
          <w:szCs w:val="24"/>
        </w:rPr>
        <w:t xml:space="preserve">статистическим данным </w:t>
      </w:r>
      <w:r w:rsidRPr="00781C17">
        <w:rPr>
          <w:sz w:val="24"/>
          <w:szCs w:val="24"/>
        </w:rPr>
        <w:t xml:space="preserve">состоянию на </w:t>
      </w:r>
      <w:r>
        <w:rPr>
          <w:sz w:val="24"/>
          <w:szCs w:val="24"/>
        </w:rPr>
        <w:t>01.09.</w:t>
      </w:r>
      <w:r w:rsidRPr="00781C17">
        <w:rPr>
          <w:sz w:val="24"/>
          <w:szCs w:val="24"/>
        </w:rPr>
        <w:t xml:space="preserve">2018 года в городе Урай введено в эксплуатацию </w:t>
      </w:r>
      <w:r>
        <w:rPr>
          <w:sz w:val="24"/>
          <w:szCs w:val="24"/>
        </w:rPr>
        <w:t>5696</w:t>
      </w:r>
      <w:r w:rsidRPr="00781C17">
        <w:rPr>
          <w:sz w:val="24"/>
          <w:szCs w:val="24"/>
        </w:rPr>
        <w:t xml:space="preserve"> кв</w:t>
      </w:r>
      <w:proofErr w:type="gramStart"/>
      <w:r w:rsidRPr="00781C17">
        <w:rPr>
          <w:sz w:val="24"/>
          <w:szCs w:val="24"/>
        </w:rPr>
        <w:t>.м</w:t>
      </w:r>
      <w:proofErr w:type="gramEnd"/>
      <w:r>
        <w:rPr>
          <w:sz w:val="24"/>
          <w:szCs w:val="24"/>
        </w:rPr>
        <w:t xml:space="preserve"> жилья, что на 60% выше уровня аналогичного периода 2017 года.  </w:t>
      </w:r>
    </w:p>
    <w:p w:rsidR="00F244C8" w:rsidRPr="00E2163C" w:rsidRDefault="00F244C8" w:rsidP="00F244C8">
      <w:pPr>
        <w:pStyle w:val="a5"/>
        <w:ind w:firstLine="708"/>
        <w:jc w:val="both"/>
        <w:rPr>
          <w:b w:val="0"/>
          <w:bCs/>
          <w:szCs w:val="24"/>
        </w:rPr>
      </w:pPr>
      <w:r w:rsidRPr="00E2163C">
        <w:rPr>
          <w:b w:val="0"/>
          <w:szCs w:val="24"/>
        </w:rPr>
        <w:t>В течение 9 месяцев 2018 года по результатам выполненных мероприятий достигнуты следующие показатели</w:t>
      </w:r>
      <w:r w:rsidRPr="00E2163C">
        <w:rPr>
          <w:b w:val="0"/>
          <w:bCs/>
          <w:szCs w:val="24"/>
        </w:rPr>
        <w:t>:</w:t>
      </w:r>
    </w:p>
    <w:p w:rsidR="00F244C8" w:rsidRPr="00E2163C" w:rsidRDefault="00F244C8" w:rsidP="00F244C8">
      <w:pPr>
        <w:ind w:firstLine="709"/>
        <w:jc w:val="both"/>
        <w:rPr>
          <w:bCs/>
          <w:sz w:val="24"/>
          <w:szCs w:val="24"/>
        </w:rPr>
      </w:pPr>
      <w:r w:rsidRPr="00E2163C">
        <w:rPr>
          <w:bCs/>
          <w:sz w:val="24"/>
          <w:szCs w:val="24"/>
        </w:rPr>
        <w:t>- В муниципальную собственность от застройщиков принято 55 квартир площадью 3236,1 кв.м.</w:t>
      </w:r>
    </w:p>
    <w:p w:rsidR="00F244C8" w:rsidRPr="00E2163C" w:rsidRDefault="00F244C8" w:rsidP="00F244C8">
      <w:pPr>
        <w:ind w:firstLine="709"/>
        <w:jc w:val="both"/>
        <w:rPr>
          <w:bCs/>
          <w:sz w:val="24"/>
          <w:szCs w:val="24"/>
        </w:rPr>
      </w:pPr>
      <w:r w:rsidRPr="00E2163C">
        <w:rPr>
          <w:bCs/>
          <w:sz w:val="24"/>
          <w:szCs w:val="24"/>
        </w:rPr>
        <w:t>- Расселены 75 непригодных/аварийных жилых помещений площадью 3 490,1 кв. м., из них 62 семьям при расселении домов предоставлены новые квартиры площадью 3 989,03 кв.м., 13 собственникам выплачено возмещение за изъятые у них жилые помещения площадью 574,0 кв.м.</w:t>
      </w:r>
    </w:p>
    <w:p w:rsidR="00F244C8" w:rsidRPr="00E2163C" w:rsidRDefault="00F244C8" w:rsidP="00F244C8">
      <w:pPr>
        <w:ind w:firstLine="709"/>
        <w:jc w:val="both"/>
        <w:rPr>
          <w:bCs/>
          <w:sz w:val="24"/>
          <w:szCs w:val="24"/>
        </w:rPr>
      </w:pPr>
      <w:r w:rsidRPr="00E2163C">
        <w:rPr>
          <w:bCs/>
          <w:sz w:val="24"/>
          <w:szCs w:val="24"/>
        </w:rPr>
        <w:t>- Завершено расселение 7 многоквартирных жилых домов общей площадью 4,1 тыс. кв.м.</w:t>
      </w:r>
    </w:p>
    <w:p w:rsidR="00F244C8" w:rsidRPr="00E2163C" w:rsidRDefault="00F244C8" w:rsidP="00F244C8">
      <w:pPr>
        <w:ind w:firstLine="709"/>
        <w:jc w:val="both"/>
        <w:rPr>
          <w:bCs/>
          <w:sz w:val="24"/>
          <w:szCs w:val="24"/>
        </w:rPr>
      </w:pPr>
      <w:r w:rsidRPr="00E2163C">
        <w:rPr>
          <w:bCs/>
          <w:sz w:val="24"/>
          <w:szCs w:val="24"/>
        </w:rPr>
        <w:t>- Осуществлен снос 4 многоквартирных домов площадью 2</w:t>
      </w:r>
      <w:r>
        <w:rPr>
          <w:bCs/>
          <w:sz w:val="24"/>
          <w:szCs w:val="24"/>
        </w:rPr>
        <w:t>,</w:t>
      </w:r>
      <w:r w:rsidRPr="00E2163C">
        <w:rPr>
          <w:bCs/>
          <w:sz w:val="24"/>
          <w:szCs w:val="24"/>
        </w:rPr>
        <w:t>5</w:t>
      </w:r>
      <w:r>
        <w:rPr>
          <w:bCs/>
          <w:sz w:val="24"/>
          <w:szCs w:val="24"/>
        </w:rPr>
        <w:t xml:space="preserve"> тыс.</w:t>
      </w:r>
      <w:r w:rsidRPr="00E2163C">
        <w:rPr>
          <w:bCs/>
          <w:sz w:val="24"/>
          <w:szCs w:val="24"/>
        </w:rPr>
        <w:t xml:space="preserve"> кв.м.</w:t>
      </w:r>
    </w:p>
    <w:p w:rsidR="00F244C8" w:rsidRPr="00E2163C" w:rsidRDefault="00F244C8" w:rsidP="00F244C8">
      <w:pPr>
        <w:ind w:firstLine="709"/>
        <w:jc w:val="both"/>
        <w:rPr>
          <w:bCs/>
          <w:sz w:val="24"/>
          <w:szCs w:val="24"/>
        </w:rPr>
      </w:pPr>
      <w:r w:rsidRPr="00E2163C">
        <w:rPr>
          <w:bCs/>
          <w:sz w:val="24"/>
          <w:szCs w:val="24"/>
        </w:rPr>
        <w:t xml:space="preserve">В целях обеспечения жильем граждан, состоящих на учете для его получения на условиях социального найма, проведена ежегодная перерегистрация. </w:t>
      </w:r>
      <w:r w:rsidR="00FC4888" w:rsidRPr="00FC4888">
        <w:rPr>
          <w:bCs/>
          <w:sz w:val="24"/>
          <w:szCs w:val="24"/>
        </w:rPr>
        <w:t xml:space="preserve">487 </w:t>
      </w:r>
      <w:r w:rsidR="00FC4888">
        <w:rPr>
          <w:bCs/>
          <w:sz w:val="24"/>
          <w:szCs w:val="24"/>
        </w:rPr>
        <w:t>граждан,</w:t>
      </w:r>
      <w:r w:rsidRPr="00E2163C">
        <w:rPr>
          <w:bCs/>
          <w:sz w:val="24"/>
          <w:szCs w:val="24"/>
        </w:rPr>
        <w:t xml:space="preserve"> нуждающихся в улучшении жилищных условий и </w:t>
      </w:r>
      <w:proofErr w:type="gramStart"/>
      <w:r w:rsidRPr="00E2163C">
        <w:rPr>
          <w:bCs/>
          <w:sz w:val="24"/>
          <w:szCs w:val="24"/>
        </w:rPr>
        <w:t>малоимущих граждан,</w:t>
      </w:r>
      <w:r w:rsidR="00FC4888">
        <w:rPr>
          <w:bCs/>
          <w:sz w:val="24"/>
          <w:szCs w:val="24"/>
        </w:rPr>
        <w:t xml:space="preserve"> нуждающихся в жилых помещениях состоят</w:t>
      </w:r>
      <w:proofErr w:type="gramEnd"/>
      <w:r w:rsidR="00FC4888">
        <w:rPr>
          <w:bCs/>
          <w:sz w:val="24"/>
          <w:szCs w:val="24"/>
        </w:rPr>
        <w:t xml:space="preserve"> на учете.</w:t>
      </w:r>
    </w:p>
    <w:p w:rsidR="00F244C8" w:rsidRPr="00E2163C" w:rsidRDefault="00F244C8" w:rsidP="00F244C8">
      <w:pPr>
        <w:ind w:firstLine="709"/>
        <w:jc w:val="both"/>
        <w:rPr>
          <w:bCs/>
          <w:sz w:val="24"/>
          <w:szCs w:val="24"/>
        </w:rPr>
      </w:pPr>
      <w:r w:rsidRPr="00E2163C">
        <w:rPr>
          <w:bCs/>
          <w:sz w:val="24"/>
          <w:szCs w:val="24"/>
        </w:rPr>
        <w:t xml:space="preserve">В целях формирования маневренного жилищного фонда и специализированного фонда 14 жилых помещения общей площадью 0,7 тыс. кв.м. отнесены к специализированному фонду. </w:t>
      </w:r>
    </w:p>
    <w:p w:rsidR="00F244C8" w:rsidRDefault="00F244C8" w:rsidP="00F244C8">
      <w:pPr>
        <w:ind w:firstLine="709"/>
        <w:jc w:val="both"/>
        <w:rPr>
          <w:bCs/>
          <w:sz w:val="24"/>
          <w:szCs w:val="24"/>
        </w:rPr>
      </w:pPr>
      <w:r>
        <w:rPr>
          <w:bCs/>
          <w:sz w:val="24"/>
          <w:szCs w:val="24"/>
        </w:rPr>
        <w:t xml:space="preserve">Список на 2018 год, поданный на утверждение в </w:t>
      </w:r>
      <w:proofErr w:type="spellStart"/>
      <w:r>
        <w:rPr>
          <w:bCs/>
          <w:sz w:val="24"/>
          <w:szCs w:val="24"/>
        </w:rPr>
        <w:t>Депстрой</w:t>
      </w:r>
      <w:proofErr w:type="spellEnd"/>
      <w:r>
        <w:rPr>
          <w:bCs/>
          <w:sz w:val="24"/>
          <w:szCs w:val="24"/>
        </w:rPr>
        <w:t xml:space="preserve"> </w:t>
      </w:r>
      <w:proofErr w:type="spellStart"/>
      <w:r>
        <w:rPr>
          <w:bCs/>
          <w:sz w:val="24"/>
          <w:szCs w:val="24"/>
        </w:rPr>
        <w:t>ХМАО-Югры</w:t>
      </w:r>
      <w:proofErr w:type="spellEnd"/>
      <w:r>
        <w:rPr>
          <w:bCs/>
          <w:sz w:val="24"/>
          <w:szCs w:val="24"/>
        </w:rPr>
        <w:t xml:space="preserve">, скорректирован до 77 молодых семей. За 9 месяцев 2018 года признаны участниками программы 8 семей составом 28 человек. В списке получателей по городу Урай на 2018 год </w:t>
      </w:r>
      <w:proofErr w:type="gramStart"/>
      <w:r>
        <w:rPr>
          <w:bCs/>
          <w:sz w:val="24"/>
          <w:szCs w:val="24"/>
        </w:rPr>
        <w:t>утверждены</w:t>
      </w:r>
      <w:proofErr w:type="gramEnd"/>
      <w:r>
        <w:rPr>
          <w:bCs/>
          <w:sz w:val="24"/>
          <w:szCs w:val="24"/>
        </w:rPr>
        <w:t xml:space="preserve"> 9 семей. Свидетельства на получение субсидий выданы в полном объеме. </w:t>
      </w:r>
    </w:p>
    <w:p w:rsidR="00F244C8" w:rsidRPr="00E2163C" w:rsidRDefault="00F244C8" w:rsidP="00F244C8">
      <w:pPr>
        <w:ind w:firstLine="709"/>
        <w:jc w:val="both"/>
        <w:rPr>
          <w:bCs/>
          <w:sz w:val="24"/>
          <w:szCs w:val="24"/>
        </w:rPr>
      </w:pPr>
      <w:r>
        <w:rPr>
          <w:bCs/>
          <w:sz w:val="24"/>
          <w:szCs w:val="24"/>
        </w:rPr>
        <w:t>В отчетном периоде выплачены субсидии 5 семьям на общую сумму 6 381,4 тыс</w:t>
      </w:r>
      <w:proofErr w:type="gramStart"/>
      <w:r>
        <w:rPr>
          <w:bCs/>
          <w:sz w:val="24"/>
          <w:szCs w:val="24"/>
        </w:rPr>
        <w:t>.р</w:t>
      </w:r>
      <w:proofErr w:type="gramEnd"/>
      <w:r>
        <w:rPr>
          <w:bCs/>
          <w:sz w:val="24"/>
          <w:szCs w:val="24"/>
        </w:rPr>
        <w:t>уб.</w:t>
      </w:r>
    </w:p>
    <w:p w:rsidR="00F244C8" w:rsidRPr="00A01B36" w:rsidRDefault="00F244C8" w:rsidP="00F244C8">
      <w:pPr>
        <w:ind w:firstLine="709"/>
        <w:jc w:val="both"/>
        <w:rPr>
          <w:bCs/>
          <w:sz w:val="24"/>
          <w:szCs w:val="24"/>
        </w:rPr>
      </w:pPr>
      <w:proofErr w:type="gramStart"/>
      <w:r w:rsidRPr="00A01B36">
        <w:rPr>
          <w:bCs/>
          <w:sz w:val="24"/>
          <w:szCs w:val="24"/>
        </w:rPr>
        <w:t>В целях предоставления социальной поддержки по обеспечению детей-сирот и детей, оставшихся без попечения родителей, а также лиц из числа детей-сирот, оставшихся без попечения родителей, жилыми помещениями за 9 месяцев 2018 года заключены  и полностью оплачены  2 муниципальных контракта  на приобретение 13 однокомнатных квартир общей площадью 0,5 тыс. кв. м. Предоставлено 9 квартир по договорам найма специализированного фонда площадью 0,3 тыс</w:t>
      </w:r>
      <w:proofErr w:type="gramEnd"/>
      <w:r w:rsidRPr="00A01B36">
        <w:rPr>
          <w:bCs/>
          <w:sz w:val="24"/>
          <w:szCs w:val="24"/>
        </w:rPr>
        <w:t>. кв.м.</w:t>
      </w:r>
    </w:p>
    <w:p w:rsidR="00F244C8" w:rsidRPr="00A01B36" w:rsidRDefault="00F244C8" w:rsidP="00F244C8">
      <w:pPr>
        <w:ind w:firstLine="709"/>
        <w:jc w:val="both"/>
        <w:rPr>
          <w:rFonts w:eastAsia="Calibri"/>
          <w:b/>
          <w:sz w:val="24"/>
          <w:szCs w:val="24"/>
        </w:rPr>
      </w:pPr>
      <w:r w:rsidRPr="00A01B36">
        <w:rPr>
          <w:color w:val="000000"/>
          <w:sz w:val="24"/>
          <w:szCs w:val="24"/>
        </w:rPr>
        <w:t xml:space="preserve"> </w:t>
      </w:r>
    </w:p>
    <w:p w:rsidR="00BE1281" w:rsidRDefault="00BE1281" w:rsidP="00BE1281">
      <w:pPr>
        <w:pStyle w:val="af2"/>
        <w:ind w:left="0"/>
        <w:jc w:val="center"/>
        <w:rPr>
          <w:b/>
          <w:sz w:val="28"/>
        </w:rPr>
      </w:pPr>
      <w:r w:rsidRPr="00DB6C71">
        <w:rPr>
          <w:b/>
          <w:sz w:val="28"/>
        </w:rPr>
        <w:t>6. Потребительский рынок</w:t>
      </w:r>
    </w:p>
    <w:p w:rsidR="00BE1281" w:rsidRPr="00DB6C71" w:rsidRDefault="00BE1281" w:rsidP="00BE1281">
      <w:pPr>
        <w:pStyle w:val="af2"/>
        <w:ind w:left="0"/>
        <w:jc w:val="center"/>
        <w:rPr>
          <w:b/>
          <w:sz w:val="28"/>
        </w:rPr>
      </w:pPr>
    </w:p>
    <w:p w:rsidR="00BE1281" w:rsidRPr="00C05AA0" w:rsidRDefault="00BE1281" w:rsidP="00BE1281">
      <w:pPr>
        <w:ind w:firstLine="708"/>
        <w:jc w:val="both"/>
        <w:rPr>
          <w:sz w:val="24"/>
          <w:szCs w:val="24"/>
        </w:rPr>
      </w:pPr>
      <w:r w:rsidRPr="00C05AA0">
        <w:rPr>
          <w:sz w:val="24"/>
          <w:szCs w:val="24"/>
        </w:rPr>
        <w:t xml:space="preserve">Потребительский рынок – это совокупность отношений, возникающих между продавцами и покупателями работ, услуг, товаров, с одной стороны, и их потребителями - с другой; это отношения по поводу спроса, предложения и реализации предметов и услуг индивидуального потребления, складывающиеся в торговле, общественном питании, в сфере платных услуг. </w:t>
      </w:r>
    </w:p>
    <w:p w:rsidR="00BE1281" w:rsidRPr="00C05AA0" w:rsidRDefault="00BE1281" w:rsidP="00BE1281">
      <w:pPr>
        <w:ind w:firstLine="708"/>
        <w:jc w:val="both"/>
        <w:rPr>
          <w:sz w:val="24"/>
          <w:szCs w:val="24"/>
        </w:rPr>
      </w:pPr>
      <w:r w:rsidRPr="00C05AA0">
        <w:rPr>
          <w:sz w:val="24"/>
          <w:szCs w:val="24"/>
        </w:rPr>
        <w:lastRenderedPageBreak/>
        <w:t>В то же время - это крупный сектор, в котором занято большое количество хозяйствующих субъектов, имеющих экономическую и юридическую самостоятельность, формирующих здоровую среду с высокой предпринимательской активностью, основная задача которого – максимальное удовлетворение потребностей населения в разнообразных товарах. Состояние торговли, общественного питания, объема платных услуг служит достоверным показателем повышения качества жизни населения.</w:t>
      </w:r>
    </w:p>
    <w:p w:rsidR="00BE1281" w:rsidRPr="00C05AA0" w:rsidRDefault="00BE1281" w:rsidP="00BE1281">
      <w:pPr>
        <w:pStyle w:val="a7"/>
        <w:spacing w:after="0"/>
        <w:ind w:firstLine="709"/>
        <w:jc w:val="both"/>
        <w:rPr>
          <w:sz w:val="24"/>
          <w:szCs w:val="24"/>
        </w:rPr>
      </w:pPr>
      <w:r w:rsidRPr="00C05AA0">
        <w:rPr>
          <w:sz w:val="24"/>
          <w:szCs w:val="24"/>
        </w:rPr>
        <w:t>Развитие всех сфер потребительского рынка является важной составляющей положительной динамики социально-экономического состояния города, т.к. создает дополнительные рабочие места, выполняет социальные функции, увеличивает доходную часть местного бюджета.</w:t>
      </w:r>
    </w:p>
    <w:p w:rsidR="00BE1281" w:rsidRPr="00C05AA0" w:rsidRDefault="00BE1281" w:rsidP="00BE1281">
      <w:pPr>
        <w:ind w:firstLine="709"/>
        <w:jc w:val="both"/>
        <w:rPr>
          <w:color w:val="000000"/>
          <w:sz w:val="24"/>
          <w:szCs w:val="24"/>
        </w:rPr>
      </w:pPr>
      <w:r w:rsidRPr="00C05AA0">
        <w:rPr>
          <w:color w:val="000000"/>
          <w:sz w:val="24"/>
          <w:szCs w:val="24"/>
        </w:rPr>
        <w:t xml:space="preserve">Развитию потребительского рынка города Урай способствовало создание благоприятного климата для развития предпринимательства в сферах розничной торговли, общественного питания и бытового обслуживания населения. </w:t>
      </w:r>
    </w:p>
    <w:p w:rsidR="00BE1281" w:rsidRPr="00C05AA0" w:rsidRDefault="00BE1281" w:rsidP="00BE1281">
      <w:pPr>
        <w:pStyle w:val="a7"/>
        <w:spacing w:after="0"/>
        <w:ind w:firstLine="709"/>
        <w:jc w:val="both"/>
        <w:rPr>
          <w:sz w:val="24"/>
          <w:szCs w:val="24"/>
        </w:rPr>
      </w:pPr>
      <w:r w:rsidRPr="00C05AA0">
        <w:rPr>
          <w:sz w:val="24"/>
          <w:szCs w:val="24"/>
        </w:rPr>
        <w:t>По состоянию н</w:t>
      </w:r>
      <w:r>
        <w:rPr>
          <w:sz w:val="24"/>
          <w:szCs w:val="24"/>
        </w:rPr>
        <w:t>а 01.</w:t>
      </w:r>
      <w:r w:rsidRPr="0052671C">
        <w:rPr>
          <w:sz w:val="24"/>
          <w:szCs w:val="24"/>
        </w:rPr>
        <w:t>10</w:t>
      </w:r>
      <w:r w:rsidRPr="00C05AA0">
        <w:rPr>
          <w:sz w:val="24"/>
          <w:szCs w:val="24"/>
        </w:rPr>
        <w:t xml:space="preserve">.2018 года в городе Урай в сфере потребительского рынка функционирует </w:t>
      </w:r>
      <w:r w:rsidRPr="002563FC">
        <w:rPr>
          <w:sz w:val="24"/>
          <w:szCs w:val="24"/>
        </w:rPr>
        <w:t>378</w:t>
      </w:r>
      <w:r w:rsidRPr="00C05AA0">
        <w:rPr>
          <w:i/>
          <w:sz w:val="24"/>
          <w:szCs w:val="24"/>
        </w:rPr>
        <w:t xml:space="preserve"> </w:t>
      </w:r>
      <w:r w:rsidRPr="00C05AA0">
        <w:rPr>
          <w:sz w:val="24"/>
          <w:szCs w:val="24"/>
        </w:rPr>
        <w:t>объект</w:t>
      </w:r>
      <w:r>
        <w:rPr>
          <w:sz w:val="24"/>
          <w:szCs w:val="24"/>
        </w:rPr>
        <w:t>ов</w:t>
      </w:r>
      <w:r w:rsidRPr="00C05AA0">
        <w:rPr>
          <w:sz w:val="24"/>
          <w:szCs w:val="24"/>
        </w:rPr>
        <w:t xml:space="preserve"> потребительского р</w:t>
      </w:r>
      <w:r>
        <w:rPr>
          <w:sz w:val="24"/>
          <w:szCs w:val="24"/>
        </w:rPr>
        <w:t xml:space="preserve">ынка - предприятия торговли </w:t>
      </w:r>
      <w:r w:rsidRPr="002563FC">
        <w:rPr>
          <w:sz w:val="24"/>
          <w:szCs w:val="24"/>
        </w:rPr>
        <w:t>(225),</w:t>
      </w:r>
      <w:r w:rsidRPr="00C05AA0">
        <w:rPr>
          <w:sz w:val="24"/>
          <w:szCs w:val="24"/>
        </w:rPr>
        <w:t xml:space="preserve"> общественного питания (</w:t>
      </w:r>
      <w:r w:rsidRPr="002563FC">
        <w:rPr>
          <w:sz w:val="24"/>
          <w:szCs w:val="24"/>
        </w:rPr>
        <w:t>55)</w:t>
      </w:r>
      <w:r w:rsidRPr="00C05AA0">
        <w:rPr>
          <w:sz w:val="24"/>
          <w:szCs w:val="24"/>
        </w:rPr>
        <w:t xml:space="preserve"> и бытового обслуживания населения </w:t>
      </w:r>
      <w:r w:rsidRPr="002563FC">
        <w:rPr>
          <w:sz w:val="24"/>
          <w:szCs w:val="24"/>
        </w:rPr>
        <w:t>(98).</w:t>
      </w:r>
      <w:r w:rsidRPr="00C05AA0">
        <w:rPr>
          <w:sz w:val="24"/>
          <w:szCs w:val="24"/>
        </w:rPr>
        <w:t xml:space="preserve"> </w:t>
      </w:r>
    </w:p>
    <w:p w:rsidR="00BE1281" w:rsidRPr="00C05AA0" w:rsidRDefault="00BE1281" w:rsidP="00BE1281">
      <w:pPr>
        <w:pStyle w:val="a7"/>
        <w:spacing w:after="0"/>
        <w:ind w:firstLine="709"/>
        <w:jc w:val="both"/>
        <w:rPr>
          <w:sz w:val="24"/>
          <w:szCs w:val="24"/>
        </w:rPr>
      </w:pPr>
      <w:r w:rsidRPr="00C05AA0">
        <w:rPr>
          <w:sz w:val="24"/>
          <w:szCs w:val="24"/>
        </w:rPr>
        <w:t>По отношению к соответствующему периоду прошлого</w:t>
      </w:r>
      <w:r>
        <w:rPr>
          <w:sz w:val="24"/>
          <w:szCs w:val="24"/>
        </w:rPr>
        <w:t xml:space="preserve"> года произошло увеличение на 5 объектов </w:t>
      </w:r>
      <w:r w:rsidRPr="00141304">
        <w:rPr>
          <w:sz w:val="24"/>
          <w:szCs w:val="24"/>
        </w:rPr>
        <w:t>(+1,3%).</w:t>
      </w:r>
    </w:p>
    <w:p w:rsidR="00BE1281" w:rsidRDefault="00BE1281" w:rsidP="00BE1281">
      <w:pPr>
        <w:ind w:firstLine="720"/>
        <w:jc w:val="both"/>
        <w:rPr>
          <w:sz w:val="24"/>
          <w:szCs w:val="24"/>
        </w:rPr>
      </w:pPr>
      <w:r w:rsidRPr="00BF29F2">
        <w:rPr>
          <w:sz w:val="24"/>
          <w:szCs w:val="24"/>
        </w:rPr>
        <w:t xml:space="preserve">По предварительной оценке потребительские расходы </w:t>
      </w:r>
      <w:r w:rsidR="00D24453" w:rsidRPr="00197D06">
        <w:rPr>
          <w:sz w:val="24"/>
          <w:szCs w:val="24"/>
        </w:rPr>
        <w:t>по организациям, не относящимся к субъектам малого предпринимательства</w:t>
      </w:r>
      <w:r w:rsidR="00D24453">
        <w:rPr>
          <w:sz w:val="24"/>
          <w:szCs w:val="24"/>
        </w:rPr>
        <w:t>,</w:t>
      </w:r>
      <w:r w:rsidR="00D24453" w:rsidRPr="00BF29F2">
        <w:rPr>
          <w:sz w:val="24"/>
          <w:szCs w:val="24"/>
        </w:rPr>
        <w:t xml:space="preserve"> </w:t>
      </w:r>
      <w:r w:rsidRPr="00BF29F2">
        <w:rPr>
          <w:sz w:val="24"/>
          <w:szCs w:val="24"/>
        </w:rPr>
        <w:t>на душу населения в отч</w:t>
      </w:r>
      <w:r>
        <w:rPr>
          <w:sz w:val="24"/>
          <w:szCs w:val="24"/>
        </w:rPr>
        <w:t xml:space="preserve">ётном периоде составят </w:t>
      </w:r>
      <w:r w:rsidRPr="003944FE">
        <w:rPr>
          <w:sz w:val="24"/>
          <w:szCs w:val="24"/>
        </w:rPr>
        <w:t>58105,69  рублей, что на 4369,55 рублей (+8,1%)</w:t>
      </w:r>
      <w:r w:rsidRPr="00BF29F2">
        <w:rPr>
          <w:sz w:val="24"/>
          <w:szCs w:val="24"/>
        </w:rPr>
        <w:t xml:space="preserve"> больше, чем за аналогичный период прошлого года.</w:t>
      </w:r>
      <w:r w:rsidRPr="00930C53">
        <w:rPr>
          <w:sz w:val="24"/>
          <w:szCs w:val="24"/>
        </w:rPr>
        <w:t xml:space="preserve"> </w:t>
      </w:r>
    </w:p>
    <w:p w:rsidR="006E7CFD" w:rsidRPr="00930C53" w:rsidRDefault="006E7CFD" w:rsidP="006E7CFD">
      <w:pPr>
        <w:ind w:firstLine="720"/>
        <w:jc w:val="both"/>
        <w:rPr>
          <w:sz w:val="24"/>
          <w:szCs w:val="24"/>
        </w:rPr>
      </w:pPr>
      <w:r>
        <w:rPr>
          <w:sz w:val="24"/>
          <w:szCs w:val="24"/>
        </w:rPr>
        <w:t xml:space="preserve">По ожидаемой оценке за 2018 год </w:t>
      </w:r>
      <w:r w:rsidRPr="00BF29F2">
        <w:rPr>
          <w:sz w:val="24"/>
          <w:szCs w:val="24"/>
        </w:rPr>
        <w:t xml:space="preserve">потребительские расходы </w:t>
      </w:r>
      <w:r w:rsidR="00D24453" w:rsidRPr="00197D06">
        <w:rPr>
          <w:sz w:val="24"/>
          <w:szCs w:val="24"/>
        </w:rPr>
        <w:t>по организациям, не относящимся к субъектам малого предпринимательства</w:t>
      </w:r>
      <w:r w:rsidR="00D24453">
        <w:rPr>
          <w:sz w:val="24"/>
          <w:szCs w:val="24"/>
        </w:rPr>
        <w:t>,</w:t>
      </w:r>
      <w:r w:rsidR="00D24453" w:rsidRPr="00197D06">
        <w:rPr>
          <w:sz w:val="24"/>
          <w:szCs w:val="24"/>
        </w:rPr>
        <w:t xml:space="preserve"> </w:t>
      </w:r>
      <w:r w:rsidRPr="00197D06">
        <w:rPr>
          <w:sz w:val="24"/>
          <w:szCs w:val="24"/>
        </w:rPr>
        <w:t>на душу населения</w:t>
      </w:r>
      <w:r>
        <w:rPr>
          <w:sz w:val="24"/>
          <w:szCs w:val="24"/>
        </w:rPr>
        <w:t xml:space="preserve"> составят 1</w:t>
      </w:r>
      <w:r w:rsidRPr="00CC57D7">
        <w:rPr>
          <w:sz w:val="24"/>
          <w:szCs w:val="24"/>
        </w:rPr>
        <w:t>01973</w:t>
      </w:r>
      <w:r>
        <w:rPr>
          <w:sz w:val="24"/>
          <w:szCs w:val="24"/>
        </w:rPr>
        <w:t>,3</w:t>
      </w:r>
      <w:r w:rsidRPr="00CC57D7">
        <w:rPr>
          <w:sz w:val="24"/>
          <w:szCs w:val="24"/>
        </w:rPr>
        <w:t>4</w:t>
      </w:r>
      <w:r>
        <w:rPr>
          <w:sz w:val="24"/>
          <w:szCs w:val="24"/>
        </w:rPr>
        <w:t xml:space="preserve"> рубль, что на 13884,</w:t>
      </w:r>
      <w:r w:rsidRPr="0038335F">
        <w:rPr>
          <w:sz w:val="24"/>
          <w:szCs w:val="24"/>
        </w:rPr>
        <w:t>42</w:t>
      </w:r>
      <w:r>
        <w:rPr>
          <w:sz w:val="24"/>
          <w:szCs w:val="24"/>
        </w:rPr>
        <w:t xml:space="preserve"> рубля (+15,8%) </w:t>
      </w:r>
      <w:r w:rsidRPr="00197D06">
        <w:rPr>
          <w:sz w:val="24"/>
          <w:szCs w:val="24"/>
        </w:rPr>
        <w:t>больше, чем за аналогичный период прош</w:t>
      </w:r>
      <w:r>
        <w:rPr>
          <w:sz w:val="24"/>
          <w:szCs w:val="24"/>
        </w:rPr>
        <w:t>лого года.</w:t>
      </w:r>
    </w:p>
    <w:p w:rsidR="00BE1281" w:rsidRDefault="00BE1281" w:rsidP="00BE1281">
      <w:pPr>
        <w:jc w:val="center"/>
        <w:rPr>
          <w:b/>
          <w:sz w:val="24"/>
          <w:szCs w:val="24"/>
        </w:rPr>
      </w:pPr>
    </w:p>
    <w:p w:rsidR="00BE1281" w:rsidRPr="003944FE" w:rsidRDefault="00BE1281" w:rsidP="00BE1281">
      <w:pPr>
        <w:jc w:val="center"/>
        <w:rPr>
          <w:b/>
          <w:sz w:val="24"/>
          <w:szCs w:val="24"/>
        </w:rPr>
      </w:pPr>
      <w:r w:rsidRPr="00930C53">
        <w:rPr>
          <w:b/>
          <w:sz w:val="24"/>
          <w:szCs w:val="24"/>
        </w:rPr>
        <w:t>Торговля</w:t>
      </w:r>
    </w:p>
    <w:p w:rsidR="00BE1281" w:rsidRPr="003944FE" w:rsidRDefault="00BE1281" w:rsidP="00BE1281">
      <w:pPr>
        <w:jc w:val="center"/>
        <w:rPr>
          <w:b/>
          <w:sz w:val="24"/>
          <w:szCs w:val="24"/>
        </w:rPr>
      </w:pPr>
    </w:p>
    <w:p w:rsidR="00BE1281" w:rsidRPr="009E221C" w:rsidRDefault="00BE1281" w:rsidP="00BE1281">
      <w:pPr>
        <w:ind w:firstLine="709"/>
        <w:jc w:val="both"/>
        <w:rPr>
          <w:sz w:val="24"/>
          <w:szCs w:val="24"/>
        </w:rPr>
      </w:pPr>
      <w:r w:rsidRPr="009E221C">
        <w:rPr>
          <w:sz w:val="24"/>
          <w:szCs w:val="24"/>
        </w:rPr>
        <w:t xml:space="preserve">Главная задача розничной торговли - рост товарооборота, повышение уровня обслуживания покупателей, на основе дальнейшего более упорядоченного развития розничной торговой и складской сети всех форм собственности и ведомственной принадлежности. Без достаточной сети современных магазинов, холодильников, складов, транспортных средств невозможно дальнейшее развитие товарооборота. </w:t>
      </w:r>
    </w:p>
    <w:p w:rsidR="00BE1281" w:rsidRPr="009E221C" w:rsidRDefault="00BE1281" w:rsidP="00BE1281">
      <w:pPr>
        <w:ind w:firstLine="709"/>
        <w:jc w:val="both"/>
        <w:rPr>
          <w:color w:val="FF0000"/>
        </w:rPr>
      </w:pPr>
      <w:r w:rsidRPr="009E221C">
        <w:rPr>
          <w:sz w:val="24"/>
          <w:szCs w:val="24"/>
        </w:rPr>
        <w:t>На развитие инфраструктуры потребительского рынка существенное влияние оказывает конкуренция на рынке торговых услуг. В городе внедряются новые технологии, связанные с сетевыми формами организации торгового обслуживания.</w:t>
      </w:r>
      <w:r w:rsidRPr="009E221C">
        <w:rPr>
          <w:color w:val="FF0000"/>
          <w:sz w:val="24"/>
          <w:szCs w:val="24"/>
        </w:rPr>
        <w:t xml:space="preserve"> </w:t>
      </w:r>
    </w:p>
    <w:p w:rsidR="00BE1281" w:rsidRDefault="00BE1281" w:rsidP="00BE1281">
      <w:pPr>
        <w:autoSpaceDE w:val="0"/>
        <w:autoSpaceDN w:val="0"/>
        <w:adjustRightInd w:val="0"/>
        <w:ind w:firstLine="567"/>
        <w:jc w:val="both"/>
        <w:rPr>
          <w:sz w:val="24"/>
          <w:szCs w:val="24"/>
        </w:rPr>
      </w:pPr>
      <w:r w:rsidRPr="009E221C">
        <w:rPr>
          <w:sz w:val="24"/>
          <w:szCs w:val="24"/>
        </w:rPr>
        <w:t>Многообразие магазинных форматов позволяет удовлетворить спрос самых разнообразных слоев населения. Торговые сети с количеством магазинов от двух и более, на территории г. Ура</w:t>
      </w:r>
      <w:r>
        <w:rPr>
          <w:sz w:val="24"/>
          <w:szCs w:val="24"/>
        </w:rPr>
        <w:t xml:space="preserve">й осуществляют деятельность </w:t>
      </w:r>
      <w:r w:rsidRPr="00B16777">
        <w:rPr>
          <w:sz w:val="24"/>
          <w:szCs w:val="24"/>
        </w:rPr>
        <w:t xml:space="preserve">в 48 торговых объектах, в том числе </w:t>
      </w:r>
      <w:r w:rsidRPr="00B16777">
        <w:rPr>
          <w:color w:val="000000"/>
          <w:sz w:val="24"/>
          <w:szCs w:val="24"/>
        </w:rPr>
        <w:t xml:space="preserve">12 торговых объектов </w:t>
      </w:r>
      <w:r w:rsidRPr="00B16777">
        <w:rPr>
          <w:sz w:val="24"/>
          <w:szCs w:val="24"/>
        </w:rPr>
        <w:t>местного значения.</w:t>
      </w:r>
    </w:p>
    <w:p w:rsidR="00BE1281" w:rsidRPr="009E221C" w:rsidRDefault="00BE1281" w:rsidP="00BE1281">
      <w:pPr>
        <w:pStyle w:val="afd"/>
        <w:tabs>
          <w:tab w:val="left" w:pos="80"/>
          <w:tab w:val="left" w:pos="567"/>
        </w:tabs>
        <w:ind w:firstLine="567"/>
        <w:jc w:val="both"/>
        <w:rPr>
          <w:b/>
        </w:rPr>
      </w:pPr>
      <w:r w:rsidRPr="009E221C">
        <w:rPr>
          <w:sz w:val="24"/>
          <w:szCs w:val="24"/>
        </w:rPr>
        <w:t xml:space="preserve">С приходом на территорию г. Урай крупных операторов </w:t>
      </w:r>
      <w:r>
        <w:rPr>
          <w:sz w:val="24"/>
          <w:szCs w:val="24"/>
        </w:rPr>
        <w:t>(</w:t>
      </w:r>
      <w:r w:rsidRPr="009E221C">
        <w:rPr>
          <w:color w:val="000000"/>
          <w:sz w:val="24"/>
          <w:szCs w:val="24"/>
        </w:rPr>
        <w:t>«Монетка», «Магнит»,</w:t>
      </w:r>
      <w:r>
        <w:rPr>
          <w:color w:val="000000"/>
          <w:sz w:val="24"/>
          <w:szCs w:val="24"/>
        </w:rPr>
        <w:t xml:space="preserve"> </w:t>
      </w:r>
      <w:r w:rsidRPr="009E221C">
        <w:rPr>
          <w:color w:val="000000"/>
          <w:sz w:val="24"/>
          <w:szCs w:val="24"/>
        </w:rPr>
        <w:t>«</w:t>
      </w:r>
      <w:proofErr w:type="spellStart"/>
      <w:proofErr w:type="gramStart"/>
      <w:r w:rsidRPr="009E221C">
        <w:rPr>
          <w:color w:val="000000"/>
          <w:sz w:val="24"/>
          <w:szCs w:val="24"/>
        </w:rPr>
        <w:t>Красное</w:t>
      </w:r>
      <w:proofErr w:type="gramEnd"/>
      <w:r w:rsidRPr="009E221C">
        <w:rPr>
          <w:color w:val="000000"/>
          <w:sz w:val="24"/>
          <w:szCs w:val="24"/>
        </w:rPr>
        <w:t>&amp;белое</w:t>
      </w:r>
      <w:proofErr w:type="spellEnd"/>
      <w:r w:rsidRPr="009E221C">
        <w:rPr>
          <w:color w:val="000000"/>
          <w:sz w:val="24"/>
          <w:szCs w:val="24"/>
        </w:rPr>
        <w:t>»</w:t>
      </w:r>
      <w:r>
        <w:rPr>
          <w:color w:val="000000"/>
          <w:sz w:val="24"/>
          <w:szCs w:val="24"/>
        </w:rPr>
        <w:t xml:space="preserve">, </w:t>
      </w:r>
      <w:r w:rsidRPr="009E221C">
        <w:rPr>
          <w:color w:val="000000"/>
          <w:sz w:val="24"/>
          <w:szCs w:val="24"/>
        </w:rPr>
        <w:t>«Пятерочка»</w:t>
      </w:r>
      <w:r>
        <w:rPr>
          <w:color w:val="000000"/>
          <w:sz w:val="24"/>
          <w:szCs w:val="24"/>
        </w:rPr>
        <w:t>)</w:t>
      </w:r>
      <w:r w:rsidRPr="009E221C">
        <w:rPr>
          <w:color w:val="000000"/>
          <w:sz w:val="24"/>
          <w:szCs w:val="24"/>
        </w:rPr>
        <w:t xml:space="preserve"> </w:t>
      </w:r>
      <w:r w:rsidRPr="009E221C">
        <w:rPr>
          <w:sz w:val="24"/>
          <w:szCs w:val="24"/>
        </w:rPr>
        <w:t>к</w:t>
      </w:r>
      <w:r w:rsidRPr="009E221C">
        <w:rPr>
          <w:iCs/>
          <w:sz w:val="24"/>
          <w:szCs w:val="24"/>
        </w:rPr>
        <w:t xml:space="preserve">оличество торговых объектов местного значения по  сравнению с аналогичным периодом прошлого </w:t>
      </w:r>
      <w:r w:rsidRPr="00B16777">
        <w:rPr>
          <w:iCs/>
          <w:sz w:val="24"/>
          <w:szCs w:val="24"/>
        </w:rPr>
        <w:t>года снизилось на 13 единиц.</w:t>
      </w:r>
      <w:r w:rsidRPr="009E221C">
        <w:rPr>
          <w:b/>
        </w:rPr>
        <w:t xml:space="preserve"> </w:t>
      </w:r>
    </w:p>
    <w:p w:rsidR="00BE1281" w:rsidRPr="009E221C" w:rsidRDefault="00BE1281" w:rsidP="00BE1281">
      <w:pPr>
        <w:pStyle w:val="afd"/>
        <w:ind w:firstLine="709"/>
        <w:jc w:val="both"/>
        <w:rPr>
          <w:sz w:val="24"/>
          <w:szCs w:val="24"/>
        </w:rPr>
      </w:pPr>
      <w:r w:rsidRPr="009E221C">
        <w:rPr>
          <w:sz w:val="24"/>
          <w:szCs w:val="24"/>
        </w:rPr>
        <w:t>Стационарную торговую сеть эффективно дополняет мелкорозничная торговая сеть, являясь по своей сути активной формой предложения товаров ежедневного и частого спроса за пределами магазинов.</w:t>
      </w:r>
    </w:p>
    <w:p w:rsidR="00BE1281" w:rsidRPr="009E221C" w:rsidRDefault="00BE1281" w:rsidP="00BE1281">
      <w:pPr>
        <w:ind w:firstLine="720"/>
        <w:jc w:val="both"/>
        <w:rPr>
          <w:sz w:val="24"/>
          <w:szCs w:val="24"/>
        </w:rPr>
      </w:pPr>
      <w:r w:rsidRPr="009E221C">
        <w:rPr>
          <w:sz w:val="24"/>
          <w:szCs w:val="24"/>
        </w:rPr>
        <w:t>Обеспеченность торговыми</w:t>
      </w:r>
      <w:r>
        <w:rPr>
          <w:sz w:val="24"/>
          <w:szCs w:val="24"/>
        </w:rPr>
        <w:t xml:space="preserve"> площадями по состоянию на 01.</w:t>
      </w:r>
      <w:r w:rsidRPr="006753B6">
        <w:rPr>
          <w:sz w:val="24"/>
          <w:szCs w:val="24"/>
        </w:rPr>
        <w:t>10</w:t>
      </w:r>
      <w:r w:rsidRPr="009E221C">
        <w:rPr>
          <w:sz w:val="24"/>
          <w:szCs w:val="24"/>
        </w:rPr>
        <w:t xml:space="preserve">.2018 года </w:t>
      </w:r>
      <w:r w:rsidRPr="00ED6449">
        <w:rPr>
          <w:sz w:val="24"/>
          <w:szCs w:val="24"/>
        </w:rPr>
        <w:t>выше норматива на 11,6%  и составляет 569,3 кв. метра на 1000 жителей.</w:t>
      </w:r>
    </w:p>
    <w:p w:rsidR="00BE1281" w:rsidRPr="000A49C9" w:rsidRDefault="00BE1281" w:rsidP="00BE1281">
      <w:pPr>
        <w:pStyle w:val="a3"/>
        <w:ind w:firstLine="709"/>
        <w:rPr>
          <w:szCs w:val="24"/>
        </w:rPr>
      </w:pPr>
      <w:r w:rsidRPr="000A49C9">
        <w:rPr>
          <w:szCs w:val="24"/>
        </w:rPr>
        <w:t>В целях обеспечения жителей города Урай качественной и экологически чистой сельскохозяйственной продукцией за отчетный период проведены:</w:t>
      </w:r>
    </w:p>
    <w:p w:rsidR="00BE1281" w:rsidRPr="000A49C9" w:rsidRDefault="00BE1281" w:rsidP="00BE1281">
      <w:pPr>
        <w:pStyle w:val="a3"/>
        <w:ind w:firstLine="709"/>
        <w:rPr>
          <w:szCs w:val="24"/>
        </w:rPr>
      </w:pPr>
      <w:r w:rsidRPr="000A49C9">
        <w:rPr>
          <w:szCs w:val="24"/>
        </w:rPr>
        <w:t>- 1 межмуниципальная ярмарка;</w:t>
      </w:r>
    </w:p>
    <w:p w:rsidR="00BE1281" w:rsidRPr="000A49C9" w:rsidRDefault="00BE1281" w:rsidP="00BE1281">
      <w:pPr>
        <w:pStyle w:val="a3"/>
        <w:ind w:firstLine="709"/>
        <w:rPr>
          <w:szCs w:val="24"/>
        </w:rPr>
      </w:pPr>
      <w:r w:rsidRPr="000A49C9">
        <w:rPr>
          <w:szCs w:val="24"/>
        </w:rPr>
        <w:t>- 1 сельскохозяйственная ярмарка;</w:t>
      </w:r>
    </w:p>
    <w:p w:rsidR="00BE1281" w:rsidRPr="000A49C9" w:rsidRDefault="00BE1281" w:rsidP="00BE1281">
      <w:pPr>
        <w:pStyle w:val="a3"/>
        <w:ind w:firstLine="709"/>
        <w:rPr>
          <w:szCs w:val="24"/>
        </w:rPr>
      </w:pPr>
      <w:r w:rsidRPr="000A49C9">
        <w:rPr>
          <w:szCs w:val="24"/>
        </w:rPr>
        <w:lastRenderedPageBreak/>
        <w:t>- 3 ярмарки выходного дня «Сад и дача»;</w:t>
      </w:r>
    </w:p>
    <w:p w:rsidR="00BE1281" w:rsidRPr="000A49C9" w:rsidRDefault="00BE1281" w:rsidP="00BE1281">
      <w:pPr>
        <w:pStyle w:val="a3"/>
        <w:ind w:firstLine="709"/>
        <w:rPr>
          <w:szCs w:val="24"/>
        </w:rPr>
      </w:pPr>
      <w:r w:rsidRPr="000A49C9">
        <w:rPr>
          <w:szCs w:val="24"/>
        </w:rPr>
        <w:t>- 1 выставка-ярмарка «Малый бизнес Урая».</w:t>
      </w:r>
    </w:p>
    <w:p w:rsidR="00BE1281" w:rsidRDefault="00BE1281" w:rsidP="00BE1281">
      <w:pPr>
        <w:pStyle w:val="a3"/>
        <w:ind w:firstLine="567"/>
        <w:rPr>
          <w:szCs w:val="24"/>
        </w:rPr>
      </w:pPr>
      <w:r>
        <w:rPr>
          <w:szCs w:val="24"/>
        </w:rPr>
        <w:t>Д</w:t>
      </w:r>
      <w:r w:rsidRPr="009E221C">
        <w:rPr>
          <w:szCs w:val="24"/>
        </w:rPr>
        <w:t xml:space="preserve">ля организации торговли </w:t>
      </w:r>
      <w:r w:rsidRPr="009E221C">
        <w:rPr>
          <w:iCs/>
          <w:szCs w:val="24"/>
        </w:rPr>
        <w:t>сельскохозяйственной продукцией</w:t>
      </w:r>
      <w:r>
        <w:rPr>
          <w:iCs/>
          <w:szCs w:val="24"/>
        </w:rPr>
        <w:t xml:space="preserve"> </w:t>
      </w:r>
      <w:r w:rsidRPr="009E221C">
        <w:rPr>
          <w:iCs/>
          <w:szCs w:val="24"/>
        </w:rPr>
        <w:t>для граждан ведущих личные подсобные хозяйства</w:t>
      </w:r>
      <w:r>
        <w:rPr>
          <w:iCs/>
          <w:szCs w:val="24"/>
        </w:rPr>
        <w:t xml:space="preserve"> </w:t>
      </w:r>
      <w:r w:rsidRPr="008343F0">
        <w:rPr>
          <w:szCs w:val="24"/>
        </w:rPr>
        <w:t>определены 7 открытых</w:t>
      </w:r>
      <w:r w:rsidRPr="009E221C">
        <w:rPr>
          <w:szCs w:val="24"/>
        </w:rPr>
        <w:t xml:space="preserve"> торговых площадок</w:t>
      </w:r>
      <w:r>
        <w:rPr>
          <w:szCs w:val="24"/>
        </w:rPr>
        <w:t>.</w:t>
      </w:r>
    </w:p>
    <w:p w:rsidR="00BE1281" w:rsidRDefault="00BE1281" w:rsidP="00BE1281">
      <w:pPr>
        <w:ind w:firstLine="720"/>
        <w:jc w:val="both"/>
        <w:rPr>
          <w:sz w:val="24"/>
          <w:szCs w:val="24"/>
        </w:rPr>
      </w:pPr>
      <w:r w:rsidRPr="00197D06">
        <w:rPr>
          <w:sz w:val="24"/>
          <w:szCs w:val="24"/>
        </w:rPr>
        <w:t>По предварительной оценке оборот розничной торговли по организациям, не относящимся к субъектам малого предпринимательства, на душу населения в</w:t>
      </w:r>
      <w:r>
        <w:rPr>
          <w:sz w:val="24"/>
          <w:szCs w:val="24"/>
        </w:rPr>
        <w:t xml:space="preserve"> отчётном периоде </w:t>
      </w:r>
      <w:r w:rsidRPr="007F48BE">
        <w:rPr>
          <w:sz w:val="24"/>
          <w:szCs w:val="24"/>
        </w:rPr>
        <w:t>состави</w:t>
      </w:r>
      <w:r w:rsidR="00344BDE">
        <w:rPr>
          <w:sz w:val="24"/>
          <w:szCs w:val="24"/>
        </w:rPr>
        <w:t>л</w:t>
      </w:r>
      <w:r>
        <w:rPr>
          <w:sz w:val="24"/>
          <w:szCs w:val="24"/>
        </w:rPr>
        <w:t xml:space="preserve"> </w:t>
      </w:r>
      <w:r w:rsidRPr="00ED41D8">
        <w:rPr>
          <w:sz w:val="24"/>
          <w:szCs w:val="24"/>
        </w:rPr>
        <w:t>38365,00 рублей, что на 3608,00 рублей (+10,4%)  больше, чем за аналогичный период прошлого</w:t>
      </w:r>
      <w:r w:rsidRPr="00197D06">
        <w:rPr>
          <w:sz w:val="24"/>
          <w:szCs w:val="24"/>
        </w:rPr>
        <w:t xml:space="preserve"> года.</w:t>
      </w:r>
    </w:p>
    <w:p w:rsidR="006E7CFD" w:rsidRPr="00930C53" w:rsidRDefault="006E7CFD" w:rsidP="006E7CFD">
      <w:pPr>
        <w:ind w:firstLine="720"/>
        <w:jc w:val="both"/>
        <w:rPr>
          <w:sz w:val="24"/>
          <w:szCs w:val="24"/>
        </w:rPr>
      </w:pPr>
      <w:r>
        <w:rPr>
          <w:sz w:val="24"/>
          <w:szCs w:val="24"/>
        </w:rPr>
        <w:t xml:space="preserve">По ожидаемой оценке за 2018 год </w:t>
      </w:r>
      <w:r w:rsidRPr="00197D06">
        <w:rPr>
          <w:sz w:val="24"/>
          <w:szCs w:val="24"/>
        </w:rPr>
        <w:t>оборот розничной торговли по организациям, не относящимся к субъектам малого предпринимательства, на душу населения</w:t>
      </w:r>
      <w:r>
        <w:rPr>
          <w:sz w:val="24"/>
          <w:szCs w:val="24"/>
        </w:rPr>
        <w:t xml:space="preserve"> составит 76007,00 рублей, что на 12679,00 рублей (+20,0%) </w:t>
      </w:r>
      <w:r w:rsidRPr="00197D06">
        <w:rPr>
          <w:sz w:val="24"/>
          <w:szCs w:val="24"/>
        </w:rPr>
        <w:t>больше, чем за аналогичный период прош</w:t>
      </w:r>
      <w:r>
        <w:rPr>
          <w:sz w:val="24"/>
          <w:szCs w:val="24"/>
        </w:rPr>
        <w:t>лого года.</w:t>
      </w:r>
    </w:p>
    <w:p w:rsidR="00BE1281" w:rsidRPr="003944FE" w:rsidRDefault="00BE1281" w:rsidP="00BE1281">
      <w:pPr>
        <w:pStyle w:val="a7"/>
        <w:spacing w:after="0"/>
        <w:ind w:firstLine="709"/>
        <w:jc w:val="both"/>
        <w:rPr>
          <w:sz w:val="24"/>
          <w:szCs w:val="24"/>
        </w:rPr>
      </w:pPr>
      <w:r w:rsidRPr="009E221C">
        <w:rPr>
          <w:sz w:val="24"/>
          <w:szCs w:val="24"/>
        </w:rPr>
        <w:t xml:space="preserve">Количество торговых объектов </w:t>
      </w:r>
      <w:r>
        <w:rPr>
          <w:sz w:val="24"/>
          <w:szCs w:val="24"/>
        </w:rPr>
        <w:t>на 01.</w:t>
      </w:r>
      <w:r w:rsidRPr="00F8772B">
        <w:rPr>
          <w:sz w:val="24"/>
          <w:szCs w:val="24"/>
        </w:rPr>
        <w:t>10</w:t>
      </w:r>
      <w:r w:rsidRPr="009E221C">
        <w:rPr>
          <w:sz w:val="24"/>
          <w:szCs w:val="24"/>
        </w:rPr>
        <w:t>.2018 по отношению к соответствующему периоду</w:t>
      </w:r>
      <w:r>
        <w:rPr>
          <w:sz w:val="24"/>
          <w:szCs w:val="24"/>
        </w:rPr>
        <w:t xml:space="preserve"> прошлого года снизилось</w:t>
      </w:r>
      <w:r w:rsidRPr="00DE3205">
        <w:rPr>
          <w:sz w:val="24"/>
          <w:szCs w:val="24"/>
        </w:rPr>
        <w:t xml:space="preserve"> на 2 объекта (-0,9%), объем площадей увеличился на 261,4 кв.м. (+0,7%).</w:t>
      </w:r>
      <w:r w:rsidRPr="009E221C">
        <w:rPr>
          <w:sz w:val="24"/>
          <w:szCs w:val="24"/>
        </w:rPr>
        <w:t xml:space="preserve"> </w:t>
      </w:r>
    </w:p>
    <w:tbl>
      <w:tblPr>
        <w:tblW w:w="9474" w:type="dxa"/>
        <w:tblInd w:w="97" w:type="dxa"/>
        <w:tblLayout w:type="fixed"/>
        <w:tblLook w:val="04A0"/>
      </w:tblPr>
      <w:tblGrid>
        <w:gridCol w:w="578"/>
        <w:gridCol w:w="2977"/>
        <w:gridCol w:w="1276"/>
        <w:gridCol w:w="1559"/>
        <w:gridCol w:w="1559"/>
        <w:gridCol w:w="1418"/>
        <w:gridCol w:w="107"/>
      </w:tblGrid>
      <w:tr w:rsidR="00BE1281" w:rsidRPr="00086962" w:rsidTr="009B2DFC">
        <w:trPr>
          <w:trHeight w:val="555"/>
        </w:trPr>
        <w:tc>
          <w:tcPr>
            <w:tcW w:w="9474" w:type="dxa"/>
            <w:gridSpan w:val="7"/>
            <w:tcBorders>
              <w:top w:val="nil"/>
              <w:left w:val="nil"/>
              <w:bottom w:val="nil"/>
              <w:right w:val="nil"/>
            </w:tcBorders>
            <w:shd w:val="clear" w:color="auto" w:fill="auto"/>
            <w:noWrap/>
            <w:vAlign w:val="center"/>
            <w:hideMark/>
          </w:tcPr>
          <w:p w:rsidR="00BE1281" w:rsidRPr="003944FE" w:rsidRDefault="00BE1281" w:rsidP="009B2DFC">
            <w:pPr>
              <w:jc w:val="center"/>
              <w:rPr>
                <w:b/>
                <w:bCs/>
                <w:color w:val="000000"/>
                <w:sz w:val="24"/>
                <w:szCs w:val="24"/>
              </w:rPr>
            </w:pPr>
          </w:p>
          <w:p w:rsidR="00BE1281" w:rsidRPr="004525CC" w:rsidRDefault="00BE1281" w:rsidP="009B2DFC">
            <w:pPr>
              <w:jc w:val="center"/>
              <w:rPr>
                <w:b/>
                <w:bCs/>
                <w:color w:val="000000"/>
                <w:sz w:val="24"/>
                <w:szCs w:val="24"/>
              </w:rPr>
            </w:pPr>
            <w:r w:rsidRPr="004525CC">
              <w:rPr>
                <w:b/>
                <w:bCs/>
                <w:color w:val="000000"/>
                <w:sz w:val="24"/>
                <w:szCs w:val="24"/>
              </w:rPr>
              <w:t>Сведения по  проведенному мониторингу объектов</w:t>
            </w:r>
          </w:p>
        </w:tc>
      </w:tr>
      <w:tr w:rsidR="00BE1281" w:rsidRPr="00086962" w:rsidTr="009B2DFC">
        <w:trPr>
          <w:trHeight w:val="555"/>
        </w:trPr>
        <w:tc>
          <w:tcPr>
            <w:tcW w:w="9474" w:type="dxa"/>
            <w:gridSpan w:val="7"/>
            <w:tcBorders>
              <w:top w:val="nil"/>
              <w:left w:val="nil"/>
              <w:bottom w:val="nil"/>
              <w:right w:val="nil"/>
            </w:tcBorders>
            <w:shd w:val="clear" w:color="auto" w:fill="auto"/>
            <w:noWrap/>
            <w:vAlign w:val="center"/>
            <w:hideMark/>
          </w:tcPr>
          <w:p w:rsidR="00BE1281" w:rsidRPr="004525CC" w:rsidRDefault="00BE1281" w:rsidP="009B2DFC">
            <w:pPr>
              <w:jc w:val="center"/>
              <w:rPr>
                <w:b/>
                <w:bCs/>
                <w:color w:val="000000"/>
                <w:sz w:val="24"/>
                <w:szCs w:val="24"/>
              </w:rPr>
            </w:pPr>
            <w:r w:rsidRPr="004525CC">
              <w:rPr>
                <w:b/>
                <w:bCs/>
                <w:color w:val="000000"/>
                <w:sz w:val="24"/>
                <w:szCs w:val="24"/>
              </w:rPr>
              <w:t>розничной торговли на территории города Урай</w:t>
            </w:r>
          </w:p>
          <w:p w:rsidR="00BE1281" w:rsidRPr="00BC1048" w:rsidRDefault="00BE1281" w:rsidP="009B2DFC">
            <w:pPr>
              <w:jc w:val="right"/>
              <w:rPr>
                <w:b/>
                <w:bCs/>
                <w:color w:val="000000"/>
                <w:sz w:val="24"/>
                <w:szCs w:val="24"/>
                <w:lang w:val="en-US"/>
              </w:rPr>
            </w:pPr>
            <w:r w:rsidRPr="009E221C">
              <w:rPr>
                <w:sz w:val="22"/>
                <w:szCs w:val="22"/>
              </w:rPr>
              <w:t>Таблица</w:t>
            </w:r>
            <w:r w:rsidR="00BC1048">
              <w:rPr>
                <w:sz w:val="22"/>
                <w:szCs w:val="22"/>
                <w:lang w:val="en-US"/>
              </w:rPr>
              <w:t xml:space="preserve"> 5</w:t>
            </w:r>
          </w:p>
        </w:tc>
      </w:tr>
      <w:tr w:rsidR="00BE1281" w:rsidRPr="00086962" w:rsidTr="009B2DFC">
        <w:trPr>
          <w:gridAfter w:val="1"/>
          <w:wAfter w:w="107" w:type="dxa"/>
          <w:trHeight w:val="600"/>
        </w:trPr>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BE1281" w:rsidRPr="00BF634B" w:rsidRDefault="00BE1281" w:rsidP="009B2DFC">
            <w:pPr>
              <w:jc w:val="center"/>
              <w:rPr>
                <w:color w:val="000000"/>
                <w:sz w:val="24"/>
                <w:szCs w:val="24"/>
              </w:rPr>
            </w:pPr>
            <w:r w:rsidRPr="00BF634B">
              <w:rPr>
                <w:color w:val="000000"/>
                <w:sz w:val="24"/>
                <w:szCs w:val="24"/>
              </w:rPr>
              <w:t>№</w:t>
            </w:r>
          </w:p>
        </w:tc>
        <w:tc>
          <w:tcPr>
            <w:tcW w:w="2977" w:type="dxa"/>
            <w:tcBorders>
              <w:top w:val="single" w:sz="4" w:space="0" w:color="auto"/>
              <w:left w:val="nil"/>
              <w:bottom w:val="single" w:sz="4" w:space="0" w:color="auto"/>
              <w:right w:val="single" w:sz="4" w:space="0" w:color="auto"/>
            </w:tcBorders>
            <w:shd w:val="clear" w:color="auto" w:fill="auto"/>
            <w:hideMark/>
          </w:tcPr>
          <w:p w:rsidR="00BE1281" w:rsidRPr="00BF634B" w:rsidRDefault="00BE1281" w:rsidP="009B2DFC">
            <w:pPr>
              <w:jc w:val="center"/>
              <w:rPr>
                <w:color w:val="000000"/>
                <w:sz w:val="24"/>
                <w:szCs w:val="24"/>
              </w:rPr>
            </w:pPr>
            <w:r w:rsidRPr="00BF634B">
              <w:rPr>
                <w:color w:val="000000"/>
                <w:sz w:val="24"/>
                <w:szCs w:val="24"/>
              </w:rPr>
              <w:t>Показатель</w:t>
            </w:r>
          </w:p>
        </w:tc>
        <w:tc>
          <w:tcPr>
            <w:tcW w:w="1276" w:type="dxa"/>
            <w:tcBorders>
              <w:top w:val="single" w:sz="4" w:space="0" w:color="auto"/>
              <w:left w:val="nil"/>
              <w:bottom w:val="single" w:sz="4" w:space="0" w:color="auto"/>
              <w:right w:val="single" w:sz="4" w:space="0" w:color="auto"/>
            </w:tcBorders>
            <w:shd w:val="clear" w:color="auto" w:fill="auto"/>
            <w:hideMark/>
          </w:tcPr>
          <w:p w:rsidR="00BE1281" w:rsidRPr="00BF634B" w:rsidRDefault="00BE1281" w:rsidP="009B2DFC">
            <w:pPr>
              <w:jc w:val="center"/>
              <w:rPr>
                <w:color w:val="000000"/>
                <w:sz w:val="24"/>
                <w:szCs w:val="24"/>
              </w:rPr>
            </w:pPr>
            <w:proofErr w:type="spellStart"/>
            <w:r w:rsidRPr="00BF634B">
              <w:rPr>
                <w:color w:val="000000"/>
                <w:sz w:val="24"/>
                <w:szCs w:val="24"/>
              </w:rPr>
              <w:t>ед</w:t>
            </w:r>
            <w:proofErr w:type="gramStart"/>
            <w:r w:rsidRPr="00BF634B">
              <w:rPr>
                <w:color w:val="000000"/>
                <w:sz w:val="24"/>
                <w:szCs w:val="24"/>
              </w:rPr>
              <w:t>.и</w:t>
            </w:r>
            <w:proofErr w:type="gramEnd"/>
            <w:r w:rsidRPr="00BF634B">
              <w:rPr>
                <w:color w:val="000000"/>
                <w:sz w:val="24"/>
                <w:szCs w:val="24"/>
              </w:rPr>
              <w:t>зм</w:t>
            </w:r>
            <w:proofErr w:type="spellEnd"/>
          </w:p>
        </w:tc>
        <w:tc>
          <w:tcPr>
            <w:tcW w:w="1559" w:type="dxa"/>
            <w:tcBorders>
              <w:top w:val="single" w:sz="4" w:space="0" w:color="auto"/>
              <w:left w:val="nil"/>
              <w:bottom w:val="single" w:sz="4" w:space="0" w:color="auto"/>
              <w:right w:val="single" w:sz="4" w:space="0" w:color="auto"/>
            </w:tcBorders>
            <w:shd w:val="clear" w:color="auto" w:fill="auto"/>
            <w:hideMark/>
          </w:tcPr>
          <w:p w:rsidR="00BE1281" w:rsidRPr="00BF634B" w:rsidRDefault="00BE1281" w:rsidP="009B2DFC">
            <w:pPr>
              <w:jc w:val="center"/>
              <w:rPr>
                <w:color w:val="000000"/>
                <w:sz w:val="24"/>
                <w:szCs w:val="24"/>
              </w:rPr>
            </w:pPr>
            <w:r w:rsidRPr="00BF634B">
              <w:rPr>
                <w:color w:val="000000"/>
                <w:sz w:val="24"/>
                <w:szCs w:val="24"/>
              </w:rPr>
              <w:t>на 01.10.2017</w:t>
            </w:r>
          </w:p>
        </w:tc>
        <w:tc>
          <w:tcPr>
            <w:tcW w:w="1559" w:type="dxa"/>
            <w:tcBorders>
              <w:top w:val="single" w:sz="4" w:space="0" w:color="auto"/>
              <w:left w:val="nil"/>
              <w:bottom w:val="single" w:sz="4" w:space="0" w:color="auto"/>
              <w:right w:val="single" w:sz="4" w:space="0" w:color="auto"/>
            </w:tcBorders>
            <w:shd w:val="clear" w:color="auto" w:fill="auto"/>
            <w:hideMark/>
          </w:tcPr>
          <w:p w:rsidR="00BE1281" w:rsidRPr="00BF634B" w:rsidRDefault="00BE1281" w:rsidP="009B2DFC">
            <w:pPr>
              <w:jc w:val="center"/>
              <w:rPr>
                <w:color w:val="000000"/>
                <w:sz w:val="24"/>
                <w:szCs w:val="24"/>
              </w:rPr>
            </w:pPr>
            <w:r w:rsidRPr="00BF634B">
              <w:rPr>
                <w:color w:val="000000"/>
                <w:sz w:val="24"/>
                <w:szCs w:val="24"/>
              </w:rPr>
              <w:t>на 01.10.2018</w:t>
            </w:r>
          </w:p>
        </w:tc>
        <w:tc>
          <w:tcPr>
            <w:tcW w:w="1418" w:type="dxa"/>
            <w:tcBorders>
              <w:top w:val="single" w:sz="4" w:space="0" w:color="auto"/>
              <w:left w:val="nil"/>
              <w:bottom w:val="single" w:sz="4" w:space="0" w:color="auto"/>
              <w:right w:val="single" w:sz="4" w:space="0" w:color="auto"/>
            </w:tcBorders>
            <w:shd w:val="clear" w:color="auto" w:fill="auto"/>
            <w:hideMark/>
          </w:tcPr>
          <w:p w:rsidR="00BE1281" w:rsidRPr="00BF634B" w:rsidRDefault="00BE1281" w:rsidP="009B2DFC">
            <w:pPr>
              <w:jc w:val="center"/>
              <w:rPr>
                <w:color w:val="000000"/>
                <w:sz w:val="24"/>
                <w:szCs w:val="24"/>
              </w:rPr>
            </w:pPr>
            <w:r w:rsidRPr="00BF634B">
              <w:rPr>
                <w:color w:val="000000"/>
                <w:sz w:val="24"/>
                <w:szCs w:val="24"/>
              </w:rPr>
              <w:t>рост/снижение, в %</w:t>
            </w:r>
          </w:p>
        </w:tc>
      </w:tr>
      <w:tr w:rsidR="00BE1281" w:rsidRPr="00086962" w:rsidTr="00BC1048">
        <w:trPr>
          <w:gridAfter w:val="1"/>
          <w:wAfter w:w="107" w:type="dxa"/>
          <w:trHeight w:val="209"/>
        </w:trPr>
        <w:tc>
          <w:tcPr>
            <w:tcW w:w="578" w:type="dxa"/>
            <w:tcBorders>
              <w:top w:val="single" w:sz="4" w:space="0" w:color="auto"/>
              <w:left w:val="single" w:sz="4" w:space="0" w:color="auto"/>
              <w:bottom w:val="single" w:sz="4" w:space="0" w:color="auto"/>
              <w:right w:val="nil"/>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Количество рабочих мест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ед.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1192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1153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-3,3</w:t>
            </w:r>
          </w:p>
        </w:tc>
      </w:tr>
      <w:tr w:rsidR="00BE1281" w:rsidRPr="00086962" w:rsidTr="00BC1048">
        <w:trPr>
          <w:gridAfter w:val="1"/>
          <w:wAfter w:w="107" w:type="dxa"/>
          <w:trHeight w:val="19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color w:val="000000"/>
                <w:sz w:val="24"/>
                <w:szCs w:val="24"/>
              </w:rPr>
            </w:pPr>
            <w:r w:rsidRPr="00BF634B">
              <w:rPr>
                <w:bCs/>
                <w:color w:val="000000"/>
                <w:sz w:val="24"/>
                <w:szCs w:val="24"/>
              </w:rPr>
              <w:t>Всего торговых объектов</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color w:val="000000"/>
                <w:sz w:val="24"/>
                <w:szCs w:val="24"/>
              </w:rPr>
            </w:pPr>
            <w:r w:rsidRPr="00BF634B">
              <w:rPr>
                <w:bCs/>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color w:val="000000"/>
                <w:sz w:val="24"/>
                <w:szCs w:val="24"/>
              </w:rPr>
            </w:pPr>
            <w:r w:rsidRPr="00BF634B">
              <w:rPr>
                <w:bCs/>
                <w:color w:val="000000"/>
                <w:sz w:val="24"/>
                <w:szCs w:val="24"/>
              </w:rPr>
              <w:t>227</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color w:val="000000"/>
                <w:sz w:val="24"/>
                <w:szCs w:val="24"/>
              </w:rPr>
            </w:pPr>
            <w:r w:rsidRPr="00BF634B">
              <w:rPr>
                <w:bCs/>
                <w:color w:val="000000"/>
                <w:sz w:val="24"/>
                <w:szCs w:val="24"/>
              </w:rPr>
              <w:t>225</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color w:val="000000"/>
                <w:sz w:val="24"/>
                <w:szCs w:val="24"/>
              </w:rPr>
            </w:pPr>
            <w:r w:rsidRPr="00BF634B">
              <w:rPr>
                <w:bCs/>
                <w:color w:val="000000"/>
                <w:sz w:val="24"/>
                <w:szCs w:val="24"/>
              </w:rPr>
              <w:t>-0,9</w:t>
            </w:r>
          </w:p>
        </w:tc>
      </w:tr>
      <w:tr w:rsidR="00BE1281" w:rsidRPr="00086962" w:rsidTr="00BC1048">
        <w:trPr>
          <w:gridAfter w:val="1"/>
          <w:wAfter w:w="107" w:type="dxa"/>
          <w:trHeight w:val="26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color w:val="000000"/>
                <w:sz w:val="24"/>
                <w:szCs w:val="24"/>
              </w:rPr>
            </w:pPr>
            <w:r w:rsidRPr="00BF634B">
              <w:rPr>
                <w:bCs/>
                <w:color w:val="000000"/>
                <w:sz w:val="24"/>
                <w:szCs w:val="24"/>
              </w:rPr>
              <w:t>м</w:t>
            </w:r>
            <w:proofErr w:type="gramStart"/>
            <w:r w:rsidRPr="00BF634B">
              <w:rPr>
                <w:bCs/>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color w:val="000000"/>
                <w:sz w:val="24"/>
                <w:szCs w:val="24"/>
              </w:rPr>
            </w:pPr>
            <w:r w:rsidRPr="00BF634B">
              <w:rPr>
                <w:bCs/>
                <w:color w:val="000000"/>
                <w:sz w:val="24"/>
                <w:szCs w:val="24"/>
              </w:rPr>
              <w:t>36357,7</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color w:val="000000"/>
                <w:sz w:val="24"/>
                <w:szCs w:val="24"/>
              </w:rPr>
            </w:pPr>
            <w:r w:rsidRPr="00BF634B">
              <w:rPr>
                <w:bCs/>
                <w:color w:val="000000"/>
                <w:sz w:val="24"/>
                <w:szCs w:val="24"/>
              </w:rPr>
              <w:t>36619,1</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color w:val="000000"/>
                <w:sz w:val="24"/>
                <w:szCs w:val="24"/>
              </w:rPr>
            </w:pPr>
            <w:r w:rsidRPr="00BF634B">
              <w:rPr>
                <w:bCs/>
                <w:color w:val="000000"/>
                <w:sz w:val="24"/>
                <w:szCs w:val="24"/>
              </w:rPr>
              <w:t>0,7</w:t>
            </w:r>
          </w:p>
        </w:tc>
      </w:tr>
      <w:tr w:rsidR="00BE1281" w:rsidRPr="00086962" w:rsidTr="00BC1048">
        <w:trPr>
          <w:gridAfter w:val="1"/>
          <w:wAfter w:w="107" w:type="dxa"/>
          <w:trHeight w:val="19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r>
      <w:tr w:rsidR="00BE1281" w:rsidRPr="00086962" w:rsidTr="00BC1048">
        <w:trPr>
          <w:gridAfter w:val="1"/>
          <w:wAfter w:w="107" w:type="dxa"/>
          <w:trHeight w:val="33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w:t>
            </w: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стационарные торговые объекты всего</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146</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149</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2,1</w:t>
            </w:r>
          </w:p>
        </w:tc>
      </w:tr>
      <w:tr w:rsidR="00BE1281" w:rsidRPr="00086962" w:rsidTr="00BC1048">
        <w:trPr>
          <w:gridAfter w:val="1"/>
          <w:wAfter w:w="107" w:type="dxa"/>
          <w:trHeight w:val="20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м</w:t>
            </w:r>
            <w:proofErr w:type="gramStart"/>
            <w:r w:rsidRPr="00BF634B">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33601,7</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34204,6</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1,8</w:t>
            </w:r>
          </w:p>
        </w:tc>
      </w:tr>
      <w:tr w:rsidR="00BE1281" w:rsidRPr="00086962" w:rsidTr="00BC1048">
        <w:trPr>
          <w:gridAfter w:val="1"/>
          <w:wAfter w:w="107" w:type="dxa"/>
          <w:trHeight w:val="20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r>
      <w:tr w:rsidR="00BE1281" w:rsidRPr="00086962" w:rsidTr="00BC1048">
        <w:trPr>
          <w:gridAfter w:val="1"/>
          <w:wAfter w:w="107" w:type="dxa"/>
          <w:trHeight w:val="63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1.1.</w:t>
            </w: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торговля продовольственными товарами</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41</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42</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2,4</w:t>
            </w:r>
          </w:p>
        </w:tc>
      </w:tr>
      <w:tr w:rsidR="00BE1281" w:rsidRPr="00086962" w:rsidTr="0088763F">
        <w:trPr>
          <w:gridAfter w:val="1"/>
          <w:wAfter w:w="107" w:type="dxa"/>
          <w:trHeight w:val="211"/>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м</w:t>
            </w:r>
            <w:proofErr w:type="gramStart"/>
            <w:r w:rsidRPr="00BF634B">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5537,5</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5848,6</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5,6</w:t>
            </w:r>
          </w:p>
        </w:tc>
      </w:tr>
      <w:tr w:rsidR="00BE1281" w:rsidRPr="00086962" w:rsidTr="0088763F">
        <w:trPr>
          <w:gridAfter w:val="1"/>
          <w:wAfter w:w="107" w:type="dxa"/>
          <w:trHeight w:val="49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1.2.</w:t>
            </w: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торговля смешенными товарами</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15</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16</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6,7</w:t>
            </w:r>
          </w:p>
        </w:tc>
      </w:tr>
      <w:tr w:rsidR="00BE1281" w:rsidRPr="00086962" w:rsidTr="0088763F">
        <w:trPr>
          <w:gridAfter w:val="1"/>
          <w:wAfter w:w="107" w:type="dxa"/>
          <w:trHeight w:val="20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м</w:t>
            </w:r>
            <w:proofErr w:type="gramStart"/>
            <w:r w:rsidRPr="00BF634B">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6614,1</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6644,1</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0,5</w:t>
            </w:r>
          </w:p>
        </w:tc>
      </w:tr>
      <w:tr w:rsidR="00BE1281" w:rsidRPr="00086962" w:rsidTr="0088763F">
        <w:trPr>
          <w:gridAfter w:val="1"/>
          <w:wAfter w:w="107" w:type="dxa"/>
          <w:trHeight w:val="7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1.3.</w:t>
            </w: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торговля непродовольственными товарами</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79</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79</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0,0</w:t>
            </w:r>
          </w:p>
        </w:tc>
      </w:tr>
      <w:tr w:rsidR="00BE1281" w:rsidRPr="00086962" w:rsidTr="0088763F">
        <w:trPr>
          <w:gridAfter w:val="1"/>
          <w:wAfter w:w="107" w:type="dxa"/>
          <w:trHeight w:val="2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м</w:t>
            </w:r>
            <w:proofErr w:type="gramStart"/>
            <w:r w:rsidRPr="00BF634B">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13713,5</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13640,8</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-0,5</w:t>
            </w:r>
          </w:p>
        </w:tc>
      </w:tr>
      <w:tr w:rsidR="00BE1281" w:rsidRPr="00086962" w:rsidTr="0088763F">
        <w:trPr>
          <w:gridAfter w:val="1"/>
          <w:wAfter w:w="107" w:type="dxa"/>
          <w:trHeight w:val="21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1.4.</w:t>
            </w: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торговые центры</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11</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12</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9,1</w:t>
            </w:r>
          </w:p>
        </w:tc>
      </w:tr>
      <w:tr w:rsidR="00BE1281" w:rsidRPr="00086962" w:rsidTr="0088763F">
        <w:trPr>
          <w:gridAfter w:val="1"/>
          <w:wAfter w:w="107" w:type="dxa"/>
          <w:trHeight w:val="21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м</w:t>
            </w:r>
            <w:proofErr w:type="gramStart"/>
            <w:r w:rsidRPr="00BF634B">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7736,6</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8071,1</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4,3</w:t>
            </w:r>
          </w:p>
        </w:tc>
      </w:tr>
      <w:tr w:rsidR="00BE1281" w:rsidRPr="00086962" w:rsidTr="0088763F">
        <w:trPr>
          <w:gridAfter w:val="1"/>
          <w:wAfter w:w="107" w:type="dxa"/>
          <w:trHeight w:val="507"/>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Pr>
                <w:color w:val="000000"/>
                <w:sz w:val="24"/>
                <w:szCs w:val="24"/>
              </w:rPr>
              <w:t>2</w:t>
            </w:r>
            <w:r w:rsidRPr="00BF634B">
              <w:rPr>
                <w:color w:val="000000"/>
                <w:sz w:val="24"/>
                <w:szCs w:val="24"/>
              </w:rPr>
              <w:t>.</w:t>
            </w: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Нестационарные объекты всего</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81</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76</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-6,2</w:t>
            </w:r>
          </w:p>
        </w:tc>
      </w:tr>
      <w:tr w:rsidR="00BE1281" w:rsidRPr="00086962" w:rsidTr="0088763F">
        <w:trPr>
          <w:gridAfter w:val="1"/>
          <w:wAfter w:w="107" w:type="dxa"/>
          <w:trHeight w:val="231"/>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м</w:t>
            </w:r>
            <w:proofErr w:type="gramStart"/>
            <w:r w:rsidRPr="00BF634B">
              <w:rPr>
                <w:bCs/>
                <w:iCs/>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2756</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2414,5</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bCs/>
                <w:iCs/>
                <w:color w:val="000000"/>
                <w:sz w:val="24"/>
                <w:szCs w:val="24"/>
              </w:rPr>
            </w:pPr>
            <w:r w:rsidRPr="00BF634B">
              <w:rPr>
                <w:bCs/>
                <w:iCs/>
                <w:color w:val="000000"/>
                <w:sz w:val="24"/>
                <w:szCs w:val="24"/>
              </w:rPr>
              <w:t>-12,4</w:t>
            </w:r>
          </w:p>
        </w:tc>
      </w:tr>
      <w:tr w:rsidR="00BE1281" w:rsidRPr="00086962" w:rsidTr="0088763F">
        <w:trPr>
          <w:gridAfter w:val="1"/>
          <w:wAfter w:w="107" w:type="dxa"/>
          <w:trHeight w:val="23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r>
      <w:tr w:rsidR="00BE1281" w:rsidRPr="00086962" w:rsidTr="0088763F">
        <w:trPr>
          <w:gridAfter w:val="1"/>
          <w:wAfter w:w="107" w:type="dxa"/>
          <w:trHeight w:val="211"/>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Pr>
                <w:color w:val="000000"/>
                <w:sz w:val="24"/>
                <w:szCs w:val="24"/>
              </w:rPr>
              <w:t>2</w:t>
            </w:r>
            <w:r w:rsidRPr="00BF634B">
              <w:rPr>
                <w:color w:val="000000"/>
                <w:sz w:val="24"/>
                <w:szCs w:val="24"/>
              </w:rPr>
              <w:t>.1.</w:t>
            </w: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павильоны</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48</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41</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-14,6</w:t>
            </w:r>
          </w:p>
        </w:tc>
      </w:tr>
      <w:tr w:rsidR="00BE1281" w:rsidRPr="00086962" w:rsidTr="0088763F">
        <w:trPr>
          <w:gridAfter w:val="1"/>
          <w:wAfter w:w="107" w:type="dxa"/>
          <w:trHeight w:val="21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м</w:t>
            </w:r>
            <w:proofErr w:type="gramStart"/>
            <w:r w:rsidRPr="00BF634B">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2392,6</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2004,6</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-16,2</w:t>
            </w:r>
          </w:p>
        </w:tc>
      </w:tr>
      <w:tr w:rsidR="00BE1281" w:rsidRPr="00086962" w:rsidTr="0088763F">
        <w:trPr>
          <w:gridAfter w:val="1"/>
          <w:wAfter w:w="107" w:type="dxa"/>
          <w:trHeight w:val="20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Pr>
                <w:color w:val="000000"/>
                <w:sz w:val="24"/>
                <w:szCs w:val="24"/>
              </w:rPr>
              <w:t>2</w:t>
            </w:r>
            <w:r w:rsidRPr="00BF634B">
              <w:rPr>
                <w:color w:val="000000"/>
                <w:sz w:val="24"/>
                <w:szCs w:val="24"/>
              </w:rPr>
              <w:t>.2.</w:t>
            </w: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киоски</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15</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25,0</w:t>
            </w:r>
          </w:p>
        </w:tc>
      </w:tr>
      <w:tr w:rsidR="00BE1281" w:rsidRPr="00086962" w:rsidTr="0088763F">
        <w:trPr>
          <w:gridAfter w:val="1"/>
          <w:wAfter w:w="107" w:type="dxa"/>
          <w:trHeight w:val="20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м</w:t>
            </w:r>
            <w:proofErr w:type="gramStart"/>
            <w:r w:rsidRPr="00BF634B">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135,4</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197,9</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46,2</w:t>
            </w:r>
          </w:p>
        </w:tc>
      </w:tr>
      <w:tr w:rsidR="00BE1281" w:rsidRPr="00086962" w:rsidTr="00F53CA5">
        <w:trPr>
          <w:gridAfter w:val="1"/>
          <w:wAfter w:w="107" w:type="dxa"/>
          <w:trHeight w:val="19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Pr>
                <w:color w:val="000000"/>
                <w:sz w:val="24"/>
                <w:szCs w:val="24"/>
              </w:rPr>
              <w:t>2</w:t>
            </w:r>
            <w:r w:rsidRPr="00BF634B">
              <w:rPr>
                <w:color w:val="000000"/>
                <w:sz w:val="24"/>
                <w:szCs w:val="24"/>
              </w:rPr>
              <w:t>.3.</w:t>
            </w: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автофургоны</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9</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7</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-22,2</w:t>
            </w:r>
          </w:p>
        </w:tc>
      </w:tr>
      <w:tr w:rsidR="00BE1281" w:rsidRPr="00086962" w:rsidTr="00F53CA5">
        <w:trPr>
          <w:gridAfter w:val="1"/>
          <w:wAfter w:w="107" w:type="dxa"/>
          <w:trHeight w:val="20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м</w:t>
            </w:r>
            <w:proofErr w:type="gramStart"/>
            <w:r w:rsidRPr="00BF634B">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74</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56</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-24,3</w:t>
            </w:r>
          </w:p>
        </w:tc>
      </w:tr>
      <w:tr w:rsidR="00BE1281" w:rsidRPr="00086962" w:rsidTr="00F53CA5">
        <w:trPr>
          <w:gridAfter w:val="1"/>
          <w:wAfter w:w="107" w:type="dxa"/>
          <w:trHeight w:val="207"/>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Pr>
                <w:color w:val="000000"/>
                <w:sz w:val="24"/>
                <w:szCs w:val="24"/>
              </w:rPr>
              <w:lastRenderedPageBreak/>
              <w:t>2</w:t>
            </w:r>
            <w:r w:rsidRPr="00BF634B">
              <w:rPr>
                <w:color w:val="000000"/>
                <w:sz w:val="24"/>
                <w:szCs w:val="24"/>
              </w:rPr>
              <w:t>.4.</w:t>
            </w:r>
          </w:p>
        </w:tc>
        <w:tc>
          <w:tcPr>
            <w:tcW w:w="2977"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палатки</w:t>
            </w:r>
          </w:p>
        </w:tc>
        <w:tc>
          <w:tcPr>
            <w:tcW w:w="1276"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един.</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hideMark/>
          </w:tcPr>
          <w:p w:rsidR="00BE1281" w:rsidRPr="00BF634B" w:rsidRDefault="00BE1281" w:rsidP="009B2DFC">
            <w:pPr>
              <w:jc w:val="center"/>
              <w:rPr>
                <w:color w:val="000000"/>
                <w:sz w:val="24"/>
                <w:szCs w:val="24"/>
              </w:rPr>
            </w:pPr>
            <w:r w:rsidRPr="00BF634B">
              <w:rPr>
                <w:color w:val="000000"/>
                <w:sz w:val="24"/>
                <w:szCs w:val="24"/>
              </w:rPr>
              <w:t>8,3</w:t>
            </w:r>
          </w:p>
        </w:tc>
      </w:tr>
      <w:tr w:rsidR="00F53CA5" w:rsidRPr="00086962" w:rsidTr="00F53CA5">
        <w:trPr>
          <w:gridAfter w:val="1"/>
          <w:wAfter w:w="107" w:type="dxa"/>
          <w:trHeight w:val="207"/>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53CA5" w:rsidRDefault="00F53CA5" w:rsidP="009B2DFC">
            <w:pPr>
              <w:jc w:val="center"/>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F53CA5" w:rsidRPr="00BF634B" w:rsidRDefault="00F53CA5" w:rsidP="009B2DFC">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F53CA5" w:rsidRPr="00BF634B" w:rsidRDefault="00F53CA5" w:rsidP="00607BA0">
            <w:pPr>
              <w:jc w:val="center"/>
              <w:rPr>
                <w:color w:val="000000"/>
                <w:sz w:val="24"/>
                <w:szCs w:val="24"/>
              </w:rPr>
            </w:pPr>
            <w:r w:rsidRPr="00BF634B">
              <w:rPr>
                <w:color w:val="000000"/>
                <w:sz w:val="24"/>
                <w:szCs w:val="24"/>
              </w:rPr>
              <w:t>м</w:t>
            </w:r>
            <w:proofErr w:type="gramStart"/>
            <w:r w:rsidRPr="00BF634B">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F53CA5" w:rsidRPr="00BF634B" w:rsidRDefault="00F53CA5" w:rsidP="00607BA0">
            <w:pPr>
              <w:jc w:val="center"/>
              <w:rPr>
                <w:color w:val="000000"/>
                <w:sz w:val="24"/>
                <w:szCs w:val="24"/>
              </w:rPr>
            </w:pPr>
            <w:r w:rsidRPr="00BF634B">
              <w:rPr>
                <w:color w:val="000000"/>
                <w:sz w:val="24"/>
                <w:szCs w:val="24"/>
              </w:rPr>
              <w:t>154</w:t>
            </w:r>
          </w:p>
        </w:tc>
        <w:tc>
          <w:tcPr>
            <w:tcW w:w="1559" w:type="dxa"/>
            <w:tcBorders>
              <w:top w:val="nil"/>
              <w:left w:val="nil"/>
              <w:bottom w:val="single" w:sz="4" w:space="0" w:color="auto"/>
              <w:right w:val="single" w:sz="4" w:space="0" w:color="auto"/>
            </w:tcBorders>
            <w:shd w:val="clear" w:color="auto" w:fill="auto"/>
            <w:vAlign w:val="center"/>
            <w:hideMark/>
          </w:tcPr>
          <w:p w:rsidR="00F53CA5" w:rsidRPr="00BF634B" w:rsidRDefault="00F53CA5" w:rsidP="00607BA0">
            <w:pPr>
              <w:jc w:val="center"/>
              <w:rPr>
                <w:color w:val="000000"/>
                <w:sz w:val="24"/>
                <w:szCs w:val="24"/>
              </w:rPr>
            </w:pPr>
            <w:r w:rsidRPr="00BF634B">
              <w:rPr>
                <w:color w:val="000000"/>
                <w:sz w:val="24"/>
                <w:szCs w:val="24"/>
              </w:rPr>
              <w:t>156</w:t>
            </w:r>
          </w:p>
        </w:tc>
        <w:tc>
          <w:tcPr>
            <w:tcW w:w="1418" w:type="dxa"/>
            <w:tcBorders>
              <w:top w:val="nil"/>
              <w:left w:val="nil"/>
              <w:bottom w:val="single" w:sz="4" w:space="0" w:color="auto"/>
              <w:right w:val="single" w:sz="4" w:space="0" w:color="auto"/>
            </w:tcBorders>
            <w:shd w:val="clear" w:color="auto" w:fill="auto"/>
            <w:vAlign w:val="center"/>
            <w:hideMark/>
          </w:tcPr>
          <w:p w:rsidR="00F53CA5" w:rsidRPr="00BF634B" w:rsidRDefault="00F53CA5" w:rsidP="00607BA0">
            <w:pPr>
              <w:jc w:val="center"/>
              <w:rPr>
                <w:color w:val="000000"/>
                <w:sz w:val="24"/>
                <w:szCs w:val="24"/>
              </w:rPr>
            </w:pPr>
            <w:r w:rsidRPr="00BF634B">
              <w:rPr>
                <w:color w:val="000000"/>
                <w:sz w:val="24"/>
                <w:szCs w:val="24"/>
              </w:rPr>
              <w:t>1,3</w:t>
            </w:r>
          </w:p>
        </w:tc>
      </w:tr>
    </w:tbl>
    <w:p w:rsidR="00BE1281" w:rsidRPr="009E221C" w:rsidRDefault="00BE1281" w:rsidP="00BE1281">
      <w:pPr>
        <w:ind w:firstLine="709"/>
        <w:jc w:val="both"/>
        <w:rPr>
          <w:sz w:val="24"/>
          <w:szCs w:val="24"/>
        </w:rPr>
      </w:pPr>
      <w:r w:rsidRPr="009E221C">
        <w:rPr>
          <w:sz w:val="24"/>
          <w:szCs w:val="24"/>
        </w:rPr>
        <w:t>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4 торговых точках по 26 наименованиям для определения уровня изменения цен. Все данные направляются для формирования Регионального информационного мониторинга в БУ "Регионал</w:t>
      </w:r>
      <w:r>
        <w:rPr>
          <w:sz w:val="24"/>
          <w:szCs w:val="24"/>
        </w:rPr>
        <w:t>ьный аналитический центр</w:t>
      </w:r>
      <w:r w:rsidRPr="009E221C">
        <w:rPr>
          <w:sz w:val="24"/>
          <w:szCs w:val="24"/>
        </w:rPr>
        <w:t xml:space="preserve"> "  Ханты-Мансийского автономного округа – Югры.      </w:t>
      </w:r>
    </w:p>
    <w:p w:rsidR="00BE1281" w:rsidRPr="002563FC" w:rsidRDefault="00BE1281" w:rsidP="00BE1281">
      <w:pPr>
        <w:ind w:firstLine="709"/>
        <w:jc w:val="both"/>
        <w:rPr>
          <w:sz w:val="24"/>
          <w:szCs w:val="24"/>
        </w:rPr>
      </w:pPr>
      <w:proofErr w:type="gramStart"/>
      <w:r w:rsidRPr="0003307A">
        <w:rPr>
          <w:sz w:val="24"/>
          <w:szCs w:val="24"/>
        </w:rPr>
        <w:t>Розничные цены на социально значимые продукты  питания, зафиксированные   на 01.10.2018 года по отношению к ценам на 01.10.2017 года, под влиянием сезонности, насыщенностью рынка одноименными товарами и ограничением срока реализации, с учетом сложности доставки продуктов питания в город (соблюдение всех требований товарного соседства и сохранности продуктов), ростом (снижением) оптовых (закупочных) цен увеличились от 3,7 до 88,32 %%, в том числе на: баранину</w:t>
      </w:r>
      <w:proofErr w:type="gramEnd"/>
      <w:r w:rsidRPr="0003307A">
        <w:rPr>
          <w:sz w:val="24"/>
          <w:szCs w:val="24"/>
        </w:rPr>
        <w:t xml:space="preserve"> - 5,78%, рыбу мороженную - 21,83%, масло сливочное – 8,64%, масло подсолнечное - 4,90%, молоко пастеризованное – 4,32%, яйца куриные - 14,65%,  чай - 16,65%, хлеб ржаной и ржано-пшеничный - 3,70%,  хлеб и хлебобулочные изделия из муки 1,2 сорта - 21,72%, рис - 16,55%, пшено - 88,32%, картофель - 40,32%, капуста - 42,76%, лук - 17,23%, морковь - 40,49%, яблоки – 16,53%. </w:t>
      </w:r>
    </w:p>
    <w:p w:rsidR="00BE1281" w:rsidRPr="002563FC" w:rsidRDefault="00BE1281" w:rsidP="00BE1281">
      <w:pPr>
        <w:ind w:firstLine="709"/>
        <w:jc w:val="both"/>
        <w:rPr>
          <w:sz w:val="24"/>
          <w:szCs w:val="24"/>
        </w:rPr>
      </w:pPr>
      <w:r w:rsidRPr="00C327D3">
        <w:rPr>
          <w:sz w:val="24"/>
          <w:szCs w:val="24"/>
        </w:rPr>
        <w:t>Также, зафиксировано снижение розничных цен от 4,22 до 30,95%%, в том числе на: свинину - 4,37%, мясо кур – 4,25%, молоко стерилизованное - 12,11%, сахар – 8,74%, соль - 4,22%,  муку – 6,18%, гречку – 30,95%, вермишель - 1,80%, водка - 7,58%.                                                                                                                                            Остались без изменения цены на говядину.</w:t>
      </w:r>
    </w:p>
    <w:p w:rsidR="00BE1281" w:rsidRPr="009E221C" w:rsidRDefault="00BE1281" w:rsidP="00BE1281">
      <w:pPr>
        <w:ind w:firstLine="709"/>
        <w:jc w:val="both"/>
        <w:rPr>
          <w:sz w:val="24"/>
          <w:szCs w:val="24"/>
        </w:rPr>
      </w:pPr>
    </w:p>
    <w:p w:rsidR="00BE1281" w:rsidRPr="003944FE" w:rsidRDefault="00BE1281" w:rsidP="00BE1281">
      <w:pPr>
        <w:pStyle w:val="a7"/>
        <w:spacing w:after="0"/>
        <w:jc w:val="center"/>
        <w:rPr>
          <w:b/>
          <w:sz w:val="24"/>
          <w:szCs w:val="24"/>
        </w:rPr>
      </w:pPr>
      <w:r w:rsidRPr="009E221C">
        <w:rPr>
          <w:b/>
          <w:sz w:val="24"/>
          <w:szCs w:val="24"/>
        </w:rPr>
        <w:t>Общественное питание</w:t>
      </w:r>
    </w:p>
    <w:p w:rsidR="00BE1281" w:rsidRPr="003944FE" w:rsidRDefault="00BE1281" w:rsidP="00BE1281">
      <w:pPr>
        <w:pStyle w:val="a7"/>
        <w:spacing w:after="0"/>
        <w:jc w:val="center"/>
        <w:rPr>
          <w:b/>
          <w:sz w:val="24"/>
          <w:szCs w:val="24"/>
        </w:rPr>
      </w:pPr>
    </w:p>
    <w:p w:rsidR="00BE1281" w:rsidRPr="00191717" w:rsidRDefault="00BE1281" w:rsidP="00BE1281">
      <w:pPr>
        <w:ind w:firstLine="720"/>
        <w:jc w:val="both"/>
        <w:rPr>
          <w:rStyle w:val="apple-converted-space"/>
          <w:i/>
          <w:iCs/>
          <w:sz w:val="24"/>
          <w:szCs w:val="24"/>
          <w:bdr w:val="none" w:sz="0" w:space="0" w:color="auto" w:frame="1"/>
        </w:rPr>
      </w:pPr>
      <w:r w:rsidRPr="009E221C">
        <w:rPr>
          <w:rStyle w:val="af4"/>
          <w:b w:val="0"/>
          <w:sz w:val="24"/>
          <w:szCs w:val="24"/>
          <w:bdr w:val="none" w:sz="0" w:space="0" w:color="auto" w:frame="1"/>
        </w:rPr>
        <w:t>Общественное питание</w:t>
      </w:r>
      <w:r w:rsidRPr="009E221C">
        <w:rPr>
          <w:rStyle w:val="apple-converted-space"/>
          <w:i/>
          <w:iCs/>
          <w:sz w:val="24"/>
          <w:szCs w:val="24"/>
          <w:bdr w:val="none" w:sz="0" w:space="0" w:color="auto" w:frame="1"/>
        </w:rPr>
        <w:t> </w:t>
      </w:r>
      <w:r w:rsidRPr="009E221C">
        <w:rPr>
          <w:rStyle w:val="afb"/>
          <w:i w:val="0"/>
          <w:sz w:val="24"/>
          <w:szCs w:val="24"/>
          <w:bdr w:val="none" w:sz="0" w:space="0" w:color="auto" w:frame="1"/>
        </w:rPr>
        <w:t>(общепит) — это одна из отраслей народного хозяйства, представляющая собой совокупность предприятий, которые занимаются тем, что производят, реализуют и организуют потребление продукции кулинарного типа.</w:t>
      </w:r>
      <w:r w:rsidRPr="00191717">
        <w:rPr>
          <w:rStyle w:val="apple-converted-space"/>
          <w:i/>
          <w:iCs/>
          <w:sz w:val="24"/>
          <w:szCs w:val="24"/>
          <w:bdr w:val="none" w:sz="0" w:space="0" w:color="auto" w:frame="1"/>
        </w:rPr>
        <w:t> </w:t>
      </w:r>
    </w:p>
    <w:p w:rsidR="00BE1281" w:rsidRPr="0059632D" w:rsidRDefault="00BE1281" w:rsidP="00BE1281">
      <w:pPr>
        <w:ind w:firstLine="709"/>
        <w:jc w:val="both"/>
        <w:rPr>
          <w:b/>
          <w:bCs/>
          <w:color w:val="00005C"/>
          <w:sz w:val="24"/>
          <w:szCs w:val="24"/>
        </w:rPr>
      </w:pPr>
      <w:r>
        <w:rPr>
          <w:sz w:val="24"/>
          <w:szCs w:val="24"/>
        </w:rPr>
        <w:t>По состоянию на 01.</w:t>
      </w:r>
      <w:r w:rsidRPr="0096155B">
        <w:rPr>
          <w:sz w:val="24"/>
          <w:szCs w:val="24"/>
        </w:rPr>
        <w:t>10</w:t>
      </w:r>
      <w:r w:rsidRPr="0059632D">
        <w:rPr>
          <w:sz w:val="24"/>
          <w:szCs w:val="24"/>
        </w:rPr>
        <w:t xml:space="preserve">.2018 года на потребительском рынке города Урай осуществляют </w:t>
      </w:r>
      <w:r w:rsidRPr="00D31DF4">
        <w:rPr>
          <w:sz w:val="24"/>
          <w:szCs w:val="24"/>
        </w:rPr>
        <w:t>деятельность 55 предприятий общественного питания на 2353  посадочных мест, в т.ч. 37 предприятий общественного питания общедоступной сети на 745 посадочных мест.</w:t>
      </w:r>
      <w:r w:rsidRPr="0059632D">
        <w:rPr>
          <w:sz w:val="24"/>
          <w:szCs w:val="24"/>
        </w:rPr>
        <w:t xml:space="preserve"> </w:t>
      </w:r>
    </w:p>
    <w:p w:rsidR="00BE1281" w:rsidRDefault="00BE1281" w:rsidP="00BE1281">
      <w:pPr>
        <w:pStyle w:val="a7"/>
        <w:spacing w:after="0"/>
        <w:ind w:firstLine="567"/>
        <w:jc w:val="both"/>
        <w:rPr>
          <w:sz w:val="24"/>
          <w:szCs w:val="24"/>
        </w:rPr>
      </w:pPr>
      <w:r w:rsidRPr="0059632D">
        <w:rPr>
          <w:sz w:val="24"/>
          <w:szCs w:val="24"/>
        </w:rPr>
        <w:t xml:space="preserve">Количество объектов общественного питания за отчетный период по отношению к соответствующему периоду прошлого </w:t>
      </w:r>
      <w:r>
        <w:rPr>
          <w:sz w:val="24"/>
          <w:szCs w:val="24"/>
        </w:rPr>
        <w:t xml:space="preserve">года </w:t>
      </w:r>
      <w:r w:rsidRPr="00F51627">
        <w:rPr>
          <w:sz w:val="24"/>
          <w:szCs w:val="24"/>
        </w:rPr>
        <w:t xml:space="preserve">увеличилось на 7 объектов (+14,6%). </w:t>
      </w:r>
    </w:p>
    <w:p w:rsidR="00BE1281" w:rsidRDefault="00BE1281" w:rsidP="00BE1281">
      <w:pPr>
        <w:pStyle w:val="a7"/>
        <w:spacing w:after="0"/>
        <w:ind w:firstLine="567"/>
        <w:jc w:val="both"/>
        <w:rPr>
          <w:sz w:val="24"/>
          <w:szCs w:val="24"/>
        </w:rPr>
      </w:pPr>
      <w:r w:rsidRPr="00F51627">
        <w:rPr>
          <w:sz w:val="24"/>
          <w:szCs w:val="24"/>
        </w:rPr>
        <w:t xml:space="preserve">Между тем </w:t>
      </w:r>
      <w:r>
        <w:rPr>
          <w:sz w:val="24"/>
          <w:szCs w:val="24"/>
        </w:rPr>
        <w:t xml:space="preserve">общее </w:t>
      </w:r>
      <w:r w:rsidRPr="00F51627">
        <w:rPr>
          <w:sz w:val="24"/>
          <w:szCs w:val="24"/>
        </w:rPr>
        <w:t>количество посадочных мест снизилось на 261</w:t>
      </w:r>
      <w:r>
        <w:rPr>
          <w:sz w:val="24"/>
          <w:szCs w:val="24"/>
        </w:rPr>
        <w:t xml:space="preserve"> единицу (-10,0%) по следующим причинам:</w:t>
      </w:r>
    </w:p>
    <w:p w:rsidR="00BE1281" w:rsidRDefault="00BE1281" w:rsidP="00BE1281">
      <w:pPr>
        <w:pStyle w:val="a7"/>
        <w:spacing w:after="0"/>
        <w:ind w:firstLine="567"/>
        <w:jc w:val="both"/>
        <w:rPr>
          <w:sz w:val="24"/>
          <w:szCs w:val="24"/>
        </w:rPr>
      </w:pPr>
      <w:r>
        <w:rPr>
          <w:sz w:val="24"/>
          <w:szCs w:val="24"/>
        </w:rPr>
        <w:t>1. Закрылись два объекта на 312 посадочных мест (бар в ресторане «Меридиан» и кафе «</w:t>
      </w:r>
      <w:proofErr w:type="spellStart"/>
      <w:r>
        <w:rPr>
          <w:sz w:val="24"/>
          <w:szCs w:val="24"/>
        </w:rPr>
        <w:t>Сарбон</w:t>
      </w:r>
      <w:proofErr w:type="spellEnd"/>
      <w:r>
        <w:rPr>
          <w:sz w:val="24"/>
          <w:szCs w:val="24"/>
        </w:rPr>
        <w:t>»);</w:t>
      </w:r>
    </w:p>
    <w:tbl>
      <w:tblPr>
        <w:tblW w:w="9758" w:type="dxa"/>
        <w:tblInd w:w="97" w:type="dxa"/>
        <w:tblLook w:val="04A0"/>
      </w:tblPr>
      <w:tblGrid>
        <w:gridCol w:w="9758"/>
      </w:tblGrid>
      <w:tr w:rsidR="00BE1281" w:rsidRPr="00E609DB" w:rsidTr="00873338">
        <w:trPr>
          <w:trHeight w:val="567"/>
        </w:trPr>
        <w:tc>
          <w:tcPr>
            <w:tcW w:w="9758" w:type="dxa"/>
            <w:tcBorders>
              <w:top w:val="nil"/>
              <w:left w:val="nil"/>
              <w:bottom w:val="nil"/>
              <w:right w:val="nil"/>
            </w:tcBorders>
            <w:shd w:val="clear" w:color="auto" w:fill="auto"/>
            <w:hideMark/>
          </w:tcPr>
          <w:p w:rsidR="00BE1281" w:rsidRDefault="00BE1281" w:rsidP="00607BA0">
            <w:pPr>
              <w:ind w:firstLine="470"/>
              <w:jc w:val="both"/>
              <w:rPr>
                <w:color w:val="000000"/>
                <w:sz w:val="24"/>
                <w:szCs w:val="24"/>
              </w:rPr>
            </w:pPr>
            <w:r>
              <w:rPr>
                <w:color w:val="000000"/>
                <w:sz w:val="24"/>
                <w:szCs w:val="24"/>
              </w:rPr>
              <w:t>2. После реконструкции объектов в жилых домах открываются объекты общественного питания с небольшими площадями, в которых количество посадочных мест очень ограничено (кофейни, бары).</w:t>
            </w:r>
          </w:p>
          <w:p w:rsidR="00BE1281" w:rsidRDefault="00BE1281" w:rsidP="00607BA0">
            <w:pPr>
              <w:jc w:val="center"/>
              <w:rPr>
                <w:color w:val="000000"/>
                <w:sz w:val="24"/>
                <w:szCs w:val="24"/>
              </w:rPr>
            </w:pPr>
          </w:p>
          <w:p w:rsidR="00607BA0" w:rsidRPr="00364641" w:rsidRDefault="00BE1281" w:rsidP="00607BA0">
            <w:pPr>
              <w:jc w:val="center"/>
              <w:rPr>
                <w:b/>
                <w:bCs/>
                <w:color w:val="000000"/>
                <w:sz w:val="24"/>
                <w:szCs w:val="24"/>
              </w:rPr>
            </w:pPr>
            <w:r w:rsidRPr="00E609DB">
              <w:rPr>
                <w:b/>
                <w:bCs/>
                <w:color w:val="000000"/>
                <w:sz w:val="24"/>
                <w:szCs w:val="24"/>
              </w:rPr>
              <w:t>Сведения по проведенному мониторингу объектов общественного питания  на территории города Урай</w:t>
            </w:r>
            <w:r w:rsidR="00607BA0" w:rsidRPr="00607BA0">
              <w:rPr>
                <w:b/>
                <w:bCs/>
                <w:color w:val="000000"/>
                <w:sz w:val="24"/>
                <w:szCs w:val="24"/>
              </w:rPr>
              <w:t xml:space="preserve">  </w:t>
            </w:r>
          </w:p>
          <w:p w:rsidR="00607BA0" w:rsidRPr="00873338" w:rsidRDefault="00607BA0" w:rsidP="00607BA0">
            <w:pPr>
              <w:jc w:val="center"/>
              <w:rPr>
                <w:bCs/>
                <w:color w:val="000000"/>
                <w:sz w:val="24"/>
                <w:szCs w:val="24"/>
              </w:rPr>
            </w:pPr>
            <w:r w:rsidRPr="00873338">
              <w:rPr>
                <w:b/>
                <w:bCs/>
                <w:color w:val="000000"/>
                <w:sz w:val="24"/>
                <w:szCs w:val="24"/>
              </w:rPr>
              <w:t xml:space="preserve">                                              </w:t>
            </w:r>
            <w:r>
              <w:rPr>
                <w:b/>
                <w:bCs/>
                <w:color w:val="000000"/>
                <w:sz w:val="24"/>
                <w:szCs w:val="24"/>
              </w:rPr>
              <w:t xml:space="preserve">                                                                                </w:t>
            </w:r>
            <w:r w:rsidRPr="00873338">
              <w:rPr>
                <w:b/>
                <w:bCs/>
                <w:color w:val="000000"/>
                <w:sz w:val="24"/>
                <w:szCs w:val="24"/>
              </w:rPr>
              <w:t xml:space="preserve"> </w:t>
            </w:r>
            <w:r w:rsidR="00873338">
              <w:rPr>
                <w:b/>
                <w:bCs/>
                <w:color w:val="000000"/>
                <w:sz w:val="24"/>
                <w:szCs w:val="24"/>
              </w:rPr>
              <w:t xml:space="preserve">        </w:t>
            </w:r>
            <w:r w:rsidRPr="00873338">
              <w:rPr>
                <w:b/>
                <w:bCs/>
                <w:color w:val="000000"/>
                <w:sz w:val="24"/>
                <w:szCs w:val="24"/>
              </w:rPr>
              <w:t xml:space="preserve"> </w:t>
            </w:r>
            <w:r w:rsidRPr="00607BA0">
              <w:rPr>
                <w:bCs/>
                <w:color w:val="000000"/>
                <w:sz w:val="24"/>
                <w:szCs w:val="24"/>
              </w:rPr>
              <w:t>Таблица</w:t>
            </w:r>
            <w:r w:rsidRPr="00873338">
              <w:rPr>
                <w:bCs/>
                <w:color w:val="000000"/>
                <w:sz w:val="24"/>
                <w:szCs w:val="24"/>
              </w:rPr>
              <w:t xml:space="preserve">   </w:t>
            </w:r>
            <w:r w:rsidR="00873338">
              <w:rPr>
                <w:bCs/>
                <w:color w:val="000000"/>
                <w:sz w:val="24"/>
                <w:szCs w:val="24"/>
              </w:rPr>
              <w:t>6</w:t>
            </w:r>
            <w:r w:rsidRPr="00873338">
              <w:rPr>
                <w:bCs/>
                <w:color w:val="000000"/>
                <w:sz w:val="24"/>
                <w:szCs w:val="24"/>
              </w:rPr>
              <w:t xml:space="preserve"> </w:t>
            </w:r>
            <w:r w:rsidRPr="00607BA0">
              <w:rPr>
                <w:bCs/>
                <w:color w:val="000000"/>
                <w:sz w:val="24"/>
                <w:szCs w:val="24"/>
              </w:rPr>
              <w:t xml:space="preserve">  </w:t>
            </w:r>
          </w:p>
          <w:tbl>
            <w:tblPr>
              <w:tblStyle w:val="ad"/>
              <w:tblW w:w="9537" w:type="dxa"/>
              <w:tblLook w:val="04A0"/>
            </w:tblPr>
            <w:tblGrid>
              <w:gridCol w:w="454"/>
              <w:gridCol w:w="3322"/>
              <w:gridCol w:w="1101"/>
              <w:gridCol w:w="1570"/>
              <w:gridCol w:w="1296"/>
              <w:gridCol w:w="1794"/>
            </w:tblGrid>
            <w:tr w:rsidR="00607BA0" w:rsidTr="00873338">
              <w:tc>
                <w:tcPr>
                  <w:tcW w:w="454" w:type="dxa"/>
                </w:tcPr>
                <w:p w:rsidR="00607BA0" w:rsidRDefault="00607BA0" w:rsidP="00607BA0">
                  <w:pPr>
                    <w:jc w:val="center"/>
                    <w:rPr>
                      <w:b/>
                      <w:bCs/>
                      <w:color w:val="000000"/>
                      <w:sz w:val="24"/>
                      <w:szCs w:val="24"/>
                    </w:rPr>
                  </w:pPr>
                  <w:r w:rsidRPr="00CB5613">
                    <w:rPr>
                      <w:color w:val="000000"/>
                      <w:sz w:val="24"/>
                      <w:szCs w:val="24"/>
                    </w:rPr>
                    <w:t>№</w:t>
                  </w:r>
                </w:p>
              </w:tc>
              <w:tc>
                <w:tcPr>
                  <w:tcW w:w="3413" w:type="dxa"/>
                </w:tcPr>
                <w:p w:rsidR="00607BA0" w:rsidRDefault="00607BA0" w:rsidP="00607BA0">
                  <w:pPr>
                    <w:jc w:val="center"/>
                    <w:rPr>
                      <w:b/>
                      <w:bCs/>
                      <w:color w:val="000000"/>
                      <w:sz w:val="24"/>
                      <w:szCs w:val="24"/>
                    </w:rPr>
                  </w:pPr>
                  <w:r w:rsidRPr="00CB5613">
                    <w:rPr>
                      <w:color w:val="000000"/>
                      <w:sz w:val="24"/>
                      <w:szCs w:val="24"/>
                    </w:rPr>
                    <w:t>Показатель</w:t>
                  </w:r>
                </w:p>
              </w:tc>
              <w:tc>
                <w:tcPr>
                  <w:tcW w:w="993" w:type="dxa"/>
                </w:tcPr>
                <w:p w:rsidR="00607BA0" w:rsidRDefault="00607BA0" w:rsidP="00607BA0">
                  <w:pPr>
                    <w:jc w:val="center"/>
                    <w:rPr>
                      <w:b/>
                      <w:bCs/>
                      <w:color w:val="000000"/>
                      <w:sz w:val="24"/>
                      <w:szCs w:val="24"/>
                    </w:rPr>
                  </w:pPr>
                  <w:proofErr w:type="spellStart"/>
                  <w:r w:rsidRPr="00CB5613">
                    <w:rPr>
                      <w:color w:val="000000"/>
                      <w:sz w:val="24"/>
                      <w:szCs w:val="24"/>
                    </w:rPr>
                    <w:t>ед</w:t>
                  </w:r>
                  <w:proofErr w:type="gramStart"/>
                  <w:r w:rsidRPr="00CB5613">
                    <w:rPr>
                      <w:color w:val="000000"/>
                      <w:sz w:val="24"/>
                      <w:szCs w:val="24"/>
                    </w:rPr>
                    <w:t>.и</w:t>
                  </w:r>
                  <w:proofErr w:type="gramEnd"/>
                  <w:r w:rsidRPr="00CB5613">
                    <w:rPr>
                      <w:color w:val="000000"/>
                      <w:sz w:val="24"/>
                      <w:szCs w:val="24"/>
                    </w:rPr>
                    <w:t>зм</w:t>
                  </w:r>
                  <w:proofErr w:type="spellEnd"/>
                  <w:r>
                    <w:rPr>
                      <w:color w:val="000000"/>
                      <w:sz w:val="24"/>
                      <w:szCs w:val="24"/>
                    </w:rPr>
                    <w:t>.</w:t>
                  </w:r>
                </w:p>
              </w:tc>
              <w:tc>
                <w:tcPr>
                  <w:tcW w:w="1587" w:type="dxa"/>
                </w:tcPr>
                <w:p w:rsidR="00607BA0" w:rsidRDefault="00607BA0" w:rsidP="00607BA0">
                  <w:pPr>
                    <w:jc w:val="center"/>
                    <w:rPr>
                      <w:b/>
                      <w:bCs/>
                      <w:color w:val="000000"/>
                      <w:sz w:val="24"/>
                      <w:szCs w:val="24"/>
                    </w:rPr>
                  </w:pPr>
                  <w:r w:rsidRPr="00CB5613">
                    <w:rPr>
                      <w:color w:val="000000"/>
                      <w:sz w:val="24"/>
                      <w:szCs w:val="24"/>
                    </w:rPr>
                    <w:t>на 01.10.2017</w:t>
                  </w:r>
                </w:p>
              </w:tc>
              <w:tc>
                <w:tcPr>
                  <w:tcW w:w="1296" w:type="dxa"/>
                </w:tcPr>
                <w:p w:rsidR="00607BA0" w:rsidRDefault="00607BA0" w:rsidP="00607BA0">
                  <w:pPr>
                    <w:jc w:val="center"/>
                    <w:rPr>
                      <w:b/>
                      <w:bCs/>
                      <w:color w:val="000000"/>
                      <w:sz w:val="24"/>
                      <w:szCs w:val="24"/>
                    </w:rPr>
                  </w:pPr>
                  <w:r w:rsidRPr="00CB5613">
                    <w:rPr>
                      <w:color w:val="000000"/>
                      <w:sz w:val="24"/>
                      <w:szCs w:val="24"/>
                    </w:rPr>
                    <w:t>на 01.10.2018</w:t>
                  </w:r>
                </w:p>
              </w:tc>
              <w:tc>
                <w:tcPr>
                  <w:tcW w:w="1794" w:type="dxa"/>
                </w:tcPr>
                <w:p w:rsidR="00607BA0" w:rsidRDefault="00607BA0" w:rsidP="00607BA0">
                  <w:pPr>
                    <w:jc w:val="center"/>
                    <w:rPr>
                      <w:b/>
                      <w:bCs/>
                      <w:color w:val="000000"/>
                      <w:sz w:val="24"/>
                      <w:szCs w:val="24"/>
                    </w:rPr>
                  </w:pPr>
                  <w:r w:rsidRPr="00CB5613">
                    <w:rPr>
                      <w:color w:val="000000"/>
                      <w:sz w:val="24"/>
                      <w:szCs w:val="24"/>
                    </w:rPr>
                    <w:t>рост/снижение, в %</w:t>
                  </w:r>
                </w:p>
              </w:tc>
            </w:tr>
            <w:tr w:rsidR="00607BA0" w:rsidTr="00873338">
              <w:tc>
                <w:tcPr>
                  <w:tcW w:w="454" w:type="dxa"/>
                  <w:vAlign w:val="center"/>
                </w:tcPr>
                <w:p w:rsidR="00607BA0" w:rsidRPr="00CB5613" w:rsidRDefault="00607BA0" w:rsidP="00607BA0">
                  <w:pPr>
                    <w:jc w:val="center"/>
                    <w:rPr>
                      <w:color w:val="000000"/>
                      <w:sz w:val="24"/>
                      <w:szCs w:val="24"/>
                    </w:rPr>
                  </w:pPr>
                  <w:r w:rsidRPr="00CB5613">
                    <w:rPr>
                      <w:color w:val="000000"/>
                      <w:sz w:val="24"/>
                      <w:szCs w:val="24"/>
                    </w:rPr>
                    <w:t>1</w:t>
                  </w:r>
                </w:p>
              </w:tc>
              <w:tc>
                <w:tcPr>
                  <w:tcW w:w="3413" w:type="dxa"/>
                  <w:vAlign w:val="center"/>
                </w:tcPr>
                <w:p w:rsidR="00607BA0" w:rsidRPr="00CB5613" w:rsidRDefault="00607BA0" w:rsidP="00607BA0">
                  <w:pPr>
                    <w:jc w:val="center"/>
                    <w:rPr>
                      <w:color w:val="000000"/>
                      <w:sz w:val="24"/>
                      <w:szCs w:val="24"/>
                    </w:rPr>
                  </w:pPr>
                  <w:r w:rsidRPr="00CB5613">
                    <w:rPr>
                      <w:color w:val="000000"/>
                      <w:sz w:val="24"/>
                      <w:szCs w:val="24"/>
                    </w:rPr>
                    <w:t>Всего количество объектов общественного питания</w:t>
                  </w:r>
                </w:p>
              </w:tc>
              <w:tc>
                <w:tcPr>
                  <w:tcW w:w="993" w:type="dxa"/>
                  <w:vAlign w:val="center"/>
                </w:tcPr>
                <w:p w:rsidR="00607BA0" w:rsidRPr="00CB5613" w:rsidRDefault="00607BA0" w:rsidP="00607BA0">
                  <w:pPr>
                    <w:jc w:val="center"/>
                    <w:rPr>
                      <w:color w:val="000000"/>
                      <w:sz w:val="24"/>
                      <w:szCs w:val="24"/>
                    </w:rPr>
                  </w:pPr>
                  <w:r w:rsidRPr="00CB5613">
                    <w:rPr>
                      <w:color w:val="000000"/>
                      <w:sz w:val="24"/>
                      <w:szCs w:val="24"/>
                    </w:rPr>
                    <w:t>ед.</w:t>
                  </w:r>
                </w:p>
              </w:tc>
              <w:tc>
                <w:tcPr>
                  <w:tcW w:w="1587" w:type="dxa"/>
                  <w:vAlign w:val="center"/>
                </w:tcPr>
                <w:p w:rsidR="00607BA0" w:rsidRPr="00CB5613" w:rsidRDefault="00607BA0" w:rsidP="00607BA0">
                  <w:pPr>
                    <w:jc w:val="center"/>
                    <w:rPr>
                      <w:color w:val="000000"/>
                      <w:sz w:val="24"/>
                      <w:szCs w:val="24"/>
                    </w:rPr>
                  </w:pPr>
                  <w:r w:rsidRPr="00CB5613">
                    <w:rPr>
                      <w:color w:val="000000"/>
                      <w:sz w:val="24"/>
                      <w:szCs w:val="24"/>
                    </w:rPr>
                    <w:t>48</w:t>
                  </w:r>
                </w:p>
              </w:tc>
              <w:tc>
                <w:tcPr>
                  <w:tcW w:w="1296" w:type="dxa"/>
                  <w:vAlign w:val="center"/>
                </w:tcPr>
                <w:p w:rsidR="00607BA0" w:rsidRPr="00CB5613" w:rsidRDefault="00607BA0" w:rsidP="00607BA0">
                  <w:pPr>
                    <w:jc w:val="center"/>
                    <w:rPr>
                      <w:color w:val="000000"/>
                      <w:sz w:val="24"/>
                      <w:szCs w:val="24"/>
                    </w:rPr>
                  </w:pPr>
                  <w:r w:rsidRPr="00CB5613">
                    <w:rPr>
                      <w:color w:val="000000"/>
                      <w:sz w:val="24"/>
                      <w:szCs w:val="24"/>
                    </w:rPr>
                    <w:t>55</w:t>
                  </w:r>
                </w:p>
              </w:tc>
              <w:tc>
                <w:tcPr>
                  <w:tcW w:w="1794" w:type="dxa"/>
                  <w:vAlign w:val="center"/>
                </w:tcPr>
                <w:p w:rsidR="00607BA0" w:rsidRPr="00CB5613" w:rsidRDefault="00607BA0" w:rsidP="00607BA0">
                  <w:pPr>
                    <w:jc w:val="center"/>
                    <w:rPr>
                      <w:color w:val="000000"/>
                      <w:sz w:val="24"/>
                      <w:szCs w:val="24"/>
                    </w:rPr>
                  </w:pPr>
                  <w:r w:rsidRPr="00CB5613">
                    <w:rPr>
                      <w:color w:val="000000"/>
                      <w:sz w:val="24"/>
                      <w:szCs w:val="24"/>
                    </w:rPr>
                    <w:t>14,6</w:t>
                  </w:r>
                </w:p>
              </w:tc>
            </w:tr>
            <w:tr w:rsidR="00873338" w:rsidTr="00873338">
              <w:tc>
                <w:tcPr>
                  <w:tcW w:w="454" w:type="dxa"/>
                  <w:vAlign w:val="center"/>
                </w:tcPr>
                <w:p w:rsidR="00873338" w:rsidRPr="00CB5613" w:rsidRDefault="00873338" w:rsidP="00607BA0">
                  <w:pPr>
                    <w:jc w:val="center"/>
                    <w:rPr>
                      <w:color w:val="000000"/>
                      <w:sz w:val="24"/>
                      <w:szCs w:val="24"/>
                    </w:rPr>
                  </w:pPr>
                </w:p>
              </w:tc>
              <w:tc>
                <w:tcPr>
                  <w:tcW w:w="3413" w:type="dxa"/>
                  <w:vAlign w:val="center"/>
                </w:tcPr>
                <w:p w:rsidR="00873338" w:rsidRPr="00CB5613" w:rsidRDefault="00873338" w:rsidP="00607BA0">
                  <w:pPr>
                    <w:jc w:val="center"/>
                    <w:rPr>
                      <w:color w:val="000000"/>
                      <w:sz w:val="24"/>
                      <w:szCs w:val="24"/>
                    </w:rPr>
                  </w:pPr>
                </w:p>
              </w:tc>
              <w:tc>
                <w:tcPr>
                  <w:tcW w:w="993" w:type="dxa"/>
                  <w:vAlign w:val="center"/>
                </w:tcPr>
                <w:p w:rsidR="00873338" w:rsidRPr="00CB5613" w:rsidRDefault="00873338" w:rsidP="00621B37">
                  <w:pPr>
                    <w:jc w:val="center"/>
                    <w:rPr>
                      <w:color w:val="000000"/>
                      <w:sz w:val="24"/>
                      <w:szCs w:val="24"/>
                    </w:rPr>
                  </w:pPr>
                  <w:r w:rsidRPr="00CB5613">
                    <w:rPr>
                      <w:color w:val="000000"/>
                      <w:sz w:val="24"/>
                      <w:szCs w:val="24"/>
                    </w:rPr>
                    <w:t>пос</w:t>
                  </w:r>
                  <w:proofErr w:type="gramStart"/>
                  <w:r w:rsidRPr="00CB5613">
                    <w:rPr>
                      <w:color w:val="000000"/>
                      <w:sz w:val="24"/>
                      <w:szCs w:val="24"/>
                    </w:rPr>
                    <w:t>.м</w:t>
                  </w:r>
                  <w:proofErr w:type="gramEnd"/>
                  <w:r w:rsidRPr="00CB5613">
                    <w:rPr>
                      <w:color w:val="000000"/>
                      <w:sz w:val="24"/>
                      <w:szCs w:val="24"/>
                    </w:rPr>
                    <w:t>ест</w:t>
                  </w:r>
                </w:p>
              </w:tc>
              <w:tc>
                <w:tcPr>
                  <w:tcW w:w="1587" w:type="dxa"/>
                  <w:vAlign w:val="center"/>
                </w:tcPr>
                <w:p w:rsidR="00873338" w:rsidRPr="00CB5613" w:rsidRDefault="00873338" w:rsidP="00621B37">
                  <w:pPr>
                    <w:jc w:val="center"/>
                    <w:rPr>
                      <w:color w:val="000000"/>
                      <w:sz w:val="24"/>
                      <w:szCs w:val="24"/>
                    </w:rPr>
                  </w:pPr>
                  <w:r w:rsidRPr="00CB5613">
                    <w:rPr>
                      <w:color w:val="000000"/>
                      <w:sz w:val="24"/>
                      <w:szCs w:val="24"/>
                    </w:rPr>
                    <w:t>2614</w:t>
                  </w:r>
                </w:p>
              </w:tc>
              <w:tc>
                <w:tcPr>
                  <w:tcW w:w="1296" w:type="dxa"/>
                  <w:vAlign w:val="center"/>
                </w:tcPr>
                <w:p w:rsidR="00873338" w:rsidRPr="00CB5613" w:rsidRDefault="00873338" w:rsidP="00621B37">
                  <w:pPr>
                    <w:jc w:val="center"/>
                    <w:rPr>
                      <w:color w:val="000000"/>
                      <w:sz w:val="24"/>
                      <w:szCs w:val="24"/>
                    </w:rPr>
                  </w:pPr>
                  <w:r w:rsidRPr="00CB5613">
                    <w:rPr>
                      <w:color w:val="000000"/>
                      <w:sz w:val="24"/>
                      <w:szCs w:val="24"/>
                    </w:rPr>
                    <w:t>2353</w:t>
                  </w:r>
                </w:p>
              </w:tc>
              <w:tc>
                <w:tcPr>
                  <w:tcW w:w="1794" w:type="dxa"/>
                  <w:vAlign w:val="center"/>
                </w:tcPr>
                <w:p w:rsidR="00873338" w:rsidRPr="00CB5613" w:rsidRDefault="00873338" w:rsidP="00621B37">
                  <w:pPr>
                    <w:jc w:val="center"/>
                    <w:rPr>
                      <w:color w:val="000000"/>
                      <w:sz w:val="24"/>
                      <w:szCs w:val="24"/>
                    </w:rPr>
                  </w:pPr>
                  <w:r w:rsidRPr="00CB5613">
                    <w:rPr>
                      <w:color w:val="000000"/>
                      <w:sz w:val="24"/>
                      <w:szCs w:val="24"/>
                    </w:rPr>
                    <w:t>-10,0</w:t>
                  </w:r>
                </w:p>
              </w:tc>
            </w:tr>
            <w:tr w:rsidR="00873338" w:rsidTr="00873338">
              <w:tc>
                <w:tcPr>
                  <w:tcW w:w="454" w:type="dxa"/>
                  <w:vAlign w:val="center"/>
                </w:tcPr>
                <w:p w:rsidR="00873338" w:rsidRPr="00CB5613" w:rsidRDefault="00873338" w:rsidP="00607BA0">
                  <w:pPr>
                    <w:jc w:val="center"/>
                    <w:rPr>
                      <w:color w:val="000000"/>
                      <w:sz w:val="24"/>
                      <w:szCs w:val="24"/>
                    </w:rPr>
                  </w:pPr>
                </w:p>
              </w:tc>
              <w:tc>
                <w:tcPr>
                  <w:tcW w:w="3413" w:type="dxa"/>
                  <w:vAlign w:val="center"/>
                </w:tcPr>
                <w:p w:rsidR="00873338" w:rsidRPr="00CB5613" w:rsidRDefault="00873338" w:rsidP="00607BA0">
                  <w:pPr>
                    <w:jc w:val="center"/>
                    <w:rPr>
                      <w:color w:val="000000"/>
                      <w:sz w:val="24"/>
                      <w:szCs w:val="24"/>
                    </w:rPr>
                  </w:pPr>
                  <w:r w:rsidRPr="00CB5613">
                    <w:rPr>
                      <w:color w:val="000000"/>
                      <w:sz w:val="24"/>
                      <w:szCs w:val="24"/>
                    </w:rPr>
                    <w:t>в том числе:</w:t>
                  </w:r>
                </w:p>
              </w:tc>
              <w:tc>
                <w:tcPr>
                  <w:tcW w:w="993" w:type="dxa"/>
                  <w:vAlign w:val="center"/>
                </w:tcPr>
                <w:p w:rsidR="00873338" w:rsidRPr="00CB5613" w:rsidRDefault="00873338" w:rsidP="00621B37">
                  <w:pPr>
                    <w:jc w:val="center"/>
                    <w:rPr>
                      <w:color w:val="000000"/>
                      <w:sz w:val="24"/>
                      <w:szCs w:val="24"/>
                    </w:rPr>
                  </w:pPr>
                </w:p>
              </w:tc>
              <w:tc>
                <w:tcPr>
                  <w:tcW w:w="1587" w:type="dxa"/>
                  <w:vAlign w:val="center"/>
                </w:tcPr>
                <w:p w:rsidR="00873338" w:rsidRPr="00CB5613" w:rsidRDefault="00873338" w:rsidP="00621B37">
                  <w:pPr>
                    <w:jc w:val="center"/>
                    <w:rPr>
                      <w:color w:val="000000"/>
                      <w:sz w:val="24"/>
                      <w:szCs w:val="24"/>
                    </w:rPr>
                  </w:pPr>
                </w:p>
              </w:tc>
              <w:tc>
                <w:tcPr>
                  <w:tcW w:w="1296" w:type="dxa"/>
                  <w:vAlign w:val="center"/>
                </w:tcPr>
                <w:p w:rsidR="00873338" w:rsidRPr="00CB5613" w:rsidRDefault="00873338" w:rsidP="00621B37">
                  <w:pPr>
                    <w:jc w:val="center"/>
                    <w:rPr>
                      <w:color w:val="000000"/>
                      <w:sz w:val="24"/>
                      <w:szCs w:val="24"/>
                    </w:rPr>
                  </w:pPr>
                </w:p>
              </w:tc>
              <w:tc>
                <w:tcPr>
                  <w:tcW w:w="1794" w:type="dxa"/>
                  <w:vAlign w:val="center"/>
                </w:tcPr>
                <w:p w:rsidR="00873338" w:rsidRPr="00CB5613" w:rsidRDefault="00873338" w:rsidP="00621B37">
                  <w:pPr>
                    <w:jc w:val="center"/>
                    <w:rPr>
                      <w:color w:val="000000"/>
                      <w:sz w:val="24"/>
                      <w:szCs w:val="24"/>
                    </w:rPr>
                  </w:pPr>
                </w:p>
              </w:tc>
            </w:tr>
            <w:tr w:rsidR="00873338" w:rsidTr="00873338">
              <w:tc>
                <w:tcPr>
                  <w:tcW w:w="454" w:type="dxa"/>
                  <w:vAlign w:val="center"/>
                </w:tcPr>
                <w:p w:rsidR="00873338" w:rsidRPr="00CB5613" w:rsidRDefault="00873338" w:rsidP="00621B37">
                  <w:pPr>
                    <w:jc w:val="center"/>
                    <w:rPr>
                      <w:color w:val="000000"/>
                      <w:sz w:val="24"/>
                      <w:szCs w:val="24"/>
                    </w:rPr>
                  </w:pPr>
                  <w:r w:rsidRPr="00CB5613">
                    <w:rPr>
                      <w:color w:val="000000"/>
                      <w:sz w:val="24"/>
                      <w:szCs w:val="24"/>
                    </w:rPr>
                    <w:t>2</w:t>
                  </w:r>
                </w:p>
              </w:tc>
              <w:tc>
                <w:tcPr>
                  <w:tcW w:w="3413" w:type="dxa"/>
                  <w:vAlign w:val="center"/>
                </w:tcPr>
                <w:p w:rsidR="00873338" w:rsidRPr="00CB5613" w:rsidRDefault="00873338" w:rsidP="00621B37">
                  <w:pPr>
                    <w:jc w:val="center"/>
                    <w:rPr>
                      <w:color w:val="000000"/>
                      <w:sz w:val="24"/>
                      <w:szCs w:val="24"/>
                    </w:rPr>
                  </w:pPr>
                  <w:r w:rsidRPr="00CB5613">
                    <w:rPr>
                      <w:color w:val="000000"/>
                      <w:sz w:val="24"/>
                      <w:szCs w:val="24"/>
                    </w:rPr>
                    <w:t>общедоступной сети</w:t>
                  </w:r>
                </w:p>
              </w:tc>
              <w:tc>
                <w:tcPr>
                  <w:tcW w:w="993" w:type="dxa"/>
                  <w:vAlign w:val="center"/>
                </w:tcPr>
                <w:p w:rsidR="00873338" w:rsidRPr="00CB5613" w:rsidRDefault="00873338" w:rsidP="00621B37">
                  <w:pPr>
                    <w:jc w:val="center"/>
                    <w:rPr>
                      <w:color w:val="000000"/>
                      <w:sz w:val="24"/>
                      <w:szCs w:val="24"/>
                    </w:rPr>
                  </w:pPr>
                  <w:r w:rsidRPr="00CB5613">
                    <w:rPr>
                      <w:color w:val="000000"/>
                      <w:sz w:val="24"/>
                      <w:szCs w:val="24"/>
                    </w:rPr>
                    <w:t>ед.</w:t>
                  </w:r>
                </w:p>
              </w:tc>
              <w:tc>
                <w:tcPr>
                  <w:tcW w:w="1587" w:type="dxa"/>
                  <w:vAlign w:val="center"/>
                </w:tcPr>
                <w:p w:rsidR="00873338" w:rsidRPr="00CB5613" w:rsidRDefault="00873338" w:rsidP="00621B37">
                  <w:pPr>
                    <w:jc w:val="center"/>
                    <w:rPr>
                      <w:color w:val="000000"/>
                      <w:sz w:val="24"/>
                      <w:szCs w:val="24"/>
                    </w:rPr>
                  </w:pPr>
                  <w:r w:rsidRPr="00CB5613">
                    <w:rPr>
                      <w:color w:val="000000"/>
                      <w:sz w:val="24"/>
                      <w:szCs w:val="24"/>
                    </w:rPr>
                    <w:t>30</w:t>
                  </w:r>
                </w:p>
              </w:tc>
              <w:tc>
                <w:tcPr>
                  <w:tcW w:w="1296" w:type="dxa"/>
                  <w:vAlign w:val="center"/>
                </w:tcPr>
                <w:p w:rsidR="00873338" w:rsidRPr="00CB5613" w:rsidRDefault="00873338" w:rsidP="00621B37">
                  <w:pPr>
                    <w:jc w:val="center"/>
                    <w:rPr>
                      <w:color w:val="000000"/>
                      <w:sz w:val="24"/>
                      <w:szCs w:val="24"/>
                    </w:rPr>
                  </w:pPr>
                  <w:r w:rsidRPr="00CB5613">
                    <w:rPr>
                      <w:color w:val="000000"/>
                      <w:sz w:val="24"/>
                      <w:szCs w:val="24"/>
                    </w:rPr>
                    <w:t>37</w:t>
                  </w:r>
                </w:p>
              </w:tc>
              <w:tc>
                <w:tcPr>
                  <w:tcW w:w="1794" w:type="dxa"/>
                  <w:vAlign w:val="center"/>
                </w:tcPr>
                <w:p w:rsidR="00873338" w:rsidRPr="00CB5613" w:rsidRDefault="00873338" w:rsidP="00621B37">
                  <w:pPr>
                    <w:jc w:val="center"/>
                    <w:rPr>
                      <w:color w:val="000000"/>
                      <w:sz w:val="24"/>
                      <w:szCs w:val="24"/>
                    </w:rPr>
                  </w:pPr>
                  <w:r w:rsidRPr="00CB5613">
                    <w:rPr>
                      <w:color w:val="000000"/>
                      <w:sz w:val="24"/>
                      <w:szCs w:val="24"/>
                    </w:rPr>
                    <w:t>23,3</w:t>
                  </w:r>
                </w:p>
              </w:tc>
            </w:tr>
            <w:tr w:rsidR="00873338" w:rsidTr="00873338">
              <w:tc>
                <w:tcPr>
                  <w:tcW w:w="454" w:type="dxa"/>
                  <w:vAlign w:val="center"/>
                </w:tcPr>
                <w:p w:rsidR="00873338" w:rsidRPr="00CB5613" w:rsidRDefault="00873338" w:rsidP="00621B37">
                  <w:pPr>
                    <w:jc w:val="center"/>
                    <w:rPr>
                      <w:color w:val="000000"/>
                      <w:sz w:val="24"/>
                      <w:szCs w:val="24"/>
                    </w:rPr>
                  </w:pPr>
                </w:p>
              </w:tc>
              <w:tc>
                <w:tcPr>
                  <w:tcW w:w="3413" w:type="dxa"/>
                  <w:vAlign w:val="center"/>
                </w:tcPr>
                <w:p w:rsidR="00873338" w:rsidRPr="00CB5613" w:rsidRDefault="00873338" w:rsidP="00621B37">
                  <w:pPr>
                    <w:jc w:val="center"/>
                    <w:rPr>
                      <w:color w:val="000000"/>
                      <w:sz w:val="24"/>
                      <w:szCs w:val="24"/>
                    </w:rPr>
                  </w:pPr>
                </w:p>
              </w:tc>
              <w:tc>
                <w:tcPr>
                  <w:tcW w:w="993" w:type="dxa"/>
                  <w:vAlign w:val="center"/>
                </w:tcPr>
                <w:p w:rsidR="00873338" w:rsidRPr="00CB5613" w:rsidRDefault="00873338" w:rsidP="00621B37">
                  <w:pPr>
                    <w:jc w:val="center"/>
                    <w:rPr>
                      <w:color w:val="000000"/>
                      <w:sz w:val="24"/>
                      <w:szCs w:val="24"/>
                    </w:rPr>
                  </w:pPr>
                  <w:r w:rsidRPr="00CB5613">
                    <w:rPr>
                      <w:color w:val="000000"/>
                      <w:sz w:val="24"/>
                      <w:szCs w:val="24"/>
                    </w:rPr>
                    <w:t>пос</w:t>
                  </w:r>
                  <w:proofErr w:type="gramStart"/>
                  <w:r w:rsidRPr="00CB5613">
                    <w:rPr>
                      <w:color w:val="000000"/>
                      <w:sz w:val="24"/>
                      <w:szCs w:val="24"/>
                    </w:rPr>
                    <w:t>.м</w:t>
                  </w:r>
                  <w:proofErr w:type="gramEnd"/>
                  <w:r w:rsidRPr="00CB5613">
                    <w:rPr>
                      <w:color w:val="000000"/>
                      <w:sz w:val="24"/>
                      <w:szCs w:val="24"/>
                    </w:rPr>
                    <w:t>ест</w:t>
                  </w:r>
                </w:p>
              </w:tc>
              <w:tc>
                <w:tcPr>
                  <w:tcW w:w="1587" w:type="dxa"/>
                  <w:vAlign w:val="center"/>
                </w:tcPr>
                <w:p w:rsidR="00873338" w:rsidRPr="00CB5613" w:rsidRDefault="00873338" w:rsidP="00621B37">
                  <w:pPr>
                    <w:jc w:val="center"/>
                    <w:rPr>
                      <w:color w:val="000000"/>
                      <w:sz w:val="24"/>
                      <w:szCs w:val="24"/>
                    </w:rPr>
                  </w:pPr>
                  <w:r w:rsidRPr="00CB5613">
                    <w:rPr>
                      <w:color w:val="000000"/>
                      <w:sz w:val="24"/>
                      <w:szCs w:val="24"/>
                    </w:rPr>
                    <w:t>1006</w:t>
                  </w:r>
                </w:p>
              </w:tc>
              <w:tc>
                <w:tcPr>
                  <w:tcW w:w="1296" w:type="dxa"/>
                  <w:vAlign w:val="center"/>
                </w:tcPr>
                <w:p w:rsidR="00873338" w:rsidRPr="00CB5613" w:rsidRDefault="00873338" w:rsidP="00621B37">
                  <w:pPr>
                    <w:jc w:val="center"/>
                    <w:rPr>
                      <w:color w:val="000000"/>
                      <w:sz w:val="24"/>
                      <w:szCs w:val="24"/>
                    </w:rPr>
                  </w:pPr>
                  <w:r w:rsidRPr="00CB5613">
                    <w:rPr>
                      <w:color w:val="000000"/>
                      <w:sz w:val="24"/>
                      <w:szCs w:val="24"/>
                    </w:rPr>
                    <w:t>745</w:t>
                  </w:r>
                </w:p>
              </w:tc>
              <w:tc>
                <w:tcPr>
                  <w:tcW w:w="1794" w:type="dxa"/>
                  <w:vAlign w:val="center"/>
                </w:tcPr>
                <w:p w:rsidR="00873338" w:rsidRPr="00CB5613" w:rsidRDefault="00873338" w:rsidP="00621B37">
                  <w:pPr>
                    <w:jc w:val="center"/>
                    <w:rPr>
                      <w:color w:val="000000"/>
                      <w:sz w:val="24"/>
                      <w:szCs w:val="24"/>
                    </w:rPr>
                  </w:pPr>
                  <w:r w:rsidRPr="00CB5613">
                    <w:rPr>
                      <w:color w:val="000000"/>
                      <w:sz w:val="24"/>
                      <w:szCs w:val="24"/>
                    </w:rPr>
                    <w:t>-25,9</w:t>
                  </w:r>
                </w:p>
              </w:tc>
            </w:tr>
            <w:tr w:rsidR="00873338" w:rsidTr="00873338">
              <w:tc>
                <w:tcPr>
                  <w:tcW w:w="454" w:type="dxa"/>
                  <w:vAlign w:val="center"/>
                </w:tcPr>
                <w:p w:rsidR="00873338" w:rsidRPr="00CB5613" w:rsidRDefault="00873338" w:rsidP="00621B37">
                  <w:pPr>
                    <w:jc w:val="center"/>
                    <w:rPr>
                      <w:color w:val="000000"/>
                      <w:sz w:val="24"/>
                      <w:szCs w:val="24"/>
                    </w:rPr>
                  </w:pPr>
                  <w:r w:rsidRPr="00CB5613">
                    <w:rPr>
                      <w:color w:val="000000"/>
                      <w:sz w:val="24"/>
                      <w:szCs w:val="24"/>
                    </w:rPr>
                    <w:lastRenderedPageBreak/>
                    <w:t>3</w:t>
                  </w:r>
                </w:p>
              </w:tc>
              <w:tc>
                <w:tcPr>
                  <w:tcW w:w="3413" w:type="dxa"/>
                  <w:vAlign w:val="center"/>
                </w:tcPr>
                <w:p w:rsidR="00873338" w:rsidRPr="00CB5613" w:rsidRDefault="00873338" w:rsidP="00621B37">
                  <w:pPr>
                    <w:jc w:val="center"/>
                    <w:rPr>
                      <w:color w:val="000000"/>
                      <w:sz w:val="24"/>
                      <w:szCs w:val="24"/>
                    </w:rPr>
                  </w:pPr>
                  <w:r w:rsidRPr="00CB5613">
                    <w:rPr>
                      <w:color w:val="000000"/>
                      <w:sz w:val="24"/>
                      <w:szCs w:val="24"/>
                    </w:rPr>
                    <w:t>Закрытой сети</w:t>
                  </w:r>
                </w:p>
              </w:tc>
              <w:tc>
                <w:tcPr>
                  <w:tcW w:w="993" w:type="dxa"/>
                  <w:vAlign w:val="center"/>
                </w:tcPr>
                <w:p w:rsidR="00873338" w:rsidRPr="00CB5613" w:rsidRDefault="00873338" w:rsidP="00621B37">
                  <w:pPr>
                    <w:jc w:val="center"/>
                    <w:rPr>
                      <w:color w:val="000000"/>
                      <w:sz w:val="24"/>
                      <w:szCs w:val="24"/>
                    </w:rPr>
                  </w:pPr>
                  <w:r w:rsidRPr="00CB5613">
                    <w:rPr>
                      <w:color w:val="000000"/>
                      <w:sz w:val="24"/>
                      <w:szCs w:val="24"/>
                    </w:rPr>
                    <w:t>ед.</w:t>
                  </w:r>
                </w:p>
              </w:tc>
              <w:tc>
                <w:tcPr>
                  <w:tcW w:w="1587" w:type="dxa"/>
                  <w:vAlign w:val="center"/>
                </w:tcPr>
                <w:p w:rsidR="00873338" w:rsidRPr="00CB5613" w:rsidRDefault="00873338" w:rsidP="00621B37">
                  <w:pPr>
                    <w:jc w:val="center"/>
                    <w:rPr>
                      <w:color w:val="000000"/>
                      <w:sz w:val="24"/>
                      <w:szCs w:val="24"/>
                    </w:rPr>
                  </w:pPr>
                  <w:r w:rsidRPr="00CB5613">
                    <w:rPr>
                      <w:color w:val="000000"/>
                      <w:sz w:val="24"/>
                      <w:szCs w:val="24"/>
                    </w:rPr>
                    <w:t>18</w:t>
                  </w:r>
                </w:p>
              </w:tc>
              <w:tc>
                <w:tcPr>
                  <w:tcW w:w="1296" w:type="dxa"/>
                  <w:vAlign w:val="center"/>
                </w:tcPr>
                <w:p w:rsidR="00873338" w:rsidRPr="00CB5613" w:rsidRDefault="00873338" w:rsidP="00621B37">
                  <w:pPr>
                    <w:jc w:val="center"/>
                    <w:rPr>
                      <w:color w:val="000000"/>
                      <w:sz w:val="24"/>
                      <w:szCs w:val="24"/>
                    </w:rPr>
                  </w:pPr>
                  <w:r w:rsidRPr="00CB5613">
                    <w:rPr>
                      <w:color w:val="000000"/>
                      <w:sz w:val="24"/>
                      <w:szCs w:val="24"/>
                    </w:rPr>
                    <w:t>18</w:t>
                  </w:r>
                </w:p>
              </w:tc>
              <w:tc>
                <w:tcPr>
                  <w:tcW w:w="1794" w:type="dxa"/>
                  <w:vAlign w:val="center"/>
                </w:tcPr>
                <w:p w:rsidR="00873338" w:rsidRPr="00CB5613" w:rsidRDefault="00873338" w:rsidP="00621B37">
                  <w:pPr>
                    <w:jc w:val="center"/>
                    <w:rPr>
                      <w:color w:val="000000"/>
                      <w:sz w:val="24"/>
                      <w:szCs w:val="24"/>
                    </w:rPr>
                  </w:pPr>
                  <w:r w:rsidRPr="00CB5613">
                    <w:rPr>
                      <w:color w:val="000000"/>
                      <w:sz w:val="24"/>
                      <w:szCs w:val="24"/>
                    </w:rPr>
                    <w:t>0,0</w:t>
                  </w:r>
                </w:p>
              </w:tc>
            </w:tr>
            <w:tr w:rsidR="00873338" w:rsidTr="00873338">
              <w:tc>
                <w:tcPr>
                  <w:tcW w:w="454" w:type="dxa"/>
                  <w:vAlign w:val="center"/>
                </w:tcPr>
                <w:p w:rsidR="00873338" w:rsidRPr="00CB5613" w:rsidRDefault="00873338" w:rsidP="00621B37">
                  <w:pPr>
                    <w:jc w:val="center"/>
                    <w:rPr>
                      <w:color w:val="000000"/>
                      <w:sz w:val="24"/>
                      <w:szCs w:val="24"/>
                    </w:rPr>
                  </w:pPr>
                </w:p>
              </w:tc>
              <w:tc>
                <w:tcPr>
                  <w:tcW w:w="3413" w:type="dxa"/>
                  <w:vAlign w:val="center"/>
                </w:tcPr>
                <w:p w:rsidR="00873338" w:rsidRPr="00CB5613" w:rsidRDefault="00873338" w:rsidP="00621B37">
                  <w:pPr>
                    <w:jc w:val="center"/>
                    <w:rPr>
                      <w:color w:val="000000"/>
                      <w:sz w:val="24"/>
                      <w:szCs w:val="24"/>
                    </w:rPr>
                  </w:pPr>
                  <w:r w:rsidRPr="00CB5613">
                    <w:rPr>
                      <w:color w:val="000000"/>
                      <w:sz w:val="24"/>
                      <w:szCs w:val="24"/>
                    </w:rPr>
                    <w:t>(столовые учебных заведений и школ, столовые на предприятиях)</w:t>
                  </w:r>
                </w:p>
              </w:tc>
              <w:tc>
                <w:tcPr>
                  <w:tcW w:w="993" w:type="dxa"/>
                  <w:vAlign w:val="center"/>
                </w:tcPr>
                <w:p w:rsidR="00873338" w:rsidRPr="00CB5613" w:rsidRDefault="00873338" w:rsidP="00621B37">
                  <w:pPr>
                    <w:jc w:val="center"/>
                    <w:rPr>
                      <w:color w:val="000000"/>
                      <w:sz w:val="24"/>
                      <w:szCs w:val="24"/>
                    </w:rPr>
                  </w:pPr>
                  <w:r w:rsidRPr="00CB5613">
                    <w:rPr>
                      <w:color w:val="000000"/>
                      <w:sz w:val="24"/>
                      <w:szCs w:val="24"/>
                    </w:rPr>
                    <w:t>пос</w:t>
                  </w:r>
                  <w:proofErr w:type="gramStart"/>
                  <w:r w:rsidRPr="00CB5613">
                    <w:rPr>
                      <w:color w:val="000000"/>
                      <w:sz w:val="24"/>
                      <w:szCs w:val="24"/>
                    </w:rPr>
                    <w:t>.м</w:t>
                  </w:r>
                  <w:proofErr w:type="gramEnd"/>
                  <w:r w:rsidRPr="00CB5613">
                    <w:rPr>
                      <w:color w:val="000000"/>
                      <w:sz w:val="24"/>
                      <w:szCs w:val="24"/>
                    </w:rPr>
                    <w:t>ест</w:t>
                  </w:r>
                </w:p>
              </w:tc>
              <w:tc>
                <w:tcPr>
                  <w:tcW w:w="1587" w:type="dxa"/>
                  <w:vAlign w:val="center"/>
                </w:tcPr>
                <w:p w:rsidR="00873338" w:rsidRPr="00CB5613" w:rsidRDefault="00873338" w:rsidP="00621B37">
                  <w:pPr>
                    <w:jc w:val="center"/>
                    <w:rPr>
                      <w:color w:val="000000"/>
                      <w:sz w:val="24"/>
                      <w:szCs w:val="24"/>
                    </w:rPr>
                  </w:pPr>
                  <w:r w:rsidRPr="00CB5613">
                    <w:rPr>
                      <w:color w:val="000000"/>
                      <w:sz w:val="24"/>
                      <w:szCs w:val="24"/>
                    </w:rPr>
                    <w:t>1608</w:t>
                  </w:r>
                </w:p>
              </w:tc>
              <w:tc>
                <w:tcPr>
                  <w:tcW w:w="1296" w:type="dxa"/>
                  <w:vAlign w:val="center"/>
                </w:tcPr>
                <w:p w:rsidR="00873338" w:rsidRPr="00CB5613" w:rsidRDefault="00873338" w:rsidP="00621B37">
                  <w:pPr>
                    <w:jc w:val="center"/>
                    <w:rPr>
                      <w:color w:val="000000"/>
                      <w:sz w:val="24"/>
                      <w:szCs w:val="24"/>
                    </w:rPr>
                  </w:pPr>
                  <w:r w:rsidRPr="00CB5613">
                    <w:rPr>
                      <w:color w:val="000000"/>
                      <w:sz w:val="24"/>
                      <w:szCs w:val="24"/>
                    </w:rPr>
                    <w:t>1608</w:t>
                  </w:r>
                </w:p>
              </w:tc>
              <w:tc>
                <w:tcPr>
                  <w:tcW w:w="1794" w:type="dxa"/>
                  <w:vAlign w:val="center"/>
                </w:tcPr>
                <w:p w:rsidR="00873338" w:rsidRPr="00CB5613" w:rsidRDefault="00873338" w:rsidP="00621B37">
                  <w:pPr>
                    <w:jc w:val="center"/>
                    <w:rPr>
                      <w:color w:val="000000"/>
                      <w:sz w:val="24"/>
                      <w:szCs w:val="24"/>
                    </w:rPr>
                  </w:pPr>
                  <w:r w:rsidRPr="00CB5613">
                    <w:rPr>
                      <w:color w:val="000000"/>
                      <w:sz w:val="24"/>
                      <w:szCs w:val="24"/>
                    </w:rPr>
                    <w:t>0,0</w:t>
                  </w:r>
                </w:p>
              </w:tc>
            </w:tr>
            <w:tr w:rsidR="00873338" w:rsidTr="00873338">
              <w:tc>
                <w:tcPr>
                  <w:tcW w:w="454" w:type="dxa"/>
                  <w:vAlign w:val="center"/>
                </w:tcPr>
                <w:p w:rsidR="00873338" w:rsidRPr="00CB5613" w:rsidRDefault="00873338" w:rsidP="00621B37">
                  <w:pPr>
                    <w:jc w:val="center"/>
                    <w:rPr>
                      <w:color w:val="000000"/>
                      <w:sz w:val="24"/>
                      <w:szCs w:val="24"/>
                    </w:rPr>
                  </w:pPr>
                  <w:r w:rsidRPr="00CB5613">
                    <w:rPr>
                      <w:color w:val="000000"/>
                      <w:sz w:val="24"/>
                      <w:szCs w:val="24"/>
                    </w:rPr>
                    <w:t>4</w:t>
                  </w:r>
                </w:p>
              </w:tc>
              <w:tc>
                <w:tcPr>
                  <w:tcW w:w="3413" w:type="dxa"/>
                  <w:vAlign w:val="center"/>
                </w:tcPr>
                <w:p w:rsidR="00873338" w:rsidRPr="00CB5613" w:rsidRDefault="00873338" w:rsidP="00621B37">
                  <w:pPr>
                    <w:jc w:val="center"/>
                    <w:rPr>
                      <w:color w:val="000000"/>
                      <w:sz w:val="24"/>
                      <w:szCs w:val="24"/>
                    </w:rPr>
                  </w:pPr>
                  <w:r w:rsidRPr="00CB5613">
                    <w:rPr>
                      <w:color w:val="000000"/>
                      <w:sz w:val="24"/>
                      <w:szCs w:val="24"/>
                    </w:rPr>
                    <w:t>Количество рабочих мест</w:t>
                  </w:r>
                </w:p>
              </w:tc>
              <w:tc>
                <w:tcPr>
                  <w:tcW w:w="993" w:type="dxa"/>
                  <w:vAlign w:val="center"/>
                </w:tcPr>
                <w:p w:rsidR="00873338" w:rsidRPr="00CB5613" w:rsidRDefault="00873338" w:rsidP="00621B37">
                  <w:pPr>
                    <w:jc w:val="center"/>
                    <w:rPr>
                      <w:color w:val="000000"/>
                      <w:sz w:val="24"/>
                      <w:szCs w:val="24"/>
                    </w:rPr>
                  </w:pPr>
                  <w:r w:rsidRPr="00CB5613">
                    <w:rPr>
                      <w:color w:val="000000"/>
                      <w:sz w:val="24"/>
                      <w:szCs w:val="24"/>
                    </w:rPr>
                    <w:t>ед.</w:t>
                  </w:r>
                </w:p>
              </w:tc>
              <w:tc>
                <w:tcPr>
                  <w:tcW w:w="1587" w:type="dxa"/>
                  <w:vAlign w:val="center"/>
                </w:tcPr>
                <w:p w:rsidR="00873338" w:rsidRPr="00CB5613" w:rsidRDefault="00873338" w:rsidP="00621B37">
                  <w:pPr>
                    <w:jc w:val="center"/>
                    <w:rPr>
                      <w:color w:val="000000"/>
                      <w:sz w:val="24"/>
                      <w:szCs w:val="24"/>
                    </w:rPr>
                  </w:pPr>
                  <w:r w:rsidRPr="00CB5613">
                    <w:rPr>
                      <w:color w:val="000000"/>
                      <w:sz w:val="24"/>
                      <w:szCs w:val="24"/>
                    </w:rPr>
                    <w:t>252</w:t>
                  </w:r>
                </w:p>
              </w:tc>
              <w:tc>
                <w:tcPr>
                  <w:tcW w:w="1296" w:type="dxa"/>
                  <w:vAlign w:val="center"/>
                </w:tcPr>
                <w:p w:rsidR="00873338" w:rsidRPr="00CB5613" w:rsidRDefault="00873338" w:rsidP="00621B37">
                  <w:pPr>
                    <w:jc w:val="center"/>
                    <w:rPr>
                      <w:color w:val="000000"/>
                      <w:sz w:val="24"/>
                      <w:szCs w:val="24"/>
                    </w:rPr>
                  </w:pPr>
                  <w:r w:rsidRPr="00CB5613">
                    <w:rPr>
                      <w:color w:val="000000"/>
                      <w:sz w:val="24"/>
                      <w:szCs w:val="24"/>
                    </w:rPr>
                    <w:t>289</w:t>
                  </w:r>
                </w:p>
              </w:tc>
              <w:tc>
                <w:tcPr>
                  <w:tcW w:w="1794" w:type="dxa"/>
                  <w:vAlign w:val="center"/>
                </w:tcPr>
                <w:p w:rsidR="00873338" w:rsidRPr="00CB5613" w:rsidRDefault="00873338" w:rsidP="00621B37">
                  <w:pPr>
                    <w:jc w:val="center"/>
                    <w:rPr>
                      <w:color w:val="000000"/>
                      <w:sz w:val="24"/>
                      <w:szCs w:val="24"/>
                    </w:rPr>
                  </w:pPr>
                  <w:r w:rsidRPr="00CB5613">
                    <w:rPr>
                      <w:color w:val="000000"/>
                      <w:sz w:val="24"/>
                      <w:szCs w:val="24"/>
                    </w:rPr>
                    <w:t>14,7</w:t>
                  </w:r>
                </w:p>
              </w:tc>
            </w:tr>
          </w:tbl>
          <w:p w:rsidR="00607BA0" w:rsidRPr="00607BA0" w:rsidRDefault="00607BA0" w:rsidP="00607BA0">
            <w:pPr>
              <w:jc w:val="center"/>
              <w:rPr>
                <w:b/>
                <w:bCs/>
                <w:color w:val="000000"/>
                <w:sz w:val="24"/>
                <w:szCs w:val="24"/>
              </w:rPr>
            </w:pPr>
            <w:r w:rsidRPr="00607BA0">
              <w:rPr>
                <w:b/>
                <w:bCs/>
                <w:color w:val="000000"/>
                <w:sz w:val="24"/>
                <w:szCs w:val="24"/>
              </w:rPr>
              <w:t xml:space="preserve">     </w:t>
            </w:r>
          </w:p>
        </w:tc>
      </w:tr>
    </w:tbl>
    <w:p w:rsidR="00BE1281" w:rsidRDefault="00BE1281" w:rsidP="00BE1281">
      <w:pPr>
        <w:ind w:firstLine="720"/>
        <w:jc w:val="both"/>
        <w:rPr>
          <w:sz w:val="24"/>
          <w:szCs w:val="24"/>
        </w:rPr>
      </w:pPr>
      <w:r w:rsidRPr="006D73A4">
        <w:rPr>
          <w:sz w:val="24"/>
          <w:szCs w:val="24"/>
        </w:rPr>
        <w:lastRenderedPageBreak/>
        <w:t xml:space="preserve">По предварительной оценке в расчете на душу населения оборот общественного питания по организациям, не относящимся к субъектам малого предпринимательства, в городе за отчетный период составил </w:t>
      </w:r>
      <w:r w:rsidRPr="00D351E5">
        <w:rPr>
          <w:sz w:val="24"/>
          <w:szCs w:val="24"/>
        </w:rPr>
        <w:t>1954,06 рублей, что на 183,77 рублей (+10,4%) больше, чем за аналогичный период прошлого года.</w:t>
      </w:r>
      <w:r w:rsidRPr="006D73A4">
        <w:rPr>
          <w:sz w:val="24"/>
          <w:szCs w:val="24"/>
        </w:rPr>
        <w:t xml:space="preserve"> </w:t>
      </w:r>
    </w:p>
    <w:p w:rsidR="006E7CFD" w:rsidRPr="00930C53" w:rsidRDefault="006E7CFD" w:rsidP="006E7CFD">
      <w:pPr>
        <w:ind w:firstLine="720"/>
        <w:jc w:val="both"/>
        <w:rPr>
          <w:sz w:val="24"/>
          <w:szCs w:val="24"/>
        </w:rPr>
      </w:pPr>
      <w:r>
        <w:rPr>
          <w:sz w:val="24"/>
          <w:szCs w:val="24"/>
        </w:rPr>
        <w:t xml:space="preserve">По ожидаемой оценке за 2018 год оборот общественного питания </w:t>
      </w:r>
      <w:r w:rsidRPr="006D73A4">
        <w:rPr>
          <w:sz w:val="24"/>
          <w:szCs w:val="24"/>
        </w:rPr>
        <w:t>в расчете на душу населения по организациям, не относящимся к субъектам малого предпринимательства, в городе</w:t>
      </w:r>
      <w:r w:rsidRPr="00197D06">
        <w:rPr>
          <w:sz w:val="24"/>
          <w:szCs w:val="24"/>
        </w:rPr>
        <w:t xml:space="preserve"> </w:t>
      </w:r>
      <w:r>
        <w:rPr>
          <w:sz w:val="24"/>
          <w:szCs w:val="24"/>
        </w:rPr>
        <w:t xml:space="preserve">составит 3119,18 рублей, что на 284,04 рубля (+10,0%) </w:t>
      </w:r>
      <w:r w:rsidRPr="00197D06">
        <w:rPr>
          <w:sz w:val="24"/>
          <w:szCs w:val="24"/>
        </w:rPr>
        <w:t>больше, чем за аналогичный период прош</w:t>
      </w:r>
      <w:r>
        <w:rPr>
          <w:sz w:val="24"/>
          <w:szCs w:val="24"/>
        </w:rPr>
        <w:t>лого года.</w:t>
      </w:r>
    </w:p>
    <w:p w:rsidR="00BE1281" w:rsidRPr="009E221C" w:rsidRDefault="00BE1281" w:rsidP="00BE1281">
      <w:pPr>
        <w:ind w:firstLine="720"/>
        <w:jc w:val="both"/>
        <w:rPr>
          <w:sz w:val="24"/>
          <w:szCs w:val="24"/>
        </w:rPr>
      </w:pPr>
    </w:p>
    <w:p w:rsidR="00BE1281" w:rsidRPr="009E221C" w:rsidRDefault="00BE1281" w:rsidP="00BE1281">
      <w:pPr>
        <w:pStyle w:val="ab"/>
        <w:widowControl w:val="0"/>
        <w:spacing w:before="0" w:beforeAutospacing="0" w:after="0" w:afterAutospacing="0"/>
        <w:jc w:val="center"/>
        <w:rPr>
          <w:b/>
        </w:rPr>
      </w:pPr>
      <w:r w:rsidRPr="009E221C">
        <w:rPr>
          <w:b/>
        </w:rPr>
        <w:t>Платные услуги</w:t>
      </w:r>
    </w:p>
    <w:p w:rsidR="00BE1281" w:rsidRDefault="00BE1281" w:rsidP="00BE1281">
      <w:pPr>
        <w:ind w:firstLine="709"/>
        <w:jc w:val="both"/>
        <w:rPr>
          <w:b/>
          <w:sz w:val="24"/>
          <w:szCs w:val="24"/>
          <w:bdr w:val="none" w:sz="0" w:space="0" w:color="auto" w:frame="1"/>
          <w:shd w:val="clear" w:color="auto" w:fill="FFFFFF"/>
        </w:rPr>
      </w:pPr>
      <w:r w:rsidRPr="0099256E">
        <w:rPr>
          <w:rStyle w:val="af4"/>
          <w:b w:val="0"/>
          <w:sz w:val="24"/>
          <w:szCs w:val="24"/>
          <w:bdr w:val="none" w:sz="0" w:space="0" w:color="auto" w:frame="1"/>
        </w:rPr>
        <w:t>Платные услуги населению</w:t>
      </w:r>
      <w:r w:rsidRPr="009E221C">
        <w:rPr>
          <w:rStyle w:val="af4"/>
          <w:sz w:val="24"/>
          <w:szCs w:val="24"/>
          <w:bdr w:val="none" w:sz="0" w:space="0" w:color="auto" w:frame="1"/>
        </w:rPr>
        <w:t xml:space="preserve"> - </w:t>
      </w:r>
      <w:r w:rsidRPr="009E221C">
        <w:rPr>
          <w:sz w:val="24"/>
          <w:szCs w:val="24"/>
          <w:bdr w:val="none" w:sz="0" w:space="0" w:color="auto" w:frame="1"/>
          <w:shd w:val="clear" w:color="auto" w:fill="FFFFFF"/>
        </w:rPr>
        <w:t>различные виды услуг личного (непроизводственного) потребления, оплачиваемых как за счет сре</w:t>
      </w:r>
      <w:proofErr w:type="gramStart"/>
      <w:r w:rsidRPr="009E221C">
        <w:rPr>
          <w:sz w:val="24"/>
          <w:szCs w:val="24"/>
          <w:bdr w:val="none" w:sz="0" w:space="0" w:color="auto" w:frame="1"/>
          <w:shd w:val="clear" w:color="auto" w:fill="FFFFFF"/>
        </w:rPr>
        <w:t>дств гр</w:t>
      </w:r>
      <w:proofErr w:type="gramEnd"/>
      <w:r w:rsidRPr="009E221C">
        <w:rPr>
          <w:sz w:val="24"/>
          <w:szCs w:val="24"/>
          <w:bdr w:val="none" w:sz="0" w:space="0" w:color="auto" w:frame="1"/>
          <w:shd w:val="clear" w:color="auto" w:fill="FFFFFF"/>
        </w:rPr>
        <w:t>аждан, так и тех организаций, в которых они работают (полностью или частично компенсирующих либо оплачивающих их расходы на оплату этих услуг)</w:t>
      </w:r>
      <w:r w:rsidRPr="009E221C">
        <w:rPr>
          <w:b/>
          <w:sz w:val="24"/>
          <w:szCs w:val="24"/>
          <w:bdr w:val="none" w:sz="0" w:space="0" w:color="auto" w:frame="1"/>
          <w:shd w:val="clear" w:color="auto" w:fill="FFFFFF"/>
        </w:rPr>
        <w:t xml:space="preserve">. </w:t>
      </w:r>
    </w:p>
    <w:p w:rsidR="00BE1281" w:rsidRPr="009E221C" w:rsidRDefault="00BE1281" w:rsidP="00BE1281">
      <w:pPr>
        <w:ind w:firstLine="709"/>
        <w:jc w:val="both"/>
        <w:rPr>
          <w:sz w:val="24"/>
          <w:szCs w:val="24"/>
        </w:rPr>
      </w:pPr>
      <w:r w:rsidRPr="009E221C">
        <w:rPr>
          <w:sz w:val="24"/>
          <w:szCs w:val="24"/>
        </w:rPr>
        <w:t>Объем потребления гражданами различных видов услуг, оказанных им за плату, характеризует уровень материального благосостояния населения в части потребления различных видов услуг, предоставляемых на возмездной (платной) основе.</w:t>
      </w:r>
    </w:p>
    <w:p w:rsidR="00BE1281" w:rsidRPr="00DF2834" w:rsidRDefault="00BE1281" w:rsidP="00BE1281">
      <w:pPr>
        <w:ind w:firstLine="567"/>
        <w:jc w:val="both"/>
        <w:rPr>
          <w:sz w:val="24"/>
          <w:szCs w:val="24"/>
        </w:rPr>
      </w:pPr>
      <w:r w:rsidRPr="009E221C">
        <w:rPr>
          <w:sz w:val="24"/>
          <w:szCs w:val="24"/>
        </w:rPr>
        <w:t xml:space="preserve">По состоянию на </w:t>
      </w:r>
      <w:r>
        <w:rPr>
          <w:sz w:val="24"/>
          <w:szCs w:val="24"/>
        </w:rPr>
        <w:t>01.</w:t>
      </w:r>
      <w:r w:rsidRPr="00D864B0">
        <w:rPr>
          <w:sz w:val="24"/>
          <w:szCs w:val="24"/>
        </w:rPr>
        <w:t>10</w:t>
      </w:r>
      <w:r w:rsidRPr="009E221C">
        <w:rPr>
          <w:sz w:val="24"/>
          <w:szCs w:val="24"/>
        </w:rPr>
        <w:t xml:space="preserve">.2018 бытовое обслуживание населения в городе </w:t>
      </w:r>
      <w:r w:rsidRPr="00DF2834">
        <w:rPr>
          <w:sz w:val="24"/>
          <w:szCs w:val="24"/>
        </w:rPr>
        <w:t>осуществляют</w:t>
      </w:r>
      <w:r w:rsidRPr="00DF2834">
        <w:rPr>
          <w:b/>
          <w:i/>
          <w:sz w:val="24"/>
          <w:szCs w:val="24"/>
        </w:rPr>
        <w:t xml:space="preserve"> </w:t>
      </w:r>
      <w:r w:rsidRPr="00DF2834">
        <w:rPr>
          <w:sz w:val="24"/>
          <w:szCs w:val="24"/>
        </w:rPr>
        <w:t xml:space="preserve">98 предприятий. </w:t>
      </w:r>
    </w:p>
    <w:tbl>
      <w:tblPr>
        <w:tblW w:w="9650" w:type="dxa"/>
        <w:tblInd w:w="97" w:type="dxa"/>
        <w:tblLook w:val="04A0"/>
      </w:tblPr>
      <w:tblGrid>
        <w:gridCol w:w="445"/>
        <w:gridCol w:w="3677"/>
        <w:gridCol w:w="992"/>
        <w:gridCol w:w="1398"/>
        <w:gridCol w:w="1296"/>
        <w:gridCol w:w="1842"/>
      </w:tblGrid>
      <w:tr w:rsidR="00BE1281" w:rsidRPr="00DF2834" w:rsidTr="00873338">
        <w:trPr>
          <w:trHeight w:val="315"/>
        </w:trPr>
        <w:tc>
          <w:tcPr>
            <w:tcW w:w="9650" w:type="dxa"/>
            <w:gridSpan w:val="6"/>
            <w:tcBorders>
              <w:top w:val="nil"/>
              <w:left w:val="nil"/>
              <w:bottom w:val="nil"/>
              <w:right w:val="nil"/>
            </w:tcBorders>
            <w:shd w:val="clear" w:color="auto" w:fill="auto"/>
            <w:noWrap/>
            <w:vAlign w:val="bottom"/>
            <w:hideMark/>
          </w:tcPr>
          <w:p w:rsidR="00BE1281" w:rsidRPr="00DF2834" w:rsidRDefault="00BE1281" w:rsidP="009B2DFC">
            <w:pPr>
              <w:jc w:val="center"/>
              <w:rPr>
                <w:b/>
                <w:bCs/>
                <w:color w:val="000000"/>
                <w:sz w:val="24"/>
                <w:szCs w:val="24"/>
              </w:rPr>
            </w:pPr>
          </w:p>
          <w:p w:rsidR="00BE1281" w:rsidRPr="00DF2834" w:rsidRDefault="00BE1281" w:rsidP="009B2DFC">
            <w:pPr>
              <w:jc w:val="center"/>
              <w:rPr>
                <w:b/>
                <w:bCs/>
                <w:color w:val="000000"/>
                <w:sz w:val="24"/>
                <w:szCs w:val="24"/>
              </w:rPr>
            </w:pPr>
            <w:r w:rsidRPr="00DF2834">
              <w:rPr>
                <w:b/>
                <w:bCs/>
                <w:color w:val="000000"/>
                <w:sz w:val="24"/>
                <w:szCs w:val="24"/>
              </w:rPr>
              <w:t xml:space="preserve">Сведения по проведенному мониторингу объектов </w:t>
            </w:r>
          </w:p>
        </w:tc>
      </w:tr>
      <w:tr w:rsidR="00BE1281" w:rsidRPr="00DF2834" w:rsidTr="00873338">
        <w:trPr>
          <w:trHeight w:val="315"/>
        </w:trPr>
        <w:tc>
          <w:tcPr>
            <w:tcW w:w="9650" w:type="dxa"/>
            <w:gridSpan w:val="6"/>
            <w:tcBorders>
              <w:top w:val="nil"/>
              <w:left w:val="nil"/>
              <w:bottom w:val="nil"/>
              <w:right w:val="nil"/>
            </w:tcBorders>
            <w:shd w:val="clear" w:color="auto" w:fill="auto"/>
            <w:noWrap/>
            <w:vAlign w:val="bottom"/>
            <w:hideMark/>
          </w:tcPr>
          <w:p w:rsidR="00BE1281" w:rsidRPr="00DF2834" w:rsidRDefault="00BE1281" w:rsidP="009B2DFC">
            <w:pPr>
              <w:jc w:val="center"/>
              <w:rPr>
                <w:b/>
                <w:bCs/>
                <w:color w:val="000000"/>
                <w:sz w:val="24"/>
                <w:szCs w:val="24"/>
              </w:rPr>
            </w:pPr>
            <w:r w:rsidRPr="00DF2834">
              <w:rPr>
                <w:b/>
                <w:bCs/>
                <w:color w:val="000000"/>
                <w:sz w:val="24"/>
                <w:szCs w:val="24"/>
              </w:rPr>
              <w:t xml:space="preserve">бытового обслуживания на территории города Урай </w:t>
            </w:r>
          </w:p>
        </w:tc>
      </w:tr>
      <w:tr w:rsidR="00BE1281" w:rsidRPr="00DF2834" w:rsidTr="00873338">
        <w:trPr>
          <w:trHeight w:val="300"/>
        </w:trPr>
        <w:tc>
          <w:tcPr>
            <w:tcW w:w="445" w:type="dxa"/>
            <w:tcBorders>
              <w:top w:val="nil"/>
              <w:left w:val="nil"/>
              <w:bottom w:val="nil"/>
              <w:right w:val="nil"/>
            </w:tcBorders>
            <w:shd w:val="clear" w:color="auto" w:fill="auto"/>
            <w:noWrap/>
            <w:vAlign w:val="center"/>
            <w:hideMark/>
          </w:tcPr>
          <w:p w:rsidR="00BE1281" w:rsidRPr="00DF2834" w:rsidRDefault="00BE1281" w:rsidP="009B2DFC">
            <w:pPr>
              <w:jc w:val="center"/>
              <w:rPr>
                <w:color w:val="000000"/>
                <w:sz w:val="24"/>
                <w:szCs w:val="24"/>
              </w:rPr>
            </w:pPr>
          </w:p>
        </w:tc>
        <w:tc>
          <w:tcPr>
            <w:tcW w:w="3677" w:type="dxa"/>
            <w:tcBorders>
              <w:top w:val="nil"/>
              <w:left w:val="nil"/>
              <w:bottom w:val="nil"/>
              <w:right w:val="nil"/>
            </w:tcBorders>
            <w:shd w:val="clear" w:color="auto" w:fill="auto"/>
            <w:noWrap/>
            <w:vAlign w:val="center"/>
            <w:hideMark/>
          </w:tcPr>
          <w:p w:rsidR="00BE1281" w:rsidRPr="00DF2834" w:rsidRDefault="00BE1281" w:rsidP="009B2DFC">
            <w:pPr>
              <w:jc w:val="center"/>
              <w:rPr>
                <w:color w:val="000000"/>
                <w:sz w:val="24"/>
                <w:szCs w:val="24"/>
              </w:rPr>
            </w:pPr>
          </w:p>
        </w:tc>
        <w:tc>
          <w:tcPr>
            <w:tcW w:w="992" w:type="dxa"/>
            <w:tcBorders>
              <w:top w:val="nil"/>
              <w:left w:val="nil"/>
              <w:bottom w:val="nil"/>
              <w:right w:val="nil"/>
            </w:tcBorders>
            <w:shd w:val="clear" w:color="auto" w:fill="auto"/>
            <w:noWrap/>
            <w:vAlign w:val="center"/>
            <w:hideMark/>
          </w:tcPr>
          <w:p w:rsidR="00BE1281" w:rsidRPr="00DF2834" w:rsidRDefault="00BE1281" w:rsidP="009B2DFC">
            <w:pPr>
              <w:jc w:val="center"/>
              <w:rPr>
                <w:color w:val="000000"/>
                <w:sz w:val="24"/>
                <w:szCs w:val="24"/>
              </w:rPr>
            </w:pPr>
          </w:p>
        </w:tc>
        <w:tc>
          <w:tcPr>
            <w:tcW w:w="1398" w:type="dxa"/>
            <w:tcBorders>
              <w:top w:val="nil"/>
              <w:left w:val="nil"/>
              <w:bottom w:val="nil"/>
              <w:right w:val="nil"/>
            </w:tcBorders>
            <w:shd w:val="clear" w:color="auto" w:fill="auto"/>
            <w:noWrap/>
            <w:vAlign w:val="center"/>
            <w:hideMark/>
          </w:tcPr>
          <w:p w:rsidR="00BE1281" w:rsidRPr="00DF2834" w:rsidRDefault="00BE1281" w:rsidP="009B2DFC">
            <w:pPr>
              <w:jc w:val="center"/>
              <w:rPr>
                <w:color w:val="000000"/>
                <w:sz w:val="24"/>
                <w:szCs w:val="24"/>
              </w:rPr>
            </w:pPr>
          </w:p>
        </w:tc>
        <w:tc>
          <w:tcPr>
            <w:tcW w:w="1296" w:type="dxa"/>
            <w:tcBorders>
              <w:top w:val="nil"/>
              <w:left w:val="nil"/>
              <w:bottom w:val="nil"/>
              <w:right w:val="nil"/>
            </w:tcBorders>
            <w:shd w:val="clear" w:color="auto" w:fill="auto"/>
            <w:noWrap/>
            <w:vAlign w:val="center"/>
            <w:hideMark/>
          </w:tcPr>
          <w:p w:rsidR="00BE1281" w:rsidRPr="00DF2834" w:rsidRDefault="00BE1281" w:rsidP="009B2DFC">
            <w:pPr>
              <w:jc w:val="center"/>
              <w:rPr>
                <w:color w:val="000000"/>
                <w:sz w:val="24"/>
                <w:szCs w:val="24"/>
              </w:rPr>
            </w:pPr>
          </w:p>
        </w:tc>
        <w:tc>
          <w:tcPr>
            <w:tcW w:w="1842" w:type="dxa"/>
            <w:tcBorders>
              <w:top w:val="nil"/>
              <w:left w:val="nil"/>
              <w:bottom w:val="nil"/>
              <w:right w:val="nil"/>
            </w:tcBorders>
            <w:shd w:val="clear" w:color="auto" w:fill="auto"/>
            <w:noWrap/>
            <w:vAlign w:val="center"/>
            <w:hideMark/>
          </w:tcPr>
          <w:p w:rsidR="00BE1281" w:rsidRPr="00DF2834" w:rsidRDefault="00873338" w:rsidP="009B2DFC">
            <w:pPr>
              <w:jc w:val="center"/>
              <w:rPr>
                <w:color w:val="000000"/>
                <w:sz w:val="24"/>
                <w:szCs w:val="24"/>
              </w:rPr>
            </w:pPr>
            <w:r>
              <w:rPr>
                <w:color w:val="000000"/>
                <w:sz w:val="24"/>
                <w:szCs w:val="24"/>
              </w:rPr>
              <w:t xml:space="preserve">     </w:t>
            </w:r>
            <w:r w:rsidR="00BE1281" w:rsidRPr="00DF2834">
              <w:rPr>
                <w:color w:val="000000"/>
                <w:sz w:val="24"/>
                <w:szCs w:val="24"/>
              </w:rPr>
              <w:t>Таблица</w:t>
            </w:r>
            <w:r>
              <w:rPr>
                <w:color w:val="000000"/>
                <w:sz w:val="24"/>
                <w:szCs w:val="24"/>
              </w:rPr>
              <w:t xml:space="preserve"> 7</w:t>
            </w:r>
          </w:p>
        </w:tc>
      </w:tr>
      <w:tr w:rsidR="00BE1281" w:rsidRPr="00DF2834" w:rsidTr="00873338">
        <w:trPr>
          <w:trHeight w:val="6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Показатель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proofErr w:type="spellStart"/>
            <w:r w:rsidRPr="00DF2834">
              <w:rPr>
                <w:color w:val="000000"/>
                <w:sz w:val="24"/>
                <w:szCs w:val="24"/>
              </w:rPr>
              <w:t>ед</w:t>
            </w:r>
            <w:proofErr w:type="gramStart"/>
            <w:r w:rsidRPr="00DF2834">
              <w:rPr>
                <w:color w:val="000000"/>
                <w:sz w:val="24"/>
                <w:szCs w:val="24"/>
              </w:rPr>
              <w:t>.и</w:t>
            </w:r>
            <w:proofErr w:type="gramEnd"/>
            <w:r w:rsidRPr="00DF2834">
              <w:rPr>
                <w:color w:val="000000"/>
                <w:sz w:val="24"/>
                <w:szCs w:val="24"/>
              </w:rPr>
              <w:t>зм</w:t>
            </w:r>
            <w:proofErr w:type="spellEnd"/>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на 01.07.2017</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на 01.07.2018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рост/снижение, в %</w:t>
            </w:r>
          </w:p>
        </w:tc>
      </w:tr>
      <w:tr w:rsidR="00BE1281" w:rsidRPr="00DF2834" w:rsidTr="00873338">
        <w:trPr>
          <w:trHeight w:val="63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1</w:t>
            </w:r>
          </w:p>
        </w:tc>
        <w:tc>
          <w:tcPr>
            <w:tcW w:w="3677" w:type="dxa"/>
            <w:tcBorders>
              <w:top w:val="nil"/>
              <w:left w:val="nil"/>
              <w:bottom w:val="single" w:sz="4" w:space="0" w:color="auto"/>
              <w:right w:val="single" w:sz="4" w:space="0" w:color="auto"/>
            </w:tcBorders>
            <w:shd w:val="clear" w:color="auto" w:fill="auto"/>
            <w:vAlign w:val="center"/>
            <w:hideMark/>
          </w:tcPr>
          <w:p w:rsidR="00BE1281" w:rsidRPr="00DF2834" w:rsidRDefault="00BE1281" w:rsidP="009B2DFC">
            <w:pPr>
              <w:rPr>
                <w:color w:val="000000"/>
                <w:sz w:val="24"/>
                <w:szCs w:val="24"/>
              </w:rPr>
            </w:pPr>
            <w:r w:rsidRPr="00DF2834">
              <w:rPr>
                <w:color w:val="000000"/>
                <w:sz w:val="24"/>
                <w:szCs w:val="24"/>
              </w:rPr>
              <w:t>Количество объектов бытового обслуживания</w:t>
            </w:r>
          </w:p>
        </w:tc>
        <w:tc>
          <w:tcPr>
            <w:tcW w:w="992" w:type="dxa"/>
            <w:tcBorders>
              <w:top w:val="nil"/>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един.</w:t>
            </w:r>
          </w:p>
        </w:tc>
        <w:tc>
          <w:tcPr>
            <w:tcW w:w="1398" w:type="dxa"/>
            <w:tcBorders>
              <w:top w:val="nil"/>
              <w:left w:val="nil"/>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98</w:t>
            </w:r>
          </w:p>
        </w:tc>
        <w:tc>
          <w:tcPr>
            <w:tcW w:w="1296" w:type="dxa"/>
            <w:tcBorders>
              <w:top w:val="nil"/>
              <w:left w:val="nil"/>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98</w:t>
            </w:r>
          </w:p>
        </w:tc>
        <w:tc>
          <w:tcPr>
            <w:tcW w:w="1842" w:type="dxa"/>
            <w:tcBorders>
              <w:top w:val="nil"/>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0,0</w:t>
            </w:r>
          </w:p>
        </w:tc>
      </w:tr>
      <w:tr w:rsidR="00BE1281" w:rsidRPr="00DF2834" w:rsidTr="00873338">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p>
        </w:tc>
        <w:tc>
          <w:tcPr>
            <w:tcW w:w="3677" w:type="dxa"/>
            <w:tcBorders>
              <w:top w:val="nil"/>
              <w:left w:val="nil"/>
              <w:bottom w:val="single" w:sz="4" w:space="0" w:color="auto"/>
              <w:right w:val="single" w:sz="4" w:space="0" w:color="auto"/>
            </w:tcBorders>
            <w:shd w:val="clear" w:color="auto" w:fill="auto"/>
            <w:vAlign w:val="center"/>
            <w:hideMark/>
          </w:tcPr>
          <w:p w:rsidR="00BE1281" w:rsidRPr="00DF2834" w:rsidRDefault="00BE1281" w:rsidP="009B2DFC">
            <w:pPr>
              <w:rPr>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м</w:t>
            </w:r>
            <w:proofErr w:type="gramStart"/>
            <w:r w:rsidRPr="00DF2834">
              <w:rPr>
                <w:color w:val="000000"/>
                <w:sz w:val="24"/>
                <w:szCs w:val="24"/>
              </w:rPr>
              <w:t>2</w:t>
            </w:r>
            <w:proofErr w:type="gramEnd"/>
          </w:p>
        </w:tc>
        <w:tc>
          <w:tcPr>
            <w:tcW w:w="1398" w:type="dxa"/>
            <w:tcBorders>
              <w:top w:val="nil"/>
              <w:left w:val="nil"/>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4919,7</w:t>
            </w:r>
          </w:p>
        </w:tc>
        <w:tc>
          <w:tcPr>
            <w:tcW w:w="1296" w:type="dxa"/>
            <w:tcBorders>
              <w:top w:val="nil"/>
              <w:left w:val="nil"/>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4919,7</w:t>
            </w:r>
          </w:p>
        </w:tc>
        <w:tc>
          <w:tcPr>
            <w:tcW w:w="1842" w:type="dxa"/>
            <w:tcBorders>
              <w:top w:val="nil"/>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0,0</w:t>
            </w:r>
          </w:p>
        </w:tc>
      </w:tr>
      <w:tr w:rsidR="00BE1281" w:rsidRPr="00DF2834" w:rsidTr="00873338">
        <w:trPr>
          <w:trHeight w:val="1085"/>
        </w:trPr>
        <w:tc>
          <w:tcPr>
            <w:tcW w:w="445" w:type="dxa"/>
            <w:tcBorders>
              <w:top w:val="nil"/>
              <w:left w:val="single" w:sz="4" w:space="0" w:color="auto"/>
              <w:bottom w:val="nil"/>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2</w:t>
            </w:r>
          </w:p>
        </w:tc>
        <w:tc>
          <w:tcPr>
            <w:tcW w:w="3677" w:type="dxa"/>
            <w:tcBorders>
              <w:top w:val="nil"/>
              <w:left w:val="nil"/>
              <w:bottom w:val="nil"/>
              <w:right w:val="single" w:sz="4" w:space="0" w:color="auto"/>
            </w:tcBorders>
            <w:shd w:val="clear" w:color="auto" w:fill="auto"/>
            <w:vAlign w:val="center"/>
            <w:hideMark/>
          </w:tcPr>
          <w:p w:rsidR="00BE1281" w:rsidRPr="00DF2834" w:rsidRDefault="00BE1281" w:rsidP="009B2DFC">
            <w:pPr>
              <w:rPr>
                <w:color w:val="000000"/>
                <w:sz w:val="24"/>
                <w:szCs w:val="24"/>
              </w:rPr>
            </w:pPr>
            <w:r w:rsidRPr="00DF2834">
              <w:rPr>
                <w:color w:val="000000"/>
                <w:sz w:val="24"/>
                <w:szCs w:val="24"/>
              </w:rPr>
              <w:t>Количество индивидуальных предпринимателей, оказывающих бытовое обслуживание</w:t>
            </w:r>
          </w:p>
        </w:tc>
        <w:tc>
          <w:tcPr>
            <w:tcW w:w="992" w:type="dxa"/>
            <w:tcBorders>
              <w:top w:val="nil"/>
              <w:left w:val="nil"/>
              <w:bottom w:val="nil"/>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един.</w:t>
            </w:r>
          </w:p>
        </w:tc>
        <w:tc>
          <w:tcPr>
            <w:tcW w:w="1398" w:type="dxa"/>
            <w:tcBorders>
              <w:top w:val="nil"/>
              <w:left w:val="nil"/>
              <w:bottom w:val="nil"/>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87</w:t>
            </w:r>
          </w:p>
        </w:tc>
        <w:tc>
          <w:tcPr>
            <w:tcW w:w="1296" w:type="dxa"/>
            <w:tcBorders>
              <w:top w:val="nil"/>
              <w:left w:val="nil"/>
              <w:bottom w:val="nil"/>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87</w:t>
            </w:r>
          </w:p>
        </w:tc>
        <w:tc>
          <w:tcPr>
            <w:tcW w:w="1842" w:type="dxa"/>
            <w:tcBorders>
              <w:top w:val="nil"/>
              <w:left w:val="nil"/>
              <w:bottom w:val="nil"/>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0,0</w:t>
            </w:r>
          </w:p>
        </w:tc>
      </w:tr>
      <w:tr w:rsidR="00BE1281" w:rsidRPr="00E47119" w:rsidTr="00873338">
        <w:trPr>
          <w:trHeight w:val="974"/>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3</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rsidR="00BE1281" w:rsidRPr="00DF2834" w:rsidRDefault="00BE1281" w:rsidP="009B2DFC">
            <w:pPr>
              <w:rPr>
                <w:sz w:val="24"/>
                <w:szCs w:val="24"/>
              </w:rPr>
            </w:pPr>
            <w:r w:rsidRPr="00DF2834">
              <w:rPr>
                <w:sz w:val="24"/>
                <w:szCs w:val="24"/>
              </w:rPr>
              <w:t>Количество юридических лиц, оказывающих бытовое обслуживание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sz w:val="24"/>
                <w:szCs w:val="24"/>
              </w:rPr>
            </w:pPr>
            <w:r w:rsidRPr="00DF2834">
              <w:rPr>
                <w:sz w:val="24"/>
                <w:szCs w:val="24"/>
              </w:rPr>
              <w:t>един.</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0,0</w:t>
            </w:r>
          </w:p>
        </w:tc>
      </w:tr>
      <w:tr w:rsidR="00BE1281" w:rsidRPr="00E47119" w:rsidTr="00873338">
        <w:trPr>
          <w:trHeight w:val="407"/>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4</w:t>
            </w:r>
          </w:p>
        </w:tc>
        <w:tc>
          <w:tcPr>
            <w:tcW w:w="3677" w:type="dxa"/>
            <w:tcBorders>
              <w:top w:val="nil"/>
              <w:left w:val="nil"/>
              <w:bottom w:val="single" w:sz="4" w:space="0" w:color="auto"/>
              <w:right w:val="single" w:sz="4" w:space="0" w:color="auto"/>
            </w:tcBorders>
            <w:shd w:val="clear" w:color="auto" w:fill="auto"/>
            <w:vAlign w:val="center"/>
            <w:hideMark/>
          </w:tcPr>
          <w:p w:rsidR="00BE1281" w:rsidRPr="00DF2834" w:rsidRDefault="00BE1281" w:rsidP="009B2DFC">
            <w:pPr>
              <w:rPr>
                <w:sz w:val="24"/>
                <w:szCs w:val="24"/>
              </w:rPr>
            </w:pPr>
            <w:r w:rsidRPr="00DF2834">
              <w:rPr>
                <w:sz w:val="24"/>
                <w:szCs w:val="24"/>
              </w:rPr>
              <w:t>Количество рабочих мест</w:t>
            </w:r>
          </w:p>
        </w:tc>
        <w:tc>
          <w:tcPr>
            <w:tcW w:w="992" w:type="dxa"/>
            <w:tcBorders>
              <w:top w:val="nil"/>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sz w:val="24"/>
                <w:szCs w:val="24"/>
              </w:rPr>
            </w:pPr>
            <w:r w:rsidRPr="00DF2834">
              <w:rPr>
                <w:sz w:val="24"/>
                <w:szCs w:val="24"/>
              </w:rPr>
              <w:t>един.</w:t>
            </w:r>
          </w:p>
        </w:tc>
        <w:tc>
          <w:tcPr>
            <w:tcW w:w="1398" w:type="dxa"/>
            <w:tcBorders>
              <w:top w:val="nil"/>
              <w:left w:val="nil"/>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293</w:t>
            </w:r>
          </w:p>
        </w:tc>
        <w:tc>
          <w:tcPr>
            <w:tcW w:w="1296" w:type="dxa"/>
            <w:tcBorders>
              <w:top w:val="nil"/>
              <w:left w:val="nil"/>
              <w:bottom w:val="single" w:sz="4" w:space="0" w:color="auto"/>
              <w:right w:val="single" w:sz="4" w:space="0" w:color="auto"/>
            </w:tcBorders>
            <w:shd w:val="clear" w:color="auto" w:fill="auto"/>
            <w:noWrap/>
            <w:vAlign w:val="center"/>
            <w:hideMark/>
          </w:tcPr>
          <w:p w:rsidR="00BE1281" w:rsidRPr="00DF2834" w:rsidRDefault="00BE1281" w:rsidP="009B2DFC">
            <w:pPr>
              <w:jc w:val="center"/>
              <w:rPr>
                <w:color w:val="000000"/>
                <w:sz w:val="24"/>
                <w:szCs w:val="24"/>
              </w:rPr>
            </w:pPr>
            <w:r w:rsidRPr="00DF2834">
              <w:rPr>
                <w:color w:val="000000"/>
                <w:sz w:val="24"/>
                <w:szCs w:val="24"/>
              </w:rPr>
              <w:t>293</w:t>
            </w:r>
          </w:p>
        </w:tc>
        <w:tc>
          <w:tcPr>
            <w:tcW w:w="1842" w:type="dxa"/>
            <w:tcBorders>
              <w:top w:val="nil"/>
              <w:left w:val="nil"/>
              <w:bottom w:val="single" w:sz="4" w:space="0" w:color="auto"/>
              <w:right w:val="single" w:sz="4" w:space="0" w:color="auto"/>
            </w:tcBorders>
            <w:shd w:val="clear" w:color="auto" w:fill="auto"/>
            <w:vAlign w:val="center"/>
            <w:hideMark/>
          </w:tcPr>
          <w:p w:rsidR="00BE1281" w:rsidRPr="00DF2834" w:rsidRDefault="00BE1281" w:rsidP="009B2DFC">
            <w:pPr>
              <w:jc w:val="center"/>
              <w:rPr>
                <w:color w:val="000000"/>
                <w:sz w:val="24"/>
                <w:szCs w:val="24"/>
              </w:rPr>
            </w:pPr>
            <w:r w:rsidRPr="00DF2834">
              <w:rPr>
                <w:color w:val="000000"/>
                <w:sz w:val="24"/>
                <w:szCs w:val="24"/>
              </w:rPr>
              <w:t>0,0</w:t>
            </w:r>
          </w:p>
        </w:tc>
      </w:tr>
    </w:tbl>
    <w:p w:rsidR="00BE1281" w:rsidRPr="009E221C" w:rsidRDefault="00BE1281" w:rsidP="00BE1281">
      <w:pPr>
        <w:ind w:firstLine="567"/>
        <w:jc w:val="both"/>
        <w:rPr>
          <w:sz w:val="24"/>
          <w:szCs w:val="24"/>
        </w:rPr>
      </w:pPr>
    </w:p>
    <w:p w:rsidR="00BE1281" w:rsidRPr="007573BA" w:rsidRDefault="00BE1281" w:rsidP="00BE1281">
      <w:pPr>
        <w:ind w:firstLine="567"/>
        <w:jc w:val="both"/>
        <w:rPr>
          <w:sz w:val="24"/>
          <w:szCs w:val="24"/>
        </w:rPr>
      </w:pPr>
      <w:r w:rsidRPr="007573BA">
        <w:rPr>
          <w:sz w:val="24"/>
          <w:szCs w:val="24"/>
        </w:rPr>
        <w:t xml:space="preserve">В структуре формирования рынка бытовых услуг в г.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 </w:t>
      </w:r>
    </w:p>
    <w:p w:rsidR="00BE1281" w:rsidRDefault="00BE1281" w:rsidP="00BE1281">
      <w:pPr>
        <w:ind w:firstLine="720"/>
        <w:jc w:val="both"/>
        <w:rPr>
          <w:sz w:val="24"/>
          <w:szCs w:val="24"/>
        </w:rPr>
      </w:pPr>
      <w:r w:rsidRPr="000C029E">
        <w:rPr>
          <w:sz w:val="24"/>
          <w:szCs w:val="24"/>
        </w:rPr>
        <w:t xml:space="preserve">По предварительной оценке в расчете на душу населения объем реализации платных услуг по организациям, не относящимся к субъектам малого предпринимательства, в городе за отчетный период </w:t>
      </w:r>
      <w:r w:rsidRPr="007F48BE">
        <w:rPr>
          <w:sz w:val="24"/>
          <w:szCs w:val="24"/>
        </w:rPr>
        <w:t>состави</w:t>
      </w:r>
      <w:r w:rsidR="00344BDE">
        <w:rPr>
          <w:sz w:val="24"/>
          <w:szCs w:val="24"/>
        </w:rPr>
        <w:t>л</w:t>
      </w:r>
      <w:r w:rsidRPr="000C029E">
        <w:rPr>
          <w:sz w:val="24"/>
          <w:szCs w:val="24"/>
        </w:rPr>
        <w:t xml:space="preserve"> 17787,00 рублей, что на 578,00 рублей (+3,4%) больше, чем за аналогичный период прошлого года. </w:t>
      </w:r>
    </w:p>
    <w:p w:rsidR="002D6ED6" w:rsidRPr="00930C53" w:rsidRDefault="002D6ED6" w:rsidP="002D6ED6">
      <w:pPr>
        <w:ind w:firstLine="720"/>
        <w:jc w:val="both"/>
        <w:rPr>
          <w:sz w:val="24"/>
          <w:szCs w:val="24"/>
        </w:rPr>
      </w:pPr>
      <w:r>
        <w:rPr>
          <w:sz w:val="24"/>
          <w:szCs w:val="24"/>
        </w:rPr>
        <w:lastRenderedPageBreak/>
        <w:t xml:space="preserve">По ожидаемой оценке за 2018 год </w:t>
      </w:r>
      <w:r w:rsidRPr="00651DE4">
        <w:rPr>
          <w:sz w:val="24"/>
          <w:szCs w:val="24"/>
        </w:rPr>
        <w:t>объем реализации платных услуг по организациям, не относящимся к субъектам малого предпринимательства</w:t>
      </w:r>
      <w:r>
        <w:rPr>
          <w:sz w:val="24"/>
          <w:szCs w:val="24"/>
        </w:rPr>
        <w:t xml:space="preserve">, в городе </w:t>
      </w:r>
      <w:r w:rsidRPr="006D73A4">
        <w:rPr>
          <w:sz w:val="24"/>
          <w:szCs w:val="24"/>
        </w:rPr>
        <w:t xml:space="preserve">в расчете на душу населения </w:t>
      </w:r>
      <w:r>
        <w:rPr>
          <w:sz w:val="24"/>
          <w:szCs w:val="24"/>
        </w:rPr>
        <w:t xml:space="preserve">составит 22847,00 рублей, что на 892,00 рубля (+4,6%) </w:t>
      </w:r>
      <w:r w:rsidRPr="00197D06">
        <w:rPr>
          <w:sz w:val="24"/>
          <w:szCs w:val="24"/>
        </w:rPr>
        <w:t>больше, чем за аналогичный период прош</w:t>
      </w:r>
      <w:r>
        <w:rPr>
          <w:sz w:val="24"/>
          <w:szCs w:val="24"/>
        </w:rPr>
        <w:t>лого года.</w:t>
      </w:r>
    </w:p>
    <w:p w:rsidR="00BE1281" w:rsidRPr="009E221C" w:rsidRDefault="00BE1281" w:rsidP="00BE1281">
      <w:pPr>
        <w:ind w:firstLine="709"/>
        <w:jc w:val="both"/>
        <w:rPr>
          <w:sz w:val="24"/>
          <w:szCs w:val="24"/>
        </w:rPr>
      </w:pPr>
      <w:r w:rsidRPr="009E221C">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BE1281" w:rsidRPr="008F70DD" w:rsidRDefault="00BE1281" w:rsidP="00BE1281">
      <w:pPr>
        <w:ind w:firstLine="709"/>
        <w:jc w:val="both"/>
        <w:rPr>
          <w:sz w:val="24"/>
          <w:szCs w:val="24"/>
        </w:rPr>
      </w:pPr>
      <w:r w:rsidRPr="009E221C">
        <w:rPr>
          <w:sz w:val="24"/>
          <w:szCs w:val="24"/>
        </w:rPr>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FE1F39" w:rsidRPr="004E0D39" w:rsidRDefault="00FE1F39" w:rsidP="00FE1F39">
      <w:pPr>
        <w:rPr>
          <w:highlight w:val="yellow"/>
        </w:rPr>
      </w:pPr>
    </w:p>
    <w:p w:rsidR="00F244C8" w:rsidRPr="00A01B36" w:rsidRDefault="00F244C8" w:rsidP="00F244C8">
      <w:pPr>
        <w:jc w:val="center"/>
        <w:rPr>
          <w:b/>
          <w:sz w:val="28"/>
        </w:rPr>
      </w:pPr>
      <w:r w:rsidRPr="00A01B36">
        <w:rPr>
          <w:b/>
          <w:sz w:val="28"/>
        </w:rPr>
        <w:t>7. Жилищно-коммунальный комплекс</w:t>
      </w:r>
    </w:p>
    <w:p w:rsidR="00F244C8" w:rsidRPr="00A01B36" w:rsidRDefault="00F244C8" w:rsidP="00F244C8">
      <w:pPr>
        <w:ind w:firstLine="709"/>
        <w:jc w:val="center"/>
        <w:rPr>
          <w:b/>
          <w:sz w:val="28"/>
        </w:rPr>
      </w:pPr>
    </w:p>
    <w:p w:rsidR="00F244C8" w:rsidRPr="00A01B36" w:rsidRDefault="00F244C8" w:rsidP="00F244C8">
      <w:pPr>
        <w:ind w:firstLine="709"/>
        <w:jc w:val="both"/>
        <w:rPr>
          <w:sz w:val="24"/>
          <w:szCs w:val="24"/>
        </w:rPr>
      </w:pPr>
      <w:r w:rsidRPr="00A01B36">
        <w:rPr>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F244C8" w:rsidRPr="00A01B36" w:rsidRDefault="00F244C8" w:rsidP="00F244C8">
      <w:pPr>
        <w:autoSpaceDE w:val="0"/>
        <w:autoSpaceDN w:val="0"/>
        <w:adjustRightInd w:val="0"/>
        <w:ind w:firstLine="709"/>
        <w:contextualSpacing/>
        <w:jc w:val="both"/>
        <w:rPr>
          <w:color w:val="FF0000"/>
          <w:sz w:val="24"/>
          <w:szCs w:val="24"/>
        </w:rPr>
      </w:pPr>
      <w:r w:rsidRPr="00A01B36">
        <w:rPr>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открытые акционерные общества: АО «Водоканал», АО «</w:t>
      </w:r>
      <w:proofErr w:type="spellStart"/>
      <w:r w:rsidRPr="00A01B36">
        <w:rPr>
          <w:sz w:val="24"/>
          <w:szCs w:val="24"/>
        </w:rPr>
        <w:t>Урайтеплоэнергия</w:t>
      </w:r>
      <w:proofErr w:type="spellEnd"/>
      <w:r w:rsidRPr="00A01B36">
        <w:rPr>
          <w:sz w:val="24"/>
          <w:szCs w:val="24"/>
        </w:rPr>
        <w:t>», АО «Дорожник», АО «</w:t>
      </w:r>
      <w:proofErr w:type="spellStart"/>
      <w:r w:rsidRPr="00A01B36">
        <w:rPr>
          <w:sz w:val="24"/>
          <w:szCs w:val="24"/>
        </w:rPr>
        <w:t>Шаимгаз</w:t>
      </w:r>
      <w:proofErr w:type="spellEnd"/>
      <w:r w:rsidRPr="00A01B36">
        <w:rPr>
          <w:sz w:val="24"/>
          <w:szCs w:val="24"/>
        </w:rPr>
        <w:t>», ОАО «</w:t>
      </w:r>
      <w:proofErr w:type="spellStart"/>
      <w:r w:rsidRPr="00A01B36">
        <w:rPr>
          <w:sz w:val="24"/>
          <w:szCs w:val="24"/>
        </w:rPr>
        <w:t>ЮТЭК-Энергия</w:t>
      </w:r>
      <w:proofErr w:type="spellEnd"/>
      <w:r w:rsidRPr="00A01B36">
        <w:rPr>
          <w:sz w:val="24"/>
          <w:szCs w:val="24"/>
        </w:rPr>
        <w:t>», ОАО «ТЭК», муниципальное унитарное предприятие «Ритуальные услуги», ООО «</w:t>
      </w:r>
      <w:proofErr w:type="spellStart"/>
      <w:r w:rsidRPr="00A01B36">
        <w:rPr>
          <w:sz w:val="24"/>
          <w:szCs w:val="24"/>
        </w:rPr>
        <w:t>ЭкоТех</w:t>
      </w:r>
      <w:proofErr w:type="spellEnd"/>
      <w:r w:rsidRPr="00A01B36">
        <w:rPr>
          <w:sz w:val="24"/>
          <w:szCs w:val="24"/>
        </w:rPr>
        <w:t>». В городе Урай действуют 11 управляющих компаний, обслуживающих жилищный фонд, 7 товариществ собственников жилья.</w:t>
      </w:r>
      <w:r w:rsidRPr="00A01B36">
        <w:rPr>
          <w:color w:val="FF0000"/>
          <w:sz w:val="24"/>
          <w:szCs w:val="24"/>
        </w:rPr>
        <w:t xml:space="preserve"> </w:t>
      </w:r>
    </w:p>
    <w:p w:rsidR="00F244C8" w:rsidRPr="00A01B36" w:rsidRDefault="00F244C8" w:rsidP="00F244C8">
      <w:pPr>
        <w:autoSpaceDE w:val="0"/>
        <w:autoSpaceDN w:val="0"/>
        <w:adjustRightInd w:val="0"/>
        <w:ind w:firstLine="709"/>
        <w:contextualSpacing/>
        <w:jc w:val="both"/>
        <w:rPr>
          <w:sz w:val="24"/>
          <w:szCs w:val="24"/>
        </w:rPr>
      </w:pPr>
      <w:r w:rsidRPr="00A01B36">
        <w:rPr>
          <w:sz w:val="24"/>
          <w:szCs w:val="24"/>
        </w:rPr>
        <w:t>Общая площадь жилищного фонда муниципального образования города Урай, управление которым осуществляется собственниками в формах, предусмотренных Жилищным кодексом РФ, на 01.</w:t>
      </w:r>
      <w:r>
        <w:rPr>
          <w:sz w:val="24"/>
          <w:szCs w:val="24"/>
        </w:rPr>
        <w:t>10</w:t>
      </w:r>
      <w:r w:rsidRPr="00A01B36">
        <w:rPr>
          <w:sz w:val="24"/>
          <w:szCs w:val="24"/>
        </w:rPr>
        <w:t>.2018 года составляет 74</w:t>
      </w:r>
      <w:r>
        <w:rPr>
          <w:sz w:val="24"/>
          <w:szCs w:val="24"/>
        </w:rPr>
        <w:t>7,1</w:t>
      </w:r>
      <w:r w:rsidRPr="00A01B36">
        <w:rPr>
          <w:sz w:val="24"/>
          <w:szCs w:val="24"/>
        </w:rPr>
        <w:t xml:space="preserve"> тыс.кв.м. или 48</w:t>
      </w:r>
      <w:r>
        <w:rPr>
          <w:sz w:val="24"/>
          <w:szCs w:val="24"/>
        </w:rPr>
        <w:t>5</w:t>
      </w:r>
      <w:r w:rsidRPr="00A01B36">
        <w:rPr>
          <w:sz w:val="24"/>
          <w:szCs w:val="24"/>
        </w:rPr>
        <w:t xml:space="preserve"> многоквартирных домов.</w:t>
      </w:r>
    </w:p>
    <w:p w:rsidR="00F244C8" w:rsidRPr="00A01B36" w:rsidRDefault="00F244C8" w:rsidP="00F244C8">
      <w:pPr>
        <w:jc w:val="right"/>
        <w:rPr>
          <w:sz w:val="22"/>
          <w:szCs w:val="22"/>
        </w:rPr>
      </w:pPr>
      <w:r w:rsidRPr="00A01B36">
        <w:rPr>
          <w:sz w:val="22"/>
          <w:szCs w:val="22"/>
        </w:rPr>
        <w:t xml:space="preserve">таблица </w:t>
      </w:r>
      <w:r w:rsidRPr="00A01B36">
        <w:rPr>
          <w:sz w:val="22"/>
          <w:szCs w:val="22"/>
          <w:lang w:val="en-US"/>
        </w:rPr>
        <w:t>8</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F244C8" w:rsidRPr="00A01B36" w:rsidTr="00D123F1">
        <w:tc>
          <w:tcPr>
            <w:tcW w:w="709" w:type="dxa"/>
          </w:tcPr>
          <w:p w:rsidR="00F244C8" w:rsidRPr="00A01B36" w:rsidRDefault="00F244C8" w:rsidP="00D123F1">
            <w:pPr>
              <w:jc w:val="center"/>
              <w:rPr>
                <w:sz w:val="24"/>
                <w:szCs w:val="24"/>
              </w:rPr>
            </w:pPr>
            <w:r w:rsidRPr="00A01B36">
              <w:rPr>
                <w:sz w:val="24"/>
                <w:szCs w:val="24"/>
              </w:rPr>
              <w:t xml:space="preserve">№ </w:t>
            </w:r>
            <w:proofErr w:type="spellStart"/>
            <w:proofErr w:type="gramStart"/>
            <w:r w:rsidRPr="00A01B36">
              <w:rPr>
                <w:sz w:val="24"/>
                <w:szCs w:val="24"/>
              </w:rPr>
              <w:t>п</w:t>
            </w:r>
            <w:proofErr w:type="spellEnd"/>
            <w:proofErr w:type="gramEnd"/>
            <w:r w:rsidRPr="00A01B36">
              <w:rPr>
                <w:sz w:val="24"/>
                <w:szCs w:val="24"/>
              </w:rPr>
              <w:t>/</w:t>
            </w:r>
            <w:proofErr w:type="spellStart"/>
            <w:r w:rsidRPr="00A01B36">
              <w:rPr>
                <w:sz w:val="24"/>
                <w:szCs w:val="24"/>
              </w:rPr>
              <w:t>п</w:t>
            </w:r>
            <w:proofErr w:type="spellEnd"/>
          </w:p>
        </w:tc>
        <w:tc>
          <w:tcPr>
            <w:tcW w:w="4253" w:type="dxa"/>
          </w:tcPr>
          <w:p w:rsidR="00F244C8" w:rsidRPr="00A01B36" w:rsidRDefault="00F244C8" w:rsidP="00D123F1">
            <w:pPr>
              <w:jc w:val="center"/>
              <w:rPr>
                <w:sz w:val="24"/>
                <w:szCs w:val="24"/>
              </w:rPr>
            </w:pPr>
            <w:r w:rsidRPr="00A01B36">
              <w:rPr>
                <w:sz w:val="24"/>
                <w:szCs w:val="24"/>
              </w:rPr>
              <w:t>Показатель</w:t>
            </w:r>
          </w:p>
        </w:tc>
        <w:tc>
          <w:tcPr>
            <w:tcW w:w="850" w:type="dxa"/>
          </w:tcPr>
          <w:p w:rsidR="00F244C8" w:rsidRPr="00A01B36" w:rsidRDefault="00F244C8" w:rsidP="00D123F1">
            <w:pPr>
              <w:jc w:val="center"/>
              <w:rPr>
                <w:sz w:val="24"/>
                <w:szCs w:val="24"/>
              </w:rPr>
            </w:pPr>
            <w:r w:rsidRPr="00A01B36">
              <w:rPr>
                <w:sz w:val="24"/>
                <w:szCs w:val="24"/>
              </w:rPr>
              <w:t>Ед.</w:t>
            </w:r>
          </w:p>
          <w:p w:rsidR="00F244C8" w:rsidRPr="00A01B36" w:rsidRDefault="00F244C8" w:rsidP="00D123F1">
            <w:pPr>
              <w:jc w:val="center"/>
              <w:rPr>
                <w:sz w:val="24"/>
                <w:szCs w:val="24"/>
              </w:rPr>
            </w:pPr>
            <w:proofErr w:type="spellStart"/>
            <w:r w:rsidRPr="00A01B36">
              <w:rPr>
                <w:sz w:val="24"/>
                <w:szCs w:val="24"/>
              </w:rPr>
              <w:t>изм</w:t>
            </w:r>
            <w:proofErr w:type="spellEnd"/>
            <w:r w:rsidRPr="00A01B36">
              <w:rPr>
                <w:sz w:val="24"/>
                <w:szCs w:val="24"/>
              </w:rPr>
              <w:t>.</w:t>
            </w:r>
          </w:p>
        </w:tc>
        <w:tc>
          <w:tcPr>
            <w:tcW w:w="1418" w:type="dxa"/>
            <w:vAlign w:val="center"/>
          </w:tcPr>
          <w:p w:rsidR="00F244C8" w:rsidRPr="00A01B36" w:rsidRDefault="00F244C8" w:rsidP="00D123F1">
            <w:pPr>
              <w:jc w:val="center"/>
              <w:rPr>
                <w:sz w:val="24"/>
                <w:szCs w:val="24"/>
              </w:rPr>
            </w:pPr>
            <w:r w:rsidRPr="00A01B36">
              <w:rPr>
                <w:sz w:val="24"/>
                <w:szCs w:val="24"/>
                <w:lang w:val="en-US"/>
              </w:rPr>
              <w:t>01</w:t>
            </w:r>
            <w:r w:rsidRPr="00A01B36">
              <w:rPr>
                <w:sz w:val="24"/>
                <w:szCs w:val="24"/>
              </w:rPr>
              <w:t>.</w:t>
            </w:r>
            <w:r>
              <w:rPr>
                <w:sz w:val="24"/>
                <w:szCs w:val="24"/>
              </w:rPr>
              <w:t>10</w:t>
            </w:r>
            <w:r w:rsidRPr="00A01B36">
              <w:rPr>
                <w:sz w:val="24"/>
                <w:szCs w:val="24"/>
              </w:rPr>
              <w:t>.</w:t>
            </w:r>
            <w:r w:rsidRPr="00A01B36">
              <w:rPr>
                <w:sz w:val="24"/>
                <w:szCs w:val="24"/>
                <w:lang w:val="en-US"/>
              </w:rPr>
              <w:t>2017</w:t>
            </w:r>
          </w:p>
        </w:tc>
        <w:tc>
          <w:tcPr>
            <w:tcW w:w="1417" w:type="dxa"/>
            <w:vAlign w:val="center"/>
          </w:tcPr>
          <w:p w:rsidR="00F244C8" w:rsidRPr="00A01B36" w:rsidRDefault="00F244C8" w:rsidP="00D123F1">
            <w:pPr>
              <w:jc w:val="center"/>
              <w:rPr>
                <w:sz w:val="24"/>
                <w:szCs w:val="24"/>
              </w:rPr>
            </w:pPr>
            <w:r w:rsidRPr="00A01B36">
              <w:rPr>
                <w:sz w:val="24"/>
                <w:szCs w:val="24"/>
              </w:rPr>
              <w:t>01.</w:t>
            </w:r>
            <w:r>
              <w:rPr>
                <w:sz w:val="24"/>
                <w:szCs w:val="24"/>
              </w:rPr>
              <w:t>10</w:t>
            </w:r>
            <w:r w:rsidRPr="00A01B36">
              <w:rPr>
                <w:sz w:val="24"/>
                <w:szCs w:val="24"/>
              </w:rPr>
              <w:t>.201</w:t>
            </w:r>
            <w:r w:rsidRPr="00A01B36">
              <w:rPr>
                <w:sz w:val="24"/>
                <w:szCs w:val="24"/>
                <w:lang w:val="en-US"/>
              </w:rPr>
              <w:t>8</w:t>
            </w:r>
          </w:p>
        </w:tc>
        <w:tc>
          <w:tcPr>
            <w:tcW w:w="1133" w:type="dxa"/>
          </w:tcPr>
          <w:p w:rsidR="00F244C8" w:rsidRPr="00A01B36" w:rsidRDefault="00F244C8" w:rsidP="00D123F1">
            <w:pPr>
              <w:jc w:val="center"/>
              <w:rPr>
                <w:sz w:val="24"/>
                <w:szCs w:val="24"/>
              </w:rPr>
            </w:pPr>
            <w:r w:rsidRPr="00A01B36">
              <w:rPr>
                <w:sz w:val="24"/>
                <w:szCs w:val="24"/>
              </w:rPr>
              <w:t>Динамика, %</w:t>
            </w:r>
          </w:p>
        </w:tc>
      </w:tr>
      <w:tr w:rsidR="00F244C8" w:rsidRPr="00A01B36" w:rsidTr="00D123F1">
        <w:tc>
          <w:tcPr>
            <w:tcW w:w="709" w:type="dxa"/>
          </w:tcPr>
          <w:p w:rsidR="00F244C8" w:rsidRPr="00A01B36" w:rsidRDefault="00F244C8" w:rsidP="00D123F1">
            <w:pPr>
              <w:jc w:val="center"/>
              <w:rPr>
                <w:sz w:val="24"/>
                <w:szCs w:val="24"/>
              </w:rPr>
            </w:pPr>
            <w:r w:rsidRPr="00A01B36">
              <w:rPr>
                <w:sz w:val="24"/>
                <w:szCs w:val="24"/>
              </w:rPr>
              <w:t>1</w:t>
            </w:r>
          </w:p>
        </w:tc>
        <w:tc>
          <w:tcPr>
            <w:tcW w:w="4253" w:type="dxa"/>
          </w:tcPr>
          <w:p w:rsidR="00F244C8" w:rsidRPr="00A01B36" w:rsidRDefault="00F244C8" w:rsidP="00D123F1">
            <w:pPr>
              <w:jc w:val="both"/>
              <w:rPr>
                <w:sz w:val="24"/>
                <w:szCs w:val="24"/>
              </w:rPr>
            </w:pPr>
            <w:r w:rsidRPr="00A01B36">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tcPr>
          <w:p w:rsidR="00F244C8" w:rsidRPr="00A01B36" w:rsidRDefault="00F244C8" w:rsidP="00D123F1">
            <w:pPr>
              <w:jc w:val="center"/>
              <w:rPr>
                <w:sz w:val="24"/>
                <w:szCs w:val="24"/>
              </w:rPr>
            </w:pPr>
            <w:r w:rsidRPr="00A01B36">
              <w:rPr>
                <w:sz w:val="24"/>
                <w:szCs w:val="24"/>
              </w:rPr>
              <w:t>тыс. кв.м.</w:t>
            </w:r>
          </w:p>
        </w:tc>
        <w:tc>
          <w:tcPr>
            <w:tcW w:w="1418" w:type="dxa"/>
            <w:vAlign w:val="center"/>
          </w:tcPr>
          <w:p w:rsidR="00F244C8" w:rsidRPr="00805A67" w:rsidRDefault="00F244C8" w:rsidP="00D123F1">
            <w:pPr>
              <w:jc w:val="center"/>
              <w:rPr>
                <w:color w:val="000000"/>
                <w:sz w:val="24"/>
                <w:szCs w:val="24"/>
              </w:rPr>
            </w:pPr>
            <w:r w:rsidRPr="00805A67">
              <w:rPr>
                <w:color w:val="000000"/>
                <w:sz w:val="24"/>
                <w:szCs w:val="24"/>
              </w:rPr>
              <w:t>741,3</w:t>
            </w:r>
          </w:p>
        </w:tc>
        <w:tc>
          <w:tcPr>
            <w:tcW w:w="1417" w:type="dxa"/>
            <w:vAlign w:val="center"/>
          </w:tcPr>
          <w:p w:rsidR="00F244C8" w:rsidRPr="00A01B36" w:rsidRDefault="00F244C8" w:rsidP="00D123F1">
            <w:pPr>
              <w:jc w:val="center"/>
              <w:rPr>
                <w:color w:val="000000"/>
                <w:sz w:val="24"/>
                <w:szCs w:val="24"/>
              </w:rPr>
            </w:pPr>
            <w:r>
              <w:rPr>
                <w:color w:val="000000"/>
                <w:sz w:val="24"/>
                <w:szCs w:val="24"/>
              </w:rPr>
              <w:t>747,1</w:t>
            </w:r>
          </w:p>
        </w:tc>
        <w:tc>
          <w:tcPr>
            <w:tcW w:w="1133" w:type="dxa"/>
            <w:vAlign w:val="center"/>
          </w:tcPr>
          <w:p w:rsidR="00F244C8" w:rsidRPr="00A01B36" w:rsidRDefault="00F244C8" w:rsidP="00D123F1">
            <w:pPr>
              <w:jc w:val="center"/>
              <w:rPr>
                <w:color w:val="000000"/>
                <w:sz w:val="24"/>
                <w:szCs w:val="24"/>
              </w:rPr>
            </w:pPr>
            <w:r>
              <w:rPr>
                <w:color w:val="000000"/>
                <w:sz w:val="24"/>
                <w:szCs w:val="24"/>
              </w:rPr>
              <w:t>100,8</w:t>
            </w:r>
          </w:p>
        </w:tc>
      </w:tr>
      <w:tr w:rsidR="00F244C8" w:rsidRPr="00A01B36" w:rsidTr="00D123F1">
        <w:tc>
          <w:tcPr>
            <w:tcW w:w="709" w:type="dxa"/>
          </w:tcPr>
          <w:p w:rsidR="00F244C8" w:rsidRPr="00A01B36" w:rsidRDefault="00F244C8" w:rsidP="00D123F1">
            <w:pPr>
              <w:jc w:val="center"/>
              <w:rPr>
                <w:sz w:val="24"/>
                <w:szCs w:val="24"/>
              </w:rPr>
            </w:pPr>
            <w:r w:rsidRPr="00A01B36">
              <w:rPr>
                <w:sz w:val="24"/>
                <w:szCs w:val="24"/>
              </w:rPr>
              <w:t>2</w:t>
            </w:r>
          </w:p>
        </w:tc>
        <w:tc>
          <w:tcPr>
            <w:tcW w:w="4253" w:type="dxa"/>
          </w:tcPr>
          <w:p w:rsidR="00F244C8" w:rsidRPr="00A01B36" w:rsidRDefault="00F244C8" w:rsidP="00D123F1">
            <w:pPr>
              <w:jc w:val="both"/>
              <w:rPr>
                <w:sz w:val="24"/>
                <w:szCs w:val="24"/>
              </w:rPr>
            </w:pPr>
            <w:r w:rsidRPr="00A01B36">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tcPr>
          <w:p w:rsidR="00F244C8" w:rsidRPr="00A01B36" w:rsidRDefault="00F244C8" w:rsidP="00D123F1">
            <w:pPr>
              <w:jc w:val="center"/>
              <w:rPr>
                <w:sz w:val="24"/>
                <w:szCs w:val="24"/>
              </w:rPr>
            </w:pPr>
            <w:r w:rsidRPr="00A01B36">
              <w:rPr>
                <w:sz w:val="24"/>
                <w:szCs w:val="24"/>
              </w:rPr>
              <w:t>ед.</w:t>
            </w:r>
          </w:p>
        </w:tc>
        <w:tc>
          <w:tcPr>
            <w:tcW w:w="1418" w:type="dxa"/>
            <w:vAlign w:val="center"/>
          </w:tcPr>
          <w:p w:rsidR="00F244C8" w:rsidRPr="00805A67" w:rsidRDefault="00F244C8" w:rsidP="00D123F1">
            <w:pPr>
              <w:jc w:val="center"/>
              <w:rPr>
                <w:color w:val="000000"/>
                <w:sz w:val="24"/>
                <w:szCs w:val="24"/>
              </w:rPr>
            </w:pPr>
            <w:r>
              <w:rPr>
                <w:color w:val="000000"/>
                <w:sz w:val="24"/>
                <w:szCs w:val="24"/>
              </w:rPr>
              <w:t>488</w:t>
            </w:r>
          </w:p>
        </w:tc>
        <w:tc>
          <w:tcPr>
            <w:tcW w:w="1417" w:type="dxa"/>
            <w:vAlign w:val="center"/>
          </w:tcPr>
          <w:p w:rsidR="00F244C8" w:rsidRPr="00A01B36" w:rsidRDefault="00F244C8" w:rsidP="00D123F1">
            <w:pPr>
              <w:jc w:val="center"/>
              <w:rPr>
                <w:color w:val="000000"/>
                <w:sz w:val="24"/>
                <w:szCs w:val="24"/>
              </w:rPr>
            </w:pPr>
            <w:r>
              <w:rPr>
                <w:color w:val="000000"/>
                <w:sz w:val="24"/>
                <w:szCs w:val="24"/>
              </w:rPr>
              <w:t>485</w:t>
            </w:r>
          </w:p>
        </w:tc>
        <w:tc>
          <w:tcPr>
            <w:tcW w:w="1133" w:type="dxa"/>
            <w:vAlign w:val="center"/>
          </w:tcPr>
          <w:p w:rsidR="00F244C8" w:rsidRPr="00A01B36" w:rsidRDefault="00F244C8" w:rsidP="00D123F1">
            <w:pPr>
              <w:jc w:val="center"/>
              <w:rPr>
                <w:color w:val="000000"/>
                <w:sz w:val="24"/>
                <w:szCs w:val="24"/>
              </w:rPr>
            </w:pPr>
            <w:r>
              <w:rPr>
                <w:color w:val="000000"/>
                <w:sz w:val="24"/>
                <w:szCs w:val="24"/>
              </w:rPr>
              <w:t>99,4</w:t>
            </w:r>
          </w:p>
        </w:tc>
      </w:tr>
      <w:tr w:rsidR="00F244C8" w:rsidRPr="00A01B36" w:rsidTr="00D123F1">
        <w:tc>
          <w:tcPr>
            <w:tcW w:w="709" w:type="dxa"/>
            <w:shd w:val="clear" w:color="auto" w:fill="auto"/>
          </w:tcPr>
          <w:p w:rsidR="00F244C8" w:rsidRPr="00A01B36" w:rsidRDefault="00F244C8" w:rsidP="00D123F1">
            <w:pPr>
              <w:jc w:val="center"/>
              <w:rPr>
                <w:sz w:val="24"/>
                <w:szCs w:val="24"/>
              </w:rPr>
            </w:pPr>
            <w:r w:rsidRPr="00A01B36">
              <w:rPr>
                <w:sz w:val="24"/>
                <w:szCs w:val="24"/>
              </w:rPr>
              <w:t>3</w:t>
            </w:r>
          </w:p>
        </w:tc>
        <w:tc>
          <w:tcPr>
            <w:tcW w:w="4253" w:type="dxa"/>
            <w:shd w:val="clear" w:color="auto" w:fill="auto"/>
          </w:tcPr>
          <w:p w:rsidR="00F244C8" w:rsidRPr="00A01B36" w:rsidRDefault="00F244C8" w:rsidP="00D123F1">
            <w:pPr>
              <w:jc w:val="both"/>
              <w:rPr>
                <w:sz w:val="24"/>
                <w:szCs w:val="24"/>
              </w:rPr>
            </w:pPr>
            <w:r w:rsidRPr="00A01B36">
              <w:rPr>
                <w:sz w:val="24"/>
                <w:szCs w:val="24"/>
              </w:rPr>
              <w:t>Количество управляющих компаний</w:t>
            </w:r>
          </w:p>
        </w:tc>
        <w:tc>
          <w:tcPr>
            <w:tcW w:w="850" w:type="dxa"/>
            <w:shd w:val="clear" w:color="auto" w:fill="auto"/>
          </w:tcPr>
          <w:p w:rsidR="00F244C8" w:rsidRPr="00A01B36" w:rsidRDefault="00F244C8" w:rsidP="00D123F1">
            <w:pPr>
              <w:jc w:val="center"/>
              <w:rPr>
                <w:sz w:val="24"/>
                <w:szCs w:val="24"/>
              </w:rPr>
            </w:pPr>
            <w:r w:rsidRPr="00A01B36">
              <w:rPr>
                <w:sz w:val="24"/>
                <w:szCs w:val="24"/>
              </w:rPr>
              <w:t>ед.</w:t>
            </w:r>
          </w:p>
        </w:tc>
        <w:tc>
          <w:tcPr>
            <w:tcW w:w="1418" w:type="dxa"/>
            <w:shd w:val="clear" w:color="auto" w:fill="auto"/>
            <w:vAlign w:val="center"/>
          </w:tcPr>
          <w:p w:rsidR="00F244C8" w:rsidRPr="00805A67" w:rsidRDefault="00F244C8" w:rsidP="00D123F1">
            <w:pPr>
              <w:jc w:val="center"/>
              <w:rPr>
                <w:color w:val="000000"/>
                <w:sz w:val="24"/>
                <w:szCs w:val="24"/>
              </w:rPr>
            </w:pPr>
            <w:r>
              <w:rPr>
                <w:color w:val="000000"/>
                <w:sz w:val="24"/>
                <w:szCs w:val="24"/>
              </w:rPr>
              <w:t>11</w:t>
            </w:r>
          </w:p>
        </w:tc>
        <w:tc>
          <w:tcPr>
            <w:tcW w:w="1417" w:type="dxa"/>
            <w:shd w:val="clear" w:color="auto" w:fill="auto"/>
            <w:vAlign w:val="center"/>
          </w:tcPr>
          <w:p w:rsidR="00F244C8" w:rsidRPr="00A01B36" w:rsidRDefault="00F244C8" w:rsidP="00D123F1">
            <w:pPr>
              <w:jc w:val="center"/>
              <w:rPr>
                <w:color w:val="000000"/>
                <w:sz w:val="24"/>
                <w:szCs w:val="24"/>
              </w:rPr>
            </w:pPr>
            <w:r>
              <w:rPr>
                <w:color w:val="000000"/>
                <w:sz w:val="24"/>
                <w:szCs w:val="24"/>
              </w:rPr>
              <w:t>11</w:t>
            </w:r>
          </w:p>
        </w:tc>
        <w:tc>
          <w:tcPr>
            <w:tcW w:w="1133" w:type="dxa"/>
            <w:shd w:val="clear" w:color="auto" w:fill="auto"/>
            <w:vAlign w:val="center"/>
          </w:tcPr>
          <w:p w:rsidR="00F244C8" w:rsidRPr="00A01B36" w:rsidRDefault="00F244C8" w:rsidP="00D123F1">
            <w:pPr>
              <w:jc w:val="center"/>
              <w:rPr>
                <w:color w:val="000000"/>
                <w:sz w:val="24"/>
                <w:szCs w:val="24"/>
              </w:rPr>
            </w:pPr>
            <w:r>
              <w:rPr>
                <w:color w:val="000000"/>
                <w:sz w:val="24"/>
                <w:szCs w:val="24"/>
              </w:rPr>
              <w:t>100,0</w:t>
            </w:r>
          </w:p>
        </w:tc>
      </w:tr>
      <w:tr w:rsidR="00F244C8" w:rsidRPr="00A01B36" w:rsidTr="00D123F1">
        <w:tc>
          <w:tcPr>
            <w:tcW w:w="709" w:type="dxa"/>
            <w:shd w:val="clear" w:color="auto" w:fill="auto"/>
          </w:tcPr>
          <w:p w:rsidR="00F244C8" w:rsidRPr="00A01B36" w:rsidRDefault="00F244C8" w:rsidP="00D123F1">
            <w:pPr>
              <w:jc w:val="center"/>
              <w:rPr>
                <w:sz w:val="24"/>
                <w:szCs w:val="24"/>
              </w:rPr>
            </w:pPr>
            <w:r w:rsidRPr="00A01B36">
              <w:rPr>
                <w:sz w:val="24"/>
                <w:szCs w:val="24"/>
              </w:rPr>
              <w:t>4</w:t>
            </w:r>
          </w:p>
        </w:tc>
        <w:tc>
          <w:tcPr>
            <w:tcW w:w="4253" w:type="dxa"/>
            <w:shd w:val="clear" w:color="auto" w:fill="auto"/>
          </w:tcPr>
          <w:p w:rsidR="00F244C8" w:rsidRPr="00A01B36" w:rsidRDefault="00F244C8" w:rsidP="00D123F1">
            <w:pPr>
              <w:rPr>
                <w:sz w:val="24"/>
                <w:szCs w:val="24"/>
              </w:rPr>
            </w:pPr>
            <w:r w:rsidRPr="00A01B36">
              <w:rPr>
                <w:sz w:val="24"/>
                <w:szCs w:val="24"/>
              </w:rPr>
              <w:t>Число ТСЖ</w:t>
            </w:r>
          </w:p>
        </w:tc>
        <w:tc>
          <w:tcPr>
            <w:tcW w:w="850" w:type="dxa"/>
            <w:shd w:val="clear" w:color="auto" w:fill="auto"/>
          </w:tcPr>
          <w:p w:rsidR="00F244C8" w:rsidRPr="00A01B36" w:rsidRDefault="00F244C8" w:rsidP="00D123F1">
            <w:pPr>
              <w:jc w:val="center"/>
              <w:rPr>
                <w:sz w:val="24"/>
                <w:szCs w:val="24"/>
              </w:rPr>
            </w:pPr>
            <w:r w:rsidRPr="00A01B36">
              <w:rPr>
                <w:sz w:val="24"/>
                <w:szCs w:val="24"/>
              </w:rPr>
              <w:t>ед.</w:t>
            </w:r>
          </w:p>
        </w:tc>
        <w:tc>
          <w:tcPr>
            <w:tcW w:w="1418" w:type="dxa"/>
            <w:shd w:val="clear" w:color="auto" w:fill="auto"/>
            <w:vAlign w:val="center"/>
          </w:tcPr>
          <w:p w:rsidR="00F244C8" w:rsidRPr="00805A67" w:rsidRDefault="00F244C8" w:rsidP="00D123F1">
            <w:pPr>
              <w:jc w:val="center"/>
              <w:rPr>
                <w:color w:val="000000"/>
                <w:sz w:val="24"/>
                <w:szCs w:val="24"/>
              </w:rPr>
            </w:pPr>
            <w:r>
              <w:rPr>
                <w:color w:val="000000"/>
                <w:sz w:val="24"/>
                <w:szCs w:val="24"/>
              </w:rPr>
              <w:t>7</w:t>
            </w:r>
          </w:p>
        </w:tc>
        <w:tc>
          <w:tcPr>
            <w:tcW w:w="1417" w:type="dxa"/>
            <w:shd w:val="clear" w:color="auto" w:fill="auto"/>
            <w:vAlign w:val="center"/>
          </w:tcPr>
          <w:p w:rsidR="00F244C8" w:rsidRPr="00A01B36" w:rsidRDefault="00F244C8" w:rsidP="00D123F1">
            <w:pPr>
              <w:jc w:val="center"/>
              <w:rPr>
                <w:color w:val="000000"/>
                <w:sz w:val="24"/>
                <w:szCs w:val="24"/>
              </w:rPr>
            </w:pPr>
            <w:r>
              <w:rPr>
                <w:color w:val="000000"/>
                <w:sz w:val="24"/>
                <w:szCs w:val="24"/>
              </w:rPr>
              <w:t>7</w:t>
            </w:r>
          </w:p>
        </w:tc>
        <w:tc>
          <w:tcPr>
            <w:tcW w:w="1133" w:type="dxa"/>
            <w:shd w:val="clear" w:color="auto" w:fill="auto"/>
            <w:vAlign w:val="center"/>
          </w:tcPr>
          <w:p w:rsidR="00F244C8" w:rsidRPr="00A01B36" w:rsidRDefault="00F244C8" w:rsidP="00D123F1">
            <w:pPr>
              <w:jc w:val="center"/>
              <w:rPr>
                <w:color w:val="000000"/>
                <w:sz w:val="24"/>
                <w:szCs w:val="24"/>
              </w:rPr>
            </w:pPr>
            <w:r>
              <w:rPr>
                <w:color w:val="000000"/>
                <w:sz w:val="24"/>
                <w:szCs w:val="24"/>
              </w:rPr>
              <w:t>100,0</w:t>
            </w:r>
          </w:p>
        </w:tc>
      </w:tr>
      <w:tr w:rsidR="00F244C8" w:rsidRPr="00A01B36" w:rsidTr="00D123F1">
        <w:tc>
          <w:tcPr>
            <w:tcW w:w="709" w:type="dxa"/>
          </w:tcPr>
          <w:p w:rsidR="00F244C8" w:rsidRPr="00A01B36" w:rsidRDefault="00F244C8" w:rsidP="00D123F1">
            <w:pPr>
              <w:jc w:val="center"/>
              <w:rPr>
                <w:sz w:val="24"/>
                <w:szCs w:val="24"/>
              </w:rPr>
            </w:pPr>
            <w:r w:rsidRPr="00A01B36">
              <w:rPr>
                <w:sz w:val="24"/>
                <w:szCs w:val="24"/>
              </w:rPr>
              <w:t>5</w:t>
            </w:r>
          </w:p>
        </w:tc>
        <w:tc>
          <w:tcPr>
            <w:tcW w:w="4253" w:type="dxa"/>
          </w:tcPr>
          <w:p w:rsidR="00F244C8" w:rsidRPr="00A01B36" w:rsidRDefault="00F244C8" w:rsidP="00D123F1">
            <w:pPr>
              <w:rPr>
                <w:sz w:val="24"/>
                <w:szCs w:val="24"/>
              </w:rPr>
            </w:pPr>
            <w:r w:rsidRPr="00A01B36">
              <w:rPr>
                <w:sz w:val="24"/>
                <w:szCs w:val="24"/>
              </w:rPr>
              <w:t>Ветхое и аварийное жилье по городу, всего</w:t>
            </w:r>
          </w:p>
        </w:tc>
        <w:tc>
          <w:tcPr>
            <w:tcW w:w="850" w:type="dxa"/>
          </w:tcPr>
          <w:p w:rsidR="00F244C8" w:rsidRPr="00A01B36" w:rsidRDefault="00F244C8" w:rsidP="00D123F1">
            <w:pPr>
              <w:jc w:val="center"/>
              <w:rPr>
                <w:sz w:val="24"/>
                <w:szCs w:val="24"/>
              </w:rPr>
            </w:pPr>
            <w:r w:rsidRPr="00A01B36">
              <w:rPr>
                <w:sz w:val="24"/>
                <w:szCs w:val="24"/>
              </w:rPr>
              <w:t>тыс. кв.м.</w:t>
            </w:r>
          </w:p>
        </w:tc>
        <w:tc>
          <w:tcPr>
            <w:tcW w:w="1418" w:type="dxa"/>
            <w:vAlign w:val="center"/>
          </w:tcPr>
          <w:p w:rsidR="00F244C8" w:rsidRPr="00805A67" w:rsidRDefault="00F244C8" w:rsidP="00D123F1">
            <w:pPr>
              <w:jc w:val="center"/>
              <w:rPr>
                <w:sz w:val="24"/>
                <w:szCs w:val="24"/>
              </w:rPr>
            </w:pPr>
            <w:r>
              <w:rPr>
                <w:sz w:val="24"/>
                <w:szCs w:val="24"/>
              </w:rPr>
              <w:t>92424,0</w:t>
            </w:r>
          </w:p>
        </w:tc>
        <w:tc>
          <w:tcPr>
            <w:tcW w:w="1417" w:type="dxa"/>
            <w:vAlign w:val="center"/>
          </w:tcPr>
          <w:p w:rsidR="00F244C8" w:rsidRPr="00A01B36" w:rsidRDefault="00F244C8" w:rsidP="00D123F1">
            <w:pPr>
              <w:jc w:val="center"/>
              <w:rPr>
                <w:sz w:val="24"/>
                <w:szCs w:val="24"/>
              </w:rPr>
            </w:pPr>
            <w:r>
              <w:rPr>
                <w:sz w:val="24"/>
                <w:szCs w:val="24"/>
              </w:rPr>
              <w:t>87693,5</w:t>
            </w:r>
          </w:p>
        </w:tc>
        <w:tc>
          <w:tcPr>
            <w:tcW w:w="1133" w:type="dxa"/>
            <w:vAlign w:val="center"/>
          </w:tcPr>
          <w:p w:rsidR="00F244C8" w:rsidRPr="00A01B36" w:rsidRDefault="00F244C8" w:rsidP="00D123F1">
            <w:pPr>
              <w:jc w:val="center"/>
              <w:rPr>
                <w:sz w:val="24"/>
                <w:szCs w:val="24"/>
              </w:rPr>
            </w:pPr>
            <w:r>
              <w:rPr>
                <w:sz w:val="24"/>
                <w:szCs w:val="24"/>
              </w:rPr>
              <w:t>94,9</w:t>
            </w:r>
          </w:p>
        </w:tc>
      </w:tr>
      <w:tr w:rsidR="00F244C8" w:rsidRPr="00A01B36" w:rsidTr="00D123F1">
        <w:tc>
          <w:tcPr>
            <w:tcW w:w="709" w:type="dxa"/>
          </w:tcPr>
          <w:p w:rsidR="00F244C8" w:rsidRPr="00A01B36" w:rsidRDefault="00F244C8" w:rsidP="00D123F1">
            <w:pPr>
              <w:jc w:val="center"/>
              <w:rPr>
                <w:sz w:val="24"/>
                <w:szCs w:val="24"/>
              </w:rPr>
            </w:pPr>
            <w:r w:rsidRPr="00A01B36">
              <w:rPr>
                <w:sz w:val="24"/>
                <w:szCs w:val="24"/>
              </w:rPr>
              <w:t>6</w:t>
            </w:r>
          </w:p>
        </w:tc>
        <w:tc>
          <w:tcPr>
            <w:tcW w:w="4253" w:type="dxa"/>
          </w:tcPr>
          <w:p w:rsidR="00F244C8" w:rsidRPr="00A01B36" w:rsidRDefault="00F244C8" w:rsidP="00D123F1">
            <w:pPr>
              <w:rPr>
                <w:sz w:val="24"/>
                <w:szCs w:val="24"/>
              </w:rPr>
            </w:pPr>
            <w:r w:rsidRPr="00A01B36">
              <w:rPr>
                <w:sz w:val="24"/>
                <w:szCs w:val="24"/>
              </w:rPr>
              <w:t>Уровень собираемости платежей за предоставленные жилищно-коммунальные услуги</w:t>
            </w:r>
          </w:p>
        </w:tc>
        <w:tc>
          <w:tcPr>
            <w:tcW w:w="850" w:type="dxa"/>
          </w:tcPr>
          <w:p w:rsidR="00F244C8" w:rsidRPr="00A01B36" w:rsidRDefault="00F244C8" w:rsidP="00D123F1">
            <w:pPr>
              <w:jc w:val="center"/>
              <w:rPr>
                <w:sz w:val="24"/>
                <w:szCs w:val="24"/>
              </w:rPr>
            </w:pPr>
            <w:r w:rsidRPr="00A01B36">
              <w:rPr>
                <w:sz w:val="24"/>
                <w:szCs w:val="24"/>
              </w:rPr>
              <w:t>%</w:t>
            </w:r>
          </w:p>
        </w:tc>
        <w:tc>
          <w:tcPr>
            <w:tcW w:w="1418" w:type="dxa"/>
            <w:vAlign w:val="center"/>
          </w:tcPr>
          <w:p w:rsidR="00F244C8" w:rsidRPr="00805A67" w:rsidRDefault="00F244C8" w:rsidP="00D123F1">
            <w:pPr>
              <w:jc w:val="center"/>
              <w:rPr>
                <w:sz w:val="24"/>
                <w:szCs w:val="24"/>
              </w:rPr>
            </w:pPr>
            <w:r>
              <w:rPr>
                <w:sz w:val="24"/>
                <w:szCs w:val="24"/>
              </w:rPr>
              <w:t>102,9</w:t>
            </w:r>
          </w:p>
        </w:tc>
        <w:tc>
          <w:tcPr>
            <w:tcW w:w="1417" w:type="dxa"/>
            <w:vAlign w:val="center"/>
          </w:tcPr>
          <w:p w:rsidR="00F244C8" w:rsidRPr="00A01B36" w:rsidRDefault="00F244C8" w:rsidP="00D123F1">
            <w:pPr>
              <w:jc w:val="center"/>
              <w:rPr>
                <w:sz w:val="24"/>
                <w:szCs w:val="24"/>
              </w:rPr>
            </w:pPr>
            <w:r>
              <w:rPr>
                <w:sz w:val="24"/>
                <w:szCs w:val="24"/>
              </w:rPr>
              <w:t>101,5</w:t>
            </w:r>
          </w:p>
        </w:tc>
        <w:tc>
          <w:tcPr>
            <w:tcW w:w="1133" w:type="dxa"/>
            <w:vAlign w:val="center"/>
          </w:tcPr>
          <w:p w:rsidR="00F244C8" w:rsidRPr="00A01B36" w:rsidRDefault="00F244C8" w:rsidP="00D123F1">
            <w:pPr>
              <w:jc w:val="center"/>
              <w:rPr>
                <w:sz w:val="24"/>
                <w:szCs w:val="24"/>
              </w:rPr>
            </w:pPr>
            <w:r>
              <w:rPr>
                <w:sz w:val="24"/>
                <w:szCs w:val="24"/>
              </w:rPr>
              <w:t>98,6</w:t>
            </w:r>
          </w:p>
        </w:tc>
      </w:tr>
      <w:tr w:rsidR="00F244C8" w:rsidRPr="004E0D39" w:rsidTr="00D123F1">
        <w:tc>
          <w:tcPr>
            <w:tcW w:w="709" w:type="dxa"/>
          </w:tcPr>
          <w:p w:rsidR="00F244C8" w:rsidRPr="00A01B36" w:rsidRDefault="00F244C8" w:rsidP="00D123F1">
            <w:pPr>
              <w:jc w:val="center"/>
              <w:rPr>
                <w:sz w:val="24"/>
                <w:szCs w:val="24"/>
              </w:rPr>
            </w:pPr>
            <w:r w:rsidRPr="00A01B36">
              <w:rPr>
                <w:sz w:val="24"/>
                <w:szCs w:val="24"/>
              </w:rPr>
              <w:t>7</w:t>
            </w:r>
          </w:p>
        </w:tc>
        <w:tc>
          <w:tcPr>
            <w:tcW w:w="4253" w:type="dxa"/>
          </w:tcPr>
          <w:p w:rsidR="00F244C8" w:rsidRDefault="00F244C8" w:rsidP="00D123F1">
            <w:pPr>
              <w:rPr>
                <w:sz w:val="24"/>
                <w:szCs w:val="24"/>
              </w:rPr>
            </w:pPr>
            <w:r w:rsidRPr="00A01B36">
              <w:rPr>
                <w:sz w:val="24"/>
                <w:szCs w:val="24"/>
              </w:rPr>
              <w:t>Общая задолженность населения по оплате жилищно-коммунальных услуг</w:t>
            </w:r>
          </w:p>
          <w:p w:rsidR="00F244C8" w:rsidRPr="00A01B36" w:rsidRDefault="00F244C8" w:rsidP="00D123F1">
            <w:pPr>
              <w:rPr>
                <w:sz w:val="24"/>
                <w:szCs w:val="24"/>
              </w:rPr>
            </w:pPr>
            <w:r>
              <w:rPr>
                <w:sz w:val="24"/>
                <w:szCs w:val="24"/>
              </w:rPr>
              <w:lastRenderedPageBreak/>
              <w:t>В т.ч. просроченная</w:t>
            </w:r>
          </w:p>
        </w:tc>
        <w:tc>
          <w:tcPr>
            <w:tcW w:w="850" w:type="dxa"/>
          </w:tcPr>
          <w:p w:rsidR="00F244C8" w:rsidRPr="00A01B36" w:rsidRDefault="00F244C8" w:rsidP="00D123F1">
            <w:pPr>
              <w:jc w:val="center"/>
              <w:rPr>
                <w:sz w:val="24"/>
                <w:szCs w:val="24"/>
              </w:rPr>
            </w:pPr>
            <w:r w:rsidRPr="00A01B36">
              <w:rPr>
                <w:sz w:val="24"/>
                <w:szCs w:val="24"/>
              </w:rPr>
              <w:lastRenderedPageBreak/>
              <w:t>млн.</w:t>
            </w:r>
          </w:p>
          <w:p w:rsidR="00F244C8" w:rsidRPr="00A01B36" w:rsidRDefault="00F244C8" w:rsidP="00D123F1">
            <w:pPr>
              <w:jc w:val="center"/>
              <w:rPr>
                <w:sz w:val="24"/>
                <w:szCs w:val="24"/>
              </w:rPr>
            </w:pPr>
            <w:proofErr w:type="spellStart"/>
            <w:r w:rsidRPr="00A01B36">
              <w:rPr>
                <w:sz w:val="24"/>
                <w:szCs w:val="24"/>
              </w:rPr>
              <w:t>руб</w:t>
            </w:r>
            <w:proofErr w:type="spellEnd"/>
          </w:p>
        </w:tc>
        <w:tc>
          <w:tcPr>
            <w:tcW w:w="1418" w:type="dxa"/>
            <w:vAlign w:val="center"/>
          </w:tcPr>
          <w:p w:rsidR="00F244C8" w:rsidRDefault="00F244C8" w:rsidP="00D123F1">
            <w:pPr>
              <w:jc w:val="center"/>
              <w:rPr>
                <w:sz w:val="24"/>
                <w:szCs w:val="24"/>
              </w:rPr>
            </w:pPr>
            <w:r>
              <w:rPr>
                <w:sz w:val="24"/>
                <w:szCs w:val="24"/>
              </w:rPr>
              <w:t>180,9</w:t>
            </w:r>
          </w:p>
          <w:p w:rsidR="00F244C8" w:rsidRPr="00805A67" w:rsidRDefault="00F244C8" w:rsidP="00D123F1">
            <w:pPr>
              <w:jc w:val="center"/>
              <w:rPr>
                <w:sz w:val="24"/>
                <w:szCs w:val="24"/>
              </w:rPr>
            </w:pPr>
            <w:r>
              <w:rPr>
                <w:sz w:val="24"/>
                <w:szCs w:val="24"/>
              </w:rPr>
              <w:t>75,3</w:t>
            </w:r>
          </w:p>
        </w:tc>
        <w:tc>
          <w:tcPr>
            <w:tcW w:w="1417" w:type="dxa"/>
            <w:vAlign w:val="center"/>
          </w:tcPr>
          <w:p w:rsidR="00F244C8" w:rsidRDefault="00F244C8" w:rsidP="00D123F1">
            <w:pPr>
              <w:jc w:val="center"/>
              <w:rPr>
                <w:sz w:val="24"/>
                <w:szCs w:val="24"/>
              </w:rPr>
            </w:pPr>
            <w:r>
              <w:rPr>
                <w:sz w:val="24"/>
                <w:szCs w:val="24"/>
              </w:rPr>
              <w:t>166,5</w:t>
            </w:r>
          </w:p>
          <w:p w:rsidR="00F244C8" w:rsidRPr="00A01B36" w:rsidRDefault="00F244C8" w:rsidP="00D123F1">
            <w:pPr>
              <w:jc w:val="center"/>
              <w:rPr>
                <w:sz w:val="24"/>
                <w:szCs w:val="24"/>
              </w:rPr>
            </w:pPr>
            <w:r>
              <w:rPr>
                <w:sz w:val="24"/>
                <w:szCs w:val="24"/>
              </w:rPr>
              <w:t>74,5</w:t>
            </w:r>
          </w:p>
        </w:tc>
        <w:tc>
          <w:tcPr>
            <w:tcW w:w="1133" w:type="dxa"/>
            <w:vAlign w:val="center"/>
          </w:tcPr>
          <w:p w:rsidR="00F244C8" w:rsidRDefault="00F244C8" w:rsidP="00D123F1">
            <w:pPr>
              <w:jc w:val="center"/>
              <w:rPr>
                <w:sz w:val="24"/>
                <w:szCs w:val="24"/>
              </w:rPr>
            </w:pPr>
            <w:r>
              <w:rPr>
                <w:sz w:val="24"/>
                <w:szCs w:val="24"/>
              </w:rPr>
              <w:t>92,0</w:t>
            </w:r>
          </w:p>
          <w:p w:rsidR="00F244C8" w:rsidRPr="00A01B36" w:rsidRDefault="00F244C8" w:rsidP="00D123F1">
            <w:pPr>
              <w:jc w:val="center"/>
              <w:rPr>
                <w:sz w:val="24"/>
                <w:szCs w:val="24"/>
              </w:rPr>
            </w:pPr>
            <w:r>
              <w:rPr>
                <w:sz w:val="24"/>
                <w:szCs w:val="24"/>
              </w:rPr>
              <w:t>98,9</w:t>
            </w:r>
          </w:p>
        </w:tc>
      </w:tr>
    </w:tbl>
    <w:p w:rsidR="00F244C8" w:rsidRPr="004E0D39" w:rsidRDefault="00F244C8" w:rsidP="00F244C8">
      <w:pPr>
        <w:ind w:firstLine="708"/>
        <w:rPr>
          <w:sz w:val="24"/>
          <w:szCs w:val="24"/>
          <w:highlight w:val="yellow"/>
        </w:rPr>
      </w:pPr>
    </w:p>
    <w:p w:rsidR="00F244C8" w:rsidRPr="00A01B36" w:rsidRDefault="00F244C8" w:rsidP="00F244C8">
      <w:pPr>
        <w:ind w:firstLine="709"/>
        <w:jc w:val="both"/>
        <w:outlineLvl w:val="0"/>
        <w:rPr>
          <w:sz w:val="24"/>
          <w:szCs w:val="24"/>
        </w:rPr>
      </w:pPr>
      <w:r w:rsidRPr="00A01B36">
        <w:rPr>
          <w:sz w:val="24"/>
          <w:szCs w:val="24"/>
        </w:rPr>
        <w:t xml:space="preserve">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Урай на 2016 - 2018 годы»  за 9 месяцев 2018 года  отмечено сокращение площади ветхого и аварийного жилья в городе на 5,1%. </w:t>
      </w:r>
    </w:p>
    <w:p w:rsidR="00F244C8" w:rsidRPr="001569EF" w:rsidRDefault="00F244C8" w:rsidP="00F244C8">
      <w:pPr>
        <w:ind w:firstLine="709"/>
        <w:jc w:val="both"/>
        <w:rPr>
          <w:sz w:val="24"/>
          <w:szCs w:val="24"/>
        </w:rPr>
      </w:pPr>
      <w:r w:rsidRPr="001569EF">
        <w:rPr>
          <w:sz w:val="24"/>
          <w:szCs w:val="24"/>
        </w:rPr>
        <w:t xml:space="preserve">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телефонный </w:t>
      </w:r>
      <w:proofErr w:type="spellStart"/>
      <w:r w:rsidRPr="001569EF">
        <w:rPr>
          <w:sz w:val="24"/>
          <w:szCs w:val="24"/>
        </w:rPr>
        <w:t>обзвон</w:t>
      </w:r>
      <w:proofErr w:type="spellEnd"/>
      <w:r w:rsidRPr="001569EF">
        <w:rPr>
          <w:sz w:val="24"/>
          <w:szCs w:val="24"/>
        </w:rPr>
        <w:t xml:space="preserve"> должников (Автодозвон). Ежемесячно вручаются уведомления о задолженности. С начала года количество уведомлений составило 38692 шт. Ежемесячно размещаются списки должников на досках объявлений в подъездах многоквартирных домов. С начала года количество вывешенных объявлений о долге на подъездах жилых домов составило 12000</w:t>
      </w:r>
      <w:r w:rsidRPr="001569EF">
        <w:rPr>
          <w:b/>
          <w:sz w:val="24"/>
          <w:szCs w:val="24"/>
        </w:rPr>
        <w:t xml:space="preserve"> </w:t>
      </w:r>
      <w:r w:rsidRPr="001569EF">
        <w:rPr>
          <w:sz w:val="24"/>
          <w:szCs w:val="24"/>
        </w:rPr>
        <w:t xml:space="preserve">шт. Осуществляются ограничения в предоставлении коммунальных  услуг (с начала года произведено отключение электрической энергии по </w:t>
      </w:r>
      <w:r>
        <w:rPr>
          <w:sz w:val="24"/>
          <w:szCs w:val="24"/>
        </w:rPr>
        <w:t>303</w:t>
      </w:r>
      <w:r w:rsidRPr="001569EF">
        <w:rPr>
          <w:sz w:val="24"/>
          <w:szCs w:val="24"/>
        </w:rPr>
        <w:t xml:space="preserve"> адресам, произведено ограничение в подаче газа по </w:t>
      </w:r>
      <w:r>
        <w:rPr>
          <w:sz w:val="24"/>
          <w:szCs w:val="24"/>
        </w:rPr>
        <w:t>11</w:t>
      </w:r>
      <w:r w:rsidRPr="001569EF">
        <w:rPr>
          <w:sz w:val="24"/>
          <w:szCs w:val="24"/>
        </w:rPr>
        <w:t xml:space="preserve"> адресам, ограничение услуги по водоотведению сточных вод по </w:t>
      </w:r>
      <w:r>
        <w:rPr>
          <w:sz w:val="24"/>
          <w:szCs w:val="24"/>
        </w:rPr>
        <w:t>70</w:t>
      </w:r>
      <w:r w:rsidRPr="001569EF">
        <w:rPr>
          <w:sz w:val="24"/>
          <w:szCs w:val="24"/>
        </w:rPr>
        <w:t xml:space="preserve"> адресам). </w:t>
      </w:r>
    </w:p>
    <w:p w:rsidR="00F244C8" w:rsidRPr="001569EF" w:rsidRDefault="00F244C8" w:rsidP="00F244C8">
      <w:pPr>
        <w:ind w:firstLine="709"/>
        <w:jc w:val="both"/>
        <w:rPr>
          <w:sz w:val="24"/>
          <w:szCs w:val="24"/>
        </w:rPr>
      </w:pPr>
      <w:r w:rsidRPr="001569EF">
        <w:rPr>
          <w:sz w:val="24"/>
          <w:szCs w:val="24"/>
        </w:rPr>
        <w:t>Идет подготовка и направление исковых заявлений в суд (с начала года подано 1512 исковых заявлений на сумму 15631,8 тыс</w:t>
      </w:r>
      <w:proofErr w:type="gramStart"/>
      <w:r w:rsidRPr="001569EF">
        <w:rPr>
          <w:sz w:val="24"/>
          <w:szCs w:val="24"/>
        </w:rPr>
        <w:t>.р</w:t>
      </w:r>
      <w:proofErr w:type="gramEnd"/>
      <w:r w:rsidRPr="001569EF">
        <w:rPr>
          <w:sz w:val="24"/>
          <w:szCs w:val="24"/>
        </w:rPr>
        <w:t>уб.). Для сдерживания роста задолженности с неплательщиками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w:t>
      </w:r>
      <w:r w:rsidRPr="001569EF">
        <w:t>.</w:t>
      </w:r>
    </w:p>
    <w:p w:rsidR="00F244C8" w:rsidRPr="001569EF" w:rsidRDefault="00F244C8" w:rsidP="00F244C8">
      <w:pPr>
        <w:ind w:firstLine="709"/>
        <w:jc w:val="both"/>
        <w:rPr>
          <w:sz w:val="24"/>
          <w:szCs w:val="24"/>
        </w:rPr>
      </w:pPr>
      <w:r w:rsidRPr="001569EF">
        <w:rPr>
          <w:sz w:val="24"/>
          <w:szCs w:val="24"/>
        </w:rPr>
        <w:t>В целях ликвидации и предупреждения образования задолженности граждан и организаций по оплате за жилое помещение и коммунальные услуги на территории города Урай постановлением администрации города Урай от 01.07.2014 №2176 создана  рабочая группа по рассмотрению вопросов, связанных с погашением задолженности по оплате за жилое помещение и коммунальные услуги. Рабочая группа действует на постоянной основе и осуществляет досудебное урегулирование вопросов, связанных  с взысканием с граждан и организаций задолженности по оплате за жилое помещение и (или) коммунальные услуги свыше двух месяцев.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w:t>
      </w:r>
    </w:p>
    <w:p w:rsidR="00F244C8" w:rsidRPr="001569EF" w:rsidRDefault="00F244C8" w:rsidP="00F244C8">
      <w:pPr>
        <w:pStyle w:val="aff"/>
        <w:spacing w:line="0" w:lineRule="atLeast"/>
        <w:ind w:firstLine="708"/>
        <w:rPr>
          <w:sz w:val="24"/>
          <w:szCs w:val="24"/>
        </w:rPr>
      </w:pPr>
      <w:r w:rsidRPr="001569EF">
        <w:rPr>
          <w:b/>
          <w:sz w:val="24"/>
          <w:szCs w:val="24"/>
        </w:rPr>
        <w:t xml:space="preserve">Теплоснабжение </w:t>
      </w:r>
      <w:r w:rsidRPr="001569EF">
        <w:rPr>
          <w:sz w:val="24"/>
          <w:szCs w:val="24"/>
        </w:rPr>
        <w:t>является важнейшим, наиболее специфичным и самым затратным из всех систем жизнеобеспечения. Основной задачей АО «</w:t>
      </w:r>
      <w:proofErr w:type="spellStart"/>
      <w:r w:rsidRPr="001569EF">
        <w:rPr>
          <w:sz w:val="24"/>
          <w:szCs w:val="24"/>
        </w:rPr>
        <w:t>Урайтеплоэнергия</w:t>
      </w:r>
      <w:proofErr w:type="spellEnd"/>
      <w:r w:rsidRPr="001569EF">
        <w:rPr>
          <w:sz w:val="24"/>
          <w:szCs w:val="24"/>
        </w:rPr>
        <w:t>» является выработка и бесперебойное снабжение тепловой энергией жилых домов, объектов соцкультбыта и предприятий города Урай. В эксплуатац</w:t>
      </w:r>
      <w:proofErr w:type="gramStart"/>
      <w:r w:rsidRPr="001569EF">
        <w:rPr>
          <w:sz w:val="24"/>
          <w:szCs w:val="24"/>
        </w:rPr>
        <w:t>ии  АО</w:t>
      </w:r>
      <w:proofErr w:type="gramEnd"/>
      <w:r w:rsidRPr="001569EF">
        <w:rPr>
          <w:sz w:val="24"/>
          <w:szCs w:val="24"/>
        </w:rPr>
        <w:t xml:space="preserve"> «</w:t>
      </w:r>
      <w:proofErr w:type="spellStart"/>
      <w:r w:rsidRPr="001569EF">
        <w:rPr>
          <w:sz w:val="24"/>
          <w:szCs w:val="24"/>
        </w:rPr>
        <w:t>Урайтеплоэнергия</w:t>
      </w:r>
      <w:proofErr w:type="spellEnd"/>
      <w:r w:rsidRPr="001569EF">
        <w:rPr>
          <w:sz w:val="24"/>
          <w:szCs w:val="24"/>
        </w:rPr>
        <w:t>» находятся 11 муниципальных котельных. Кроме котельных на техническом обслуживании находится 161,</w:t>
      </w:r>
      <w:r>
        <w:rPr>
          <w:sz w:val="24"/>
          <w:szCs w:val="24"/>
        </w:rPr>
        <w:t>5</w:t>
      </w:r>
      <w:r w:rsidRPr="001569EF">
        <w:rPr>
          <w:sz w:val="24"/>
          <w:szCs w:val="24"/>
        </w:rPr>
        <w:t xml:space="preserve"> км тепловых сетей</w:t>
      </w:r>
      <w:r>
        <w:rPr>
          <w:sz w:val="24"/>
          <w:szCs w:val="24"/>
        </w:rPr>
        <w:t>.</w:t>
      </w:r>
      <w:r w:rsidRPr="001569EF">
        <w:rPr>
          <w:sz w:val="24"/>
          <w:szCs w:val="24"/>
        </w:rPr>
        <w:t xml:space="preserve"> </w:t>
      </w:r>
    </w:p>
    <w:p w:rsidR="00F244C8" w:rsidRPr="001569EF" w:rsidRDefault="00F244C8" w:rsidP="00F244C8">
      <w:pPr>
        <w:pStyle w:val="aff"/>
        <w:spacing w:line="0" w:lineRule="atLeast"/>
        <w:ind w:firstLine="709"/>
        <w:rPr>
          <w:sz w:val="22"/>
          <w:szCs w:val="22"/>
        </w:rPr>
      </w:pPr>
      <w:r w:rsidRPr="001569EF">
        <w:rPr>
          <w:sz w:val="22"/>
          <w:szCs w:val="22"/>
        </w:rPr>
        <w:t xml:space="preserve">                                                                                                                                     таблица </w:t>
      </w:r>
      <w:r w:rsidRPr="001569EF">
        <w:rPr>
          <w:sz w:val="22"/>
          <w:szCs w:val="22"/>
          <w:lang w:val="en-US"/>
        </w:rPr>
        <w:t>9</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F244C8" w:rsidRPr="001569EF" w:rsidTr="00D123F1">
        <w:tc>
          <w:tcPr>
            <w:tcW w:w="709" w:type="dxa"/>
          </w:tcPr>
          <w:p w:rsidR="00F244C8" w:rsidRPr="001569EF" w:rsidRDefault="00F244C8" w:rsidP="00D123F1">
            <w:pPr>
              <w:jc w:val="center"/>
              <w:rPr>
                <w:sz w:val="22"/>
                <w:szCs w:val="22"/>
              </w:rPr>
            </w:pPr>
            <w:r w:rsidRPr="001569EF">
              <w:rPr>
                <w:sz w:val="22"/>
                <w:szCs w:val="22"/>
              </w:rPr>
              <w:t xml:space="preserve">№ </w:t>
            </w:r>
            <w:proofErr w:type="spellStart"/>
            <w:proofErr w:type="gramStart"/>
            <w:r w:rsidRPr="001569EF">
              <w:rPr>
                <w:sz w:val="22"/>
                <w:szCs w:val="22"/>
              </w:rPr>
              <w:t>п</w:t>
            </w:r>
            <w:proofErr w:type="spellEnd"/>
            <w:proofErr w:type="gramEnd"/>
            <w:r w:rsidRPr="001569EF">
              <w:rPr>
                <w:sz w:val="22"/>
                <w:szCs w:val="22"/>
              </w:rPr>
              <w:t>/</w:t>
            </w:r>
            <w:proofErr w:type="spellStart"/>
            <w:r w:rsidRPr="001569EF">
              <w:rPr>
                <w:sz w:val="22"/>
                <w:szCs w:val="22"/>
              </w:rPr>
              <w:t>п</w:t>
            </w:r>
            <w:proofErr w:type="spellEnd"/>
          </w:p>
        </w:tc>
        <w:tc>
          <w:tcPr>
            <w:tcW w:w="4253" w:type="dxa"/>
          </w:tcPr>
          <w:p w:rsidR="00F244C8" w:rsidRPr="001569EF" w:rsidRDefault="00F244C8" w:rsidP="00D123F1">
            <w:pPr>
              <w:jc w:val="center"/>
              <w:rPr>
                <w:sz w:val="22"/>
                <w:szCs w:val="22"/>
              </w:rPr>
            </w:pPr>
            <w:r w:rsidRPr="001569EF">
              <w:rPr>
                <w:sz w:val="22"/>
                <w:szCs w:val="22"/>
              </w:rPr>
              <w:t>Показатель</w:t>
            </w:r>
          </w:p>
        </w:tc>
        <w:tc>
          <w:tcPr>
            <w:tcW w:w="850" w:type="dxa"/>
          </w:tcPr>
          <w:p w:rsidR="00F244C8" w:rsidRPr="001569EF" w:rsidRDefault="00F244C8" w:rsidP="00D123F1">
            <w:pPr>
              <w:jc w:val="center"/>
              <w:rPr>
                <w:sz w:val="22"/>
                <w:szCs w:val="22"/>
              </w:rPr>
            </w:pPr>
            <w:r w:rsidRPr="001569EF">
              <w:rPr>
                <w:sz w:val="22"/>
                <w:szCs w:val="22"/>
              </w:rPr>
              <w:t>Ед.</w:t>
            </w:r>
          </w:p>
          <w:p w:rsidR="00F244C8" w:rsidRPr="001569EF" w:rsidRDefault="00F244C8" w:rsidP="00D123F1">
            <w:pPr>
              <w:jc w:val="center"/>
              <w:rPr>
                <w:sz w:val="22"/>
                <w:szCs w:val="22"/>
              </w:rPr>
            </w:pPr>
            <w:proofErr w:type="spellStart"/>
            <w:r w:rsidRPr="001569EF">
              <w:rPr>
                <w:sz w:val="22"/>
                <w:szCs w:val="22"/>
              </w:rPr>
              <w:t>изм</w:t>
            </w:r>
            <w:proofErr w:type="spellEnd"/>
            <w:r w:rsidRPr="001569EF">
              <w:rPr>
                <w:sz w:val="22"/>
                <w:szCs w:val="22"/>
              </w:rPr>
              <w:t>.</w:t>
            </w:r>
          </w:p>
        </w:tc>
        <w:tc>
          <w:tcPr>
            <w:tcW w:w="1418" w:type="dxa"/>
          </w:tcPr>
          <w:p w:rsidR="00F244C8" w:rsidRPr="001569EF" w:rsidRDefault="00F244C8" w:rsidP="00D123F1">
            <w:pPr>
              <w:jc w:val="center"/>
              <w:rPr>
                <w:sz w:val="22"/>
                <w:szCs w:val="22"/>
              </w:rPr>
            </w:pPr>
            <w:r w:rsidRPr="001569EF">
              <w:rPr>
                <w:sz w:val="22"/>
                <w:szCs w:val="22"/>
              </w:rPr>
              <w:t>01.10.2017</w:t>
            </w:r>
          </w:p>
        </w:tc>
        <w:tc>
          <w:tcPr>
            <w:tcW w:w="1417" w:type="dxa"/>
          </w:tcPr>
          <w:p w:rsidR="00F244C8" w:rsidRPr="001569EF" w:rsidRDefault="00F244C8" w:rsidP="00D123F1">
            <w:pPr>
              <w:jc w:val="center"/>
              <w:rPr>
                <w:sz w:val="22"/>
                <w:szCs w:val="22"/>
              </w:rPr>
            </w:pPr>
            <w:r w:rsidRPr="001569EF">
              <w:rPr>
                <w:sz w:val="22"/>
                <w:szCs w:val="22"/>
              </w:rPr>
              <w:t xml:space="preserve">01.10.2018 </w:t>
            </w:r>
          </w:p>
        </w:tc>
        <w:tc>
          <w:tcPr>
            <w:tcW w:w="1133" w:type="dxa"/>
          </w:tcPr>
          <w:p w:rsidR="00F244C8" w:rsidRPr="001569EF" w:rsidRDefault="00F244C8" w:rsidP="00D123F1">
            <w:pPr>
              <w:jc w:val="center"/>
              <w:rPr>
                <w:sz w:val="22"/>
                <w:szCs w:val="22"/>
              </w:rPr>
            </w:pPr>
            <w:r w:rsidRPr="001569EF">
              <w:rPr>
                <w:sz w:val="22"/>
                <w:szCs w:val="22"/>
              </w:rPr>
              <w:t>Отклонение, %</w:t>
            </w:r>
          </w:p>
        </w:tc>
      </w:tr>
      <w:tr w:rsidR="00F244C8" w:rsidRPr="001569EF" w:rsidTr="00D123F1">
        <w:tc>
          <w:tcPr>
            <w:tcW w:w="709" w:type="dxa"/>
          </w:tcPr>
          <w:p w:rsidR="00F244C8" w:rsidRPr="001569EF" w:rsidRDefault="00F244C8" w:rsidP="00D123F1">
            <w:pPr>
              <w:jc w:val="center"/>
              <w:rPr>
                <w:sz w:val="22"/>
                <w:szCs w:val="22"/>
              </w:rPr>
            </w:pPr>
            <w:r w:rsidRPr="001569EF">
              <w:rPr>
                <w:sz w:val="22"/>
                <w:szCs w:val="22"/>
              </w:rPr>
              <w:t>1</w:t>
            </w:r>
          </w:p>
        </w:tc>
        <w:tc>
          <w:tcPr>
            <w:tcW w:w="4253" w:type="dxa"/>
          </w:tcPr>
          <w:p w:rsidR="00F244C8" w:rsidRPr="001569EF" w:rsidRDefault="00F244C8" w:rsidP="00D123F1">
            <w:pPr>
              <w:rPr>
                <w:sz w:val="24"/>
                <w:szCs w:val="24"/>
              </w:rPr>
            </w:pPr>
            <w:r w:rsidRPr="001569EF">
              <w:rPr>
                <w:sz w:val="24"/>
                <w:szCs w:val="24"/>
              </w:rPr>
              <w:t>Протяженность инженерных сетей теплоснабжения</w:t>
            </w:r>
          </w:p>
        </w:tc>
        <w:tc>
          <w:tcPr>
            <w:tcW w:w="850" w:type="dxa"/>
          </w:tcPr>
          <w:p w:rsidR="00F244C8" w:rsidRPr="001569EF" w:rsidRDefault="00F244C8" w:rsidP="00D123F1">
            <w:pPr>
              <w:jc w:val="center"/>
              <w:rPr>
                <w:sz w:val="24"/>
                <w:szCs w:val="24"/>
              </w:rPr>
            </w:pPr>
            <w:r w:rsidRPr="001569EF">
              <w:rPr>
                <w:sz w:val="24"/>
                <w:szCs w:val="24"/>
              </w:rPr>
              <w:t>км</w:t>
            </w:r>
          </w:p>
        </w:tc>
        <w:tc>
          <w:tcPr>
            <w:tcW w:w="1418" w:type="dxa"/>
            <w:vAlign w:val="center"/>
          </w:tcPr>
          <w:p w:rsidR="00F244C8" w:rsidRPr="001569EF" w:rsidRDefault="00F244C8" w:rsidP="00D123F1">
            <w:pPr>
              <w:jc w:val="center"/>
              <w:rPr>
                <w:color w:val="000000"/>
                <w:sz w:val="24"/>
                <w:szCs w:val="24"/>
              </w:rPr>
            </w:pPr>
            <w:r w:rsidRPr="001569EF">
              <w:rPr>
                <w:color w:val="000000"/>
                <w:sz w:val="24"/>
                <w:szCs w:val="24"/>
              </w:rPr>
              <w:t>161,9</w:t>
            </w:r>
          </w:p>
        </w:tc>
        <w:tc>
          <w:tcPr>
            <w:tcW w:w="1417" w:type="dxa"/>
            <w:vAlign w:val="center"/>
          </w:tcPr>
          <w:p w:rsidR="00F244C8" w:rsidRPr="001569EF" w:rsidRDefault="00F244C8" w:rsidP="00D123F1">
            <w:pPr>
              <w:jc w:val="center"/>
              <w:rPr>
                <w:color w:val="000000"/>
                <w:sz w:val="24"/>
                <w:szCs w:val="24"/>
              </w:rPr>
            </w:pPr>
            <w:r w:rsidRPr="001569EF">
              <w:rPr>
                <w:color w:val="000000"/>
                <w:sz w:val="24"/>
                <w:szCs w:val="24"/>
              </w:rPr>
              <w:t>161,5</w:t>
            </w:r>
          </w:p>
        </w:tc>
        <w:tc>
          <w:tcPr>
            <w:tcW w:w="1133" w:type="dxa"/>
            <w:vAlign w:val="center"/>
          </w:tcPr>
          <w:p w:rsidR="00F244C8" w:rsidRPr="001569EF" w:rsidRDefault="00F244C8" w:rsidP="00D123F1">
            <w:pPr>
              <w:jc w:val="center"/>
              <w:rPr>
                <w:color w:val="000000"/>
                <w:sz w:val="24"/>
                <w:szCs w:val="24"/>
              </w:rPr>
            </w:pPr>
            <w:r w:rsidRPr="001569EF">
              <w:rPr>
                <w:color w:val="000000"/>
                <w:sz w:val="24"/>
                <w:szCs w:val="24"/>
              </w:rPr>
              <w:t>99,</w:t>
            </w:r>
            <w:r>
              <w:rPr>
                <w:color w:val="000000"/>
                <w:sz w:val="24"/>
                <w:szCs w:val="24"/>
              </w:rPr>
              <w:t>8</w:t>
            </w:r>
          </w:p>
        </w:tc>
      </w:tr>
      <w:tr w:rsidR="00F244C8" w:rsidRPr="001569EF" w:rsidTr="00D123F1">
        <w:tc>
          <w:tcPr>
            <w:tcW w:w="709" w:type="dxa"/>
          </w:tcPr>
          <w:p w:rsidR="00F244C8" w:rsidRPr="001569EF" w:rsidRDefault="00F244C8" w:rsidP="00D123F1">
            <w:pPr>
              <w:jc w:val="center"/>
              <w:rPr>
                <w:sz w:val="22"/>
                <w:szCs w:val="22"/>
              </w:rPr>
            </w:pPr>
            <w:r w:rsidRPr="001569EF">
              <w:rPr>
                <w:sz w:val="22"/>
                <w:szCs w:val="22"/>
              </w:rPr>
              <w:t>2</w:t>
            </w:r>
          </w:p>
        </w:tc>
        <w:tc>
          <w:tcPr>
            <w:tcW w:w="4253" w:type="dxa"/>
          </w:tcPr>
          <w:p w:rsidR="00F244C8" w:rsidRPr="001569EF" w:rsidRDefault="00F244C8" w:rsidP="00D123F1">
            <w:pPr>
              <w:rPr>
                <w:sz w:val="24"/>
                <w:szCs w:val="24"/>
              </w:rPr>
            </w:pPr>
            <w:r w:rsidRPr="001569EF">
              <w:rPr>
                <w:sz w:val="24"/>
                <w:szCs w:val="24"/>
              </w:rPr>
              <w:t>Количество центральных котельных</w:t>
            </w:r>
          </w:p>
        </w:tc>
        <w:tc>
          <w:tcPr>
            <w:tcW w:w="850" w:type="dxa"/>
          </w:tcPr>
          <w:p w:rsidR="00F244C8" w:rsidRPr="001569EF" w:rsidRDefault="00F244C8" w:rsidP="00D123F1">
            <w:pPr>
              <w:jc w:val="center"/>
              <w:rPr>
                <w:sz w:val="24"/>
                <w:szCs w:val="24"/>
              </w:rPr>
            </w:pPr>
            <w:proofErr w:type="spellStart"/>
            <w:proofErr w:type="gramStart"/>
            <w:r w:rsidRPr="001569EF">
              <w:rPr>
                <w:sz w:val="24"/>
                <w:szCs w:val="24"/>
              </w:rPr>
              <w:t>ед</w:t>
            </w:r>
            <w:proofErr w:type="spellEnd"/>
            <w:proofErr w:type="gramEnd"/>
          </w:p>
        </w:tc>
        <w:tc>
          <w:tcPr>
            <w:tcW w:w="1418" w:type="dxa"/>
            <w:vAlign w:val="center"/>
          </w:tcPr>
          <w:p w:rsidR="00F244C8" w:rsidRPr="001569EF" w:rsidRDefault="00F244C8" w:rsidP="00D123F1">
            <w:pPr>
              <w:jc w:val="center"/>
              <w:rPr>
                <w:color w:val="000000"/>
                <w:sz w:val="24"/>
                <w:szCs w:val="24"/>
              </w:rPr>
            </w:pPr>
            <w:r w:rsidRPr="001569EF">
              <w:rPr>
                <w:color w:val="000000"/>
                <w:sz w:val="24"/>
                <w:szCs w:val="24"/>
              </w:rPr>
              <w:t>3</w:t>
            </w:r>
          </w:p>
        </w:tc>
        <w:tc>
          <w:tcPr>
            <w:tcW w:w="1417" w:type="dxa"/>
            <w:vAlign w:val="center"/>
          </w:tcPr>
          <w:p w:rsidR="00F244C8" w:rsidRPr="001569EF" w:rsidRDefault="00F244C8" w:rsidP="00D123F1">
            <w:pPr>
              <w:jc w:val="center"/>
              <w:rPr>
                <w:color w:val="000000"/>
                <w:sz w:val="24"/>
                <w:szCs w:val="24"/>
              </w:rPr>
            </w:pPr>
            <w:r w:rsidRPr="001569EF">
              <w:rPr>
                <w:color w:val="000000"/>
                <w:sz w:val="24"/>
                <w:szCs w:val="24"/>
              </w:rPr>
              <w:t>3</w:t>
            </w:r>
          </w:p>
        </w:tc>
        <w:tc>
          <w:tcPr>
            <w:tcW w:w="1133" w:type="dxa"/>
            <w:vAlign w:val="center"/>
          </w:tcPr>
          <w:p w:rsidR="00F244C8" w:rsidRPr="001569EF" w:rsidRDefault="00F244C8" w:rsidP="00D123F1">
            <w:pPr>
              <w:jc w:val="center"/>
              <w:rPr>
                <w:color w:val="000000"/>
                <w:sz w:val="24"/>
                <w:szCs w:val="24"/>
              </w:rPr>
            </w:pPr>
            <w:r w:rsidRPr="001569EF">
              <w:rPr>
                <w:color w:val="000000"/>
                <w:sz w:val="24"/>
                <w:szCs w:val="24"/>
              </w:rPr>
              <w:t>100,0</w:t>
            </w:r>
          </w:p>
        </w:tc>
      </w:tr>
      <w:tr w:rsidR="00F244C8" w:rsidRPr="001569EF" w:rsidTr="00D123F1">
        <w:tc>
          <w:tcPr>
            <w:tcW w:w="709" w:type="dxa"/>
          </w:tcPr>
          <w:p w:rsidR="00F244C8" w:rsidRPr="001569EF" w:rsidRDefault="00F244C8" w:rsidP="00D123F1">
            <w:pPr>
              <w:jc w:val="center"/>
              <w:rPr>
                <w:sz w:val="22"/>
                <w:szCs w:val="22"/>
              </w:rPr>
            </w:pPr>
            <w:r w:rsidRPr="001569EF">
              <w:rPr>
                <w:sz w:val="22"/>
                <w:szCs w:val="22"/>
              </w:rPr>
              <w:t>3</w:t>
            </w:r>
          </w:p>
        </w:tc>
        <w:tc>
          <w:tcPr>
            <w:tcW w:w="4253" w:type="dxa"/>
          </w:tcPr>
          <w:p w:rsidR="00F244C8" w:rsidRPr="001569EF" w:rsidRDefault="00F244C8" w:rsidP="00D123F1">
            <w:pPr>
              <w:rPr>
                <w:sz w:val="24"/>
                <w:szCs w:val="24"/>
              </w:rPr>
            </w:pPr>
            <w:r w:rsidRPr="001569EF">
              <w:rPr>
                <w:sz w:val="24"/>
                <w:szCs w:val="24"/>
              </w:rPr>
              <w:t>Количество МАК</w:t>
            </w:r>
          </w:p>
        </w:tc>
        <w:tc>
          <w:tcPr>
            <w:tcW w:w="850" w:type="dxa"/>
          </w:tcPr>
          <w:p w:rsidR="00F244C8" w:rsidRPr="001569EF" w:rsidRDefault="00F244C8" w:rsidP="00D123F1">
            <w:pPr>
              <w:jc w:val="center"/>
              <w:rPr>
                <w:sz w:val="24"/>
                <w:szCs w:val="24"/>
              </w:rPr>
            </w:pPr>
            <w:proofErr w:type="spellStart"/>
            <w:proofErr w:type="gramStart"/>
            <w:r w:rsidRPr="001569EF">
              <w:rPr>
                <w:sz w:val="24"/>
                <w:szCs w:val="24"/>
              </w:rPr>
              <w:t>ед</w:t>
            </w:r>
            <w:proofErr w:type="spellEnd"/>
            <w:proofErr w:type="gramEnd"/>
          </w:p>
        </w:tc>
        <w:tc>
          <w:tcPr>
            <w:tcW w:w="1418" w:type="dxa"/>
            <w:vAlign w:val="center"/>
          </w:tcPr>
          <w:p w:rsidR="00F244C8" w:rsidRPr="001569EF" w:rsidRDefault="00F244C8" w:rsidP="00D123F1">
            <w:pPr>
              <w:jc w:val="center"/>
              <w:rPr>
                <w:color w:val="000000"/>
                <w:sz w:val="24"/>
                <w:szCs w:val="24"/>
              </w:rPr>
            </w:pPr>
            <w:r w:rsidRPr="001569EF">
              <w:rPr>
                <w:color w:val="000000"/>
                <w:sz w:val="24"/>
                <w:szCs w:val="24"/>
              </w:rPr>
              <w:t>6</w:t>
            </w:r>
          </w:p>
        </w:tc>
        <w:tc>
          <w:tcPr>
            <w:tcW w:w="1417" w:type="dxa"/>
            <w:vAlign w:val="center"/>
          </w:tcPr>
          <w:p w:rsidR="00F244C8" w:rsidRPr="001569EF" w:rsidRDefault="00F244C8" w:rsidP="00D123F1">
            <w:pPr>
              <w:jc w:val="center"/>
              <w:rPr>
                <w:color w:val="000000"/>
                <w:sz w:val="24"/>
                <w:szCs w:val="24"/>
              </w:rPr>
            </w:pPr>
            <w:r w:rsidRPr="001569EF">
              <w:rPr>
                <w:color w:val="000000"/>
                <w:sz w:val="24"/>
                <w:szCs w:val="24"/>
              </w:rPr>
              <w:t>6</w:t>
            </w:r>
          </w:p>
        </w:tc>
        <w:tc>
          <w:tcPr>
            <w:tcW w:w="1133" w:type="dxa"/>
            <w:vAlign w:val="center"/>
          </w:tcPr>
          <w:p w:rsidR="00F244C8" w:rsidRPr="001569EF" w:rsidRDefault="00F244C8" w:rsidP="00D123F1">
            <w:pPr>
              <w:jc w:val="center"/>
              <w:rPr>
                <w:color w:val="000000"/>
                <w:sz w:val="24"/>
                <w:szCs w:val="24"/>
              </w:rPr>
            </w:pPr>
            <w:r w:rsidRPr="001569EF">
              <w:rPr>
                <w:color w:val="000000"/>
                <w:sz w:val="24"/>
                <w:szCs w:val="24"/>
              </w:rPr>
              <w:t>100,0</w:t>
            </w:r>
          </w:p>
        </w:tc>
      </w:tr>
      <w:tr w:rsidR="00F244C8" w:rsidRPr="004E0D39" w:rsidTr="00D123F1">
        <w:tc>
          <w:tcPr>
            <w:tcW w:w="709" w:type="dxa"/>
          </w:tcPr>
          <w:p w:rsidR="00F244C8" w:rsidRPr="001569EF" w:rsidRDefault="00F244C8" w:rsidP="00D123F1">
            <w:pPr>
              <w:jc w:val="center"/>
              <w:rPr>
                <w:sz w:val="22"/>
                <w:szCs w:val="22"/>
              </w:rPr>
            </w:pPr>
            <w:r w:rsidRPr="001569EF">
              <w:rPr>
                <w:sz w:val="22"/>
                <w:szCs w:val="22"/>
              </w:rPr>
              <w:t>4</w:t>
            </w:r>
          </w:p>
        </w:tc>
        <w:tc>
          <w:tcPr>
            <w:tcW w:w="4253" w:type="dxa"/>
          </w:tcPr>
          <w:p w:rsidR="00F244C8" w:rsidRPr="001569EF" w:rsidRDefault="00F244C8" w:rsidP="00D123F1">
            <w:pPr>
              <w:rPr>
                <w:sz w:val="24"/>
                <w:szCs w:val="24"/>
              </w:rPr>
            </w:pPr>
            <w:proofErr w:type="spellStart"/>
            <w:r w:rsidRPr="001569EF">
              <w:rPr>
                <w:sz w:val="24"/>
                <w:szCs w:val="24"/>
              </w:rPr>
              <w:t>Крышные</w:t>
            </w:r>
            <w:proofErr w:type="spellEnd"/>
            <w:r w:rsidRPr="001569EF">
              <w:rPr>
                <w:sz w:val="24"/>
                <w:szCs w:val="24"/>
              </w:rPr>
              <w:t xml:space="preserve"> котельные</w:t>
            </w:r>
          </w:p>
        </w:tc>
        <w:tc>
          <w:tcPr>
            <w:tcW w:w="850" w:type="dxa"/>
          </w:tcPr>
          <w:p w:rsidR="00F244C8" w:rsidRPr="001569EF" w:rsidRDefault="00F244C8" w:rsidP="00D123F1">
            <w:pPr>
              <w:jc w:val="center"/>
              <w:rPr>
                <w:sz w:val="24"/>
                <w:szCs w:val="24"/>
              </w:rPr>
            </w:pPr>
            <w:proofErr w:type="spellStart"/>
            <w:proofErr w:type="gramStart"/>
            <w:r w:rsidRPr="001569EF">
              <w:rPr>
                <w:sz w:val="24"/>
                <w:szCs w:val="24"/>
              </w:rPr>
              <w:t>ед</w:t>
            </w:r>
            <w:proofErr w:type="spellEnd"/>
            <w:proofErr w:type="gramEnd"/>
          </w:p>
        </w:tc>
        <w:tc>
          <w:tcPr>
            <w:tcW w:w="1418" w:type="dxa"/>
            <w:vAlign w:val="center"/>
          </w:tcPr>
          <w:p w:rsidR="00F244C8" w:rsidRPr="001569EF" w:rsidRDefault="00F244C8" w:rsidP="00D123F1">
            <w:pPr>
              <w:jc w:val="center"/>
              <w:rPr>
                <w:color w:val="000000"/>
                <w:sz w:val="24"/>
                <w:szCs w:val="24"/>
              </w:rPr>
            </w:pPr>
            <w:r w:rsidRPr="001569EF">
              <w:rPr>
                <w:color w:val="000000"/>
                <w:sz w:val="24"/>
                <w:szCs w:val="24"/>
              </w:rPr>
              <w:t>5(2)*</w:t>
            </w:r>
          </w:p>
        </w:tc>
        <w:tc>
          <w:tcPr>
            <w:tcW w:w="1417" w:type="dxa"/>
            <w:vAlign w:val="center"/>
          </w:tcPr>
          <w:p w:rsidR="00F244C8" w:rsidRPr="001569EF" w:rsidRDefault="00F244C8" w:rsidP="00D123F1">
            <w:pPr>
              <w:jc w:val="center"/>
              <w:rPr>
                <w:color w:val="000000"/>
                <w:sz w:val="24"/>
                <w:szCs w:val="24"/>
              </w:rPr>
            </w:pPr>
            <w:r w:rsidRPr="001569EF">
              <w:rPr>
                <w:color w:val="000000"/>
                <w:sz w:val="24"/>
                <w:szCs w:val="24"/>
              </w:rPr>
              <w:t>5(2)</w:t>
            </w:r>
            <w:r>
              <w:rPr>
                <w:color w:val="000000"/>
                <w:sz w:val="24"/>
                <w:szCs w:val="24"/>
              </w:rPr>
              <w:t>*</w:t>
            </w:r>
          </w:p>
        </w:tc>
        <w:tc>
          <w:tcPr>
            <w:tcW w:w="1133" w:type="dxa"/>
            <w:vAlign w:val="center"/>
          </w:tcPr>
          <w:p w:rsidR="00F244C8" w:rsidRPr="001569EF" w:rsidRDefault="00F244C8" w:rsidP="00D123F1">
            <w:pPr>
              <w:jc w:val="center"/>
              <w:rPr>
                <w:color w:val="000000"/>
                <w:sz w:val="24"/>
                <w:szCs w:val="24"/>
              </w:rPr>
            </w:pPr>
            <w:r w:rsidRPr="001569EF">
              <w:rPr>
                <w:color w:val="000000"/>
                <w:sz w:val="24"/>
                <w:szCs w:val="24"/>
              </w:rPr>
              <w:t>100,0</w:t>
            </w:r>
          </w:p>
        </w:tc>
      </w:tr>
    </w:tbl>
    <w:p w:rsidR="00F244C8" w:rsidRDefault="00F244C8" w:rsidP="00F244C8">
      <w:pPr>
        <w:pStyle w:val="af2"/>
        <w:numPr>
          <w:ilvl w:val="0"/>
          <w:numId w:val="36"/>
        </w:numPr>
        <w:jc w:val="both"/>
        <w:rPr>
          <w:sz w:val="22"/>
          <w:szCs w:val="22"/>
        </w:rPr>
      </w:pPr>
      <w:r w:rsidRPr="001569EF">
        <w:rPr>
          <w:sz w:val="22"/>
          <w:szCs w:val="22"/>
        </w:rPr>
        <w:t xml:space="preserve">Из 5 </w:t>
      </w:r>
      <w:proofErr w:type="spellStart"/>
      <w:r w:rsidRPr="001569EF">
        <w:rPr>
          <w:sz w:val="22"/>
          <w:szCs w:val="22"/>
        </w:rPr>
        <w:t>крышных</w:t>
      </w:r>
      <w:proofErr w:type="spellEnd"/>
      <w:r w:rsidRPr="001569EF">
        <w:rPr>
          <w:sz w:val="22"/>
          <w:szCs w:val="22"/>
        </w:rPr>
        <w:t xml:space="preserve"> котельных – 2 </w:t>
      </w:r>
      <w:proofErr w:type="gramStart"/>
      <w:r w:rsidRPr="001569EF">
        <w:rPr>
          <w:sz w:val="22"/>
          <w:szCs w:val="22"/>
        </w:rPr>
        <w:t>муниципальные</w:t>
      </w:r>
      <w:proofErr w:type="gramEnd"/>
    </w:p>
    <w:p w:rsidR="00FC4888" w:rsidRPr="001569EF" w:rsidRDefault="00FC4888" w:rsidP="00FC4888">
      <w:pPr>
        <w:pStyle w:val="af2"/>
        <w:ind w:left="1080"/>
        <w:jc w:val="both"/>
        <w:rPr>
          <w:sz w:val="22"/>
          <w:szCs w:val="22"/>
        </w:rPr>
      </w:pPr>
    </w:p>
    <w:p w:rsidR="00F244C8" w:rsidRPr="001569EF" w:rsidRDefault="00F244C8" w:rsidP="00F244C8">
      <w:pPr>
        <w:jc w:val="both"/>
        <w:rPr>
          <w:sz w:val="24"/>
          <w:szCs w:val="24"/>
        </w:rPr>
      </w:pPr>
      <w:r w:rsidRPr="001569EF">
        <w:rPr>
          <w:sz w:val="24"/>
          <w:szCs w:val="24"/>
        </w:rPr>
        <w:t xml:space="preserve">           Основными задачами по приоритетным направлениям деятельности являются:</w:t>
      </w:r>
    </w:p>
    <w:p w:rsidR="00F244C8" w:rsidRPr="001569EF" w:rsidRDefault="00F244C8" w:rsidP="00F244C8">
      <w:pPr>
        <w:jc w:val="both"/>
        <w:rPr>
          <w:sz w:val="24"/>
          <w:szCs w:val="24"/>
        </w:rPr>
      </w:pPr>
      <w:r w:rsidRPr="001569EF">
        <w:rPr>
          <w:sz w:val="24"/>
          <w:szCs w:val="24"/>
        </w:rPr>
        <w:t>-снижение удельного расхода топлива, электроэнергии, воды;</w:t>
      </w:r>
    </w:p>
    <w:p w:rsidR="00F244C8" w:rsidRPr="001569EF" w:rsidRDefault="00F244C8" w:rsidP="00F244C8">
      <w:pPr>
        <w:jc w:val="both"/>
        <w:rPr>
          <w:sz w:val="24"/>
          <w:szCs w:val="24"/>
        </w:rPr>
      </w:pPr>
      <w:r w:rsidRPr="001569EF">
        <w:rPr>
          <w:sz w:val="24"/>
          <w:szCs w:val="24"/>
        </w:rPr>
        <w:t>-сокращение фактического объема потерь тепловой энергии при ее передаче;</w:t>
      </w:r>
    </w:p>
    <w:p w:rsidR="00F244C8" w:rsidRPr="001569EF" w:rsidRDefault="00F244C8" w:rsidP="00F244C8">
      <w:pPr>
        <w:jc w:val="both"/>
        <w:rPr>
          <w:sz w:val="24"/>
          <w:szCs w:val="24"/>
        </w:rPr>
      </w:pPr>
      <w:r w:rsidRPr="001569EF">
        <w:rPr>
          <w:sz w:val="24"/>
          <w:szCs w:val="24"/>
        </w:rPr>
        <w:t>-повышение надежности систем и качества предоставления услуг теплоснабжения и ГВС;</w:t>
      </w:r>
    </w:p>
    <w:p w:rsidR="00F244C8" w:rsidRPr="001569EF" w:rsidRDefault="00F244C8" w:rsidP="00F244C8">
      <w:pPr>
        <w:jc w:val="both"/>
        <w:rPr>
          <w:sz w:val="24"/>
          <w:szCs w:val="24"/>
        </w:rPr>
      </w:pPr>
      <w:r w:rsidRPr="001569EF">
        <w:rPr>
          <w:sz w:val="24"/>
          <w:szCs w:val="24"/>
        </w:rPr>
        <w:t>-снижение количества порывов на теплотрассах;</w:t>
      </w:r>
    </w:p>
    <w:p w:rsidR="00F244C8" w:rsidRPr="001569EF" w:rsidRDefault="00F244C8" w:rsidP="00F244C8">
      <w:pPr>
        <w:jc w:val="both"/>
        <w:rPr>
          <w:sz w:val="24"/>
          <w:szCs w:val="24"/>
        </w:rPr>
      </w:pPr>
      <w:r w:rsidRPr="001569EF">
        <w:rPr>
          <w:sz w:val="24"/>
          <w:szCs w:val="24"/>
        </w:rPr>
        <w:lastRenderedPageBreak/>
        <w:t>-обеспечение сбалансированности интересов АО «</w:t>
      </w:r>
      <w:proofErr w:type="spellStart"/>
      <w:r w:rsidRPr="001569EF">
        <w:rPr>
          <w:sz w:val="24"/>
          <w:szCs w:val="24"/>
        </w:rPr>
        <w:t>Урайтеплоэнергия</w:t>
      </w:r>
      <w:proofErr w:type="spellEnd"/>
      <w:r w:rsidRPr="001569EF">
        <w:rPr>
          <w:sz w:val="24"/>
          <w:szCs w:val="24"/>
        </w:rPr>
        <w:t>» и потребителей города;</w:t>
      </w:r>
    </w:p>
    <w:p w:rsidR="00F244C8" w:rsidRPr="001569EF" w:rsidRDefault="00F244C8" w:rsidP="00F244C8">
      <w:pPr>
        <w:jc w:val="both"/>
        <w:rPr>
          <w:sz w:val="24"/>
          <w:szCs w:val="24"/>
        </w:rPr>
      </w:pPr>
      <w:r w:rsidRPr="001569EF">
        <w:rPr>
          <w:sz w:val="24"/>
          <w:szCs w:val="24"/>
        </w:rPr>
        <w:t>-своевременное проведение текущих и капитальных ремонтов инженерных сетей, котельных и котельного оборудования;</w:t>
      </w:r>
    </w:p>
    <w:p w:rsidR="00F244C8" w:rsidRPr="001569EF" w:rsidRDefault="00F244C8" w:rsidP="00F244C8">
      <w:pPr>
        <w:jc w:val="both"/>
        <w:rPr>
          <w:sz w:val="24"/>
          <w:szCs w:val="24"/>
        </w:rPr>
      </w:pPr>
      <w:r w:rsidRPr="001569EF">
        <w:rPr>
          <w:sz w:val="24"/>
          <w:szCs w:val="24"/>
        </w:rPr>
        <w:t xml:space="preserve">-проведение работ по охране окружающей среды, рациональному использованию всех видов природных ресурсов.           </w:t>
      </w:r>
    </w:p>
    <w:p w:rsidR="00F244C8" w:rsidRPr="001569EF" w:rsidRDefault="00F244C8" w:rsidP="00F244C8">
      <w:pPr>
        <w:ind w:firstLine="709"/>
        <w:jc w:val="both"/>
        <w:rPr>
          <w:sz w:val="24"/>
          <w:szCs w:val="24"/>
        </w:rPr>
      </w:pPr>
      <w:r w:rsidRPr="001569EF">
        <w:rPr>
          <w:sz w:val="24"/>
          <w:szCs w:val="24"/>
        </w:rPr>
        <w:t xml:space="preserve"> </w:t>
      </w:r>
      <w:proofErr w:type="gramStart"/>
      <w:r w:rsidRPr="001569EF">
        <w:rPr>
          <w:sz w:val="24"/>
          <w:szCs w:val="24"/>
        </w:rPr>
        <w:t xml:space="preserve">В  соответствии с постановлением администрации города Урай от 31.12.2016 №3343 «Об уполномоченных органах и осуществлении ими отдельных прав и обязанностей от имени </w:t>
      </w:r>
      <w:proofErr w:type="spellStart"/>
      <w:r w:rsidRPr="001569EF">
        <w:rPr>
          <w:sz w:val="24"/>
          <w:szCs w:val="24"/>
        </w:rPr>
        <w:t>концедента</w:t>
      </w:r>
      <w:proofErr w:type="spellEnd"/>
      <w:r w:rsidRPr="001569EF">
        <w:rPr>
          <w:sz w:val="24"/>
          <w:szCs w:val="24"/>
        </w:rPr>
        <w:t xml:space="preserve"> по концессионному соглашению в отношении объектов теплоснабжения и централизованных систем горячего водоснабжения»  контроль за исполнением концессионного соглашения в части исполнения концессионером обязательств по поддержанию объектов концессионного соглашения в исправном состоянии, обеспечению содержания, текущего и капитального ремонта, модернизации</w:t>
      </w:r>
      <w:proofErr w:type="gramEnd"/>
      <w:r w:rsidRPr="001569EF">
        <w:rPr>
          <w:sz w:val="24"/>
          <w:szCs w:val="24"/>
        </w:rPr>
        <w:t xml:space="preserve"> </w:t>
      </w:r>
      <w:proofErr w:type="gramStart"/>
      <w:r w:rsidRPr="001569EF">
        <w:rPr>
          <w:sz w:val="24"/>
          <w:szCs w:val="24"/>
        </w:rPr>
        <w:t>и замены морально устаревшего и физически изношенного  оборудования в течение всего  срока эксплуатации с соблюдением требований к составам, видам, периодичности, срокам работ, установленных нормативными правовыми актами Российской Федерации, контроль за объемами произведенных, а равно планируемых работ по строительству и реконструкции объектов концессионного соглашения, а также за ненадлежащей эксплуатацией объектов концессионного соглашения возложен на МКУ «УЖКХ».</w:t>
      </w:r>
      <w:proofErr w:type="gramEnd"/>
    </w:p>
    <w:p w:rsidR="00F244C8" w:rsidRPr="001569EF" w:rsidRDefault="00F244C8" w:rsidP="00F244C8">
      <w:pPr>
        <w:pStyle w:val="aff"/>
        <w:spacing w:line="0" w:lineRule="atLeast"/>
        <w:ind w:firstLine="0"/>
      </w:pPr>
      <w:r w:rsidRPr="001569EF">
        <w:rPr>
          <w:sz w:val="24"/>
          <w:szCs w:val="24"/>
        </w:rPr>
        <w:t xml:space="preserve">           Акты о выполнении работ по объектам концессионного соглашения, в соответствии с постановлением администрации города Урай от 31.10.2016 №3343  размещаются на официальном сайте органов местного самоуправления города Урай в информационно-телекоммуникационной сети «Интернет» в разделе «ЖКХ». </w:t>
      </w:r>
    </w:p>
    <w:p w:rsidR="00F244C8" w:rsidRPr="00A124C5" w:rsidRDefault="00F244C8" w:rsidP="00F244C8">
      <w:pPr>
        <w:widowControl w:val="0"/>
        <w:autoSpaceDE w:val="0"/>
        <w:autoSpaceDN w:val="0"/>
        <w:adjustRightInd w:val="0"/>
        <w:jc w:val="both"/>
        <w:rPr>
          <w:sz w:val="24"/>
          <w:szCs w:val="24"/>
        </w:rPr>
      </w:pPr>
      <w:r w:rsidRPr="00A124C5">
        <w:rPr>
          <w:color w:val="FF0000"/>
          <w:sz w:val="24"/>
          <w:szCs w:val="24"/>
        </w:rPr>
        <w:t xml:space="preserve">            </w:t>
      </w:r>
      <w:r w:rsidRPr="00A124C5">
        <w:rPr>
          <w:b/>
          <w:sz w:val="24"/>
          <w:szCs w:val="24"/>
        </w:rPr>
        <w:t>Водоснабжение</w:t>
      </w:r>
      <w:r w:rsidRPr="00A124C5">
        <w:rPr>
          <w:sz w:val="24"/>
          <w:szCs w:val="24"/>
        </w:rPr>
        <w:t xml:space="preserve"> города осуществляется акционерным обществом «Водоканал».</w:t>
      </w:r>
    </w:p>
    <w:p w:rsidR="00F244C8" w:rsidRPr="00A124C5" w:rsidRDefault="00F244C8" w:rsidP="00F244C8">
      <w:pPr>
        <w:ind w:firstLine="709"/>
        <w:jc w:val="both"/>
        <w:rPr>
          <w:sz w:val="24"/>
          <w:szCs w:val="24"/>
        </w:rPr>
      </w:pPr>
      <w:r w:rsidRPr="00A124C5">
        <w:rPr>
          <w:sz w:val="24"/>
          <w:szCs w:val="24"/>
        </w:rPr>
        <w:t xml:space="preserve">Основными задачами АО «Водоканал» является организация производственно-хозяйственной деятельности на основе широкого использования новейшей техники и технологии; проведение мероприятий по улучшению качества питьевой воды; предоставление потребителю качественной питьевой воды, отвечающей установленным гигиеническим нормативам.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w:t>
      </w:r>
      <w:proofErr w:type="spellStart"/>
      <w:r w:rsidRPr="00A124C5">
        <w:rPr>
          <w:sz w:val="24"/>
          <w:szCs w:val="24"/>
        </w:rPr>
        <w:t>Конда</w:t>
      </w:r>
      <w:proofErr w:type="spellEnd"/>
      <w:r w:rsidRPr="00A124C5">
        <w:rPr>
          <w:sz w:val="24"/>
          <w:szCs w:val="24"/>
        </w:rPr>
        <w:t xml:space="preserve">. Оба водозабора оснащены приборами учёта. Качество  подаваемой  питьевой воды соответствует требованиям </w:t>
      </w:r>
      <w:proofErr w:type="spellStart"/>
      <w:r w:rsidRPr="00A124C5">
        <w:rPr>
          <w:sz w:val="24"/>
          <w:szCs w:val="24"/>
        </w:rPr>
        <w:t>СаНПиН</w:t>
      </w:r>
      <w:proofErr w:type="spellEnd"/>
      <w:r w:rsidRPr="00A124C5">
        <w:rPr>
          <w:sz w:val="24"/>
          <w:szCs w:val="24"/>
        </w:rPr>
        <w:t xml:space="preserve"> 2.1.4.559-96, ежедневно проводился </w:t>
      </w:r>
      <w:proofErr w:type="gramStart"/>
      <w:r w:rsidRPr="00A124C5">
        <w:rPr>
          <w:sz w:val="24"/>
          <w:szCs w:val="24"/>
        </w:rPr>
        <w:t>контроль  за</w:t>
      </w:r>
      <w:proofErr w:type="gramEnd"/>
      <w:r w:rsidRPr="00A124C5">
        <w:rPr>
          <w:sz w:val="24"/>
          <w:szCs w:val="24"/>
        </w:rPr>
        <w:t xml:space="preserve"> содержанием  железа  в  воде и  обеззараживание гипохлоритом натрия. </w:t>
      </w:r>
    </w:p>
    <w:p w:rsidR="00F244C8" w:rsidRPr="00A124C5" w:rsidRDefault="00F244C8" w:rsidP="00F244C8">
      <w:pPr>
        <w:ind w:firstLine="709"/>
        <w:jc w:val="both"/>
        <w:rPr>
          <w:sz w:val="24"/>
          <w:szCs w:val="24"/>
        </w:rPr>
      </w:pPr>
      <w:r w:rsidRPr="00A124C5">
        <w:rPr>
          <w:sz w:val="24"/>
          <w:szCs w:val="24"/>
        </w:rPr>
        <w:t>За 9 месяцев 2018 года АО «Водоканал» реализовано воды всем потребителям 1 472,9</w:t>
      </w:r>
      <w:r w:rsidRPr="00A124C5">
        <w:rPr>
          <w:color w:val="FF0000"/>
          <w:sz w:val="24"/>
          <w:szCs w:val="24"/>
        </w:rPr>
        <w:t xml:space="preserve"> </w:t>
      </w:r>
      <w:r w:rsidRPr="00A124C5">
        <w:rPr>
          <w:sz w:val="24"/>
          <w:szCs w:val="24"/>
        </w:rPr>
        <w:t>тыс. м3 (9 мес. 2017 года – 1389,8</w:t>
      </w:r>
      <w:r w:rsidRPr="00A124C5">
        <w:rPr>
          <w:color w:val="FF0000"/>
          <w:sz w:val="24"/>
          <w:szCs w:val="24"/>
        </w:rPr>
        <w:t xml:space="preserve"> </w:t>
      </w:r>
      <w:r w:rsidRPr="00A124C5">
        <w:rPr>
          <w:sz w:val="24"/>
          <w:szCs w:val="24"/>
        </w:rPr>
        <w:t>тыс. м3), в том числе населению  970,1 тыс</w:t>
      </w:r>
      <w:proofErr w:type="gramStart"/>
      <w:r w:rsidRPr="00A124C5">
        <w:rPr>
          <w:sz w:val="24"/>
          <w:szCs w:val="24"/>
        </w:rPr>
        <w:t>.м</w:t>
      </w:r>
      <w:proofErr w:type="gramEnd"/>
      <w:r w:rsidRPr="00A124C5">
        <w:rPr>
          <w:sz w:val="24"/>
          <w:szCs w:val="24"/>
        </w:rPr>
        <w:t>3 (</w:t>
      </w:r>
      <w:r w:rsidR="00AA180A">
        <w:rPr>
          <w:sz w:val="24"/>
          <w:szCs w:val="24"/>
        </w:rPr>
        <w:t>9 мес.</w:t>
      </w:r>
      <w:r w:rsidRPr="00A124C5">
        <w:rPr>
          <w:sz w:val="24"/>
          <w:szCs w:val="24"/>
        </w:rPr>
        <w:t xml:space="preserve"> 2017 года – 962,9  тыс. м3).</w:t>
      </w:r>
    </w:p>
    <w:p w:rsidR="00F244C8" w:rsidRPr="00A124C5" w:rsidRDefault="00F244C8" w:rsidP="00F244C8">
      <w:pPr>
        <w:ind w:firstLine="709"/>
        <w:jc w:val="both"/>
        <w:rPr>
          <w:sz w:val="22"/>
          <w:szCs w:val="22"/>
        </w:rPr>
      </w:pPr>
      <w:r w:rsidRPr="00A124C5">
        <w:rPr>
          <w:sz w:val="24"/>
          <w:szCs w:val="24"/>
        </w:rPr>
        <w:t xml:space="preserve">                                                                                                                                   т</w:t>
      </w:r>
      <w:r w:rsidRPr="00A124C5">
        <w:rPr>
          <w:sz w:val="22"/>
          <w:szCs w:val="22"/>
        </w:rPr>
        <w:t>аблица 1</w:t>
      </w:r>
      <w:r w:rsidRPr="00A124C5">
        <w:rPr>
          <w:sz w:val="22"/>
          <w:szCs w:val="22"/>
          <w:lang w:val="en-US"/>
        </w:rPr>
        <w:t>0</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F244C8" w:rsidRPr="00A124C5" w:rsidTr="00D123F1">
        <w:tc>
          <w:tcPr>
            <w:tcW w:w="709" w:type="dxa"/>
          </w:tcPr>
          <w:p w:rsidR="00F244C8" w:rsidRPr="00A124C5" w:rsidRDefault="00F244C8" w:rsidP="00D123F1">
            <w:pPr>
              <w:jc w:val="center"/>
              <w:rPr>
                <w:sz w:val="22"/>
                <w:szCs w:val="22"/>
              </w:rPr>
            </w:pPr>
            <w:r w:rsidRPr="00A124C5">
              <w:rPr>
                <w:sz w:val="22"/>
                <w:szCs w:val="22"/>
              </w:rPr>
              <w:t xml:space="preserve">№ </w:t>
            </w:r>
            <w:proofErr w:type="spellStart"/>
            <w:proofErr w:type="gramStart"/>
            <w:r w:rsidRPr="00A124C5">
              <w:rPr>
                <w:sz w:val="22"/>
                <w:szCs w:val="22"/>
              </w:rPr>
              <w:t>п</w:t>
            </w:r>
            <w:proofErr w:type="spellEnd"/>
            <w:proofErr w:type="gramEnd"/>
            <w:r w:rsidRPr="00A124C5">
              <w:rPr>
                <w:sz w:val="22"/>
                <w:szCs w:val="22"/>
              </w:rPr>
              <w:t>/</w:t>
            </w:r>
            <w:proofErr w:type="spellStart"/>
            <w:r w:rsidRPr="00A124C5">
              <w:rPr>
                <w:sz w:val="22"/>
                <w:szCs w:val="22"/>
              </w:rPr>
              <w:t>п</w:t>
            </w:r>
            <w:proofErr w:type="spellEnd"/>
          </w:p>
        </w:tc>
        <w:tc>
          <w:tcPr>
            <w:tcW w:w="4253" w:type="dxa"/>
          </w:tcPr>
          <w:p w:rsidR="00F244C8" w:rsidRPr="00A124C5" w:rsidRDefault="00F244C8" w:rsidP="00D123F1">
            <w:pPr>
              <w:jc w:val="center"/>
              <w:rPr>
                <w:sz w:val="22"/>
                <w:szCs w:val="22"/>
              </w:rPr>
            </w:pPr>
            <w:r w:rsidRPr="00A124C5">
              <w:rPr>
                <w:sz w:val="22"/>
                <w:szCs w:val="22"/>
              </w:rPr>
              <w:t>Показатель</w:t>
            </w:r>
          </w:p>
        </w:tc>
        <w:tc>
          <w:tcPr>
            <w:tcW w:w="850" w:type="dxa"/>
          </w:tcPr>
          <w:p w:rsidR="00F244C8" w:rsidRPr="00A124C5" w:rsidRDefault="00F244C8" w:rsidP="00D123F1">
            <w:pPr>
              <w:jc w:val="center"/>
              <w:rPr>
                <w:sz w:val="22"/>
                <w:szCs w:val="22"/>
              </w:rPr>
            </w:pPr>
            <w:r w:rsidRPr="00A124C5">
              <w:rPr>
                <w:sz w:val="22"/>
                <w:szCs w:val="22"/>
              </w:rPr>
              <w:t>Ед.</w:t>
            </w:r>
          </w:p>
          <w:p w:rsidR="00F244C8" w:rsidRPr="00A124C5" w:rsidRDefault="00F244C8" w:rsidP="00D123F1">
            <w:pPr>
              <w:jc w:val="center"/>
              <w:rPr>
                <w:sz w:val="22"/>
                <w:szCs w:val="22"/>
              </w:rPr>
            </w:pPr>
            <w:proofErr w:type="spellStart"/>
            <w:r w:rsidRPr="00A124C5">
              <w:rPr>
                <w:sz w:val="22"/>
                <w:szCs w:val="22"/>
              </w:rPr>
              <w:t>изм</w:t>
            </w:r>
            <w:proofErr w:type="spellEnd"/>
            <w:r w:rsidRPr="00A124C5">
              <w:rPr>
                <w:sz w:val="22"/>
                <w:szCs w:val="22"/>
              </w:rPr>
              <w:t>.</w:t>
            </w:r>
          </w:p>
        </w:tc>
        <w:tc>
          <w:tcPr>
            <w:tcW w:w="1418" w:type="dxa"/>
          </w:tcPr>
          <w:p w:rsidR="00F244C8" w:rsidRPr="00A124C5" w:rsidRDefault="00F244C8" w:rsidP="00D123F1">
            <w:pPr>
              <w:jc w:val="center"/>
              <w:rPr>
                <w:sz w:val="22"/>
                <w:szCs w:val="22"/>
              </w:rPr>
            </w:pPr>
            <w:r w:rsidRPr="00A124C5">
              <w:rPr>
                <w:sz w:val="22"/>
                <w:szCs w:val="22"/>
              </w:rPr>
              <w:t>01.</w:t>
            </w:r>
            <w:r>
              <w:rPr>
                <w:sz w:val="22"/>
                <w:szCs w:val="22"/>
              </w:rPr>
              <w:t>10</w:t>
            </w:r>
            <w:r w:rsidRPr="00A124C5">
              <w:rPr>
                <w:sz w:val="22"/>
                <w:szCs w:val="22"/>
              </w:rPr>
              <w:t>.2017</w:t>
            </w:r>
          </w:p>
        </w:tc>
        <w:tc>
          <w:tcPr>
            <w:tcW w:w="1417" w:type="dxa"/>
          </w:tcPr>
          <w:p w:rsidR="00F244C8" w:rsidRPr="00A124C5" w:rsidRDefault="00F244C8" w:rsidP="00D123F1">
            <w:pPr>
              <w:jc w:val="center"/>
              <w:rPr>
                <w:sz w:val="22"/>
                <w:szCs w:val="22"/>
              </w:rPr>
            </w:pPr>
            <w:r w:rsidRPr="00A124C5">
              <w:rPr>
                <w:sz w:val="22"/>
                <w:szCs w:val="22"/>
              </w:rPr>
              <w:t>01.</w:t>
            </w:r>
            <w:r>
              <w:rPr>
                <w:sz w:val="22"/>
                <w:szCs w:val="22"/>
              </w:rPr>
              <w:t>10</w:t>
            </w:r>
            <w:r w:rsidRPr="00A124C5">
              <w:rPr>
                <w:sz w:val="22"/>
                <w:szCs w:val="22"/>
              </w:rPr>
              <w:t>.2018</w:t>
            </w:r>
          </w:p>
        </w:tc>
        <w:tc>
          <w:tcPr>
            <w:tcW w:w="1133" w:type="dxa"/>
          </w:tcPr>
          <w:p w:rsidR="00F244C8" w:rsidRPr="00A124C5" w:rsidRDefault="00F244C8" w:rsidP="00D123F1">
            <w:pPr>
              <w:jc w:val="center"/>
              <w:rPr>
                <w:sz w:val="22"/>
                <w:szCs w:val="22"/>
              </w:rPr>
            </w:pPr>
            <w:r w:rsidRPr="00A124C5">
              <w:rPr>
                <w:sz w:val="22"/>
                <w:szCs w:val="22"/>
              </w:rPr>
              <w:t>Отклонение, %</w:t>
            </w:r>
          </w:p>
        </w:tc>
      </w:tr>
      <w:tr w:rsidR="00F244C8" w:rsidRPr="00A124C5" w:rsidTr="00D123F1">
        <w:tc>
          <w:tcPr>
            <w:tcW w:w="709" w:type="dxa"/>
          </w:tcPr>
          <w:p w:rsidR="00F244C8" w:rsidRPr="00A124C5" w:rsidRDefault="00F244C8" w:rsidP="00D123F1">
            <w:pPr>
              <w:jc w:val="center"/>
              <w:rPr>
                <w:sz w:val="22"/>
                <w:szCs w:val="22"/>
              </w:rPr>
            </w:pPr>
            <w:r w:rsidRPr="00A124C5">
              <w:rPr>
                <w:sz w:val="22"/>
                <w:szCs w:val="22"/>
              </w:rPr>
              <w:t>1</w:t>
            </w:r>
          </w:p>
        </w:tc>
        <w:tc>
          <w:tcPr>
            <w:tcW w:w="4253" w:type="dxa"/>
          </w:tcPr>
          <w:p w:rsidR="00F244C8" w:rsidRPr="00A124C5" w:rsidRDefault="00F244C8" w:rsidP="00D123F1">
            <w:pPr>
              <w:rPr>
                <w:sz w:val="22"/>
                <w:szCs w:val="22"/>
              </w:rPr>
            </w:pPr>
            <w:r w:rsidRPr="00A124C5">
              <w:rPr>
                <w:sz w:val="22"/>
                <w:szCs w:val="22"/>
              </w:rPr>
              <w:t>Протяженность водопроводных сетей</w:t>
            </w:r>
          </w:p>
        </w:tc>
        <w:tc>
          <w:tcPr>
            <w:tcW w:w="850" w:type="dxa"/>
          </w:tcPr>
          <w:p w:rsidR="00F244C8" w:rsidRPr="00A124C5" w:rsidRDefault="00F244C8" w:rsidP="00D123F1">
            <w:pPr>
              <w:jc w:val="center"/>
              <w:rPr>
                <w:sz w:val="22"/>
                <w:szCs w:val="22"/>
              </w:rPr>
            </w:pPr>
            <w:r w:rsidRPr="00A124C5">
              <w:rPr>
                <w:sz w:val="22"/>
                <w:szCs w:val="22"/>
              </w:rPr>
              <w:t>км</w:t>
            </w:r>
          </w:p>
        </w:tc>
        <w:tc>
          <w:tcPr>
            <w:tcW w:w="1418" w:type="dxa"/>
          </w:tcPr>
          <w:p w:rsidR="00F244C8" w:rsidRPr="00A124C5" w:rsidRDefault="00F244C8" w:rsidP="00D123F1">
            <w:pPr>
              <w:jc w:val="center"/>
              <w:rPr>
                <w:sz w:val="24"/>
                <w:szCs w:val="24"/>
              </w:rPr>
            </w:pPr>
            <w:r w:rsidRPr="00A124C5">
              <w:rPr>
                <w:sz w:val="24"/>
                <w:szCs w:val="24"/>
              </w:rPr>
              <w:t>151,6</w:t>
            </w:r>
          </w:p>
        </w:tc>
        <w:tc>
          <w:tcPr>
            <w:tcW w:w="1417" w:type="dxa"/>
            <w:vAlign w:val="center"/>
          </w:tcPr>
          <w:p w:rsidR="00F244C8" w:rsidRPr="006B0376" w:rsidRDefault="00F244C8" w:rsidP="00D123F1">
            <w:pPr>
              <w:jc w:val="center"/>
              <w:rPr>
                <w:color w:val="000000"/>
                <w:sz w:val="24"/>
                <w:szCs w:val="24"/>
              </w:rPr>
            </w:pPr>
            <w:r w:rsidRPr="006B0376">
              <w:rPr>
                <w:color w:val="000000"/>
                <w:sz w:val="24"/>
                <w:szCs w:val="24"/>
              </w:rPr>
              <w:t>151,6</w:t>
            </w:r>
          </w:p>
        </w:tc>
        <w:tc>
          <w:tcPr>
            <w:tcW w:w="1133" w:type="dxa"/>
            <w:vAlign w:val="center"/>
          </w:tcPr>
          <w:p w:rsidR="00F244C8" w:rsidRPr="006B0376" w:rsidRDefault="00F244C8" w:rsidP="00D123F1">
            <w:pPr>
              <w:jc w:val="center"/>
              <w:rPr>
                <w:color w:val="000000"/>
                <w:sz w:val="24"/>
                <w:szCs w:val="24"/>
              </w:rPr>
            </w:pPr>
            <w:r w:rsidRPr="006B0376">
              <w:rPr>
                <w:color w:val="000000"/>
                <w:sz w:val="24"/>
                <w:szCs w:val="24"/>
              </w:rPr>
              <w:t>100,0</w:t>
            </w:r>
          </w:p>
        </w:tc>
      </w:tr>
      <w:tr w:rsidR="00F244C8" w:rsidRPr="004E0D39" w:rsidTr="00D123F1">
        <w:tc>
          <w:tcPr>
            <w:tcW w:w="709" w:type="dxa"/>
          </w:tcPr>
          <w:p w:rsidR="00F244C8" w:rsidRPr="00A124C5" w:rsidRDefault="00F244C8" w:rsidP="00D123F1">
            <w:pPr>
              <w:jc w:val="center"/>
              <w:rPr>
                <w:sz w:val="22"/>
                <w:szCs w:val="22"/>
              </w:rPr>
            </w:pPr>
            <w:r w:rsidRPr="00A124C5">
              <w:rPr>
                <w:sz w:val="22"/>
                <w:szCs w:val="22"/>
              </w:rPr>
              <w:t>2</w:t>
            </w:r>
          </w:p>
        </w:tc>
        <w:tc>
          <w:tcPr>
            <w:tcW w:w="4253" w:type="dxa"/>
          </w:tcPr>
          <w:p w:rsidR="00F244C8" w:rsidRPr="00A124C5" w:rsidRDefault="00F244C8" w:rsidP="00D123F1">
            <w:pPr>
              <w:rPr>
                <w:sz w:val="22"/>
                <w:szCs w:val="22"/>
              </w:rPr>
            </w:pPr>
            <w:r w:rsidRPr="00A124C5">
              <w:rPr>
                <w:sz w:val="22"/>
                <w:szCs w:val="22"/>
              </w:rPr>
              <w:t>Количество водозаборов</w:t>
            </w:r>
          </w:p>
        </w:tc>
        <w:tc>
          <w:tcPr>
            <w:tcW w:w="850" w:type="dxa"/>
          </w:tcPr>
          <w:p w:rsidR="00F244C8" w:rsidRPr="00A124C5" w:rsidRDefault="00F244C8" w:rsidP="00D123F1">
            <w:pPr>
              <w:jc w:val="center"/>
              <w:rPr>
                <w:sz w:val="22"/>
                <w:szCs w:val="22"/>
              </w:rPr>
            </w:pPr>
            <w:proofErr w:type="spellStart"/>
            <w:proofErr w:type="gramStart"/>
            <w:r w:rsidRPr="00A124C5">
              <w:rPr>
                <w:sz w:val="22"/>
                <w:szCs w:val="22"/>
              </w:rPr>
              <w:t>ед</w:t>
            </w:r>
            <w:proofErr w:type="spellEnd"/>
            <w:proofErr w:type="gramEnd"/>
          </w:p>
        </w:tc>
        <w:tc>
          <w:tcPr>
            <w:tcW w:w="1418" w:type="dxa"/>
          </w:tcPr>
          <w:p w:rsidR="00F244C8" w:rsidRPr="00A124C5" w:rsidRDefault="00F244C8" w:rsidP="00D123F1">
            <w:pPr>
              <w:jc w:val="center"/>
              <w:rPr>
                <w:sz w:val="24"/>
                <w:szCs w:val="24"/>
              </w:rPr>
            </w:pPr>
            <w:r w:rsidRPr="00A124C5">
              <w:rPr>
                <w:sz w:val="24"/>
                <w:szCs w:val="24"/>
              </w:rPr>
              <w:t>2</w:t>
            </w:r>
          </w:p>
        </w:tc>
        <w:tc>
          <w:tcPr>
            <w:tcW w:w="1417" w:type="dxa"/>
            <w:vAlign w:val="center"/>
          </w:tcPr>
          <w:p w:rsidR="00F244C8" w:rsidRPr="006B0376" w:rsidRDefault="00F244C8" w:rsidP="00D123F1">
            <w:pPr>
              <w:jc w:val="center"/>
              <w:rPr>
                <w:color w:val="000000"/>
                <w:sz w:val="24"/>
                <w:szCs w:val="24"/>
              </w:rPr>
            </w:pPr>
            <w:r w:rsidRPr="006B0376">
              <w:rPr>
                <w:color w:val="000000"/>
                <w:sz w:val="24"/>
                <w:szCs w:val="24"/>
              </w:rPr>
              <w:t>2</w:t>
            </w:r>
          </w:p>
        </w:tc>
        <w:tc>
          <w:tcPr>
            <w:tcW w:w="1133" w:type="dxa"/>
            <w:vAlign w:val="center"/>
          </w:tcPr>
          <w:p w:rsidR="00F244C8" w:rsidRPr="006B0376" w:rsidRDefault="00F244C8" w:rsidP="00D123F1">
            <w:pPr>
              <w:jc w:val="center"/>
              <w:rPr>
                <w:color w:val="000000"/>
                <w:sz w:val="24"/>
                <w:szCs w:val="24"/>
              </w:rPr>
            </w:pPr>
            <w:r w:rsidRPr="006B0376">
              <w:rPr>
                <w:color w:val="000000"/>
                <w:sz w:val="24"/>
                <w:szCs w:val="24"/>
              </w:rPr>
              <w:t>100,0</w:t>
            </w:r>
          </w:p>
        </w:tc>
      </w:tr>
    </w:tbl>
    <w:p w:rsidR="00F244C8" w:rsidRPr="00A124C5" w:rsidRDefault="00F244C8" w:rsidP="00F244C8">
      <w:pPr>
        <w:ind w:firstLine="708"/>
        <w:rPr>
          <w:sz w:val="24"/>
          <w:szCs w:val="24"/>
        </w:rPr>
      </w:pPr>
    </w:p>
    <w:p w:rsidR="00F244C8" w:rsidRPr="00A124C5" w:rsidRDefault="00F244C8" w:rsidP="00F244C8">
      <w:pPr>
        <w:jc w:val="both"/>
        <w:rPr>
          <w:sz w:val="24"/>
          <w:szCs w:val="24"/>
        </w:rPr>
      </w:pPr>
      <w:r w:rsidRPr="00A124C5">
        <w:rPr>
          <w:b/>
          <w:sz w:val="24"/>
          <w:szCs w:val="24"/>
        </w:rPr>
        <w:t xml:space="preserve">            Газоснабжение. </w:t>
      </w:r>
      <w:r w:rsidRPr="00A124C5">
        <w:rPr>
          <w:sz w:val="24"/>
          <w:szCs w:val="24"/>
        </w:rPr>
        <w:t xml:space="preserve">Основной задачей </w:t>
      </w:r>
      <w:r w:rsidRPr="00A124C5">
        <w:rPr>
          <w:b/>
          <w:sz w:val="24"/>
          <w:szCs w:val="24"/>
        </w:rPr>
        <w:t>АО «</w:t>
      </w:r>
      <w:proofErr w:type="spellStart"/>
      <w:r w:rsidRPr="00A124C5">
        <w:rPr>
          <w:b/>
          <w:sz w:val="24"/>
          <w:szCs w:val="24"/>
        </w:rPr>
        <w:t>Шаимгаз</w:t>
      </w:r>
      <w:proofErr w:type="spellEnd"/>
      <w:r w:rsidRPr="00A124C5">
        <w:rPr>
          <w:b/>
          <w:sz w:val="24"/>
          <w:szCs w:val="24"/>
        </w:rPr>
        <w:t>»</w:t>
      </w:r>
      <w:r w:rsidRPr="00A124C5">
        <w:rPr>
          <w:sz w:val="24"/>
          <w:szCs w:val="24"/>
        </w:rPr>
        <w:t xml:space="preserve"> является бесперебойное снабжение попутным и сжиженным газом населения, коммунально-бытовых и промышленных предприятий города,  поддержание городских газораспределительных сетей в технически исправном состоянии, обеспечение безопасности при использовании газа населением в бытовых целях. </w:t>
      </w:r>
    </w:p>
    <w:p w:rsidR="00F244C8" w:rsidRPr="00A124C5" w:rsidRDefault="00F244C8" w:rsidP="00F244C8">
      <w:pPr>
        <w:ind w:firstLine="708"/>
        <w:jc w:val="both"/>
        <w:rPr>
          <w:sz w:val="24"/>
          <w:szCs w:val="24"/>
        </w:rPr>
      </w:pPr>
      <w:r w:rsidRPr="00A124C5">
        <w:rPr>
          <w:sz w:val="24"/>
          <w:szCs w:val="24"/>
        </w:rPr>
        <w:t>АО «</w:t>
      </w:r>
      <w:proofErr w:type="spellStart"/>
      <w:r w:rsidRPr="00A124C5">
        <w:rPr>
          <w:sz w:val="24"/>
          <w:szCs w:val="24"/>
        </w:rPr>
        <w:t>Шаимгаз</w:t>
      </w:r>
      <w:proofErr w:type="spellEnd"/>
      <w:r w:rsidRPr="00A124C5">
        <w:rPr>
          <w:sz w:val="24"/>
          <w:szCs w:val="24"/>
        </w:rPr>
        <w:t xml:space="preserve">» обслуживает  193,1 км трассы, а также  объекты промышленного  и коммерческого назначения. </w:t>
      </w:r>
    </w:p>
    <w:p w:rsidR="00F244C8" w:rsidRPr="00A124C5" w:rsidRDefault="00F244C8" w:rsidP="00F244C8">
      <w:pPr>
        <w:ind w:firstLine="708"/>
        <w:jc w:val="both"/>
        <w:rPr>
          <w:sz w:val="24"/>
          <w:szCs w:val="24"/>
        </w:rPr>
      </w:pPr>
      <w:r w:rsidRPr="00A124C5">
        <w:rPr>
          <w:sz w:val="24"/>
          <w:szCs w:val="24"/>
        </w:rPr>
        <w:t xml:space="preserve">За </w:t>
      </w:r>
      <w:r>
        <w:rPr>
          <w:sz w:val="24"/>
          <w:szCs w:val="24"/>
        </w:rPr>
        <w:t xml:space="preserve">9 месяцев </w:t>
      </w:r>
      <w:r w:rsidRPr="00A124C5">
        <w:rPr>
          <w:sz w:val="24"/>
          <w:szCs w:val="24"/>
        </w:rPr>
        <w:t xml:space="preserve"> 2018 года  реализовано сжиженного газа </w:t>
      </w:r>
      <w:r>
        <w:rPr>
          <w:sz w:val="24"/>
          <w:szCs w:val="24"/>
        </w:rPr>
        <w:t>361,9</w:t>
      </w:r>
      <w:r w:rsidRPr="00A124C5">
        <w:rPr>
          <w:sz w:val="24"/>
          <w:szCs w:val="24"/>
        </w:rPr>
        <w:t xml:space="preserve"> </w:t>
      </w:r>
      <w:proofErr w:type="spellStart"/>
      <w:r w:rsidRPr="00A124C5">
        <w:rPr>
          <w:sz w:val="24"/>
          <w:szCs w:val="24"/>
        </w:rPr>
        <w:t>тн</w:t>
      </w:r>
      <w:proofErr w:type="spellEnd"/>
      <w:r w:rsidRPr="00A124C5">
        <w:rPr>
          <w:sz w:val="24"/>
          <w:szCs w:val="24"/>
        </w:rPr>
        <w:t xml:space="preserve">.,  в том числе населению </w:t>
      </w:r>
      <w:r>
        <w:rPr>
          <w:sz w:val="24"/>
          <w:szCs w:val="24"/>
        </w:rPr>
        <w:t xml:space="preserve">11,743 </w:t>
      </w:r>
      <w:proofErr w:type="spellStart"/>
      <w:r w:rsidRPr="00A124C5">
        <w:rPr>
          <w:sz w:val="24"/>
          <w:szCs w:val="24"/>
        </w:rPr>
        <w:t>тн</w:t>
      </w:r>
      <w:proofErr w:type="spellEnd"/>
      <w:r w:rsidRPr="00A124C5">
        <w:rPr>
          <w:sz w:val="24"/>
          <w:szCs w:val="24"/>
        </w:rPr>
        <w:t>.</w:t>
      </w:r>
      <w:r>
        <w:rPr>
          <w:sz w:val="24"/>
          <w:szCs w:val="24"/>
        </w:rPr>
        <w:t>,</w:t>
      </w:r>
      <w:r w:rsidRPr="00A124C5">
        <w:rPr>
          <w:sz w:val="24"/>
          <w:szCs w:val="24"/>
        </w:rPr>
        <w:t xml:space="preserve"> реализовано попутного газа </w:t>
      </w:r>
      <w:r>
        <w:rPr>
          <w:sz w:val="24"/>
          <w:szCs w:val="24"/>
        </w:rPr>
        <w:t>28912,3</w:t>
      </w:r>
      <w:r w:rsidRPr="00A124C5">
        <w:rPr>
          <w:b/>
          <w:sz w:val="24"/>
          <w:szCs w:val="24"/>
        </w:rPr>
        <w:t xml:space="preserve"> </w:t>
      </w:r>
      <w:r w:rsidRPr="00A124C5">
        <w:rPr>
          <w:sz w:val="24"/>
          <w:szCs w:val="24"/>
        </w:rPr>
        <w:t xml:space="preserve"> тыс</w:t>
      </w:r>
      <w:proofErr w:type="gramStart"/>
      <w:r w:rsidRPr="00A124C5">
        <w:rPr>
          <w:sz w:val="24"/>
          <w:szCs w:val="24"/>
        </w:rPr>
        <w:t>.м</w:t>
      </w:r>
      <w:proofErr w:type="gramEnd"/>
      <w:r w:rsidRPr="00A124C5">
        <w:rPr>
          <w:sz w:val="24"/>
          <w:szCs w:val="24"/>
        </w:rPr>
        <w:t xml:space="preserve">3 , в том числе  населению – </w:t>
      </w:r>
      <w:r>
        <w:rPr>
          <w:sz w:val="24"/>
          <w:szCs w:val="24"/>
        </w:rPr>
        <w:t>10092,9</w:t>
      </w:r>
      <w:r w:rsidRPr="00A124C5">
        <w:rPr>
          <w:b/>
          <w:sz w:val="24"/>
          <w:szCs w:val="24"/>
        </w:rPr>
        <w:t xml:space="preserve"> </w:t>
      </w:r>
      <w:r w:rsidRPr="00A124C5">
        <w:rPr>
          <w:sz w:val="24"/>
          <w:szCs w:val="24"/>
        </w:rPr>
        <w:t xml:space="preserve">тыс.м3. </w:t>
      </w:r>
    </w:p>
    <w:p w:rsidR="00F244C8" w:rsidRPr="00A124C5" w:rsidRDefault="00F244C8" w:rsidP="00F244C8">
      <w:pPr>
        <w:ind w:firstLine="709"/>
        <w:jc w:val="both"/>
        <w:rPr>
          <w:sz w:val="24"/>
          <w:szCs w:val="24"/>
        </w:rPr>
      </w:pPr>
      <w:r w:rsidRPr="00A124C5">
        <w:rPr>
          <w:b/>
          <w:sz w:val="24"/>
          <w:szCs w:val="24"/>
        </w:rPr>
        <w:lastRenderedPageBreak/>
        <w:t>Электроснабжение.</w:t>
      </w:r>
      <w:r w:rsidRPr="00A124C5">
        <w:rPr>
          <w:sz w:val="24"/>
          <w:szCs w:val="24"/>
        </w:rPr>
        <w:t xml:space="preserve"> </w:t>
      </w:r>
      <w:r w:rsidRPr="00A124C5">
        <w:rPr>
          <w:bCs/>
          <w:sz w:val="24"/>
          <w:szCs w:val="24"/>
        </w:rPr>
        <w:t>ОА</w:t>
      </w:r>
      <w:r w:rsidRPr="00A124C5">
        <w:rPr>
          <w:sz w:val="24"/>
          <w:szCs w:val="24"/>
        </w:rPr>
        <w:t>О «ЮТЭК-Энергия» осуществляет:</w:t>
      </w:r>
    </w:p>
    <w:p w:rsidR="00F244C8" w:rsidRPr="00A124C5" w:rsidRDefault="00F244C8" w:rsidP="00F244C8">
      <w:pPr>
        <w:jc w:val="both"/>
        <w:rPr>
          <w:sz w:val="24"/>
          <w:szCs w:val="24"/>
        </w:rPr>
      </w:pPr>
      <w:r w:rsidRPr="00A124C5">
        <w:rPr>
          <w:sz w:val="24"/>
          <w:szCs w:val="24"/>
        </w:rPr>
        <w:t xml:space="preserve">- оказание услуг по передаче электрической энергии потребителям города и частично </w:t>
      </w:r>
      <w:proofErr w:type="spellStart"/>
      <w:r w:rsidRPr="00A124C5">
        <w:rPr>
          <w:sz w:val="24"/>
          <w:szCs w:val="24"/>
        </w:rPr>
        <w:t>промзоны</w:t>
      </w:r>
      <w:proofErr w:type="spellEnd"/>
      <w:r w:rsidRPr="00A124C5">
        <w:rPr>
          <w:sz w:val="24"/>
          <w:szCs w:val="24"/>
        </w:rPr>
        <w:t>;</w:t>
      </w:r>
    </w:p>
    <w:p w:rsidR="00F244C8" w:rsidRPr="00A124C5" w:rsidRDefault="00F244C8" w:rsidP="00F244C8">
      <w:pPr>
        <w:jc w:val="both"/>
        <w:rPr>
          <w:sz w:val="24"/>
          <w:szCs w:val="24"/>
        </w:rPr>
      </w:pPr>
      <w:r w:rsidRPr="00A124C5">
        <w:rPr>
          <w:sz w:val="24"/>
          <w:szCs w:val="24"/>
        </w:rPr>
        <w:t xml:space="preserve">- обеспечение эксплуатации энергетического оборудования, проведение своевременного и качественного его ремонта, технического перевооружения и реконструкции энергетических объектов города и частично </w:t>
      </w:r>
      <w:proofErr w:type="spellStart"/>
      <w:r w:rsidRPr="00A124C5">
        <w:rPr>
          <w:sz w:val="24"/>
          <w:szCs w:val="24"/>
        </w:rPr>
        <w:t>промзоны</w:t>
      </w:r>
      <w:proofErr w:type="spellEnd"/>
      <w:r w:rsidRPr="00A124C5">
        <w:rPr>
          <w:sz w:val="24"/>
          <w:szCs w:val="24"/>
        </w:rPr>
        <w:t>;</w:t>
      </w:r>
    </w:p>
    <w:p w:rsidR="00F244C8" w:rsidRPr="00A124C5" w:rsidRDefault="00F244C8" w:rsidP="00F244C8">
      <w:pPr>
        <w:jc w:val="both"/>
        <w:rPr>
          <w:sz w:val="24"/>
          <w:szCs w:val="24"/>
        </w:rPr>
      </w:pPr>
      <w:r w:rsidRPr="00A124C5">
        <w:rPr>
          <w:sz w:val="24"/>
          <w:szCs w:val="24"/>
        </w:rPr>
        <w:t>- осуществление деятельности по оперативно-диспетчерскому управлению;</w:t>
      </w:r>
    </w:p>
    <w:p w:rsidR="00F244C8" w:rsidRPr="00A124C5" w:rsidRDefault="00F244C8" w:rsidP="00F244C8">
      <w:pPr>
        <w:jc w:val="both"/>
        <w:rPr>
          <w:sz w:val="24"/>
          <w:szCs w:val="24"/>
        </w:rPr>
      </w:pPr>
      <w:r w:rsidRPr="00A124C5">
        <w:rPr>
          <w:sz w:val="24"/>
          <w:szCs w:val="24"/>
        </w:rPr>
        <w:t>- строительство воздушных линий электропередачи;</w:t>
      </w:r>
    </w:p>
    <w:p w:rsidR="00F244C8" w:rsidRPr="00A124C5" w:rsidRDefault="00F244C8" w:rsidP="00F244C8">
      <w:pPr>
        <w:jc w:val="both"/>
        <w:rPr>
          <w:sz w:val="24"/>
          <w:szCs w:val="24"/>
        </w:rPr>
      </w:pPr>
      <w:r w:rsidRPr="00A124C5">
        <w:rPr>
          <w:sz w:val="24"/>
          <w:szCs w:val="24"/>
        </w:rPr>
        <w:t>- монтаж силового электрооборудования, производство пусконаладочных работ и измерений.</w:t>
      </w:r>
    </w:p>
    <w:p w:rsidR="00F244C8" w:rsidRPr="00A124C5" w:rsidRDefault="00F244C8" w:rsidP="00F244C8">
      <w:pPr>
        <w:ind w:firstLine="540"/>
        <w:jc w:val="both"/>
        <w:rPr>
          <w:sz w:val="24"/>
          <w:szCs w:val="24"/>
        </w:rPr>
      </w:pPr>
      <w:r w:rsidRPr="00A124C5">
        <w:rPr>
          <w:sz w:val="24"/>
          <w:szCs w:val="24"/>
        </w:rPr>
        <w:t xml:space="preserve">   Уличное освещение города получает питание от 64 трансформаторных подстанций и осуществляется светильниками типа РКУ (ртутные консольные уличные) с лампами ДРЛ-400, ДРЛ-250, ДРЛ-125 (дуговые ртутные лампы), ЖКУ-400, ЖКУ-250 (жидкокристаллические уличные) с лампами ДНаТ-250, ДНаТ-150 (</w:t>
      </w:r>
      <w:proofErr w:type="spellStart"/>
      <w:r w:rsidRPr="00A124C5">
        <w:rPr>
          <w:sz w:val="24"/>
          <w:szCs w:val="24"/>
        </w:rPr>
        <w:t>дугоразрядные</w:t>
      </w:r>
      <w:proofErr w:type="spellEnd"/>
      <w:r w:rsidRPr="00A124C5">
        <w:rPr>
          <w:sz w:val="24"/>
          <w:szCs w:val="24"/>
        </w:rPr>
        <w:t xml:space="preserve"> натриевые лампы высокого или низкого давления). </w:t>
      </w:r>
    </w:p>
    <w:p w:rsidR="00F244C8" w:rsidRPr="00A124C5" w:rsidRDefault="00F244C8" w:rsidP="00F244C8">
      <w:pPr>
        <w:ind w:firstLine="708"/>
        <w:rPr>
          <w:sz w:val="22"/>
          <w:szCs w:val="22"/>
        </w:rPr>
      </w:pPr>
      <w:r w:rsidRPr="00A124C5">
        <w:rPr>
          <w:sz w:val="22"/>
          <w:szCs w:val="22"/>
        </w:rPr>
        <w:t xml:space="preserve">                                                                                                                                               таблица 1</w:t>
      </w:r>
      <w:proofErr w:type="spellStart"/>
      <w:r w:rsidRPr="00A124C5">
        <w:rPr>
          <w:sz w:val="22"/>
          <w:szCs w:val="22"/>
          <w:lang w:val="en-US"/>
        </w:rPr>
        <w:t>1</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708"/>
        <w:gridCol w:w="1418"/>
        <w:gridCol w:w="1417"/>
        <w:gridCol w:w="1134"/>
      </w:tblGrid>
      <w:tr w:rsidR="00F244C8" w:rsidRPr="00A124C5" w:rsidTr="00D123F1">
        <w:tc>
          <w:tcPr>
            <w:tcW w:w="709" w:type="dxa"/>
          </w:tcPr>
          <w:p w:rsidR="00F244C8" w:rsidRPr="00A124C5" w:rsidRDefault="00F244C8" w:rsidP="00D123F1">
            <w:pPr>
              <w:jc w:val="center"/>
              <w:rPr>
                <w:sz w:val="24"/>
                <w:szCs w:val="24"/>
              </w:rPr>
            </w:pPr>
            <w:r w:rsidRPr="00A124C5">
              <w:rPr>
                <w:sz w:val="24"/>
                <w:szCs w:val="24"/>
              </w:rPr>
              <w:t xml:space="preserve">№ </w:t>
            </w:r>
            <w:proofErr w:type="spellStart"/>
            <w:proofErr w:type="gramStart"/>
            <w:r w:rsidRPr="00A124C5">
              <w:rPr>
                <w:sz w:val="24"/>
                <w:szCs w:val="24"/>
              </w:rPr>
              <w:t>п</w:t>
            </w:r>
            <w:proofErr w:type="spellEnd"/>
            <w:proofErr w:type="gramEnd"/>
            <w:r w:rsidRPr="00A124C5">
              <w:rPr>
                <w:sz w:val="24"/>
                <w:szCs w:val="24"/>
              </w:rPr>
              <w:t>/</w:t>
            </w:r>
            <w:proofErr w:type="spellStart"/>
            <w:r w:rsidRPr="00A124C5">
              <w:rPr>
                <w:sz w:val="24"/>
                <w:szCs w:val="24"/>
              </w:rPr>
              <w:t>п</w:t>
            </w:r>
            <w:proofErr w:type="spellEnd"/>
          </w:p>
        </w:tc>
        <w:tc>
          <w:tcPr>
            <w:tcW w:w="4253" w:type="dxa"/>
          </w:tcPr>
          <w:p w:rsidR="00F244C8" w:rsidRPr="00A124C5" w:rsidRDefault="00F244C8" w:rsidP="00D123F1">
            <w:pPr>
              <w:jc w:val="center"/>
              <w:rPr>
                <w:sz w:val="24"/>
                <w:szCs w:val="24"/>
              </w:rPr>
            </w:pPr>
            <w:r w:rsidRPr="00A124C5">
              <w:rPr>
                <w:sz w:val="24"/>
                <w:szCs w:val="24"/>
              </w:rPr>
              <w:t>Показатель</w:t>
            </w:r>
          </w:p>
        </w:tc>
        <w:tc>
          <w:tcPr>
            <w:tcW w:w="708" w:type="dxa"/>
          </w:tcPr>
          <w:p w:rsidR="00F244C8" w:rsidRPr="00A124C5" w:rsidRDefault="00F244C8" w:rsidP="00D123F1">
            <w:pPr>
              <w:jc w:val="center"/>
              <w:rPr>
                <w:sz w:val="24"/>
                <w:szCs w:val="24"/>
              </w:rPr>
            </w:pPr>
            <w:r w:rsidRPr="00A124C5">
              <w:rPr>
                <w:sz w:val="24"/>
                <w:szCs w:val="24"/>
              </w:rPr>
              <w:t>Ед.</w:t>
            </w:r>
          </w:p>
          <w:p w:rsidR="00F244C8" w:rsidRPr="00A124C5" w:rsidRDefault="00F244C8" w:rsidP="00D123F1">
            <w:pPr>
              <w:jc w:val="center"/>
              <w:rPr>
                <w:sz w:val="24"/>
                <w:szCs w:val="24"/>
              </w:rPr>
            </w:pPr>
            <w:proofErr w:type="spellStart"/>
            <w:r w:rsidRPr="00A124C5">
              <w:rPr>
                <w:sz w:val="24"/>
                <w:szCs w:val="24"/>
              </w:rPr>
              <w:t>изм</w:t>
            </w:r>
            <w:proofErr w:type="spellEnd"/>
            <w:r w:rsidRPr="00A124C5">
              <w:rPr>
                <w:sz w:val="24"/>
                <w:szCs w:val="24"/>
              </w:rPr>
              <w:t>.</w:t>
            </w:r>
          </w:p>
        </w:tc>
        <w:tc>
          <w:tcPr>
            <w:tcW w:w="1418" w:type="dxa"/>
          </w:tcPr>
          <w:p w:rsidR="00F244C8" w:rsidRPr="00A124C5" w:rsidRDefault="00F244C8" w:rsidP="00AA180A">
            <w:pPr>
              <w:jc w:val="center"/>
              <w:rPr>
                <w:sz w:val="24"/>
                <w:szCs w:val="24"/>
              </w:rPr>
            </w:pPr>
            <w:r w:rsidRPr="00A124C5">
              <w:rPr>
                <w:sz w:val="24"/>
                <w:szCs w:val="24"/>
              </w:rPr>
              <w:t>01.</w:t>
            </w:r>
            <w:r w:rsidR="00AA180A">
              <w:rPr>
                <w:sz w:val="24"/>
                <w:szCs w:val="24"/>
              </w:rPr>
              <w:t>10</w:t>
            </w:r>
            <w:r w:rsidRPr="00A124C5">
              <w:rPr>
                <w:sz w:val="24"/>
                <w:szCs w:val="24"/>
              </w:rPr>
              <w:t>.2017</w:t>
            </w:r>
          </w:p>
        </w:tc>
        <w:tc>
          <w:tcPr>
            <w:tcW w:w="1417" w:type="dxa"/>
          </w:tcPr>
          <w:p w:rsidR="00F244C8" w:rsidRPr="00A124C5" w:rsidRDefault="00F244C8" w:rsidP="00D123F1">
            <w:pPr>
              <w:jc w:val="center"/>
              <w:rPr>
                <w:sz w:val="24"/>
                <w:szCs w:val="24"/>
              </w:rPr>
            </w:pPr>
            <w:r w:rsidRPr="00A124C5">
              <w:rPr>
                <w:sz w:val="24"/>
                <w:szCs w:val="24"/>
              </w:rPr>
              <w:t>01.10.2018</w:t>
            </w:r>
          </w:p>
        </w:tc>
        <w:tc>
          <w:tcPr>
            <w:tcW w:w="1134" w:type="dxa"/>
          </w:tcPr>
          <w:p w:rsidR="00F244C8" w:rsidRPr="00A124C5" w:rsidRDefault="00F244C8" w:rsidP="00D123F1">
            <w:pPr>
              <w:jc w:val="center"/>
              <w:rPr>
                <w:sz w:val="24"/>
                <w:szCs w:val="24"/>
              </w:rPr>
            </w:pPr>
            <w:r w:rsidRPr="00A124C5">
              <w:rPr>
                <w:sz w:val="24"/>
                <w:szCs w:val="24"/>
              </w:rPr>
              <w:t>Отклонение, %</w:t>
            </w:r>
          </w:p>
        </w:tc>
      </w:tr>
      <w:tr w:rsidR="00F244C8" w:rsidRPr="00A124C5" w:rsidTr="00D123F1">
        <w:tc>
          <w:tcPr>
            <w:tcW w:w="709" w:type="dxa"/>
          </w:tcPr>
          <w:p w:rsidR="00F244C8" w:rsidRPr="00A124C5" w:rsidRDefault="00F244C8" w:rsidP="00D123F1">
            <w:pPr>
              <w:jc w:val="center"/>
              <w:rPr>
                <w:sz w:val="22"/>
                <w:szCs w:val="22"/>
              </w:rPr>
            </w:pPr>
            <w:r w:rsidRPr="00A124C5">
              <w:rPr>
                <w:sz w:val="22"/>
                <w:szCs w:val="22"/>
              </w:rPr>
              <w:t>1</w:t>
            </w:r>
          </w:p>
        </w:tc>
        <w:tc>
          <w:tcPr>
            <w:tcW w:w="4253" w:type="dxa"/>
          </w:tcPr>
          <w:p w:rsidR="00F244C8" w:rsidRPr="00A124C5" w:rsidRDefault="00F244C8" w:rsidP="00D123F1">
            <w:pPr>
              <w:rPr>
                <w:sz w:val="22"/>
                <w:szCs w:val="22"/>
              </w:rPr>
            </w:pPr>
            <w:r w:rsidRPr="00A124C5">
              <w:rPr>
                <w:sz w:val="22"/>
                <w:szCs w:val="22"/>
              </w:rPr>
              <w:t>Протяженность электрических сетей всего</w:t>
            </w:r>
          </w:p>
        </w:tc>
        <w:tc>
          <w:tcPr>
            <w:tcW w:w="708" w:type="dxa"/>
            <w:vAlign w:val="center"/>
          </w:tcPr>
          <w:p w:rsidR="00F244C8" w:rsidRPr="00A124C5" w:rsidRDefault="00F244C8" w:rsidP="00D123F1">
            <w:pPr>
              <w:jc w:val="center"/>
              <w:rPr>
                <w:sz w:val="22"/>
                <w:szCs w:val="22"/>
              </w:rPr>
            </w:pPr>
            <w:r w:rsidRPr="00A124C5">
              <w:rPr>
                <w:sz w:val="22"/>
                <w:szCs w:val="22"/>
              </w:rPr>
              <w:t>км</w:t>
            </w:r>
          </w:p>
        </w:tc>
        <w:tc>
          <w:tcPr>
            <w:tcW w:w="1418" w:type="dxa"/>
            <w:vAlign w:val="center"/>
          </w:tcPr>
          <w:p w:rsidR="00F244C8" w:rsidRPr="00A124C5" w:rsidRDefault="00F244C8" w:rsidP="00D123F1">
            <w:pPr>
              <w:jc w:val="center"/>
              <w:rPr>
                <w:color w:val="000000"/>
                <w:sz w:val="24"/>
                <w:szCs w:val="24"/>
              </w:rPr>
            </w:pPr>
            <w:r w:rsidRPr="00A124C5">
              <w:rPr>
                <w:color w:val="000000"/>
                <w:sz w:val="24"/>
                <w:szCs w:val="24"/>
              </w:rPr>
              <w:t>415,0</w:t>
            </w:r>
          </w:p>
        </w:tc>
        <w:tc>
          <w:tcPr>
            <w:tcW w:w="1417" w:type="dxa"/>
            <w:vAlign w:val="center"/>
          </w:tcPr>
          <w:p w:rsidR="00F244C8" w:rsidRPr="00A124C5" w:rsidRDefault="00F244C8" w:rsidP="00D123F1">
            <w:pPr>
              <w:jc w:val="center"/>
              <w:rPr>
                <w:color w:val="000000"/>
                <w:sz w:val="24"/>
                <w:szCs w:val="24"/>
              </w:rPr>
            </w:pPr>
            <w:r w:rsidRPr="00A124C5">
              <w:rPr>
                <w:color w:val="000000"/>
                <w:sz w:val="24"/>
                <w:szCs w:val="24"/>
              </w:rPr>
              <w:t>434,4</w:t>
            </w:r>
          </w:p>
        </w:tc>
        <w:tc>
          <w:tcPr>
            <w:tcW w:w="1134" w:type="dxa"/>
            <w:vAlign w:val="center"/>
          </w:tcPr>
          <w:p w:rsidR="00F244C8" w:rsidRPr="00A124C5" w:rsidRDefault="00F244C8" w:rsidP="00D123F1">
            <w:pPr>
              <w:jc w:val="center"/>
              <w:rPr>
                <w:color w:val="000000"/>
                <w:sz w:val="24"/>
                <w:szCs w:val="24"/>
              </w:rPr>
            </w:pPr>
            <w:r w:rsidRPr="00A124C5">
              <w:rPr>
                <w:color w:val="000000"/>
                <w:sz w:val="24"/>
                <w:szCs w:val="24"/>
              </w:rPr>
              <w:t>104,7</w:t>
            </w:r>
          </w:p>
        </w:tc>
      </w:tr>
      <w:tr w:rsidR="00F244C8" w:rsidRPr="00A124C5" w:rsidTr="00D123F1">
        <w:tc>
          <w:tcPr>
            <w:tcW w:w="709" w:type="dxa"/>
          </w:tcPr>
          <w:p w:rsidR="00F244C8" w:rsidRPr="00A124C5" w:rsidRDefault="00F244C8" w:rsidP="00D123F1">
            <w:pPr>
              <w:jc w:val="center"/>
              <w:rPr>
                <w:sz w:val="22"/>
                <w:szCs w:val="22"/>
              </w:rPr>
            </w:pPr>
            <w:r w:rsidRPr="00A124C5">
              <w:rPr>
                <w:sz w:val="22"/>
                <w:szCs w:val="22"/>
              </w:rPr>
              <w:t>2</w:t>
            </w:r>
          </w:p>
        </w:tc>
        <w:tc>
          <w:tcPr>
            <w:tcW w:w="4253" w:type="dxa"/>
          </w:tcPr>
          <w:p w:rsidR="00F244C8" w:rsidRPr="00A124C5" w:rsidRDefault="00F244C8" w:rsidP="00D123F1">
            <w:pPr>
              <w:rPr>
                <w:sz w:val="22"/>
                <w:szCs w:val="22"/>
              </w:rPr>
            </w:pPr>
            <w:r w:rsidRPr="00A124C5">
              <w:rPr>
                <w:sz w:val="22"/>
                <w:szCs w:val="22"/>
              </w:rPr>
              <w:t>Количество трансформаторных подстанций</w:t>
            </w:r>
          </w:p>
        </w:tc>
        <w:tc>
          <w:tcPr>
            <w:tcW w:w="708" w:type="dxa"/>
            <w:vAlign w:val="center"/>
          </w:tcPr>
          <w:p w:rsidR="00F244C8" w:rsidRPr="00A124C5" w:rsidRDefault="00F244C8" w:rsidP="00D123F1">
            <w:pPr>
              <w:jc w:val="center"/>
              <w:rPr>
                <w:sz w:val="22"/>
                <w:szCs w:val="22"/>
              </w:rPr>
            </w:pPr>
            <w:proofErr w:type="spellStart"/>
            <w:proofErr w:type="gramStart"/>
            <w:r w:rsidRPr="00A124C5">
              <w:rPr>
                <w:sz w:val="22"/>
                <w:szCs w:val="22"/>
              </w:rPr>
              <w:t>ед</w:t>
            </w:r>
            <w:proofErr w:type="spellEnd"/>
            <w:proofErr w:type="gramEnd"/>
          </w:p>
        </w:tc>
        <w:tc>
          <w:tcPr>
            <w:tcW w:w="1418" w:type="dxa"/>
          </w:tcPr>
          <w:p w:rsidR="00F244C8" w:rsidRPr="00A124C5" w:rsidRDefault="00F244C8" w:rsidP="00D123F1">
            <w:pPr>
              <w:jc w:val="center"/>
              <w:rPr>
                <w:color w:val="000000"/>
                <w:sz w:val="24"/>
                <w:szCs w:val="24"/>
              </w:rPr>
            </w:pPr>
            <w:r w:rsidRPr="00A124C5">
              <w:rPr>
                <w:color w:val="000000"/>
                <w:sz w:val="24"/>
                <w:szCs w:val="24"/>
              </w:rPr>
              <w:t>140</w:t>
            </w:r>
          </w:p>
        </w:tc>
        <w:tc>
          <w:tcPr>
            <w:tcW w:w="1417" w:type="dxa"/>
          </w:tcPr>
          <w:p w:rsidR="00F244C8" w:rsidRPr="00A124C5" w:rsidRDefault="00F244C8" w:rsidP="00D123F1">
            <w:pPr>
              <w:jc w:val="center"/>
              <w:rPr>
                <w:color w:val="000000"/>
                <w:sz w:val="24"/>
                <w:szCs w:val="24"/>
              </w:rPr>
            </w:pPr>
            <w:r w:rsidRPr="00A124C5">
              <w:rPr>
                <w:color w:val="000000"/>
                <w:sz w:val="24"/>
                <w:szCs w:val="24"/>
              </w:rPr>
              <w:t>150</w:t>
            </w:r>
          </w:p>
        </w:tc>
        <w:tc>
          <w:tcPr>
            <w:tcW w:w="1134" w:type="dxa"/>
          </w:tcPr>
          <w:p w:rsidR="00F244C8" w:rsidRPr="00A124C5" w:rsidRDefault="00F244C8" w:rsidP="00D123F1">
            <w:pPr>
              <w:jc w:val="center"/>
              <w:rPr>
                <w:color w:val="000000"/>
                <w:sz w:val="24"/>
                <w:szCs w:val="24"/>
              </w:rPr>
            </w:pPr>
            <w:r w:rsidRPr="00A124C5">
              <w:rPr>
                <w:color w:val="000000"/>
                <w:sz w:val="24"/>
                <w:szCs w:val="24"/>
              </w:rPr>
              <w:t>107,1</w:t>
            </w:r>
          </w:p>
        </w:tc>
      </w:tr>
    </w:tbl>
    <w:p w:rsidR="00F244C8" w:rsidRPr="00A124C5" w:rsidRDefault="00F244C8" w:rsidP="00F244C8">
      <w:pPr>
        <w:ind w:firstLine="708"/>
        <w:rPr>
          <w:sz w:val="24"/>
          <w:szCs w:val="24"/>
        </w:rPr>
      </w:pPr>
    </w:p>
    <w:p w:rsidR="00F244C8" w:rsidRPr="00A124C5" w:rsidRDefault="00F244C8" w:rsidP="00F244C8">
      <w:pPr>
        <w:rPr>
          <w:sz w:val="24"/>
          <w:szCs w:val="24"/>
        </w:rPr>
      </w:pPr>
      <w:r w:rsidRPr="00A124C5">
        <w:rPr>
          <w:b/>
          <w:sz w:val="24"/>
          <w:szCs w:val="24"/>
        </w:rPr>
        <w:t xml:space="preserve">      </w:t>
      </w:r>
      <w:r w:rsidRPr="00A124C5">
        <w:rPr>
          <w:sz w:val="24"/>
          <w:szCs w:val="24"/>
        </w:rPr>
        <w:t>Основными направлениями и задачами на 2018 год являются:</w:t>
      </w:r>
    </w:p>
    <w:p w:rsidR="00F244C8" w:rsidRPr="00A124C5" w:rsidRDefault="00F244C8" w:rsidP="00F244C8">
      <w:pPr>
        <w:jc w:val="both"/>
        <w:rPr>
          <w:bCs/>
          <w:sz w:val="24"/>
          <w:szCs w:val="24"/>
        </w:rPr>
      </w:pPr>
      <w:r w:rsidRPr="00A124C5">
        <w:rPr>
          <w:bCs/>
          <w:sz w:val="24"/>
          <w:szCs w:val="24"/>
        </w:rPr>
        <w:t>- организация капитального ремонта инженерных сетей города Урай – в соответствии с программой;</w:t>
      </w:r>
    </w:p>
    <w:p w:rsidR="00F244C8" w:rsidRPr="00A124C5" w:rsidRDefault="00F244C8" w:rsidP="00F244C8">
      <w:pPr>
        <w:jc w:val="both"/>
        <w:rPr>
          <w:bCs/>
          <w:sz w:val="24"/>
          <w:szCs w:val="24"/>
        </w:rPr>
      </w:pPr>
      <w:r w:rsidRPr="00A124C5">
        <w:rPr>
          <w:bCs/>
          <w:sz w:val="24"/>
          <w:szCs w:val="24"/>
        </w:rPr>
        <w:t>- подготовка объектов жилищно-коммунального хозяйства к осенне-зимнему периоду 2017-2018 годов – в соответствии с требованиями регламентирующих документов;</w:t>
      </w:r>
    </w:p>
    <w:p w:rsidR="00F244C8" w:rsidRPr="00A124C5" w:rsidRDefault="00F244C8" w:rsidP="00F244C8">
      <w:pPr>
        <w:jc w:val="both"/>
        <w:rPr>
          <w:bCs/>
          <w:sz w:val="24"/>
          <w:szCs w:val="24"/>
        </w:rPr>
      </w:pPr>
      <w:r w:rsidRPr="00A124C5">
        <w:rPr>
          <w:bCs/>
          <w:sz w:val="24"/>
          <w:szCs w:val="24"/>
        </w:rPr>
        <w:t>- снос ветхого и аварийного жилья – не менее 10 ветхих домов (после расселения);</w:t>
      </w:r>
    </w:p>
    <w:p w:rsidR="00F244C8" w:rsidRPr="00A124C5" w:rsidRDefault="00F244C8" w:rsidP="00F244C8">
      <w:pPr>
        <w:jc w:val="both"/>
        <w:rPr>
          <w:bCs/>
          <w:sz w:val="24"/>
          <w:szCs w:val="24"/>
        </w:rPr>
      </w:pPr>
      <w:r w:rsidRPr="00A124C5">
        <w:rPr>
          <w:bCs/>
          <w:sz w:val="24"/>
          <w:szCs w:val="24"/>
        </w:rPr>
        <w:t>- ремонт муниципального жилищного фонда – не менее 10 квартир;</w:t>
      </w:r>
    </w:p>
    <w:p w:rsidR="00F244C8" w:rsidRPr="00A124C5" w:rsidRDefault="00F244C8" w:rsidP="00F244C8">
      <w:pPr>
        <w:jc w:val="both"/>
        <w:rPr>
          <w:bCs/>
          <w:sz w:val="24"/>
          <w:szCs w:val="24"/>
        </w:rPr>
      </w:pPr>
      <w:r w:rsidRPr="00A124C5">
        <w:rPr>
          <w:bCs/>
          <w:sz w:val="24"/>
          <w:szCs w:val="24"/>
        </w:rPr>
        <w:t>- обеспечение проведения капитального ремонта многоквартирных домов в городе Урай в соответствии с региональной программой капитального ремонта многоквартирных домов;</w:t>
      </w:r>
    </w:p>
    <w:p w:rsidR="00F244C8" w:rsidRPr="00A124C5" w:rsidRDefault="00F244C8" w:rsidP="00F244C8">
      <w:pPr>
        <w:tabs>
          <w:tab w:val="num" w:pos="426"/>
        </w:tabs>
        <w:jc w:val="both"/>
        <w:rPr>
          <w:sz w:val="24"/>
          <w:szCs w:val="24"/>
        </w:rPr>
      </w:pPr>
      <w:r w:rsidRPr="00A124C5">
        <w:rPr>
          <w:bCs/>
          <w:sz w:val="24"/>
          <w:szCs w:val="24"/>
        </w:rPr>
        <w:t>- организация работы Общественного Совета по вопросам ЖКХ в соответствии с планом работ;</w:t>
      </w:r>
    </w:p>
    <w:p w:rsidR="00F244C8" w:rsidRPr="00A124C5" w:rsidRDefault="00F244C8" w:rsidP="00F244C8">
      <w:pPr>
        <w:jc w:val="both"/>
        <w:rPr>
          <w:bCs/>
          <w:sz w:val="24"/>
          <w:szCs w:val="24"/>
        </w:rPr>
      </w:pPr>
      <w:r w:rsidRPr="00A124C5">
        <w:rPr>
          <w:bCs/>
          <w:sz w:val="24"/>
          <w:szCs w:val="24"/>
        </w:rPr>
        <w:t>- организация конкурсов по выбору управляющих организаций в многоквартирных домах, где собственники не приняли решение о способе управления, либо не реализовали такое решение, а также в многоквартирных домах, в которых муниципальное образование имеет в собственности более 50% имущества;</w:t>
      </w:r>
    </w:p>
    <w:p w:rsidR="00F244C8" w:rsidRPr="00A124C5" w:rsidRDefault="00F244C8" w:rsidP="00F244C8">
      <w:pPr>
        <w:jc w:val="both"/>
        <w:rPr>
          <w:bCs/>
          <w:sz w:val="24"/>
          <w:szCs w:val="24"/>
        </w:rPr>
      </w:pPr>
      <w:r w:rsidRPr="00A124C5">
        <w:rPr>
          <w:bCs/>
          <w:sz w:val="24"/>
          <w:szCs w:val="24"/>
        </w:rPr>
        <w:t>- организация и участие в мероприятиях под знаком «Год гражданского согласия»,</w:t>
      </w:r>
    </w:p>
    <w:p w:rsidR="00F244C8" w:rsidRPr="00A124C5" w:rsidRDefault="00F244C8" w:rsidP="00F244C8">
      <w:pPr>
        <w:ind w:firstLine="709"/>
        <w:jc w:val="both"/>
        <w:rPr>
          <w:sz w:val="24"/>
          <w:szCs w:val="24"/>
        </w:rPr>
      </w:pPr>
      <w:r w:rsidRPr="00A124C5">
        <w:rPr>
          <w:sz w:val="24"/>
          <w:szCs w:val="24"/>
        </w:rPr>
        <w:t xml:space="preserve">В городе Урай ведется работа по информированию населения в средствах массовой информации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w:t>
      </w:r>
    </w:p>
    <w:p w:rsidR="009B55A0" w:rsidRPr="005C0ED6" w:rsidRDefault="009B55A0" w:rsidP="00EB35CB">
      <w:pPr>
        <w:pStyle w:val="af2"/>
        <w:ind w:left="0"/>
        <w:jc w:val="center"/>
        <w:rPr>
          <w:b/>
          <w:sz w:val="28"/>
        </w:rPr>
      </w:pPr>
    </w:p>
    <w:p w:rsidR="00EB35CB" w:rsidRPr="005C0ED6" w:rsidRDefault="00EB35CB" w:rsidP="00EB35CB">
      <w:pPr>
        <w:pStyle w:val="af2"/>
        <w:ind w:left="0"/>
        <w:jc w:val="center"/>
        <w:rPr>
          <w:b/>
          <w:sz w:val="28"/>
        </w:rPr>
      </w:pPr>
      <w:r w:rsidRPr="005C0ED6">
        <w:rPr>
          <w:b/>
          <w:sz w:val="28"/>
        </w:rPr>
        <w:t>8. Транспорт и связь</w:t>
      </w:r>
    </w:p>
    <w:p w:rsidR="00EB35CB" w:rsidRPr="005C0ED6" w:rsidRDefault="00EB35CB" w:rsidP="00EB35CB">
      <w:pPr>
        <w:ind w:firstLine="709"/>
        <w:jc w:val="both"/>
        <w:rPr>
          <w:sz w:val="24"/>
          <w:szCs w:val="24"/>
        </w:rPr>
      </w:pPr>
    </w:p>
    <w:p w:rsidR="00797D14" w:rsidRPr="005C0ED6" w:rsidRDefault="00797D14" w:rsidP="00797D14">
      <w:pPr>
        <w:ind w:firstLine="709"/>
        <w:jc w:val="both"/>
        <w:rPr>
          <w:sz w:val="24"/>
          <w:szCs w:val="24"/>
        </w:rPr>
      </w:pPr>
      <w:r w:rsidRPr="005C0ED6">
        <w:rPr>
          <w:b/>
          <w:sz w:val="24"/>
          <w:szCs w:val="24"/>
        </w:rPr>
        <w:t xml:space="preserve">Пассажирооборот </w:t>
      </w:r>
      <w:r w:rsidRPr="005C0ED6">
        <w:rPr>
          <w:sz w:val="24"/>
          <w:szCs w:val="24"/>
        </w:rPr>
        <w:t>на 01.</w:t>
      </w:r>
      <w:r w:rsidR="005C0ED6" w:rsidRPr="005C0ED6">
        <w:rPr>
          <w:sz w:val="24"/>
          <w:szCs w:val="24"/>
        </w:rPr>
        <w:t>10</w:t>
      </w:r>
      <w:r w:rsidRPr="005C0ED6">
        <w:rPr>
          <w:sz w:val="24"/>
          <w:szCs w:val="24"/>
        </w:rPr>
        <w:t xml:space="preserve">.2018 года, выполненных автомобильным транспортом организаций с учетом индивидуальных предпринимателей, занимающихся коммерческими перевозками по оценочным данным составил </w:t>
      </w:r>
      <w:r w:rsidR="005C0ED6" w:rsidRPr="005C0ED6">
        <w:rPr>
          <w:sz w:val="24"/>
          <w:szCs w:val="24"/>
        </w:rPr>
        <w:t>4</w:t>
      </w:r>
      <w:r w:rsidR="009B55A0" w:rsidRPr="005C0ED6">
        <w:rPr>
          <w:sz w:val="24"/>
          <w:szCs w:val="24"/>
        </w:rPr>
        <w:t xml:space="preserve"> </w:t>
      </w:r>
      <w:r w:rsidR="005C0ED6" w:rsidRPr="005C0ED6">
        <w:rPr>
          <w:sz w:val="24"/>
          <w:szCs w:val="24"/>
        </w:rPr>
        <w:t>003</w:t>
      </w:r>
      <w:r w:rsidRPr="005C0ED6">
        <w:rPr>
          <w:sz w:val="24"/>
          <w:szCs w:val="24"/>
        </w:rPr>
        <w:t>,</w:t>
      </w:r>
      <w:r w:rsidR="005C0ED6" w:rsidRPr="005C0ED6">
        <w:rPr>
          <w:sz w:val="24"/>
          <w:szCs w:val="24"/>
        </w:rPr>
        <w:t>5</w:t>
      </w:r>
      <w:r w:rsidRPr="005C0ED6">
        <w:rPr>
          <w:sz w:val="24"/>
          <w:szCs w:val="24"/>
        </w:rPr>
        <w:t xml:space="preserve"> тыс. </w:t>
      </w:r>
      <w:r w:rsidR="009B55A0" w:rsidRPr="005C0ED6">
        <w:rPr>
          <w:sz w:val="24"/>
          <w:szCs w:val="24"/>
        </w:rPr>
        <w:t>пасс/</w:t>
      </w:r>
      <w:proofErr w:type="gramStart"/>
      <w:r w:rsidR="009B55A0" w:rsidRPr="005C0ED6">
        <w:rPr>
          <w:sz w:val="24"/>
          <w:szCs w:val="24"/>
        </w:rPr>
        <w:t>км</w:t>
      </w:r>
      <w:proofErr w:type="gramEnd"/>
      <w:r w:rsidR="009B55A0" w:rsidRPr="005C0ED6">
        <w:rPr>
          <w:sz w:val="24"/>
          <w:szCs w:val="24"/>
        </w:rPr>
        <w:t xml:space="preserve"> </w:t>
      </w:r>
      <w:r w:rsidRPr="005C0ED6">
        <w:rPr>
          <w:sz w:val="24"/>
          <w:szCs w:val="24"/>
        </w:rPr>
        <w:t xml:space="preserve">или </w:t>
      </w:r>
      <w:r w:rsidR="001C51DE" w:rsidRPr="005C0ED6">
        <w:rPr>
          <w:sz w:val="24"/>
          <w:szCs w:val="24"/>
        </w:rPr>
        <w:t>10</w:t>
      </w:r>
      <w:r w:rsidR="005C0ED6" w:rsidRPr="005C0ED6">
        <w:rPr>
          <w:sz w:val="24"/>
          <w:szCs w:val="24"/>
        </w:rPr>
        <w:t>1</w:t>
      </w:r>
      <w:r w:rsidRPr="005C0ED6">
        <w:rPr>
          <w:sz w:val="24"/>
          <w:szCs w:val="24"/>
        </w:rPr>
        <w:t>,</w:t>
      </w:r>
      <w:r w:rsidR="005C0ED6" w:rsidRPr="005C0ED6">
        <w:rPr>
          <w:sz w:val="24"/>
          <w:szCs w:val="24"/>
        </w:rPr>
        <w:t>1</w:t>
      </w:r>
      <w:r w:rsidRPr="005C0ED6">
        <w:rPr>
          <w:sz w:val="24"/>
          <w:szCs w:val="24"/>
        </w:rPr>
        <w:t>% к 01.</w:t>
      </w:r>
      <w:r w:rsidR="005C0ED6" w:rsidRPr="005C0ED6">
        <w:rPr>
          <w:sz w:val="24"/>
          <w:szCs w:val="24"/>
        </w:rPr>
        <w:t>10</w:t>
      </w:r>
      <w:r w:rsidRPr="005C0ED6">
        <w:rPr>
          <w:sz w:val="24"/>
          <w:szCs w:val="24"/>
        </w:rPr>
        <w:t>.2017 года (</w:t>
      </w:r>
      <w:r w:rsidR="005C0ED6" w:rsidRPr="005C0ED6">
        <w:rPr>
          <w:sz w:val="24"/>
          <w:szCs w:val="24"/>
        </w:rPr>
        <w:t>3</w:t>
      </w:r>
      <w:r w:rsidR="009B55A0" w:rsidRPr="005C0ED6">
        <w:rPr>
          <w:sz w:val="24"/>
          <w:szCs w:val="24"/>
        </w:rPr>
        <w:t xml:space="preserve"> </w:t>
      </w:r>
      <w:r w:rsidR="005C0ED6" w:rsidRPr="005C0ED6">
        <w:rPr>
          <w:sz w:val="24"/>
          <w:szCs w:val="24"/>
        </w:rPr>
        <w:t>962</w:t>
      </w:r>
      <w:r w:rsidRPr="005C0ED6">
        <w:rPr>
          <w:sz w:val="24"/>
          <w:szCs w:val="24"/>
        </w:rPr>
        <w:t>,</w:t>
      </w:r>
      <w:r w:rsidR="005C0ED6" w:rsidRPr="005C0ED6">
        <w:rPr>
          <w:sz w:val="24"/>
          <w:szCs w:val="24"/>
        </w:rPr>
        <w:t>0</w:t>
      </w:r>
      <w:r w:rsidRPr="005C0ED6">
        <w:rPr>
          <w:sz w:val="24"/>
          <w:szCs w:val="24"/>
        </w:rPr>
        <w:t xml:space="preserve"> тыс. пасс/км.).</w:t>
      </w:r>
    </w:p>
    <w:p w:rsidR="00797D14" w:rsidRPr="005C0ED6" w:rsidRDefault="00797D14" w:rsidP="00797D14">
      <w:pPr>
        <w:ind w:firstLine="709"/>
        <w:jc w:val="both"/>
        <w:rPr>
          <w:sz w:val="24"/>
          <w:szCs w:val="24"/>
        </w:rPr>
      </w:pPr>
      <w:r w:rsidRPr="005C0ED6">
        <w:rPr>
          <w:sz w:val="24"/>
          <w:szCs w:val="24"/>
        </w:rPr>
        <w:t>На 01.0</w:t>
      </w:r>
      <w:r w:rsidR="005C0ED6" w:rsidRPr="005C0ED6">
        <w:rPr>
          <w:sz w:val="24"/>
          <w:szCs w:val="24"/>
        </w:rPr>
        <w:t>9</w:t>
      </w:r>
      <w:r w:rsidRPr="005C0ED6">
        <w:rPr>
          <w:sz w:val="24"/>
          <w:szCs w:val="24"/>
        </w:rPr>
        <w:t>.2018 года</w:t>
      </w:r>
      <w:r w:rsidRPr="005C0ED6">
        <w:rPr>
          <w:b/>
          <w:sz w:val="24"/>
          <w:szCs w:val="24"/>
        </w:rPr>
        <w:t xml:space="preserve"> грузооборот</w:t>
      </w:r>
      <w:r w:rsidRPr="005C0ED6">
        <w:rPr>
          <w:sz w:val="24"/>
          <w:szCs w:val="24"/>
        </w:rPr>
        <w:t xml:space="preserve"> грузовых автомобилей крупных и средних предприятий составил </w:t>
      </w:r>
      <w:r w:rsidR="005C0ED6" w:rsidRPr="005C0ED6">
        <w:rPr>
          <w:sz w:val="24"/>
          <w:szCs w:val="24"/>
        </w:rPr>
        <w:t>24</w:t>
      </w:r>
      <w:r w:rsidR="009B55A0" w:rsidRPr="005C0ED6">
        <w:rPr>
          <w:sz w:val="24"/>
          <w:szCs w:val="24"/>
        </w:rPr>
        <w:t xml:space="preserve"> </w:t>
      </w:r>
      <w:r w:rsidR="005C0ED6" w:rsidRPr="005C0ED6">
        <w:rPr>
          <w:sz w:val="24"/>
          <w:szCs w:val="24"/>
        </w:rPr>
        <w:t>523</w:t>
      </w:r>
      <w:r w:rsidRPr="005C0ED6">
        <w:rPr>
          <w:sz w:val="24"/>
          <w:szCs w:val="24"/>
        </w:rPr>
        <w:t>,</w:t>
      </w:r>
      <w:r w:rsidR="00075488" w:rsidRPr="005C0ED6">
        <w:rPr>
          <w:sz w:val="24"/>
          <w:szCs w:val="24"/>
        </w:rPr>
        <w:t>0</w:t>
      </w:r>
      <w:r w:rsidRPr="005C0ED6">
        <w:rPr>
          <w:sz w:val="24"/>
          <w:szCs w:val="24"/>
        </w:rPr>
        <w:t xml:space="preserve"> тыс. тонн/км</w:t>
      </w:r>
      <w:proofErr w:type="gramStart"/>
      <w:r w:rsidR="009B55A0" w:rsidRPr="005C0ED6">
        <w:rPr>
          <w:sz w:val="24"/>
          <w:szCs w:val="24"/>
        </w:rPr>
        <w:t>.</w:t>
      </w:r>
      <w:proofErr w:type="gramEnd"/>
      <w:r w:rsidRPr="005C0ED6">
        <w:rPr>
          <w:sz w:val="24"/>
          <w:szCs w:val="24"/>
        </w:rPr>
        <w:t xml:space="preserve">  </w:t>
      </w:r>
      <w:proofErr w:type="gramStart"/>
      <w:r w:rsidRPr="005C0ED6">
        <w:rPr>
          <w:sz w:val="24"/>
          <w:szCs w:val="24"/>
        </w:rPr>
        <w:t>и</w:t>
      </w:r>
      <w:proofErr w:type="gramEnd"/>
      <w:r w:rsidRPr="005C0ED6">
        <w:rPr>
          <w:sz w:val="24"/>
          <w:szCs w:val="24"/>
        </w:rPr>
        <w:t xml:space="preserve">ли </w:t>
      </w:r>
      <w:r w:rsidR="00075488" w:rsidRPr="005C0ED6">
        <w:rPr>
          <w:sz w:val="24"/>
          <w:szCs w:val="24"/>
        </w:rPr>
        <w:t>9</w:t>
      </w:r>
      <w:r w:rsidR="005C0ED6" w:rsidRPr="005C0ED6">
        <w:rPr>
          <w:sz w:val="24"/>
          <w:szCs w:val="24"/>
        </w:rPr>
        <w:t>7</w:t>
      </w:r>
      <w:r w:rsidRPr="005C0ED6">
        <w:rPr>
          <w:sz w:val="24"/>
          <w:szCs w:val="24"/>
        </w:rPr>
        <w:t>,</w:t>
      </w:r>
      <w:r w:rsidR="005C0ED6" w:rsidRPr="005C0ED6">
        <w:rPr>
          <w:sz w:val="24"/>
          <w:szCs w:val="24"/>
        </w:rPr>
        <w:t>2</w:t>
      </w:r>
      <w:r w:rsidR="00075488" w:rsidRPr="005C0ED6">
        <w:rPr>
          <w:sz w:val="24"/>
          <w:szCs w:val="24"/>
        </w:rPr>
        <w:t>% к 01.0</w:t>
      </w:r>
      <w:r w:rsidR="005C0ED6" w:rsidRPr="005C0ED6">
        <w:rPr>
          <w:sz w:val="24"/>
          <w:szCs w:val="24"/>
        </w:rPr>
        <w:t>9</w:t>
      </w:r>
      <w:r w:rsidRPr="005C0ED6">
        <w:rPr>
          <w:sz w:val="24"/>
          <w:szCs w:val="24"/>
        </w:rPr>
        <w:t>.2017 года.</w:t>
      </w:r>
    </w:p>
    <w:p w:rsidR="00797D14" w:rsidRPr="005C0ED6" w:rsidRDefault="00797D14" w:rsidP="00797D14">
      <w:pPr>
        <w:pStyle w:val="33"/>
        <w:spacing w:after="0"/>
        <w:ind w:firstLine="709"/>
        <w:jc w:val="both"/>
        <w:rPr>
          <w:sz w:val="24"/>
          <w:szCs w:val="24"/>
        </w:rPr>
      </w:pPr>
      <w:r w:rsidRPr="005C0ED6">
        <w:rPr>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p>
    <w:p w:rsidR="00797D14" w:rsidRPr="000C21CF" w:rsidRDefault="00797D14" w:rsidP="00797D14">
      <w:pPr>
        <w:pStyle w:val="33"/>
        <w:spacing w:after="0"/>
        <w:ind w:firstLine="709"/>
        <w:jc w:val="both"/>
        <w:rPr>
          <w:sz w:val="24"/>
          <w:szCs w:val="24"/>
        </w:rPr>
      </w:pPr>
      <w:r w:rsidRPr="005C0ED6">
        <w:rPr>
          <w:sz w:val="24"/>
          <w:szCs w:val="24"/>
        </w:rPr>
        <w:lastRenderedPageBreak/>
        <w:t>Пассажирские перевозки по городским автобусным маршрутам осуществляют</w:t>
      </w:r>
      <w:r w:rsidRPr="000C21CF">
        <w:rPr>
          <w:sz w:val="24"/>
          <w:szCs w:val="24"/>
        </w:rPr>
        <w:t xml:space="preserve"> индивидуальные предприниматели автобусами ПАЗ-3205, Газель. Междугородные пассажирские перевозки и маршруты пригородного сообщения выполняют индивидуальные предприниматели и ОАО «Урайское АТП». </w:t>
      </w:r>
    </w:p>
    <w:p w:rsidR="00797D14" w:rsidRPr="000C21CF" w:rsidRDefault="00797D14" w:rsidP="00797D14">
      <w:pPr>
        <w:spacing w:line="240" w:lineRule="atLeast"/>
        <w:ind w:firstLine="567"/>
        <w:jc w:val="both"/>
        <w:rPr>
          <w:sz w:val="24"/>
          <w:szCs w:val="24"/>
        </w:rPr>
      </w:pPr>
      <w:r w:rsidRPr="000C21CF">
        <w:rPr>
          <w:sz w:val="24"/>
          <w:szCs w:val="24"/>
        </w:rPr>
        <w:t xml:space="preserve">  На городском автобусном маршруте №1 «Аэропорт – УЭС» работает один </w:t>
      </w:r>
      <w:proofErr w:type="spellStart"/>
      <w:r w:rsidRPr="000C21CF">
        <w:rPr>
          <w:sz w:val="24"/>
          <w:szCs w:val="24"/>
        </w:rPr>
        <w:t>низкопольный</w:t>
      </w:r>
      <w:proofErr w:type="spellEnd"/>
      <w:r w:rsidRPr="000C21CF">
        <w:rPr>
          <w:sz w:val="24"/>
          <w:szCs w:val="24"/>
        </w:rPr>
        <w:t xml:space="preserve"> автобус. Вместимость автобуса 72 человека, 25 посадочных мест. В автобусе имеется удобная площадка для колясок, удобные поручни, кнопки подачи сигнала водителю.</w:t>
      </w:r>
    </w:p>
    <w:p w:rsidR="00797D14" w:rsidRPr="000C21CF" w:rsidRDefault="00797D14" w:rsidP="00797D14">
      <w:pPr>
        <w:ind w:firstLine="567"/>
        <w:jc w:val="both"/>
        <w:rPr>
          <w:sz w:val="24"/>
        </w:rPr>
      </w:pPr>
      <w:r w:rsidRPr="000C21CF">
        <w:rPr>
          <w:sz w:val="24"/>
        </w:rPr>
        <w:t xml:space="preserve">  На автобусном маршруте №1, проходящем по центральной части города, работают индивидуальные предприниматели без получения субсидии.</w:t>
      </w:r>
    </w:p>
    <w:p w:rsidR="00797D14" w:rsidRPr="000C21CF" w:rsidRDefault="00797D14" w:rsidP="0087364A">
      <w:pPr>
        <w:pStyle w:val="33"/>
        <w:spacing w:after="0"/>
        <w:ind w:firstLine="709"/>
        <w:jc w:val="both"/>
        <w:rPr>
          <w:sz w:val="24"/>
          <w:szCs w:val="24"/>
        </w:rPr>
      </w:pPr>
      <w:r w:rsidRPr="000C21CF">
        <w:rPr>
          <w:sz w:val="24"/>
          <w:szCs w:val="24"/>
        </w:rPr>
        <w:t xml:space="preserve">С целью создания условий для предоставления транспортных услуг населению и организации транспортного обслуживания населения в границах городского округа, бюджетом городского округа город Урай </w:t>
      </w:r>
      <w:r w:rsidR="00294146" w:rsidRPr="000C21CF">
        <w:rPr>
          <w:sz w:val="24"/>
          <w:szCs w:val="24"/>
        </w:rPr>
        <w:t xml:space="preserve">действует </w:t>
      </w:r>
      <w:r w:rsidRPr="000C21CF">
        <w:rPr>
          <w:sz w:val="24"/>
          <w:szCs w:val="24"/>
        </w:rPr>
        <w:t>муниципальн</w:t>
      </w:r>
      <w:r w:rsidR="00294146" w:rsidRPr="000C21CF">
        <w:rPr>
          <w:sz w:val="24"/>
          <w:szCs w:val="24"/>
        </w:rPr>
        <w:t>ая</w:t>
      </w:r>
      <w:r w:rsidRPr="000C21CF">
        <w:rPr>
          <w:sz w:val="24"/>
          <w:szCs w:val="24"/>
        </w:rPr>
        <w:t xml:space="preserve"> программ</w:t>
      </w:r>
      <w:r w:rsidR="00294146" w:rsidRPr="000C21CF">
        <w:rPr>
          <w:sz w:val="24"/>
          <w:szCs w:val="24"/>
        </w:rPr>
        <w:t>а</w:t>
      </w:r>
      <w:r w:rsidRPr="000C21CF">
        <w:rPr>
          <w:sz w:val="24"/>
          <w:szCs w:val="24"/>
        </w:rPr>
        <w:t xml:space="preserve"> «Развитие транспортной системы города Урай» на 2016 - 2020 годы</w:t>
      </w:r>
      <w:r w:rsidR="00294146" w:rsidRPr="000C21CF">
        <w:rPr>
          <w:sz w:val="24"/>
          <w:szCs w:val="24"/>
        </w:rPr>
        <w:t>.</w:t>
      </w:r>
      <w:r w:rsidRPr="000C21CF">
        <w:rPr>
          <w:sz w:val="24"/>
          <w:szCs w:val="24"/>
        </w:rPr>
        <w:t xml:space="preserve"> </w:t>
      </w:r>
    </w:p>
    <w:p w:rsidR="00F132C7" w:rsidRPr="002367F8" w:rsidRDefault="00CF4D70" w:rsidP="00F132C7">
      <w:pPr>
        <w:spacing w:line="240" w:lineRule="atLeast"/>
        <w:ind w:firstLine="567"/>
        <w:jc w:val="both"/>
        <w:rPr>
          <w:color w:val="000000"/>
          <w:sz w:val="24"/>
          <w:szCs w:val="24"/>
        </w:rPr>
      </w:pPr>
      <w:r w:rsidRPr="000C21CF">
        <w:rPr>
          <w:sz w:val="24"/>
        </w:rPr>
        <w:t xml:space="preserve">  </w:t>
      </w:r>
      <w:r w:rsidR="00F132C7" w:rsidRPr="000C21CF">
        <w:rPr>
          <w:sz w:val="24"/>
        </w:rPr>
        <w:t>На автобусных маршрутах, связывающих центр города с удаленными микрорайонами и промышленной зоной, в связи с низким пассажиропотоком предусмотрена субсидия из бюджета города. Также субсидия предусмотрена на пяти сезон</w:t>
      </w:r>
      <w:r w:rsidRPr="000C21CF">
        <w:rPr>
          <w:sz w:val="24"/>
        </w:rPr>
        <w:t>ных автобусных маршрутах г.Урай, которые начали работать с 01.05.2018 года.</w:t>
      </w:r>
      <w:r w:rsidR="00F132C7" w:rsidRPr="000C21CF">
        <w:rPr>
          <w:sz w:val="24"/>
        </w:rPr>
        <w:t xml:space="preserve"> На 2018 год объем субсидии на</w:t>
      </w:r>
      <w:r w:rsidR="00F132C7" w:rsidRPr="000C21CF">
        <w:rPr>
          <w:sz w:val="24"/>
          <w:szCs w:val="24"/>
        </w:rPr>
        <w:t xml:space="preserve"> частичное</w:t>
      </w:r>
      <w:r w:rsidR="00F132C7" w:rsidRPr="000C21CF">
        <w:rPr>
          <w:color w:val="000000"/>
          <w:sz w:val="24"/>
          <w:szCs w:val="24"/>
        </w:rPr>
        <w:t xml:space="preserve"> возмещение затрат по транспортному обслуживанию населения при выполнении пассажирских перевозок на сезонных (дачных) автобусных маршрутах города Урай и городских автобусных маршрутах №2 «Микрорайон 3 – Профилакторий», №11 «Микрорайон Юго-Восточный», №17 «Звезды Югры – микрорайон Солнечный – Звезды Югры»</w:t>
      </w:r>
      <w:r w:rsidR="002367F8">
        <w:rPr>
          <w:color w:val="000000"/>
          <w:sz w:val="24"/>
          <w:szCs w:val="24"/>
        </w:rPr>
        <w:t xml:space="preserve">, с учетом проведенной корректировки </w:t>
      </w:r>
      <w:r w:rsidR="00F132C7" w:rsidRPr="002367F8">
        <w:rPr>
          <w:color w:val="000000"/>
          <w:sz w:val="24"/>
          <w:szCs w:val="24"/>
        </w:rPr>
        <w:t xml:space="preserve">составляет  3 </w:t>
      </w:r>
      <w:r w:rsidR="002367F8" w:rsidRPr="002367F8">
        <w:rPr>
          <w:color w:val="000000"/>
          <w:sz w:val="24"/>
          <w:szCs w:val="24"/>
        </w:rPr>
        <w:t>555</w:t>
      </w:r>
      <w:r w:rsidR="00F132C7" w:rsidRPr="002367F8">
        <w:rPr>
          <w:color w:val="000000"/>
          <w:sz w:val="24"/>
          <w:szCs w:val="24"/>
        </w:rPr>
        <w:t>,</w:t>
      </w:r>
      <w:r w:rsidR="002367F8" w:rsidRPr="002367F8">
        <w:rPr>
          <w:color w:val="000000"/>
          <w:sz w:val="24"/>
          <w:szCs w:val="24"/>
        </w:rPr>
        <w:t>8</w:t>
      </w:r>
      <w:r w:rsidR="00F132C7" w:rsidRPr="002367F8">
        <w:rPr>
          <w:color w:val="000000"/>
          <w:sz w:val="24"/>
          <w:szCs w:val="24"/>
        </w:rPr>
        <w:t xml:space="preserve"> тыс</w:t>
      </w:r>
      <w:proofErr w:type="gramStart"/>
      <w:r w:rsidR="00F132C7" w:rsidRPr="002367F8">
        <w:rPr>
          <w:color w:val="000000"/>
          <w:sz w:val="24"/>
          <w:szCs w:val="24"/>
        </w:rPr>
        <w:t>.р</w:t>
      </w:r>
      <w:proofErr w:type="gramEnd"/>
      <w:r w:rsidR="00F132C7" w:rsidRPr="002367F8">
        <w:rPr>
          <w:color w:val="000000"/>
          <w:sz w:val="24"/>
          <w:szCs w:val="24"/>
        </w:rPr>
        <w:t>ублей.</w:t>
      </w:r>
    </w:p>
    <w:p w:rsidR="00CE0C19" w:rsidRPr="000C21CF" w:rsidRDefault="00797D14" w:rsidP="00CE0C19">
      <w:pPr>
        <w:ind w:firstLine="567"/>
        <w:jc w:val="both"/>
        <w:rPr>
          <w:sz w:val="24"/>
          <w:szCs w:val="24"/>
        </w:rPr>
      </w:pPr>
      <w:r w:rsidRPr="000C21CF">
        <w:rPr>
          <w:sz w:val="24"/>
          <w:szCs w:val="24"/>
        </w:rPr>
        <w:t xml:space="preserve">  </w:t>
      </w:r>
      <w:r w:rsidR="00CE0C19" w:rsidRPr="000C21CF">
        <w:rPr>
          <w:sz w:val="24"/>
          <w:szCs w:val="24"/>
        </w:rPr>
        <w:t xml:space="preserve">В марте 2018 года проведен электронный аукцион в целях обеспечения муниципальных нужд. По итогам аукциона заключены муниципальные контракты на выполнение работ по осуществлению регулярных перевозок пассажиров и багажа на сезонных (дачных) автобусных маршрутах. С 1 мая текущего года начали работать пять автобусных маршрутов сезонного действия (с 1 мая по 30 сентября). </w:t>
      </w:r>
    </w:p>
    <w:p w:rsidR="000C21CF" w:rsidRPr="003B4442" w:rsidRDefault="000C21CF" w:rsidP="000C21CF">
      <w:pPr>
        <w:ind w:firstLine="567"/>
        <w:jc w:val="both"/>
        <w:rPr>
          <w:sz w:val="24"/>
          <w:szCs w:val="24"/>
        </w:rPr>
      </w:pPr>
      <w:r w:rsidRPr="003B4442">
        <w:rPr>
          <w:sz w:val="24"/>
          <w:szCs w:val="24"/>
        </w:rPr>
        <w:t xml:space="preserve">  За 9 месяцев 2018 года в рамках заключенных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муниципальных контрактов перевозчиками выполнено:</w:t>
      </w:r>
    </w:p>
    <w:p w:rsidR="000C21CF" w:rsidRPr="006865A2" w:rsidRDefault="000C21CF" w:rsidP="000C21CF">
      <w:pPr>
        <w:jc w:val="both"/>
        <w:rPr>
          <w:sz w:val="24"/>
          <w:szCs w:val="24"/>
        </w:rPr>
      </w:pPr>
      <w:r w:rsidRPr="006865A2">
        <w:rPr>
          <w:sz w:val="24"/>
          <w:szCs w:val="24"/>
        </w:rPr>
        <w:t>- 9 972 рейса по маршруту №2 «Пристань – микрорайон 3»;</w:t>
      </w:r>
    </w:p>
    <w:p w:rsidR="000C21CF" w:rsidRPr="006865A2" w:rsidRDefault="000C21CF" w:rsidP="000C21CF">
      <w:pPr>
        <w:jc w:val="both"/>
        <w:rPr>
          <w:sz w:val="24"/>
          <w:szCs w:val="24"/>
        </w:rPr>
      </w:pPr>
      <w:r w:rsidRPr="006865A2">
        <w:rPr>
          <w:sz w:val="24"/>
          <w:szCs w:val="24"/>
        </w:rPr>
        <w:t>- 2 784 рейса по маршруту №11 «Микрорайон Юго-Восточный»;</w:t>
      </w:r>
    </w:p>
    <w:p w:rsidR="000C21CF" w:rsidRPr="006865A2" w:rsidRDefault="000C21CF" w:rsidP="000C21CF">
      <w:pPr>
        <w:jc w:val="both"/>
        <w:rPr>
          <w:sz w:val="24"/>
          <w:szCs w:val="24"/>
        </w:rPr>
      </w:pPr>
      <w:r w:rsidRPr="006865A2">
        <w:rPr>
          <w:sz w:val="24"/>
          <w:szCs w:val="24"/>
        </w:rPr>
        <w:t xml:space="preserve">- 4758 рейсов по маршруту №17 «Звезды Югры – </w:t>
      </w:r>
      <w:proofErr w:type="gramStart"/>
      <w:r w:rsidRPr="006865A2">
        <w:rPr>
          <w:sz w:val="24"/>
          <w:szCs w:val="24"/>
        </w:rPr>
        <w:t>Солнечный</w:t>
      </w:r>
      <w:proofErr w:type="gramEnd"/>
      <w:r w:rsidRPr="006865A2">
        <w:rPr>
          <w:sz w:val="24"/>
          <w:szCs w:val="24"/>
        </w:rPr>
        <w:t xml:space="preserve"> – Звезды Югры»;</w:t>
      </w:r>
    </w:p>
    <w:p w:rsidR="000C21CF" w:rsidRPr="006865A2" w:rsidRDefault="000C21CF" w:rsidP="000C21CF">
      <w:pPr>
        <w:jc w:val="both"/>
        <w:rPr>
          <w:sz w:val="24"/>
          <w:szCs w:val="24"/>
        </w:rPr>
      </w:pPr>
      <w:r w:rsidRPr="006865A2">
        <w:rPr>
          <w:sz w:val="24"/>
          <w:szCs w:val="24"/>
        </w:rPr>
        <w:t>- 1</w:t>
      </w:r>
      <w:r>
        <w:rPr>
          <w:sz w:val="24"/>
          <w:szCs w:val="24"/>
        </w:rPr>
        <w:t xml:space="preserve"> </w:t>
      </w:r>
      <w:r w:rsidRPr="006865A2">
        <w:rPr>
          <w:sz w:val="24"/>
          <w:szCs w:val="24"/>
        </w:rPr>
        <w:t>830 рейсов по маршруту №5 «Новинка – Авиатор – Новинка»;</w:t>
      </w:r>
    </w:p>
    <w:p w:rsidR="000C21CF" w:rsidRPr="006865A2" w:rsidRDefault="000C21CF" w:rsidP="000C21CF">
      <w:pPr>
        <w:jc w:val="both"/>
        <w:rPr>
          <w:sz w:val="24"/>
          <w:szCs w:val="24"/>
        </w:rPr>
      </w:pPr>
      <w:r w:rsidRPr="006865A2">
        <w:rPr>
          <w:sz w:val="24"/>
          <w:szCs w:val="24"/>
        </w:rPr>
        <w:t xml:space="preserve">- 2 850 рейсов по маршруту №6 «Пристань – </w:t>
      </w:r>
      <w:proofErr w:type="gramStart"/>
      <w:r w:rsidRPr="006865A2">
        <w:rPr>
          <w:sz w:val="24"/>
          <w:szCs w:val="24"/>
        </w:rPr>
        <w:t>Северный</w:t>
      </w:r>
      <w:proofErr w:type="gramEnd"/>
      <w:r w:rsidRPr="006865A2">
        <w:rPr>
          <w:sz w:val="24"/>
          <w:szCs w:val="24"/>
        </w:rPr>
        <w:t xml:space="preserve"> – Пристань»;</w:t>
      </w:r>
    </w:p>
    <w:p w:rsidR="000C21CF" w:rsidRPr="006865A2" w:rsidRDefault="000C21CF" w:rsidP="000C21CF">
      <w:pPr>
        <w:jc w:val="both"/>
        <w:rPr>
          <w:sz w:val="24"/>
          <w:szCs w:val="24"/>
        </w:rPr>
      </w:pPr>
      <w:r w:rsidRPr="006865A2">
        <w:rPr>
          <w:sz w:val="24"/>
          <w:szCs w:val="24"/>
        </w:rPr>
        <w:t xml:space="preserve">- 610 рейсов по маршруту №7 «Новинка – </w:t>
      </w:r>
      <w:proofErr w:type="spellStart"/>
      <w:r w:rsidRPr="006865A2">
        <w:rPr>
          <w:sz w:val="24"/>
          <w:szCs w:val="24"/>
        </w:rPr>
        <w:t>Рябинушка</w:t>
      </w:r>
      <w:proofErr w:type="spellEnd"/>
      <w:r w:rsidRPr="006865A2">
        <w:rPr>
          <w:sz w:val="24"/>
          <w:szCs w:val="24"/>
        </w:rPr>
        <w:t xml:space="preserve"> – Новинка»;</w:t>
      </w:r>
    </w:p>
    <w:p w:rsidR="000C21CF" w:rsidRPr="006865A2" w:rsidRDefault="000C21CF" w:rsidP="000C21CF">
      <w:pPr>
        <w:jc w:val="both"/>
        <w:rPr>
          <w:sz w:val="24"/>
          <w:szCs w:val="24"/>
        </w:rPr>
      </w:pPr>
      <w:r w:rsidRPr="006865A2">
        <w:rPr>
          <w:sz w:val="24"/>
          <w:szCs w:val="24"/>
        </w:rPr>
        <w:t>- 1 677 рейсов по маршруту №8 «</w:t>
      </w:r>
      <w:proofErr w:type="gramStart"/>
      <w:r w:rsidRPr="006865A2">
        <w:rPr>
          <w:sz w:val="24"/>
          <w:szCs w:val="24"/>
        </w:rPr>
        <w:t>Дачный</w:t>
      </w:r>
      <w:proofErr w:type="gramEnd"/>
      <w:r w:rsidRPr="006865A2">
        <w:rPr>
          <w:sz w:val="24"/>
          <w:szCs w:val="24"/>
        </w:rPr>
        <w:t xml:space="preserve"> – Кольцевой»;</w:t>
      </w:r>
    </w:p>
    <w:p w:rsidR="000C21CF" w:rsidRPr="006865A2" w:rsidRDefault="000C21CF" w:rsidP="000C21CF">
      <w:pPr>
        <w:jc w:val="both"/>
        <w:rPr>
          <w:sz w:val="24"/>
          <w:szCs w:val="24"/>
        </w:rPr>
      </w:pPr>
      <w:r w:rsidRPr="006865A2">
        <w:rPr>
          <w:sz w:val="24"/>
          <w:szCs w:val="24"/>
        </w:rPr>
        <w:t>- 915 рейсов по маршруту №9 «Пристань – Сухой бор – Пристань».</w:t>
      </w:r>
    </w:p>
    <w:p w:rsidR="000C21CF" w:rsidRPr="00E60907" w:rsidRDefault="000C21CF" w:rsidP="000C21CF">
      <w:pPr>
        <w:ind w:firstLine="567"/>
        <w:jc w:val="both"/>
        <w:rPr>
          <w:sz w:val="24"/>
          <w:szCs w:val="24"/>
        </w:rPr>
      </w:pPr>
      <w:r w:rsidRPr="00E60907">
        <w:rPr>
          <w:sz w:val="24"/>
          <w:szCs w:val="24"/>
        </w:rPr>
        <w:t xml:space="preserve">  Перевезено 91 977 человек, в том числе 58 982 человека льготной категории.</w:t>
      </w:r>
    </w:p>
    <w:p w:rsidR="00797D14" w:rsidRPr="000C21CF" w:rsidRDefault="00797D14" w:rsidP="00797D14">
      <w:pPr>
        <w:ind w:firstLine="708"/>
        <w:jc w:val="both"/>
        <w:rPr>
          <w:sz w:val="24"/>
          <w:szCs w:val="24"/>
        </w:rPr>
      </w:pPr>
      <w:r w:rsidRPr="000C21CF">
        <w:rPr>
          <w:sz w:val="24"/>
          <w:szCs w:val="24"/>
        </w:rPr>
        <w:t xml:space="preserve">В настоящее время в городе Урай имеется проблема междугородной автотранспортной связи с городами Ханты-Мансийского автономного округа – </w:t>
      </w:r>
      <w:proofErr w:type="spellStart"/>
      <w:r w:rsidRPr="000C21CF">
        <w:rPr>
          <w:sz w:val="24"/>
          <w:szCs w:val="24"/>
        </w:rPr>
        <w:t>Югры</w:t>
      </w:r>
      <w:proofErr w:type="spellEnd"/>
      <w:r w:rsidRPr="000C21CF">
        <w:rPr>
          <w:sz w:val="24"/>
          <w:szCs w:val="24"/>
        </w:rPr>
        <w:t xml:space="preserve"> (Советский, </w:t>
      </w:r>
      <w:proofErr w:type="spellStart"/>
      <w:r w:rsidRPr="000C21CF">
        <w:rPr>
          <w:sz w:val="24"/>
          <w:szCs w:val="24"/>
        </w:rPr>
        <w:t>Нягань</w:t>
      </w:r>
      <w:proofErr w:type="spellEnd"/>
      <w:r w:rsidRPr="000C21CF">
        <w:rPr>
          <w:sz w:val="24"/>
          <w:szCs w:val="24"/>
        </w:rPr>
        <w:t xml:space="preserve">, Ханты-Мансийск), а также с городами Российской Федерации, так как автодорога Тюмень – Нижняя Тавда – </w:t>
      </w:r>
      <w:proofErr w:type="spellStart"/>
      <w:r w:rsidRPr="000C21CF">
        <w:rPr>
          <w:sz w:val="24"/>
          <w:szCs w:val="24"/>
        </w:rPr>
        <w:t>Урай</w:t>
      </w:r>
      <w:proofErr w:type="spellEnd"/>
      <w:r w:rsidRPr="000C21CF">
        <w:rPr>
          <w:sz w:val="24"/>
          <w:szCs w:val="24"/>
        </w:rPr>
        <w:t xml:space="preserve"> – </w:t>
      </w:r>
      <w:proofErr w:type="spellStart"/>
      <w:r w:rsidRPr="000C21CF">
        <w:rPr>
          <w:sz w:val="24"/>
          <w:szCs w:val="24"/>
        </w:rPr>
        <w:t>Нягань</w:t>
      </w:r>
      <w:proofErr w:type="spellEnd"/>
      <w:r w:rsidRPr="000C21CF">
        <w:rPr>
          <w:sz w:val="24"/>
          <w:szCs w:val="24"/>
        </w:rPr>
        <w:t xml:space="preserve"> – Надым на участке </w:t>
      </w:r>
      <w:proofErr w:type="spellStart"/>
      <w:r w:rsidRPr="000C21CF">
        <w:rPr>
          <w:sz w:val="24"/>
          <w:szCs w:val="24"/>
        </w:rPr>
        <w:t>пос</w:t>
      </w:r>
      <w:proofErr w:type="gramStart"/>
      <w:r w:rsidRPr="000C21CF">
        <w:rPr>
          <w:sz w:val="24"/>
          <w:szCs w:val="24"/>
        </w:rPr>
        <w:t>.М</w:t>
      </w:r>
      <w:proofErr w:type="gramEnd"/>
      <w:r w:rsidRPr="000C21CF">
        <w:rPr>
          <w:sz w:val="24"/>
          <w:szCs w:val="24"/>
        </w:rPr>
        <w:t>ортка</w:t>
      </w:r>
      <w:proofErr w:type="spellEnd"/>
      <w:r w:rsidRPr="000C21CF">
        <w:rPr>
          <w:sz w:val="24"/>
          <w:szCs w:val="24"/>
        </w:rPr>
        <w:t xml:space="preserve"> – </w:t>
      </w:r>
      <w:proofErr w:type="spellStart"/>
      <w:r w:rsidRPr="000C21CF">
        <w:rPr>
          <w:sz w:val="24"/>
          <w:szCs w:val="24"/>
        </w:rPr>
        <w:t>пос.Кускургуль</w:t>
      </w:r>
      <w:proofErr w:type="spellEnd"/>
      <w:r w:rsidRPr="000C21CF">
        <w:rPr>
          <w:sz w:val="24"/>
          <w:szCs w:val="24"/>
        </w:rPr>
        <w:t xml:space="preserve"> (протяженность около 110 км.) отсутствует, также автодорога г.Урай – широтный коридор (перекресток в районе в/</w:t>
      </w:r>
      <w:proofErr w:type="spellStart"/>
      <w:r w:rsidRPr="000C21CF">
        <w:rPr>
          <w:sz w:val="24"/>
          <w:szCs w:val="24"/>
        </w:rPr>
        <w:t>п</w:t>
      </w:r>
      <w:proofErr w:type="spellEnd"/>
      <w:r w:rsidRPr="000C21CF">
        <w:rPr>
          <w:sz w:val="24"/>
          <w:szCs w:val="24"/>
        </w:rPr>
        <w:t xml:space="preserve"> </w:t>
      </w:r>
      <w:proofErr w:type="spellStart"/>
      <w:r w:rsidRPr="000C21CF">
        <w:rPr>
          <w:sz w:val="24"/>
          <w:szCs w:val="24"/>
        </w:rPr>
        <w:t>Ловинка</w:t>
      </w:r>
      <w:proofErr w:type="spellEnd"/>
      <w:r w:rsidRPr="000C21CF">
        <w:rPr>
          <w:sz w:val="24"/>
          <w:szCs w:val="24"/>
        </w:rPr>
        <w:t>)  не отвечает требованиям в области обеспечения безопасности пассажирских перевозок (участок протяженностью 73 км – ведомственная дорога имеет ширину 6 метров при нормативе – 7 метров).</w:t>
      </w:r>
    </w:p>
    <w:p w:rsidR="00797D14" w:rsidRPr="004E0D39" w:rsidRDefault="00797D14" w:rsidP="00797D14">
      <w:pPr>
        <w:jc w:val="center"/>
        <w:rPr>
          <w:b/>
          <w:sz w:val="24"/>
          <w:szCs w:val="24"/>
          <w:highlight w:val="yellow"/>
        </w:rPr>
      </w:pPr>
    </w:p>
    <w:p w:rsidR="000C21CF" w:rsidRPr="00FD51A7" w:rsidRDefault="000C21CF" w:rsidP="000C21CF">
      <w:pPr>
        <w:jc w:val="center"/>
        <w:rPr>
          <w:b/>
          <w:sz w:val="24"/>
          <w:szCs w:val="24"/>
        </w:rPr>
      </w:pPr>
      <w:r w:rsidRPr="00FD51A7">
        <w:rPr>
          <w:b/>
          <w:sz w:val="24"/>
          <w:szCs w:val="24"/>
        </w:rPr>
        <w:t>Улично-дорожная сеть города Урай</w:t>
      </w:r>
    </w:p>
    <w:p w:rsidR="000C21CF" w:rsidRPr="00FD51A7" w:rsidRDefault="000C21CF" w:rsidP="000C21CF">
      <w:pPr>
        <w:ind w:firstLine="709"/>
        <w:jc w:val="both"/>
        <w:rPr>
          <w:sz w:val="24"/>
          <w:szCs w:val="24"/>
        </w:rPr>
      </w:pPr>
      <w:r w:rsidRPr="00FD51A7">
        <w:rPr>
          <w:sz w:val="24"/>
          <w:szCs w:val="24"/>
        </w:rPr>
        <w:t xml:space="preserve">С учетом результатов паспортизации городских автомобильных дорог, проведенной в период 2016-2017 годов, а также с учетом проведенных за данный период дорожных работ, сформирован новый перечень автомобильных дорог общего пользования местного значения </w:t>
      </w:r>
      <w:r w:rsidRPr="00FD51A7">
        <w:rPr>
          <w:sz w:val="24"/>
          <w:szCs w:val="24"/>
        </w:rPr>
        <w:lastRenderedPageBreak/>
        <w:t xml:space="preserve">городского округа город Урай по состоянию на 01.01.2018 года (Постановление администрации города Урай от 07.02.2018 №238). В соответствии с утвержденным перечнем на территории муниципального образования город Урай имеется 162,645 км дорог общего пользования и внутриквартальных проездов: </w:t>
      </w:r>
    </w:p>
    <w:p w:rsidR="000C21CF" w:rsidRPr="004E0D39" w:rsidRDefault="000C21CF" w:rsidP="000C21CF">
      <w:pPr>
        <w:ind w:firstLine="709"/>
        <w:rPr>
          <w:sz w:val="24"/>
          <w:szCs w:val="24"/>
          <w:highlight w:val="yellow"/>
        </w:rPr>
      </w:pPr>
      <w:r w:rsidRPr="00FD51A7">
        <w:rPr>
          <w:sz w:val="24"/>
          <w:szCs w:val="24"/>
        </w:rPr>
        <w:t xml:space="preserve">                                                                                                                           </w:t>
      </w:r>
      <w:r w:rsidR="00873338">
        <w:rPr>
          <w:sz w:val="24"/>
          <w:szCs w:val="24"/>
        </w:rPr>
        <w:t xml:space="preserve">    </w:t>
      </w:r>
      <w:r w:rsidRPr="00FD51A7">
        <w:rPr>
          <w:sz w:val="24"/>
          <w:szCs w:val="24"/>
        </w:rPr>
        <w:t xml:space="preserve">  таблица 12</w:t>
      </w:r>
    </w:p>
    <w:tbl>
      <w:tblPr>
        <w:tblStyle w:val="ad"/>
        <w:tblW w:w="0" w:type="auto"/>
        <w:tblInd w:w="108" w:type="dxa"/>
        <w:tblLayout w:type="fixed"/>
        <w:tblLook w:val="04A0"/>
      </w:tblPr>
      <w:tblGrid>
        <w:gridCol w:w="6521"/>
        <w:gridCol w:w="1417"/>
        <w:gridCol w:w="1702"/>
      </w:tblGrid>
      <w:tr w:rsidR="000C21CF" w:rsidRPr="004E0D39" w:rsidTr="000C21CF">
        <w:tc>
          <w:tcPr>
            <w:tcW w:w="6521" w:type="dxa"/>
          </w:tcPr>
          <w:p w:rsidR="000C21CF" w:rsidRPr="00FD51A7" w:rsidRDefault="000C21CF" w:rsidP="000C21CF">
            <w:pPr>
              <w:jc w:val="center"/>
              <w:rPr>
                <w:sz w:val="24"/>
                <w:szCs w:val="24"/>
              </w:rPr>
            </w:pPr>
            <w:r w:rsidRPr="00FD51A7">
              <w:rPr>
                <w:sz w:val="24"/>
                <w:szCs w:val="24"/>
              </w:rPr>
              <w:t xml:space="preserve">Показатель, </w:t>
            </w:r>
            <w:proofErr w:type="gramStart"/>
            <w:r w:rsidRPr="00FD51A7">
              <w:rPr>
                <w:sz w:val="24"/>
                <w:szCs w:val="24"/>
              </w:rPr>
              <w:t>км</w:t>
            </w:r>
            <w:proofErr w:type="gramEnd"/>
            <w:r w:rsidRPr="00FD51A7">
              <w:rPr>
                <w:sz w:val="24"/>
                <w:szCs w:val="24"/>
              </w:rPr>
              <w:t>.</w:t>
            </w:r>
          </w:p>
        </w:tc>
        <w:tc>
          <w:tcPr>
            <w:tcW w:w="1417" w:type="dxa"/>
          </w:tcPr>
          <w:p w:rsidR="000C21CF" w:rsidRPr="00FD51A7" w:rsidRDefault="000C21CF" w:rsidP="000C21CF">
            <w:pPr>
              <w:jc w:val="center"/>
              <w:rPr>
                <w:sz w:val="24"/>
                <w:szCs w:val="24"/>
              </w:rPr>
            </w:pPr>
            <w:r w:rsidRPr="00FD51A7">
              <w:rPr>
                <w:sz w:val="24"/>
                <w:szCs w:val="24"/>
              </w:rPr>
              <w:t>9 месяцев  2017 года</w:t>
            </w:r>
          </w:p>
        </w:tc>
        <w:tc>
          <w:tcPr>
            <w:tcW w:w="1702" w:type="dxa"/>
          </w:tcPr>
          <w:p w:rsidR="000C21CF" w:rsidRPr="00FD51A7" w:rsidRDefault="000C21CF" w:rsidP="000C21CF">
            <w:pPr>
              <w:jc w:val="center"/>
              <w:rPr>
                <w:sz w:val="24"/>
                <w:szCs w:val="24"/>
              </w:rPr>
            </w:pPr>
            <w:r w:rsidRPr="00FD51A7">
              <w:rPr>
                <w:sz w:val="24"/>
                <w:szCs w:val="24"/>
              </w:rPr>
              <w:t>9 месяцев 2018 года</w:t>
            </w:r>
          </w:p>
        </w:tc>
      </w:tr>
      <w:tr w:rsidR="000C21CF" w:rsidRPr="004E0D39" w:rsidTr="000C21CF">
        <w:tc>
          <w:tcPr>
            <w:tcW w:w="6521" w:type="dxa"/>
          </w:tcPr>
          <w:p w:rsidR="000C21CF" w:rsidRPr="00FD51A7" w:rsidRDefault="000C21CF" w:rsidP="000C21CF">
            <w:pPr>
              <w:rPr>
                <w:sz w:val="24"/>
                <w:szCs w:val="24"/>
              </w:rPr>
            </w:pPr>
            <w:r w:rsidRPr="00FD51A7">
              <w:rPr>
                <w:sz w:val="24"/>
                <w:szCs w:val="24"/>
              </w:rPr>
              <w:t>Дороги общего пользования и внутриквартальных проездов,</w:t>
            </w:r>
          </w:p>
          <w:p w:rsidR="000C21CF" w:rsidRPr="00FD51A7" w:rsidRDefault="000C21CF" w:rsidP="000C21CF">
            <w:pPr>
              <w:ind w:right="-391"/>
              <w:rPr>
                <w:sz w:val="24"/>
                <w:szCs w:val="24"/>
              </w:rPr>
            </w:pPr>
            <w:r w:rsidRPr="00FD51A7">
              <w:rPr>
                <w:sz w:val="24"/>
                <w:szCs w:val="24"/>
              </w:rPr>
              <w:t>Из них:</w:t>
            </w:r>
          </w:p>
        </w:tc>
        <w:tc>
          <w:tcPr>
            <w:tcW w:w="1417" w:type="dxa"/>
            <w:vAlign w:val="center"/>
          </w:tcPr>
          <w:p w:rsidR="000C21CF" w:rsidRPr="00FD51A7" w:rsidRDefault="000C21CF" w:rsidP="000C21CF">
            <w:pPr>
              <w:jc w:val="center"/>
              <w:rPr>
                <w:rFonts w:eastAsia="Calibri"/>
                <w:sz w:val="24"/>
                <w:szCs w:val="24"/>
              </w:rPr>
            </w:pPr>
            <w:r w:rsidRPr="00FD51A7">
              <w:rPr>
                <w:sz w:val="24"/>
                <w:szCs w:val="24"/>
              </w:rPr>
              <w:t>163,356</w:t>
            </w:r>
          </w:p>
        </w:tc>
        <w:tc>
          <w:tcPr>
            <w:tcW w:w="1702" w:type="dxa"/>
            <w:vAlign w:val="center"/>
          </w:tcPr>
          <w:p w:rsidR="000C21CF" w:rsidRPr="00FD51A7" w:rsidRDefault="000C21CF" w:rsidP="000C21CF">
            <w:pPr>
              <w:jc w:val="center"/>
              <w:rPr>
                <w:rFonts w:eastAsia="Calibri"/>
                <w:sz w:val="24"/>
                <w:szCs w:val="24"/>
              </w:rPr>
            </w:pPr>
            <w:r w:rsidRPr="00FD51A7">
              <w:rPr>
                <w:sz w:val="24"/>
                <w:szCs w:val="24"/>
              </w:rPr>
              <w:t>162,645</w:t>
            </w:r>
          </w:p>
        </w:tc>
      </w:tr>
      <w:tr w:rsidR="000C21CF" w:rsidRPr="004E0D39" w:rsidTr="000C21CF">
        <w:tc>
          <w:tcPr>
            <w:tcW w:w="6521" w:type="dxa"/>
          </w:tcPr>
          <w:p w:rsidR="000C21CF" w:rsidRPr="00E86ECC" w:rsidRDefault="000C21CF" w:rsidP="000C21CF">
            <w:pPr>
              <w:rPr>
                <w:sz w:val="24"/>
                <w:szCs w:val="24"/>
              </w:rPr>
            </w:pPr>
            <w:r w:rsidRPr="00E86ECC">
              <w:rPr>
                <w:sz w:val="24"/>
                <w:szCs w:val="24"/>
              </w:rPr>
              <w:t xml:space="preserve">Муниципальные автодороги </w:t>
            </w:r>
            <w:proofErr w:type="spellStart"/>
            <w:r w:rsidRPr="00E86ECC">
              <w:rPr>
                <w:sz w:val="24"/>
                <w:szCs w:val="24"/>
              </w:rPr>
              <w:t>уличн</w:t>
            </w:r>
            <w:proofErr w:type="gramStart"/>
            <w:r w:rsidRPr="00E86ECC">
              <w:rPr>
                <w:sz w:val="24"/>
                <w:szCs w:val="24"/>
              </w:rPr>
              <w:t>о</w:t>
            </w:r>
            <w:proofErr w:type="spellEnd"/>
            <w:r w:rsidRPr="00E86ECC">
              <w:rPr>
                <w:sz w:val="24"/>
                <w:szCs w:val="24"/>
              </w:rPr>
              <w:t>-</w:t>
            </w:r>
            <w:proofErr w:type="gramEnd"/>
            <w:r w:rsidRPr="00E86ECC">
              <w:rPr>
                <w:sz w:val="24"/>
                <w:szCs w:val="24"/>
              </w:rPr>
              <w:t xml:space="preserve"> дорожной сети города Урай, из них:</w:t>
            </w:r>
          </w:p>
          <w:p w:rsidR="000C21CF" w:rsidRPr="00E86ECC" w:rsidRDefault="000C21CF" w:rsidP="000C21CF">
            <w:pPr>
              <w:rPr>
                <w:sz w:val="24"/>
                <w:szCs w:val="24"/>
              </w:rPr>
            </w:pPr>
            <w:r w:rsidRPr="00E86ECC">
              <w:rPr>
                <w:sz w:val="24"/>
                <w:szCs w:val="24"/>
              </w:rPr>
              <w:t xml:space="preserve"> - с твердым покрытием, в том числе:</w:t>
            </w:r>
          </w:p>
          <w:p w:rsidR="000C21CF" w:rsidRPr="00E86ECC" w:rsidRDefault="000C21CF" w:rsidP="000C21CF">
            <w:pPr>
              <w:rPr>
                <w:sz w:val="24"/>
                <w:szCs w:val="24"/>
              </w:rPr>
            </w:pPr>
            <w:r w:rsidRPr="00E86ECC">
              <w:rPr>
                <w:sz w:val="24"/>
                <w:szCs w:val="24"/>
              </w:rPr>
              <w:t xml:space="preserve">                       - с усовершенствованным покрытием</w:t>
            </w:r>
          </w:p>
        </w:tc>
        <w:tc>
          <w:tcPr>
            <w:tcW w:w="1417" w:type="dxa"/>
          </w:tcPr>
          <w:p w:rsidR="000C21CF" w:rsidRPr="00E86ECC" w:rsidRDefault="000C21CF" w:rsidP="000C21CF">
            <w:pPr>
              <w:jc w:val="center"/>
              <w:rPr>
                <w:sz w:val="24"/>
                <w:szCs w:val="24"/>
              </w:rPr>
            </w:pPr>
          </w:p>
          <w:p w:rsidR="000C21CF" w:rsidRPr="00E86ECC" w:rsidRDefault="000C21CF" w:rsidP="000C21CF">
            <w:pPr>
              <w:jc w:val="center"/>
              <w:rPr>
                <w:sz w:val="24"/>
                <w:szCs w:val="24"/>
              </w:rPr>
            </w:pPr>
            <w:r w:rsidRPr="00E86ECC">
              <w:rPr>
                <w:sz w:val="24"/>
                <w:szCs w:val="24"/>
              </w:rPr>
              <w:t>83,21</w:t>
            </w:r>
          </w:p>
          <w:p w:rsidR="000C21CF" w:rsidRPr="00E86ECC" w:rsidRDefault="000C21CF" w:rsidP="000C21CF">
            <w:pPr>
              <w:jc w:val="center"/>
              <w:rPr>
                <w:sz w:val="24"/>
                <w:szCs w:val="24"/>
              </w:rPr>
            </w:pPr>
            <w:r w:rsidRPr="00E86ECC">
              <w:rPr>
                <w:sz w:val="24"/>
                <w:szCs w:val="24"/>
              </w:rPr>
              <w:t>50,58</w:t>
            </w:r>
          </w:p>
          <w:p w:rsidR="000C21CF" w:rsidRPr="00E86ECC" w:rsidRDefault="000C21CF" w:rsidP="000C21CF">
            <w:pPr>
              <w:jc w:val="center"/>
              <w:rPr>
                <w:rFonts w:eastAsia="Calibri"/>
                <w:sz w:val="24"/>
                <w:szCs w:val="24"/>
              </w:rPr>
            </w:pPr>
            <w:r w:rsidRPr="00E86ECC">
              <w:rPr>
                <w:sz w:val="24"/>
                <w:szCs w:val="24"/>
              </w:rPr>
              <w:t>50,58</w:t>
            </w:r>
          </w:p>
        </w:tc>
        <w:tc>
          <w:tcPr>
            <w:tcW w:w="1702" w:type="dxa"/>
          </w:tcPr>
          <w:p w:rsidR="000C21CF" w:rsidRPr="00FD51A7" w:rsidRDefault="000C21CF" w:rsidP="000C21CF">
            <w:pPr>
              <w:jc w:val="center"/>
              <w:rPr>
                <w:sz w:val="24"/>
                <w:szCs w:val="24"/>
              </w:rPr>
            </w:pPr>
          </w:p>
          <w:p w:rsidR="000C21CF" w:rsidRPr="00FD51A7" w:rsidRDefault="000C21CF" w:rsidP="000C21CF">
            <w:pPr>
              <w:jc w:val="center"/>
              <w:rPr>
                <w:sz w:val="24"/>
                <w:szCs w:val="24"/>
              </w:rPr>
            </w:pPr>
            <w:r w:rsidRPr="00FD51A7">
              <w:rPr>
                <w:sz w:val="24"/>
                <w:szCs w:val="24"/>
              </w:rPr>
              <w:t>82,499</w:t>
            </w:r>
          </w:p>
          <w:p w:rsidR="000C21CF" w:rsidRPr="00FD51A7" w:rsidRDefault="000C21CF" w:rsidP="000C21CF">
            <w:pPr>
              <w:jc w:val="center"/>
              <w:rPr>
                <w:sz w:val="24"/>
                <w:szCs w:val="24"/>
              </w:rPr>
            </w:pPr>
            <w:r w:rsidRPr="00FD51A7">
              <w:rPr>
                <w:sz w:val="24"/>
                <w:szCs w:val="24"/>
              </w:rPr>
              <w:t>61,064</w:t>
            </w:r>
          </w:p>
          <w:p w:rsidR="000C21CF" w:rsidRPr="00FD51A7" w:rsidRDefault="000C21CF" w:rsidP="000C21CF">
            <w:pPr>
              <w:jc w:val="center"/>
              <w:rPr>
                <w:rFonts w:eastAsia="Calibri"/>
                <w:sz w:val="24"/>
                <w:szCs w:val="24"/>
              </w:rPr>
            </w:pPr>
            <w:r w:rsidRPr="00FD51A7">
              <w:rPr>
                <w:sz w:val="24"/>
                <w:szCs w:val="24"/>
              </w:rPr>
              <w:t>39,260</w:t>
            </w:r>
          </w:p>
        </w:tc>
      </w:tr>
      <w:tr w:rsidR="000C21CF" w:rsidRPr="004E0D39" w:rsidTr="000C21CF">
        <w:tc>
          <w:tcPr>
            <w:tcW w:w="6521" w:type="dxa"/>
          </w:tcPr>
          <w:p w:rsidR="000C21CF" w:rsidRPr="00E86ECC" w:rsidRDefault="000C21CF" w:rsidP="000C21CF">
            <w:pPr>
              <w:rPr>
                <w:sz w:val="24"/>
                <w:szCs w:val="24"/>
              </w:rPr>
            </w:pPr>
            <w:r w:rsidRPr="00E86ECC">
              <w:rPr>
                <w:sz w:val="24"/>
                <w:szCs w:val="24"/>
              </w:rPr>
              <w:t xml:space="preserve"> Внутриквартальные проезды</w:t>
            </w:r>
          </w:p>
        </w:tc>
        <w:tc>
          <w:tcPr>
            <w:tcW w:w="1417" w:type="dxa"/>
            <w:vAlign w:val="center"/>
          </w:tcPr>
          <w:p w:rsidR="000C21CF" w:rsidRPr="00E86ECC" w:rsidRDefault="000C21CF" w:rsidP="000C21CF">
            <w:pPr>
              <w:jc w:val="center"/>
              <w:rPr>
                <w:rFonts w:eastAsia="Calibri"/>
                <w:sz w:val="24"/>
                <w:szCs w:val="24"/>
              </w:rPr>
            </w:pPr>
            <w:r w:rsidRPr="00E86ECC">
              <w:rPr>
                <w:sz w:val="24"/>
                <w:szCs w:val="24"/>
              </w:rPr>
              <w:t>42,511</w:t>
            </w:r>
          </w:p>
        </w:tc>
        <w:tc>
          <w:tcPr>
            <w:tcW w:w="1702" w:type="dxa"/>
            <w:vAlign w:val="center"/>
          </w:tcPr>
          <w:p w:rsidR="000C21CF" w:rsidRPr="00FD51A7" w:rsidRDefault="000C21CF" w:rsidP="000C21CF">
            <w:pPr>
              <w:jc w:val="center"/>
              <w:rPr>
                <w:rFonts w:eastAsia="Calibri"/>
                <w:sz w:val="24"/>
                <w:szCs w:val="24"/>
              </w:rPr>
            </w:pPr>
            <w:r w:rsidRPr="00FD51A7">
              <w:rPr>
                <w:sz w:val="24"/>
                <w:szCs w:val="24"/>
              </w:rPr>
              <w:t>42,511</w:t>
            </w:r>
          </w:p>
        </w:tc>
      </w:tr>
      <w:tr w:rsidR="000C21CF" w:rsidRPr="00E86ECC" w:rsidTr="000C21CF">
        <w:tc>
          <w:tcPr>
            <w:tcW w:w="6521" w:type="dxa"/>
          </w:tcPr>
          <w:p w:rsidR="000C21CF" w:rsidRPr="00E86ECC" w:rsidRDefault="000C21CF" w:rsidP="000C21CF">
            <w:pPr>
              <w:rPr>
                <w:sz w:val="24"/>
                <w:szCs w:val="24"/>
              </w:rPr>
            </w:pPr>
            <w:r w:rsidRPr="00E86ECC">
              <w:rPr>
                <w:sz w:val="24"/>
                <w:szCs w:val="24"/>
              </w:rPr>
              <w:t>Автодороги окружного значения, из них:</w:t>
            </w:r>
          </w:p>
          <w:p w:rsidR="000C21CF" w:rsidRPr="00E86ECC" w:rsidRDefault="000C21CF" w:rsidP="000C21CF">
            <w:pPr>
              <w:rPr>
                <w:sz w:val="24"/>
                <w:szCs w:val="24"/>
              </w:rPr>
            </w:pPr>
            <w:r w:rsidRPr="00E86ECC">
              <w:rPr>
                <w:sz w:val="24"/>
                <w:szCs w:val="24"/>
              </w:rPr>
              <w:t>-  с твердым покрытием</w:t>
            </w:r>
          </w:p>
        </w:tc>
        <w:tc>
          <w:tcPr>
            <w:tcW w:w="1417" w:type="dxa"/>
            <w:vAlign w:val="center"/>
          </w:tcPr>
          <w:p w:rsidR="000C21CF" w:rsidRPr="00E86ECC" w:rsidRDefault="000C21CF" w:rsidP="000C21CF">
            <w:pPr>
              <w:jc w:val="center"/>
              <w:rPr>
                <w:sz w:val="24"/>
                <w:szCs w:val="24"/>
              </w:rPr>
            </w:pPr>
            <w:r w:rsidRPr="00E86ECC">
              <w:rPr>
                <w:sz w:val="24"/>
                <w:szCs w:val="24"/>
              </w:rPr>
              <w:t>37,635</w:t>
            </w:r>
          </w:p>
          <w:p w:rsidR="000C21CF" w:rsidRPr="00E86ECC" w:rsidRDefault="000C21CF" w:rsidP="000C21CF">
            <w:pPr>
              <w:jc w:val="center"/>
              <w:rPr>
                <w:rFonts w:eastAsia="Calibri"/>
                <w:sz w:val="24"/>
                <w:szCs w:val="24"/>
              </w:rPr>
            </w:pPr>
            <w:r w:rsidRPr="00E86ECC">
              <w:rPr>
                <w:sz w:val="24"/>
                <w:szCs w:val="24"/>
              </w:rPr>
              <w:t>23,635</w:t>
            </w:r>
          </w:p>
        </w:tc>
        <w:tc>
          <w:tcPr>
            <w:tcW w:w="1702" w:type="dxa"/>
            <w:vAlign w:val="center"/>
          </w:tcPr>
          <w:p w:rsidR="000C21CF" w:rsidRPr="00E86ECC" w:rsidRDefault="000C21CF" w:rsidP="000C21CF">
            <w:pPr>
              <w:jc w:val="center"/>
              <w:rPr>
                <w:sz w:val="24"/>
                <w:szCs w:val="24"/>
              </w:rPr>
            </w:pPr>
            <w:r w:rsidRPr="00E86ECC">
              <w:rPr>
                <w:sz w:val="24"/>
                <w:szCs w:val="24"/>
              </w:rPr>
              <w:t>37,635</w:t>
            </w:r>
          </w:p>
          <w:p w:rsidR="000C21CF" w:rsidRPr="00E86ECC" w:rsidRDefault="000C21CF" w:rsidP="000C21CF">
            <w:pPr>
              <w:jc w:val="center"/>
              <w:rPr>
                <w:rFonts w:eastAsia="Calibri"/>
                <w:sz w:val="24"/>
                <w:szCs w:val="24"/>
              </w:rPr>
            </w:pPr>
            <w:r w:rsidRPr="00E86ECC">
              <w:rPr>
                <w:sz w:val="24"/>
                <w:szCs w:val="24"/>
              </w:rPr>
              <w:t>23,635</w:t>
            </w:r>
          </w:p>
        </w:tc>
      </w:tr>
    </w:tbl>
    <w:p w:rsidR="000C21CF" w:rsidRPr="00E86ECC" w:rsidRDefault="000C21CF" w:rsidP="000C21CF">
      <w:pPr>
        <w:ind w:firstLine="709"/>
        <w:rPr>
          <w:sz w:val="24"/>
          <w:szCs w:val="24"/>
        </w:rPr>
      </w:pPr>
    </w:p>
    <w:p w:rsidR="000C21CF" w:rsidRPr="00E86ECC" w:rsidRDefault="000C21CF" w:rsidP="000C21CF">
      <w:pPr>
        <w:jc w:val="both"/>
        <w:rPr>
          <w:sz w:val="24"/>
          <w:szCs w:val="24"/>
        </w:rPr>
      </w:pPr>
      <w:r w:rsidRPr="00E86ECC">
        <w:rPr>
          <w:sz w:val="24"/>
          <w:szCs w:val="24"/>
        </w:rPr>
        <w:t xml:space="preserve">           </w:t>
      </w:r>
      <w:proofErr w:type="gramStart"/>
      <w:r w:rsidRPr="00E86ECC">
        <w:rPr>
          <w:sz w:val="24"/>
          <w:szCs w:val="24"/>
        </w:rPr>
        <w:t>АО «Дорожник» содержит  42,511 км –  проезды в жилой зоне города и выполняет работу по озеленению города (включая газоны, подсадку зеленых насаждений, формовку деревьев), ООО  «</w:t>
      </w:r>
      <w:proofErr w:type="spellStart"/>
      <w:r w:rsidRPr="00E86ECC">
        <w:rPr>
          <w:sz w:val="24"/>
          <w:szCs w:val="24"/>
        </w:rPr>
        <w:t>Нефтедорстрой</w:t>
      </w:r>
      <w:proofErr w:type="spellEnd"/>
      <w:r w:rsidRPr="00E86ECC">
        <w:rPr>
          <w:sz w:val="24"/>
          <w:szCs w:val="24"/>
        </w:rPr>
        <w:t xml:space="preserve">» содержит - </w:t>
      </w:r>
      <w:r w:rsidRPr="00E86ECC">
        <w:rPr>
          <w:bCs/>
          <w:sz w:val="24"/>
          <w:szCs w:val="24"/>
        </w:rPr>
        <w:t xml:space="preserve">82,499 </w:t>
      </w:r>
      <w:r w:rsidRPr="00E86ECC">
        <w:rPr>
          <w:sz w:val="24"/>
          <w:szCs w:val="24"/>
        </w:rPr>
        <w:t>км  – автомобильные дороги  города, филиал № 6 Государственного предприятия «</w:t>
      </w:r>
      <w:proofErr w:type="spellStart"/>
      <w:r w:rsidRPr="00E86ECC">
        <w:rPr>
          <w:sz w:val="24"/>
          <w:szCs w:val="24"/>
        </w:rPr>
        <w:t>Северавтодор</w:t>
      </w:r>
      <w:proofErr w:type="spellEnd"/>
      <w:r w:rsidRPr="00E86ECC">
        <w:rPr>
          <w:sz w:val="24"/>
          <w:szCs w:val="24"/>
        </w:rPr>
        <w:t>» содержит автомобильные дороги окружного значения в границах  муниципального образования город Урай (автодороги окружного значения) – 37,635 км.</w:t>
      </w:r>
      <w:proofErr w:type="gramEnd"/>
    </w:p>
    <w:p w:rsidR="000C21CF" w:rsidRPr="00E86ECC" w:rsidRDefault="000C21CF" w:rsidP="000C21CF">
      <w:pPr>
        <w:spacing w:line="240" w:lineRule="atLeast"/>
        <w:ind w:firstLine="567"/>
        <w:jc w:val="both"/>
        <w:rPr>
          <w:sz w:val="24"/>
          <w:szCs w:val="24"/>
        </w:rPr>
      </w:pPr>
      <w:r w:rsidRPr="00E86ECC">
        <w:rPr>
          <w:sz w:val="24"/>
          <w:szCs w:val="24"/>
        </w:rPr>
        <w:t xml:space="preserve">  На  2018 год запланирована работа по ремонту и реконструкции дорожной сети  города Урай в рамках муниципальной программы «Развитие транспортной системы  города Урай на 2016 – 2020 годы». </w:t>
      </w:r>
    </w:p>
    <w:p w:rsidR="000C21CF" w:rsidRPr="003B4442" w:rsidRDefault="000C21CF" w:rsidP="000C21CF">
      <w:pPr>
        <w:ind w:left="-142" w:firstLine="851"/>
        <w:jc w:val="both"/>
        <w:rPr>
          <w:color w:val="000000"/>
          <w:sz w:val="24"/>
          <w:szCs w:val="24"/>
        </w:rPr>
      </w:pPr>
      <w:r w:rsidRPr="001714EF">
        <w:rPr>
          <w:sz w:val="24"/>
          <w:szCs w:val="24"/>
        </w:rPr>
        <w:t xml:space="preserve">За 9 месяцев 2018 года в рамках муниципальной программы освоены денежные средства в объеме </w:t>
      </w:r>
      <w:r w:rsidR="002367F8" w:rsidRPr="002367F8">
        <w:rPr>
          <w:sz w:val="24"/>
          <w:szCs w:val="24"/>
        </w:rPr>
        <w:t xml:space="preserve">1067,2 </w:t>
      </w:r>
      <w:r w:rsidRPr="002367F8">
        <w:rPr>
          <w:sz w:val="24"/>
          <w:szCs w:val="24"/>
        </w:rPr>
        <w:t>тыс. рублей (</w:t>
      </w:r>
      <w:r w:rsidR="002367F8" w:rsidRPr="002367F8">
        <w:rPr>
          <w:sz w:val="24"/>
          <w:szCs w:val="24"/>
        </w:rPr>
        <w:t>65</w:t>
      </w:r>
      <w:r w:rsidRPr="002367F8">
        <w:rPr>
          <w:sz w:val="24"/>
          <w:szCs w:val="24"/>
        </w:rPr>
        <w:t>,</w:t>
      </w:r>
      <w:r w:rsidR="002367F8" w:rsidRPr="002367F8">
        <w:rPr>
          <w:sz w:val="24"/>
          <w:szCs w:val="24"/>
        </w:rPr>
        <w:t>5</w:t>
      </w:r>
      <w:r w:rsidRPr="002367F8">
        <w:rPr>
          <w:sz w:val="24"/>
          <w:szCs w:val="24"/>
        </w:rPr>
        <w:t>%) на содержание</w:t>
      </w:r>
      <w:r w:rsidRPr="001714EF">
        <w:rPr>
          <w:color w:val="000000"/>
          <w:sz w:val="24"/>
          <w:szCs w:val="24"/>
        </w:rPr>
        <w:t xml:space="preserve"> объекта «Реконструкция объездной автомобильной дороги г.Урай. Искусственные сооружения. Наружные инженерные сети». </w:t>
      </w:r>
      <w:proofErr w:type="gramStart"/>
      <w:r w:rsidRPr="003B4442">
        <w:rPr>
          <w:color w:val="000000"/>
          <w:sz w:val="24"/>
          <w:szCs w:val="24"/>
        </w:rPr>
        <w:t xml:space="preserve">В результате проведения данного мероприятия по прогнозным данным протяженность автомобильных дорог общего пользования с твердым и переходным типами покрытия к концу 2018 года увеличится до 61,765 километров и их доля в общей протяженности автомобильных дорог общего пользования составит 74,9%. </w:t>
      </w:r>
      <w:proofErr w:type="gramEnd"/>
    </w:p>
    <w:p w:rsidR="000C21CF" w:rsidRPr="004E0D39" w:rsidRDefault="000C21CF" w:rsidP="000C21CF">
      <w:pPr>
        <w:jc w:val="center"/>
        <w:rPr>
          <w:b/>
          <w:sz w:val="24"/>
          <w:szCs w:val="24"/>
          <w:highlight w:val="yellow"/>
        </w:rPr>
      </w:pPr>
    </w:p>
    <w:p w:rsidR="000C21CF" w:rsidRPr="003B4442" w:rsidRDefault="000C21CF" w:rsidP="000C21CF">
      <w:pPr>
        <w:jc w:val="center"/>
        <w:rPr>
          <w:b/>
          <w:sz w:val="24"/>
          <w:szCs w:val="24"/>
        </w:rPr>
      </w:pPr>
      <w:r w:rsidRPr="003B4442">
        <w:rPr>
          <w:b/>
          <w:sz w:val="24"/>
          <w:szCs w:val="24"/>
        </w:rPr>
        <w:t>Речная переправа</w:t>
      </w:r>
    </w:p>
    <w:p w:rsidR="000C21CF" w:rsidRPr="003B4442" w:rsidRDefault="000C21CF" w:rsidP="000C21CF">
      <w:pPr>
        <w:ind w:firstLine="709"/>
        <w:jc w:val="both"/>
        <w:rPr>
          <w:sz w:val="24"/>
          <w:szCs w:val="24"/>
        </w:rPr>
      </w:pPr>
      <w:proofErr w:type="gramStart"/>
      <w:r w:rsidRPr="003B4442">
        <w:rPr>
          <w:sz w:val="24"/>
        </w:rPr>
        <w:t>Транспортное обслуживание населения</w:t>
      </w:r>
      <w:r w:rsidRPr="003B4442">
        <w:rPr>
          <w:sz w:val="24"/>
          <w:szCs w:val="24"/>
        </w:rPr>
        <w:t xml:space="preserve"> при переправлении через грузовую и пассажирскую переправы, организованные через реку </w:t>
      </w:r>
      <w:proofErr w:type="spellStart"/>
      <w:r w:rsidRPr="003B4442">
        <w:rPr>
          <w:sz w:val="24"/>
          <w:szCs w:val="24"/>
        </w:rPr>
        <w:t>Конда</w:t>
      </w:r>
      <w:proofErr w:type="spellEnd"/>
      <w:r w:rsidRPr="003B4442">
        <w:rPr>
          <w:sz w:val="24"/>
          <w:szCs w:val="24"/>
        </w:rPr>
        <w:t xml:space="preserve">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roofErr w:type="gramEnd"/>
    </w:p>
    <w:p w:rsidR="000C21CF" w:rsidRPr="003B4442" w:rsidRDefault="000C21CF" w:rsidP="000C21CF">
      <w:pPr>
        <w:ind w:firstLine="567"/>
        <w:jc w:val="both"/>
        <w:rPr>
          <w:sz w:val="24"/>
        </w:rPr>
      </w:pPr>
      <w:r w:rsidRPr="003B4442">
        <w:rPr>
          <w:sz w:val="24"/>
          <w:szCs w:val="24"/>
        </w:rPr>
        <w:t xml:space="preserve">  </w:t>
      </w:r>
      <w:proofErr w:type="gramStart"/>
      <w:r w:rsidRPr="003B4442">
        <w:rPr>
          <w:sz w:val="24"/>
          <w:szCs w:val="24"/>
        </w:rPr>
        <w:t>В рамках реализации муниципальной программы «Развитие транспортной системы города Урай на 2016-2020 годы» на 2018 год администрацией города Урай  от 01 ноября 2017 года заключено Соглашение №321/17 о предоставлении субсидии ООО «</w:t>
      </w:r>
      <w:proofErr w:type="spellStart"/>
      <w:r w:rsidRPr="003B4442">
        <w:rPr>
          <w:sz w:val="24"/>
          <w:szCs w:val="24"/>
        </w:rPr>
        <w:t>Урайречфлот</w:t>
      </w:r>
      <w:proofErr w:type="spellEnd"/>
      <w:r w:rsidRPr="003B4442">
        <w:rPr>
          <w:sz w:val="24"/>
          <w:szCs w:val="24"/>
        </w:rPr>
        <w:t xml:space="preserve">»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w:t>
      </w:r>
      <w:proofErr w:type="spellStart"/>
      <w:r w:rsidRPr="003B4442">
        <w:rPr>
          <w:sz w:val="24"/>
          <w:szCs w:val="24"/>
        </w:rPr>
        <w:t>Конда</w:t>
      </w:r>
      <w:proofErr w:type="spellEnd"/>
      <w:r w:rsidRPr="003B4442">
        <w:rPr>
          <w:sz w:val="24"/>
          <w:szCs w:val="24"/>
        </w:rPr>
        <w:t xml:space="preserve"> в летний и</w:t>
      </w:r>
      <w:proofErr w:type="gramEnd"/>
      <w:r w:rsidRPr="003B4442">
        <w:rPr>
          <w:sz w:val="24"/>
          <w:szCs w:val="24"/>
        </w:rPr>
        <w:t xml:space="preserve"> </w:t>
      </w:r>
      <w:proofErr w:type="gramStart"/>
      <w:r w:rsidRPr="003B4442">
        <w:rPr>
          <w:sz w:val="24"/>
          <w:szCs w:val="24"/>
        </w:rPr>
        <w:t>зимний</w:t>
      </w:r>
      <w:proofErr w:type="gramEnd"/>
      <w:r w:rsidRPr="003B4442">
        <w:rPr>
          <w:sz w:val="24"/>
          <w:szCs w:val="24"/>
        </w:rPr>
        <w:t xml:space="preserve"> периоды 2017 – 2018 годов. Размер субсидии составляет 7 000,0 тыс. рублей. </w:t>
      </w:r>
      <w:r w:rsidRPr="003B4442">
        <w:rPr>
          <w:sz w:val="24"/>
        </w:rPr>
        <w:t>Субсидия предоставлена из средств бюджета городского округа город Урай.</w:t>
      </w:r>
    </w:p>
    <w:p w:rsidR="000C21CF" w:rsidRPr="003B4442" w:rsidRDefault="000C21CF" w:rsidP="000C21CF">
      <w:pPr>
        <w:pStyle w:val="24"/>
        <w:tabs>
          <w:tab w:val="left" w:pos="-2127"/>
        </w:tabs>
        <w:spacing w:after="0" w:line="240" w:lineRule="atLeast"/>
        <w:ind w:firstLine="709"/>
        <w:jc w:val="both"/>
        <w:rPr>
          <w:sz w:val="24"/>
          <w:szCs w:val="24"/>
        </w:rPr>
      </w:pPr>
    </w:p>
    <w:p w:rsidR="000C21CF" w:rsidRPr="003B4442" w:rsidRDefault="000C21CF" w:rsidP="000C21CF">
      <w:pPr>
        <w:tabs>
          <w:tab w:val="left" w:pos="567"/>
        </w:tabs>
        <w:jc w:val="center"/>
        <w:rPr>
          <w:sz w:val="24"/>
          <w:szCs w:val="24"/>
        </w:rPr>
      </w:pPr>
      <w:r w:rsidRPr="003B4442">
        <w:rPr>
          <w:b/>
          <w:sz w:val="24"/>
          <w:szCs w:val="24"/>
        </w:rPr>
        <w:t>Авиационный транспорт</w:t>
      </w:r>
    </w:p>
    <w:p w:rsidR="000C21CF" w:rsidRPr="003B4442" w:rsidRDefault="000C21CF" w:rsidP="000C21CF">
      <w:pPr>
        <w:ind w:firstLine="709"/>
        <w:jc w:val="both"/>
        <w:rPr>
          <w:sz w:val="24"/>
          <w:szCs w:val="24"/>
        </w:rPr>
      </w:pPr>
      <w:r w:rsidRPr="003B4442">
        <w:rPr>
          <w:sz w:val="24"/>
          <w:szCs w:val="24"/>
        </w:rPr>
        <w:t>На территории муниципального образования городской округ город Урай расположено открытое акционерное общество «Аэропорт Урай». ОАО «Аэропорт Урай» находится в государственной собственности Ханты-Мансийского автономного округа – Югры.</w:t>
      </w:r>
    </w:p>
    <w:p w:rsidR="000C21CF" w:rsidRPr="003B4442" w:rsidRDefault="000C21CF" w:rsidP="000C21CF">
      <w:pPr>
        <w:ind w:firstLine="709"/>
        <w:jc w:val="both"/>
        <w:rPr>
          <w:sz w:val="24"/>
          <w:szCs w:val="24"/>
        </w:rPr>
      </w:pPr>
      <w:r w:rsidRPr="003B4442">
        <w:rPr>
          <w:sz w:val="24"/>
          <w:szCs w:val="24"/>
        </w:rPr>
        <w:lastRenderedPageBreak/>
        <w:t xml:space="preserve">В </w:t>
      </w:r>
      <w:r>
        <w:rPr>
          <w:sz w:val="24"/>
          <w:szCs w:val="24"/>
        </w:rPr>
        <w:t>течение 9 месяцев</w:t>
      </w:r>
      <w:r w:rsidRPr="003B4442">
        <w:rPr>
          <w:sz w:val="24"/>
          <w:szCs w:val="24"/>
        </w:rPr>
        <w:t xml:space="preserve"> 2018 года аэропорт города Урай обслуживал движение самолетов в направлении: Тюмень - Урай - Ханты-Мансийск - Урай - Тюмень 1 раз в неделю (воздушные суда АТР-72) и Москва - Урай - Москва 1 раз в неделю (воздушные суда ЕМВ-145). Руководством аэропорта ведется работа с авиакомпаниями об открытии рейсов в других направлениях. </w:t>
      </w:r>
    </w:p>
    <w:p w:rsidR="000C21CF" w:rsidRPr="003B4442" w:rsidRDefault="000C21CF" w:rsidP="000C21CF">
      <w:pPr>
        <w:ind w:firstLine="709"/>
        <w:jc w:val="both"/>
        <w:rPr>
          <w:sz w:val="24"/>
          <w:szCs w:val="24"/>
        </w:rPr>
      </w:pPr>
      <w:r w:rsidRPr="003B4442">
        <w:rPr>
          <w:snapToGrid w:val="0"/>
          <w:sz w:val="24"/>
          <w:szCs w:val="24"/>
        </w:rPr>
        <w:t xml:space="preserve">В аэропорту базируются вертолеты АК «Ямал», выполняющие работы по обслуживанию </w:t>
      </w:r>
      <w:proofErr w:type="spellStart"/>
      <w:proofErr w:type="gramStart"/>
      <w:r w:rsidRPr="003B4442">
        <w:rPr>
          <w:snapToGrid w:val="0"/>
          <w:sz w:val="24"/>
          <w:szCs w:val="24"/>
        </w:rPr>
        <w:t>газо-нефтепроводов</w:t>
      </w:r>
      <w:proofErr w:type="spellEnd"/>
      <w:proofErr w:type="gramEnd"/>
      <w:r w:rsidRPr="003B4442">
        <w:rPr>
          <w:snapToGrid w:val="0"/>
          <w:sz w:val="24"/>
          <w:szCs w:val="24"/>
        </w:rPr>
        <w:t>,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w:t>
      </w:r>
    </w:p>
    <w:p w:rsidR="000C21CF" w:rsidRPr="003B4442" w:rsidRDefault="000C21CF" w:rsidP="000C21CF">
      <w:pPr>
        <w:ind w:firstLine="709"/>
        <w:jc w:val="both"/>
        <w:rPr>
          <w:sz w:val="24"/>
          <w:szCs w:val="24"/>
        </w:rPr>
      </w:pPr>
      <w:r w:rsidRPr="003B4442">
        <w:rPr>
          <w:sz w:val="24"/>
          <w:szCs w:val="24"/>
        </w:rPr>
        <w:t xml:space="preserve">Также аэропорт обслуживает движение воздушных судов, осуществляющих работы по применению авиации в народном хозяйстве, выполняющих работы по ликвидации чрезвычайных ситуаций, в том числе тушение лесных пожаров. </w:t>
      </w:r>
    </w:p>
    <w:p w:rsidR="000C21CF" w:rsidRPr="003B4442" w:rsidRDefault="000C21CF" w:rsidP="000C21CF">
      <w:pPr>
        <w:pStyle w:val="31"/>
        <w:spacing w:after="0"/>
        <w:ind w:left="0"/>
        <w:jc w:val="center"/>
        <w:outlineLvl w:val="0"/>
        <w:rPr>
          <w:b/>
          <w:sz w:val="24"/>
          <w:szCs w:val="24"/>
        </w:rPr>
      </w:pPr>
    </w:p>
    <w:p w:rsidR="00EB35CB" w:rsidRPr="009B2DFC" w:rsidRDefault="00EB35CB" w:rsidP="00EB35CB">
      <w:pPr>
        <w:pStyle w:val="31"/>
        <w:spacing w:after="0"/>
        <w:ind w:left="0"/>
        <w:jc w:val="center"/>
        <w:outlineLvl w:val="0"/>
        <w:rPr>
          <w:b/>
          <w:sz w:val="24"/>
          <w:szCs w:val="24"/>
        </w:rPr>
      </w:pPr>
      <w:r w:rsidRPr="009B2DFC">
        <w:rPr>
          <w:b/>
          <w:sz w:val="24"/>
          <w:szCs w:val="24"/>
        </w:rPr>
        <w:t>Телекоммуникации и связь</w:t>
      </w:r>
    </w:p>
    <w:p w:rsidR="00076D69" w:rsidRPr="009B2DFC" w:rsidRDefault="00076D69" w:rsidP="00076D69">
      <w:pPr>
        <w:ind w:firstLine="709"/>
        <w:jc w:val="both"/>
        <w:rPr>
          <w:sz w:val="24"/>
          <w:szCs w:val="24"/>
        </w:rPr>
      </w:pPr>
      <w:r w:rsidRPr="009B2DFC">
        <w:rPr>
          <w:sz w:val="24"/>
          <w:szCs w:val="24"/>
        </w:rPr>
        <w:t xml:space="preserve">Связь – одна из самых важных сфер деятельности, состояние которой серьезно сказывается на жизни населения, на духовном и морально-психологическом климате в обществе. С внедрением цифровых технологий, объединения компьютерной и коммутационной техники, волоконно-оптических линий связи кардинально изменились возможности по предоставлению информационно – телекоммуникационных  услуг. </w:t>
      </w:r>
    </w:p>
    <w:p w:rsidR="00A24CD9" w:rsidRPr="009B2DFC" w:rsidRDefault="00A24CD9" w:rsidP="00A24CD9">
      <w:pPr>
        <w:ind w:firstLine="709"/>
        <w:jc w:val="both"/>
        <w:rPr>
          <w:sz w:val="24"/>
          <w:szCs w:val="24"/>
        </w:rPr>
      </w:pPr>
      <w:r w:rsidRPr="009B2DFC">
        <w:rPr>
          <w:sz w:val="24"/>
          <w:szCs w:val="24"/>
        </w:rPr>
        <w:t>Несмотря на быстрое развитие новых услуг, по-прежнему стабильно действуют и развиваются: почтовая связь, междугородняя и местная телефонная связь.</w:t>
      </w:r>
    </w:p>
    <w:p w:rsidR="00A24CD9" w:rsidRPr="009B2DFC" w:rsidRDefault="00A24CD9" w:rsidP="00A24CD9">
      <w:pPr>
        <w:ind w:firstLine="709"/>
        <w:jc w:val="both"/>
        <w:rPr>
          <w:sz w:val="24"/>
          <w:szCs w:val="24"/>
        </w:rPr>
      </w:pPr>
      <w:r w:rsidRPr="009B2DFC">
        <w:rPr>
          <w:sz w:val="24"/>
          <w:szCs w:val="24"/>
        </w:rPr>
        <w:t xml:space="preserve">Развитие сотовой связи не снизило потребности населения в услугах фиксированной связи. </w:t>
      </w:r>
    </w:p>
    <w:p w:rsidR="00A24CD9" w:rsidRPr="009B2DFC" w:rsidRDefault="00A24CD9" w:rsidP="00A24CD9">
      <w:pPr>
        <w:ind w:firstLine="709"/>
        <w:jc w:val="both"/>
        <w:rPr>
          <w:sz w:val="24"/>
          <w:szCs w:val="24"/>
        </w:rPr>
      </w:pPr>
      <w:r w:rsidRPr="009B2DFC">
        <w:rPr>
          <w:sz w:val="24"/>
          <w:szCs w:val="24"/>
        </w:rPr>
        <w:t>ПАО «</w:t>
      </w:r>
      <w:proofErr w:type="spellStart"/>
      <w:r w:rsidRPr="009B2DFC">
        <w:rPr>
          <w:sz w:val="24"/>
          <w:szCs w:val="24"/>
        </w:rPr>
        <w:t>Ростелеком</w:t>
      </w:r>
      <w:proofErr w:type="spellEnd"/>
      <w:r w:rsidRPr="009B2DFC">
        <w:rPr>
          <w:sz w:val="24"/>
          <w:szCs w:val="24"/>
        </w:rPr>
        <w:t>» активно развивает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w:t>
      </w:r>
    </w:p>
    <w:p w:rsidR="00A24CD9" w:rsidRPr="009B2DFC" w:rsidRDefault="00A24CD9" w:rsidP="00A24CD9">
      <w:pPr>
        <w:ind w:firstLine="709"/>
        <w:jc w:val="both"/>
        <w:rPr>
          <w:sz w:val="24"/>
          <w:szCs w:val="24"/>
        </w:rPr>
      </w:pPr>
      <w:r w:rsidRPr="009B2DFC">
        <w:rPr>
          <w:sz w:val="24"/>
          <w:szCs w:val="24"/>
        </w:rPr>
        <w:t>В городе установлены 18 городских таксофонов с универсальной услугой, позволяющих проводить не только местные, но и междугородные и международные переговоры.</w:t>
      </w:r>
    </w:p>
    <w:p w:rsidR="00A24CD9" w:rsidRPr="009B2DFC" w:rsidRDefault="00A24CD9" w:rsidP="00A24CD9">
      <w:pPr>
        <w:ind w:firstLine="709"/>
        <w:jc w:val="both"/>
        <w:rPr>
          <w:sz w:val="24"/>
          <w:szCs w:val="24"/>
        </w:rPr>
      </w:pPr>
      <w:r w:rsidRPr="009B2DFC">
        <w:rPr>
          <w:sz w:val="24"/>
          <w:szCs w:val="24"/>
        </w:rPr>
        <w:t>ПАО «</w:t>
      </w:r>
      <w:proofErr w:type="spellStart"/>
      <w:r w:rsidRPr="009B2DFC">
        <w:rPr>
          <w:sz w:val="24"/>
          <w:szCs w:val="24"/>
        </w:rPr>
        <w:t>Ростелеком</w:t>
      </w:r>
      <w:proofErr w:type="spellEnd"/>
      <w:r w:rsidRPr="009B2DFC">
        <w:rPr>
          <w:sz w:val="24"/>
          <w:szCs w:val="24"/>
        </w:rPr>
        <w:t>» и ООО «</w:t>
      </w:r>
      <w:proofErr w:type="spellStart"/>
      <w:r w:rsidRPr="009B2DFC">
        <w:rPr>
          <w:sz w:val="24"/>
          <w:szCs w:val="24"/>
        </w:rPr>
        <w:t>ПиП</w:t>
      </w:r>
      <w:proofErr w:type="spellEnd"/>
      <w:r w:rsidRPr="009B2DFC">
        <w:rPr>
          <w:sz w:val="24"/>
          <w:szCs w:val="24"/>
        </w:rPr>
        <w:t>» ведут постоянную работу в области  расширения спектра и повышения качества предоставляемых ИТК услуг, обеспечения наиболее полного удовлетворения потребностей в услугах связи населения города:</w:t>
      </w:r>
    </w:p>
    <w:p w:rsidR="00A24CD9" w:rsidRPr="009B2DFC" w:rsidRDefault="00A24CD9" w:rsidP="00A24CD9">
      <w:pPr>
        <w:ind w:firstLine="709"/>
        <w:jc w:val="both"/>
        <w:rPr>
          <w:sz w:val="24"/>
          <w:szCs w:val="24"/>
        </w:rPr>
      </w:pPr>
      <w:r w:rsidRPr="009B2DFC">
        <w:rPr>
          <w:sz w:val="24"/>
          <w:szCs w:val="24"/>
        </w:rPr>
        <w:t>- Фиксированная связь. 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9B2DFC">
        <w:rPr>
          <w:sz w:val="24"/>
          <w:szCs w:val="24"/>
        </w:rPr>
        <w:t>Ростелеком</w:t>
      </w:r>
      <w:proofErr w:type="spellEnd"/>
      <w:r w:rsidRPr="009B2DFC">
        <w:rPr>
          <w:sz w:val="24"/>
          <w:szCs w:val="24"/>
        </w:rPr>
        <w:t xml:space="preserve">», предоставляющим услуги местной и внутризоновой телефонной связи. Пользователями стационарной связи в городе Урай являются около 10 тысяч абонентов. </w:t>
      </w:r>
    </w:p>
    <w:p w:rsidR="00A24CD9" w:rsidRPr="009B2DFC" w:rsidRDefault="00A24CD9" w:rsidP="00A24CD9">
      <w:pPr>
        <w:ind w:firstLine="709"/>
        <w:jc w:val="both"/>
        <w:rPr>
          <w:sz w:val="24"/>
          <w:szCs w:val="24"/>
        </w:rPr>
      </w:pPr>
      <w:r w:rsidRPr="009B2DFC">
        <w:rPr>
          <w:sz w:val="24"/>
          <w:szCs w:val="24"/>
        </w:rPr>
        <w:t xml:space="preserve">- Сотовая связь в городе представлена компаниями: ПАО «Мобильные </w:t>
      </w:r>
      <w:proofErr w:type="spellStart"/>
      <w:r w:rsidRPr="009B2DFC">
        <w:rPr>
          <w:sz w:val="24"/>
          <w:szCs w:val="24"/>
        </w:rPr>
        <w:t>ТелеСистемы</w:t>
      </w:r>
      <w:proofErr w:type="spellEnd"/>
      <w:r w:rsidRPr="009B2DFC">
        <w:rPr>
          <w:sz w:val="24"/>
          <w:szCs w:val="24"/>
        </w:rPr>
        <w:t>» (</w:t>
      </w:r>
      <w:hyperlink r:id="rId24" w:tooltip="Мобильные ТелеСистемы" w:history="1">
        <w:r w:rsidRPr="009B2DFC">
          <w:rPr>
            <w:sz w:val="24"/>
            <w:szCs w:val="24"/>
          </w:rPr>
          <w:t>МТС</w:t>
        </w:r>
      </w:hyperlink>
      <w:r w:rsidRPr="009B2DFC">
        <w:rPr>
          <w:sz w:val="24"/>
          <w:szCs w:val="24"/>
        </w:rPr>
        <w:t>) – около 2 тысяч абонентов, ПАО «</w:t>
      </w:r>
      <w:proofErr w:type="spellStart"/>
      <w:r w:rsidRPr="009B2DFC">
        <w:rPr>
          <w:sz w:val="24"/>
          <w:szCs w:val="24"/>
        </w:rPr>
        <w:t>ВымпелКом</w:t>
      </w:r>
      <w:proofErr w:type="spellEnd"/>
      <w:r w:rsidRPr="009B2DFC">
        <w:rPr>
          <w:sz w:val="24"/>
          <w:szCs w:val="24"/>
        </w:rPr>
        <w:t>» («</w:t>
      </w:r>
      <w:proofErr w:type="spellStart"/>
      <w:r w:rsidR="00E328FD" w:rsidRPr="009B2DFC">
        <w:fldChar w:fldCharType="begin"/>
      </w:r>
      <w:r w:rsidR="00E42B82" w:rsidRPr="009B2DFC">
        <w:instrText>HYPERLINK "http://ru.wikipedia.org/wiki/%D0%91%D0%B8%D0%BB%D0%B0%D0%B9%D0%BD" \o "Билайн"</w:instrText>
      </w:r>
      <w:r w:rsidR="00E328FD" w:rsidRPr="009B2DFC">
        <w:fldChar w:fldCharType="separate"/>
      </w:r>
      <w:r w:rsidRPr="009B2DFC">
        <w:rPr>
          <w:sz w:val="24"/>
          <w:szCs w:val="24"/>
        </w:rPr>
        <w:t>Билайн</w:t>
      </w:r>
      <w:proofErr w:type="spellEnd"/>
      <w:r w:rsidR="00E328FD" w:rsidRPr="009B2DFC">
        <w:fldChar w:fldCharType="end"/>
      </w:r>
      <w:r w:rsidRPr="009B2DFC">
        <w:rPr>
          <w:sz w:val="24"/>
          <w:szCs w:val="24"/>
        </w:rPr>
        <w:t>») - около 2 тысяч абонентов, ПАО «</w:t>
      </w:r>
      <w:proofErr w:type="spellStart"/>
      <w:r w:rsidRPr="009B2DFC">
        <w:rPr>
          <w:sz w:val="24"/>
          <w:szCs w:val="24"/>
        </w:rPr>
        <w:t>МегаФон</w:t>
      </w:r>
      <w:proofErr w:type="spellEnd"/>
      <w:r w:rsidRPr="009B2DFC">
        <w:rPr>
          <w:sz w:val="24"/>
          <w:szCs w:val="24"/>
        </w:rPr>
        <w:t xml:space="preserve">» - более 7 тысяч абонентов, ООО «Т2-Мобайл» - более 20 тысяч абонентов, Мотив (ООО «Екатеринбург-2000») – около 4 тысяч абонентов, </w:t>
      </w:r>
      <w:proofErr w:type="spellStart"/>
      <w:proofErr w:type="gramStart"/>
      <w:r w:rsidRPr="009B2DFC">
        <w:rPr>
          <w:sz w:val="24"/>
          <w:szCs w:val="24"/>
        </w:rPr>
        <w:t>Y</w:t>
      </w:r>
      <w:proofErr w:type="gramEnd"/>
      <w:r w:rsidRPr="009B2DFC">
        <w:rPr>
          <w:sz w:val="24"/>
          <w:szCs w:val="24"/>
        </w:rPr>
        <w:t>ота</w:t>
      </w:r>
      <w:proofErr w:type="spellEnd"/>
      <w:r w:rsidRPr="009B2DFC">
        <w:rPr>
          <w:sz w:val="24"/>
          <w:szCs w:val="24"/>
        </w:rPr>
        <w:t xml:space="preserve"> (ООО «СКАРТЕЛ»)</w:t>
      </w:r>
      <w:r w:rsidR="003E56C4" w:rsidRPr="009B2DFC">
        <w:rPr>
          <w:sz w:val="24"/>
          <w:szCs w:val="24"/>
        </w:rPr>
        <w:t>, ПАО «</w:t>
      </w:r>
      <w:proofErr w:type="spellStart"/>
      <w:r w:rsidR="003E56C4" w:rsidRPr="009B2DFC">
        <w:rPr>
          <w:sz w:val="24"/>
          <w:szCs w:val="24"/>
        </w:rPr>
        <w:t>Ростелеком</w:t>
      </w:r>
      <w:proofErr w:type="spellEnd"/>
      <w:r w:rsidR="003E56C4" w:rsidRPr="009B2DFC">
        <w:rPr>
          <w:sz w:val="24"/>
          <w:szCs w:val="24"/>
        </w:rPr>
        <w:t>»</w:t>
      </w:r>
      <w:r w:rsidRPr="009B2DFC">
        <w:rPr>
          <w:sz w:val="24"/>
          <w:szCs w:val="24"/>
        </w:rPr>
        <w:t xml:space="preserve">. </w:t>
      </w:r>
    </w:p>
    <w:p w:rsidR="00A24CD9" w:rsidRPr="009B2DFC" w:rsidRDefault="00A24CD9" w:rsidP="00A24CD9">
      <w:pPr>
        <w:ind w:firstLine="709"/>
        <w:jc w:val="both"/>
        <w:rPr>
          <w:sz w:val="24"/>
          <w:szCs w:val="24"/>
        </w:rPr>
      </w:pPr>
      <w:r w:rsidRPr="009B2DFC">
        <w:rPr>
          <w:sz w:val="24"/>
          <w:szCs w:val="24"/>
        </w:rPr>
        <w:t xml:space="preserve">Операторами внедрена технология мобильной связи четвертого поколения (4G). </w:t>
      </w:r>
    </w:p>
    <w:p w:rsidR="00A24CD9" w:rsidRPr="00D8299D" w:rsidRDefault="00A24CD9" w:rsidP="00A24CD9">
      <w:pPr>
        <w:ind w:firstLine="709"/>
        <w:jc w:val="both"/>
        <w:rPr>
          <w:sz w:val="24"/>
          <w:szCs w:val="24"/>
        </w:rPr>
      </w:pPr>
      <w:r w:rsidRPr="00D8299D">
        <w:rPr>
          <w:sz w:val="24"/>
          <w:szCs w:val="24"/>
        </w:rPr>
        <w:t xml:space="preserve">На Портале </w:t>
      </w:r>
      <w:proofErr w:type="spellStart"/>
      <w:r w:rsidRPr="00D8299D">
        <w:rPr>
          <w:sz w:val="24"/>
          <w:szCs w:val="24"/>
        </w:rPr>
        <w:t>Госуслуг</w:t>
      </w:r>
      <w:proofErr w:type="spellEnd"/>
      <w:r w:rsidRPr="00D8299D">
        <w:rPr>
          <w:sz w:val="24"/>
          <w:szCs w:val="24"/>
        </w:rPr>
        <w:t xml:space="preserve"> размещена услуга «Качество связи».</w:t>
      </w:r>
    </w:p>
    <w:p w:rsidR="00A24CD9" w:rsidRPr="00D8299D" w:rsidRDefault="00A24CD9" w:rsidP="00A24CD9">
      <w:pPr>
        <w:ind w:firstLine="709"/>
        <w:jc w:val="both"/>
        <w:rPr>
          <w:sz w:val="24"/>
          <w:szCs w:val="24"/>
        </w:rPr>
      </w:pPr>
      <w:r w:rsidRPr="00D8299D">
        <w:rPr>
          <w:sz w:val="24"/>
          <w:szCs w:val="24"/>
        </w:rPr>
        <w:t>Урай имеет высокую плотность подключения к сети Интернет и использования Интернет – услуг. 90% жителей</w:t>
      </w:r>
      <w:r w:rsidR="003E56C4" w:rsidRPr="00D8299D">
        <w:rPr>
          <w:sz w:val="24"/>
          <w:szCs w:val="24"/>
        </w:rPr>
        <w:t xml:space="preserve"> города</w:t>
      </w:r>
      <w:r w:rsidRPr="00D8299D">
        <w:rPr>
          <w:sz w:val="24"/>
          <w:szCs w:val="24"/>
        </w:rPr>
        <w:t>,  имеющих персональные компьютеры и 100% учреждений и организаций</w:t>
      </w:r>
      <w:r w:rsidR="003E56C4" w:rsidRPr="00D8299D">
        <w:rPr>
          <w:sz w:val="24"/>
          <w:szCs w:val="24"/>
        </w:rPr>
        <w:t>,</w:t>
      </w:r>
      <w:r w:rsidRPr="00D8299D">
        <w:rPr>
          <w:sz w:val="24"/>
          <w:szCs w:val="24"/>
        </w:rPr>
        <w:t xml:space="preserve"> подключены к сети Интернет. </w:t>
      </w:r>
    </w:p>
    <w:p w:rsidR="00A24CD9" w:rsidRPr="00D8299D" w:rsidRDefault="00A24CD9" w:rsidP="00A24CD9">
      <w:pPr>
        <w:ind w:firstLine="709"/>
        <w:jc w:val="both"/>
        <w:rPr>
          <w:sz w:val="24"/>
          <w:szCs w:val="24"/>
        </w:rPr>
      </w:pPr>
      <w:r w:rsidRPr="00D8299D">
        <w:rPr>
          <w:sz w:val="24"/>
          <w:szCs w:val="24"/>
        </w:rPr>
        <w:t>Город Урай обеспечен двумя Магистральными каналами - ПАО «</w:t>
      </w:r>
      <w:proofErr w:type="spellStart"/>
      <w:r w:rsidRPr="00D8299D">
        <w:rPr>
          <w:sz w:val="24"/>
          <w:szCs w:val="24"/>
        </w:rPr>
        <w:t>Ростелеком</w:t>
      </w:r>
      <w:proofErr w:type="spellEnd"/>
      <w:r w:rsidRPr="00D8299D">
        <w:rPr>
          <w:sz w:val="24"/>
          <w:szCs w:val="24"/>
        </w:rPr>
        <w:t>» и ООО «</w:t>
      </w:r>
      <w:proofErr w:type="spellStart"/>
      <w:r w:rsidRPr="00D8299D">
        <w:rPr>
          <w:sz w:val="24"/>
          <w:szCs w:val="24"/>
        </w:rPr>
        <w:t>ПиП</w:t>
      </w:r>
      <w:proofErr w:type="spellEnd"/>
      <w:r w:rsidRPr="00D8299D">
        <w:rPr>
          <w:sz w:val="24"/>
          <w:szCs w:val="24"/>
        </w:rPr>
        <w:t>». ООО «</w:t>
      </w:r>
      <w:proofErr w:type="spellStart"/>
      <w:r w:rsidRPr="00D8299D">
        <w:rPr>
          <w:sz w:val="24"/>
          <w:szCs w:val="24"/>
        </w:rPr>
        <w:t>ПиП</w:t>
      </w:r>
      <w:proofErr w:type="spellEnd"/>
      <w:r w:rsidRPr="00D8299D">
        <w:rPr>
          <w:sz w:val="24"/>
          <w:szCs w:val="24"/>
        </w:rPr>
        <w:t>» и ПАО «</w:t>
      </w:r>
      <w:proofErr w:type="spellStart"/>
      <w:r w:rsidRPr="00D8299D">
        <w:rPr>
          <w:sz w:val="24"/>
          <w:szCs w:val="24"/>
        </w:rPr>
        <w:t>Ростелеком</w:t>
      </w:r>
      <w:proofErr w:type="spellEnd"/>
      <w:r w:rsidRPr="00D8299D">
        <w:rPr>
          <w:sz w:val="24"/>
          <w:szCs w:val="24"/>
        </w:rPr>
        <w:t xml:space="preserve">» построена оптоволоконная сеть в городе, что позволяет жителям города пользоваться высококачественными услугами телевидения и высокоскоростным Интернет. </w:t>
      </w:r>
    </w:p>
    <w:p w:rsidR="00A24CD9" w:rsidRPr="00D8299D" w:rsidRDefault="00A24CD9" w:rsidP="00A24CD9">
      <w:pPr>
        <w:ind w:firstLine="709"/>
        <w:jc w:val="both"/>
        <w:rPr>
          <w:sz w:val="24"/>
          <w:szCs w:val="24"/>
        </w:rPr>
      </w:pPr>
      <w:r w:rsidRPr="00D8299D">
        <w:rPr>
          <w:sz w:val="24"/>
          <w:szCs w:val="24"/>
        </w:rPr>
        <w:lastRenderedPageBreak/>
        <w:t>ООО «</w:t>
      </w:r>
      <w:proofErr w:type="spellStart"/>
      <w:r w:rsidRPr="00D8299D">
        <w:rPr>
          <w:sz w:val="24"/>
          <w:szCs w:val="24"/>
        </w:rPr>
        <w:t>ПиП</w:t>
      </w:r>
      <w:proofErr w:type="spellEnd"/>
      <w:r w:rsidRPr="00D8299D">
        <w:rPr>
          <w:sz w:val="24"/>
          <w:szCs w:val="24"/>
        </w:rPr>
        <w:t>» - около 4 000 домохозяйств;</w:t>
      </w:r>
    </w:p>
    <w:p w:rsidR="00A24CD9" w:rsidRPr="00D8299D" w:rsidRDefault="00A24CD9" w:rsidP="00A24CD9">
      <w:pPr>
        <w:ind w:firstLine="709"/>
        <w:jc w:val="both"/>
        <w:rPr>
          <w:sz w:val="24"/>
          <w:szCs w:val="24"/>
        </w:rPr>
      </w:pPr>
      <w:r w:rsidRPr="00D8299D">
        <w:rPr>
          <w:sz w:val="24"/>
          <w:szCs w:val="24"/>
        </w:rPr>
        <w:t>ПАО «</w:t>
      </w:r>
      <w:proofErr w:type="spellStart"/>
      <w:r w:rsidRPr="00D8299D">
        <w:rPr>
          <w:sz w:val="24"/>
          <w:szCs w:val="24"/>
        </w:rPr>
        <w:t>Ростелеком</w:t>
      </w:r>
      <w:proofErr w:type="spellEnd"/>
      <w:r w:rsidRPr="00D8299D">
        <w:rPr>
          <w:sz w:val="24"/>
          <w:szCs w:val="24"/>
        </w:rPr>
        <w:t>» - более 8 500 домохозяйств.</w:t>
      </w:r>
    </w:p>
    <w:p w:rsidR="00A24CD9" w:rsidRPr="00D8299D" w:rsidRDefault="00A24CD9" w:rsidP="00A24CD9">
      <w:pPr>
        <w:ind w:firstLine="709"/>
        <w:jc w:val="both"/>
        <w:rPr>
          <w:sz w:val="24"/>
          <w:szCs w:val="24"/>
        </w:rPr>
      </w:pPr>
      <w:r w:rsidRPr="00D8299D">
        <w:rPr>
          <w:sz w:val="24"/>
          <w:szCs w:val="24"/>
        </w:rPr>
        <w:t xml:space="preserve">На базе библиотек города организованы центры общественного доступа к сети Интернет, общедоступным ресурсам органов государственной власти и местного самоуправления. </w:t>
      </w:r>
    </w:p>
    <w:p w:rsidR="00A24CD9" w:rsidRPr="00D8299D" w:rsidRDefault="00A24CD9" w:rsidP="00A24CD9">
      <w:pPr>
        <w:ind w:firstLine="709"/>
        <w:jc w:val="both"/>
        <w:rPr>
          <w:sz w:val="24"/>
          <w:szCs w:val="24"/>
        </w:rPr>
      </w:pPr>
      <w:r w:rsidRPr="00D8299D">
        <w:rPr>
          <w:sz w:val="24"/>
          <w:szCs w:val="24"/>
        </w:rPr>
        <w:t>Все школы города  подключены к широкополосному доступу к сети Интернет.</w:t>
      </w:r>
    </w:p>
    <w:p w:rsidR="003E56C4" w:rsidRPr="00D8299D" w:rsidRDefault="003E56C4" w:rsidP="00A24CD9">
      <w:pPr>
        <w:ind w:firstLine="709"/>
        <w:jc w:val="both"/>
        <w:rPr>
          <w:sz w:val="24"/>
          <w:szCs w:val="24"/>
        </w:rPr>
      </w:pPr>
      <w:r w:rsidRPr="00D8299D">
        <w:rPr>
          <w:sz w:val="24"/>
          <w:szCs w:val="24"/>
        </w:rPr>
        <w:t xml:space="preserve">Развитие сетей связи позволило получить услуги доступа к сети </w:t>
      </w:r>
      <w:r w:rsidR="008A0821" w:rsidRPr="00D8299D">
        <w:rPr>
          <w:sz w:val="24"/>
          <w:szCs w:val="24"/>
        </w:rPr>
        <w:t>Интернет кабельного телевидения всех микрорайонов индивидуальной жилой застройки на территории города Урай.</w:t>
      </w:r>
    </w:p>
    <w:p w:rsidR="003E56C4" w:rsidRPr="00D8299D" w:rsidRDefault="003E56C4" w:rsidP="00A24CD9">
      <w:pPr>
        <w:ind w:firstLine="709"/>
        <w:jc w:val="both"/>
        <w:rPr>
          <w:sz w:val="24"/>
          <w:szCs w:val="24"/>
        </w:rPr>
      </w:pPr>
      <w:r w:rsidRPr="00D8299D">
        <w:rPr>
          <w:sz w:val="24"/>
          <w:szCs w:val="24"/>
        </w:rPr>
        <w:t>Выполняются работы по подключению новых жилых домов к сетям связи ПАО «</w:t>
      </w:r>
      <w:proofErr w:type="spellStart"/>
      <w:r w:rsidRPr="00D8299D">
        <w:rPr>
          <w:sz w:val="24"/>
          <w:szCs w:val="24"/>
        </w:rPr>
        <w:t>Ростелеком</w:t>
      </w:r>
      <w:proofErr w:type="spellEnd"/>
      <w:r w:rsidRPr="00D8299D">
        <w:rPr>
          <w:sz w:val="24"/>
          <w:szCs w:val="24"/>
        </w:rPr>
        <w:t>» и ООО «</w:t>
      </w:r>
      <w:proofErr w:type="spellStart"/>
      <w:r w:rsidRPr="00D8299D">
        <w:rPr>
          <w:sz w:val="24"/>
          <w:szCs w:val="24"/>
        </w:rPr>
        <w:t>ПиП</w:t>
      </w:r>
      <w:proofErr w:type="spellEnd"/>
      <w:r w:rsidRPr="00D8299D">
        <w:rPr>
          <w:sz w:val="24"/>
          <w:szCs w:val="24"/>
        </w:rPr>
        <w:t>».</w:t>
      </w:r>
      <w:r w:rsidR="00095435" w:rsidRPr="00D8299D">
        <w:rPr>
          <w:sz w:val="24"/>
          <w:szCs w:val="24"/>
        </w:rPr>
        <w:t xml:space="preserve">  </w:t>
      </w:r>
      <w:r w:rsidR="008A0821" w:rsidRPr="00D8299D">
        <w:rPr>
          <w:sz w:val="24"/>
          <w:szCs w:val="24"/>
        </w:rPr>
        <w:t>Продолжаются работы по развитию услуг связи для кабельного телевидения. Ведущий оператор кабельного телевидения  в городе - ПАО «</w:t>
      </w:r>
      <w:proofErr w:type="spellStart"/>
      <w:r w:rsidR="008A0821" w:rsidRPr="00D8299D">
        <w:rPr>
          <w:sz w:val="24"/>
          <w:szCs w:val="24"/>
        </w:rPr>
        <w:t>Ростелеком</w:t>
      </w:r>
      <w:proofErr w:type="spellEnd"/>
      <w:r w:rsidR="008A0821" w:rsidRPr="00D8299D">
        <w:rPr>
          <w:sz w:val="24"/>
          <w:szCs w:val="24"/>
        </w:rPr>
        <w:t>» предоставляет возможность  принимать более 100 телевизионных каналов в цифровом и аналоговом формате. Цифровое телевидение  в городе развивает и компания ООО «</w:t>
      </w:r>
      <w:proofErr w:type="spellStart"/>
      <w:r w:rsidR="008A0821" w:rsidRPr="00D8299D">
        <w:rPr>
          <w:sz w:val="24"/>
          <w:szCs w:val="24"/>
        </w:rPr>
        <w:t>ПиП</w:t>
      </w:r>
      <w:proofErr w:type="spellEnd"/>
      <w:r w:rsidR="008A0821" w:rsidRPr="00D8299D">
        <w:rPr>
          <w:sz w:val="24"/>
          <w:szCs w:val="24"/>
        </w:rPr>
        <w:t xml:space="preserve">», предлагающая 99 каналов, 4 из которых в </w:t>
      </w:r>
      <w:r w:rsidR="008A0821" w:rsidRPr="00D8299D">
        <w:rPr>
          <w:sz w:val="24"/>
          <w:szCs w:val="24"/>
          <w:lang w:val="en-US"/>
        </w:rPr>
        <w:t>HD</w:t>
      </w:r>
      <w:r w:rsidR="008A0821" w:rsidRPr="00D8299D">
        <w:rPr>
          <w:sz w:val="24"/>
          <w:szCs w:val="24"/>
        </w:rPr>
        <w:t>-качестве. Имеется также возможность в индивидуальном порядке, по желанию граждан города установка спутниковых антенн, позволяющих принимать более 100 телевизионных каналов.</w:t>
      </w:r>
    </w:p>
    <w:p w:rsidR="00A24CD9" w:rsidRPr="00D8299D" w:rsidRDefault="008A0821" w:rsidP="00A24CD9">
      <w:pPr>
        <w:ind w:firstLine="709"/>
        <w:jc w:val="both"/>
        <w:rPr>
          <w:sz w:val="24"/>
          <w:szCs w:val="24"/>
        </w:rPr>
      </w:pPr>
      <w:r w:rsidRPr="00D8299D">
        <w:rPr>
          <w:sz w:val="24"/>
          <w:szCs w:val="24"/>
        </w:rPr>
        <w:t>Эфирное телевидение  в городе обе</w:t>
      </w:r>
      <w:r w:rsidR="00FF5527" w:rsidRPr="00D8299D">
        <w:rPr>
          <w:sz w:val="24"/>
          <w:szCs w:val="24"/>
        </w:rPr>
        <w:t>с</w:t>
      </w:r>
      <w:r w:rsidRPr="00D8299D">
        <w:rPr>
          <w:sz w:val="24"/>
          <w:szCs w:val="24"/>
        </w:rPr>
        <w:t xml:space="preserve">печивает </w:t>
      </w:r>
      <w:r w:rsidR="00FF5527" w:rsidRPr="00D8299D">
        <w:rPr>
          <w:sz w:val="24"/>
          <w:szCs w:val="24"/>
        </w:rPr>
        <w:t xml:space="preserve">ФГУП </w:t>
      </w:r>
      <w:r w:rsidR="003A483F" w:rsidRPr="00D8299D">
        <w:rPr>
          <w:sz w:val="24"/>
          <w:szCs w:val="24"/>
        </w:rPr>
        <w:t>«Российская телевизионная и радиовещательная сеть»</w:t>
      </w:r>
      <w:r w:rsidR="00FF5527" w:rsidRPr="00D8299D">
        <w:rPr>
          <w:sz w:val="24"/>
          <w:szCs w:val="24"/>
        </w:rPr>
        <w:t>. На территории города Урай реализован прием первого пакета – 10 обязательных каналов и три радиостанции.</w:t>
      </w:r>
      <w:r w:rsidR="00095435" w:rsidRPr="00D8299D">
        <w:rPr>
          <w:sz w:val="24"/>
          <w:szCs w:val="24"/>
        </w:rPr>
        <w:t xml:space="preserve"> </w:t>
      </w:r>
      <w:r w:rsidR="00A24CD9" w:rsidRPr="00D8299D">
        <w:rPr>
          <w:sz w:val="24"/>
          <w:szCs w:val="24"/>
        </w:rPr>
        <w:t xml:space="preserve">Процессы информатизации в городе развиваются динамично. Рынок информационных технологий, средств, продуктов и услуг разнообразен. Растет парк используемых компьютеров. </w:t>
      </w:r>
    </w:p>
    <w:p w:rsidR="00A24CD9" w:rsidRPr="00D8299D" w:rsidRDefault="00A24CD9" w:rsidP="00A24CD9">
      <w:pPr>
        <w:ind w:firstLine="709"/>
        <w:jc w:val="both"/>
        <w:rPr>
          <w:sz w:val="24"/>
          <w:szCs w:val="24"/>
        </w:rPr>
      </w:pPr>
      <w:r w:rsidRPr="00D8299D">
        <w:rPr>
          <w:sz w:val="24"/>
          <w:szCs w:val="24"/>
        </w:rPr>
        <w:t>Услуги почтовой связи в городе предоставляют 2 отделения ФГУП «Почта России». Согласно нормативу, на 40 000 жителей требуется как минимум четыре отделения почтовой связи. Имеется необходимость открытия дополнительного отделения почтовой связи с проектируемой мощностью 8 тысяч человек. Кроме этого, отделение почтовой связи Урайского почтамта обслуживает отделения почтовой связи п</w:t>
      </w:r>
      <w:r w:rsidR="00FF5527" w:rsidRPr="00D8299D">
        <w:rPr>
          <w:sz w:val="24"/>
          <w:szCs w:val="24"/>
        </w:rPr>
        <w:t xml:space="preserve">оселков </w:t>
      </w:r>
      <w:proofErr w:type="gramStart"/>
      <w:r w:rsidRPr="00D8299D">
        <w:rPr>
          <w:sz w:val="24"/>
          <w:szCs w:val="24"/>
        </w:rPr>
        <w:t>Междуреченский</w:t>
      </w:r>
      <w:proofErr w:type="gramEnd"/>
      <w:r w:rsidRPr="00D8299D">
        <w:rPr>
          <w:sz w:val="24"/>
          <w:szCs w:val="24"/>
        </w:rPr>
        <w:t xml:space="preserve">, </w:t>
      </w:r>
      <w:proofErr w:type="spellStart"/>
      <w:r w:rsidRPr="00D8299D">
        <w:rPr>
          <w:sz w:val="24"/>
          <w:szCs w:val="24"/>
        </w:rPr>
        <w:t>Кондинское</w:t>
      </w:r>
      <w:proofErr w:type="spellEnd"/>
      <w:r w:rsidRPr="00D8299D">
        <w:rPr>
          <w:sz w:val="24"/>
          <w:szCs w:val="24"/>
        </w:rPr>
        <w:t xml:space="preserve">, </w:t>
      </w:r>
      <w:proofErr w:type="spellStart"/>
      <w:r w:rsidRPr="00D8299D">
        <w:rPr>
          <w:sz w:val="24"/>
          <w:szCs w:val="24"/>
        </w:rPr>
        <w:t>Куминский</w:t>
      </w:r>
      <w:proofErr w:type="spellEnd"/>
      <w:r w:rsidRPr="00D8299D">
        <w:rPr>
          <w:sz w:val="24"/>
          <w:szCs w:val="24"/>
        </w:rPr>
        <w:t xml:space="preserve">, </w:t>
      </w:r>
      <w:proofErr w:type="spellStart"/>
      <w:r w:rsidRPr="00D8299D">
        <w:rPr>
          <w:sz w:val="24"/>
          <w:szCs w:val="24"/>
        </w:rPr>
        <w:t>Мортка</w:t>
      </w:r>
      <w:proofErr w:type="spellEnd"/>
      <w:r w:rsidRPr="00D8299D">
        <w:rPr>
          <w:sz w:val="24"/>
          <w:szCs w:val="24"/>
        </w:rPr>
        <w:t>.</w:t>
      </w:r>
    </w:p>
    <w:p w:rsidR="00A24CD9" w:rsidRDefault="00A24CD9"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73338" w:rsidRDefault="00873338" w:rsidP="00076D69">
      <w:pPr>
        <w:ind w:firstLine="709"/>
        <w:jc w:val="both"/>
        <w:rPr>
          <w:sz w:val="24"/>
          <w:szCs w:val="24"/>
          <w:highlight w:val="yellow"/>
        </w:rPr>
      </w:pPr>
    </w:p>
    <w:p w:rsidR="0085066B" w:rsidRPr="00D123F1" w:rsidRDefault="0085066B" w:rsidP="0085066B">
      <w:pPr>
        <w:jc w:val="center"/>
        <w:rPr>
          <w:b/>
          <w:sz w:val="32"/>
        </w:rPr>
      </w:pPr>
      <w:r w:rsidRPr="00D123F1">
        <w:rPr>
          <w:b/>
          <w:sz w:val="32"/>
          <w:lang w:val="en-US"/>
        </w:rPr>
        <w:lastRenderedPageBreak/>
        <w:t>III</w:t>
      </w:r>
      <w:r w:rsidRPr="00D123F1">
        <w:rPr>
          <w:b/>
          <w:sz w:val="32"/>
        </w:rPr>
        <w:t>. Финансы</w:t>
      </w:r>
    </w:p>
    <w:p w:rsidR="0085066B" w:rsidRPr="00D123F1" w:rsidRDefault="0085066B" w:rsidP="0085066B">
      <w:pPr>
        <w:keepNext/>
        <w:ind w:firstLine="709"/>
        <w:outlineLvl w:val="0"/>
        <w:rPr>
          <w:b/>
          <w:sz w:val="24"/>
          <w:szCs w:val="24"/>
        </w:rPr>
      </w:pPr>
    </w:p>
    <w:p w:rsidR="003E618C" w:rsidRPr="00D123F1" w:rsidRDefault="0085066B" w:rsidP="003E618C">
      <w:pPr>
        <w:shd w:val="clear" w:color="auto" w:fill="FFFFFF"/>
        <w:tabs>
          <w:tab w:val="left" w:pos="0"/>
          <w:tab w:val="left" w:pos="709"/>
        </w:tabs>
        <w:jc w:val="both"/>
      </w:pPr>
      <w:r w:rsidRPr="00D123F1">
        <w:rPr>
          <w:b/>
          <w:sz w:val="24"/>
          <w:szCs w:val="24"/>
        </w:rPr>
        <w:tab/>
      </w:r>
      <w:r w:rsidR="003E618C" w:rsidRPr="00D123F1">
        <w:rPr>
          <w:b/>
          <w:sz w:val="24"/>
          <w:szCs w:val="24"/>
        </w:rPr>
        <w:t>Бюджет городского округа город Урай на 201</w:t>
      </w:r>
      <w:r w:rsidR="00763393" w:rsidRPr="00D123F1">
        <w:rPr>
          <w:b/>
          <w:sz w:val="24"/>
          <w:szCs w:val="24"/>
        </w:rPr>
        <w:t>8</w:t>
      </w:r>
      <w:r w:rsidR="003E618C" w:rsidRPr="00D123F1">
        <w:rPr>
          <w:b/>
          <w:sz w:val="24"/>
          <w:szCs w:val="24"/>
        </w:rPr>
        <w:t xml:space="preserve"> год и на плановый период 201</w:t>
      </w:r>
      <w:r w:rsidR="00763393" w:rsidRPr="00D123F1">
        <w:rPr>
          <w:b/>
          <w:sz w:val="24"/>
          <w:szCs w:val="24"/>
        </w:rPr>
        <w:t>9</w:t>
      </w:r>
      <w:r w:rsidR="003E618C" w:rsidRPr="00D123F1">
        <w:rPr>
          <w:b/>
          <w:sz w:val="24"/>
          <w:szCs w:val="24"/>
        </w:rPr>
        <w:t xml:space="preserve"> и 20</w:t>
      </w:r>
      <w:r w:rsidR="00763393" w:rsidRPr="00D123F1">
        <w:rPr>
          <w:b/>
          <w:sz w:val="24"/>
          <w:szCs w:val="24"/>
        </w:rPr>
        <w:t>20</w:t>
      </w:r>
      <w:r w:rsidR="003E618C" w:rsidRPr="00D123F1">
        <w:rPr>
          <w:b/>
          <w:sz w:val="24"/>
          <w:szCs w:val="24"/>
        </w:rPr>
        <w:t xml:space="preserve"> годов </w:t>
      </w:r>
      <w:r w:rsidR="003E618C" w:rsidRPr="00D123F1">
        <w:rPr>
          <w:sz w:val="24"/>
          <w:szCs w:val="24"/>
        </w:rPr>
        <w:t>сформирован в установленные сроки и утвержден решением Думы города Урай от 2</w:t>
      </w:r>
      <w:r w:rsidR="00763393" w:rsidRPr="00D123F1">
        <w:rPr>
          <w:sz w:val="24"/>
          <w:szCs w:val="24"/>
        </w:rPr>
        <w:t>6</w:t>
      </w:r>
      <w:r w:rsidR="003E618C" w:rsidRPr="00D123F1">
        <w:rPr>
          <w:sz w:val="24"/>
          <w:szCs w:val="24"/>
        </w:rPr>
        <w:t>.12.201</w:t>
      </w:r>
      <w:r w:rsidR="00763393" w:rsidRPr="00D123F1">
        <w:rPr>
          <w:sz w:val="24"/>
          <w:szCs w:val="24"/>
        </w:rPr>
        <w:t>7</w:t>
      </w:r>
      <w:r w:rsidR="003E618C" w:rsidRPr="00D123F1">
        <w:rPr>
          <w:sz w:val="24"/>
          <w:szCs w:val="24"/>
        </w:rPr>
        <w:t xml:space="preserve"> года №</w:t>
      </w:r>
      <w:r w:rsidR="00763393" w:rsidRPr="00D123F1">
        <w:rPr>
          <w:sz w:val="24"/>
          <w:szCs w:val="24"/>
        </w:rPr>
        <w:t>105</w:t>
      </w:r>
      <w:r w:rsidR="003E618C" w:rsidRPr="00D123F1">
        <w:t xml:space="preserve">. </w:t>
      </w:r>
    </w:p>
    <w:p w:rsidR="002336F9" w:rsidRPr="00D123F1" w:rsidRDefault="002336F9" w:rsidP="002336F9">
      <w:pPr>
        <w:shd w:val="clear" w:color="auto" w:fill="FFFFFF"/>
        <w:tabs>
          <w:tab w:val="left" w:pos="0"/>
          <w:tab w:val="left" w:pos="709"/>
        </w:tabs>
        <w:jc w:val="center"/>
        <w:rPr>
          <w:b/>
          <w:sz w:val="24"/>
          <w:szCs w:val="24"/>
        </w:rPr>
      </w:pPr>
    </w:p>
    <w:p w:rsidR="00763393" w:rsidRPr="00D123F1" w:rsidRDefault="003E618C" w:rsidP="002336F9">
      <w:pPr>
        <w:shd w:val="clear" w:color="auto" w:fill="FFFFFF"/>
        <w:tabs>
          <w:tab w:val="left" w:pos="0"/>
          <w:tab w:val="left" w:pos="709"/>
        </w:tabs>
        <w:jc w:val="center"/>
        <w:rPr>
          <w:b/>
          <w:sz w:val="24"/>
          <w:szCs w:val="24"/>
        </w:rPr>
      </w:pPr>
      <w:r w:rsidRPr="00D123F1">
        <w:rPr>
          <w:b/>
          <w:sz w:val="24"/>
          <w:szCs w:val="24"/>
        </w:rPr>
        <w:t>Основные параметры исполнения бюджета городского округа город Урай</w:t>
      </w:r>
      <w:r w:rsidR="002336F9" w:rsidRPr="00D123F1">
        <w:rPr>
          <w:b/>
          <w:sz w:val="24"/>
          <w:szCs w:val="24"/>
        </w:rPr>
        <w:t xml:space="preserve"> </w:t>
      </w:r>
    </w:p>
    <w:p w:rsidR="003E618C" w:rsidRPr="00D123F1" w:rsidRDefault="00D123F1" w:rsidP="002336F9">
      <w:pPr>
        <w:shd w:val="clear" w:color="auto" w:fill="FFFFFF"/>
        <w:tabs>
          <w:tab w:val="left" w:pos="0"/>
          <w:tab w:val="left" w:pos="709"/>
        </w:tabs>
        <w:jc w:val="center"/>
        <w:rPr>
          <w:b/>
          <w:sz w:val="24"/>
          <w:szCs w:val="24"/>
        </w:rPr>
      </w:pPr>
      <w:r w:rsidRPr="00D123F1">
        <w:rPr>
          <w:b/>
          <w:sz w:val="24"/>
          <w:szCs w:val="24"/>
        </w:rPr>
        <w:t>З</w:t>
      </w:r>
      <w:r w:rsidR="003E618C" w:rsidRPr="00D123F1">
        <w:rPr>
          <w:b/>
          <w:sz w:val="24"/>
          <w:szCs w:val="24"/>
        </w:rPr>
        <w:t>а</w:t>
      </w:r>
      <w:r w:rsidRPr="00D123F1">
        <w:rPr>
          <w:b/>
          <w:sz w:val="24"/>
          <w:szCs w:val="24"/>
          <w:lang w:val="en-US"/>
        </w:rPr>
        <w:t xml:space="preserve"> 9 </w:t>
      </w:r>
      <w:r w:rsidRPr="00D123F1">
        <w:rPr>
          <w:b/>
          <w:sz w:val="24"/>
          <w:szCs w:val="24"/>
        </w:rPr>
        <w:t>месяцев</w:t>
      </w:r>
      <w:r w:rsidR="00763393" w:rsidRPr="00D123F1">
        <w:rPr>
          <w:b/>
          <w:sz w:val="24"/>
          <w:szCs w:val="24"/>
        </w:rPr>
        <w:t xml:space="preserve"> </w:t>
      </w:r>
      <w:r w:rsidR="003E618C" w:rsidRPr="00D123F1">
        <w:rPr>
          <w:b/>
          <w:sz w:val="24"/>
          <w:szCs w:val="24"/>
        </w:rPr>
        <w:t>201</w:t>
      </w:r>
      <w:r w:rsidR="00763393" w:rsidRPr="00D123F1">
        <w:rPr>
          <w:b/>
          <w:sz w:val="24"/>
          <w:szCs w:val="24"/>
        </w:rPr>
        <w:t>8</w:t>
      </w:r>
      <w:r w:rsidR="003E618C" w:rsidRPr="00D123F1">
        <w:rPr>
          <w:b/>
          <w:sz w:val="24"/>
          <w:szCs w:val="24"/>
        </w:rPr>
        <w:t xml:space="preserve"> год</w:t>
      </w:r>
      <w:r w:rsidR="00763393" w:rsidRPr="00D123F1">
        <w:rPr>
          <w:b/>
          <w:sz w:val="24"/>
          <w:szCs w:val="24"/>
        </w:rPr>
        <w:t>а</w:t>
      </w:r>
    </w:p>
    <w:p w:rsidR="003E618C" w:rsidRPr="00D123F1" w:rsidRDefault="003E618C" w:rsidP="003E618C">
      <w:pPr>
        <w:pStyle w:val="a3"/>
        <w:spacing w:line="276" w:lineRule="auto"/>
        <w:jc w:val="right"/>
        <w:rPr>
          <w:sz w:val="22"/>
          <w:szCs w:val="22"/>
        </w:rPr>
      </w:pPr>
      <w:r w:rsidRPr="00D123F1">
        <w:rPr>
          <w:sz w:val="22"/>
          <w:szCs w:val="22"/>
        </w:rPr>
        <w:t>таблица 1</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1134"/>
        <w:gridCol w:w="1843"/>
        <w:gridCol w:w="1579"/>
        <w:gridCol w:w="1708"/>
        <w:gridCol w:w="1553"/>
      </w:tblGrid>
      <w:tr w:rsidR="003E618C" w:rsidRPr="00D123F1" w:rsidTr="002336F9">
        <w:trPr>
          <w:trHeight w:val="960"/>
          <w:jc w:val="center"/>
        </w:trPr>
        <w:tc>
          <w:tcPr>
            <w:tcW w:w="1864" w:type="dxa"/>
          </w:tcPr>
          <w:p w:rsidR="003E618C" w:rsidRPr="00D123F1" w:rsidRDefault="003E618C" w:rsidP="00962C4D">
            <w:pPr>
              <w:jc w:val="center"/>
              <w:rPr>
                <w:bCs/>
                <w:color w:val="000000"/>
                <w:sz w:val="22"/>
                <w:szCs w:val="22"/>
              </w:rPr>
            </w:pPr>
          </w:p>
          <w:p w:rsidR="003E618C" w:rsidRPr="00D123F1" w:rsidRDefault="003E618C" w:rsidP="00962C4D">
            <w:pPr>
              <w:jc w:val="center"/>
              <w:rPr>
                <w:bCs/>
                <w:sz w:val="22"/>
                <w:szCs w:val="22"/>
              </w:rPr>
            </w:pPr>
            <w:r w:rsidRPr="00D123F1">
              <w:rPr>
                <w:bCs/>
                <w:color w:val="000000"/>
                <w:sz w:val="22"/>
                <w:szCs w:val="22"/>
              </w:rPr>
              <w:t>Наименование</w:t>
            </w:r>
          </w:p>
        </w:tc>
        <w:tc>
          <w:tcPr>
            <w:tcW w:w="1134" w:type="dxa"/>
            <w:vAlign w:val="center"/>
          </w:tcPr>
          <w:p w:rsidR="003E618C" w:rsidRPr="00D123F1" w:rsidRDefault="003E618C" w:rsidP="00962C4D">
            <w:pPr>
              <w:jc w:val="center"/>
              <w:rPr>
                <w:bCs/>
                <w:sz w:val="22"/>
                <w:szCs w:val="22"/>
              </w:rPr>
            </w:pPr>
            <w:r w:rsidRPr="00D123F1">
              <w:rPr>
                <w:bCs/>
                <w:sz w:val="22"/>
                <w:szCs w:val="22"/>
              </w:rPr>
              <w:t xml:space="preserve">Ед. </w:t>
            </w:r>
            <w:proofErr w:type="spellStart"/>
            <w:r w:rsidRPr="00D123F1">
              <w:rPr>
                <w:bCs/>
                <w:sz w:val="22"/>
                <w:szCs w:val="22"/>
              </w:rPr>
              <w:t>изм</w:t>
            </w:r>
            <w:proofErr w:type="spellEnd"/>
            <w:r w:rsidRPr="00D123F1">
              <w:rPr>
                <w:bCs/>
                <w:sz w:val="22"/>
                <w:szCs w:val="22"/>
              </w:rPr>
              <w:t>.</w:t>
            </w:r>
          </w:p>
        </w:tc>
        <w:tc>
          <w:tcPr>
            <w:tcW w:w="1843" w:type="dxa"/>
            <w:vAlign w:val="center"/>
          </w:tcPr>
          <w:p w:rsidR="003E618C" w:rsidRPr="00D123F1" w:rsidRDefault="003E618C" w:rsidP="00962C4D">
            <w:pPr>
              <w:jc w:val="center"/>
              <w:rPr>
                <w:sz w:val="22"/>
                <w:szCs w:val="22"/>
              </w:rPr>
            </w:pPr>
            <w:r w:rsidRPr="00D123F1">
              <w:rPr>
                <w:sz w:val="22"/>
                <w:szCs w:val="22"/>
              </w:rPr>
              <w:t>201</w:t>
            </w:r>
            <w:r w:rsidR="00763393" w:rsidRPr="00D123F1">
              <w:rPr>
                <w:sz w:val="22"/>
                <w:szCs w:val="22"/>
              </w:rPr>
              <w:t>8</w:t>
            </w:r>
            <w:r w:rsidRPr="00D123F1">
              <w:rPr>
                <w:sz w:val="22"/>
                <w:szCs w:val="22"/>
              </w:rPr>
              <w:t xml:space="preserve"> год</w:t>
            </w:r>
          </w:p>
          <w:p w:rsidR="003E618C" w:rsidRPr="00D123F1" w:rsidRDefault="003E618C" w:rsidP="00962C4D">
            <w:pPr>
              <w:jc w:val="center"/>
              <w:rPr>
                <w:bCs/>
                <w:sz w:val="22"/>
                <w:szCs w:val="22"/>
              </w:rPr>
            </w:pPr>
            <w:r w:rsidRPr="00D123F1">
              <w:rPr>
                <w:sz w:val="22"/>
                <w:szCs w:val="22"/>
              </w:rPr>
              <w:t>(первоначальный план)</w:t>
            </w:r>
          </w:p>
        </w:tc>
        <w:tc>
          <w:tcPr>
            <w:tcW w:w="1579" w:type="dxa"/>
            <w:vAlign w:val="center"/>
          </w:tcPr>
          <w:p w:rsidR="003E618C" w:rsidRPr="00D123F1" w:rsidRDefault="003E618C" w:rsidP="00962C4D">
            <w:pPr>
              <w:jc w:val="center"/>
              <w:rPr>
                <w:sz w:val="22"/>
                <w:szCs w:val="22"/>
              </w:rPr>
            </w:pPr>
            <w:r w:rsidRPr="00D123F1">
              <w:rPr>
                <w:sz w:val="22"/>
                <w:szCs w:val="22"/>
              </w:rPr>
              <w:t>201</w:t>
            </w:r>
            <w:r w:rsidR="00763393" w:rsidRPr="00D123F1">
              <w:rPr>
                <w:sz w:val="22"/>
                <w:szCs w:val="22"/>
              </w:rPr>
              <w:t>8</w:t>
            </w:r>
            <w:r w:rsidRPr="00D123F1">
              <w:rPr>
                <w:sz w:val="22"/>
                <w:szCs w:val="22"/>
              </w:rPr>
              <w:t xml:space="preserve"> год</w:t>
            </w:r>
          </w:p>
          <w:p w:rsidR="003E618C" w:rsidRPr="00D123F1" w:rsidRDefault="003E618C" w:rsidP="00962C4D">
            <w:pPr>
              <w:jc w:val="center"/>
              <w:rPr>
                <w:sz w:val="22"/>
                <w:szCs w:val="22"/>
              </w:rPr>
            </w:pPr>
            <w:r w:rsidRPr="00D123F1">
              <w:rPr>
                <w:sz w:val="22"/>
                <w:szCs w:val="22"/>
              </w:rPr>
              <w:t>(уточненный план)</w:t>
            </w:r>
          </w:p>
        </w:tc>
        <w:tc>
          <w:tcPr>
            <w:tcW w:w="1708" w:type="dxa"/>
            <w:vAlign w:val="center"/>
          </w:tcPr>
          <w:p w:rsidR="003E618C" w:rsidRPr="00D123F1" w:rsidRDefault="003E618C" w:rsidP="00962C4D">
            <w:pPr>
              <w:jc w:val="center"/>
              <w:rPr>
                <w:sz w:val="22"/>
                <w:szCs w:val="22"/>
              </w:rPr>
            </w:pPr>
            <w:r w:rsidRPr="00D123F1">
              <w:rPr>
                <w:sz w:val="22"/>
                <w:szCs w:val="22"/>
              </w:rPr>
              <w:t xml:space="preserve">Исполнено </w:t>
            </w:r>
          </w:p>
          <w:p w:rsidR="003E618C" w:rsidRPr="00D123F1" w:rsidRDefault="00763393" w:rsidP="00D123F1">
            <w:pPr>
              <w:jc w:val="center"/>
              <w:rPr>
                <w:sz w:val="22"/>
                <w:szCs w:val="22"/>
              </w:rPr>
            </w:pPr>
            <w:r w:rsidRPr="00D123F1">
              <w:rPr>
                <w:sz w:val="22"/>
                <w:szCs w:val="22"/>
              </w:rPr>
              <w:t>з</w:t>
            </w:r>
            <w:r w:rsidR="003E618C" w:rsidRPr="00D123F1">
              <w:rPr>
                <w:sz w:val="22"/>
                <w:szCs w:val="22"/>
              </w:rPr>
              <w:t xml:space="preserve">а </w:t>
            </w:r>
            <w:r w:rsidR="00D123F1" w:rsidRPr="00D123F1">
              <w:rPr>
                <w:sz w:val="22"/>
                <w:szCs w:val="22"/>
              </w:rPr>
              <w:t>9 месяцев</w:t>
            </w:r>
            <w:r w:rsidRPr="00D123F1">
              <w:rPr>
                <w:sz w:val="22"/>
                <w:szCs w:val="22"/>
              </w:rPr>
              <w:t xml:space="preserve"> </w:t>
            </w:r>
            <w:r w:rsidR="003E618C" w:rsidRPr="00D123F1">
              <w:rPr>
                <w:sz w:val="22"/>
                <w:szCs w:val="22"/>
              </w:rPr>
              <w:t>201</w:t>
            </w:r>
            <w:r w:rsidRPr="00D123F1">
              <w:rPr>
                <w:sz w:val="22"/>
                <w:szCs w:val="22"/>
              </w:rPr>
              <w:t>8</w:t>
            </w:r>
            <w:r w:rsidR="003E618C" w:rsidRPr="00D123F1">
              <w:rPr>
                <w:sz w:val="22"/>
                <w:szCs w:val="22"/>
              </w:rPr>
              <w:t xml:space="preserve"> год</w:t>
            </w:r>
            <w:r w:rsidRPr="00D123F1">
              <w:rPr>
                <w:sz w:val="22"/>
                <w:szCs w:val="22"/>
              </w:rPr>
              <w:t>а</w:t>
            </w:r>
          </w:p>
        </w:tc>
        <w:tc>
          <w:tcPr>
            <w:tcW w:w="1553" w:type="dxa"/>
            <w:vAlign w:val="center"/>
          </w:tcPr>
          <w:p w:rsidR="003E618C" w:rsidRPr="00D123F1" w:rsidRDefault="003E618C" w:rsidP="00962C4D">
            <w:pPr>
              <w:jc w:val="center"/>
              <w:rPr>
                <w:sz w:val="22"/>
                <w:szCs w:val="22"/>
              </w:rPr>
            </w:pPr>
            <w:r w:rsidRPr="00D123F1">
              <w:rPr>
                <w:sz w:val="22"/>
                <w:szCs w:val="22"/>
              </w:rPr>
              <w:t>% исполнения к уточненному плану</w:t>
            </w:r>
          </w:p>
        </w:tc>
      </w:tr>
      <w:tr w:rsidR="003E618C" w:rsidRPr="00D123F1" w:rsidTr="002336F9">
        <w:trPr>
          <w:trHeight w:val="391"/>
          <w:jc w:val="center"/>
        </w:trPr>
        <w:tc>
          <w:tcPr>
            <w:tcW w:w="1864" w:type="dxa"/>
            <w:vAlign w:val="center"/>
          </w:tcPr>
          <w:p w:rsidR="003E618C" w:rsidRPr="00D123F1" w:rsidRDefault="003E618C" w:rsidP="00962C4D">
            <w:pPr>
              <w:rPr>
                <w:bCs/>
                <w:sz w:val="22"/>
                <w:szCs w:val="22"/>
              </w:rPr>
            </w:pPr>
            <w:r w:rsidRPr="00D123F1">
              <w:rPr>
                <w:bCs/>
                <w:sz w:val="22"/>
                <w:szCs w:val="22"/>
              </w:rPr>
              <w:t>Доходы</w:t>
            </w:r>
          </w:p>
        </w:tc>
        <w:tc>
          <w:tcPr>
            <w:tcW w:w="1134" w:type="dxa"/>
            <w:vAlign w:val="center"/>
          </w:tcPr>
          <w:p w:rsidR="003E618C" w:rsidRPr="00D123F1" w:rsidRDefault="003E618C" w:rsidP="00962C4D">
            <w:pPr>
              <w:pStyle w:val="a3"/>
              <w:spacing w:line="276" w:lineRule="auto"/>
              <w:ind w:firstLine="0"/>
              <w:jc w:val="right"/>
              <w:rPr>
                <w:bCs/>
                <w:sz w:val="22"/>
                <w:szCs w:val="22"/>
              </w:rPr>
            </w:pPr>
            <w:r w:rsidRPr="00D123F1">
              <w:rPr>
                <w:sz w:val="22"/>
                <w:szCs w:val="22"/>
              </w:rPr>
              <w:t>тыс</w:t>
            </w:r>
            <w:proofErr w:type="gramStart"/>
            <w:r w:rsidRPr="00D123F1">
              <w:rPr>
                <w:sz w:val="22"/>
                <w:szCs w:val="22"/>
              </w:rPr>
              <w:t>.р</w:t>
            </w:r>
            <w:proofErr w:type="gramEnd"/>
            <w:r w:rsidRPr="00D123F1">
              <w:rPr>
                <w:sz w:val="22"/>
                <w:szCs w:val="22"/>
              </w:rPr>
              <w:t>уб.</w:t>
            </w:r>
          </w:p>
        </w:tc>
        <w:tc>
          <w:tcPr>
            <w:tcW w:w="1843" w:type="dxa"/>
            <w:vAlign w:val="center"/>
          </w:tcPr>
          <w:p w:rsidR="003E618C" w:rsidRPr="00D123F1" w:rsidRDefault="003E618C" w:rsidP="008A498A">
            <w:pPr>
              <w:jc w:val="center"/>
              <w:rPr>
                <w:bCs/>
                <w:sz w:val="22"/>
                <w:szCs w:val="22"/>
              </w:rPr>
            </w:pPr>
            <w:r w:rsidRPr="00D123F1">
              <w:rPr>
                <w:bCs/>
                <w:sz w:val="22"/>
                <w:szCs w:val="22"/>
              </w:rPr>
              <w:t>2</w:t>
            </w:r>
            <w:r w:rsidR="008A498A" w:rsidRPr="00D123F1">
              <w:rPr>
                <w:bCs/>
                <w:sz w:val="22"/>
                <w:szCs w:val="22"/>
              </w:rPr>
              <w:t> 714 807,1</w:t>
            </w:r>
          </w:p>
        </w:tc>
        <w:tc>
          <w:tcPr>
            <w:tcW w:w="1579" w:type="dxa"/>
            <w:vAlign w:val="center"/>
          </w:tcPr>
          <w:p w:rsidR="003E618C" w:rsidRPr="00D123F1" w:rsidRDefault="00207FF4" w:rsidP="00207FF4">
            <w:pPr>
              <w:jc w:val="center"/>
              <w:rPr>
                <w:color w:val="000000"/>
                <w:sz w:val="22"/>
                <w:szCs w:val="22"/>
              </w:rPr>
            </w:pPr>
            <w:r>
              <w:rPr>
                <w:color w:val="000000"/>
                <w:sz w:val="22"/>
                <w:szCs w:val="22"/>
              </w:rPr>
              <w:t>3</w:t>
            </w:r>
            <w:r w:rsidR="00DD4A9E" w:rsidRPr="00D123F1">
              <w:rPr>
                <w:color w:val="000000"/>
                <w:sz w:val="22"/>
                <w:szCs w:val="22"/>
              </w:rPr>
              <w:t> </w:t>
            </w:r>
            <w:r>
              <w:rPr>
                <w:color w:val="000000"/>
                <w:sz w:val="22"/>
                <w:szCs w:val="22"/>
              </w:rPr>
              <w:t>171</w:t>
            </w:r>
            <w:r w:rsidR="00DD4A9E" w:rsidRPr="00D123F1">
              <w:rPr>
                <w:color w:val="000000"/>
                <w:sz w:val="22"/>
                <w:szCs w:val="22"/>
              </w:rPr>
              <w:t> </w:t>
            </w:r>
            <w:r>
              <w:rPr>
                <w:color w:val="000000"/>
                <w:sz w:val="22"/>
                <w:szCs w:val="22"/>
              </w:rPr>
              <w:t>500</w:t>
            </w:r>
            <w:r w:rsidR="00DD4A9E" w:rsidRPr="00D123F1">
              <w:rPr>
                <w:color w:val="000000"/>
                <w:sz w:val="22"/>
                <w:szCs w:val="22"/>
              </w:rPr>
              <w:t>,</w:t>
            </w:r>
            <w:r>
              <w:rPr>
                <w:color w:val="000000"/>
                <w:sz w:val="22"/>
                <w:szCs w:val="22"/>
              </w:rPr>
              <w:t>3</w:t>
            </w:r>
          </w:p>
        </w:tc>
        <w:tc>
          <w:tcPr>
            <w:tcW w:w="1708" w:type="dxa"/>
            <w:vAlign w:val="center"/>
          </w:tcPr>
          <w:p w:rsidR="003E618C" w:rsidRPr="00D123F1" w:rsidRDefault="00207FF4" w:rsidP="00207FF4">
            <w:pPr>
              <w:jc w:val="center"/>
              <w:rPr>
                <w:color w:val="000000"/>
                <w:sz w:val="22"/>
                <w:szCs w:val="22"/>
              </w:rPr>
            </w:pPr>
            <w:r>
              <w:rPr>
                <w:color w:val="000000"/>
                <w:sz w:val="22"/>
                <w:szCs w:val="22"/>
              </w:rPr>
              <w:t>2</w:t>
            </w:r>
            <w:r w:rsidR="00DD4A9E" w:rsidRPr="00D123F1">
              <w:rPr>
                <w:color w:val="000000"/>
                <w:sz w:val="22"/>
                <w:szCs w:val="22"/>
              </w:rPr>
              <w:t> </w:t>
            </w:r>
            <w:r>
              <w:rPr>
                <w:color w:val="000000"/>
                <w:sz w:val="22"/>
                <w:szCs w:val="22"/>
              </w:rPr>
              <w:t>181</w:t>
            </w:r>
            <w:r w:rsidR="00DD4A9E" w:rsidRPr="00D123F1">
              <w:rPr>
                <w:color w:val="000000"/>
                <w:sz w:val="22"/>
                <w:szCs w:val="22"/>
              </w:rPr>
              <w:t> </w:t>
            </w:r>
            <w:r>
              <w:rPr>
                <w:color w:val="000000"/>
                <w:sz w:val="22"/>
                <w:szCs w:val="22"/>
              </w:rPr>
              <w:t>344</w:t>
            </w:r>
            <w:r w:rsidR="00DD4A9E" w:rsidRPr="00D123F1">
              <w:rPr>
                <w:color w:val="000000"/>
                <w:sz w:val="22"/>
                <w:szCs w:val="22"/>
              </w:rPr>
              <w:t>,</w:t>
            </w:r>
            <w:r>
              <w:rPr>
                <w:color w:val="000000"/>
                <w:sz w:val="22"/>
                <w:szCs w:val="22"/>
              </w:rPr>
              <w:t>9</w:t>
            </w:r>
          </w:p>
        </w:tc>
        <w:tc>
          <w:tcPr>
            <w:tcW w:w="1553" w:type="dxa"/>
            <w:vAlign w:val="center"/>
          </w:tcPr>
          <w:p w:rsidR="003E618C" w:rsidRPr="00D123F1" w:rsidRDefault="00207FF4" w:rsidP="00962C4D">
            <w:pPr>
              <w:jc w:val="center"/>
              <w:rPr>
                <w:bCs/>
                <w:sz w:val="22"/>
                <w:szCs w:val="22"/>
              </w:rPr>
            </w:pPr>
            <w:r>
              <w:rPr>
                <w:bCs/>
                <w:sz w:val="22"/>
                <w:szCs w:val="22"/>
              </w:rPr>
              <w:t>68,8</w:t>
            </w:r>
          </w:p>
        </w:tc>
      </w:tr>
      <w:tr w:rsidR="003E618C" w:rsidRPr="00D123F1" w:rsidTr="002336F9">
        <w:trPr>
          <w:trHeight w:val="345"/>
          <w:jc w:val="center"/>
        </w:trPr>
        <w:tc>
          <w:tcPr>
            <w:tcW w:w="1864" w:type="dxa"/>
            <w:vAlign w:val="center"/>
          </w:tcPr>
          <w:p w:rsidR="003E618C" w:rsidRPr="00D123F1" w:rsidRDefault="003E618C" w:rsidP="00962C4D">
            <w:pPr>
              <w:rPr>
                <w:bCs/>
                <w:sz w:val="22"/>
                <w:szCs w:val="22"/>
              </w:rPr>
            </w:pPr>
            <w:r w:rsidRPr="00D123F1">
              <w:rPr>
                <w:bCs/>
                <w:sz w:val="22"/>
                <w:szCs w:val="22"/>
              </w:rPr>
              <w:t>Расходы</w:t>
            </w:r>
          </w:p>
        </w:tc>
        <w:tc>
          <w:tcPr>
            <w:tcW w:w="1134" w:type="dxa"/>
            <w:vAlign w:val="center"/>
          </w:tcPr>
          <w:p w:rsidR="003E618C" w:rsidRPr="00D123F1" w:rsidRDefault="003E618C" w:rsidP="00962C4D">
            <w:pPr>
              <w:pStyle w:val="a3"/>
              <w:spacing w:line="276" w:lineRule="auto"/>
              <w:ind w:firstLine="0"/>
              <w:jc w:val="right"/>
              <w:rPr>
                <w:bCs/>
                <w:sz w:val="22"/>
                <w:szCs w:val="22"/>
              </w:rPr>
            </w:pPr>
            <w:r w:rsidRPr="00D123F1">
              <w:rPr>
                <w:sz w:val="22"/>
                <w:szCs w:val="22"/>
              </w:rPr>
              <w:t>тыс</w:t>
            </w:r>
            <w:proofErr w:type="gramStart"/>
            <w:r w:rsidRPr="00D123F1">
              <w:rPr>
                <w:sz w:val="22"/>
                <w:szCs w:val="22"/>
              </w:rPr>
              <w:t>.р</w:t>
            </w:r>
            <w:proofErr w:type="gramEnd"/>
            <w:r w:rsidRPr="00D123F1">
              <w:rPr>
                <w:sz w:val="22"/>
                <w:szCs w:val="22"/>
              </w:rPr>
              <w:t>уб.</w:t>
            </w:r>
          </w:p>
        </w:tc>
        <w:tc>
          <w:tcPr>
            <w:tcW w:w="1843" w:type="dxa"/>
            <w:vAlign w:val="center"/>
          </w:tcPr>
          <w:p w:rsidR="003E618C" w:rsidRPr="00D123F1" w:rsidRDefault="008A498A" w:rsidP="00962C4D">
            <w:pPr>
              <w:jc w:val="center"/>
              <w:rPr>
                <w:bCs/>
                <w:sz w:val="22"/>
                <w:szCs w:val="22"/>
              </w:rPr>
            </w:pPr>
            <w:r w:rsidRPr="00D123F1">
              <w:rPr>
                <w:bCs/>
                <w:sz w:val="22"/>
                <w:szCs w:val="22"/>
              </w:rPr>
              <w:t>2 785 047,7</w:t>
            </w:r>
          </w:p>
        </w:tc>
        <w:tc>
          <w:tcPr>
            <w:tcW w:w="1579" w:type="dxa"/>
            <w:vAlign w:val="center"/>
          </w:tcPr>
          <w:p w:rsidR="003E618C" w:rsidRPr="00D123F1" w:rsidRDefault="00DD4A9E" w:rsidP="00207FF4">
            <w:pPr>
              <w:jc w:val="center"/>
              <w:rPr>
                <w:color w:val="000000"/>
                <w:sz w:val="22"/>
                <w:szCs w:val="22"/>
              </w:rPr>
            </w:pPr>
            <w:r w:rsidRPr="00D123F1">
              <w:rPr>
                <w:color w:val="000000"/>
                <w:sz w:val="22"/>
                <w:szCs w:val="22"/>
              </w:rPr>
              <w:t>3 </w:t>
            </w:r>
            <w:r w:rsidR="00207FF4">
              <w:rPr>
                <w:color w:val="000000"/>
                <w:sz w:val="22"/>
                <w:szCs w:val="22"/>
              </w:rPr>
              <w:t>3</w:t>
            </w:r>
            <w:r w:rsidRPr="00D123F1">
              <w:rPr>
                <w:color w:val="000000"/>
                <w:sz w:val="22"/>
                <w:szCs w:val="22"/>
              </w:rPr>
              <w:t>5</w:t>
            </w:r>
            <w:r w:rsidR="00207FF4">
              <w:rPr>
                <w:color w:val="000000"/>
                <w:sz w:val="22"/>
                <w:szCs w:val="22"/>
              </w:rPr>
              <w:t>1</w:t>
            </w:r>
            <w:r w:rsidRPr="00D123F1">
              <w:rPr>
                <w:color w:val="000000"/>
                <w:sz w:val="22"/>
                <w:szCs w:val="22"/>
              </w:rPr>
              <w:t> 5</w:t>
            </w:r>
            <w:r w:rsidR="00207FF4">
              <w:rPr>
                <w:color w:val="000000"/>
                <w:sz w:val="22"/>
                <w:szCs w:val="22"/>
              </w:rPr>
              <w:t>65</w:t>
            </w:r>
            <w:r w:rsidRPr="00D123F1">
              <w:rPr>
                <w:color w:val="000000"/>
                <w:sz w:val="22"/>
                <w:szCs w:val="22"/>
              </w:rPr>
              <w:t>,</w:t>
            </w:r>
            <w:r w:rsidR="00207FF4">
              <w:rPr>
                <w:color w:val="000000"/>
                <w:sz w:val="22"/>
                <w:szCs w:val="22"/>
              </w:rPr>
              <w:t>7</w:t>
            </w:r>
          </w:p>
        </w:tc>
        <w:tc>
          <w:tcPr>
            <w:tcW w:w="1708" w:type="dxa"/>
            <w:vAlign w:val="center"/>
          </w:tcPr>
          <w:p w:rsidR="003E618C" w:rsidRPr="00D123F1" w:rsidRDefault="00207FF4" w:rsidP="00207FF4">
            <w:pPr>
              <w:jc w:val="center"/>
              <w:rPr>
                <w:color w:val="000000"/>
                <w:sz w:val="22"/>
                <w:szCs w:val="22"/>
              </w:rPr>
            </w:pPr>
            <w:r>
              <w:rPr>
                <w:color w:val="000000"/>
                <w:sz w:val="22"/>
                <w:szCs w:val="22"/>
              </w:rPr>
              <w:t>2</w:t>
            </w:r>
            <w:r w:rsidR="00DD4A9E" w:rsidRPr="00D123F1">
              <w:rPr>
                <w:color w:val="000000"/>
                <w:sz w:val="22"/>
                <w:szCs w:val="22"/>
              </w:rPr>
              <w:t> </w:t>
            </w:r>
            <w:r>
              <w:rPr>
                <w:color w:val="000000"/>
                <w:sz w:val="22"/>
                <w:szCs w:val="22"/>
              </w:rPr>
              <w:t>171</w:t>
            </w:r>
            <w:r w:rsidR="00DD4A9E" w:rsidRPr="00D123F1">
              <w:rPr>
                <w:color w:val="000000"/>
                <w:sz w:val="22"/>
                <w:szCs w:val="22"/>
              </w:rPr>
              <w:t> </w:t>
            </w:r>
            <w:r>
              <w:rPr>
                <w:color w:val="000000"/>
                <w:sz w:val="22"/>
                <w:szCs w:val="22"/>
              </w:rPr>
              <w:t>422</w:t>
            </w:r>
            <w:r w:rsidR="00DD4A9E" w:rsidRPr="00D123F1">
              <w:rPr>
                <w:color w:val="000000"/>
                <w:sz w:val="22"/>
                <w:szCs w:val="22"/>
              </w:rPr>
              <w:t>,</w:t>
            </w:r>
            <w:r>
              <w:rPr>
                <w:color w:val="000000"/>
                <w:sz w:val="22"/>
                <w:szCs w:val="22"/>
              </w:rPr>
              <w:t>5</w:t>
            </w:r>
          </w:p>
        </w:tc>
        <w:tc>
          <w:tcPr>
            <w:tcW w:w="1553" w:type="dxa"/>
            <w:vAlign w:val="center"/>
          </w:tcPr>
          <w:p w:rsidR="003E618C" w:rsidRPr="00D123F1" w:rsidRDefault="00207FF4" w:rsidP="00207FF4">
            <w:pPr>
              <w:jc w:val="center"/>
              <w:rPr>
                <w:bCs/>
                <w:sz w:val="22"/>
                <w:szCs w:val="22"/>
              </w:rPr>
            </w:pPr>
            <w:r>
              <w:rPr>
                <w:bCs/>
                <w:sz w:val="22"/>
                <w:szCs w:val="22"/>
              </w:rPr>
              <w:t>64</w:t>
            </w:r>
            <w:r w:rsidR="00DD4A9E" w:rsidRPr="00D123F1">
              <w:rPr>
                <w:bCs/>
                <w:sz w:val="22"/>
                <w:szCs w:val="22"/>
              </w:rPr>
              <w:t>,</w:t>
            </w:r>
            <w:r>
              <w:rPr>
                <w:bCs/>
                <w:sz w:val="22"/>
                <w:szCs w:val="22"/>
              </w:rPr>
              <w:t>8</w:t>
            </w:r>
          </w:p>
        </w:tc>
      </w:tr>
      <w:tr w:rsidR="003E618C" w:rsidRPr="004E0D39" w:rsidTr="002336F9">
        <w:trPr>
          <w:jc w:val="center"/>
        </w:trPr>
        <w:tc>
          <w:tcPr>
            <w:tcW w:w="1864" w:type="dxa"/>
          </w:tcPr>
          <w:p w:rsidR="003E618C" w:rsidRPr="00D123F1" w:rsidRDefault="003E618C" w:rsidP="00962C4D">
            <w:pPr>
              <w:rPr>
                <w:bCs/>
                <w:sz w:val="22"/>
                <w:szCs w:val="22"/>
              </w:rPr>
            </w:pPr>
            <w:r w:rsidRPr="00D123F1">
              <w:rPr>
                <w:bCs/>
                <w:sz w:val="22"/>
                <w:szCs w:val="22"/>
              </w:rPr>
              <w:t xml:space="preserve">Дефицит / </w:t>
            </w:r>
            <w:proofErr w:type="spellStart"/>
            <w:r w:rsidRPr="00D123F1">
              <w:rPr>
                <w:bCs/>
                <w:sz w:val="22"/>
                <w:szCs w:val="22"/>
              </w:rPr>
              <w:t>профицит</w:t>
            </w:r>
            <w:proofErr w:type="spellEnd"/>
            <w:r w:rsidRPr="00D123F1">
              <w:rPr>
                <w:bCs/>
                <w:sz w:val="22"/>
                <w:szCs w:val="22"/>
              </w:rPr>
              <w:t xml:space="preserve">  </w:t>
            </w:r>
          </w:p>
          <w:p w:rsidR="003E618C" w:rsidRPr="00D123F1" w:rsidRDefault="003E618C" w:rsidP="00962C4D">
            <w:pPr>
              <w:rPr>
                <w:bCs/>
                <w:sz w:val="22"/>
                <w:szCs w:val="22"/>
              </w:rPr>
            </w:pPr>
            <w:r w:rsidRPr="00D123F1">
              <w:rPr>
                <w:bCs/>
                <w:sz w:val="22"/>
                <w:szCs w:val="22"/>
              </w:rPr>
              <w:t xml:space="preserve">«-», «+»  </w:t>
            </w:r>
          </w:p>
        </w:tc>
        <w:tc>
          <w:tcPr>
            <w:tcW w:w="1134" w:type="dxa"/>
            <w:vAlign w:val="center"/>
          </w:tcPr>
          <w:p w:rsidR="003E618C" w:rsidRPr="00D123F1" w:rsidRDefault="003E618C" w:rsidP="00962C4D">
            <w:pPr>
              <w:pStyle w:val="a3"/>
              <w:spacing w:line="276" w:lineRule="auto"/>
              <w:ind w:firstLine="0"/>
              <w:jc w:val="right"/>
              <w:rPr>
                <w:bCs/>
                <w:sz w:val="22"/>
                <w:szCs w:val="22"/>
              </w:rPr>
            </w:pPr>
            <w:r w:rsidRPr="00D123F1">
              <w:rPr>
                <w:sz w:val="22"/>
                <w:szCs w:val="22"/>
              </w:rPr>
              <w:t>тыс</w:t>
            </w:r>
            <w:proofErr w:type="gramStart"/>
            <w:r w:rsidRPr="00D123F1">
              <w:rPr>
                <w:sz w:val="22"/>
                <w:szCs w:val="22"/>
              </w:rPr>
              <w:t>.р</w:t>
            </w:r>
            <w:proofErr w:type="gramEnd"/>
            <w:r w:rsidRPr="00D123F1">
              <w:rPr>
                <w:sz w:val="22"/>
                <w:szCs w:val="22"/>
              </w:rPr>
              <w:t>уб.</w:t>
            </w:r>
          </w:p>
        </w:tc>
        <w:tc>
          <w:tcPr>
            <w:tcW w:w="1843" w:type="dxa"/>
          </w:tcPr>
          <w:p w:rsidR="003E618C" w:rsidRPr="00D123F1" w:rsidRDefault="003E618C" w:rsidP="00962C4D">
            <w:pPr>
              <w:jc w:val="center"/>
              <w:rPr>
                <w:bCs/>
                <w:sz w:val="22"/>
                <w:szCs w:val="22"/>
              </w:rPr>
            </w:pPr>
          </w:p>
          <w:p w:rsidR="003E618C" w:rsidRPr="00D123F1" w:rsidRDefault="003E618C" w:rsidP="008A498A">
            <w:pPr>
              <w:jc w:val="center"/>
              <w:rPr>
                <w:bCs/>
                <w:sz w:val="22"/>
                <w:szCs w:val="22"/>
              </w:rPr>
            </w:pPr>
            <w:r w:rsidRPr="00D123F1">
              <w:rPr>
                <w:bCs/>
                <w:sz w:val="22"/>
                <w:szCs w:val="22"/>
              </w:rPr>
              <w:t xml:space="preserve">- </w:t>
            </w:r>
            <w:r w:rsidR="008A498A" w:rsidRPr="00D123F1">
              <w:rPr>
                <w:bCs/>
                <w:sz w:val="22"/>
                <w:szCs w:val="22"/>
              </w:rPr>
              <w:t>70 240,6</w:t>
            </w:r>
          </w:p>
        </w:tc>
        <w:tc>
          <w:tcPr>
            <w:tcW w:w="1579" w:type="dxa"/>
          </w:tcPr>
          <w:p w:rsidR="003E618C" w:rsidRPr="00D123F1" w:rsidRDefault="003E618C" w:rsidP="00962C4D">
            <w:pPr>
              <w:jc w:val="center"/>
              <w:rPr>
                <w:bCs/>
                <w:sz w:val="22"/>
                <w:szCs w:val="22"/>
              </w:rPr>
            </w:pPr>
          </w:p>
          <w:p w:rsidR="003E618C" w:rsidRPr="00D123F1" w:rsidRDefault="003E618C" w:rsidP="00207FF4">
            <w:pPr>
              <w:jc w:val="center"/>
              <w:rPr>
                <w:bCs/>
                <w:sz w:val="22"/>
                <w:szCs w:val="22"/>
              </w:rPr>
            </w:pPr>
            <w:r w:rsidRPr="00D123F1">
              <w:rPr>
                <w:bCs/>
                <w:sz w:val="22"/>
                <w:szCs w:val="22"/>
              </w:rPr>
              <w:t xml:space="preserve">- </w:t>
            </w:r>
            <w:r w:rsidR="008A498A" w:rsidRPr="00D123F1">
              <w:rPr>
                <w:bCs/>
                <w:sz w:val="22"/>
                <w:szCs w:val="22"/>
              </w:rPr>
              <w:t>1</w:t>
            </w:r>
            <w:r w:rsidR="00207FF4">
              <w:rPr>
                <w:bCs/>
                <w:sz w:val="22"/>
                <w:szCs w:val="22"/>
              </w:rPr>
              <w:t>80</w:t>
            </w:r>
            <w:r w:rsidR="008A498A" w:rsidRPr="00D123F1">
              <w:rPr>
                <w:bCs/>
                <w:sz w:val="22"/>
                <w:szCs w:val="22"/>
              </w:rPr>
              <w:t xml:space="preserve"> </w:t>
            </w:r>
            <w:r w:rsidR="00207FF4">
              <w:rPr>
                <w:bCs/>
                <w:sz w:val="22"/>
                <w:szCs w:val="22"/>
              </w:rPr>
              <w:t>065</w:t>
            </w:r>
            <w:r w:rsidR="008A498A" w:rsidRPr="00D123F1">
              <w:rPr>
                <w:bCs/>
                <w:sz w:val="22"/>
                <w:szCs w:val="22"/>
              </w:rPr>
              <w:t>,</w:t>
            </w:r>
            <w:r w:rsidR="00207FF4">
              <w:rPr>
                <w:bCs/>
                <w:sz w:val="22"/>
                <w:szCs w:val="22"/>
              </w:rPr>
              <w:t>4</w:t>
            </w:r>
          </w:p>
        </w:tc>
        <w:tc>
          <w:tcPr>
            <w:tcW w:w="1708" w:type="dxa"/>
          </w:tcPr>
          <w:p w:rsidR="003E618C" w:rsidRPr="00D123F1" w:rsidRDefault="003E618C" w:rsidP="00962C4D">
            <w:pPr>
              <w:jc w:val="center"/>
              <w:rPr>
                <w:bCs/>
                <w:sz w:val="22"/>
                <w:szCs w:val="22"/>
              </w:rPr>
            </w:pPr>
          </w:p>
          <w:p w:rsidR="003E618C" w:rsidRPr="00D123F1" w:rsidRDefault="00207FF4" w:rsidP="00DD4A9E">
            <w:pPr>
              <w:jc w:val="center"/>
              <w:rPr>
                <w:bCs/>
                <w:sz w:val="22"/>
                <w:szCs w:val="22"/>
              </w:rPr>
            </w:pPr>
            <w:r>
              <w:rPr>
                <w:bCs/>
                <w:sz w:val="22"/>
                <w:szCs w:val="22"/>
              </w:rPr>
              <w:t>9 922,4</w:t>
            </w:r>
          </w:p>
        </w:tc>
        <w:tc>
          <w:tcPr>
            <w:tcW w:w="1553" w:type="dxa"/>
          </w:tcPr>
          <w:p w:rsidR="003E618C" w:rsidRPr="00D123F1" w:rsidRDefault="003E618C" w:rsidP="00962C4D">
            <w:pPr>
              <w:jc w:val="center"/>
              <w:rPr>
                <w:bCs/>
                <w:sz w:val="22"/>
                <w:szCs w:val="22"/>
              </w:rPr>
            </w:pPr>
          </w:p>
          <w:p w:rsidR="003E618C" w:rsidRPr="00D123F1" w:rsidRDefault="003E618C" w:rsidP="00962C4D">
            <w:pPr>
              <w:jc w:val="center"/>
              <w:rPr>
                <w:bCs/>
                <w:sz w:val="22"/>
                <w:szCs w:val="22"/>
              </w:rPr>
            </w:pPr>
            <w:r w:rsidRPr="00D123F1">
              <w:rPr>
                <w:bCs/>
                <w:sz w:val="22"/>
                <w:szCs w:val="22"/>
              </w:rPr>
              <w:t>-</w:t>
            </w:r>
          </w:p>
        </w:tc>
      </w:tr>
    </w:tbl>
    <w:p w:rsidR="003E618C" w:rsidRPr="004E0D39" w:rsidRDefault="003E618C" w:rsidP="003E618C">
      <w:pPr>
        <w:ind w:firstLine="709"/>
        <w:jc w:val="both"/>
        <w:rPr>
          <w:color w:val="000000"/>
          <w:sz w:val="24"/>
          <w:szCs w:val="24"/>
          <w:highlight w:val="yellow"/>
        </w:rPr>
      </w:pPr>
    </w:p>
    <w:p w:rsidR="002336F9" w:rsidRPr="00EE4DC1" w:rsidRDefault="002336F9" w:rsidP="002336F9">
      <w:pPr>
        <w:pStyle w:val="a3"/>
        <w:tabs>
          <w:tab w:val="left" w:pos="709"/>
        </w:tabs>
        <w:autoSpaceDE w:val="0"/>
        <w:autoSpaceDN w:val="0"/>
        <w:adjustRightInd w:val="0"/>
        <w:spacing w:line="276" w:lineRule="auto"/>
        <w:ind w:firstLine="540"/>
        <w:rPr>
          <w:szCs w:val="24"/>
        </w:rPr>
      </w:pPr>
      <w:r w:rsidRPr="00EE4DC1">
        <w:rPr>
          <w:b/>
          <w:sz w:val="26"/>
          <w:szCs w:val="26"/>
        </w:rPr>
        <w:t xml:space="preserve">   </w:t>
      </w:r>
      <w:proofErr w:type="gramStart"/>
      <w:r w:rsidRPr="00EE4DC1">
        <w:rPr>
          <w:szCs w:val="24"/>
        </w:rPr>
        <w:t>Налоговая политика городского округа города Урай на 201</w:t>
      </w:r>
      <w:r w:rsidR="008A498A" w:rsidRPr="00EE4DC1">
        <w:rPr>
          <w:szCs w:val="24"/>
        </w:rPr>
        <w:t>8</w:t>
      </w:r>
      <w:r w:rsidRPr="00EE4DC1">
        <w:rPr>
          <w:szCs w:val="24"/>
        </w:rPr>
        <w:t xml:space="preserve"> год и на плановый период  201</w:t>
      </w:r>
      <w:r w:rsidR="008A498A" w:rsidRPr="00EE4DC1">
        <w:rPr>
          <w:szCs w:val="24"/>
        </w:rPr>
        <w:t>9</w:t>
      </w:r>
      <w:r w:rsidRPr="00EE4DC1">
        <w:rPr>
          <w:szCs w:val="24"/>
        </w:rPr>
        <w:t xml:space="preserve"> и 20</w:t>
      </w:r>
      <w:r w:rsidR="008A498A" w:rsidRPr="00EE4DC1">
        <w:rPr>
          <w:szCs w:val="24"/>
        </w:rPr>
        <w:t>20</w:t>
      </w:r>
      <w:r w:rsidRPr="00EE4DC1">
        <w:rPr>
          <w:szCs w:val="24"/>
        </w:rPr>
        <w:t xml:space="preserve">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EE4DC1">
        <w:rPr>
          <w:color w:val="000000"/>
          <w:szCs w:val="24"/>
        </w:rPr>
        <w:t xml:space="preserve">городского округа город Урай </w:t>
      </w:r>
      <w:r w:rsidRPr="00EE4DC1">
        <w:rPr>
          <w:szCs w:val="24"/>
        </w:rPr>
        <w:t>по изысканию дополнительных резервов доходного потенциала</w:t>
      </w:r>
      <w:proofErr w:type="gramEnd"/>
      <w:r w:rsidRPr="00EE4DC1">
        <w:rPr>
          <w:szCs w:val="24"/>
        </w:rPr>
        <w:t xml:space="preserve"> бюджета города.</w:t>
      </w:r>
    </w:p>
    <w:p w:rsidR="003E618C" w:rsidRPr="00EE4DC1" w:rsidRDefault="003E618C" w:rsidP="00605731">
      <w:pPr>
        <w:tabs>
          <w:tab w:val="left" w:pos="0"/>
        </w:tabs>
        <w:ind w:firstLine="709"/>
        <w:jc w:val="both"/>
        <w:rPr>
          <w:sz w:val="24"/>
          <w:szCs w:val="24"/>
        </w:rPr>
      </w:pPr>
      <w:r w:rsidRPr="00EE4DC1">
        <w:rPr>
          <w:sz w:val="24"/>
          <w:szCs w:val="24"/>
        </w:rPr>
        <w:t xml:space="preserve">В течение </w:t>
      </w:r>
      <w:r w:rsidR="00EE4DC1" w:rsidRPr="00EE4DC1">
        <w:rPr>
          <w:sz w:val="24"/>
          <w:szCs w:val="24"/>
        </w:rPr>
        <w:t>9 месяцев</w:t>
      </w:r>
      <w:r w:rsidR="008A498A" w:rsidRPr="00EE4DC1">
        <w:rPr>
          <w:sz w:val="24"/>
          <w:szCs w:val="24"/>
        </w:rPr>
        <w:t xml:space="preserve"> </w:t>
      </w:r>
      <w:r w:rsidRPr="00EE4DC1">
        <w:rPr>
          <w:sz w:val="24"/>
          <w:szCs w:val="24"/>
        </w:rPr>
        <w:t>201</w:t>
      </w:r>
      <w:r w:rsidR="008A498A" w:rsidRPr="00EE4DC1">
        <w:rPr>
          <w:sz w:val="24"/>
          <w:szCs w:val="24"/>
        </w:rPr>
        <w:t>8</w:t>
      </w:r>
      <w:r w:rsidRPr="00EE4DC1">
        <w:rPr>
          <w:sz w:val="24"/>
          <w:szCs w:val="24"/>
        </w:rPr>
        <w:t xml:space="preserve"> года бюджет муниципального образования исполнялся:</w:t>
      </w:r>
    </w:p>
    <w:p w:rsidR="00605731" w:rsidRPr="00EE4DC1" w:rsidRDefault="003E618C" w:rsidP="00605731">
      <w:pPr>
        <w:tabs>
          <w:tab w:val="left" w:pos="0"/>
        </w:tabs>
        <w:ind w:firstLine="709"/>
        <w:jc w:val="both"/>
        <w:rPr>
          <w:sz w:val="24"/>
          <w:szCs w:val="24"/>
        </w:rPr>
      </w:pPr>
      <w:r w:rsidRPr="00EE4DC1">
        <w:rPr>
          <w:sz w:val="24"/>
          <w:szCs w:val="24"/>
        </w:rPr>
        <w:t>- для 5 казенных учреждений и 4 органов местного самоуправления на основании показателей бюджетной сметы;</w:t>
      </w:r>
    </w:p>
    <w:p w:rsidR="00605731" w:rsidRPr="00EE4DC1" w:rsidRDefault="003E618C" w:rsidP="00605731">
      <w:pPr>
        <w:tabs>
          <w:tab w:val="left" w:pos="0"/>
        </w:tabs>
        <w:ind w:firstLine="709"/>
        <w:jc w:val="both"/>
        <w:rPr>
          <w:sz w:val="24"/>
          <w:szCs w:val="24"/>
        </w:rPr>
      </w:pPr>
      <w:r w:rsidRPr="00EE4DC1">
        <w:rPr>
          <w:sz w:val="24"/>
          <w:szCs w:val="24"/>
        </w:rPr>
        <w:t xml:space="preserve">- для </w:t>
      </w:r>
      <w:r w:rsidR="00DD4A9E" w:rsidRPr="00EE4DC1">
        <w:rPr>
          <w:sz w:val="24"/>
          <w:szCs w:val="24"/>
        </w:rPr>
        <w:t>19</w:t>
      </w:r>
      <w:r w:rsidRPr="00EE4DC1">
        <w:rPr>
          <w:sz w:val="24"/>
          <w:szCs w:val="24"/>
        </w:rPr>
        <w:t xml:space="preserve"> муниципальных бюджетных и </w:t>
      </w:r>
      <w:r w:rsidR="00DD4A9E" w:rsidRPr="00EE4DC1">
        <w:rPr>
          <w:sz w:val="24"/>
          <w:szCs w:val="24"/>
        </w:rPr>
        <w:t>5</w:t>
      </w:r>
      <w:r w:rsidRPr="00EE4DC1">
        <w:rPr>
          <w:sz w:val="24"/>
          <w:szCs w:val="24"/>
        </w:rPr>
        <w:t xml:space="preserve">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w:t>
      </w:r>
      <w:r w:rsidR="00605731" w:rsidRPr="00EE4DC1">
        <w:rPr>
          <w:sz w:val="24"/>
          <w:szCs w:val="24"/>
        </w:rPr>
        <w:t>их исполнению в денежной форме.</w:t>
      </w:r>
    </w:p>
    <w:p w:rsidR="00D84523" w:rsidRPr="00396FF8" w:rsidRDefault="002336F9" w:rsidP="00D84523">
      <w:pPr>
        <w:autoSpaceDE w:val="0"/>
        <w:autoSpaceDN w:val="0"/>
        <w:adjustRightInd w:val="0"/>
        <w:spacing w:line="276" w:lineRule="auto"/>
        <w:ind w:firstLine="709"/>
        <w:jc w:val="both"/>
        <w:rPr>
          <w:color w:val="000000"/>
          <w:sz w:val="24"/>
          <w:szCs w:val="24"/>
        </w:rPr>
      </w:pPr>
      <w:r w:rsidRPr="002B5078">
        <w:rPr>
          <w:sz w:val="24"/>
          <w:szCs w:val="24"/>
        </w:rPr>
        <w:t xml:space="preserve">По итогам </w:t>
      </w:r>
      <w:r w:rsidR="00EE4DC1" w:rsidRPr="002B5078">
        <w:rPr>
          <w:sz w:val="24"/>
          <w:szCs w:val="24"/>
        </w:rPr>
        <w:t>9 месяцев</w:t>
      </w:r>
      <w:r w:rsidR="00FC6F05" w:rsidRPr="002B5078">
        <w:rPr>
          <w:sz w:val="24"/>
          <w:szCs w:val="24"/>
        </w:rPr>
        <w:t xml:space="preserve"> </w:t>
      </w:r>
      <w:r w:rsidRPr="002B5078">
        <w:rPr>
          <w:sz w:val="24"/>
          <w:szCs w:val="24"/>
        </w:rPr>
        <w:t>201</w:t>
      </w:r>
      <w:r w:rsidR="00FC6F05" w:rsidRPr="002B5078">
        <w:rPr>
          <w:sz w:val="24"/>
          <w:szCs w:val="24"/>
        </w:rPr>
        <w:t>8</w:t>
      </w:r>
      <w:r w:rsidRPr="002B5078">
        <w:rPr>
          <w:sz w:val="24"/>
          <w:szCs w:val="24"/>
        </w:rPr>
        <w:t xml:space="preserve"> года бюджет городского округа исполнен в рамках реализации 19 муниципальных программ. </w:t>
      </w:r>
      <w:r w:rsidR="00D84523" w:rsidRPr="00396FF8">
        <w:rPr>
          <w:color w:val="000000"/>
          <w:sz w:val="24"/>
          <w:szCs w:val="24"/>
        </w:rPr>
        <w:t xml:space="preserve">Незначительную долю расходов бюджета составили </w:t>
      </w:r>
      <w:proofErr w:type="spellStart"/>
      <w:r w:rsidR="00D84523" w:rsidRPr="00396FF8">
        <w:rPr>
          <w:color w:val="000000"/>
          <w:sz w:val="24"/>
          <w:szCs w:val="24"/>
        </w:rPr>
        <w:t>непрограммные</w:t>
      </w:r>
      <w:proofErr w:type="spellEnd"/>
      <w:r w:rsidR="00D84523" w:rsidRPr="00396FF8">
        <w:rPr>
          <w:color w:val="000000"/>
          <w:sz w:val="24"/>
          <w:szCs w:val="24"/>
        </w:rPr>
        <w:t xml:space="preserve"> направления деятельности.</w:t>
      </w:r>
    </w:p>
    <w:p w:rsidR="0087364A" w:rsidRPr="004E0D39" w:rsidRDefault="00675DD2" w:rsidP="0087364A">
      <w:pPr>
        <w:autoSpaceDE w:val="0"/>
        <w:autoSpaceDN w:val="0"/>
        <w:adjustRightInd w:val="0"/>
        <w:spacing w:line="276" w:lineRule="auto"/>
        <w:ind w:firstLine="709"/>
        <w:jc w:val="both"/>
        <w:rPr>
          <w:color w:val="000000"/>
          <w:sz w:val="24"/>
          <w:szCs w:val="24"/>
          <w:highlight w:val="yellow"/>
        </w:rPr>
      </w:pPr>
      <w:r w:rsidRPr="004E0D39">
        <w:rPr>
          <w:color w:val="000000"/>
          <w:sz w:val="24"/>
          <w:szCs w:val="24"/>
          <w:highlight w:val="yellow"/>
        </w:rPr>
        <w:t xml:space="preserve"> </w:t>
      </w:r>
    </w:p>
    <w:p w:rsidR="002336F9" w:rsidRPr="00396FF8" w:rsidRDefault="002336F9" w:rsidP="0087364A">
      <w:pPr>
        <w:autoSpaceDE w:val="0"/>
        <w:autoSpaceDN w:val="0"/>
        <w:adjustRightInd w:val="0"/>
        <w:spacing w:line="276" w:lineRule="auto"/>
        <w:ind w:firstLine="709"/>
        <w:jc w:val="both"/>
        <w:rPr>
          <w:b/>
          <w:bCs/>
          <w:sz w:val="24"/>
          <w:szCs w:val="24"/>
        </w:rPr>
      </w:pPr>
      <w:r w:rsidRPr="00396FF8">
        <w:rPr>
          <w:b/>
          <w:bCs/>
          <w:sz w:val="24"/>
          <w:szCs w:val="24"/>
        </w:rPr>
        <w:t>Распределение расходов бюджета муниципального образования город Урай</w:t>
      </w:r>
    </w:p>
    <w:p w:rsidR="002336F9" w:rsidRPr="00396FF8" w:rsidRDefault="00D84523" w:rsidP="002336F9">
      <w:pPr>
        <w:ind w:firstLine="567"/>
        <w:jc w:val="right"/>
        <w:rPr>
          <w:sz w:val="22"/>
          <w:szCs w:val="22"/>
        </w:rPr>
      </w:pPr>
      <w:r w:rsidRPr="00396FF8">
        <w:rPr>
          <w:sz w:val="22"/>
          <w:szCs w:val="22"/>
        </w:rPr>
        <w:t>т</w:t>
      </w:r>
      <w:r w:rsidR="002336F9" w:rsidRPr="00396FF8">
        <w:rPr>
          <w:sz w:val="22"/>
          <w:szCs w:val="22"/>
        </w:rPr>
        <w:t>аблица 2</w:t>
      </w:r>
    </w:p>
    <w:tbl>
      <w:tblPr>
        <w:tblW w:w="9781" w:type="dxa"/>
        <w:tblInd w:w="108" w:type="dxa"/>
        <w:tblLayout w:type="fixed"/>
        <w:tblLook w:val="04A0"/>
      </w:tblPr>
      <w:tblGrid>
        <w:gridCol w:w="3544"/>
        <w:gridCol w:w="1843"/>
        <w:gridCol w:w="1843"/>
        <w:gridCol w:w="1275"/>
        <w:gridCol w:w="1276"/>
      </w:tblGrid>
      <w:tr w:rsidR="002336F9" w:rsidRPr="004E0D39" w:rsidTr="00970E49">
        <w:trPr>
          <w:trHeight w:val="4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396FF8" w:rsidRDefault="002336F9" w:rsidP="002336F9">
            <w:pPr>
              <w:jc w:val="center"/>
              <w:rPr>
                <w:bCs/>
                <w:color w:val="000000"/>
                <w:sz w:val="22"/>
                <w:szCs w:val="22"/>
              </w:rPr>
            </w:pPr>
            <w:r w:rsidRPr="00396FF8">
              <w:rPr>
                <w:bCs/>
                <w:color w:val="000000"/>
                <w:sz w:val="22"/>
                <w:szCs w:val="22"/>
              </w:rPr>
              <w:t>Расходы бюджета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396FF8" w:rsidRDefault="002336F9" w:rsidP="00FC6F05">
            <w:pPr>
              <w:jc w:val="center"/>
              <w:rPr>
                <w:bCs/>
                <w:sz w:val="22"/>
                <w:szCs w:val="22"/>
              </w:rPr>
            </w:pPr>
            <w:r w:rsidRPr="00396FF8">
              <w:rPr>
                <w:bCs/>
                <w:sz w:val="22"/>
                <w:szCs w:val="22"/>
              </w:rPr>
              <w:t>Первоначальный план на 201</w:t>
            </w:r>
            <w:r w:rsidR="00FC6F05" w:rsidRPr="00396FF8">
              <w:rPr>
                <w:bCs/>
                <w:sz w:val="22"/>
                <w:szCs w:val="22"/>
              </w:rPr>
              <w:t>8</w:t>
            </w:r>
            <w:r w:rsidRPr="00396FF8">
              <w:rPr>
                <w:bCs/>
                <w:sz w:val="22"/>
                <w:szCs w:val="22"/>
              </w:rPr>
              <w:t xml:space="preserve"> год, </w:t>
            </w:r>
            <w:r w:rsidRPr="00396FF8">
              <w:rPr>
                <w:sz w:val="22"/>
                <w:szCs w:val="22"/>
              </w:rPr>
              <w:t>тыс</w:t>
            </w:r>
            <w:proofErr w:type="gramStart"/>
            <w:r w:rsidRPr="00396FF8">
              <w:rPr>
                <w:sz w:val="22"/>
                <w:szCs w:val="22"/>
              </w:rPr>
              <w:t>.р</w:t>
            </w:r>
            <w:proofErr w:type="gramEnd"/>
            <w:r w:rsidRPr="00396FF8">
              <w:rPr>
                <w:sz w:val="22"/>
                <w:szCs w:val="22"/>
              </w:rPr>
              <w:t>уб.</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396FF8" w:rsidRDefault="002336F9" w:rsidP="00FC6F05">
            <w:pPr>
              <w:jc w:val="center"/>
              <w:rPr>
                <w:bCs/>
                <w:sz w:val="22"/>
                <w:szCs w:val="22"/>
              </w:rPr>
            </w:pPr>
            <w:r w:rsidRPr="00396FF8">
              <w:rPr>
                <w:bCs/>
                <w:sz w:val="22"/>
                <w:szCs w:val="22"/>
              </w:rPr>
              <w:t>Уточненный план на 201</w:t>
            </w:r>
            <w:r w:rsidR="00FC6F05" w:rsidRPr="00396FF8">
              <w:rPr>
                <w:bCs/>
                <w:sz w:val="22"/>
                <w:szCs w:val="22"/>
              </w:rPr>
              <w:t>8</w:t>
            </w:r>
            <w:r w:rsidRPr="00396FF8">
              <w:rPr>
                <w:bCs/>
                <w:sz w:val="22"/>
                <w:szCs w:val="22"/>
              </w:rPr>
              <w:t xml:space="preserve"> год, </w:t>
            </w:r>
            <w:r w:rsidRPr="00396FF8">
              <w:rPr>
                <w:sz w:val="22"/>
                <w:szCs w:val="22"/>
              </w:rPr>
              <w:t>тыс</w:t>
            </w:r>
            <w:proofErr w:type="gramStart"/>
            <w:r w:rsidRPr="00396FF8">
              <w:rPr>
                <w:sz w:val="22"/>
                <w:szCs w:val="22"/>
              </w:rPr>
              <w:t>.р</w:t>
            </w:r>
            <w:proofErr w:type="gramEnd"/>
            <w:r w:rsidRPr="00396FF8">
              <w:rPr>
                <w:sz w:val="22"/>
                <w:szCs w:val="22"/>
              </w:rPr>
              <w:t>уб.</w:t>
            </w:r>
          </w:p>
        </w:tc>
        <w:tc>
          <w:tcPr>
            <w:tcW w:w="1275" w:type="dxa"/>
            <w:tcBorders>
              <w:top w:val="single" w:sz="4" w:space="0" w:color="auto"/>
              <w:left w:val="nil"/>
              <w:bottom w:val="single" w:sz="4" w:space="0" w:color="auto"/>
              <w:right w:val="single" w:sz="4" w:space="0" w:color="auto"/>
            </w:tcBorders>
            <w:shd w:val="clear" w:color="000000" w:fill="FFFFFF"/>
          </w:tcPr>
          <w:p w:rsidR="002336F9" w:rsidRPr="00396FF8" w:rsidRDefault="002336F9" w:rsidP="002336F9">
            <w:pPr>
              <w:jc w:val="center"/>
              <w:rPr>
                <w:bCs/>
                <w:sz w:val="22"/>
                <w:szCs w:val="22"/>
              </w:rPr>
            </w:pPr>
          </w:p>
          <w:p w:rsidR="002336F9" w:rsidRPr="00396FF8" w:rsidRDefault="00FC6F05" w:rsidP="00396FF8">
            <w:pPr>
              <w:jc w:val="center"/>
              <w:rPr>
                <w:bCs/>
                <w:sz w:val="22"/>
                <w:szCs w:val="22"/>
              </w:rPr>
            </w:pPr>
            <w:r w:rsidRPr="00396FF8">
              <w:rPr>
                <w:bCs/>
                <w:sz w:val="22"/>
                <w:szCs w:val="22"/>
              </w:rPr>
              <w:t>Исполнено на 01.</w:t>
            </w:r>
            <w:r w:rsidR="00396FF8" w:rsidRPr="00396FF8">
              <w:rPr>
                <w:bCs/>
                <w:sz w:val="22"/>
                <w:szCs w:val="22"/>
              </w:rPr>
              <w:t>10</w:t>
            </w:r>
            <w:r w:rsidRPr="00396FF8">
              <w:rPr>
                <w:bCs/>
                <w:sz w:val="22"/>
                <w:szCs w:val="22"/>
              </w:rPr>
              <w:t>.2018 года</w:t>
            </w:r>
            <w:r w:rsidR="002336F9" w:rsidRPr="00396FF8">
              <w:rPr>
                <w:bCs/>
                <w:sz w:val="22"/>
                <w:szCs w:val="22"/>
              </w:rPr>
              <w:t xml:space="preserve">, </w:t>
            </w:r>
            <w:r w:rsidR="002336F9" w:rsidRPr="00396FF8">
              <w:rPr>
                <w:sz w:val="22"/>
                <w:szCs w:val="22"/>
              </w:rPr>
              <w:t>тыс</w:t>
            </w:r>
            <w:proofErr w:type="gramStart"/>
            <w:r w:rsidR="002336F9" w:rsidRPr="00396FF8">
              <w:rPr>
                <w:sz w:val="22"/>
                <w:szCs w:val="22"/>
              </w:rPr>
              <w:t>.р</w:t>
            </w:r>
            <w:proofErr w:type="gramEnd"/>
            <w:r w:rsidR="002336F9" w:rsidRPr="00396FF8">
              <w:rPr>
                <w:sz w:val="22"/>
                <w:szCs w:val="22"/>
              </w:rPr>
              <w:t>уб.</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396FF8" w:rsidRDefault="002336F9" w:rsidP="002336F9">
            <w:pPr>
              <w:jc w:val="center"/>
              <w:rPr>
                <w:sz w:val="22"/>
                <w:szCs w:val="22"/>
              </w:rPr>
            </w:pPr>
            <w:r w:rsidRPr="00396FF8">
              <w:rPr>
                <w:sz w:val="22"/>
                <w:szCs w:val="22"/>
              </w:rPr>
              <w:t xml:space="preserve">% исполнения к уточненному плану </w:t>
            </w:r>
          </w:p>
        </w:tc>
      </w:tr>
      <w:tr w:rsidR="002336F9" w:rsidRPr="004E0D39" w:rsidTr="00970E49">
        <w:trPr>
          <w:trHeight w:val="4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396FF8" w:rsidRDefault="002336F9" w:rsidP="002336F9">
            <w:pPr>
              <w:rPr>
                <w:bCs/>
                <w:color w:val="000000"/>
                <w:sz w:val="22"/>
                <w:szCs w:val="22"/>
              </w:rPr>
            </w:pPr>
            <w:r w:rsidRPr="00396FF8">
              <w:rPr>
                <w:bCs/>
                <w:color w:val="000000"/>
                <w:sz w:val="22"/>
                <w:szCs w:val="22"/>
              </w:rPr>
              <w:t>Всего расходов бюджета, в т</w:t>
            </w:r>
            <w:proofErr w:type="gramStart"/>
            <w:r w:rsidRPr="00396FF8">
              <w:rPr>
                <w:bCs/>
                <w:color w:val="000000"/>
                <w:sz w:val="22"/>
                <w:szCs w:val="22"/>
              </w:rPr>
              <w:t>.ч</w:t>
            </w:r>
            <w:proofErr w:type="gramEnd"/>
            <w:r w:rsidRPr="00396FF8">
              <w:rPr>
                <w:bCs/>
                <w:color w:val="000000"/>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396FF8" w:rsidRDefault="002336F9" w:rsidP="00FC6F05">
            <w:pPr>
              <w:jc w:val="center"/>
              <w:rPr>
                <w:bCs/>
                <w:sz w:val="22"/>
                <w:szCs w:val="22"/>
              </w:rPr>
            </w:pPr>
            <w:r w:rsidRPr="00396FF8">
              <w:rPr>
                <w:bCs/>
                <w:sz w:val="22"/>
                <w:szCs w:val="22"/>
              </w:rPr>
              <w:t>2</w:t>
            </w:r>
            <w:r w:rsidR="00224051" w:rsidRPr="00396FF8">
              <w:rPr>
                <w:bCs/>
                <w:sz w:val="22"/>
                <w:szCs w:val="22"/>
              </w:rPr>
              <w:t> </w:t>
            </w:r>
            <w:r w:rsidR="00FC6F05" w:rsidRPr="00396FF8">
              <w:rPr>
                <w:bCs/>
                <w:sz w:val="22"/>
                <w:szCs w:val="22"/>
              </w:rPr>
              <w:t>785</w:t>
            </w:r>
            <w:r w:rsidR="00224051" w:rsidRPr="00396FF8">
              <w:rPr>
                <w:bCs/>
                <w:sz w:val="22"/>
                <w:szCs w:val="22"/>
              </w:rPr>
              <w:t xml:space="preserve"> </w:t>
            </w:r>
            <w:r w:rsidR="00FC6F05" w:rsidRPr="00396FF8">
              <w:rPr>
                <w:bCs/>
                <w:sz w:val="22"/>
                <w:szCs w:val="22"/>
              </w:rPr>
              <w:t>047,7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396FF8" w:rsidRDefault="00DD4A9E" w:rsidP="00396FF8">
            <w:pPr>
              <w:jc w:val="center"/>
              <w:rPr>
                <w:bCs/>
                <w:sz w:val="22"/>
                <w:szCs w:val="22"/>
              </w:rPr>
            </w:pPr>
            <w:r w:rsidRPr="00396FF8">
              <w:rPr>
                <w:bCs/>
                <w:sz w:val="22"/>
                <w:szCs w:val="22"/>
              </w:rPr>
              <w:t>3 </w:t>
            </w:r>
            <w:r w:rsidR="002B5078" w:rsidRPr="00396FF8">
              <w:rPr>
                <w:bCs/>
                <w:sz w:val="22"/>
                <w:szCs w:val="22"/>
              </w:rPr>
              <w:t>351</w:t>
            </w:r>
            <w:r w:rsidRPr="00396FF8">
              <w:rPr>
                <w:bCs/>
                <w:sz w:val="22"/>
                <w:szCs w:val="22"/>
              </w:rPr>
              <w:t> 5</w:t>
            </w:r>
            <w:r w:rsidR="00396FF8" w:rsidRPr="00396FF8">
              <w:rPr>
                <w:bCs/>
                <w:sz w:val="22"/>
                <w:szCs w:val="22"/>
              </w:rPr>
              <w:t>65</w:t>
            </w:r>
            <w:r w:rsidRPr="00396FF8">
              <w:rPr>
                <w:bCs/>
                <w:sz w:val="22"/>
                <w:szCs w:val="22"/>
              </w:rPr>
              <w:t>,</w:t>
            </w:r>
            <w:r w:rsidR="00396FF8" w:rsidRPr="00396FF8">
              <w:rPr>
                <w:bCs/>
                <w:sz w:val="22"/>
                <w:szCs w:val="22"/>
              </w:rPr>
              <w:t>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336F9" w:rsidRPr="00396FF8" w:rsidRDefault="00396FF8" w:rsidP="00396FF8">
            <w:pPr>
              <w:jc w:val="center"/>
              <w:rPr>
                <w:bCs/>
                <w:sz w:val="22"/>
                <w:szCs w:val="22"/>
              </w:rPr>
            </w:pPr>
            <w:r w:rsidRPr="00396FF8">
              <w:rPr>
                <w:bCs/>
                <w:sz w:val="22"/>
                <w:szCs w:val="22"/>
              </w:rPr>
              <w:t>2</w:t>
            </w:r>
            <w:r w:rsidR="00DD4A9E" w:rsidRPr="00396FF8">
              <w:rPr>
                <w:bCs/>
                <w:sz w:val="22"/>
                <w:szCs w:val="22"/>
              </w:rPr>
              <w:t> </w:t>
            </w:r>
            <w:r w:rsidRPr="00396FF8">
              <w:rPr>
                <w:bCs/>
                <w:sz w:val="22"/>
                <w:szCs w:val="22"/>
              </w:rPr>
              <w:t>171</w:t>
            </w:r>
            <w:r w:rsidR="00DD4A9E" w:rsidRPr="00396FF8">
              <w:rPr>
                <w:bCs/>
                <w:sz w:val="22"/>
                <w:szCs w:val="22"/>
              </w:rPr>
              <w:t> </w:t>
            </w:r>
            <w:r w:rsidRPr="00396FF8">
              <w:rPr>
                <w:bCs/>
                <w:sz w:val="22"/>
                <w:szCs w:val="22"/>
              </w:rPr>
              <w:t>422</w:t>
            </w:r>
            <w:r w:rsidR="00DD4A9E" w:rsidRPr="00396FF8">
              <w:rPr>
                <w:bCs/>
                <w:sz w:val="22"/>
                <w:szCs w:val="22"/>
              </w:rPr>
              <w:t>,</w:t>
            </w:r>
            <w:r w:rsidRPr="00396FF8">
              <w:rPr>
                <w:bCs/>
                <w:sz w:val="22"/>
                <w:szCs w:val="22"/>
              </w:rPr>
              <w:t>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396FF8" w:rsidRDefault="00396FF8" w:rsidP="002336F9">
            <w:pPr>
              <w:jc w:val="center"/>
              <w:rPr>
                <w:bCs/>
                <w:sz w:val="22"/>
                <w:szCs w:val="22"/>
              </w:rPr>
            </w:pPr>
            <w:r w:rsidRPr="00396FF8">
              <w:rPr>
                <w:bCs/>
                <w:sz w:val="22"/>
                <w:szCs w:val="22"/>
              </w:rPr>
              <w:t>64,8</w:t>
            </w:r>
          </w:p>
        </w:tc>
      </w:tr>
      <w:tr w:rsidR="002336F9" w:rsidRPr="004E0D39" w:rsidTr="00970E49">
        <w:trPr>
          <w:trHeight w:val="44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336F9" w:rsidRPr="002B5078" w:rsidRDefault="002336F9" w:rsidP="002336F9">
            <w:pPr>
              <w:rPr>
                <w:b/>
                <w:color w:val="000000"/>
                <w:sz w:val="22"/>
                <w:szCs w:val="22"/>
              </w:rPr>
            </w:pPr>
            <w:r w:rsidRPr="002B5078">
              <w:rPr>
                <w:b/>
                <w:color w:val="000000"/>
                <w:sz w:val="22"/>
                <w:szCs w:val="22"/>
              </w:rPr>
              <w:t>Расходы в рамках муниципальных программ</w:t>
            </w:r>
          </w:p>
        </w:tc>
        <w:tc>
          <w:tcPr>
            <w:tcW w:w="1843" w:type="dxa"/>
            <w:tcBorders>
              <w:top w:val="nil"/>
              <w:left w:val="nil"/>
              <w:bottom w:val="single" w:sz="4" w:space="0" w:color="auto"/>
              <w:right w:val="single" w:sz="4" w:space="0" w:color="auto"/>
            </w:tcBorders>
            <w:shd w:val="clear" w:color="auto" w:fill="auto"/>
            <w:vAlign w:val="center"/>
            <w:hideMark/>
          </w:tcPr>
          <w:p w:rsidR="002336F9" w:rsidRPr="002B5078" w:rsidRDefault="00FC6F05" w:rsidP="002336F9">
            <w:pPr>
              <w:jc w:val="center"/>
              <w:rPr>
                <w:b/>
                <w:color w:val="000000"/>
                <w:sz w:val="22"/>
                <w:szCs w:val="22"/>
              </w:rPr>
            </w:pPr>
            <w:r w:rsidRPr="002B5078">
              <w:rPr>
                <w:b/>
                <w:color w:val="000000"/>
                <w:sz w:val="22"/>
                <w:szCs w:val="22"/>
              </w:rPr>
              <w:t>2</w:t>
            </w:r>
            <w:r w:rsidR="00224051" w:rsidRPr="002B5078">
              <w:rPr>
                <w:b/>
                <w:color w:val="000000"/>
                <w:sz w:val="22"/>
                <w:szCs w:val="22"/>
              </w:rPr>
              <w:t xml:space="preserve"> </w:t>
            </w:r>
            <w:r w:rsidRPr="002B5078">
              <w:rPr>
                <w:b/>
                <w:color w:val="000000"/>
                <w:sz w:val="22"/>
                <w:szCs w:val="22"/>
              </w:rPr>
              <w:t>761</w:t>
            </w:r>
            <w:r w:rsidR="00224051" w:rsidRPr="002B5078">
              <w:rPr>
                <w:b/>
                <w:color w:val="000000"/>
                <w:sz w:val="22"/>
                <w:szCs w:val="22"/>
              </w:rPr>
              <w:t xml:space="preserve"> </w:t>
            </w:r>
            <w:r w:rsidRPr="002B5078">
              <w:rPr>
                <w:b/>
                <w:color w:val="000000"/>
                <w:sz w:val="22"/>
                <w:szCs w:val="22"/>
              </w:rPr>
              <w:t>673,7</w:t>
            </w:r>
          </w:p>
        </w:tc>
        <w:tc>
          <w:tcPr>
            <w:tcW w:w="1843" w:type="dxa"/>
            <w:tcBorders>
              <w:top w:val="nil"/>
              <w:left w:val="nil"/>
              <w:bottom w:val="single" w:sz="4" w:space="0" w:color="auto"/>
              <w:right w:val="single" w:sz="4" w:space="0" w:color="auto"/>
            </w:tcBorders>
            <w:shd w:val="clear" w:color="auto" w:fill="auto"/>
            <w:vAlign w:val="center"/>
            <w:hideMark/>
          </w:tcPr>
          <w:p w:rsidR="002336F9" w:rsidRPr="002B5078" w:rsidRDefault="00DD4A9E" w:rsidP="002B5078">
            <w:pPr>
              <w:jc w:val="center"/>
              <w:rPr>
                <w:b/>
                <w:color w:val="000000"/>
                <w:sz w:val="22"/>
                <w:szCs w:val="22"/>
              </w:rPr>
            </w:pPr>
            <w:r w:rsidRPr="002B5078">
              <w:rPr>
                <w:b/>
                <w:color w:val="000000"/>
                <w:sz w:val="22"/>
                <w:szCs w:val="22"/>
              </w:rPr>
              <w:t>3 </w:t>
            </w:r>
            <w:r w:rsidR="002B5078" w:rsidRPr="002B5078">
              <w:rPr>
                <w:b/>
                <w:color w:val="000000"/>
                <w:sz w:val="22"/>
                <w:szCs w:val="22"/>
              </w:rPr>
              <w:t>324</w:t>
            </w:r>
            <w:r w:rsidRPr="002B5078">
              <w:rPr>
                <w:b/>
                <w:color w:val="000000"/>
                <w:sz w:val="22"/>
                <w:szCs w:val="22"/>
              </w:rPr>
              <w:t> </w:t>
            </w:r>
            <w:r w:rsidR="002B5078" w:rsidRPr="002B5078">
              <w:rPr>
                <w:b/>
                <w:color w:val="000000"/>
                <w:sz w:val="22"/>
                <w:szCs w:val="22"/>
              </w:rPr>
              <w:t>328</w:t>
            </w:r>
            <w:r w:rsidRPr="002B5078">
              <w:rPr>
                <w:b/>
                <w:color w:val="000000"/>
                <w:sz w:val="22"/>
                <w:szCs w:val="22"/>
              </w:rPr>
              <w:t>,</w:t>
            </w:r>
            <w:r w:rsidR="002B5078" w:rsidRPr="002B5078">
              <w:rPr>
                <w:b/>
                <w:color w:val="000000"/>
                <w:sz w:val="22"/>
                <w:szCs w:val="22"/>
              </w:rPr>
              <w:t>0</w:t>
            </w:r>
          </w:p>
        </w:tc>
        <w:tc>
          <w:tcPr>
            <w:tcW w:w="1275" w:type="dxa"/>
            <w:tcBorders>
              <w:top w:val="nil"/>
              <w:left w:val="nil"/>
              <w:bottom w:val="single" w:sz="4" w:space="0" w:color="auto"/>
              <w:right w:val="single" w:sz="4" w:space="0" w:color="auto"/>
            </w:tcBorders>
            <w:vAlign w:val="center"/>
          </w:tcPr>
          <w:p w:rsidR="002336F9" w:rsidRPr="002B5078" w:rsidRDefault="002B5078" w:rsidP="002B5078">
            <w:pPr>
              <w:jc w:val="center"/>
              <w:rPr>
                <w:b/>
                <w:color w:val="000000"/>
                <w:sz w:val="22"/>
                <w:szCs w:val="22"/>
              </w:rPr>
            </w:pPr>
            <w:r>
              <w:rPr>
                <w:b/>
                <w:color w:val="000000"/>
                <w:sz w:val="22"/>
                <w:szCs w:val="22"/>
              </w:rPr>
              <w:t>2</w:t>
            </w:r>
            <w:r w:rsidR="006D6A3B" w:rsidRPr="002B5078">
              <w:rPr>
                <w:b/>
                <w:color w:val="000000"/>
                <w:sz w:val="22"/>
                <w:szCs w:val="22"/>
              </w:rPr>
              <w:t> </w:t>
            </w:r>
            <w:r>
              <w:rPr>
                <w:b/>
                <w:color w:val="000000"/>
                <w:sz w:val="22"/>
                <w:szCs w:val="22"/>
              </w:rPr>
              <w:t>150</w:t>
            </w:r>
            <w:r w:rsidR="006D6A3B" w:rsidRPr="002B5078">
              <w:rPr>
                <w:b/>
                <w:color w:val="000000"/>
                <w:sz w:val="22"/>
                <w:szCs w:val="22"/>
              </w:rPr>
              <w:t xml:space="preserve"> </w:t>
            </w:r>
            <w:r>
              <w:rPr>
                <w:b/>
                <w:color w:val="000000"/>
                <w:sz w:val="22"/>
                <w:szCs w:val="22"/>
              </w:rPr>
              <w:t>004</w:t>
            </w:r>
            <w:r w:rsidR="006D6A3B" w:rsidRPr="002B5078">
              <w:rPr>
                <w:b/>
                <w:color w:val="000000"/>
                <w:sz w:val="22"/>
                <w:szCs w:val="22"/>
              </w:rPr>
              <w:t>,</w:t>
            </w:r>
            <w:r>
              <w:rPr>
                <w:b/>
                <w:color w:val="000000"/>
                <w:sz w:val="22"/>
                <w:szCs w:val="22"/>
              </w:rPr>
              <w:t>0</w:t>
            </w:r>
          </w:p>
        </w:tc>
        <w:tc>
          <w:tcPr>
            <w:tcW w:w="1276" w:type="dxa"/>
            <w:tcBorders>
              <w:top w:val="nil"/>
              <w:left w:val="nil"/>
              <w:bottom w:val="single" w:sz="4" w:space="0" w:color="auto"/>
              <w:right w:val="single" w:sz="4" w:space="0" w:color="auto"/>
            </w:tcBorders>
            <w:vAlign w:val="center"/>
          </w:tcPr>
          <w:p w:rsidR="002336F9" w:rsidRPr="002B5078" w:rsidRDefault="002B5078" w:rsidP="002336F9">
            <w:pPr>
              <w:jc w:val="center"/>
              <w:rPr>
                <w:b/>
                <w:color w:val="000000"/>
                <w:sz w:val="22"/>
                <w:szCs w:val="22"/>
              </w:rPr>
            </w:pPr>
            <w:r>
              <w:rPr>
                <w:b/>
                <w:color w:val="000000"/>
                <w:sz w:val="22"/>
                <w:szCs w:val="22"/>
              </w:rPr>
              <w:t>64,7</w:t>
            </w:r>
          </w:p>
        </w:tc>
      </w:tr>
      <w:tr w:rsidR="002336F9" w:rsidRPr="004E0D39"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396FF8" w:rsidRDefault="002336F9" w:rsidP="002336F9">
            <w:pPr>
              <w:rPr>
                <w:bCs/>
                <w:i/>
                <w:iCs/>
                <w:color w:val="000000"/>
                <w:sz w:val="22"/>
                <w:szCs w:val="22"/>
              </w:rPr>
            </w:pPr>
            <w:r w:rsidRPr="00396FF8">
              <w:rPr>
                <w:bCs/>
                <w:i/>
                <w:iCs/>
                <w:color w:val="000000"/>
                <w:sz w:val="22"/>
                <w:szCs w:val="22"/>
              </w:rPr>
              <w:t xml:space="preserve">Доля расходов, формируемых в </w:t>
            </w:r>
            <w:r w:rsidRPr="00396FF8">
              <w:rPr>
                <w:bCs/>
                <w:i/>
                <w:iCs/>
                <w:color w:val="000000"/>
                <w:sz w:val="22"/>
                <w:szCs w:val="22"/>
              </w:rPr>
              <w:lastRenderedPageBreak/>
              <w:t>рамках муниципальных программ,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396FF8" w:rsidRDefault="00D84523" w:rsidP="00FC6F05">
            <w:pPr>
              <w:jc w:val="center"/>
              <w:rPr>
                <w:bCs/>
                <w:i/>
                <w:iCs/>
                <w:color w:val="000000"/>
                <w:sz w:val="22"/>
                <w:szCs w:val="22"/>
              </w:rPr>
            </w:pPr>
            <w:r w:rsidRPr="00396FF8">
              <w:rPr>
                <w:bCs/>
                <w:i/>
                <w:iCs/>
                <w:color w:val="000000"/>
                <w:sz w:val="22"/>
                <w:szCs w:val="22"/>
              </w:rPr>
              <w:lastRenderedPageBreak/>
              <w:t>99,</w:t>
            </w:r>
            <w:r w:rsidR="00FC6F05" w:rsidRPr="00396FF8">
              <w:rPr>
                <w:bCs/>
                <w:i/>
                <w:iCs/>
                <w:color w:val="000000"/>
                <w:sz w:val="22"/>
                <w:szCs w:val="22"/>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396FF8" w:rsidRDefault="002336F9" w:rsidP="00396FF8">
            <w:pPr>
              <w:jc w:val="center"/>
              <w:rPr>
                <w:bCs/>
                <w:i/>
                <w:iCs/>
                <w:color w:val="000000"/>
                <w:sz w:val="22"/>
                <w:szCs w:val="22"/>
              </w:rPr>
            </w:pPr>
            <w:r w:rsidRPr="00396FF8">
              <w:rPr>
                <w:bCs/>
                <w:i/>
                <w:iCs/>
                <w:color w:val="000000"/>
                <w:sz w:val="22"/>
                <w:szCs w:val="22"/>
              </w:rPr>
              <w:t>99,</w:t>
            </w:r>
            <w:r w:rsidR="00396FF8" w:rsidRPr="00396FF8">
              <w:rPr>
                <w:bCs/>
                <w:i/>
                <w:iCs/>
                <w:color w:val="000000"/>
                <w:sz w:val="22"/>
                <w:szCs w:val="22"/>
              </w:rPr>
              <w:t>2</w:t>
            </w:r>
          </w:p>
        </w:tc>
        <w:tc>
          <w:tcPr>
            <w:tcW w:w="1275" w:type="dxa"/>
            <w:tcBorders>
              <w:top w:val="single" w:sz="4" w:space="0" w:color="auto"/>
              <w:left w:val="nil"/>
              <w:bottom w:val="single" w:sz="4" w:space="0" w:color="auto"/>
              <w:right w:val="single" w:sz="4" w:space="0" w:color="auto"/>
            </w:tcBorders>
            <w:vAlign w:val="center"/>
          </w:tcPr>
          <w:p w:rsidR="002336F9" w:rsidRPr="00396FF8" w:rsidRDefault="002336F9" w:rsidP="00FC6F05">
            <w:pPr>
              <w:jc w:val="center"/>
              <w:rPr>
                <w:bCs/>
                <w:i/>
                <w:iCs/>
                <w:color w:val="000000"/>
                <w:sz w:val="22"/>
                <w:szCs w:val="22"/>
              </w:rPr>
            </w:pPr>
            <w:r w:rsidRPr="00396FF8">
              <w:rPr>
                <w:bCs/>
                <w:i/>
                <w:iCs/>
                <w:color w:val="000000"/>
                <w:sz w:val="22"/>
                <w:szCs w:val="22"/>
              </w:rPr>
              <w:t>99,</w:t>
            </w:r>
            <w:r w:rsidR="00FC6F05" w:rsidRPr="00396FF8">
              <w:rPr>
                <w:bCs/>
                <w:i/>
                <w:iCs/>
                <w:color w:val="000000"/>
                <w:sz w:val="22"/>
                <w:szCs w:val="22"/>
              </w:rPr>
              <w:t>0</w:t>
            </w:r>
          </w:p>
        </w:tc>
        <w:tc>
          <w:tcPr>
            <w:tcW w:w="1276" w:type="dxa"/>
            <w:tcBorders>
              <w:top w:val="single" w:sz="4" w:space="0" w:color="auto"/>
              <w:left w:val="nil"/>
              <w:bottom w:val="single" w:sz="4" w:space="0" w:color="auto"/>
              <w:right w:val="single" w:sz="4" w:space="0" w:color="auto"/>
            </w:tcBorders>
            <w:vAlign w:val="center"/>
          </w:tcPr>
          <w:p w:rsidR="002336F9" w:rsidRPr="00396FF8" w:rsidRDefault="002336F9" w:rsidP="002336F9">
            <w:pPr>
              <w:jc w:val="center"/>
              <w:rPr>
                <w:bCs/>
                <w:i/>
                <w:iCs/>
                <w:color w:val="000000"/>
                <w:sz w:val="22"/>
                <w:szCs w:val="22"/>
              </w:rPr>
            </w:pPr>
            <w:r w:rsidRPr="00396FF8">
              <w:rPr>
                <w:bCs/>
                <w:i/>
                <w:iCs/>
                <w:color w:val="000000"/>
                <w:sz w:val="22"/>
                <w:szCs w:val="22"/>
              </w:rPr>
              <w:t>-</w:t>
            </w:r>
          </w:p>
        </w:tc>
      </w:tr>
      <w:tr w:rsidR="00D84523" w:rsidRPr="004E0D39"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396FF8" w:rsidRDefault="00D84523" w:rsidP="00BF5540">
            <w:pPr>
              <w:rPr>
                <w:b/>
                <w:color w:val="000000"/>
              </w:rPr>
            </w:pPr>
            <w:r w:rsidRPr="00396FF8">
              <w:rPr>
                <w:b/>
                <w:color w:val="000000"/>
              </w:rPr>
              <w:lastRenderedPageBreak/>
              <w:t>Расходы по не программным направлениям деятельности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396FF8" w:rsidRDefault="00D84523" w:rsidP="00FC6F05">
            <w:pPr>
              <w:jc w:val="center"/>
              <w:rPr>
                <w:color w:val="000000"/>
                <w:sz w:val="22"/>
                <w:szCs w:val="22"/>
              </w:rPr>
            </w:pPr>
            <w:r w:rsidRPr="00396FF8">
              <w:rPr>
                <w:color w:val="000000"/>
                <w:sz w:val="22"/>
                <w:szCs w:val="22"/>
              </w:rPr>
              <w:t>23</w:t>
            </w:r>
            <w:r w:rsidR="00FC6F05" w:rsidRPr="00396FF8">
              <w:rPr>
                <w:color w:val="000000"/>
                <w:sz w:val="22"/>
                <w:szCs w:val="22"/>
              </w:rPr>
              <w:t> 374,0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396FF8" w:rsidRDefault="00FC6F05" w:rsidP="00396FF8">
            <w:pPr>
              <w:jc w:val="center"/>
              <w:rPr>
                <w:color w:val="000000"/>
                <w:sz w:val="22"/>
                <w:szCs w:val="22"/>
              </w:rPr>
            </w:pPr>
            <w:r w:rsidRPr="00396FF8">
              <w:rPr>
                <w:color w:val="000000"/>
                <w:sz w:val="22"/>
                <w:szCs w:val="22"/>
              </w:rPr>
              <w:t>2</w:t>
            </w:r>
            <w:r w:rsidR="006D6A3B" w:rsidRPr="00396FF8">
              <w:rPr>
                <w:color w:val="000000"/>
                <w:sz w:val="22"/>
                <w:szCs w:val="22"/>
              </w:rPr>
              <w:t>7</w:t>
            </w:r>
            <w:r w:rsidR="00396FF8" w:rsidRPr="00396FF8">
              <w:rPr>
                <w:color w:val="000000"/>
                <w:sz w:val="22"/>
                <w:szCs w:val="22"/>
              </w:rPr>
              <w:t> 237,7</w:t>
            </w:r>
          </w:p>
        </w:tc>
        <w:tc>
          <w:tcPr>
            <w:tcW w:w="1275" w:type="dxa"/>
            <w:tcBorders>
              <w:top w:val="single" w:sz="4" w:space="0" w:color="auto"/>
              <w:left w:val="nil"/>
              <w:bottom w:val="single" w:sz="4" w:space="0" w:color="auto"/>
              <w:right w:val="single" w:sz="4" w:space="0" w:color="auto"/>
            </w:tcBorders>
            <w:vAlign w:val="center"/>
          </w:tcPr>
          <w:p w:rsidR="00D84523" w:rsidRPr="00396FF8" w:rsidRDefault="00396FF8" w:rsidP="00D84523">
            <w:pPr>
              <w:jc w:val="center"/>
              <w:rPr>
                <w:color w:val="000000"/>
                <w:sz w:val="22"/>
                <w:szCs w:val="22"/>
              </w:rPr>
            </w:pPr>
            <w:r w:rsidRPr="00396FF8">
              <w:rPr>
                <w:color w:val="000000"/>
                <w:sz w:val="22"/>
                <w:szCs w:val="22"/>
              </w:rPr>
              <w:t>24 418,5</w:t>
            </w:r>
          </w:p>
        </w:tc>
        <w:tc>
          <w:tcPr>
            <w:tcW w:w="1276" w:type="dxa"/>
            <w:tcBorders>
              <w:top w:val="single" w:sz="4" w:space="0" w:color="auto"/>
              <w:left w:val="nil"/>
              <w:bottom w:val="single" w:sz="4" w:space="0" w:color="auto"/>
              <w:right w:val="single" w:sz="4" w:space="0" w:color="auto"/>
            </w:tcBorders>
            <w:vAlign w:val="center"/>
          </w:tcPr>
          <w:p w:rsidR="00D84523" w:rsidRPr="00396FF8" w:rsidRDefault="00396FF8" w:rsidP="002336F9">
            <w:pPr>
              <w:jc w:val="center"/>
              <w:rPr>
                <w:bCs/>
                <w:i/>
                <w:iCs/>
                <w:color w:val="000000"/>
                <w:sz w:val="22"/>
                <w:szCs w:val="22"/>
              </w:rPr>
            </w:pPr>
            <w:r>
              <w:rPr>
                <w:bCs/>
                <w:i/>
                <w:iCs/>
                <w:color w:val="000000"/>
                <w:sz w:val="22"/>
                <w:szCs w:val="22"/>
              </w:rPr>
              <w:t>89,6</w:t>
            </w:r>
          </w:p>
        </w:tc>
      </w:tr>
      <w:tr w:rsidR="00D84523" w:rsidRPr="004E0D39"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396FF8" w:rsidRDefault="00D84523" w:rsidP="00BF5540">
            <w:pPr>
              <w:rPr>
                <w:bCs/>
                <w:i/>
                <w:iCs/>
                <w:color w:val="000000"/>
              </w:rPr>
            </w:pPr>
            <w:r w:rsidRPr="00396FF8">
              <w:rPr>
                <w:bCs/>
                <w:i/>
                <w:iCs/>
                <w:color w:val="000000"/>
              </w:rPr>
              <w:t>Доля расходов по не программным направлениям деятельности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396FF8" w:rsidRDefault="00D84523" w:rsidP="00FC6F05">
            <w:pPr>
              <w:jc w:val="center"/>
              <w:rPr>
                <w:bCs/>
                <w:i/>
                <w:iCs/>
                <w:color w:val="000000"/>
              </w:rPr>
            </w:pPr>
            <w:r w:rsidRPr="00396FF8">
              <w:rPr>
                <w:bCs/>
                <w:i/>
                <w:iCs/>
                <w:color w:val="000000"/>
              </w:rPr>
              <w:t>0,</w:t>
            </w:r>
            <w:r w:rsidR="00FC6F05" w:rsidRPr="00396FF8">
              <w:rPr>
                <w:bCs/>
                <w:i/>
                <w:iCs/>
                <w:color w:val="000000"/>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396FF8" w:rsidRDefault="00D84523" w:rsidP="00396FF8">
            <w:pPr>
              <w:jc w:val="center"/>
              <w:rPr>
                <w:bCs/>
                <w:i/>
                <w:iCs/>
                <w:color w:val="000000"/>
              </w:rPr>
            </w:pPr>
            <w:r w:rsidRPr="00396FF8">
              <w:rPr>
                <w:bCs/>
                <w:i/>
                <w:iCs/>
                <w:color w:val="000000"/>
              </w:rPr>
              <w:t>0,</w:t>
            </w:r>
            <w:r w:rsidR="00396FF8">
              <w:rPr>
                <w:bCs/>
                <w:i/>
                <w:iCs/>
                <w:color w:val="000000"/>
              </w:rPr>
              <w:t>8</w:t>
            </w:r>
          </w:p>
        </w:tc>
        <w:tc>
          <w:tcPr>
            <w:tcW w:w="1275" w:type="dxa"/>
            <w:tcBorders>
              <w:top w:val="single" w:sz="4" w:space="0" w:color="auto"/>
              <w:left w:val="nil"/>
              <w:bottom w:val="single" w:sz="4" w:space="0" w:color="auto"/>
              <w:right w:val="single" w:sz="4" w:space="0" w:color="auto"/>
            </w:tcBorders>
            <w:vAlign w:val="center"/>
          </w:tcPr>
          <w:p w:rsidR="00D84523" w:rsidRPr="00396FF8" w:rsidRDefault="00FC6F05" w:rsidP="00D84523">
            <w:pPr>
              <w:jc w:val="center"/>
              <w:rPr>
                <w:bCs/>
                <w:i/>
                <w:iCs/>
                <w:color w:val="000000"/>
              </w:rPr>
            </w:pPr>
            <w:r w:rsidRPr="00396FF8">
              <w:rPr>
                <w:bCs/>
                <w:i/>
                <w:iCs/>
                <w:color w:val="000000"/>
              </w:rPr>
              <w:t>1</w:t>
            </w:r>
          </w:p>
        </w:tc>
        <w:tc>
          <w:tcPr>
            <w:tcW w:w="1276" w:type="dxa"/>
            <w:tcBorders>
              <w:top w:val="single" w:sz="4" w:space="0" w:color="auto"/>
              <w:left w:val="nil"/>
              <w:bottom w:val="single" w:sz="4" w:space="0" w:color="auto"/>
              <w:right w:val="single" w:sz="4" w:space="0" w:color="auto"/>
            </w:tcBorders>
            <w:vAlign w:val="center"/>
          </w:tcPr>
          <w:p w:rsidR="00D84523" w:rsidRPr="00396FF8" w:rsidRDefault="00D84523" w:rsidP="002336F9">
            <w:pPr>
              <w:jc w:val="center"/>
              <w:rPr>
                <w:bCs/>
                <w:i/>
                <w:iCs/>
                <w:color w:val="000000"/>
                <w:sz w:val="22"/>
                <w:szCs w:val="22"/>
              </w:rPr>
            </w:pPr>
            <w:r w:rsidRPr="00396FF8">
              <w:rPr>
                <w:bCs/>
                <w:i/>
                <w:iCs/>
                <w:color w:val="000000"/>
                <w:sz w:val="22"/>
                <w:szCs w:val="22"/>
              </w:rPr>
              <w:t>-</w:t>
            </w:r>
          </w:p>
        </w:tc>
      </w:tr>
    </w:tbl>
    <w:p w:rsidR="00D84523" w:rsidRPr="004E0D39" w:rsidRDefault="00D84523" w:rsidP="00D84523">
      <w:pPr>
        <w:tabs>
          <w:tab w:val="left" w:pos="885"/>
        </w:tabs>
        <w:spacing w:line="276" w:lineRule="auto"/>
        <w:jc w:val="both"/>
        <w:rPr>
          <w:sz w:val="24"/>
          <w:szCs w:val="24"/>
          <w:highlight w:val="yellow"/>
        </w:rPr>
      </w:pPr>
    </w:p>
    <w:p w:rsidR="00D84523" w:rsidRPr="00396FF8" w:rsidRDefault="00D84523" w:rsidP="00D84523">
      <w:pPr>
        <w:tabs>
          <w:tab w:val="left" w:pos="885"/>
        </w:tabs>
        <w:spacing w:line="276" w:lineRule="auto"/>
        <w:ind w:firstLine="709"/>
        <w:jc w:val="both"/>
        <w:rPr>
          <w:sz w:val="24"/>
          <w:szCs w:val="24"/>
        </w:rPr>
      </w:pPr>
      <w:r w:rsidRPr="00396FF8">
        <w:rPr>
          <w:sz w:val="24"/>
          <w:szCs w:val="24"/>
        </w:rPr>
        <w:t xml:space="preserve">Ежемесячно проводится анализ исполнения муниципальных программ, осуществляется </w:t>
      </w:r>
      <w:proofErr w:type="gramStart"/>
      <w:r w:rsidRPr="00396FF8">
        <w:rPr>
          <w:sz w:val="24"/>
          <w:szCs w:val="24"/>
        </w:rPr>
        <w:t>контроль за</w:t>
      </w:r>
      <w:proofErr w:type="gramEnd"/>
      <w:r w:rsidRPr="00396FF8">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201</w:t>
      </w:r>
      <w:r w:rsidR="00031804" w:rsidRPr="00396FF8">
        <w:rPr>
          <w:sz w:val="24"/>
          <w:szCs w:val="24"/>
        </w:rPr>
        <w:t>8</w:t>
      </w:r>
      <w:r w:rsidRPr="00396FF8">
        <w:rPr>
          <w:sz w:val="24"/>
          <w:szCs w:val="24"/>
        </w:rPr>
        <w:t xml:space="preserve"> год. Осуществляется контроль по исполнению муниципальных программ в соответствии с сетевыми графиками.</w:t>
      </w:r>
    </w:p>
    <w:p w:rsidR="003E618C" w:rsidRPr="00396FF8" w:rsidRDefault="003E618C" w:rsidP="00D84523">
      <w:pPr>
        <w:autoSpaceDE w:val="0"/>
        <w:autoSpaceDN w:val="0"/>
        <w:adjustRightInd w:val="0"/>
        <w:spacing w:line="276" w:lineRule="auto"/>
        <w:ind w:firstLine="709"/>
        <w:jc w:val="both"/>
        <w:rPr>
          <w:sz w:val="24"/>
          <w:szCs w:val="24"/>
        </w:rPr>
      </w:pPr>
      <w:r w:rsidRPr="00396FF8">
        <w:rPr>
          <w:sz w:val="24"/>
          <w:szCs w:val="24"/>
        </w:rPr>
        <w:t xml:space="preserve">По исполнению бюджета городского округа за </w:t>
      </w:r>
      <w:r w:rsidR="00396FF8" w:rsidRPr="00396FF8">
        <w:rPr>
          <w:sz w:val="24"/>
          <w:szCs w:val="24"/>
        </w:rPr>
        <w:t>9 месяцев</w:t>
      </w:r>
      <w:r w:rsidR="00031804" w:rsidRPr="00396FF8">
        <w:rPr>
          <w:sz w:val="24"/>
          <w:szCs w:val="24"/>
        </w:rPr>
        <w:t xml:space="preserve"> </w:t>
      </w:r>
      <w:r w:rsidRPr="00396FF8">
        <w:rPr>
          <w:sz w:val="24"/>
          <w:szCs w:val="24"/>
        </w:rPr>
        <w:t>201</w:t>
      </w:r>
      <w:r w:rsidR="00031804" w:rsidRPr="00396FF8">
        <w:rPr>
          <w:sz w:val="24"/>
          <w:szCs w:val="24"/>
        </w:rPr>
        <w:t>8</w:t>
      </w:r>
      <w:r w:rsidRPr="00396FF8">
        <w:rPr>
          <w:sz w:val="24"/>
          <w:szCs w:val="24"/>
        </w:rPr>
        <w:t xml:space="preserve"> год</w:t>
      </w:r>
      <w:r w:rsidR="00031804" w:rsidRPr="00396FF8">
        <w:rPr>
          <w:sz w:val="24"/>
          <w:szCs w:val="24"/>
        </w:rPr>
        <w:t>а</w:t>
      </w:r>
      <w:r w:rsidRPr="00396FF8">
        <w:rPr>
          <w:sz w:val="24"/>
          <w:szCs w:val="24"/>
        </w:rPr>
        <w:t xml:space="preserve"> в сравнении с исполнением за </w:t>
      </w:r>
      <w:r w:rsidR="00396FF8" w:rsidRPr="00396FF8">
        <w:rPr>
          <w:sz w:val="24"/>
          <w:szCs w:val="24"/>
        </w:rPr>
        <w:t>9 месяцев</w:t>
      </w:r>
      <w:r w:rsidR="00031804" w:rsidRPr="00396FF8">
        <w:rPr>
          <w:sz w:val="24"/>
          <w:szCs w:val="24"/>
        </w:rPr>
        <w:t xml:space="preserve"> </w:t>
      </w:r>
      <w:r w:rsidRPr="00396FF8">
        <w:rPr>
          <w:sz w:val="24"/>
          <w:szCs w:val="24"/>
        </w:rPr>
        <w:t>201</w:t>
      </w:r>
      <w:r w:rsidR="00031804" w:rsidRPr="00396FF8">
        <w:rPr>
          <w:sz w:val="24"/>
          <w:szCs w:val="24"/>
        </w:rPr>
        <w:t>7</w:t>
      </w:r>
      <w:r w:rsidRPr="00396FF8">
        <w:rPr>
          <w:sz w:val="24"/>
          <w:szCs w:val="24"/>
        </w:rPr>
        <w:t xml:space="preserve"> год</w:t>
      </w:r>
      <w:r w:rsidR="00031804" w:rsidRPr="00396FF8">
        <w:rPr>
          <w:sz w:val="24"/>
          <w:szCs w:val="24"/>
        </w:rPr>
        <w:t xml:space="preserve">а </w:t>
      </w:r>
      <w:r w:rsidRPr="00396FF8">
        <w:rPr>
          <w:sz w:val="24"/>
          <w:szCs w:val="24"/>
        </w:rPr>
        <w:t xml:space="preserve">в целом произошло </w:t>
      </w:r>
      <w:r w:rsidR="00031804" w:rsidRPr="00396FF8">
        <w:rPr>
          <w:sz w:val="24"/>
          <w:szCs w:val="24"/>
        </w:rPr>
        <w:t>увеличение</w:t>
      </w:r>
      <w:r w:rsidRPr="00396FF8">
        <w:rPr>
          <w:sz w:val="24"/>
          <w:szCs w:val="24"/>
        </w:rPr>
        <w:t xml:space="preserve"> общего объема расходов бюджета на </w:t>
      </w:r>
      <w:r w:rsidR="006D6A3B" w:rsidRPr="00396FF8">
        <w:rPr>
          <w:sz w:val="24"/>
          <w:szCs w:val="24"/>
        </w:rPr>
        <w:t>5,</w:t>
      </w:r>
      <w:r w:rsidR="00396FF8" w:rsidRPr="00396FF8">
        <w:rPr>
          <w:sz w:val="24"/>
          <w:szCs w:val="24"/>
        </w:rPr>
        <w:t>9</w:t>
      </w:r>
      <w:r w:rsidRPr="00396FF8">
        <w:rPr>
          <w:sz w:val="24"/>
          <w:szCs w:val="24"/>
        </w:rPr>
        <w:t xml:space="preserve">%:  </w:t>
      </w:r>
    </w:p>
    <w:p w:rsidR="003E618C" w:rsidRPr="00396FF8" w:rsidRDefault="003E618C" w:rsidP="00D84523">
      <w:pPr>
        <w:pStyle w:val="a5"/>
        <w:jc w:val="both"/>
        <w:rPr>
          <w:b w:val="0"/>
          <w:szCs w:val="24"/>
        </w:rPr>
      </w:pPr>
      <w:r w:rsidRPr="00396FF8">
        <w:rPr>
          <w:b w:val="0"/>
          <w:szCs w:val="24"/>
        </w:rPr>
        <w:t xml:space="preserve">                                                                                                                                              </w:t>
      </w:r>
      <w:r w:rsidRPr="00396FF8">
        <w:rPr>
          <w:b w:val="0"/>
          <w:sz w:val="22"/>
          <w:szCs w:val="22"/>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276"/>
        <w:gridCol w:w="1701"/>
        <w:gridCol w:w="1701"/>
        <w:gridCol w:w="992"/>
      </w:tblGrid>
      <w:tr w:rsidR="003E618C" w:rsidRPr="004E0D39" w:rsidTr="00962C4D">
        <w:trPr>
          <w:trHeight w:val="782"/>
        </w:trPr>
        <w:tc>
          <w:tcPr>
            <w:tcW w:w="3969" w:type="dxa"/>
            <w:noWrap/>
            <w:vAlign w:val="center"/>
          </w:tcPr>
          <w:p w:rsidR="003E618C" w:rsidRPr="00396FF8" w:rsidRDefault="003E618C" w:rsidP="00962C4D">
            <w:pPr>
              <w:spacing w:after="240"/>
              <w:jc w:val="center"/>
              <w:rPr>
                <w:sz w:val="22"/>
                <w:szCs w:val="22"/>
              </w:rPr>
            </w:pPr>
            <w:r w:rsidRPr="00396FF8">
              <w:rPr>
                <w:sz w:val="22"/>
                <w:szCs w:val="22"/>
              </w:rPr>
              <w:t>Показатель</w:t>
            </w:r>
          </w:p>
        </w:tc>
        <w:tc>
          <w:tcPr>
            <w:tcW w:w="1276" w:type="dxa"/>
            <w:vAlign w:val="center"/>
          </w:tcPr>
          <w:p w:rsidR="003E618C" w:rsidRPr="00396FF8" w:rsidRDefault="003E618C" w:rsidP="00962C4D">
            <w:pPr>
              <w:jc w:val="center"/>
              <w:rPr>
                <w:sz w:val="22"/>
                <w:szCs w:val="22"/>
              </w:rPr>
            </w:pPr>
          </w:p>
          <w:p w:rsidR="003E618C" w:rsidRPr="00396FF8" w:rsidRDefault="003E618C" w:rsidP="00962C4D">
            <w:pPr>
              <w:jc w:val="center"/>
              <w:rPr>
                <w:sz w:val="22"/>
                <w:szCs w:val="22"/>
              </w:rPr>
            </w:pPr>
            <w:r w:rsidRPr="00396FF8">
              <w:rPr>
                <w:sz w:val="22"/>
                <w:szCs w:val="22"/>
              </w:rPr>
              <w:t>Раздел</w:t>
            </w:r>
          </w:p>
          <w:p w:rsidR="003E618C" w:rsidRPr="00396FF8" w:rsidRDefault="003E618C" w:rsidP="00962C4D">
            <w:pPr>
              <w:jc w:val="center"/>
              <w:rPr>
                <w:sz w:val="22"/>
                <w:szCs w:val="22"/>
              </w:rPr>
            </w:pPr>
          </w:p>
        </w:tc>
        <w:tc>
          <w:tcPr>
            <w:tcW w:w="1701" w:type="dxa"/>
          </w:tcPr>
          <w:p w:rsidR="003E618C" w:rsidRPr="00396FF8" w:rsidRDefault="003E618C" w:rsidP="00962C4D">
            <w:pPr>
              <w:jc w:val="center"/>
              <w:rPr>
                <w:sz w:val="22"/>
                <w:szCs w:val="22"/>
              </w:rPr>
            </w:pPr>
            <w:r w:rsidRPr="00396FF8">
              <w:rPr>
                <w:sz w:val="22"/>
                <w:szCs w:val="22"/>
              </w:rPr>
              <w:t>Исполнено за</w:t>
            </w:r>
          </w:p>
          <w:p w:rsidR="003E618C" w:rsidRPr="00396FF8" w:rsidRDefault="00396FF8" w:rsidP="006D6A3B">
            <w:pPr>
              <w:jc w:val="center"/>
              <w:rPr>
                <w:sz w:val="22"/>
                <w:szCs w:val="22"/>
              </w:rPr>
            </w:pPr>
            <w:r w:rsidRPr="00396FF8">
              <w:rPr>
                <w:sz w:val="22"/>
                <w:szCs w:val="22"/>
              </w:rPr>
              <w:t>9 месяцев</w:t>
            </w:r>
            <w:r w:rsidR="00031804" w:rsidRPr="00396FF8">
              <w:rPr>
                <w:sz w:val="22"/>
                <w:szCs w:val="22"/>
              </w:rPr>
              <w:t xml:space="preserve"> </w:t>
            </w:r>
            <w:r w:rsidR="003E618C" w:rsidRPr="00396FF8">
              <w:rPr>
                <w:sz w:val="22"/>
                <w:szCs w:val="22"/>
              </w:rPr>
              <w:t>201</w:t>
            </w:r>
            <w:r w:rsidR="00031804" w:rsidRPr="00396FF8">
              <w:rPr>
                <w:sz w:val="22"/>
                <w:szCs w:val="22"/>
              </w:rPr>
              <w:t>7</w:t>
            </w:r>
            <w:r w:rsidR="003E618C" w:rsidRPr="00396FF8">
              <w:rPr>
                <w:sz w:val="22"/>
                <w:szCs w:val="22"/>
              </w:rPr>
              <w:t xml:space="preserve"> год</w:t>
            </w:r>
            <w:r w:rsidR="00031804" w:rsidRPr="00396FF8">
              <w:rPr>
                <w:sz w:val="22"/>
                <w:szCs w:val="22"/>
              </w:rPr>
              <w:t>а</w:t>
            </w:r>
          </w:p>
        </w:tc>
        <w:tc>
          <w:tcPr>
            <w:tcW w:w="1701" w:type="dxa"/>
          </w:tcPr>
          <w:p w:rsidR="003E618C" w:rsidRPr="00396FF8" w:rsidRDefault="003E618C" w:rsidP="00962C4D">
            <w:pPr>
              <w:jc w:val="center"/>
              <w:rPr>
                <w:sz w:val="22"/>
                <w:szCs w:val="22"/>
              </w:rPr>
            </w:pPr>
            <w:r w:rsidRPr="00396FF8">
              <w:rPr>
                <w:sz w:val="22"/>
                <w:szCs w:val="22"/>
              </w:rPr>
              <w:t>Исполнено за</w:t>
            </w:r>
          </w:p>
          <w:p w:rsidR="003E618C" w:rsidRPr="00396FF8" w:rsidRDefault="00396FF8" w:rsidP="006D6A3B">
            <w:pPr>
              <w:jc w:val="center"/>
              <w:rPr>
                <w:sz w:val="22"/>
                <w:szCs w:val="22"/>
              </w:rPr>
            </w:pPr>
            <w:r w:rsidRPr="00396FF8">
              <w:rPr>
                <w:sz w:val="22"/>
                <w:szCs w:val="22"/>
              </w:rPr>
              <w:t>9 месяцев</w:t>
            </w:r>
            <w:r w:rsidR="00031804" w:rsidRPr="00396FF8">
              <w:rPr>
                <w:sz w:val="22"/>
                <w:szCs w:val="22"/>
              </w:rPr>
              <w:t xml:space="preserve"> </w:t>
            </w:r>
            <w:r w:rsidR="003E618C" w:rsidRPr="00396FF8">
              <w:rPr>
                <w:sz w:val="22"/>
                <w:szCs w:val="22"/>
              </w:rPr>
              <w:t>201</w:t>
            </w:r>
            <w:r w:rsidR="00031804" w:rsidRPr="00396FF8">
              <w:rPr>
                <w:sz w:val="22"/>
                <w:szCs w:val="22"/>
              </w:rPr>
              <w:t>8</w:t>
            </w:r>
            <w:r w:rsidR="003E618C" w:rsidRPr="00396FF8">
              <w:rPr>
                <w:sz w:val="22"/>
                <w:szCs w:val="22"/>
              </w:rPr>
              <w:t xml:space="preserve"> год</w:t>
            </w:r>
            <w:r w:rsidR="00031804" w:rsidRPr="00396FF8">
              <w:rPr>
                <w:sz w:val="22"/>
                <w:szCs w:val="22"/>
              </w:rPr>
              <w:t>а</w:t>
            </w:r>
          </w:p>
        </w:tc>
        <w:tc>
          <w:tcPr>
            <w:tcW w:w="992" w:type="dxa"/>
            <w:vAlign w:val="center"/>
          </w:tcPr>
          <w:p w:rsidR="003E618C" w:rsidRPr="00396FF8" w:rsidRDefault="003E618C" w:rsidP="00962C4D">
            <w:pPr>
              <w:jc w:val="center"/>
              <w:rPr>
                <w:sz w:val="22"/>
                <w:szCs w:val="22"/>
              </w:rPr>
            </w:pPr>
            <w:r w:rsidRPr="00396FF8">
              <w:rPr>
                <w:sz w:val="22"/>
                <w:szCs w:val="22"/>
              </w:rPr>
              <w:t>% исполнения</w:t>
            </w:r>
          </w:p>
        </w:tc>
      </w:tr>
      <w:tr w:rsidR="003E618C" w:rsidRPr="004E0D39" w:rsidTr="00962C4D">
        <w:trPr>
          <w:trHeight w:val="360"/>
        </w:trPr>
        <w:tc>
          <w:tcPr>
            <w:tcW w:w="3969" w:type="dxa"/>
            <w:vAlign w:val="bottom"/>
          </w:tcPr>
          <w:p w:rsidR="003E618C" w:rsidRPr="004D5941" w:rsidRDefault="003E618C" w:rsidP="00962C4D">
            <w:pPr>
              <w:rPr>
                <w:b/>
                <w:bCs/>
                <w:iCs/>
                <w:sz w:val="22"/>
                <w:szCs w:val="22"/>
              </w:rPr>
            </w:pPr>
            <w:r w:rsidRPr="004D5941">
              <w:rPr>
                <w:b/>
                <w:bCs/>
                <w:iCs/>
                <w:sz w:val="22"/>
                <w:szCs w:val="22"/>
              </w:rPr>
              <w:t>Расходы – всего,  тыс</w:t>
            </w:r>
            <w:proofErr w:type="gramStart"/>
            <w:r w:rsidRPr="004D5941">
              <w:rPr>
                <w:b/>
                <w:bCs/>
                <w:iCs/>
                <w:sz w:val="22"/>
                <w:szCs w:val="22"/>
              </w:rPr>
              <w:t>.р</w:t>
            </w:r>
            <w:proofErr w:type="gramEnd"/>
            <w:r w:rsidRPr="004D5941">
              <w:rPr>
                <w:b/>
                <w:bCs/>
                <w:iCs/>
                <w:sz w:val="22"/>
                <w:szCs w:val="22"/>
              </w:rPr>
              <w:t xml:space="preserve">ублей: </w:t>
            </w:r>
          </w:p>
        </w:tc>
        <w:tc>
          <w:tcPr>
            <w:tcW w:w="1276" w:type="dxa"/>
            <w:vAlign w:val="bottom"/>
          </w:tcPr>
          <w:p w:rsidR="003E618C" w:rsidRPr="004D5941" w:rsidRDefault="003E618C" w:rsidP="00962C4D">
            <w:pPr>
              <w:jc w:val="center"/>
              <w:rPr>
                <w:b/>
                <w:bCs/>
                <w:sz w:val="22"/>
                <w:szCs w:val="22"/>
              </w:rPr>
            </w:pPr>
          </w:p>
        </w:tc>
        <w:tc>
          <w:tcPr>
            <w:tcW w:w="1701" w:type="dxa"/>
            <w:vAlign w:val="bottom"/>
          </w:tcPr>
          <w:p w:rsidR="003E618C" w:rsidRPr="004D5941" w:rsidRDefault="00396FF8" w:rsidP="00396FF8">
            <w:pPr>
              <w:jc w:val="center"/>
              <w:rPr>
                <w:b/>
                <w:bCs/>
                <w:sz w:val="22"/>
                <w:szCs w:val="22"/>
              </w:rPr>
            </w:pPr>
            <w:r w:rsidRPr="004D5941">
              <w:rPr>
                <w:b/>
                <w:bCs/>
                <w:sz w:val="22"/>
                <w:szCs w:val="22"/>
              </w:rPr>
              <w:t>2</w:t>
            </w:r>
            <w:r w:rsidR="006D6A3B" w:rsidRPr="004D5941">
              <w:rPr>
                <w:b/>
                <w:bCs/>
                <w:sz w:val="22"/>
                <w:szCs w:val="22"/>
              </w:rPr>
              <w:t> </w:t>
            </w:r>
            <w:r w:rsidRPr="004D5941">
              <w:rPr>
                <w:b/>
                <w:bCs/>
                <w:sz w:val="22"/>
                <w:szCs w:val="22"/>
              </w:rPr>
              <w:t>050</w:t>
            </w:r>
            <w:r w:rsidR="006D6A3B" w:rsidRPr="004D5941">
              <w:rPr>
                <w:b/>
                <w:bCs/>
                <w:sz w:val="22"/>
                <w:szCs w:val="22"/>
              </w:rPr>
              <w:t> </w:t>
            </w:r>
            <w:r w:rsidRPr="004D5941">
              <w:rPr>
                <w:b/>
                <w:bCs/>
                <w:sz w:val="22"/>
                <w:szCs w:val="22"/>
              </w:rPr>
              <w:t>972</w:t>
            </w:r>
            <w:r w:rsidR="006D6A3B" w:rsidRPr="004D5941">
              <w:rPr>
                <w:b/>
                <w:bCs/>
                <w:sz w:val="22"/>
                <w:szCs w:val="22"/>
              </w:rPr>
              <w:t>,</w:t>
            </w:r>
            <w:r w:rsidRPr="004D5941">
              <w:rPr>
                <w:b/>
                <w:bCs/>
                <w:sz w:val="22"/>
                <w:szCs w:val="22"/>
              </w:rPr>
              <w:t>7</w:t>
            </w:r>
          </w:p>
        </w:tc>
        <w:tc>
          <w:tcPr>
            <w:tcW w:w="1701" w:type="dxa"/>
            <w:vAlign w:val="bottom"/>
          </w:tcPr>
          <w:p w:rsidR="003E618C" w:rsidRPr="004D5941" w:rsidRDefault="00396FF8" w:rsidP="00396FF8">
            <w:pPr>
              <w:jc w:val="center"/>
              <w:rPr>
                <w:b/>
                <w:bCs/>
                <w:sz w:val="22"/>
                <w:szCs w:val="22"/>
              </w:rPr>
            </w:pPr>
            <w:r w:rsidRPr="004D5941">
              <w:rPr>
                <w:b/>
                <w:bCs/>
                <w:sz w:val="22"/>
                <w:szCs w:val="22"/>
              </w:rPr>
              <w:t>2</w:t>
            </w:r>
            <w:r w:rsidR="006D6A3B" w:rsidRPr="004D5941">
              <w:rPr>
                <w:b/>
                <w:bCs/>
                <w:sz w:val="22"/>
                <w:szCs w:val="22"/>
              </w:rPr>
              <w:t> </w:t>
            </w:r>
            <w:r w:rsidRPr="004D5941">
              <w:rPr>
                <w:b/>
                <w:bCs/>
                <w:sz w:val="22"/>
                <w:szCs w:val="22"/>
              </w:rPr>
              <w:t>171</w:t>
            </w:r>
            <w:r w:rsidR="006D6A3B" w:rsidRPr="004D5941">
              <w:rPr>
                <w:b/>
                <w:bCs/>
                <w:sz w:val="22"/>
                <w:szCs w:val="22"/>
              </w:rPr>
              <w:t> </w:t>
            </w:r>
            <w:r w:rsidRPr="004D5941">
              <w:rPr>
                <w:b/>
                <w:bCs/>
                <w:sz w:val="22"/>
                <w:szCs w:val="22"/>
              </w:rPr>
              <w:t>422</w:t>
            </w:r>
            <w:r w:rsidR="006D6A3B" w:rsidRPr="004D5941">
              <w:rPr>
                <w:b/>
                <w:bCs/>
                <w:sz w:val="22"/>
                <w:szCs w:val="22"/>
              </w:rPr>
              <w:t>,</w:t>
            </w:r>
            <w:r w:rsidRPr="004D5941">
              <w:rPr>
                <w:b/>
                <w:bCs/>
                <w:sz w:val="22"/>
                <w:szCs w:val="22"/>
              </w:rPr>
              <w:t>5</w:t>
            </w:r>
          </w:p>
        </w:tc>
        <w:tc>
          <w:tcPr>
            <w:tcW w:w="992" w:type="dxa"/>
            <w:vAlign w:val="bottom"/>
          </w:tcPr>
          <w:p w:rsidR="003E618C" w:rsidRPr="004D5941" w:rsidRDefault="006D6A3B" w:rsidP="00396FF8">
            <w:pPr>
              <w:jc w:val="center"/>
              <w:rPr>
                <w:b/>
                <w:bCs/>
                <w:sz w:val="22"/>
                <w:szCs w:val="22"/>
              </w:rPr>
            </w:pPr>
            <w:r w:rsidRPr="004D5941">
              <w:rPr>
                <w:b/>
                <w:bCs/>
                <w:sz w:val="22"/>
                <w:szCs w:val="22"/>
              </w:rPr>
              <w:t>105,</w:t>
            </w:r>
            <w:r w:rsidR="00396FF8" w:rsidRPr="004D5941">
              <w:rPr>
                <w:b/>
                <w:bCs/>
                <w:sz w:val="22"/>
                <w:szCs w:val="22"/>
              </w:rPr>
              <w:t>9</w:t>
            </w:r>
          </w:p>
        </w:tc>
      </w:tr>
      <w:tr w:rsidR="003E618C" w:rsidRPr="004E0D39" w:rsidTr="00962C4D">
        <w:trPr>
          <w:trHeight w:val="451"/>
        </w:trPr>
        <w:tc>
          <w:tcPr>
            <w:tcW w:w="3969" w:type="dxa"/>
            <w:vAlign w:val="bottom"/>
          </w:tcPr>
          <w:p w:rsidR="003E618C" w:rsidRPr="004D5941" w:rsidRDefault="003E618C" w:rsidP="00962C4D">
            <w:pPr>
              <w:pStyle w:val="a9"/>
              <w:tabs>
                <w:tab w:val="clear" w:pos="4677"/>
                <w:tab w:val="clear" w:pos="9355"/>
              </w:tabs>
              <w:rPr>
                <w:sz w:val="22"/>
                <w:szCs w:val="22"/>
              </w:rPr>
            </w:pPr>
            <w:r w:rsidRPr="004D5941">
              <w:rPr>
                <w:sz w:val="22"/>
                <w:szCs w:val="22"/>
              </w:rPr>
              <w:t>Общегосударственные вопросы</w:t>
            </w:r>
          </w:p>
        </w:tc>
        <w:tc>
          <w:tcPr>
            <w:tcW w:w="1276" w:type="dxa"/>
            <w:vAlign w:val="bottom"/>
          </w:tcPr>
          <w:p w:rsidR="003E618C" w:rsidRPr="004D5941" w:rsidRDefault="003E618C" w:rsidP="00962C4D">
            <w:pPr>
              <w:jc w:val="center"/>
              <w:rPr>
                <w:sz w:val="22"/>
                <w:szCs w:val="22"/>
              </w:rPr>
            </w:pPr>
            <w:r w:rsidRPr="004D5941">
              <w:rPr>
                <w:sz w:val="22"/>
                <w:szCs w:val="22"/>
              </w:rPr>
              <w:t>0100</w:t>
            </w:r>
          </w:p>
        </w:tc>
        <w:tc>
          <w:tcPr>
            <w:tcW w:w="1701" w:type="dxa"/>
            <w:vAlign w:val="bottom"/>
          </w:tcPr>
          <w:p w:rsidR="003E618C" w:rsidRPr="004D5941" w:rsidRDefault="006D6A3B" w:rsidP="004D5941">
            <w:pPr>
              <w:jc w:val="center"/>
              <w:rPr>
                <w:sz w:val="22"/>
                <w:szCs w:val="22"/>
              </w:rPr>
            </w:pPr>
            <w:r w:rsidRPr="004D5941">
              <w:rPr>
                <w:sz w:val="22"/>
                <w:szCs w:val="22"/>
              </w:rPr>
              <w:t>1</w:t>
            </w:r>
            <w:r w:rsidR="004D5941" w:rsidRPr="004D5941">
              <w:rPr>
                <w:sz w:val="22"/>
                <w:szCs w:val="22"/>
              </w:rPr>
              <w:t>99</w:t>
            </w:r>
            <w:r w:rsidRPr="004D5941">
              <w:rPr>
                <w:sz w:val="22"/>
                <w:szCs w:val="22"/>
              </w:rPr>
              <w:t> </w:t>
            </w:r>
            <w:r w:rsidR="004D5941" w:rsidRPr="004D5941">
              <w:rPr>
                <w:sz w:val="22"/>
                <w:szCs w:val="22"/>
              </w:rPr>
              <w:t>164</w:t>
            </w:r>
            <w:r w:rsidRPr="004D5941">
              <w:rPr>
                <w:sz w:val="22"/>
                <w:szCs w:val="22"/>
              </w:rPr>
              <w:t>,</w:t>
            </w:r>
            <w:r w:rsidR="004D5941" w:rsidRPr="004D5941">
              <w:rPr>
                <w:sz w:val="22"/>
                <w:szCs w:val="22"/>
              </w:rPr>
              <w:t>1</w:t>
            </w:r>
          </w:p>
        </w:tc>
        <w:tc>
          <w:tcPr>
            <w:tcW w:w="1701" w:type="dxa"/>
            <w:vAlign w:val="bottom"/>
          </w:tcPr>
          <w:p w:rsidR="003E618C" w:rsidRPr="004D5941" w:rsidRDefault="004D5941" w:rsidP="004D5941">
            <w:pPr>
              <w:jc w:val="center"/>
              <w:rPr>
                <w:sz w:val="22"/>
                <w:szCs w:val="22"/>
              </w:rPr>
            </w:pPr>
            <w:r w:rsidRPr="004D5941">
              <w:rPr>
                <w:sz w:val="22"/>
                <w:szCs w:val="22"/>
              </w:rPr>
              <w:t>218</w:t>
            </w:r>
            <w:r w:rsidR="006D6A3B" w:rsidRPr="004D5941">
              <w:rPr>
                <w:sz w:val="22"/>
                <w:szCs w:val="22"/>
              </w:rPr>
              <w:t> </w:t>
            </w:r>
            <w:r w:rsidRPr="004D5941">
              <w:rPr>
                <w:sz w:val="22"/>
                <w:szCs w:val="22"/>
              </w:rPr>
              <w:t>758</w:t>
            </w:r>
            <w:r w:rsidR="006D6A3B" w:rsidRPr="004D5941">
              <w:rPr>
                <w:sz w:val="22"/>
                <w:szCs w:val="22"/>
              </w:rPr>
              <w:t>,</w:t>
            </w:r>
            <w:r w:rsidRPr="004D5941">
              <w:rPr>
                <w:sz w:val="22"/>
                <w:szCs w:val="22"/>
              </w:rPr>
              <w:t>9</w:t>
            </w:r>
          </w:p>
        </w:tc>
        <w:tc>
          <w:tcPr>
            <w:tcW w:w="992" w:type="dxa"/>
            <w:vAlign w:val="bottom"/>
          </w:tcPr>
          <w:p w:rsidR="003E618C" w:rsidRPr="004D5941" w:rsidRDefault="00076137" w:rsidP="004D5941">
            <w:pPr>
              <w:jc w:val="center"/>
              <w:rPr>
                <w:sz w:val="22"/>
                <w:szCs w:val="22"/>
              </w:rPr>
            </w:pPr>
            <w:r w:rsidRPr="004D5941">
              <w:rPr>
                <w:sz w:val="22"/>
                <w:szCs w:val="22"/>
              </w:rPr>
              <w:t>10</w:t>
            </w:r>
            <w:r w:rsidR="004D5941" w:rsidRPr="004D5941">
              <w:rPr>
                <w:sz w:val="22"/>
                <w:szCs w:val="22"/>
              </w:rPr>
              <w:t>9</w:t>
            </w:r>
            <w:r w:rsidRPr="004D5941">
              <w:rPr>
                <w:sz w:val="22"/>
                <w:szCs w:val="22"/>
              </w:rPr>
              <w:t>,8</w:t>
            </w:r>
          </w:p>
        </w:tc>
      </w:tr>
      <w:tr w:rsidR="003E618C" w:rsidRPr="004E0D39" w:rsidTr="00962C4D">
        <w:trPr>
          <w:trHeight w:val="455"/>
        </w:trPr>
        <w:tc>
          <w:tcPr>
            <w:tcW w:w="3969" w:type="dxa"/>
            <w:vAlign w:val="bottom"/>
          </w:tcPr>
          <w:p w:rsidR="003E618C" w:rsidRPr="004D5941" w:rsidRDefault="003E618C" w:rsidP="00962C4D">
            <w:pPr>
              <w:rPr>
                <w:sz w:val="22"/>
                <w:szCs w:val="22"/>
              </w:rPr>
            </w:pPr>
            <w:r w:rsidRPr="004D5941">
              <w:rPr>
                <w:sz w:val="22"/>
                <w:szCs w:val="22"/>
              </w:rPr>
              <w:t>Национальная безопасность и правоохранительная деятельность</w:t>
            </w:r>
          </w:p>
        </w:tc>
        <w:tc>
          <w:tcPr>
            <w:tcW w:w="1276" w:type="dxa"/>
            <w:vAlign w:val="bottom"/>
          </w:tcPr>
          <w:p w:rsidR="003E618C" w:rsidRPr="004D5941" w:rsidRDefault="003E618C" w:rsidP="00962C4D">
            <w:pPr>
              <w:jc w:val="center"/>
              <w:rPr>
                <w:sz w:val="22"/>
                <w:szCs w:val="22"/>
              </w:rPr>
            </w:pPr>
            <w:r w:rsidRPr="004D5941">
              <w:rPr>
                <w:sz w:val="22"/>
                <w:szCs w:val="22"/>
              </w:rPr>
              <w:t>0300</w:t>
            </w:r>
          </w:p>
        </w:tc>
        <w:tc>
          <w:tcPr>
            <w:tcW w:w="1701" w:type="dxa"/>
            <w:vAlign w:val="bottom"/>
          </w:tcPr>
          <w:p w:rsidR="003E618C" w:rsidRPr="004D5941" w:rsidRDefault="004D5941" w:rsidP="004D5941">
            <w:pPr>
              <w:jc w:val="center"/>
              <w:rPr>
                <w:sz w:val="22"/>
                <w:szCs w:val="22"/>
              </w:rPr>
            </w:pPr>
            <w:r w:rsidRPr="004D5941">
              <w:rPr>
                <w:sz w:val="22"/>
                <w:szCs w:val="22"/>
              </w:rPr>
              <w:t>22</w:t>
            </w:r>
            <w:r w:rsidR="006D6A3B" w:rsidRPr="004D5941">
              <w:rPr>
                <w:sz w:val="22"/>
                <w:szCs w:val="22"/>
              </w:rPr>
              <w:t> </w:t>
            </w:r>
            <w:r w:rsidRPr="004D5941">
              <w:rPr>
                <w:sz w:val="22"/>
                <w:szCs w:val="22"/>
              </w:rPr>
              <w:t>465</w:t>
            </w:r>
            <w:r w:rsidR="006D6A3B" w:rsidRPr="004D5941">
              <w:rPr>
                <w:sz w:val="22"/>
                <w:szCs w:val="22"/>
              </w:rPr>
              <w:t>,</w:t>
            </w:r>
            <w:r w:rsidRPr="004D5941">
              <w:rPr>
                <w:sz w:val="22"/>
                <w:szCs w:val="22"/>
              </w:rPr>
              <w:t>0</w:t>
            </w:r>
          </w:p>
        </w:tc>
        <w:tc>
          <w:tcPr>
            <w:tcW w:w="1701" w:type="dxa"/>
            <w:vAlign w:val="bottom"/>
          </w:tcPr>
          <w:p w:rsidR="003E618C" w:rsidRPr="004D5941" w:rsidRDefault="004D5941" w:rsidP="004D5941">
            <w:pPr>
              <w:jc w:val="center"/>
              <w:rPr>
                <w:sz w:val="22"/>
                <w:szCs w:val="22"/>
              </w:rPr>
            </w:pPr>
            <w:r w:rsidRPr="004D5941">
              <w:rPr>
                <w:sz w:val="22"/>
                <w:szCs w:val="22"/>
              </w:rPr>
              <w:t>24</w:t>
            </w:r>
            <w:r w:rsidR="006D6A3B" w:rsidRPr="004D5941">
              <w:rPr>
                <w:sz w:val="22"/>
                <w:szCs w:val="22"/>
              </w:rPr>
              <w:t> </w:t>
            </w:r>
            <w:r w:rsidRPr="004D5941">
              <w:rPr>
                <w:sz w:val="22"/>
                <w:szCs w:val="22"/>
              </w:rPr>
              <w:t>759</w:t>
            </w:r>
            <w:r w:rsidR="006D6A3B" w:rsidRPr="004D5941">
              <w:rPr>
                <w:sz w:val="22"/>
                <w:szCs w:val="22"/>
              </w:rPr>
              <w:t>,</w:t>
            </w:r>
            <w:r w:rsidRPr="004D5941">
              <w:rPr>
                <w:sz w:val="22"/>
                <w:szCs w:val="22"/>
              </w:rPr>
              <w:t>5</w:t>
            </w:r>
          </w:p>
        </w:tc>
        <w:tc>
          <w:tcPr>
            <w:tcW w:w="992" w:type="dxa"/>
            <w:vAlign w:val="bottom"/>
          </w:tcPr>
          <w:p w:rsidR="003E618C" w:rsidRPr="004D5941" w:rsidRDefault="00031804" w:rsidP="004D5941">
            <w:pPr>
              <w:jc w:val="center"/>
              <w:rPr>
                <w:sz w:val="22"/>
                <w:szCs w:val="22"/>
              </w:rPr>
            </w:pPr>
            <w:r w:rsidRPr="004D5941">
              <w:rPr>
                <w:sz w:val="22"/>
                <w:szCs w:val="22"/>
              </w:rPr>
              <w:t>11</w:t>
            </w:r>
            <w:r w:rsidR="004D5941" w:rsidRPr="004D5941">
              <w:rPr>
                <w:sz w:val="22"/>
                <w:szCs w:val="22"/>
              </w:rPr>
              <w:t>0</w:t>
            </w:r>
            <w:r w:rsidRPr="004D5941">
              <w:rPr>
                <w:sz w:val="22"/>
                <w:szCs w:val="22"/>
              </w:rPr>
              <w:t>,</w:t>
            </w:r>
            <w:r w:rsidR="004D5941" w:rsidRPr="004D5941">
              <w:rPr>
                <w:sz w:val="22"/>
                <w:szCs w:val="22"/>
              </w:rPr>
              <w:t>2</w:t>
            </w:r>
          </w:p>
        </w:tc>
      </w:tr>
      <w:tr w:rsidR="003E618C" w:rsidRPr="004E0D39" w:rsidTr="00962C4D">
        <w:trPr>
          <w:trHeight w:val="361"/>
        </w:trPr>
        <w:tc>
          <w:tcPr>
            <w:tcW w:w="3969" w:type="dxa"/>
            <w:vAlign w:val="bottom"/>
          </w:tcPr>
          <w:p w:rsidR="003E618C" w:rsidRPr="004D5941" w:rsidRDefault="003E618C" w:rsidP="00962C4D">
            <w:pPr>
              <w:rPr>
                <w:sz w:val="22"/>
                <w:szCs w:val="22"/>
              </w:rPr>
            </w:pPr>
            <w:r w:rsidRPr="004D5941">
              <w:rPr>
                <w:sz w:val="22"/>
                <w:szCs w:val="22"/>
              </w:rPr>
              <w:t>Национальная экономика</w:t>
            </w:r>
          </w:p>
        </w:tc>
        <w:tc>
          <w:tcPr>
            <w:tcW w:w="1276" w:type="dxa"/>
            <w:vAlign w:val="bottom"/>
          </w:tcPr>
          <w:p w:rsidR="003E618C" w:rsidRPr="004D5941" w:rsidRDefault="003E618C" w:rsidP="00962C4D">
            <w:pPr>
              <w:jc w:val="center"/>
              <w:rPr>
                <w:sz w:val="22"/>
                <w:szCs w:val="22"/>
              </w:rPr>
            </w:pPr>
            <w:r w:rsidRPr="004D5941">
              <w:rPr>
                <w:sz w:val="22"/>
                <w:szCs w:val="22"/>
              </w:rPr>
              <w:t>0400</w:t>
            </w:r>
          </w:p>
        </w:tc>
        <w:tc>
          <w:tcPr>
            <w:tcW w:w="1701" w:type="dxa"/>
            <w:vAlign w:val="bottom"/>
          </w:tcPr>
          <w:p w:rsidR="003E618C" w:rsidRPr="004D5941" w:rsidRDefault="004D5941" w:rsidP="004D5941">
            <w:pPr>
              <w:jc w:val="center"/>
              <w:rPr>
                <w:sz w:val="22"/>
                <w:szCs w:val="22"/>
              </w:rPr>
            </w:pPr>
            <w:r>
              <w:rPr>
                <w:sz w:val="22"/>
                <w:szCs w:val="22"/>
              </w:rPr>
              <w:t>178</w:t>
            </w:r>
            <w:r w:rsidR="006D6A3B" w:rsidRPr="004D5941">
              <w:rPr>
                <w:sz w:val="22"/>
                <w:szCs w:val="22"/>
              </w:rPr>
              <w:t> </w:t>
            </w:r>
            <w:r>
              <w:rPr>
                <w:sz w:val="22"/>
                <w:szCs w:val="22"/>
              </w:rPr>
              <w:t>328</w:t>
            </w:r>
            <w:r w:rsidR="006D6A3B" w:rsidRPr="004D5941">
              <w:rPr>
                <w:sz w:val="22"/>
                <w:szCs w:val="22"/>
              </w:rPr>
              <w:t>,</w:t>
            </w:r>
            <w:r>
              <w:rPr>
                <w:sz w:val="22"/>
                <w:szCs w:val="22"/>
              </w:rPr>
              <w:t>3</w:t>
            </w:r>
          </w:p>
        </w:tc>
        <w:tc>
          <w:tcPr>
            <w:tcW w:w="1701" w:type="dxa"/>
            <w:vAlign w:val="bottom"/>
          </w:tcPr>
          <w:p w:rsidR="003E618C" w:rsidRPr="004D5941" w:rsidRDefault="004D5941" w:rsidP="004D5941">
            <w:pPr>
              <w:jc w:val="center"/>
              <w:rPr>
                <w:sz w:val="22"/>
                <w:szCs w:val="22"/>
              </w:rPr>
            </w:pPr>
            <w:r>
              <w:rPr>
                <w:sz w:val="22"/>
                <w:szCs w:val="22"/>
              </w:rPr>
              <w:t>160</w:t>
            </w:r>
            <w:r w:rsidR="006D6A3B" w:rsidRPr="004D5941">
              <w:rPr>
                <w:sz w:val="22"/>
                <w:szCs w:val="22"/>
              </w:rPr>
              <w:t> </w:t>
            </w:r>
            <w:r>
              <w:rPr>
                <w:sz w:val="22"/>
                <w:szCs w:val="22"/>
              </w:rPr>
              <w:t>868</w:t>
            </w:r>
            <w:r w:rsidR="006D6A3B" w:rsidRPr="004D5941">
              <w:rPr>
                <w:sz w:val="22"/>
                <w:szCs w:val="22"/>
              </w:rPr>
              <w:t>,</w:t>
            </w:r>
            <w:r>
              <w:rPr>
                <w:sz w:val="22"/>
                <w:szCs w:val="22"/>
              </w:rPr>
              <w:t>1</w:t>
            </w:r>
          </w:p>
        </w:tc>
        <w:tc>
          <w:tcPr>
            <w:tcW w:w="992" w:type="dxa"/>
            <w:vAlign w:val="bottom"/>
          </w:tcPr>
          <w:p w:rsidR="003E618C" w:rsidRPr="004D5941" w:rsidRDefault="00076137" w:rsidP="004D5941">
            <w:pPr>
              <w:jc w:val="center"/>
              <w:rPr>
                <w:sz w:val="22"/>
                <w:szCs w:val="22"/>
              </w:rPr>
            </w:pPr>
            <w:r w:rsidRPr="004D5941">
              <w:rPr>
                <w:sz w:val="22"/>
                <w:szCs w:val="22"/>
              </w:rPr>
              <w:t>9</w:t>
            </w:r>
            <w:r w:rsidR="004D5941">
              <w:rPr>
                <w:sz w:val="22"/>
                <w:szCs w:val="22"/>
              </w:rPr>
              <w:t>0</w:t>
            </w:r>
            <w:r w:rsidRPr="004D5941">
              <w:rPr>
                <w:sz w:val="22"/>
                <w:szCs w:val="22"/>
              </w:rPr>
              <w:t>,</w:t>
            </w:r>
            <w:r w:rsidR="004D5941">
              <w:rPr>
                <w:sz w:val="22"/>
                <w:szCs w:val="22"/>
              </w:rPr>
              <w:t>2</w:t>
            </w:r>
          </w:p>
        </w:tc>
      </w:tr>
      <w:tr w:rsidR="003E618C" w:rsidRPr="004E0D39" w:rsidTr="00962C4D">
        <w:trPr>
          <w:trHeight w:val="401"/>
        </w:trPr>
        <w:tc>
          <w:tcPr>
            <w:tcW w:w="3969" w:type="dxa"/>
            <w:vAlign w:val="bottom"/>
          </w:tcPr>
          <w:p w:rsidR="003E618C" w:rsidRPr="004D5941" w:rsidRDefault="003E618C" w:rsidP="00962C4D">
            <w:pPr>
              <w:rPr>
                <w:sz w:val="22"/>
                <w:szCs w:val="22"/>
              </w:rPr>
            </w:pPr>
            <w:r w:rsidRPr="004D5941">
              <w:rPr>
                <w:sz w:val="22"/>
                <w:szCs w:val="22"/>
              </w:rPr>
              <w:t>Жилищно-коммунальное хозяйство</w:t>
            </w:r>
          </w:p>
        </w:tc>
        <w:tc>
          <w:tcPr>
            <w:tcW w:w="1276" w:type="dxa"/>
            <w:vAlign w:val="bottom"/>
          </w:tcPr>
          <w:p w:rsidR="003E618C" w:rsidRPr="004D5941" w:rsidRDefault="003E618C" w:rsidP="00962C4D">
            <w:pPr>
              <w:jc w:val="center"/>
              <w:rPr>
                <w:sz w:val="22"/>
                <w:szCs w:val="22"/>
              </w:rPr>
            </w:pPr>
            <w:r w:rsidRPr="004D5941">
              <w:rPr>
                <w:sz w:val="22"/>
                <w:szCs w:val="22"/>
              </w:rPr>
              <w:t>0500</w:t>
            </w:r>
          </w:p>
        </w:tc>
        <w:tc>
          <w:tcPr>
            <w:tcW w:w="1701" w:type="dxa"/>
            <w:vAlign w:val="bottom"/>
          </w:tcPr>
          <w:p w:rsidR="003E618C" w:rsidRPr="004D5941" w:rsidRDefault="004D5941" w:rsidP="004D5941">
            <w:pPr>
              <w:jc w:val="center"/>
              <w:rPr>
                <w:sz w:val="22"/>
                <w:szCs w:val="22"/>
              </w:rPr>
            </w:pPr>
            <w:r>
              <w:rPr>
                <w:sz w:val="22"/>
                <w:szCs w:val="22"/>
              </w:rPr>
              <w:t>239</w:t>
            </w:r>
            <w:r w:rsidR="006D6A3B" w:rsidRPr="004D5941">
              <w:rPr>
                <w:sz w:val="22"/>
                <w:szCs w:val="22"/>
              </w:rPr>
              <w:t> </w:t>
            </w:r>
            <w:r>
              <w:rPr>
                <w:sz w:val="22"/>
                <w:szCs w:val="22"/>
              </w:rPr>
              <w:t>534</w:t>
            </w:r>
            <w:r w:rsidR="006D6A3B" w:rsidRPr="004D5941">
              <w:rPr>
                <w:sz w:val="22"/>
                <w:szCs w:val="22"/>
              </w:rPr>
              <w:t>,</w:t>
            </w:r>
            <w:r>
              <w:rPr>
                <w:sz w:val="22"/>
                <w:szCs w:val="22"/>
              </w:rPr>
              <w:t>0</w:t>
            </w:r>
          </w:p>
        </w:tc>
        <w:tc>
          <w:tcPr>
            <w:tcW w:w="1701" w:type="dxa"/>
            <w:vAlign w:val="bottom"/>
          </w:tcPr>
          <w:p w:rsidR="003E618C" w:rsidRPr="004D5941" w:rsidRDefault="004D5941" w:rsidP="004D5941">
            <w:pPr>
              <w:jc w:val="center"/>
              <w:rPr>
                <w:sz w:val="22"/>
                <w:szCs w:val="22"/>
              </w:rPr>
            </w:pPr>
            <w:r>
              <w:rPr>
                <w:sz w:val="22"/>
                <w:szCs w:val="22"/>
              </w:rPr>
              <w:t>376</w:t>
            </w:r>
            <w:r w:rsidR="006D6A3B" w:rsidRPr="004D5941">
              <w:rPr>
                <w:sz w:val="22"/>
                <w:szCs w:val="22"/>
              </w:rPr>
              <w:t> 8</w:t>
            </w:r>
            <w:r>
              <w:rPr>
                <w:sz w:val="22"/>
                <w:szCs w:val="22"/>
              </w:rPr>
              <w:t>32</w:t>
            </w:r>
            <w:r w:rsidR="006D6A3B" w:rsidRPr="004D5941">
              <w:rPr>
                <w:sz w:val="22"/>
                <w:szCs w:val="22"/>
              </w:rPr>
              <w:t>,</w:t>
            </w:r>
            <w:r>
              <w:rPr>
                <w:sz w:val="22"/>
                <w:szCs w:val="22"/>
              </w:rPr>
              <w:t>5</w:t>
            </w:r>
          </w:p>
        </w:tc>
        <w:tc>
          <w:tcPr>
            <w:tcW w:w="992" w:type="dxa"/>
            <w:vAlign w:val="bottom"/>
          </w:tcPr>
          <w:p w:rsidR="003E618C" w:rsidRPr="004D5941" w:rsidRDefault="00076137" w:rsidP="004D5941">
            <w:pPr>
              <w:jc w:val="center"/>
              <w:rPr>
                <w:sz w:val="22"/>
                <w:szCs w:val="22"/>
              </w:rPr>
            </w:pPr>
            <w:r w:rsidRPr="004D5941">
              <w:rPr>
                <w:sz w:val="22"/>
                <w:szCs w:val="22"/>
              </w:rPr>
              <w:t>1</w:t>
            </w:r>
            <w:r w:rsidR="004D5941">
              <w:rPr>
                <w:sz w:val="22"/>
                <w:szCs w:val="22"/>
              </w:rPr>
              <w:t>57</w:t>
            </w:r>
            <w:r w:rsidRPr="004D5941">
              <w:rPr>
                <w:sz w:val="22"/>
                <w:szCs w:val="22"/>
              </w:rPr>
              <w:t>,</w:t>
            </w:r>
            <w:r w:rsidR="004D5941">
              <w:rPr>
                <w:sz w:val="22"/>
                <w:szCs w:val="22"/>
              </w:rPr>
              <w:t>3</w:t>
            </w:r>
          </w:p>
        </w:tc>
      </w:tr>
      <w:tr w:rsidR="003E618C" w:rsidRPr="004E0D39" w:rsidTr="00962C4D">
        <w:trPr>
          <w:trHeight w:val="381"/>
        </w:trPr>
        <w:tc>
          <w:tcPr>
            <w:tcW w:w="3969" w:type="dxa"/>
            <w:vAlign w:val="bottom"/>
          </w:tcPr>
          <w:p w:rsidR="003E618C" w:rsidRPr="004D5941" w:rsidRDefault="003E618C" w:rsidP="00962C4D">
            <w:pPr>
              <w:rPr>
                <w:sz w:val="22"/>
                <w:szCs w:val="22"/>
              </w:rPr>
            </w:pPr>
            <w:r w:rsidRPr="004D5941">
              <w:rPr>
                <w:sz w:val="22"/>
                <w:szCs w:val="22"/>
              </w:rPr>
              <w:t>Охрана окружающей среды</w:t>
            </w:r>
          </w:p>
        </w:tc>
        <w:tc>
          <w:tcPr>
            <w:tcW w:w="1276" w:type="dxa"/>
            <w:vAlign w:val="bottom"/>
          </w:tcPr>
          <w:p w:rsidR="003E618C" w:rsidRPr="004D5941" w:rsidRDefault="003E618C" w:rsidP="00962C4D">
            <w:pPr>
              <w:jc w:val="center"/>
              <w:rPr>
                <w:sz w:val="22"/>
                <w:szCs w:val="22"/>
              </w:rPr>
            </w:pPr>
            <w:r w:rsidRPr="004D5941">
              <w:rPr>
                <w:sz w:val="22"/>
                <w:szCs w:val="22"/>
              </w:rPr>
              <w:t>0600</w:t>
            </w:r>
          </w:p>
        </w:tc>
        <w:tc>
          <w:tcPr>
            <w:tcW w:w="1701" w:type="dxa"/>
            <w:vAlign w:val="bottom"/>
          </w:tcPr>
          <w:p w:rsidR="003E618C" w:rsidRPr="004D5941" w:rsidRDefault="004D5941" w:rsidP="00962C4D">
            <w:pPr>
              <w:jc w:val="center"/>
              <w:rPr>
                <w:sz w:val="22"/>
                <w:szCs w:val="22"/>
              </w:rPr>
            </w:pPr>
            <w:r>
              <w:rPr>
                <w:sz w:val="22"/>
                <w:szCs w:val="22"/>
              </w:rPr>
              <w:t>2 197,8</w:t>
            </w:r>
          </w:p>
        </w:tc>
        <w:tc>
          <w:tcPr>
            <w:tcW w:w="1701" w:type="dxa"/>
            <w:vAlign w:val="bottom"/>
          </w:tcPr>
          <w:p w:rsidR="003E618C" w:rsidRPr="004D5941" w:rsidRDefault="004D5941" w:rsidP="00962C4D">
            <w:pPr>
              <w:jc w:val="center"/>
              <w:rPr>
                <w:sz w:val="22"/>
                <w:szCs w:val="22"/>
              </w:rPr>
            </w:pPr>
            <w:r>
              <w:rPr>
                <w:sz w:val="22"/>
                <w:szCs w:val="22"/>
              </w:rPr>
              <w:t>2 417,6</w:t>
            </w:r>
          </w:p>
        </w:tc>
        <w:tc>
          <w:tcPr>
            <w:tcW w:w="992" w:type="dxa"/>
            <w:vAlign w:val="bottom"/>
          </w:tcPr>
          <w:p w:rsidR="003E618C" w:rsidRPr="004D5941" w:rsidRDefault="004D5941" w:rsidP="00962C4D">
            <w:pPr>
              <w:jc w:val="center"/>
              <w:rPr>
                <w:sz w:val="22"/>
                <w:szCs w:val="22"/>
              </w:rPr>
            </w:pPr>
            <w:r>
              <w:rPr>
                <w:sz w:val="22"/>
                <w:szCs w:val="22"/>
              </w:rPr>
              <w:t>110,0</w:t>
            </w:r>
          </w:p>
        </w:tc>
      </w:tr>
      <w:tr w:rsidR="003E618C" w:rsidRPr="004E0D39" w:rsidTr="00962C4D">
        <w:trPr>
          <w:trHeight w:val="381"/>
        </w:trPr>
        <w:tc>
          <w:tcPr>
            <w:tcW w:w="3969" w:type="dxa"/>
            <w:vAlign w:val="bottom"/>
          </w:tcPr>
          <w:p w:rsidR="003E618C" w:rsidRPr="004D5941" w:rsidRDefault="003E618C" w:rsidP="00962C4D">
            <w:pPr>
              <w:rPr>
                <w:sz w:val="22"/>
                <w:szCs w:val="22"/>
              </w:rPr>
            </w:pPr>
            <w:r w:rsidRPr="004D5941">
              <w:rPr>
                <w:sz w:val="22"/>
                <w:szCs w:val="22"/>
              </w:rPr>
              <w:t>Образование</w:t>
            </w:r>
          </w:p>
        </w:tc>
        <w:tc>
          <w:tcPr>
            <w:tcW w:w="1276" w:type="dxa"/>
            <w:vAlign w:val="bottom"/>
          </w:tcPr>
          <w:p w:rsidR="003E618C" w:rsidRPr="004D5941" w:rsidRDefault="003E618C" w:rsidP="00962C4D">
            <w:pPr>
              <w:jc w:val="center"/>
              <w:rPr>
                <w:sz w:val="22"/>
                <w:szCs w:val="22"/>
              </w:rPr>
            </w:pPr>
            <w:r w:rsidRPr="004D5941">
              <w:rPr>
                <w:sz w:val="22"/>
                <w:szCs w:val="22"/>
              </w:rPr>
              <w:t>0700</w:t>
            </w:r>
          </w:p>
        </w:tc>
        <w:tc>
          <w:tcPr>
            <w:tcW w:w="1701" w:type="dxa"/>
            <w:vAlign w:val="bottom"/>
          </w:tcPr>
          <w:p w:rsidR="003E618C" w:rsidRPr="004D5941" w:rsidRDefault="004D5941" w:rsidP="00962C4D">
            <w:pPr>
              <w:jc w:val="center"/>
              <w:rPr>
                <w:sz w:val="22"/>
                <w:szCs w:val="22"/>
              </w:rPr>
            </w:pPr>
            <w:r>
              <w:rPr>
                <w:sz w:val="22"/>
                <w:szCs w:val="22"/>
              </w:rPr>
              <w:t>1 154 647,6</w:t>
            </w:r>
          </w:p>
        </w:tc>
        <w:tc>
          <w:tcPr>
            <w:tcW w:w="1701" w:type="dxa"/>
            <w:vAlign w:val="bottom"/>
          </w:tcPr>
          <w:p w:rsidR="003E618C" w:rsidRPr="004D5941" w:rsidRDefault="004D5941" w:rsidP="00962C4D">
            <w:pPr>
              <w:jc w:val="center"/>
              <w:rPr>
                <w:sz w:val="22"/>
                <w:szCs w:val="22"/>
              </w:rPr>
            </w:pPr>
            <w:r>
              <w:rPr>
                <w:sz w:val="22"/>
                <w:szCs w:val="22"/>
              </w:rPr>
              <w:t>1 129 216,4</w:t>
            </w:r>
          </w:p>
        </w:tc>
        <w:tc>
          <w:tcPr>
            <w:tcW w:w="992" w:type="dxa"/>
            <w:vAlign w:val="bottom"/>
          </w:tcPr>
          <w:p w:rsidR="003E618C" w:rsidRPr="004D5941" w:rsidRDefault="004D5941" w:rsidP="00076137">
            <w:pPr>
              <w:jc w:val="center"/>
              <w:rPr>
                <w:sz w:val="22"/>
                <w:szCs w:val="22"/>
              </w:rPr>
            </w:pPr>
            <w:r>
              <w:rPr>
                <w:sz w:val="22"/>
                <w:szCs w:val="22"/>
              </w:rPr>
              <w:t>97,8</w:t>
            </w:r>
          </w:p>
        </w:tc>
      </w:tr>
      <w:tr w:rsidR="003E618C" w:rsidRPr="004E0D39" w:rsidTr="00962C4D">
        <w:trPr>
          <w:trHeight w:val="445"/>
        </w:trPr>
        <w:tc>
          <w:tcPr>
            <w:tcW w:w="3969" w:type="dxa"/>
            <w:vAlign w:val="bottom"/>
          </w:tcPr>
          <w:p w:rsidR="003E618C" w:rsidRPr="006C011B" w:rsidRDefault="003E618C" w:rsidP="00962C4D">
            <w:pPr>
              <w:rPr>
                <w:sz w:val="22"/>
                <w:szCs w:val="22"/>
              </w:rPr>
            </w:pPr>
            <w:r w:rsidRPr="006C011B">
              <w:rPr>
                <w:sz w:val="22"/>
                <w:szCs w:val="22"/>
              </w:rPr>
              <w:t>Культура, кинематография</w:t>
            </w:r>
          </w:p>
        </w:tc>
        <w:tc>
          <w:tcPr>
            <w:tcW w:w="1276" w:type="dxa"/>
            <w:vAlign w:val="bottom"/>
          </w:tcPr>
          <w:p w:rsidR="003E618C" w:rsidRPr="006C011B" w:rsidRDefault="003E618C" w:rsidP="00962C4D">
            <w:pPr>
              <w:jc w:val="center"/>
              <w:rPr>
                <w:sz w:val="22"/>
                <w:szCs w:val="22"/>
              </w:rPr>
            </w:pPr>
            <w:r w:rsidRPr="006C011B">
              <w:rPr>
                <w:sz w:val="22"/>
                <w:szCs w:val="22"/>
              </w:rPr>
              <w:t>0800</w:t>
            </w:r>
          </w:p>
        </w:tc>
        <w:tc>
          <w:tcPr>
            <w:tcW w:w="1701" w:type="dxa"/>
            <w:vAlign w:val="bottom"/>
          </w:tcPr>
          <w:p w:rsidR="003E618C" w:rsidRPr="006C011B" w:rsidRDefault="006C011B" w:rsidP="00962C4D">
            <w:pPr>
              <w:jc w:val="center"/>
              <w:rPr>
                <w:sz w:val="22"/>
                <w:szCs w:val="22"/>
              </w:rPr>
            </w:pPr>
            <w:r>
              <w:rPr>
                <w:sz w:val="22"/>
                <w:szCs w:val="22"/>
              </w:rPr>
              <w:t>102 288,9</w:t>
            </w:r>
          </w:p>
        </w:tc>
        <w:tc>
          <w:tcPr>
            <w:tcW w:w="1701" w:type="dxa"/>
            <w:vAlign w:val="bottom"/>
          </w:tcPr>
          <w:p w:rsidR="003E618C" w:rsidRPr="006C011B" w:rsidRDefault="006C011B" w:rsidP="00962C4D">
            <w:pPr>
              <w:jc w:val="center"/>
              <w:rPr>
                <w:sz w:val="22"/>
                <w:szCs w:val="22"/>
              </w:rPr>
            </w:pPr>
            <w:r>
              <w:rPr>
                <w:sz w:val="22"/>
                <w:szCs w:val="22"/>
              </w:rPr>
              <w:t>114 212,1</w:t>
            </w:r>
          </w:p>
        </w:tc>
        <w:tc>
          <w:tcPr>
            <w:tcW w:w="992" w:type="dxa"/>
            <w:vAlign w:val="bottom"/>
          </w:tcPr>
          <w:p w:rsidR="003E618C" w:rsidRPr="006C011B" w:rsidRDefault="00076137" w:rsidP="006C011B">
            <w:pPr>
              <w:jc w:val="center"/>
              <w:rPr>
                <w:sz w:val="22"/>
                <w:szCs w:val="22"/>
              </w:rPr>
            </w:pPr>
            <w:r w:rsidRPr="006C011B">
              <w:rPr>
                <w:sz w:val="22"/>
                <w:szCs w:val="22"/>
              </w:rPr>
              <w:t>11</w:t>
            </w:r>
            <w:r w:rsidR="006C011B">
              <w:rPr>
                <w:sz w:val="22"/>
                <w:szCs w:val="22"/>
              </w:rPr>
              <w:t>1,7</w:t>
            </w:r>
          </w:p>
        </w:tc>
      </w:tr>
      <w:tr w:rsidR="003E618C" w:rsidRPr="004E0D39" w:rsidTr="00962C4D">
        <w:trPr>
          <w:trHeight w:val="365"/>
        </w:trPr>
        <w:tc>
          <w:tcPr>
            <w:tcW w:w="3969" w:type="dxa"/>
            <w:vAlign w:val="bottom"/>
          </w:tcPr>
          <w:p w:rsidR="003E618C" w:rsidRPr="004E0D39" w:rsidRDefault="003E618C" w:rsidP="00962C4D">
            <w:pPr>
              <w:rPr>
                <w:sz w:val="22"/>
                <w:szCs w:val="22"/>
                <w:highlight w:val="yellow"/>
              </w:rPr>
            </w:pPr>
            <w:r w:rsidRPr="007001F6">
              <w:rPr>
                <w:sz w:val="22"/>
                <w:szCs w:val="22"/>
              </w:rPr>
              <w:t>Здравоохранение</w:t>
            </w:r>
          </w:p>
        </w:tc>
        <w:tc>
          <w:tcPr>
            <w:tcW w:w="1276" w:type="dxa"/>
            <w:vAlign w:val="bottom"/>
          </w:tcPr>
          <w:p w:rsidR="003E618C" w:rsidRPr="004E0D39" w:rsidRDefault="003E618C" w:rsidP="00962C4D">
            <w:pPr>
              <w:jc w:val="center"/>
              <w:rPr>
                <w:sz w:val="22"/>
                <w:szCs w:val="22"/>
                <w:highlight w:val="yellow"/>
              </w:rPr>
            </w:pPr>
            <w:r w:rsidRPr="007001F6">
              <w:rPr>
                <w:sz w:val="22"/>
                <w:szCs w:val="22"/>
              </w:rPr>
              <w:t>0900</w:t>
            </w:r>
          </w:p>
        </w:tc>
        <w:tc>
          <w:tcPr>
            <w:tcW w:w="1701" w:type="dxa"/>
            <w:vAlign w:val="bottom"/>
          </w:tcPr>
          <w:p w:rsidR="003E618C" w:rsidRPr="004E0D39" w:rsidRDefault="007001F6" w:rsidP="00962C4D">
            <w:pPr>
              <w:jc w:val="center"/>
              <w:rPr>
                <w:sz w:val="22"/>
                <w:szCs w:val="22"/>
                <w:highlight w:val="yellow"/>
              </w:rPr>
            </w:pPr>
            <w:r w:rsidRPr="007001F6">
              <w:rPr>
                <w:sz w:val="22"/>
                <w:szCs w:val="22"/>
              </w:rPr>
              <w:t>198,4</w:t>
            </w:r>
          </w:p>
        </w:tc>
        <w:tc>
          <w:tcPr>
            <w:tcW w:w="1701" w:type="dxa"/>
            <w:vAlign w:val="bottom"/>
          </w:tcPr>
          <w:p w:rsidR="003E618C" w:rsidRPr="004E0D39" w:rsidRDefault="00031804" w:rsidP="00962C4D">
            <w:pPr>
              <w:jc w:val="center"/>
              <w:rPr>
                <w:sz w:val="22"/>
                <w:szCs w:val="22"/>
                <w:highlight w:val="yellow"/>
              </w:rPr>
            </w:pPr>
            <w:r w:rsidRPr="007001F6">
              <w:rPr>
                <w:sz w:val="22"/>
                <w:szCs w:val="22"/>
              </w:rPr>
              <w:t>0</w:t>
            </w:r>
          </w:p>
        </w:tc>
        <w:tc>
          <w:tcPr>
            <w:tcW w:w="992" w:type="dxa"/>
            <w:vAlign w:val="bottom"/>
          </w:tcPr>
          <w:p w:rsidR="003E618C" w:rsidRPr="004E0D39" w:rsidRDefault="00031804" w:rsidP="00962C4D">
            <w:pPr>
              <w:jc w:val="center"/>
              <w:rPr>
                <w:sz w:val="22"/>
                <w:szCs w:val="22"/>
                <w:highlight w:val="yellow"/>
              </w:rPr>
            </w:pPr>
            <w:r w:rsidRPr="007001F6">
              <w:rPr>
                <w:sz w:val="22"/>
                <w:szCs w:val="22"/>
              </w:rPr>
              <w:t>-</w:t>
            </w:r>
          </w:p>
        </w:tc>
      </w:tr>
      <w:tr w:rsidR="003E618C" w:rsidRPr="004E0D39" w:rsidTr="00962C4D">
        <w:trPr>
          <w:trHeight w:val="395"/>
        </w:trPr>
        <w:tc>
          <w:tcPr>
            <w:tcW w:w="3969" w:type="dxa"/>
            <w:vAlign w:val="bottom"/>
          </w:tcPr>
          <w:p w:rsidR="003E618C" w:rsidRPr="007001F6" w:rsidRDefault="003E618C" w:rsidP="00962C4D">
            <w:pPr>
              <w:rPr>
                <w:sz w:val="22"/>
                <w:szCs w:val="22"/>
              </w:rPr>
            </w:pPr>
            <w:r w:rsidRPr="007001F6">
              <w:rPr>
                <w:sz w:val="22"/>
                <w:szCs w:val="22"/>
              </w:rPr>
              <w:t>Социальная политика</w:t>
            </w:r>
          </w:p>
        </w:tc>
        <w:tc>
          <w:tcPr>
            <w:tcW w:w="1276" w:type="dxa"/>
            <w:vAlign w:val="bottom"/>
          </w:tcPr>
          <w:p w:rsidR="003E618C" w:rsidRPr="007001F6" w:rsidRDefault="003E618C" w:rsidP="00962C4D">
            <w:pPr>
              <w:jc w:val="center"/>
              <w:rPr>
                <w:sz w:val="22"/>
                <w:szCs w:val="22"/>
              </w:rPr>
            </w:pPr>
            <w:r w:rsidRPr="007001F6">
              <w:rPr>
                <w:sz w:val="22"/>
                <w:szCs w:val="22"/>
              </w:rPr>
              <w:t>1000</w:t>
            </w:r>
          </w:p>
        </w:tc>
        <w:tc>
          <w:tcPr>
            <w:tcW w:w="1701" w:type="dxa"/>
            <w:vAlign w:val="bottom"/>
          </w:tcPr>
          <w:p w:rsidR="003E618C" w:rsidRPr="007001F6" w:rsidRDefault="007001F6" w:rsidP="00962C4D">
            <w:pPr>
              <w:jc w:val="center"/>
              <w:rPr>
                <w:sz w:val="22"/>
                <w:szCs w:val="22"/>
              </w:rPr>
            </w:pPr>
            <w:r w:rsidRPr="007001F6">
              <w:rPr>
                <w:sz w:val="22"/>
                <w:szCs w:val="22"/>
              </w:rPr>
              <w:t>138 865,9</w:t>
            </w:r>
          </w:p>
        </w:tc>
        <w:tc>
          <w:tcPr>
            <w:tcW w:w="1701" w:type="dxa"/>
            <w:vAlign w:val="bottom"/>
          </w:tcPr>
          <w:p w:rsidR="003E618C" w:rsidRPr="007001F6" w:rsidRDefault="007001F6" w:rsidP="00962C4D">
            <w:pPr>
              <w:jc w:val="center"/>
              <w:rPr>
                <w:sz w:val="22"/>
                <w:szCs w:val="22"/>
              </w:rPr>
            </w:pPr>
            <w:r w:rsidRPr="007001F6">
              <w:rPr>
                <w:sz w:val="22"/>
                <w:szCs w:val="22"/>
              </w:rPr>
              <w:t>129 013,2</w:t>
            </w:r>
          </w:p>
        </w:tc>
        <w:tc>
          <w:tcPr>
            <w:tcW w:w="992" w:type="dxa"/>
            <w:vAlign w:val="bottom"/>
          </w:tcPr>
          <w:p w:rsidR="003E618C" w:rsidRPr="007001F6" w:rsidRDefault="00076137" w:rsidP="007001F6">
            <w:pPr>
              <w:jc w:val="center"/>
              <w:rPr>
                <w:sz w:val="22"/>
                <w:szCs w:val="22"/>
              </w:rPr>
            </w:pPr>
            <w:r w:rsidRPr="007001F6">
              <w:rPr>
                <w:sz w:val="22"/>
                <w:szCs w:val="22"/>
              </w:rPr>
              <w:t>9</w:t>
            </w:r>
            <w:r w:rsidR="007001F6" w:rsidRPr="007001F6">
              <w:rPr>
                <w:sz w:val="22"/>
                <w:szCs w:val="22"/>
              </w:rPr>
              <w:t>2,9</w:t>
            </w:r>
          </w:p>
        </w:tc>
      </w:tr>
      <w:tr w:rsidR="003E618C" w:rsidRPr="004E0D39" w:rsidTr="00962C4D">
        <w:trPr>
          <w:trHeight w:val="390"/>
        </w:trPr>
        <w:tc>
          <w:tcPr>
            <w:tcW w:w="3969" w:type="dxa"/>
            <w:vAlign w:val="bottom"/>
          </w:tcPr>
          <w:p w:rsidR="003E618C" w:rsidRPr="007001F6" w:rsidRDefault="003E618C" w:rsidP="00962C4D">
            <w:pPr>
              <w:rPr>
                <w:sz w:val="22"/>
                <w:szCs w:val="22"/>
              </w:rPr>
            </w:pPr>
            <w:r w:rsidRPr="007001F6">
              <w:rPr>
                <w:sz w:val="22"/>
                <w:szCs w:val="22"/>
              </w:rPr>
              <w:t>Физическая культура и спорт</w:t>
            </w:r>
          </w:p>
        </w:tc>
        <w:tc>
          <w:tcPr>
            <w:tcW w:w="1276" w:type="dxa"/>
            <w:vAlign w:val="bottom"/>
          </w:tcPr>
          <w:p w:rsidR="003E618C" w:rsidRPr="007001F6" w:rsidRDefault="003E618C" w:rsidP="00962C4D">
            <w:pPr>
              <w:jc w:val="center"/>
              <w:rPr>
                <w:sz w:val="22"/>
                <w:szCs w:val="22"/>
              </w:rPr>
            </w:pPr>
            <w:r w:rsidRPr="007001F6">
              <w:rPr>
                <w:sz w:val="22"/>
                <w:szCs w:val="22"/>
              </w:rPr>
              <w:t>1100</w:t>
            </w:r>
          </w:p>
        </w:tc>
        <w:tc>
          <w:tcPr>
            <w:tcW w:w="1701" w:type="dxa"/>
            <w:vAlign w:val="bottom"/>
          </w:tcPr>
          <w:p w:rsidR="003E618C" w:rsidRPr="007001F6" w:rsidRDefault="007001F6" w:rsidP="00962C4D">
            <w:pPr>
              <w:jc w:val="center"/>
              <w:rPr>
                <w:sz w:val="22"/>
                <w:szCs w:val="22"/>
              </w:rPr>
            </w:pPr>
            <w:r w:rsidRPr="007001F6">
              <w:rPr>
                <w:sz w:val="22"/>
                <w:szCs w:val="22"/>
              </w:rPr>
              <w:t>3 836,8</w:t>
            </w:r>
          </w:p>
        </w:tc>
        <w:tc>
          <w:tcPr>
            <w:tcW w:w="1701" w:type="dxa"/>
            <w:vAlign w:val="bottom"/>
          </w:tcPr>
          <w:p w:rsidR="003E618C" w:rsidRPr="007001F6" w:rsidRDefault="007001F6" w:rsidP="00962C4D">
            <w:pPr>
              <w:jc w:val="center"/>
              <w:rPr>
                <w:sz w:val="22"/>
                <w:szCs w:val="22"/>
              </w:rPr>
            </w:pPr>
            <w:r w:rsidRPr="007001F6">
              <w:rPr>
                <w:sz w:val="22"/>
                <w:szCs w:val="22"/>
              </w:rPr>
              <w:t>6 243,2</w:t>
            </w:r>
          </w:p>
        </w:tc>
        <w:tc>
          <w:tcPr>
            <w:tcW w:w="992" w:type="dxa"/>
            <w:vAlign w:val="bottom"/>
          </w:tcPr>
          <w:p w:rsidR="003E618C" w:rsidRPr="007001F6" w:rsidRDefault="00076137" w:rsidP="007001F6">
            <w:pPr>
              <w:jc w:val="center"/>
              <w:rPr>
                <w:sz w:val="22"/>
                <w:szCs w:val="22"/>
              </w:rPr>
            </w:pPr>
            <w:r w:rsidRPr="007001F6">
              <w:rPr>
                <w:sz w:val="22"/>
                <w:szCs w:val="22"/>
              </w:rPr>
              <w:t>1</w:t>
            </w:r>
            <w:r w:rsidR="007001F6" w:rsidRPr="007001F6">
              <w:rPr>
                <w:sz w:val="22"/>
                <w:szCs w:val="22"/>
              </w:rPr>
              <w:t>62,7</w:t>
            </w:r>
          </w:p>
        </w:tc>
      </w:tr>
      <w:tr w:rsidR="003E618C" w:rsidRPr="004E0D39" w:rsidTr="00962C4D">
        <w:trPr>
          <w:trHeight w:val="398"/>
        </w:trPr>
        <w:tc>
          <w:tcPr>
            <w:tcW w:w="3969" w:type="dxa"/>
            <w:vAlign w:val="bottom"/>
          </w:tcPr>
          <w:p w:rsidR="003E618C" w:rsidRPr="007001F6" w:rsidRDefault="003E618C" w:rsidP="00962C4D">
            <w:pPr>
              <w:rPr>
                <w:sz w:val="22"/>
                <w:szCs w:val="22"/>
              </w:rPr>
            </w:pPr>
            <w:r w:rsidRPr="007001F6">
              <w:rPr>
                <w:sz w:val="22"/>
                <w:szCs w:val="22"/>
              </w:rPr>
              <w:t>Средства массовой информации</w:t>
            </w:r>
          </w:p>
        </w:tc>
        <w:tc>
          <w:tcPr>
            <w:tcW w:w="1276" w:type="dxa"/>
            <w:vAlign w:val="bottom"/>
          </w:tcPr>
          <w:p w:rsidR="003E618C" w:rsidRPr="007001F6" w:rsidRDefault="003E618C" w:rsidP="00962C4D">
            <w:pPr>
              <w:jc w:val="center"/>
              <w:rPr>
                <w:sz w:val="22"/>
                <w:szCs w:val="22"/>
              </w:rPr>
            </w:pPr>
            <w:r w:rsidRPr="007001F6">
              <w:rPr>
                <w:sz w:val="22"/>
                <w:szCs w:val="22"/>
              </w:rPr>
              <w:t>1200</w:t>
            </w:r>
          </w:p>
        </w:tc>
        <w:tc>
          <w:tcPr>
            <w:tcW w:w="1701" w:type="dxa"/>
            <w:vAlign w:val="bottom"/>
          </w:tcPr>
          <w:p w:rsidR="003E618C" w:rsidRPr="007001F6" w:rsidRDefault="007001F6" w:rsidP="00962C4D">
            <w:pPr>
              <w:jc w:val="center"/>
              <w:rPr>
                <w:sz w:val="22"/>
                <w:szCs w:val="22"/>
              </w:rPr>
            </w:pPr>
            <w:r w:rsidRPr="007001F6">
              <w:rPr>
                <w:sz w:val="22"/>
                <w:szCs w:val="22"/>
              </w:rPr>
              <w:t>9 445,9</w:t>
            </w:r>
          </w:p>
        </w:tc>
        <w:tc>
          <w:tcPr>
            <w:tcW w:w="1701" w:type="dxa"/>
            <w:vAlign w:val="bottom"/>
          </w:tcPr>
          <w:p w:rsidR="003E618C" w:rsidRPr="007001F6" w:rsidRDefault="007001F6" w:rsidP="00962C4D">
            <w:pPr>
              <w:jc w:val="center"/>
              <w:rPr>
                <w:sz w:val="22"/>
                <w:szCs w:val="22"/>
              </w:rPr>
            </w:pPr>
            <w:r w:rsidRPr="007001F6">
              <w:rPr>
                <w:sz w:val="22"/>
                <w:szCs w:val="22"/>
              </w:rPr>
              <w:t>9 101,0</w:t>
            </w:r>
          </w:p>
        </w:tc>
        <w:tc>
          <w:tcPr>
            <w:tcW w:w="992" w:type="dxa"/>
            <w:vAlign w:val="bottom"/>
          </w:tcPr>
          <w:p w:rsidR="003E618C" w:rsidRPr="007001F6" w:rsidRDefault="007001F6" w:rsidP="00962C4D">
            <w:pPr>
              <w:jc w:val="center"/>
              <w:rPr>
                <w:sz w:val="22"/>
                <w:szCs w:val="22"/>
              </w:rPr>
            </w:pPr>
            <w:r w:rsidRPr="007001F6">
              <w:rPr>
                <w:sz w:val="22"/>
                <w:szCs w:val="22"/>
              </w:rPr>
              <w:t>96,3</w:t>
            </w:r>
          </w:p>
        </w:tc>
      </w:tr>
      <w:tr w:rsidR="003E618C" w:rsidRPr="00A94EA1" w:rsidTr="00962C4D">
        <w:trPr>
          <w:trHeight w:val="400"/>
        </w:trPr>
        <w:tc>
          <w:tcPr>
            <w:tcW w:w="3969" w:type="dxa"/>
            <w:vAlign w:val="bottom"/>
          </w:tcPr>
          <w:p w:rsidR="003E618C" w:rsidRPr="007001F6" w:rsidRDefault="003E618C" w:rsidP="00962C4D">
            <w:pPr>
              <w:rPr>
                <w:sz w:val="22"/>
                <w:szCs w:val="22"/>
              </w:rPr>
            </w:pPr>
            <w:r w:rsidRPr="007001F6">
              <w:rPr>
                <w:sz w:val="22"/>
                <w:szCs w:val="22"/>
              </w:rPr>
              <w:t>Обслуживание государственного и муниципального долга</w:t>
            </w:r>
          </w:p>
        </w:tc>
        <w:tc>
          <w:tcPr>
            <w:tcW w:w="1276" w:type="dxa"/>
            <w:vAlign w:val="bottom"/>
          </w:tcPr>
          <w:p w:rsidR="003E618C" w:rsidRPr="007001F6" w:rsidRDefault="003E618C" w:rsidP="00962C4D">
            <w:pPr>
              <w:jc w:val="center"/>
              <w:rPr>
                <w:sz w:val="22"/>
                <w:szCs w:val="22"/>
              </w:rPr>
            </w:pPr>
            <w:r w:rsidRPr="007001F6">
              <w:rPr>
                <w:sz w:val="22"/>
                <w:szCs w:val="22"/>
              </w:rPr>
              <w:t>1300</w:t>
            </w:r>
          </w:p>
        </w:tc>
        <w:tc>
          <w:tcPr>
            <w:tcW w:w="1701" w:type="dxa"/>
            <w:vAlign w:val="bottom"/>
          </w:tcPr>
          <w:p w:rsidR="003E618C" w:rsidRPr="007001F6" w:rsidRDefault="006D6A3B" w:rsidP="00962C4D">
            <w:pPr>
              <w:jc w:val="center"/>
              <w:rPr>
                <w:sz w:val="22"/>
                <w:szCs w:val="22"/>
              </w:rPr>
            </w:pPr>
            <w:r w:rsidRPr="007001F6">
              <w:rPr>
                <w:sz w:val="22"/>
                <w:szCs w:val="22"/>
              </w:rPr>
              <w:t>0</w:t>
            </w:r>
          </w:p>
        </w:tc>
        <w:tc>
          <w:tcPr>
            <w:tcW w:w="1701" w:type="dxa"/>
            <w:vAlign w:val="bottom"/>
          </w:tcPr>
          <w:p w:rsidR="003E618C" w:rsidRPr="007001F6" w:rsidRDefault="006D6A3B" w:rsidP="00962C4D">
            <w:pPr>
              <w:jc w:val="center"/>
              <w:rPr>
                <w:sz w:val="22"/>
                <w:szCs w:val="22"/>
              </w:rPr>
            </w:pPr>
            <w:r w:rsidRPr="007001F6">
              <w:rPr>
                <w:sz w:val="22"/>
                <w:szCs w:val="22"/>
              </w:rPr>
              <w:t>0</w:t>
            </w:r>
          </w:p>
        </w:tc>
        <w:tc>
          <w:tcPr>
            <w:tcW w:w="992" w:type="dxa"/>
            <w:vAlign w:val="bottom"/>
          </w:tcPr>
          <w:p w:rsidR="003E618C" w:rsidRPr="007001F6" w:rsidRDefault="003E618C" w:rsidP="00962C4D">
            <w:pPr>
              <w:jc w:val="center"/>
              <w:rPr>
                <w:sz w:val="22"/>
                <w:szCs w:val="22"/>
              </w:rPr>
            </w:pPr>
            <w:r w:rsidRPr="007001F6">
              <w:rPr>
                <w:sz w:val="22"/>
                <w:szCs w:val="22"/>
              </w:rPr>
              <w:t>-</w:t>
            </w:r>
          </w:p>
        </w:tc>
      </w:tr>
    </w:tbl>
    <w:p w:rsidR="003E618C" w:rsidRDefault="003E618C" w:rsidP="003E618C"/>
    <w:p w:rsidR="003D3F02" w:rsidRPr="00D61DBD" w:rsidRDefault="003D3F02" w:rsidP="0085066B">
      <w:pPr>
        <w:pStyle w:val="a7"/>
        <w:spacing w:after="0"/>
        <w:ind w:firstLine="709"/>
        <w:jc w:val="both"/>
        <w:rPr>
          <w:sz w:val="24"/>
          <w:szCs w:val="24"/>
        </w:rPr>
      </w:pPr>
    </w:p>
    <w:sectPr w:rsidR="003D3F02" w:rsidRPr="00D61DBD" w:rsidSect="007A5A26">
      <w:footerReference w:type="default" r:id="rId25"/>
      <w:pgSz w:w="11906" w:h="16838"/>
      <w:pgMar w:top="851" w:right="707"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453" w:rsidRDefault="00D24453" w:rsidP="00256182">
      <w:r>
        <w:separator/>
      </w:r>
    </w:p>
  </w:endnote>
  <w:endnote w:type="continuationSeparator" w:id="0">
    <w:p w:rsidR="00D24453" w:rsidRDefault="00D24453"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D24453" w:rsidRDefault="00E328FD">
        <w:pPr>
          <w:pStyle w:val="a9"/>
          <w:jc w:val="right"/>
        </w:pPr>
        <w:fldSimple w:instr=" PAGE   \* MERGEFORMAT ">
          <w:r w:rsidR="00221741">
            <w:rPr>
              <w:noProof/>
            </w:rPr>
            <w:t>43</w:t>
          </w:r>
        </w:fldSimple>
      </w:p>
    </w:sdtContent>
  </w:sdt>
  <w:p w:rsidR="00D24453" w:rsidRDefault="00D244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453" w:rsidRDefault="00D24453" w:rsidP="00256182">
      <w:r>
        <w:separator/>
      </w:r>
    </w:p>
  </w:footnote>
  <w:footnote w:type="continuationSeparator" w:id="0">
    <w:p w:rsidR="00D24453" w:rsidRDefault="00D24453"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29">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8"/>
  </w:num>
  <w:num w:numId="3">
    <w:abstractNumId w:val="26"/>
  </w:num>
  <w:num w:numId="4">
    <w:abstractNumId w:val="0"/>
  </w:num>
  <w:num w:numId="5">
    <w:abstractNumId w:val="12"/>
  </w:num>
  <w:num w:numId="6">
    <w:abstractNumId w:val="32"/>
  </w:num>
  <w:num w:numId="7">
    <w:abstractNumId w:val="29"/>
  </w:num>
  <w:num w:numId="8">
    <w:abstractNumId w:val="18"/>
  </w:num>
  <w:num w:numId="9">
    <w:abstractNumId w:val="21"/>
  </w:num>
  <w:num w:numId="10">
    <w:abstractNumId w:val="8"/>
  </w:num>
  <w:num w:numId="11">
    <w:abstractNumId w:val="4"/>
  </w:num>
  <w:num w:numId="12">
    <w:abstractNumId w:val="25"/>
  </w:num>
  <w:num w:numId="13">
    <w:abstractNumId w:val="23"/>
  </w:num>
  <w:num w:numId="14">
    <w:abstractNumId w:val="1"/>
  </w:num>
  <w:num w:numId="15">
    <w:abstractNumId w:val="31"/>
  </w:num>
  <w:num w:numId="16">
    <w:abstractNumId w:val="15"/>
  </w:num>
  <w:num w:numId="17">
    <w:abstractNumId w:val="24"/>
  </w:num>
  <w:num w:numId="18">
    <w:abstractNumId w:val="2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6"/>
  </w:num>
  <w:num w:numId="23">
    <w:abstractNumId w:val="11"/>
  </w:num>
  <w:num w:numId="24">
    <w:abstractNumId w:val="19"/>
  </w:num>
  <w:num w:numId="25">
    <w:abstractNumId w:val="14"/>
  </w:num>
  <w:num w:numId="26">
    <w:abstractNumId w:val="2"/>
  </w:num>
  <w:num w:numId="27">
    <w:abstractNumId w:val="3"/>
  </w:num>
  <w:num w:numId="28">
    <w:abstractNumId w:val="33"/>
  </w:num>
  <w:num w:numId="29">
    <w:abstractNumId w:val="34"/>
  </w:num>
  <w:num w:numId="30">
    <w:abstractNumId w:val="9"/>
  </w:num>
  <w:num w:numId="31">
    <w:abstractNumId w:val="13"/>
  </w:num>
  <w:num w:numId="32">
    <w:abstractNumId w:val="27"/>
  </w:num>
  <w:num w:numId="33">
    <w:abstractNumId w:val="10"/>
  </w:num>
  <w:num w:numId="34">
    <w:abstractNumId w:val="30"/>
  </w:num>
  <w:num w:numId="35">
    <w:abstractNumId w:val="22"/>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4C8"/>
    <w:rsid w:val="000009EB"/>
    <w:rsid w:val="00000EDC"/>
    <w:rsid w:val="00001A3F"/>
    <w:rsid w:val="00001AB3"/>
    <w:rsid w:val="00002418"/>
    <w:rsid w:val="00003226"/>
    <w:rsid w:val="00003E27"/>
    <w:rsid w:val="0000448C"/>
    <w:rsid w:val="00004DDD"/>
    <w:rsid w:val="00004E69"/>
    <w:rsid w:val="00005809"/>
    <w:rsid w:val="000069F1"/>
    <w:rsid w:val="00007A2E"/>
    <w:rsid w:val="00007C4C"/>
    <w:rsid w:val="00011AE5"/>
    <w:rsid w:val="00012397"/>
    <w:rsid w:val="00012A89"/>
    <w:rsid w:val="000137DA"/>
    <w:rsid w:val="00013979"/>
    <w:rsid w:val="0001484B"/>
    <w:rsid w:val="00014E18"/>
    <w:rsid w:val="0001572F"/>
    <w:rsid w:val="000164AC"/>
    <w:rsid w:val="000173F2"/>
    <w:rsid w:val="000202CD"/>
    <w:rsid w:val="0002038D"/>
    <w:rsid w:val="0002064F"/>
    <w:rsid w:val="000213E3"/>
    <w:rsid w:val="0002148A"/>
    <w:rsid w:val="0002358F"/>
    <w:rsid w:val="00025A99"/>
    <w:rsid w:val="000276D8"/>
    <w:rsid w:val="000277D5"/>
    <w:rsid w:val="00027932"/>
    <w:rsid w:val="00027C25"/>
    <w:rsid w:val="00030309"/>
    <w:rsid w:val="00030849"/>
    <w:rsid w:val="00030BED"/>
    <w:rsid w:val="00030E57"/>
    <w:rsid w:val="00031804"/>
    <w:rsid w:val="0003360E"/>
    <w:rsid w:val="000337AA"/>
    <w:rsid w:val="00033C18"/>
    <w:rsid w:val="000345D1"/>
    <w:rsid w:val="00034C56"/>
    <w:rsid w:val="00036C97"/>
    <w:rsid w:val="00036F83"/>
    <w:rsid w:val="000413CA"/>
    <w:rsid w:val="000424C8"/>
    <w:rsid w:val="000426E4"/>
    <w:rsid w:val="00043288"/>
    <w:rsid w:val="0004338A"/>
    <w:rsid w:val="0004394C"/>
    <w:rsid w:val="00043E13"/>
    <w:rsid w:val="00044871"/>
    <w:rsid w:val="00044F7A"/>
    <w:rsid w:val="00045E27"/>
    <w:rsid w:val="000464F0"/>
    <w:rsid w:val="0004672F"/>
    <w:rsid w:val="00046FB9"/>
    <w:rsid w:val="00050655"/>
    <w:rsid w:val="00051010"/>
    <w:rsid w:val="00051F0F"/>
    <w:rsid w:val="00052650"/>
    <w:rsid w:val="00052F9A"/>
    <w:rsid w:val="00054019"/>
    <w:rsid w:val="0005489F"/>
    <w:rsid w:val="00055589"/>
    <w:rsid w:val="00056265"/>
    <w:rsid w:val="000615D0"/>
    <w:rsid w:val="000621EF"/>
    <w:rsid w:val="00062A75"/>
    <w:rsid w:val="000638D2"/>
    <w:rsid w:val="00063915"/>
    <w:rsid w:val="000642BA"/>
    <w:rsid w:val="000647C3"/>
    <w:rsid w:val="0006496E"/>
    <w:rsid w:val="00065041"/>
    <w:rsid w:val="00065078"/>
    <w:rsid w:val="0006596C"/>
    <w:rsid w:val="00065F2E"/>
    <w:rsid w:val="000668F2"/>
    <w:rsid w:val="00066A1A"/>
    <w:rsid w:val="00066A77"/>
    <w:rsid w:val="00066D22"/>
    <w:rsid w:val="00067C99"/>
    <w:rsid w:val="00070860"/>
    <w:rsid w:val="00071D88"/>
    <w:rsid w:val="00071DF6"/>
    <w:rsid w:val="000722DC"/>
    <w:rsid w:val="00072729"/>
    <w:rsid w:val="00072A56"/>
    <w:rsid w:val="00073ACD"/>
    <w:rsid w:val="00073E1A"/>
    <w:rsid w:val="0007424D"/>
    <w:rsid w:val="00074400"/>
    <w:rsid w:val="000751BB"/>
    <w:rsid w:val="00075488"/>
    <w:rsid w:val="00075857"/>
    <w:rsid w:val="0007585D"/>
    <w:rsid w:val="00076137"/>
    <w:rsid w:val="000763F9"/>
    <w:rsid w:val="00076D69"/>
    <w:rsid w:val="0007727C"/>
    <w:rsid w:val="000776A7"/>
    <w:rsid w:val="00080165"/>
    <w:rsid w:val="0008031B"/>
    <w:rsid w:val="000812E8"/>
    <w:rsid w:val="000822A6"/>
    <w:rsid w:val="00082484"/>
    <w:rsid w:val="00082874"/>
    <w:rsid w:val="00082AA5"/>
    <w:rsid w:val="00083204"/>
    <w:rsid w:val="00083DC9"/>
    <w:rsid w:val="000845E0"/>
    <w:rsid w:val="000871B8"/>
    <w:rsid w:val="000906AA"/>
    <w:rsid w:val="0009107A"/>
    <w:rsid w:val="00091F47"/>
    <w:rsid w:val="0009273A"/>
    <w:rsid w:val="00092BED"/>
    <w:rsid w:val="00093C37"/>
    <w:rsid w:val="00094CB4"/>
    <w:rsid w:val="00095435"/>
    <w:rsid w:val="00097488"/>
    <w:rsid w:val="000979E4"/>
    <w:rsid w:val="00097E1B"/>
    <w:rsid w:val="000A0029"/>
    <w:rsid w:val="000A026F"/>
    <w:rsid w:val="000A0ED7"/>
    <w:rsid w:val="000A11F5"/>
    <w:rsid w:val="000A147C"/>
    <w:rsid w:val="000A14ED"/>
    <w:rsid w:val="000A1723"/>
    <w:rsid w:val="000A266B"/>
    <w:rsid w:val="000A385D"/>
    <w:rsid w:val="000A4966"/>
    <w:rsid w:val="000A52C1"/>
    <w:rsid w:val="000A5484"/>
    <w:rsid w:val="000A732D"/>
    <w:rsid w:val="000A7983"/>
    <w:rsid w:val="000B0022"/>
    <w:rsid w:val="000B0230"/>
    <w:rsid w:val="000B06A7"/>
    <w:rsid w:val="000B0C12"/>
    <w:rsid w:val="000B1F9B"/>
    <w:rsid w:val="000B2D2C"/>
    <w:rsid w:val="000B4A91"/>
    <w:rsid w:val="000B4DFB"/>
    <w:rsid w:val="000B4E41"/>
    <w:rsid w:val="000B5022"/>
    <w:rsid w:val="000B535B"/>
    <w:rsid w:val="000B6158"/>
    <w:rsid w:val="000B692B"/>
    <w:rsid w:val="000B6E52"/>
    <w:rsid w:val="000C14E3"/>
    <w:rsid w:val="000C15BC"/>
    <w:rsid w:val="000C18E9"/>
    <w:rsid w:val="000C1A57"/>
    <w:rsid w:val="000C1B4A"/>
    <w:rsid w:val="000C213F"/>
    <w:rsid w:val="000C21CF"/>
    <w:rsid w:val="000C3497"/>
    <w:rsid w:val="000C3595"/>
    <w:rsid w:val="000C44D8"/>
    <w:rsid w:val="000C6391"/>
    <w:rsid w:val="000C6C43"/>
    <w:rsid w:val="000C6DD9"/>
    <w:rsid w:val="000D0DBF"/>
    <w:rsid w:val="000D28E0"/>
    <w:rsid w:val="000D2E4E"/>
    <w:rsid w:val="000D3FB9"/>
    <w:rsid w:val="000D4F5B"/>
    <w:rsid w:val="000D546A"/>
    <w:rsid w:val="000D5545"/>
    <w:rsid w:val="000D580D"/>
    <w:rsid w:val="000D6D84"/>
    <w:rsid w:val="000D7BAF"/>
    <w:rsid w:val="000E143D"/>
    <w:rsid w:val="000E2212"/>
    <w:rsid w:val="000E2806"/>
    <w:rsid w:val="000E390B"/>
    <w:rsid w:val="000E406C"/>
    <w:rsid w:val="000E4343"/>
    <w:rsid w:val="000E46B6"/>
    <w:rsid w:val="000E4DE8"/>
    <w:rsid w:val="000E522E"/>
    <w:rsid w:val="000E6F8B"/>
    <w:rsid w:val="000E79A9"/>
    <w:rsid w:val="000E7A92"/>
    <w:rsid w:val="000F0C59"/>
    <w:rsid w:val="000F1D89"/>
    <w:rsid w:val="000F1DE7"/>
    <w:rsid w:val="000F2CD4"/>
    <w:rsid w:val="000F2D67"/>
    <w:rsid w:val="000F410C"/>
    <w:rsid w:val="000F4AD9"/>
    <w:rsid w:val="000F4F79"/>
    <w:rsid w:val="000F4F7E"/>
    <w:rsid w:val="000F530D"/>
    <w:rsid w:val="000F53F5"/>
    <w:rsid w:val="000F5644"/>
    <w:rsid w:val="000F6727"/>
    <w:rsid w:val="000F6848"/>
    <w:rsid w:val="000F7090"/>
    <w:rsid w:val="000F7567"/>
    <w:rsid w:val="00101269"/>
    <w:rsid w:val="001014B3"/>
    <w:rsid w:val="001019D0"/>
    <w:rsid w:val="00102A6D"/>
    <w:rsid w:val="00103F4B"/>
    <w:rsid w:val="00104B16"/>
    <w:rsid w:val="00105D96"/>
    <w:rsid w:val="00106D7B"/>
    <w:rsid w:val="00107258"/>
    <w:rsid w:val="001107D0"/>
    <w:rsid w:val="00110D54"/>
    <w:rsid w:val="001110D0"/>
    <w:rsid w:val="00111D53"/>
    <w:rsid w:val="001145C8"/>
    <w:rsid w:val="001146CD"/>
    <w:rsid w:val="00114D38"/>
    <w:rsid w:val="00115694"/>
    <w:rsid w:val="0011617A"/>
    <w:rsid w:val="0011649B"/>
    <w:rsid w:val="0011654A"/>
    <w:rsid w:val="00116B6B"/>
    <w:rsid w:val="00116DFE"/>
    <w:rsid w:val="00117017"/>
    <w:rsid w:val="0011728A"/>
    <w:rsid w:val="00117701"/>
    <w:rsid w:val="00117FC5"/>
    <w:rsid w:val="001202F4"/>
    <w:rsid w:val="00120AE7"/>
    <w:rsid w:val="00120C93"/>
    <w:rsid w:val="00120CBB"/>
    <w:rsid w:val="001211F5"/>
    <w:rsid w:val="00122B83"/>
    <w:rsid w:val="00122EAC"/>
    <w:rsid w:val="00123233"/>
    <w:rsid w:val="001243B6"/>
    <w:rsid w:val="00124EC4"/>
    <w:rsid w:val="001255C1"/>
    <w:rsid w:val="001257B6"/>
    <w:rsid w:val="001258B2"/>
    <w:rsid w:val="001268FD"/>
    <w:rsid w:val="00126F2F"/>
    <w:rsid w:val="00126FFD"/>
    <w:rsid w:val="001272BF"/>
    <w:rsid w:val="0012732D"/>
    <w:rsid w:val="001278D6"/>
    <w:rsid w:val="00130252"/>
    <w:rsid w:val="00130E1F"/>
    <w:rsid w:val="0013126F"/>
    <w:rsid w:val="001312B3"/>
    <w:rsid w:val="00131F33"/>
    <w:rsid w:val="001327C6"/>
    <w:rsid w:val="00133850"/>
    <w:rsid w:val="00133B43"/>
    <w:rsid w:val="00133E7E"/>
    <w:rsid w:val="001369CA"/>
    <w:rsid w:val="00136DBA"/>
    <w:rsid w:val="001372B1"/>
    <w:rsid w:val="00137F5C"/>
    <w:rsid w:val="00140560"/>
    <w:rsid w:val="00140977"/>
    <w:rsid w:val="001409A9"/>
    <w:rsid w:val="00140F4B"/>
    <w:rsid w:val="0014247D"/>
    <w:rsid w:val="00142643"/>
    <w:rsid w:val="00142B4D"/>
    <w:rsid w:val="00143970"/>
    <w:rsid w:val="00143E4B"/>
    <w:rsid w:val="00144E3E"/>
    <w:rsid w:val="00144F6A"/>
    <w:rsid w:val="001458F6"/>
    <w:rsid w:val="001469D2"/>
    <w:rsid w:val="00146D37"/>
    <w:rsid w:val="00147586"/>
    <w:rsid w:val="00147C15"/>
    <w:rsid w:val="00147F0A"/>
    <w:rsid w:val="001518F6"/>
    <w:rsid w:val="00152896"/>
    <w:rsid w:val="0015298A"/>
    <w:rsid w:val="00153066"/>
    <w:rsid w:val="0015313D"/>
    <w:rsid w:val="00153674"/>
    <w:rsid w:val="00153B8F"/>
    <w:rsid w:val="00154696"/>
    <w:rsid w:val="001548AF"/>
    <w:rsid w:val="001561E7"/>
    <w:rsid w:val="00157219"/>
    <w:rsid w:val="001573C5"/>
    <w:rsid w:val="0016067F"/>
    <w:rsid w:val="00161766"/>
    <w:rsid w:val="00161A5C"/>
    <w:rsid w:val="001624D8"/>
    <w:rsid w:val="0016306A"/>
    <w:rsid w:val="00163BF0"/>
    <w:rsid w:val="00163D2E"/>
    <w:rsid w:val="00164431"/>
    <w:rsid w:val="001647A4"/>
    <w:rsid w:val="00165A0C"/>
    <w:rsid w:val="00166869"/>
    <w:rsid w:val="001668BE"/>
    <w:rsid w:val="00166DF5"/>
    <w:rsid w:val="00166F3A"/>
    <w:rsid w:val="00171E73"/>
    <w:rsid w:val="00172485"/>
    <w:rsid w:val="001724F7"/>
    <w:rsid w:val="00172EDC"/>
    <w:rsid w:val="00173C20"/>
    <w:rsid w:val="00174414"/>
    <w:rsid w:val="001756FF"/>
    <w:rsid w:val="00176936"/>
    <w:rsid w:val="00180FEC"/>
    <w:rsid w:val="00181160"/>
    <w:rsid w:val="001823BD"/>
    <w:rsid w:val="0018320A"/>
    <w:rsid w:val="001839DC"/>
    <w:rsid w:val="001842F5"/>
    <w:rsid w:val="001848F2"/>
    <w:rsid w:val="00184F07"/>
    <w:rsid w:val="001850B3"/>
    <w:rsid w:val="00185A82"/>
    <w:rsid w:val="00185E4E"/>
    <w:rsid w:val="00187B95"/>
    <w:rsid w:val="00187D16"/>
    <w:rsid w:val="00187F97"/>
    <w:rsid w:val="0019030D"/>
    <w:rsid w:val="00190550"/>
    <w:rsid w:val="00191276"/>
    <w:rsid w:val="0019149F"/>
    <w:rsid w:val="001919CB"/>
    <w:rsid w:val="00191BFE"/>
    <w:rsid w:val="00191C43"/>
    <w:rsid w:val="00191CB1"/>
    <w:rsid w:val="0019255C"/>
    <w:rsid w:val="00193502"/>
    <w:rsid w:val="001941A5"/>
    <w:rsid w:val="00194430"/>
    <w:rsid w:val="0019547E"/>
    <w:rsid w:val="0019704A"/>
    <w:rsid w:val="001973D6"/>
    <w:rsid w:val="00197B8F"/>
    <w:rsid w:val="001A0ADE"/>
    <w:rsid w:val="001A12BC"/>
    <w:rsid w:val="001A12CB"/>
    <w:rsid w:val="001A1B16"/>
    <w:rsid w:val="001A1F18"/>
    <w:rsid w:val="001A23AA"/>
    <w:rsid w:val="001A2677"/>
    <w:rsid w:val="001A3CC4"/>
    <w:rsid w:val="001A5EC5"/>
    <w:rsid w:val="001A6168"/>
    <w:rsid w:val="001A6F5D"/>
    <w:rsid w:val="001A7BBF"/>
    <w:rsid w:val="001A7E5B"/>
    <w:rsid w:val="001B0CD7"/>
    <w:rsid w:val="001B1967"/>
    <w:rsid w:val="001B2809"/>
    <w:rsid w:val="001B38A1"/>
    <w:rsid w:val="001B3F12"/>
    <w:rsid w:val="001B3FE1"/>
    <w:rsid w:val="001B4AFA"/>
    <w:rsid w:val="001B4B75"/>
    <w:rsid w:val="001B4FA7"/>
    <w:rsid w:val="001B5646"/>
    <w:rsid w:val="001B738C"/>
    <w:rsid w:val="001B796F"/>
    <w:rsid w:val="001B79C7"/>
    <w:rsid w:val="001B7C09"/>
    <w:rsid w:val="001B7CEC"/>
    <w:rsid w:val="001B7E01"/>
    <w:rsid w:val="001C0544"/>
    <w:rsid w:val="001C0898"/>
    <w:rsid w:val="001C11E1"/>
    <w:rsid w:val="001C1367"/>
    <w:rsid w:val="001C1C8A"/>
    <w:rsid w:val="001C1E6C"/>
    <w:rsid w:val="001C2232"/>
    <w:rsid w:val="001C2FB0"/>
    <w:rsid w:val="001C368F"/>
    <w:rsid w:val="001C4142"/>
    <w:rsid w:val="001C44EA"/>
    <w:rsid w:val="001C4C47"/>
    <w:rsid w:val="001C51DE"/>
    <w:rsid w:val="001C59A2"/>
    <w:rsid w:val="001C60C5"/>
    <w:rsid w:val="001C6269"/>
    <w:rsid w:val="001C7326"/>
    <w:rsid w:val="001C7808"/>
    <w:rsid w:val="001C7E14"/>
    <w:rsid w:val="001C7E86"/>
    <w:rsid w:val="001D1C0A"/>
    <w:rsid w:val="001D2632"/>
    <w:rsid w:val="001D2AD3"/>
    <w:rsid w:val="001D448F"/>
    <w:rsid w:val="001D4D53"/>
    <w:rsid w:val="001D4FBE"/>
    <w:rsid w:val="001D56E7"/>
    <w:rsid w:val="001D5BDC"/>
    <w:rsid w:val="001D5F71"/>
    <w:rsid w:val="001D62C5"/>
    <w:rsid w:val="001D6442"/>
    <w:rsid w:val="001D6A9E"/>
    <w:rsid w:val="001D6E24"/>
    <w:rsid w:val="001D7826"/>
    <w:rsid w:val="001D79EF"/>
    <w:rsid w:val="001D7D30"/>
    <w:rsid w:val="001E0387"/>
    <w:rsid w:val="001E073F"/>
    <w:rsid w:val="001E0EF3"/>
    <w:rsid w:val="001E0FCF"/>
    <w:rsid w:val="001E2617"/>
    <w:rsid w:val="001E27D8"/>
    <w:rsid w:val="001E2F38"/>
    <w:rsid w:val="001E2FFD"/>
    <w:rsid w:val="001E365C"/>
    <w:rsid w:val="001E40CE"/>
    <w:rsid w:val="001E4325"/>
    <w:rsid w:val="001E5DF9"/>
    <w:rsid w:val="001E753E"/>
    <w:rsid w:val="001F0336"/>
    <w:rsid w:val="001F0E2F"/>
    <w:rsid w:val="001F145E"/>
    <w:rsid w:val="001F2902"/>
    <w:rsid w:val="001F2B4F"/>
    <w:rsid w:val="001F3D9A"/>
    <w:rsid w:val="001F46AD"/>
    <w:rsid w:val="001F52DA"/>
    <w:rsid w:val="001F57C2"/>
    <w:rsid w:val="001F65AF"/>
    <w:rsid w:val="001F6B45"/>
    <w:rsid w:val="001F6ED7"/>
    <w:rsid w:val="002002A8"/>
    <w:rsid w:val="0020275A"/>
    <w:rsid w:val="00202ABD"/>
    <w:rsid w:val="00203F65"/>
    <w:rsid w:val="002040A2"/>
    <w:rsid w:val="00204A84"/>
    <w:rsid w:val="00204B63"/>
    <w:rsid w:val="00205B4F"/>
    <w:rsid w:val="002071C2"/>
    <w:rsid w:val="00207FF4"/>
    <w:rsid w:val="00210B34"/>
    <w:rsid w:val="0021105A"/>
    <w:rsid w:val="0021262D"/>
    <w:rsid w:val="0021333B"/>
    <w:rsid w:val="002140C0"/>
    <w:rsid w:val="00214945"/>
    <w:rsid w:val="00215259"/>
    <w:rsid w:val="00215568"/>
    <w:rsid w:val="002157E2"/>
    <w:rsid w:val="00215A87"/>
    <w:rsid w:val="00215F5B"/>
    <w:rsid w:val="0021674D"/>
    <w:rsid w:val="00216949"/>
    <w:rsid w:val="00216B08"/>
    <w:rsid w:val="002205E0"/>
    <w:rsid w:val="00220951"/>
    <w:rsid w:val="00220C84"/>
    <w:rsid w:val="00220DA8"/>
    <w:rsid w:val="00220FDF"/>
    <w:rsid w:val="00221741"/>
    <w:rsid w:val="00221DD2"/>
    <w:rsid w:val="00222B16"/>
    <w:rsid w:val="00222D77"/>
    <w:rsid w:val="002232D4"/>
    <w:rsid w:val="00224051"/>
    <w:rsid w:val="002242DF"/>
    <w:rsid w:val="00224585"/>
    <w:rsid w:val="002260B2"/>
    <w:rsid w:val="00226FF9"/>
    <w:rsid w:val="00227262"/>
    <w:rsid w:val="00227428"/>
    <w:rsid w:val="0023154B"/>
    <w:rsid w:val="00231B13"/>
    <w:rsid w:val="00233181"/>
    <w:rsid w:val="002336F9"/>
    <w:rsid w:val="00234A9C"/>
    <w:rsid w:val="00234B36"/>
    <w:rsid w:val="00234D17"/>
    <w:rsid w:val="00234E95"/>
    <w:rsid w:val="00235698"/>
    <w:rsid w:val="00235D27"/>
    <w:rsid w:val="00236618"/>
    <w:rsid w:val="002367F8"/>
    <w:rsid w:val="00236A24"/>
    <w:rsid w:val="00236A71"/>
    <w:rsid w:val="00237982"/>
    <w:rsid w:val="00237CEF"/>
    <w:rsid w:val="00240568"/>
    <w:rsid w:val="00241061"/>
    <w:rsid w:val="0024133F"/>
    <w:rsid w:val="00241602"/>
    <w:rsid w:val="00241868"/>
    <w:rsid w:val="00241F44"/>
    <w:rsid w:val="0024208E"/>
    <w:rsid w:val="002430CE"/>
    <w:rsid w:val="002439EC"/>
    <w:rsid w:val="00243B25"/>
    <w:rsid w:val="00245565"/>
    <w:rsid w:val="00245972"/>
    <w:rsid w:val="00245B60"/>
    <w:rsid w:val="00245DD3"/>
    <w:rsid w:val="002467DF"/>
    <w:rsid w:val="002479D4"/>
    <w:rsid w:val="00251046"/>
    <w:rsid w:val="0025183C"/>
    <w:rsid w:val="00251872"/>
    <w:rsid w:val="00254DE7"/>
    <w:rsid w:val="00255A21"/>
    <w:rsid w:val="00255E88"/>
    <w:rsid w:val="00256182"/>
    <w:rsid w:val="0025623F"/>
    <w:rsid w:val="00256256"/>
    <w:rsid w:val="00256DDA"/>
    <w:rsid w:val="002573A6"/>
    <w:rsid w:val="00257433"/>
    <w:rsid w:val="002574A2"/>
    <w:rsid w:val="002577CF"/>
    <w:rsid w:val="00260AB5"/>
    <w:rsid w:val="00261179"/>
    <w:rsid w:val="00261A58"/>
    <w:rsid w:val="002629A7"/>
    <w:rsid w:val="002633C8"/>
    <w:rsid w:val="00263D90"/>
    <w:rsid w:val="00263E10"/>
    <w:rsid w:val="002646C1"/>
    <w:rsid w:val="00264CB8"/>
    <w:rsid w:val="00264F61"/>
    <w:rsid w:val="00265C93"/>
    <w:rsid w:val="00266082"/>
    <w:rsid w:val="00266221"/>
    <w:rsid w:val="002666EE"/>
    <w:rsid w:val="00266822"/>
    <w:rsid w:val="00266D97"/>
    <w:rsid w:val="00266DAE"/>
    <w:rsid w:val="00266EBB"/>
    <w:rsid w:val="00266FFE"/>
    <w:rsid w:val="0027029E"/>
    <w:rsid w:val="00270CC8"/>
    <w:rsid w:val="0027173A"/>
    <w:rsid w:val="002722EB"/>
    <w:rsid w:val="002722EF"/>
    <w:rsid w:val="002723E0"/>
    <w:rsid w:val="00272519"/>
    <w:rsid w:val="00272592"/>
    <w:rsid w:val="00273FB8"/>
    <w:rsid w:val="00274EC7"/>
    <w:rsid w:val="002752E5"/>
    <w:rsid w:val="00275629"/>
    <w:rsid w:val="002760F2"/>
    <w:rsid w:val="0027650C"/>
    <w:rsid w:val="00276704"/>
    <w:rsid w:val="00276A18"/>
    <w:rsid w:val="00276C70"/>
    <w:rsid w:val="00277BC2"/>
    <w:rsid w:val="00280E65"/>
    <w:rsid w:val="00282390"/>
    <w:rsid w:val="00283175"/>
    <w:rsid w:val="002832CF"/>
    <w:rsid w:val="00283597"/>
    <w:rsid w:val="002838C7"/>
    <w:rsid w:val="00283BF4"/>
    <w:rsid w:val="00284050"/>
    <w:rsid w:val="00284B79"/>
    <w:rsid w:val="00284EC3"/>
    <w:rsid w:val="00285374"/>
    <w:rsid w:val="0028601A"/>
    <w:rsid w:val="00286EC2"/>
    <w:rsid w:val="0028784C"/>
    <w:rsid w:val="00287D43"/>
    <w:rsid w:val="00290604"/>
    <w:rsid w:val="00291264"/>
    <w:rsid w:val="00293A83"/>
    <w:rsid w:val="00293B24"/>
    <w:rsid w:val="002940F1"/>
    <w:rsid w:val="00294146"/>
    <w:rsid w:val="00294218"/>
    <w:rsid w:val="0029473A"/>
    <w:rsid w:val="00294779"/>
    <w:rsid w:val="00295996"/>
    <w:rsid w:val="00295CB3"/>
    <w:rsid w:val="0029637E"/>
    <w:rsid w:val="0029667A"/>
    <w:rsid w:val="00296D3B"/>
    <w:rsid w:val="0029745A"/>
    <w:rsid w:val="00297591"/>
    <w:rsid w:val="00297B95"/>
    <w:rsid w:val="00297E13"/>
    <w:rsid w:val="002A0AB8"/>
    <w:rsid w:val="002A12A1"/>
    <w:rsid w:val="002A1AEF"/>
    <w:rsid w:val="002A334E"/>
    <w:rsid w:val="002A35EF"/>
    <w:rsid w:val="002A371E"/>
    <w:rsid w:val="002A4834"/>
    <w:rsid w:val="002A5301"/>
    <w:rsid w:val="002A62DE"/>
    <w:rsid w:val="002A69DB"/>
    <w:rsid w:val="002A6F44"/>
    <w:rsid w:val="002A7829"/>
    <w:rsid w:val="002A7894"/>
    <w:rsid w:val="002A7A7A"/>
    <w:rsid w:val="002A7BA8"/>
    <w:rsid w:val="002B0142"/>
    <w:rsid w:val="002B0394"/>
    <w:rsid w:val="002B1B59"/>
    <w:rsid w:val="002B28D5"/>
    <w:rsid w:val="002B2B18"/>
    <w:rsid w:val="002B32C9"/>
    <w:rsid w:val="002B464A"/>
    <w:rsid w:val="002B5078"/>
    <w:rsid w:val="002B64D3"/>
    <w:rsid w:val="002B768C"/>
    <w:rsid w:val="002B79D4"/>
    <w:rsid w:val="002C05EE"/>
    <w:rsid w:val="002C06A5"/>
    <w:rsid w:val="002C145A"/>
    <w:rsid w:val="002C1F2D"/>
    <w:rsid w:val="002C26CE"/>
    <w:rsid w:val="002C2919"/>
    <w:rsid w:val="002C32D5"/>
    <w:rsid w:val="002C3D83"/>
    <w:rsid w:val="002C40AC"/>
    <w:rsid w:val="002C4631"/>
    <w:rsid w:val="002C4C1A"/>
    <w:rsid w:val="002C5316"/>
    <w:rsid w:val="002C553D"/>
    <w:rsid w:val="002C655B"/>
    <w:rsid w:val="002C65FF"/>
    <w:rsid w:val="002C6D6C"/>
    <w:rsid w:val="002C7BC1"/>
    <w:rsid w:val="002C7FA9"/>
    <w:rsid w:val="002D145C"/>
    <w:rsid w:val="002D2216"/>
    <w:rsid w:val="002D370C"/>
    <w:rsid w:val="002D4A75"/>
    <w:rsid w:val="002D5919"/>
    <w:rsid w:val="002D5DCC"/>
    <w:rsid w:val="002D61C1"/>
    <w:rsid w:val="002D6251"/>
    <w:rsid w:val="002D69B9"/>
    <w:rsid w:val="002D6ED0"/>
    <w:rsid w:val="002D6ED6"/>
    <w:rsid w:val="002D7617"/>
    <w:rsid w:val="002E0173"/>
    <w:rsid w:val="002E0778"/>
    <w:rsid w:val="002E0AD3"/>
    <w:rsid w:val="002E0C75"/>
    <w:rsid w:val="002E1040"/>
    <w:rsid w:val="002E1B46"/>
    <w:rsid w:val="002E2DC1"/>
    <w:rsid w:val="002E2E1D"/>
    <w:rsid w:val="002E34D8"/>
    <w:rsid w:val="002E3EA1"/>
    <w:rsid w:val="002E464A"/>
    <w:rsid w:val="002E4F8E"/>
    <w:rsid w:val="002E58D3"/>
    <w:rsid w:val="002E5D10"/>
    <w:rsid w:val="002E60DE"/>
    <w:rsid w:val="002E6A79"/>
    <w:rsid w:val="002E7B8F"/>
    <w:rsid w:val="002E7EF8"/>
    <w:rsid w:val="002F0014"/>
    <w:rsid w:val="002F03D0"/>
    <w:rsid w:val="002F0A7F"/>
    <w:rsid w:val="002F15E4"/>
    <w:rsid w:val="002F24D5"/>
    <w:rsid w:val="002F28E6"/>
    <w:rsid w:val="002F393F"/>
    <w:rsid w:val="002F3BF2"/>
    <w:rsid w:val="002F4DDF"/>
    <w:rsid w:val="002F5B19"/>
    <w:rsid w:val="002F6628"/>
    <w:rsid w:val="002F6BEC"/>
    <w:rsid w:val="003000D3"/>
    <w:rsid w:val="00300A3B"/>
    <w:rsid w:val="00300A49"/>
    <w:rsid w:val="00300D7C"/>
    <w:rsid w:val="003018FF"/>
    <w:rsid w:val="0030244C"/>
    <w:rsid w:val="00304570"/>
    <w:rsid w:val="0030546E"/>
    <w:rsid w:val="00305B3A"/>
    <w:rsid w:val="0030660D"/>
    <w:rsid w:val="003069E2"/>
    <w:rsid w:val="00307F69"/>
    <w:rsid w:val="00310FA4"/>
    <w:rsid w:val="0031106C"/>
    <w:rsid w:val="0031130A"/>
    <w:rsid w:val="003121D8"/>
    <w:rsid w:val="003129EF"/>
    <w:rsid w:val="003132F6"/>
    <w:rsid w:val="00313BCF"/>
    <w:rsid w:val="00313FD3"/>
    <w:rsid w:val="003141B2"/>
    <w:rsid w:val="00314580"/>
    <w:rsid w:val="00314DDE"/>
    <w:rsid w:val="00314F01"/>
    <w:rsid w:val="003151D6"/>
    <w:rsid w:val="00315872"/>
    <w:rsid w:val="00315C3D"/>
    <w:rsid w:val="00315E8C"/>
    <w:rsid w:val="0031639E"/>
    <w:rsid w:val="003169F3"/>
    <w:rsid w:val="003173C0"/>
    <w:rsid w:val="00317CCB"/>
    <w:rsid w:val="003203A0"/>
    <w:rsid w:val="00320A1D"/>
    <w:rsid w:val="00320EAA"/>
    <w:rsid w:val="00321ED9"/>
    <w:rsid w:val="00322189"/>
    <w:rsid w:val="00322653"/>
    <w:rsid w:val="003229A3"/>
    <w:rsid w:val="00322E41"/>
    <w:rsid w:val="00322F49"/>
    <w:rsid w:val="00323235"/>
    <w:rsid w:val="0032352D"/>
    <w:rsid w:val="00324050"/>
    <w:rsid w:val="00324D70"/>
    <w:rsid w:val="00324DEC"/>
    <w:rsid w:val="003254A2"/>
    <w:rsid w:val="00325838"/>
    <w:rsid w:val="003266DC"/>
    <w:rsid w:val="00326742"/>
    <w:rsid w:val="00331B6D"/>
    <w:rsid w:val="00331CEE"/>
    <w:rsid w:val="0033335F"/>
    <w:rsid w:val="00333D81"/>
    <w:rsid w:val="00334307"/>
    <w:rsid w:val="00334F14"/>
    <w:rsid w:val="003353E1"/>
    <w:rsid w:val="00336DA1"/>
    <w:rsid w:val="003376D2"/>
    <w:rsid w:val="0034088F"/>
    <w:rsid w:val="00341164"/>
    <w:rsid w:val="003416E6"/>
    <w:rsid w:val="0034232A"/>
    <w:rsid w:val="003423EE"/>
    <w:rsid w:val="003429A1"/>
    <w:rsid w:val="003439D6"/>
    <w:rsid w:val="003446F6"/>
    <w:rsid w:val="00344BDE"/>
    <w:rsid w:val="00345A05"/>
    <w:rsid w:val="00346282"/>
    <w:rsid w:val="003463B4"/>
    <w:rsid w:val="0034671F"/>
    <w:rsid w:val="00346B96"/>
    <w:rsid w:val="003504B6"/>
    <w:rsid w:val="0035140F"/>
    <w:rsid w:val="003517D4"/>
    <w:rsid w:val="00352A8A"/>
    <w:rsid w:val="00352E05"/>
    <w:rsid w:val="00352FE8"/>
    <w:rsid w:val="003533A6"/>
    <w:rsid w:val="003543FA"/>
    <w:rsid w:val="0035442C"/>
    <w:rsid w:val="00354631"/>
    <w:rsid w:val="00355042"/>
    <w:rsid w:val="00355563"/>
    <w:rsid w:val="0035561E"/>
    <w:rsid w:val="003558AC"/>
    <w:rsid w:val="00355A4A"/>
    <w:rsid w:val="00356190"/>
    <w:rsid w:val="00356E54"/>
    <w:rsid w:val="003579E5"/>
    <w:rsid w:val="00357AEC"/>
    <w:rsid w:val="00360072"/>
    <w:rsid w:val="0036038B"/>
    <w:rsid w:val="00362C5C"/>
    <w:rsid w:val="00362D43"/>
    <w:rsid w:val="00362E8F"/>
    <w:rsid w:val="00363592"/>
    <w:rsid w:val="00363631"/>
    <w:rsid w:val="00363A9F"/>
    <w:rsid w:val="003643D0"/>
    <w:rsid w:val="00364641"/>
    <w:rsid w:val="0036559F"/>
    <w:rsid w:val="00365B07"/>
    <w:rsid w:val="00365C64"/>
    <w:rsid w:val="003661B6"/>
    <w:rsid w:val="00366485"/>
    <w:rsid w:val="003664B3"/>
    <w:rsid w:val="0036651F"/>
    <w:rsid w:val="00367C36"/>
    <w:rsid w:val="00370B2D"/>
    <w:rsid w:val="0037149E"/>
    <w:rsid w:val="00373869"/>
    <w:rsid w:val="0037397F"/>
    <w:rsid w:val="0037399E"/>
    <w:rsid w:val="00375025"/>
    <w:rsid w:val="003750FF"/>
    <w:rsid w:val="00376A5F"/>
    <w:rsid w:val="00377010"/>
    <w:rsid w:val="0037705E"/>
    <w:rsid w:val="0037707B"/>
    <w:rsid w:val="00380403"/>
    <w:rsid w:val="0038115A"/>
    <w:rsid w:val="00382BE5"/>
    <w:rsid w:val="00384E32"/>
    <w:rsid w:val="003861D2"/>
    <w:rsid w:val="0038637F"/>
    <w:rsid w:val="00386DC1"/>
    <w:rsid w:val="003877A9"/>
    <w:rsid w:val="00387EAD"/>
    <w:rsid w:val="0039056D"/>
    <w:rsid w:val="003905B5"/>
    <w:rsid w:val="00390C74"/>
    <w:rsid w:val="00390D47"/>
    <w:rsid w:val="00390F03"/>
    <w:rsid w:val="00393444"/>
    <w:rsid w:val="00394269"/>
    <w:rsid w:val="003943B7"/>
    <w:rsid w:val="003952BD"/>
    <w:rsid w:val="00395811"/>
    <w:rsid w:val="0039624D"/>
    <w:rsid w:val="00396FF8"/>
    <w:rsid w:val="00397169"/>
    <w:rsid w:val="0039723C"/>
    <w:rsid w:val="003972E5"/>
    <w:rsid w:val="0039771B"/>
    <w:rsid w:val="003A01D6"/>
    <w:rsid w:val="003A09E2"/>
    <w:rsid w:val="003A2DF8"/>
    <w:rsid w:val="003A32F2"/>
    <w:rsid w:val="003A3A1D"/>
    <w:rsid w:val="003A46C6"/>
    <w:rsid w:val="003A483F"/>
    <w:rsid w:val="003A48FB"/>
    <w:rsid w:val="003A4BC6"/>
    <w:rsid w:val="003A5BD8"/>
    <w:rsid w:val="003A6102"/>
    <w:rsid w:val="003A64DA"/>
    <w:rsid w:val="003A6F7E"/>
    <w:rsid w:val="003A705B"/>
    <w:rsid w:val="003A7997"/>
    <w:rsid w:val="003A7AB3"/>
    <w:rsid w:val="003B03DB"/>
    <w:rsid w:val="003B0547"/>
    <w:rsid w:val="003B134F"/>
    <w:rsid w:val="003B1602"/>
    <w:rsid w:val="003B18FA"/>
    <w:rsid w:val="003B1F84"/>
    <w:rsid w:val="003B23AE"/>
    <w:rsid w:val="003B2BAE"/>
    <w:rsid w:val="003B3E64"/>
    <w:rsid w:val="003B41EF"/>
    <w:rsid w:val="003B44C2"/>
    <w:rsid w:val="003B5112"/>
    <w:rsid w:val="003B5BB1"/>
    <w:rsid w:val="003B605C"/>
    <w:rsid w:val="003B7DCF"/>
    <w:rsid w:val="003B7FC0"/>
    <w:rsid w:val="003C02A4"/>
    <w:rsid w:val="003C0500"/>
    <w:rsid w:val="003C0BA6"/>
    <w:rsid w:val="003C1738"/>
    <w:rsid w:val="003C193C"/>
    <w:rsid w:val="003C24B9"/>
    <w:rsid w:val="003C2C46"/>
    <w:rsid w:val="003C2D39"/>
    <w:rsid w:val="003C2D61"/>
    <w:rsid w:val="003C309B"/>
    <w:rsid w:val="003C3C8F"/>
    <w:rsid w:val="003D0009"/>
    <w:rsid w:val="003D2ADB"/>
    <w:rsid w:val="003D31A6"/>
    <w:rsid w:val="003D3228"/>
    <w:rsid w:val="003D36FC"/>
    <w:rsid w:val="003D3749"/>
    <w:rsid w:val="003D3BA6"/>
    <w:rsid w:val="003D3D65"/>
    <w:rsid w:val="003D3F02"/>
    <w:rsid w:val="003D40C9"/>
    <w:rsid w:val="003D4158"/>
    <w:rsid w:val="003D4BC5"/>
    <w:rsid w:val="003D57FF"/>
    <w:rsid w:val="003D624F"/>
    <w:rsid w:val="003D72D3"/>
    <w:rsid w:val="003E0771"/>
    <w:rsid w:val="003E16B8"/>
    <w:rsid w:val="003E1AA3"/>
    <w:rsid w:val="003E21AE"/>
    <w:rsid w:val="003E2B8E"/>
    <w:rsid w:val="003E3992"/>
    <w:rsid w:val="003E43D5"/>
    <w:rsid w:val="003E543A"/>
    <w:rsid w:val="003E56C4"/>
    <w:rsid w:val="003E618C"/>
    <w:rsid w:val="003E6BA8"/>
    <w:rsid w:val="003E6F22"/>
    <w:rsid w:val="003E77E0"/>
    <w:rsid w:val="003E7FB9"/>
    <w:rsid w:val="003F01A2"/>
    <w:rsid w:val="003F0E95"/>
    <w:rsid w:val="003F0ED7"/>
    <w:rsid w:val="003F1182"/>
    <w:rsid w:val="003F1306"/>
    <w:rsid w:val="003F20E4"/>
    <w:rsid w:val="003F32C1"/>
    <w:rsid w:val="003F3FE9"/>
    <w:rsid w:val="003F54D9"/>
    <w:rsid w:val="003F5BAC"/>
    <w:rsid w:val="003F5F15"/>
    <w:rsid w:val="003F72FF"/>
    <w:rsid w:val="003F738B"/>
    <w:rsid w:val="003F7907"/>
    <w:rsid w:val="003F7F12"/>
    <w:rsid w:val="004010E8"/>
    <w:rsid w:val="00401205"/>
    <w:rsid w:val="004013A5"/>
    <w:rsid w:val="0040284A"/>
    <w:rsid w:val="00404079"/>
    <w:rsid w:val="004044A2"/>
    <w:rsid w:val="004055E2"/>
    <w:rsid w:val="004056ED"/>
    <w:rsid w:val="00405858"/>
    <w:rsid w:val="004058A8"/>
    <w:rsid w:val="00406BA8"/>
    <w:rsid w:val="004070DB"/>
    <w:rsid w:val="004071BD"/>
    <w:rsid w:val="004074A4"/>
    <w:rsid w:val="004075F0"/>
    <w:rsid w:val="00407AAF"/>
    <w:rsid w:val="00407F6C"/>
    <w:rsid w:val="00410324"/>
    <w:rsid w:val="00410456"/>
    <w:rsid w:val="00410F5D"/>
    <w:rsid w:val="00411140"/>
    <w:rsid w:val="0041157C"/>
    <w:rsid w:val="00412341"/>
    <w:rsid w:val="00412B21"/>
    <w:rsid w:val="00412F36"/>
    <w:rsid w:val="0041319D"/>
    <w:rsid w:val="004134C1"/>
    <w:rsid w:val="00413E75"/>
    <w:rsid w:val="0041433B"/>
    <w:rsid w:val="00414CF3"/>
    <w:rsid w:val="00416B7E"/>
    <w:rsid w:val="00416E49"/>
    <w:rsid w:val="004176B7"/>
    <w:rsid w:val="00422566"/>
    <w:rsid w:val="00422842"/>
    <w:rsid w:val="004234DC"/>
    <w:rsid w:val="00423B70"/>
    <w:rsid w:val="00424284"/>
    <w:rsid w:val="0042485E"/>
    <w:rsid w:val="0042506D"/>
    <w:rsid w:val="00425C27"/>
    <w:rsid w:val="004275AA"/>
    <w:rsid w:val="004278E9"/>
    <w:rsid w:val="00431324"/>
    <w:rsid w:val="00431594"/>
    <w:rsid w:val="004316A1"/>
    <w:rsid w:val="00431806"/>
    <w:rsid w:val="00431BBD"/>
    <w:rsid w:val="00432698"/>
    <w:rsid w:val="00432BEC"/>
    <w:rsid w:val="0043306A"/>
    <w:rsid w:val="00433613"/>
    <w:rsid w:val="00435F8A"/>
    <w:rsid w:val="00436737"/>
    <w:rsid w:val="00436A36"/>
    <w:rsid w:val="00437D3C"/>
    <w:rsid w:val="00437FB3"/>
    <w:rsid w:val="0044008A"/>
    <w:rsid w:val="00440325"/>
    <w:rsid w:val="00440BF8"/>
    <w:rsid w:val="00441613"/>
    <w:rsid w:val="0044232D"/>
    <w:rsid w:val="00442591"/>
    <w:rsid w:val="00442E33"/>
    <w:rsid w:val="004439B3"/>
    <w:rsid w:val="004440A3"/>
    <w:rsid w:val="0044479D"/>
    <w:rsid w:val="00444CC7"/>
    <w:rsid w:val="00445D19"/>
    <w:rsid w:val="00445F0B"/>
    <w:rsid w:val="00446485"/>
    <w:rsid w:val="00446C35"/>
    <w:rsid w:val="0044738F"/>
    <w:rsid w:val="004474A7"/>
    <w:rsid w:val="0045171E"/>
    <w:rsid w:val="0045175F"/>
    <w:rsid w:val="00452447"/>
    <w:rsid w:val="00452A52"/>
    <w:rsid w:val="00452AAE"/>
    <w:rsid w:val="00453D76"/>
    <w:rsid w:val="00454583"/>
    <w:rsid w:val="004547FD"/>
    <w:rsid w:val="0045495E"/>
    <w:rsid w:val="004550F7"/>
    <w:rsid w:val="004553BD"/>
    <w:rsid w:val="00455976"/>
    <w:rsid w:val="004562EF"/>
    <w:rsid w:val="0045663C"/>
    <w:rsid w:val="00456A33"/>
    <w:rsid w:val="00457C26"/>
    <w:rsid w:val="00461251"/>
    <w:rsid w:val="00461A60"/>
    <w:rsid w:val="0046289C"/>
    <w:rsid w:val="00463207"/>
    <w:rsid w:val="004633E7"/>
    <w:rsid w:val="00464EC1"/>
    <w:rsid w:val="00466A47"/>
    <w:rsid w:val="00467756"/>
    <w:rsid w:val="004677DC"/>
    <w:rsid w:val="00467F2A"/>
    <w:rsid w:val="00470089"/>
    <w:rsid w:val="00470092"/>
    <w:rsid w:val="00472C41"/>
    <w:rsid w:val="004746A4"/>
    <w:rsid w:val="00474A56"/>
    <w:rsid w:val="00475055"/>
    <w:rsid w:val="00475166"/>
    <w:rsid w:val="004752B4"/>
    <w:rsid w:val="00475FC3"/>
    <w:rsid w:val="004761CD"/>
    <w:rsid w:val="0047642F"/>
    <w:rsid w:val="0047776D"/>
    <w:rsid w:val="00477927"/>
    <w:rsid w:val="00477D76"/>
    <w:rsid w:val="0048018B"/>
    <w:rsid w:val="00480DC2"/>
    <w:rsid w:val="00481E3D"/>
    <w:rsid w:val="00482A8F"/>
    <w:rsid w:val="00482C0A"/>
    <w:rsid w:val="0048510F"/>
    <w:rsid w:val="00485773"/>
    <w:rsid w:val="00485D7F"/>
    <w:rsid w:val="004865D5"/>
    <w:rsid w:val="00486A8A"/>
    <w:rsid w:val="00486DAD"/>
    <w:rsid w:val="004906E4"/>
    <w:rsid w:val="00490ACA"/>
    <w:rsid w:val="0049183E"/>
    <w:rsid w:val="004929D6"/>
    <w:rsid w:val="00492BA1"/>
    <w:rsid w:val="004934A7"/>
    <w:rsid w:val="00493918"/>
    <w:rsid w:val="004948F6"/>
    <w:rsid w:val="00495510"/>
    <w:rsid w:val="004956A7"/>
    <w:rsid w:val="004958D7"/>
    <w:rsid w:val="00495ADE"/>
    <w:rsid w:val="0049718D"/>
    <w:rsid w:val="00497411"/>
    <w:rsid w:val="00497C80"/>
    <w:rsid w:val="004A1051"/>
    <w:rsid w:val="004A10B5"/>
    <w:rsid w:val="004A42E4"/>
    <w:rsid w:val="004A6613"/>
    <w:rsid w:val="004A6FE8"/>
    <w:rsid w:val="004B004B"/>
    <w:rsid w:val="004B0136"/>
    <w:rsid w:val="004B094E"/>
    <w:rsid w:val="004B113B"/>
    <w:rsid w:val="004B1678"/>
    <w:rsid w:val="004B2161"/>
    <w:rsid w:val="004B2A61"/>
    <w:rsid w:val="004B2D1C"/>
    <w:rsid w:val="004B30B3"/>
    <w:rsid w:val="004B3249"/>
    <w:rsid w:val="004B4010"/>
    <w:rsid w:val="004B4693"/>
    <w:rsid w:val="004B4B1D"/>
    <w:rsid w:val="004B53D4"/>
    <w:rsid w:val="004B5667"/>
    <w:rsid w:val="004B7537"/>
    <w:rsid w:val="004B7C6F"/>
    <w:rsid w:val="004C02EE"/>
    <w:rsid w:val="004C03CB"/>
    <w:rsid w:val="004C0BF8"/>
    <w:rsid w:val="004C1510"/>
    <w:rsid w:val="004C1B13"/>
    <w:rsid w:val="004C2F52"/>
    <w:rsid w:val="004C301E"/>
    <w:rsid w:val="004C315E"/>
    <w:rsid w:val="004C3949"/>
    <w:rsid w:val="004C3A57"/>
    <w:rsid w:val="004C50A8"/>
    <w:rsid w:val="004C5774"/>
    <w:rsid w:val="004C6D43"/>
    <w:rsid w:val="004C71F8"/>
    <w:rsid w:val="004C75AF"/>
    <w:rsid w:val="004C7C0A"/>
    <w:rsid w:val="004D0409"/>
    <w:rsid w:val="004D07D6"/>
    <w:rsid w:val="004D13A4"/>
    <w:rsid w:val="004D1D57"/>
    <w:rsid w:val="004D22DA"/>
    <w:rsid w:val="004D2424"/>
    <w:rsid w:val="004D29BC"/>
    <w:rsid w:val="004D2A2C"/>
    <w:rsid w:val="004D34D9"/>
    <w:rsid w:val="004D3913"/>
    <w:rsid w:val="004D3E48"/>
    <w:rsid w:val="004D4775"/>
    <w:rsid w:val="004D579B"/>
    <w:rsid w:val="004D5941"/>
    <w:rsid w:val="004D6AC0"/>
    <w:rsid w:val="004D6B40"/>
    <w:rsid w:val="004D71E0"/>
    <w:rsid w:val="004D726D"/>
    <w:rsid w:val="004E07E9"/>
    <w:rsid w:val="004E0A6C"/>
    <w:rsid w:val="004E0D39"/>
    <w:rsid w:val="004E0EA2"/>
    <w:rsid w:val="004E134E"/>
    <w:rsid w:val="004E199A"/>
    <w:rsid w:val="004E1D46"/>
    <w:rsid w:val="004E1D5C"/>
    <w:rsid w:val="004E2E92"/>
    <w:rsid w:val="004E33C4"/>
    <w:rsid w:val="004E48FC"/>
    <w:rsid w:val="004E5537"/>
    <w:rsid w:val="004E55A3"/>
    <w:rsid w:val="004E5749"/>
    <w:rsid w:val="004E61B5"/>
    <w:rsid w:val="004F0477"/>
    <w:rsid w:val="004F2254"/>
    <w:rsid w:val="004F40A7"/>
    <w:rsid w:val="004F4154"/>
    <w:rsid w:val="004F62DF"/>
    <w:rsid w:val="004F6946"/>
    <w:rsid w:val="004F71EE"/>
    <w:rsid w:val="004F73C7"/>
    <w:rsid w:val="004F7450"/>
    <w:rsid w:val="005014FA"/>
    <w:rsid w:val="005044DF"/>
    <w:rsid w:val="00504972"/>
    <w:rsid w:val="00504FBC"/>
    <w:rsid w:val="00506053"/>
    <w:rsid w:val="00506225"/>
    <w:rsid w:val="00506722"/>
    <w:rsid w:val="00506D32"/>
    <w:rsid w:val="00506F10"/>
    <w:rsid w:val="00510474"/>
    <w:rsid w:val="005118B6"/>
    <w:rsid w:val="00511C45"/>
    <w:rsid w:val="00512B04"/>
    <w:rsid w:val="005131B9"/>
    <w:rsid w:val="005137B1"/>
    <w:rsid w:val="00513C7C"/>
    <w:rsid w:val="005156FB"/>
    <w:rsid w:val="00515768"/>
    <w:rsid w:val="00515FEB"/>
    <w:rsid w:val="00516344"/>
    <w:rsid w:val="00517476"/>
    <w:rsid w:val="00517F62"/>
    <w:rsid w:val="00520D6B"/>
    <w:rsid w:val="00520E7E"/>
    <w:rsid w:val="005211E2"/>
    <w:rsid w:val="00522748"/>
    <w:rsid w:val="00522DC6"/>
    <w:rsid w:val="00523275"/>
    <w:rsid w:val="005236BC"/>
    <w:rsid w:val="00523710"/>
    <w:rsid w:val="005241B9"/>
    <w:rsid w:val="005247F5"/>
    <w:rsid w:val="00525368"/>
    <w:rsid w:val="005255A8"/>
    <w:rsid w:val="00525EDD"/>
    <w:rsid w:val="00526487"/>
    <w:rsid w:val="005269E8"/>
    <w:rsid w:val="00527A23"/>
    <w:rsid w:val="005309BF"/>
    <w:rsid w:val="0053276E"/>
    <w:rsid w:val="00532B88"/>
    <w:rsid w:val="00532F5A"/>
    <w:rsid w:val="0053316F"/>
    <w:rsid w:val="0053361F"/>
    <w:rsid w:val="00533FE0"/>
    <w:rsid w:val="00534143"/>
    <w:rsid w:val="00534B38"/>
    <w:rsid w:val="005360C2"/>
    <w:rsid w:val="005362D4"/>
    <w:rsid w:val="00536FDF"/>
    <w:rsid w:val="005371C7"/>
    <w:rsid w:val="00537304"/>
    <w:rsid w:val="00537BD9"/>
    <w:rsid w:val="00537D53"/>
    <w:rsid w:val="00540143"/>
    <w:rsid w:val="0054137D"/>
    <w:rsid w:val="00541915"/>
    <w:rsid w:val="00542857"/>
    <w:rsid w:val="00543150"/>
    <w:rsid w:val="005431C4"/>
    <w:rsid w:val="0054384D"/>
    <w:rsid w:val="005453F2"/>
    <w:rsid w:val="005454D4"/>
    <w:rsid w:val="00545A65"/>
    <w:rsid w:val="00545BF8"/>
    <w:rsid w:val="005463E3"/>
    <w:rsid w:val="00546CA2"/>
    <w:rsid w:val="00546DE2"/>
    <w:rsid w:val="00546E4C"/>
    <w:rsid w:val="005474A1"/>
    <w:rsid w:val="00547FFD"/>
    <w:rsid w:val="00550410"/>
    <w:rsid w:val="00550B45"/>
    <w:rsid w:val="00550C5B"/>
    <w:rsid w:val="00552143"/>
    <w:rsid w:val="00552321"/>
    <w:rsid w:val="00553C12"/>
    <w:rsid w:val="00553C30"/>
    <w:rsid w:val="00553E5A"/>
    <w:rsid w:val="0055502D"/>
    <w:rsid w:val="00555C93"/>
    <w:rsid w:val="00555D06"/>
    <w:rsid w:val="00555DE4"/>
    <w:rsid w:val="00556E0C"/>
    <w:rsid w:val="00560398"/>
    <w:rsid w:val="0056085F"/>
    <w:rsid w:val="0056244E"/>
    <w:rsid w:val="0056293D"/>
    <w:rsid w:val="00562EE1"/>
    <w:rsid w:val="00563740"/>
    <w:rsid w:val="005638A2"/>
    <w:rsid w:val="00563ADC"/>
    <w:rsid w:val="00563D08"/>
    <w:rsid w:val="00564301"/>
    <w:rsid w:val="0056451B"/>
    <w:rsid w:val="0056474B"/>
    <w:rsid w:val="0056542F"/>
    <w:rsid w:val="005654C1"/>
    <w:rsid w:val="005657FF"/>
    <w:rsid w:val="00565A94"/>
    <w:rsid w:val="005669DC"/>
    <w:rsid w:val="00566DB2"/>
    <w:rsid w:val="00567CC0"/>
    <w:rsid w:val="00571331"/>
    <w:rsid w:val="0057134F"/>
    <w:rsid w:val="00571BF2"/>
    <w:rsid w:val="00572A55"/>
    <w:rsid w:val="005734A9"/>
    <w:rsid w:val="00574B6E"/>
    <w:rsid w:val="005750B5"/>
    <w:rsid w:val="00575B29"/>
    <w:rsid w:val="00575C9D"/>
    <w:rsid w:val="005761DD"/>
    <w:rsid w:val="005770EA"/>
    <w:rsid w:val="00577B8C"/>
    <w:rsid w:val="005806B1"/>
    <w:rsid w:val="00580F27"/>
    <w:rsid w:val="00581873"/>
    <w:rsid w:val="00582710"/>
    <w:rsid w:val="00582B1E"/>
    <w:rsid w:val="005841BA"/>
    <w:rsid w:val="0058441F"/>
    <w:rsid w:val="005845D6"/>
    <w:rsid w:val="00585293"/>
    <w:rsid w:val="00585D6D"/>
    <w:rsid w:val="0058672A"/>
    <w:rsid w:val="005875DE"/>
    <w:rsid w:val="00590366"/>
    <w:rsid w:val="00590B3F"/>
    <w:rsid w:val="00590DA6"/>
    <w:rsid w:val="005915DB"/>
    <w:rsid w:val="00591B2A"/>
    <w:rsid w:val="0059210F"/>
    <w:rsid w:val="00593ABC"/>
    <w:rsid w:val="0059499B"/>
    <w:rsid w:val="005954DD"/>
    <w:rsid w:val="00595C2F"/>
    <w:rsid w:val="0059677E"/>
    <w:rsid w:val="00597553"/>
    <w:rsid w:val="00597687"/>
    <w:rsid w:val="00597B7F"/>
    <w:rsid w:val="005A1396"/>
    <w:rsid w:val="005A271F"/>
    <w:rsid w:val="005A2818"/>
    <w:rsid w:val="005A2B1B"/>
    <w:rsid w:val="005A3313"/>
    <w:rsid w:val="005A3984"/>
    <w:rsid w:val="005A3ADF"/>
    <w:rsid w:val="005A4B6A"/>
    <w:rsid w:val="005A5504"/>
    <w:rsid w:val="005A5629"/>
    <w:rsid w:val="005A5992"/>
    <w:rsid w:val="005A63B5"/>
    <w:rsid w:val="005A6408"/>
    <w:rsid w:val="005A6EAD"/>
    <w:rsid w:val="005A7101"/>
    <w:rsid w:val="005A75D5"/>
    <w:rsid w:val="005A79AA"/>
    <w:rsid w:val="005B00DE"/>
    <w:rsid w:val="005B0332"/>
    <w:rsid w:val="005B0C2F"/>
    <w:rsid w:val="005B1092"/>
    <w:rsid w:val="005B1BEE"/>
    <w:rsid w:val="005B20B0"/>
    <w:rsid w:val="005B2473"/>
    <w:rsid w:val="005B35F3"/>
    <w:rsid w:val="005B490A"/>
    <w:rsid w:val="005B5863"/>
    <w:rsid w:val="005B5F97"/>
    <w:rsid w:val="005B6B2E"/>
    <w:rsid w:val="005B6C0B"/>
    <w:rsid w:val="005B7279"/>
    <w:rsid w:val="005B747E"/>
    <w:rsid w:val="005B74ED"/>
    <w:rsid w:val="005B785A"/>
    <w:rsid w:val="005C05FD"/>
    <w:rsid w:val="005C0CDB"/>
    <w:rsid w:val="005C0ED6"/>
    <w:rsid w:val="005C1433"/>
    <w:rsid w:val="005C1808"/>
    <w:rsid w:val="005C1AA9"/>
    <w:rsid w:val="005C1C9E"/>
    <w:rsid w:val="005C1F43"/>
    <w:rsid w:val="005C2078"/>
    <w:rsid w:val="005C22C2"/>
    <w:rsid w:val="005C2691"/>
    <w:rsid w:val="005C2F9F"/>
    <w:rsid w:val="005C3B1B"/>
    <w:rsid w:val="005C4A12"/>
    <w:rsid w:val="005C4BCA"/>
    <w:rsid w:val="005C4FFA"/>
    <w:rsid w:val="005C5DF0"/>
    <w:rsid w:val="005C6429"/>
    <w:rsid w:val="005C6A22"/>
    <w:rsid w:val="005D04D9"/>
    <w:rsid w:val="005D0565"/>
    <w:rsid w:val="005D20E7"/>
    <w:rsid w:val="005D257F"/>
    <w:rsid w:val="005D33AC"/>
    <w:rsid w:val="005D3489"/>
    <w:rsid w:val="005D5263"/>
    <w:rsid w:val="005D54D0"/>
    <w:rsid w:val="005D583B"/>
    <w:rsid w:val="005D629F"/>
    <w:rsid w:val="005D7156"/>
    <w:rsid w:val="005D72BA"/>
    <w:rsid w:val="005E1912"/>
    <w:rsid w:val="005E1CE8"/>
    <w:rsid w:val="005E1DA2"/>
    <w:rsid w:val="005E4028"/>
    <w:rsid w:val="005E40A0"/>
    <w:rsid w:val="005E4B94"/>
    <w:rsid w:val="005E5CC0"/>
    <w:rsid w:val="005E68DA"/>
    <w:rsid w:val="005E6F24"/>
    <w:rsid w:val="005E787B"/>
    <w:rsid w:val="005F07E1"/>
    <w:rsid w:val="005F07F8"/>
    <w:rsid w:val="005F0A6C"/>
    <w:rsid w:val="005F0AD1"/>
    <w:rsid w:val="005F1015"/>
    <w:rsid w:val="005F2A40"/>
    <w:rsid w:val="005F3C2A"/>
    <w:rsid w:val="005F4817"/>
    <w:rsid w:val="005F49E4"/>
    <w:rsid w:val="005F4F5D"/>
    <w:rsid w:val="005F5D9E"/>
    <w:rsid w:val="005F65E4"/>
    <w:rsid w:val="005F67DA"/>
    <w:rsid w:val="005F6C48"/>
    <w:rsid w:val="005F72BE"/>
    <w:rsid w:val="005F74A4"/>
    <w:rsid w:val="005F76E9"/>
    <w:rsid w:val="00600B67"/>
    <w:rsid w:val="00601091"/>
    <w:rsid w:val="00601234"/>
    <w:rsid w:val="00601D2A"/>
    <w:rsid w:val="006020E1"/>
    <w:rsid w:val="006021AD"/>
    <w:rsid w:val="006028CE"/>
    <w:rsid w:val="00602FFF"/>
    <w:rsid w:val="00603565"/>
    <w:rsid w:val="00603723"/>
    <w:rsid w:val="006040FE"/>
    <w:rsid w:val="006041FE"/>
    <w:rsid w:val="00604542"/>
    <w:rsid w:val="00605731"/>
    <w:rsid w:val="0060589B"/>
    <w:rsid w:val="00607BA0"/>
    <w:rsid w:val="00607D9B"/>
    <w:rsid w:val="00610174"/>
    <w:rsid w:val="00610B87"/>
    <w:rsid w:val="00610CA8"/>
    <w:rsid w:val="00612298"/>
    <w:rsid w:val="006122A1"/>
    <w:rsid w:val="00613A09"/>
    <w:rsid w:val="00613B7E"/>
    <w:rsid w:val="00613F19"/>
    <w:rsid w:val="00614621"/>
    <w:rsid w:val="0061515F"/>
    <w:rsid w:val="00615603"/>
    <w:rsid w:val="00615F3A"/>
    <w:rsid w:val="00616BCF"/>
    <w:rsid w:val="0061716D"/>
    <w:rsid w:val="0061722A"/>
    <w:rsid w:val="006207CD"/>
    <w:rsid w:val="00620E9B"/>
    <w:rsid w:val="00621B37"/>
    <w:rsid w:val="006220D4"/>
    <w:rsid w:val="00622306"/>
    <w:rsid w:val="006224AD"/>
    <w:rsid w:val="006225E4"/>
    <w:rsid w:val="0062293B"/>
    <w:rsid w:val="006232D9"/>
    <w:rsid w:val="00623708"/>
    <w:rsid w:val="006239C6"/>
    <w:rsid w:val="0062418B"/>
    <w:rsid w:val="00624F3C"/>
    <w:rsid w:val="0062504E"/>
    <w:rsid w:val="006252F7"/>
    <w:rsid w:val="006257EB"/>
    <w:rsid w:val="00625A3B"/>
    <w:rsid w:val="0062609E"/>
    <w:rsid w:val="0062649C"/>
    <w:rsid w:val="00626C11"/>
    <w:rsid w:val="00626C90"/>
    <w:rsid w:val="00626D88"/>
    <w:rsid w:val="00627035"/>
    <w:rsid w:val="00627493"/>
    <w:rsid w:val="0062755C"/>
    <w:rsid w:val="00627639"/>
    <w:rsid w:val="00627CFD"/>
    <w:rsid w:val="0063006E"/>
    <w:rsid w:val="0063173A"/>
    <w:rsid w:val="00631C8D"/>
    <w:rsid w:val="00631FA9"/>
    <w:rsid w:val="00632022"/>
    <w:rsid w:val="00632816"/>
    <w:rsid w:val="0063283A"/>
    <w:rsid w:val="00633005"/>
    <w:rsid w:val="006332E8"/>
    <w:rsid w:val="00633ED8"/>
    <w:rsid w:val="006345E6"/>
    <w:rsid w:val="0063548A"/>
    <w:rsid w:val="00635FD9"/>
    <w:rsid w:val="0063640E"/>
    <w:rsid w:val="00636D3A"/>
    <w:rsid w:val="00640B68"/>
    <w:rsid w:val="00641025"/>
    <w:rsid w:val="00641A55"/>
    <w:rsid w:val="00642049"/>
    <w:rsid w:val="00642150"/>
    <w:rsid w:val="0064470F"/>
    <w:rsid w:val="00644859"/>
    <w:rsid w:val="00644990"/>
    <w:rsid w:val="0064527D"/>
    <w:rsid w:val="0064533E"/>
    <w:rsid w:val="00646573"/>
    <w:rsid w:val="00646F99"/>
    <w:rsid w:val="0065013C"/>
    <w:rsid w:val="0065076D"/>
    <w:rsid w:val="00650898"/>
    <w:rsid w:val="00652239"/>
    <w:rsid w:val="00652A04"/>
    <w:rsid w:val="00652E9C"/>
    <w:rsid w:val="00653511"/>
    <w:rsid w:val="006546CB"/>
    <w:rsid w:val="00654D19"/>
    <w:rsid w:val="006555D1"/>
    <w:rsid w:val="0065617C"/>
    <w:rsid w:val="0065621B"/>
    <w:rsid w:val="00656BA2"/>
    <w:rsid w:val="00656E27"/>
    <w:rsid w:val="00657559"/>
    <w:rsid w:val="006578CE"/>
    <w:rsid w:val="00657A95"/>
    <w:rsid w:val="0066018A"/>
    <w:rsid w:val="0066094D"/>
    <w:rsid w:val="00660BA7"/>
    <w:rsid w:val="00660CF0"/>
    <w:rsid w:val="00660D0E"/>
    <w:rsid w:val="00661092"/>
    <w:rsid w:val="00661155"/>
    <w:rsid w:val="00662249"/>
    <w:rsid w:val="00663EA6"/>
    <w:rsid w:val="006645EF"/>
    <w:rsid w:val="00664693"/>
    <w:rsid w:val="00665108"/>
    <w:rsid w:val="0066557E"/>
    <w:rsid w:val="00665881"/>
    <w:rsid w:val="00666346"/>
    <w:rsid w:val="006666DD"/>
    <w:rsid w:val="00667039"/>
    <w:rsid w:val="00667050"/>
    <w:rsid w:val="00667415"/>
    <w:rsid w:val="00667B12"/>
    <w:rsid w:val="00670807"/>
    <w:rsid w:val="00671C02"/>
    <w:rsid w:val="006735CD"/>
    <w:rsid w:val="00673B11"/>
    <w:rsid w:val="00673E9C"/>
    <w:rsid w:val="006741EB"/>
    <w:rsid w:val="006749AD"/>
    <w:rsid w:val="0067512F"/>
    <w:rsid w:val="00675289"/>
    <w:rsid w:val="0067561F"/>
    <w:rsid w:val="006757C9"/>
    <w:rsid w:val="00675C34"/>
    <w:rsid w:val="00675DD2"/>
    <w:rsid w:val="00676475"/>
    <w:rsid w:val="006764B2"/>
    <w:rsid w:val="0067653B"/>
    <w:rsid w:val="0067656E"/>
    <w:rsid w:val="00676A58"/>
    <w:rsid w:val="00676B23"/>
    <w:rsid w:val="00677440"/>
    <w:rsid w:val="00677918"/>
    <w:rsid w:val="00677CF4"/>
    <w:rsid w:val="00681087"/>
    <w:rsid w:val="006811A9"/>
    <w:rsid w:val="00682229"/>
    <w:rsid w:val="00682EB1"/>
    <w:rsid w:val="00683878"/>
    <w:rsid w:val="00684F95"/>
    <w:rsid w:val="0068501A"/>
    <w:rsid w:val="0068501D"/>
    <w:rsid w:val="006858F3"/>
    <w:rsid w:val="0068738E"/>
    <w:rsid w:val="00687A48"/>
    <w:rsid w:val="00687E32"/>
    <w:rsid w:val="006901FE"/>
    <w:rsid w:val="006906F4"/>
    <w:rsid w:val="0069155F"/>
    <w:rsid w:val="00693989"/>
    <w:rsid w:val="0069445C"/>
    <w:rsid w:val="0069576F"/>
    <w:rsid w:val="00695B8C"/>
    <w:rsid w:val="00695C18"/>
    <w:rsid w:val="00695C86"/>
    <w:rsid w:val="006A0332"/>
    <w:rsid w:val="006A1E15"/>
    <w:rsid w:val="006A1E85"/>
    <w:rsid w:val="006A22A2"/>
    <w:rsid w:val="006A2635"/>
    <w:rsid w:val="006A29F7"/>
    <w:rsid w:val="006A2DE0"/>
    <w:rsid w:val="006A410D"/>
    <w:rsid w:val="006A4BA6"/>
    <w:rsid w:val="006A50C2"/>
    <w:rsid w:val="006A590D"/>
    <w:rsid w:val="006A5AC5"/>
    <w:rsid w:val="006A6A29"/>
    <w:rsid w:val="006A6C83"/>
    <w:rsid w:val="006A6E28"/>
    <w:rsid w:val="006A7E22"/>
    <w:rsid w:val="006B0376"/>
    <w:rsid w:val="006B03F1"/>
    <w:rsid w:val="006B0888"/>
    <w:rsid w:val="006B09F9"/>
    <w:rsid w:val="006B0FD6"/>
    <w:rsid w:val="006B1171"/>
    <w:rsid w:val="006B15D9"/>
    <w:rsid w:val="006B1EAA"/>
    <w:rsid w:val="006B21D3"/>
    <w:rsid w:val="006B26EB"/>
    <w:rsid w:val="006B28F7"/>
    <w:rsid w:val="006B2F50"/>
    <w:rsid w:val="006B331A"/>
    <w:rsid w:val="006B35D4"/>
    <w:rsid w:val="006B409A"/>
    <w:rsid w:val="006B48D3"/>
    <w:rsid w:val="006B51C2"/>
    <w:rsid w:val="006B5853"/>
    <w:rsid w:val="006B5DB5"/>
    <w:rsid w:val="006B6559"/>
    <w:rsid w:val="006B68D0"/>
    <w:rsid w:val="006B6953"/>
    <w:rsid w:val="006B69F1"/>
    <w:rsid w:val="006B7445"/>
    <w:rsid w:val="006B7C7E"/>
    <w:rsid w:val="006C011B"/>
    <w:rsid w:val="006C0FC0"/>
    <w:rsid w:val="006C1208"/>
    <w:rsid w:val="006C21DC"/>
    <w:rsid w:val="006C24E2"/>
    <w:rsid w:val="006C31B9"/>
    <w:rsid w:val="006C36C5"/>
    <w:rsid w:val="006C38AD"/>
    <w:rsid w:val="006C4702"/>
    <w:rsid w:val="006C59C6"/>
    <w:rsid w:val="006C5C2C"/>
    <w:rsid w:val="006C64A6"/>
    <w:rsid w:val="006C7492"/>
    <w:rsid w:val="006C7809"/>
    <w:rsid w:val="006D0AF9"/>
    <w:rsid w:val="006D0F22"/>
    <w:rsid w:val="006D142A"/>
    <w:rsid w:val="006D1989"/>
    <w:rsid w:val="006D3EA7"/>
    <w:rsid w:val="006D4348"/>
    <w:rsid w:val="006D468E"/>
    <w:rsid w:val="006D4C27"/>
    <w:rsid w:val="006D5D1A"/>
    <w:rsid w:val="006D6A3B"/>
    <w:rsid w:val="006D6B4A"/>
    <w:rsid w:val="006D7B6B"/>
    <w:rsid w:val="006E0832"/>
    <w:rsid w:val="006E0E72"/>
    <w:rsid w:val="006E2CFB"/>
    <w:rsid w:val="006E2D0E"/>
    <w:rsid w:val="006E3882"/>
    <w:rsid w:val="006E3920"/>
    <w:rsid w:val="006E4026"/>
    <w:rsid w:val="006E43F7"/>
    <w:rsid w:val="006E4C02"/>
    <w:rsid w:val="006E72B8"/>
    <w:rsid w:val="006E74B7"/>
    <w:rsid w:val="006E773D"/>
    <w:rsid w:val="006E7BCC"/>
    <w:rsid w:val="006E7CFD"/>
    <w:rsid w:val="006F042E"/>
    <w:rsid w:val="006F1318"/>
    <w:rsid w:val="006F1727"/>
    <w:rsid w:val="006F24F3"/>
    <w:rsid w:val="006F3206"/>
    <w:rsid w:val="006F40AE"/>
    <w:rsid w:val="006F46B5"/>
    <w:rsid w:val="006F4C8C"/>
    <w:rsid w:val="006F5A9D"/>
    <w:rsid w:val="006F5F76"/>
    <w:rsid w:val="006F61E7"/>
    <w:rsid w:val="006F76DF"/>
    <w:rsid w:val="006F7ADF"/>
    <w:rsid w:val="006F7C5A"/>
    <w:rsid w:val="006F7F5F"/>
    <w:rsid w:val="00700048"/>
    <w:rsid w:val="007001F6"/>
    <w:rsid w:val="00700F7C"/>
    <w:rsid w:val="007019C5"/>
    <w:rsid w:val="007020C4"/>
    <w:rsid w:val="00702F75"/>
    <w:rsid w:val="0070310F"/>
    <w:rsid w:val="00703597"/>
    <w:rsid w:val="00704077"/>
    <w:rsid w:val="007043DF"/>
    <w:rsid w:val="00705285"/>
    <w:rsid w:val="0070680C"/>
    <w:rsid w:val="007073C8"/>
    <w:rsid w:val="00710C9F"/>
    <w:rsid w:val="00710DE5"/>
    <w:rsid w:val="007118EB"/>
    <w:rsid w:val="00711FE0"/>
    <w:rsid w:val="00712047"/>
    <w:rsid w:val="00712626"/>
    <w:rsid w:val="0071320C"/>
    <w:rsid w:val="0071326A"/>
    <w:rsid w:val="00714541"/>
    <w:rsid w:val="00714581"/>
    <w:rsid w:val="0071480C"/>
    <w:rsid w:val="007148FB"/>
    <w:rsid w:val="007161C5"/>
    <w:rsid w:val="00716D20"/>
    <w:rsid w:val="0071718B"/>
    <w:rsid w:val="007171B6"/>
    <w:rsid w:val="007174E5"/>
    <w:rsid w:val="00720915"/>
    <w:rsid w:val="007210CD"/>
    <w:rsid w:val="007214EB"/>
    <w:rsid w:val="00722744"/>
    <w:rsid w:val="00722A64"/>
    <w:rsid w:val="007235F3"/>
    <w:rsid w:val="007236BB"/>
    <w:rsid w:val="0072414C"/>
    <w:rsid w:val="00725128"/>
    <w:rsid w:val="00725687"/>
    <w:rsid w:val="00727478"/>
    <w:rsid w:val="00727846"/>
    <w:rsid w:val="00730820"/>
    <w:rsid w:val="00732DF3"/>
    <w:rsid w:val="0073351B"/>
    <w:rsid w:val="00733795"/>
    <w:rsid w:val="00733B23"/>
    <w:rsid w:val="00733D0A"/>
    <w:rsid w:val="00735070"/>
    <w:rsid w:val="0073548C"/>
    <w:rsid w:val="00736376"/>
    <w:rsid w:val="007369EA"/>
    <w:rsid w:val="00737CF6"/>
    <w:rsid w:val="00737F78"/>
    <w:rsid w:val="007400FC"/>
    <w:rsid w:val="007404D8"/>
    <w:rsid w:val="00741060"/>
    <w:rsid w:val="007413CF"/>
    <w:rsid w:val="00741719"/>
    <w:rsid w:val="0074192A"/>
    <w:rsid w:val="0074195E"/>
    <w:rsid w:val="00742ECA"/>
    <w:rsid w:val="00743AD4"/>
    <w:rsid w:val="00745371"/>
    <w:rsid w:val="0074555B"/>
    <w:rsid w:val="007457A1"/>
    <w:rsid w:val="00746AD5"/>
    <w:rsid w:val="007474FB"/>
    <w:rsid w:val="00747BAF"/>
    <w:rsid w:val="00750681"/>
    <w:rsid w:val="0075196B"/>
    <w:rsid w:val="00751CDA"/>
    <w:rsid w:val="00751F8D"/>
    <w:rsid w:val="00752384"/>
    <w:rsid w:val="00752456"/>
    <w:rsid w:val="0075470A"/>
    <w:rsid w:val="00754EA0"/>
    <w:rsid w:val="00754FAD"/>
    <w:rsid w:val="00756030"/>
    <w:rsid w:val="00756BC2"/>
    <w:rsid w:val="007575AD"/>
    <w:rsid w:val="007601BC"/>
    <w:rsid w:val="007601BF"/>
    <w:rsid w:val="00760F35"/>
    <w:rsid w:val="0076165E"/>
    <w:rsid w:val="0076218C"/>
    <w:rsid w:val="00762B6C"/>
    <w:rsid w:val="00763393"/>
    <w:rsid w:val="0076450D"/>
    <w:rsid w:val="007645E0"/>
    <w:rsid w:val="00764D93"/>
    <w:rsid w:val="007650E0"/>
    <w:rsid w:val="0076533D"/>
    <w:rsid w:val="00765352"/>
    <w:rsid w:val="0076714D"/>
    <w:rsid w:val="007673CD"/>
    <w:rsid w:val="00767E3B"/>
    <w:rsid w:val="00770164"/>
    <w:rsid w:val="00770323"/>
    <w:rsid w:val="00772DA3"/>
    <w:rsid w:val="00772EB4"/>
    <w:rsid w:val="00773E15"/>
    <w:rsid w:val="00773E57"/>
    <w:rsid w:val="00774434"/>
    <w:rsid w:val="00774E87"/>
    <w:rsid w:val="00775B70"/>
    <w:rsid w:val="0077651D"/>
    <w:rsid w:val="00776BB0"/>
    <w:rsid w:val="007779C7"/>
    <w:rsid w:val="00777BD6"/>
    <w:rsid w:val="00780BC4"/>
    <w:rsid w:val="0078114F"/>
    <w:rsid w:val="00781ADF"/>
    <w:rsid w:val="00781C17"/>
    <w:rsid w:val="007833BF"/>
    <w:rsid w:val="00784EEB"/>
    <w:rsid w:val="00785729"/>
    <w:rsid w:val="0078599A"/>
    <w:rsid w:val="00786999"/>
    <w:rsid w:val="00786A21"/>
    <w:rsid w:val="00786D44"/>
    <w:rsid w:val="0078761A"/>
    <w:rsid w:val="0079033E"/>
    <w:rsid w:val="00791589"/>
    <w:rsid w:val="007920C1"/>
    <w:rsid w:val="00792405"/>
    <w:rsid w:val="0079262B"/>
    <w:rsid w:val="0079412C"/>
    <w:rsid w:val="007942D5"/>
    <w:rsid w:val="007943C6"/>
    <w:rsid w:val="00794E97"/>
    <w:rsid w:val="00795248"/>
    <w:rsid w:val="00795397"/>
    <w:rsid w:val="00795569"/>
    <w:rsid w:val="00795A24"/>
    <w:rsid w:val="00795CEA"/>
    <w:rsid w:val="00795DAB"/>
    <w:rsid w:val="007960D5"/>
    <w:rsid w:val="007968CC"/>
    <w:rsid w:val="00797599"/>
    <w:rsid w:val="0079769F"/>
    <w:rsid w:val="00797D14"/>
    <w:rsid w:val="007A01C2"/>
    <w:rsid w:val="007A03AA"/>
    <w:rsid w:val="007A0D6D"/>
    <w:rsid w:val="007A13C4"/>
    <w:rsid w:val="007A24BF"/>
    <w:rsid w:val="007A2C1E"/>
    <w:rsid w:val="007A39AD"/>
    <w:rsid w:val="007A49D7"/>
    <w:rsid w:val="007A5019"/>
    <w:rsid w:val="007A59AA"/>
    <w:rsid w:val="007A5A26"/>
    <w:rsid w:val="007A6702"/>
    <w:rsid w:val="007A7BE4"/>
    <w:rsid w:val="007A7E94"/>
    <w:rsid w:val="007B03F9"/>
    <w:rsid w:val="007B05AB"/>
    <w:rsid w:val="007B0E6B"/>
    <w:rsid w:val="007B0FD7"/>
    <w:rsid w:val="007B1DB3"/>
    <w:rsid w:val="007B1EF5"/>
    <w:rsid w:val="007B2011"/>
    <w:rsid w:val="007B2BFB"/>
    <w:rsid w:val="007B4FB2"/>
    <w:rsid w:val="007B55E6"/>
    <w:rsid w:val="007B6141"/>
    <w:rsid w:val="007B71A1"/>
    <w:rsid w:val="007B7C75"/>
    <w:rsid w:val="007B7F90"/>
    <w:rsid w:val="007C048B"/>
    <w:rsid w:val="007C0C85"/>
    <w:rsid w:val="007C10A5"/>
    <w:rsid w:val="007C1435"/>
    <w:rsid w:val="007C2E1A"/>
    <w:rsid w:val="007C5BA9"/>
    <w:rsid w:val="007C6440"/>
    <w:rsid w:val="007C687B"/>
    <w:rsid w:val="007C68E9"/>
    <w:rsid w:val="007C7F9A"/>
    <w:rsid w:val="007D0364"/>
    <w:rsid w:val="007D0C2B"/>
    <w:rsid w:val="007D12F4"/>
    <w:rsid w:val="007D1E18"/>
    <w:rsid w:val="007D208D"/>
    <w:rsid w:val="007D2280"/>
    <w:rsid w:val="007D2985"/>
    <w:rsid w:val="007D4E80"/>
    <w:rsid w:val="007D6254"/>
    <w:rsid w:val="007D6756"/>
    <w:rsid w:val="007D6DE6"/>
    <w:rsid w:val="007D7117"/>
    <w:rsid w:val="007D7B1E"/>
    <w:rsid w:val="007D7DEF"/>
    <w:rsid w:val="007E0CAD"/>
    <w:rsid w:val="007E1D4F"/>
    <w:rsid w:val="007E33CB"/>
    <w:rsid w:val="007E3612"/>
    <w:rsid w:val="007E3948"/>
    <w:rsid w:val="007E5EDA"/>
    <w:rsid w:val="007E7EA1"/>
    <w:rsid w:val="007F0511"/>
    <w:rsid w:val="007F0EC3"/>
    <w:rsid w:val="007F2A13"/>
    <w:rsid w:val="007F3B81"/>
    <w:rsid w:val="007F4094"/>
    <w:rsid w:val="007F4538"/>
    <w:rsid w:val="007F48BE"/>
    <w:rsid w:val="007F4A6F"/>
    <w:rsid w:val="007F596F"/>
    <w:rsid w:val="007F59A9"/>
    <w:rsid w:val="007F6FBC"/>
    <w:rsid w:val="007F7F8D"/>
    <w:rsid w:val="00800437"/>
    <w:rsid w:val="00801541"/>
    <w:rsid w:val="008019DC"/>
    <w:rsid w:val="008026C8"/>
    <w:rsid w:val="00802EA3"/>
    <w:rsid w:val="00803A76"/>
    <w:rsid w:val="0080459A"/>
    <w:rsid w:val="008048F9"/>
    <w:rsid w:val="00804F5A"/>
    <w:rsid w:val="00805A6E"/>
    <w:rsid w:val="00805B12"/>
    <w:rsid w:val="00805CED"/>
    <w:rsid w:val="008066EE"/>
    <w:rsid w:val="00807381"/>
    <w:rsid w:val="008106A7"/>
    <w:rsid w:val="00811013"/>
    <w:rsid w:val="008112D1"/>
    <w:rsid w:val="00811E88"/>
    <w:rsid w:val="00812522"/>
    <w:rsid w:val="00813EAA"/>
    <w:rsid w:val="00814DBE"/>
    <w:rsid w:val="00815936"/>
    <w:rsid w:val="00815DE2"/>
    <w:rsid w:val="00815F8C"/>
    <w:rsid w:val="008164B1"/>
    <w:rsid w:val="00816977"/>
    <w:rsid w:val="0081790B"/>
    <w:rsid w:val="00817E87"/>
    <w:rsid w:val="00820871"/>
    <w:rsid w:val="0082134D"/>
    <w:rsid w:val="008214FC"/>
    <w:rsid w:val="00821B9B"/>
    <w:rsid w:val="0082291C"/>
    <w:rsid w:val="00822D8C"/>
    <w:rsid w:val="00822F93"/>
    <w:rsid w:val="00823BEE"/>
    <w:rsid w:val="00823C11"/>
    <w:rsid w:val="00824619"/>
    <w:rsid w:val="00824CF6"/>
    <w:rsid w:val="00824E73"/>
    <w:rsid w:val="00825247"/>
    <w:rsid w:val="0082553E"/>
    <w:rsid w:val="00825A5B"/>
    <w:rsid w:val="00825D46"/>
    <w:rsid w:val="00826421"/>
    <w:rsid w:val="008264D7"/>
    <w:rsid w:val="00826A46"/>
    <w:rsid w:val="00826ABF"/>
    <w:rsid w:val="008278F3"/>
    <w:rsid w:val="00830A45"/>
    <w:rsid w:val="00830C83"/>
    <w:rsid w:val="008316C1"/>
    <w:rsid w:val="008325A8"/>
    <w:rsid w:val="00832D30"/>
    <w:rsid w:val="00832F1B"/>
    <w:rsid w:val="00833210"/>
    <w:rsid w:val="00833A1B"/>
    <w:rsid w:val="00834545"/>
    <w:rsid w:val="008351FE"/>
    <w:rsid w:val="008359CC"/>
    <w:rsid w:val="00835C3A"/>
    <w:rsid w:val="00835E28"/>
    <w:rsid w:val="00837382"/>
    <w:rsid w:val="00840633"/>
    <w:rsid w:val="00841D2E"/>
    <w:rsid w:val="00842A6A"/>
    <w:rsid w:val="00842F1D"/>
    <w:rsid w:val="00843047"/>
    <w:rsid w:val="00843637"/>
    <w:rsid w:val="0084385C"/>
    <w:rsid w:val="00844078"/>
    <w:rsid w:val="008441AD"/>
    <w:rsid w:val="00845348"/>
    <w:rsid w:val="00845F10"/>
    <w:rsid w:val="00845F93"/>
    <w:rsid w:val="00846B42"/>
    <w:rsid w:val="00847D99"/>
    <w:rsid w:val="0085008A"/>
    <w:rsid w:val="0085066B"/>
    <w:rsid w:val="00850FD0"/>
    <w:rsid w:val="008512F0"/>
    <w:rsid w:val="008516A8"/>
    <w:rsid w:val="00851F40"/>
    <w:rsid w:val="00852004"/>
    <w:rsid w:val="0085205E"/>
    <w:rsid w:val="00852A7F"/>
    <w:rsid w:val="0085328A"/>
    <w:rsid w:val="00853D6F"/>
    <w:rsid w:val="00854959"/>
    <w:rsid w:val="00855CBF"/>
    <w:rsid w:val="00857BA2"/>
    <w:rsid w:val="00861708"/>
    <w:rsid w:val="008618EE"/>
    <w:rsid w:val="00861F00"/>
    <w:rsid w:val="00862016"/>
    <w:rsid w:val="008621E5"/>
    <w:rsid w:val="00862380"/>
    <w:rsid w:val="0086327C"/>
    <w:rsid w:val="00863415"/>
    <w:rsid w:val="00864407"/>
    <w:rsid w:val="00864A84"/>
    <w:rsid w:val="00864EF2"/>
    <w:rsid w:val="00865A81"/>
    <w:rsid w:val="00865B24"/>
    <w:rsid w:val="008661EF"/>
    <w:rsid w:val="00866436"/>
    <w:rsid w:val="008668C9"/>
    <w:rsid w:val="008670BF"/>
    <w:rsid w:val="008672DA"/>
    <w:rsid w:val="00867546"/>
    <w:rsid w:val="008677D7"/>
    <w:rsid w:val="00867F94"/>
    <w:rsid w:val="008700B3"/>
    <w:rsid w:val="00870ED9"/>
    <w:rsid w:val="00872004"/>
    <w:rsid w:val="008721D4"/>
    <w:rsid w:val="00872997"/>
    <w:rsid w:val="00872F53"/>
    <w:rsid w:val="00872FA7"/>
    <w:rsid w:val="00873338"/>
    <w:rsid w:val="0087364A"/>
    <w:rsid w:val="00873923"/>
    <w:rsid w:val="008742EC"/>
    <w:rsid w:val="00875149"/>
    <w:rsid w:val="00875B7D"/>
    <w:rsid w:val="00877705"/>
    <w:rsid w:val="008807F7"/>
    <w:rsid w:val="00880EBD"/>
    <w:rsid w:val="00881BC8"/>
    <w:rsid w:val="008828A5"/>
    <w:rsid w:val="00882C32"/>
    <w:rsid w:val="00882CB1"/>
    <w:rsid w:val="0088360B"/>
    <w:rsid w:val="008839D8"/>
    <w:rsid w:val="00883ED8"/>
    <w:rsid w:val="00883F65"/>
    <w:rsid w:val="00884576"/>
    <w:rsid w:val="00884690"/>
    <w:rsid w:val="00884EB4"/>
    <w:rsid w:val="00884F84"/>
    <w:rsid w:val="00885430"/>
    <w:rsid w:val="008857C8"/>
    <w:rsid w:val="00886FAB"/>
    <w:rsid w:val="0088763F"/>
    <w:rsid w:val="00887DC0"/>
    <w:rsid w:val="00887EB0"/>
    <w:rsid w:val="0089017D"/>
    <w:rsid w:val="00890D60"/>
    <w:rsid w:val="00891CD1"/>
    <w:rsid w:val="00892944"/>
    <w:rsid w:val="00893816"/>
    <w:rsid w:val="0089408E"/>
    <w:rsid w:val="0089432A"/>
    <w:rsid w:val="00894F97"/>
    <w:rsid w:val="0089510C"/>
    <w:rsid w:val="00895857"/>
    <w:rsid w:val="0089628D"/>
    <w:rsid w:val="008967A3"/>
    <w:rsid w:val="008969C6"/>
    <w:rsid w:val="00896B3A"/>
    <w:rsid w:val="00897343"/>
    <w:rsid w:val="008974A7"/>
    <w:rsid w:val="008975AC"/>
    <w:rsid w:val="008A055A"/>
    <w:rsid w:val="008A0821"/>
    <w:rsid w:val="008A0C3C"/>
    <w:rsid w:val="008A0F69"/>
    <w:rsid w:val="008A13E9"/>
    <w:rsid w:val="008A1F9B"/>
    <w:rsid w:val="008A1FE9"/>
    <w:rsid w:val="008A2628"/>
    <w:rsid w:val="008A305D"/>
    <w:rsid w:val="008A3417"/>
    <w:rsid w:val="008A4677"/>
    <w:rsid w:val="008A485B"/>
    <w:rsid w:val="008A4912"/>
    <w:rsid w:val="008A498A"/>
    <w:rsid w:val="008A5956"/>
    <w:rsid w:val="008A5F59"/>
    <w:rsid w:val="008A6E9F"/>
    <w:rsid w:val="008B0007"/>
    <w:rsid w:val="008B0127"/>
    <w:rsid w:val="008B0256"/>
    <w:rsid w:val="008B11D4"/>
    <w:rsid w:val="008B187E"/>
    <w:rsid w:val="008B1988"/>
    <w:rsid w:val="008B221C"/>
    <w:rsid w:val="008B2FC3"/>
    <w:rsid w:val="008B2FDE"/>
    <w:rsid w:val="008B3A96"/>
    <w:rsid w:val="008B40CD"/>
    <w:rsid w:val="008B4E32"/>
    <w:rsid w:val="008B5300"/>
    <w:rsid w:val="008B5972"/>
    <w:rsid w:val="008B61B8"/>
    <w:rsid w:val="008B68D7"/>
    <w:rsid w:val="008B76F2"/>
    <w:rsid w:val="008B7A45"/>
    <w:rsid w:val="008C00DA"/>
    <w:rsid w:val="008C01AA"/>
    <w:rsid w:val="008C08CE"/>
    <w:rsid w:val="008C0D32"/>
    <w:rsid w:val="008C1D1E"/>
    <w:rsid w:val="008C1FCC"/>
    <w:rsid w:val="008C246B"/>
    <w:rsid w:val="008C2620"/>
    <w:rsid w:val="008C43B1"/>
    <w:rsid w:val="008C4901"/>
    <w:rsid w:val="008C4B3D"/>
    <w:rsid w:val="008C57CB"/>
    <w:rsid w:val="008C682E"/>
    <w:rsid w:val="008C6D86"/>
    <w:rsid w:val="008C73CB"/>
    <w:rsid w:val="008C7C5F"/>
    <w:rsid w:val="008D1EC4"/>
    <w:rsid w:val="008D3FA4"/>
    <w:rsid w:val="008D466B"/>
    <w:rsid w:val="008D4A64"/>
    <w:rsid w:val="008D559D"/>
    <w:rsid w:val="008D5F3E"/>
    <w:rsid w:val="008D77E5"/>
    <w:rsid w:val="008D7AF5"/>
    <w:rsid w:val="008E05C6"/>
    <w:rsid w:val="008E08CB"/>
    <w:rsid w:val="008E1719"/>
    <w:rsid w:val="008E210B"/>
    <w:rsid w:val="008E2824"/>
    <w:rsid w:val="008E2A26"/>
    <w:rsid w:val="008E2DD8"/>
    <w:rsid w:val="008E521A"/>
    <w:rsid w:val="008E56B6"/>
    <w:rsid w:val="008E607B"/>
    <w:rsid w:val="008E6C9F"/>
    <w:rsid w:val="008E7061"/>
    <w:rsid w:val="008E73B5"/>
    <w:rsid w:val="008F0170"/>
    <w:rsid w:val="008F05F4"/>
    <w:rsid w:val="008F06F9"/>
    <w:rsid w:val="008F087E"/>
    <w:rsid w:val="008F1F4A"/>
    <w:rsid w:val="008F2B03"/>
    <w:rsid w:val="008F3186"/>
    <w:rsid w:val="008F4E91"/>
    <w:rsid w:val="008F5050"/>
    <w:rsid w:val="008F508D"/>
    <w:rsid w:val="008F510D"/>
    <w:rsid w:val="008F51F9"/>
    <w:rsid w:val="008F522C"/>
    <w:rsid w:val="008F64FC"/>
    <w:rsid w:val="008F6C24"/>
    <w:rsid w:val="0090006F"/>
    <w:rsid w:val="00900706"/>
    <w:rsid w:val="00900C28"/>
    <w:rsid w:val="009012B8"/>
    <w:rsid w:val="0090153D"/>
    <w:rsid w:val="00901BD5"/>
    <w:rsid w:val="00901C16"/>
    <w:rsid w:val="0090273A"/>
    <w:rsid w:val="00902A08"/>
    <w:rsid w:val="00902A78"/>
    <w:rsid w:val="00902B34"/>
    <w:rsid w:val="00902CDF"/>
    <w:rsid w:val="00903EBC"/>
    <w:rsid w:val="009040C9"/>
    <w:rsid w:val="00905615"/>
    <w:rsid w:val="009057E3"/>
    <w:rsid w:val="00905DF3"/>
    <w:rsid w:val="009064F4"/>
    <w:rsid w:val="009068FA"/>
    <w:rsid w:val="00906B47"/>
    <w:rsid w:val="00906BF5"/>
    <w:rsid w:val="00907873"/>
    <w:rsid w:val="00907CF7"/>
    <w:rsid w:val="009103CF"/>
    <w:rsid w:val="009104EE"/>
    <w:rsid w:val="00911862"/>
    <w:rsid w:val="00912789"/>
    <w:rsid w:val="00912A25"/>
    <w:rsid w:val="0091308E"/>
    <w:rsid w:val="009130FA"/>
    <w:rsid w:val="00913122"/>
    <w:rsid w:val="009143F8"/>
    <w:rsid w:val="00914627"/>
    <w:rsid w:val="00914D6E"/>
    <w:rsid w:val="009159BF"/>
    <w:rsid w:val="009164B7"/>
    <w:rsid w:val="00917066"/>
    <w:rsid w:val="00921776"/>
    <w:rsid w:val="00921EBF"/>
    <w:rsid w:val="00922052"/>
    <w:rsid w:val="009226B0"/>
    <w:rsid w:val="00922BE5"/>
    <w:rsid w:val="00923B30"/>
    <w:rsid w:val="00924600"/>
    <w:rsid w:val="0092469B"/>
    <w:rsid w:val="00924EFF"/>
    <w:rsid w:val="00927347"/>
    <w:rsid w:val="0092771A"/>
    <w:rsid w:val="009279F1"/>
    <w:rsid w:val="00927FB7"/>
    <w:rsid w:val="009307F7"/>
    <w:rsid w:val="0093128C"/>
    <w:rsid w:val="0093134A"/>
    <w:rsid w:val="00931854"/>
    <w:rsid w:val="00932500"/>
    <w:rsid w:val="00932B92"/>
    <w:rsid w:val="00933BEB"/>
    <w:rsid w:val="00933F5B"/>
    <w:rsid w:val="00934633"/>
    <w:rsid w:val="00934CD6"/>
    <w:rsid w:val="0093610A"/>
    <w:rsid w:val="00936BF2"/>
    <w:rsid w:val="00936DB3"/>
    <w:rsid w:val="00936F6E"/>
    <w:rsid w:val="009411C1"/>
    <w:rsid w:val="009414CB"/>
    <w:rsid w:val="00943062"/>
    <w:rsid w:val="00944B18"/>
    <w:rsid w:val="0094579A"/>
    <w:rsid w:val="00945E0F"/>
    <w:rsid w:val="00946B65"/>
    <w:rsid w:val="00946D60"/>
    <w:rsid w:val="00946D9F"/>
    <w:rsid w:val="00946F6B"/>
    <w:rsid w:val="0094723E"/>
    <w:rsid w:val="00947A3E"/>
    <w:rsid w:val="00950282"/>
    <w:rsid w:val="0095031C"/>
    <w:rsid w:val="009518EC"/>
    <w:rsid w:val="0095239F"/>
    <w:rsid w:val="00952C79"/>
    <w:rsid w:val="0095375E"/>
    <w:rsid w:val="00953CC2"/>
    <w:rsid w:val="00954083"/>
    <w:rsid w:val="009540D3"/>
    <w:rsid w:val="00954271"/>
    <w:rsid w:val="00955DE1"/>
    <w:rsid w:val="00957133"/>
    <w:rsid w:val="00957E44"/>
    <w:rsid w:val="00960226"/>
    <w:rsid w:val="009606A0"/>
    <w:rsid w:val="009609AC"/>
    <w:rsid w:val="00961E81"/>
    <w:rsid w:val="009629E8"/>
    <w:rsid w:val="00962C4D"/>
    <w:rsid w:val="009631C6"/>
    <w:rsid w:val="00964170"/>
    <w:rsid w:val="00966716"/>
    <w:rsid w:val="0096741F"/>
    <w:rsid w:val="009676A1"/>
    <w:rsid w:val="00970E49"/>
    <w:rsid w:val="009736F7"/>
    <w:rsid w:val="00974069"/>
    <w:rsid w:val="00975855"/>
    <w:rsid w:val="00975AF0"/>
    <w:rsid w:val="00975E63"/>
    <w:rsid w:val="00976072"/>
    <w:rsid w:val="009772AE"/>
    <w:rsid w:val="009777CD"/>
    <w:rsid w:val="0098074C"/>
    <w:rsid w:val="0098232B"/>
    <w:rsid w:val="00982785"/>
    <w:rsid w:val="00983E4F"/>
    <w:rsid w:val="00984519"/>
    <w:rsid w:val="009849CC"/>
    <w:rsid w:val="00984B82"/>
    <w:rsid w:val="00984BF6"/>
    <w:rsid w:val="00985277"/>
    <w:rsid w:val="00987213"/>
    <w:rsid w:val="009909BD"/>
    <w:rsid w:val="00991042"/>
    <w:rsid w:val="0099166B"/>
    <w:rsid w:val="00992348"/>
    <w:rsid w:val="009927A6"/>
    <w:rsid w:val="00992B62"/>
    <w:rsid w:val="00992D8E"/>
    <w:rsid w:val="00992DBF"/>
    <w:rsid w:val="009943CB"/>
    <w:rsid w:val="009948A5"/>
    <w:rsid w:val="009949FF"/>
    <w:rsid w:val="009961D2"/>
    <w:rsid w:val="009A0044"/>
    <w:rsid w:val="009A0157"/>
    <w:rsid w:val="009A0A32"/>
    <w:rsid w:val="009A0CD5"/>
    <w:rsid w:val="009A0F67"/>
    <w:rsid w:val="009A13FA"/>
    <w:rsid w:val="009A2102"/>
    <w:rsid w:val="009A2227"/>
    <w:rsid w:val="009A2749"/>
    <w:rsid w:val="009A2FD3"/>
    <w:rsid w:val="009A301F"/>
    <w:rsid w:val="009A4C33"/>
    <w:rsid w:val="009A4D93"/>
    <w:rsid w:val="009A5583"/>
    <w:rsid w:val="009A593A"/>
    <w:rsid w:val="009A59F5"/>
    <w:rsid w:val="009A5B87"/>
    <w:rsid w:val="009A60DF"/>
    <w:rsid w:val="009A6C4A"/>
    <w:rsid w:val="009A7C79"/>
    <w:rsid w:val="009B0ED4"/>
    <w:rsid w:val="009B19E2"/>
    <w:rsid w:val="009B243C"/>
    <w:rsid w:val="009B2716"/>
    <w:rsid w:val="009B2A31"/>
    <w:rsid w:val="009B2DFC"/>
    <w:rsid w:val="009B376D"/>
    <w:rsid w:val="009B4427"/>
    <w:rsid w:val="009B55A0"/>
    <w:rsid w:val="009B59F8"/>
    <w:rsid w:val="009B5C5C"/>
    <w:rsid w:val="009B64F9"/>
    <w:rsid w:val="009B760B"/>
    <w:rsid w:val="009C05FB"/>
    <w:rsid w:val="009C1199"/>
    <w:rsid w:val="009C1635"/>
    <w:rsid w:val="009C1867"/>
    <w:rsid w:val="009C1BB0"/>
    <w:rsid w:val="009C1E34"/>
    <w:rsid w:val="009C2792"/>
    <w:rsid w:val="009C4A1B"/>
    <w:rsid w:val="009C4FA6"/>
    <w:rsid w:val="009C599A"/>
    <w:rsid w:val="009C5BEF"/>
    <w:rsid w:val="009C6C96"/>
    <w:rsid w:val="009C70E9"/>
    <w:rsid w:val="009C72EB"/>
    <w:rsid w:val="009D0293"/>
    <w:rsid w:val="009D02BF"/>
    <w:rsid w:val="009D09CA"/>
    <w:rsid w:val="009D0D1A"/>
    <w:rsid w:val="009D1189"/>
    <w:rsid w:val="009D15E9"/>
    <w:rsid w:val="009D1B41"/>
    <w:rsid w:val="009D236E"/>
    <w:rsid w:val="009D2976"/>
    <w:rsid w:val="009D2C2D"/>
    <w:rsid w:val="009D3AEE"/>
    <w:rsid w:val="009D4387"/>
    <w:rsid w:val="009D46E6"/>
    <w:rsid w:val="009D4BEC"/>
    <w:rsid w:val="009D538F"/>
    <w:rsid w:val="009D59CE"/>
    <w:rsid w:val="009D5F92"/>
    <w:rsid w:val="009D6056"/>
    <w:rsid w:val="009D6AE0"/>
    <w:rsid w:val="009D75B6"/>
    <w:rsid w:val="009E1736"/>
    <w:rsid w:val="009E1EEB"/>
    <w:rsid w:val="009E1F4B"/>
    <w:rsid w:val="009E24BA"/>
    <w:rsid w:val="009E25A0"/>
    <w:rsid w:val="009E2ABF"/>
    <w:rsid w:val="009E440C"/>
    <w:rsid w:val="009E50BE"/>
    <w:rsid w:val="009E5CF2"/>
    <w:rsid w:val="009E5E3A"/>
    <w:rsid w:val="009E65C6"/>
    <w:rsid w:val="009E73C5"/>
    <w:rsid w:val="009F1007"/>
    <w:rsid w:val="009F12EC"/>
    <w:rsid w:val="009F2FC3"/>
    <w:rsid w:val="009F3078"/>
    <w:rsid w:val="009F4088"/>
    <w:rsid w:val="009F4451"/>
    <w:rsid w:val="009F4C96"/>
    <w:rsid w:val="009F588C"/>
    <w:rsid w:val="009F71B6"/>
    <w:rsid w:val="009F747E"/>
    <w:rsid w:val="00A00489"/>
    <w:rsid w:val="00A004E1"/>
    <w:rsid w:val="00A00AF7"/>
    <w:rsid w:val="00A00F7F"/>
    <w:rsid w:val="00A0306F"/>
    <w:rsid w:val="00A0342C"/>
    <w:rsid w:val="00A0473F"/>
    <w:rsid w:val="00A0568B"/>
    <w:rsid w:val="00A05C60"/>
    <w:rsid w:val="00A05FC0"/>
    <w:rsid w:val="00A07A00"/>
    <w:rsid w:val="00A1048B"/>
    <w:rsid w:val="00A11375"/>
    <w:rsid w:val="00A119B6"/>
    <w:rsid w:val="00A120EF"/>
    <w:rsid w:val="00A129FF"/>
    <w:rsid w:val="00A13325"/>
    <w:rsid w:val="00A1344C"/>
    <w:rsid w:val="00A13BE8"/>
    <w:rsid w:val="00A14020"/>
    <w:rsid w:val="00A1516E"/>
    <w:rsid w:val="00A15642"/>
    <w:rsid w:val="00A15893"/>
    <w:rsid w:val="00A15D42"/>
    <w:rsid w:val="00A160FA"/>
    <w:rsid w:val="00A17820"/>
    <w:rsid w:val="00A201C5"/>
    <w:rsid w:val="00A20362"/>
    <w:rsid w:val="00A21E24"/>
    <w:rsid w:val="00A229C8"/>
    <w:rsid w:val="00A22A3D"/>
    <w:rsid w:val="00A22ADC"/>
    <w:rsid w:val="00A231C4"/>
    <w:rsid w:val="00A24CD9"/>
    <w:rsid w:val="00A254BD"/>
    <w:rsid w:val="00A26CAC"/>
    <w:rsid w:val="00A27118"/>
    <w:rsid w:val="00A30434"/>
    <w:rsid w:val="00A30E3F"/>
    <w:rsid w:val="00A311BD"/>
    <w:rsid w:val="00A3196C"/>
    <w:rsid w:val="00A3199D"/>
    <w:rsid w:val="00A32F7F"/>
    <w:rsid w:val="00A33FA0"/>
    <w:rsid w:val="00A35421"/>
    <w:rsid w:val="00A3597D"/>
    <w:rsid w:val="00A366FF"/>
    <w:rsid w:val="00A37363"/>
    <w:rsid w:val="00A40C34"/>
    <w:rsid w:val="00A40E1E"/>
    <w:rsid w:val="00A41585"/>
    <w:rsid w:val="00A4175B"/>
    <w:rsid w:val="00A41E13"/>
    <w:rsid w:val="00A42E1A"/>
    <w:rsid w:val="00A43298"/>
    <w:rsid w:val="00A43A00"/>
    <w:rsid w:val="00A43E69"/>
    <w:rsid w:val="00A468F5"/>
    <w:rsid w:val="00A47184"/>
    <w:rsid w:val="00A501AD"/>
    <w:rsid w:val="00A515D7"/>
    <w:rsid w:val="00A51BD5"/>
    <w:rsid w:val="00A52718"/>
    <w:rsid w:val="00A52CFE"/>
    <w:rsid w:val="00A54266"/>
    <w:rsid w:val="00A54DB8"/>
    <w:rsid w:val="00A55B95"/>
    <w:rsid w:val="00A55D29"/>
    <w:rsid w:val="00A56F50"/>
    <w:rsid w:val="00A574E1"/>
    <w:rsid w:val="00A57C9E"/>
    <w:rsid w:val="00A57D3C"/>
    <w:rsid w:val="00A605DF"/>
    <w:rsid w:val="00A60BF3"/>
    <w:rsid w:val="00A60D47"/>
    <w:rsid w:val="00A60F86"/>
    <w:rsid w:val="00A61413"/>
    <w:rsid w:val="00A626B0"/>
    <w:rsid w:val="00A629DA"/>
    <w:rsid w:val="00A6331D"/>
    <w:rsid w:val="00A63CCF"/>
    <w:rsid w:val="00A64956"/>
    <w:rsid w:val="00A64AAA"/>
    <w:rsid w:val="00A66339"/>
    <w:rsid w:val="00A6756C"/>
    <w:rsid w:val="00A70993"/>
    <w:rsid w:val="00A70C1E"/>
    <w:rsid w:val="00A73746"/>
    <w:rsid w:val="00A73E34"/>
    <w:rsid w:val="00A74E54"/>
    <w:rsid w:val="00A75515"/>
    <w:rsid w:val="00A7577D"/>
    <w:rsid w:val="00A760FC"/>
    <w:rsid w:val="00A76230"/>
    <w:rsid w:val="00A76ED7"/>
    <w:rsid w:val="00A77159"/>
    <w:rsid w:val="00A80B6D"/>
    <w:rsid w:val="00A811EF"/>
    <w:rsid w:val="00A813B6"/>
    <w:rsid w:val="00A81468"/>
    <w:rsid w:val="00A82ECB"/>
    <w:rsid w:val="00A848CC"/>
    <w:rsid w:val="00A84BD7"/>
    <w:rsid w:val="00A85BF4"/>
    <w:rsid w:val="00A85E3D"/>
    <w:rsid w:val="00A866B2"/>
    <w:rsid w:val="00A8712E"/>
    <w:rsid w:val="00A9015F"/>
    <w:rsid w:val="00A909AA"/>
    <w:rsid w:val="00A9152A"/>
    <w:rsid w:val="00A91BF3"/>
    <w:rsid w:val="00A93688"/>
    <w:rsid w:val="00A93BA9"/>
    <w:rsid w:val="00A93F3F"/>
    <w:rsid w:val="00A93FE5"/>
    <w:rsid w:val="00A94C27"/>
    <w:rsid w:val="00A94DEF"/>
    <w:rsid w:val="00A94EA1"/>
    <w:rsid w:val="00A9521A"/>
    <w:rsid w:val="00A95DC5"/>
    <w:rsid w:val="00A95EFA"/>
    <w:rsid w:val="00AA1351"/>
    <w:rsid w:val="00AA14AC"/>
    <w:rsid w:val="00AA180A"/>
    <w:rsid w:val="00AA1968"/>
    <w:rsid w:val="00AA23BD"/>
    <w:rsid w:val="00AA25A1"/>
    <w:rsid w:val="00AA2B43"/>
    <w:rsid w:val="00AA31F9"/>
    <w:rsid w:val="00AA32B7"/>
    <w:rsid w:val="00AA3727"/>
    <w:rsid w:val="00AA46E6"/>
    <w:rsid w:val="00AA506F"/>
    <w:rsid w:val="00AA6802"/>
    <w:rsid w:val="00AA6AC7"/>
    <w:rsid w:val="00AA745A"/>
    <w:rsid w:val="00AA75CE"/>
    <w:rsid w:val="00AA78A1"/>
    <w:rsid w:val="00AA7C6C"/>
    <w:rsid w:val="00AB03D7"/>
    <w:rsid w:val="00AB0554"/>
    <w:rsid w:val="00AB0734"/>
    <w:rsid w:val="00AB0CE0"/>
    <w:rsid w:val="00AB0F59"/>
    <w:rsid w:val="00AB190B"/>
    <w:rsid w:val="00AB1F68"/>
    <w:rsid w:val="00AB22A2"/>
    <w:rsid w:val="00AB26F1"/>
    <w:rsid w:val="00AB323C"/>
    <w:rsid w:val="00AB3291"/>
    <w:rsid w:val="00AB4087"/>
    <w:rsid w:val="00AB4C36"/>
    <w:rsid w:val="00AB4F82"/>
    <w:rsid w:val="00AB549A"/>
    <w:rsid w:val="00AB5D07"/>
    <w:rsid w:val="00AB5DFE"/>
    <w:rsid w:val="00AB63C2"/>
    <w:rsid w:val="00AB640A"/>
    <w:rsid w:val="00AB6A1F"/>
    <w:rsid w:val="00AB6EAA"/>
    <w:rsid w:val="00AB79E8"/>
    <w:rsid w:val="00AB7BC2"/>
    <w:rsid w:val="00AC024B"/>
    <w:rsid w:val="00AC0327"/>
    <w:rsid w:val="00AC0CEE"/>
    <w:rsid w:val="00AC1206"/>
    <w:rsid w:val="00AC1E85"/>
    <w:rsid w:val="00AC27C9"/>
    <w:rsid w:val="00AC2FB1"/>
    <w:rsid w:val="00AC5AC8"/>
    <w:rsid w:val="00AC5AC9"/>
    <w:rsid w:val="00AC5BBE"/>
    <w:rsid w:val="00AC5E81"/>
    <w:rsid w:val="00AC727D"/>
    <w:rsid w:val="00AC7AAB"/>
    <w:rsid w:val="00AC7C47"/>
    <w:rsid w:val="00AC7D04"/>
    <w:rsid w:val="00AC7E26"/>
    <w:rsid w:val="00AD007C"/>
    <w:rsid w:val="00AD0158"/>
    <w:rsid w:val="00AD0ADB"/>
    <w:rsid w:val="00AD0E67"/>
    <w:rsid w:val="00AD180D"/>
    <w:rsid w:val="00AD23D6"/>
    <w:rsid w:val="00AD2A16"/>
    <w:rsid w:val="00AD2FEE"/>
    <w:rsid w:val="00AD39A1"/>
    <w:rsid w:val="00AD53C3"/>
    <w:rsid w:val="00AD5669"/>
    <w:rsid w:val="00AD5ACF"/>
    <w:rsid w:val="00AD5FCE"/>
    <w:rsid w:val="00AD6496"/>
    <w:rsid w:val="00AD6916"/>
    <w:rsid w:val="00AD6B55"/>
    <w:rsid w:val="00AD6EEC"/>
    <w:rsid w:val="00AD7AA8"/>
    <w:rsid w:val="00AD7AF3"/>
    <w:rsid w:val="00AE0616"/>
    <w:rsid w:val="00AE0641"/>
    <w:rsid w:val="00AE084C"/>
    <w:rsid w:val="00AE1292"/>
    <w:rsid w:val="00AE134B"/>
    <w:rsid w:val="00AE190A"/>
    <w:rsid w:val="00AE1C83"/>
    <w:rsid w:val="00AE20CB"/>
    <w:rsid w:val="00AE2538"/>
    <w:rsid w:val="00AE40EC"/>
    <w:rsid w:val="00AE47AF"/>
    <w:rsid w:val="00AE47CB"/>
    <w:rsid w:val="00AE5019"/>
    <w:rsid w:val="00AE5C71"/>
    <w:rsid w:val="00AE617B"/>
    <w:rsid w:val="00AE6276"/>
    <w:rsid w:val="00AE6319"/>
    <w:rsid w:val="00AE6612"/>
    <w:rsid w:val="00AE6B75"/>
    <w:rsid w:val="00AE6E6E"/>
    <w:rsid w:val="00AE750B"/>
    <w:rsid w:val="00AE7884"/>
    <w:rsid w:val="00AF10B3"/>
    <w:rsid w:val="00AF1328"/>
    <w:rsid w:val="00AF17A7"/>
    <w:rsid w:val="00AF2C4C"/>
    <w:rsid w:val="00AF3378"/>
    <w:rsid w:val="00AF4A0A"/>
    <w:rsid w:val="00AF59F9"/>
    <w:rsid w:val="00AF651E"/>
    <w:rsid w:val="00AF66F8"/>
    <w:rsid w:val="00AF6D23"/>
    <w:rsid w:val="00AF7290"/>
    <w:rsid w:val="00AF7491"/>
    <w:rsid w:val="00AF7FA9"/>
    <w:rsid w:val="00B00BD5"/>
    <w:rsid w:val="00B0143A"/>
    <w:rsid w:val="00B0144A"/>
    <w:rsid w:val="00B01806"/>
    <w:rsid w:val="00B03981"/>
    <w:rsid w:val="00B04C39"/>
    <w:rsid w:val="00B04FEA"/>
    <w:rsid w:val="00B05C40"/>
    <w:rsid w:val="00B06231"/>
    <w:rsid w:val="00B063E0"/>
    <w:rsid w:val="00B07FCF"/>
    <w:rsid w:val="00B10355"/>
    <w:rsid w:val="00B112A6"/>
    <w:rsid w:val="00B112C2"/>
    <w:rsid w:val="00B12315"/>
    <w:rsid w:val="00B128CA"/>
    <w:rsid w:val="00B12CB7"/>
    <w:rsid w:val="00B12D03"/>
    <w:rsid w:val="00B1332C"/>
    <w:rsid w:val="00B1484C"/>
    <w:rsid w:val="00B14CF9"/>
    <w:rsid w:val="00B14FC9"/>
    <w:rsid w:val="00B157B9"/>
    <w:rsid w:val="00B173AB"/>
    <w:rsid w:val="00B20870"/>
    <w:rsid w:val="00B20A2D"/>
    <w:rsid w:val="00B20B31"/>
    <w:rsid w:val="00B20C8C"/>
    <w:rsid w:val="00B228CA"/>
    <w:rsid w:val="00B23521"/>
    <w:rsid w:val="00B23F28"/>
    <w:rsid w:val="00B247B8"/>
    <w:rsid w:val="00B24A2B"/>
    <w:rsid w:val="00B24E5D"/>
    <w:rsid w:val="00B259D4"/>
    <w:rsid w:val="00B267A6"/>
    <w:rsid w:val="00B267AC"/>
    <w:rsid w:val="00B31063"/>
    <w:rsid w:val="00B32FBA"/>
    <w:rsid w:val="00B347BF"/>
    <w:rsid w:val="00B3556D"/>
    <w:rsid w:val="00B3594F"/>
    <w:rsid w:val="00B36637"/>
    <w:rsid w:val="00B36D5F"/>
    <w:rsid w:val="00B3719C"/>
    <w:rsid w:val="00B377E8"/>
    <w:rsid w:val="00B40308"/>
    <w:rsid w:val="00B40BBD"/>
    <w:rsid w:val="00B41035"/>
    <w:rsid w:val="00B420F6"/>
    <w:rsid w:val="00B42125"/>
    <w:rsid w:val="00B428CD"/>
    <w:rsid w:val="00B43402"/>
    <w:rsid w:val="00B4371D"/>
    <w:rsid w:val="00B43C62"/>
    <w:rsid w:val="00B44382"/>
    <w:rsid w:val="00B45674"/>
    <w:rsid w:val="00B47046"/>
    <w:rsid w:val="00B477CC"/>
    <w:rsid w:val="00B47FFC"/>
    <w:rsid w:val="00B517D4"/>
    <w:rsid w:val="00B51B82"/>
    <w:rsid w:val="00B51C56"/>
    <w:rsid w:val="00B524A6"/>
    <w:rsid w:val="00B526AD"/>
    <w:rsid w:val="00B52751"/>
    <w:rsid w:val="00B5427A"/>
    <w:rsid w:val="00B542C2"/>
    <w:rsid w:val="00B54B74"/>
    <w:rsid w:val="00B55AC5"/>
    <w:rsid w:val="00B56157"/>
    <w:rsid w:val="00B56355"/>
    <w:rsid w:val="00B567F8"/>
    <w:rsid w:val="00B56A51"/>
    <w:rsid w:val="00B56B62"/>
    <w:rsid w:val="00B570CC"/>
    <w:rsid w:val="00B572F3"/>
    <w:rsid w:val="00B57FC6"/>
    <w:rsid w:val="00B606B7"/>
    <w:rsid w:val="00B607B2"/>
    <w:rsid w:val="00B618A8"/>
    <w:rsid w:val="00B62228"/>
    <w:rsid w:val="00B6377B"/>
    <w:rsid w:val="00B637CF"/>
    <w:rsid w:val="00B63C95"/>
    <w:rsid w:val="00B6404F"/>
    <w:rsid w:val="00B64DCD"/>
    <w:rsid w:val="00B66D11"/>
    <w:rsid w:val="00B67393"/>
    <w:rsid w:val="00B6776E"/>
    <w:rsid w:val="00B70242"/>
    <w:rsid w:val="00B7183E"/>
    <w:rsid w:val="00B71ADD"/>
    <w:rsid w:val="00B721D2"/>
    <w:rsid w:val="00B72938"/>
    <w:rsid w:val="00B7542A"/>
    <w:rsid w:val="00B7667B"/>
    <w:rsid w:val="00B77330"/>
    <w:rsid w:val="00B77775"/>
    <w:rsid w:val="00B77D1D"/>
    <w:rsid w:val="00B77E75"/>
    <w:rsid w:val="00B804A1"/>
    <w:rsid w:val="00B8189F"/>
    <w:rsid w:val="00B818FE"/>
    <w:rsid w:val="00B81A78"/>
    <w:rsid w:val="00B82054"/>
    <w:rsid w:val="00B83159"/>
    <w:rsid w:val="00B83355"/>
    <w:rsid w:val="00B845F0"/>
    <w:rsid w:val="00B84705"/>
    <w:rsid w:val="00B84CEF"/>
    <w:rsid w:val="00B85E65"/>
    <w:rsid w:val="00B85F20"/>
    <w:rsid w:val="00B86444"/>
    <w:rsid w:val="00B879D9"/>
    <w:rsid w:val="00B87EF7"/>
    <w:rsid w:val="00B90EE6"/>
    <w:rsid w:val="00B91985"/>
    <w:rsid w:val="00B91EF2"/>
    <w:rsid w:val="00B91F7A"/>
    <w:rsid w:val="00B92158"/>
    <w:rsid w:val="00B9221A"/>
    <w:rsid w:val="00B922F8"/>
    <w:rsid w:val="00B92441"/>
    <w:rsid w:val="00B92929"/>
    <w:rsid w:val="00B943D9"/>
    <w:rsid w:val="00B95F64"/>
    <w:rsid w:val="00B96BEF"/>
    <w:rsid w:val="00B97799"/>
    <w:rsid w:val="00BA12B4"/>
    <w:rsid w:val="00BA1832"/>
    <w:rsid w:val="00BA25E4"/>
    <w:rsid w:val="00BA3043"/>
    <w:rsid w:val="00BA4634"/>
    <w:rsid w:val="00BA63EC"/>
    <w:rsid w:val="00BA7107"/>
    <w:rsid w:val="00BA747A"/>
    <w:rsid w:val="00BA7740"/>
    <w:rsid w:val="00BB0016"/>
    <w:rsid w:val="00BB179F"/>
    <w:rsid w:val="00BB3184"/>
    <w:rsid w:val="00BB496E"/>
    <w:rsid w:val="00BB4BE6"/>
    <w:rsid w:val="00BB4CBB"/>
    <w:rsid w:val="00BB50AB"/>
    <w:rsid w:val="00BB6309"/>
    <w:rsid w:val="00BB64E4"/>
    <w:rsid w:val="00BB71B5"/>
    <w:rsid w:val="00BB735C"/>
    <w:rsid w:val="00BC0A77"/>
    <w:rsid w:val="00BC1048"/>
    <w:rsid w:val="00BC2069"/>
    <w:rsid w:val="00BC26BC"/>
    <w:rsid w:val="00BC2767"/>
    <w:rsid w:val="00BC4BE5"/>
    <w:rsid w:val="00BC5FD4"/>
    <w:rsid w:val="00BC6456"/>
    <w:rsid w:val="00BC7F32"/>
    <w:rsid w:val="00BD04E3"/>
    <w:rsid w:val="00BD0C12"/>
    <w:rsid w:val="00BD156F"/>
    <w:rsid w:val="00BD1B31"/>
    <w:rsid w:val="00BD1D07"/>
    <w:rsid w:val="00BD1FF5"/>
    <w:rsid w:val="00BD21D7"/>
    <w:rsid w:val="00BD24FF"/>
    <w:rsid w:val="00BD3377"/>
    <w:rsid w:val="00BD3474"/>
    <w:rsid w:val="00BD3C62"/>
    <w:rsid w:val="00BD53C9"/>
    <w:rsid w:val="00BD5663"/>
    <w:rsid w:val="00BD64E4"/>
    <w:rsid w:val="00BD677D"/>
    <w:rsid w:val="00BD7FBA"/>
    <w:rsid w:val="00BE1281"/>
    <w:rsid w:val="00BE1322"/>
    <w:rsid w:val="00BE1433"/>
    <w:rsid w:val="00BE16FF"/>
    <w:rsid w:val="00BE1C42"/>
    <w:rsid w:val="00BE242C"/>
    <w:rsid w:val="00BE266E"/>
    <w:rsid w:val="00BE2E39"/>
    <w:rsid w:val="00BE3732"/>
    <w:rsid w:val="00BE42CE"/>
    <w:rsid w:val="00BE45F3"/>
    <w:rsid w:val="00BE5048"/>
    <w:rsid w:val="00BE59A7"/>
    <w:rsid w:val="00BE5EA3"/>
    <w:rsid w:val="00BE77F0"/>
    <w:rsid w:val="00BE7D0C"/>
    <w:rsid w:val="00BE7E66"/>
    <w:rsid w:val="00BF0114"/>
    <w:rsid w:val="00BF0DAD"/>
    <w:rsid w:val="00BF1EBA"/>
    <w:rsid w:val="00BF1F38"/>
    <w:rsid w:val="00BF2213"/>
    <w:rsid w:val="00BF2361"/>
    <w:rsid w:val="00BF2A47"/>
    <w:rsid w:val="00BF30EF"/>
    <w:rsid w:val="00BF3B84"/>
    <w:rsid w:val="00BF40E6"/>
    <w:rsid w:val="00BF49EF"/>
    <w:rsid w:val="00BF5540"/>
    <w:rsid w:val="00BF5A1E"/>
    <w:rsid w:val="00BF61C3"/>
    <w:rsid w:val="00BF621E"/>
    <w:rsid w:val="00BF62A5"/>
    <w:rsid w:val="00BF6C9D"/>
    <w:rsid w:val="00BF7F0F"/>
    <w:rsid w:val="00C0073C"/>
    <w:rsid w:val="00C025A0"/>
    <w:rsid w:val="00C0315B"/>
    <w:rsid w:val="00C0347F"/>
    <w:rsid w:val="00C03974"/>
    <w:rsid w:val="00C045CB"/>
    <w:rsid w:val="00C056E0"/>
    <w:rsid w:val="00C06533"/>
    <w:rsid w:val="00C104FC"/>
    <w:rsid w:val="00C10639"/>
    <w:rsid w:val="00C109FF"/>
    <w:rsid w:val="00C11241"/>
    <w:rsid w:val="00C112A7"/>
    <w:rsid w:val="00C1138E"/>
    <w:rsid w:val="00C12263"/>
    <w:rsid w:val="00C13132"/>
    <w:rsid w:val="00C151E8"/>
    <w:rsid w:val="00C1537D"/>
    <w:rsid w:val="00C15CE7"/>
    <w:rsid w:val="00C164E0"/>
    <w:rsid w:val="00C16E56"/>
    <w:rsid w:val="00C17100"/>
    <w:rsid w:val="00C172F5"/>
    <w:rsid w:val="00C17E85"/>
    <w:rsid w:val="00C20640"/>
    <w:rsid w:val="00C209A3"/>
    <w:rsid w:val="00C212C5"/>
    <w:rsid w:val="00C213BA"/>
    <w:rsid w:val="00C22DE4"/>
    <w:rsid w:val="00C236FF"/>
    <w:rsid w:val="00C2423C"/>
    <w:rsid w:val="00C250D8"/>
    <w:rsid w:val="00C25100"/>
    <w:rsid w:val="00C25256"/>
    <w:rsid w:val="00C25EF0"/>
    <w:rsid w:val="00C26142"/>
    <w:rsid w:val="00C27C5B"/>
    <w:rsid w:val="00C30668"/>
    <w:rsid w:val="00C30A10"/>
    <w:rsid w:val="00C30FFB"/>
    <w:rsid w:val="00C3261B"/>
    <w:rsid w:val="00C33979"/>
    <w:rsid w:val="00C33A1D"/>
    <w:rsid w:val="00C33F5B"/>
    <w:rsid w:val="00C341EE"/>
    <w:rsid w:val="00C34245"/>
    <w:rsid w:val="00C34CF2"/>
    <w:rsid w:val="00C3712F"/>
    <w:rsid w:val="00C3772F"/>
    <w:rsid w:val="00C379CC"/>
    <w:rsid w:val="00C41552"/>
    <w:rsid w:val="00C41579"/>
    <w:rsid w:val="00C427BB"/>
    <w:rsid w:val="00C42DCF"/>
    <w:rsid w:val="00C42DD6"/>
    <w:rsid w:val="00C43850"/>
    <w:rsid w:val="00C4464E"/>
    <w:rsid w:val="00C44F26"/>
    <w:rsid w:val="00C45235"/>
    <w:rsid w:val="00C457CF"/>
    <w:rsid w:val="00C4594C"/>
    <w:rsid w:val="00C463CC"/>
    <w:rsid w:val="00C47C6D"/>
    <w:rsid w:val="00C47CB4"/>
    <w:rsid w:val="00C505AF"/>
    <w:rsid w:val="00C50DB8"/>
    <w:rsid w:val="00C518AA"/>
    <w:rsid w:val="00C53D40"/>
    <w:rsid w:val="00C556BF"/>
    <w:rsid w:val="00C559DA"/>
    <w:rsid w:val="00C55BE3"/>
    <w:rsid w:val="00C572D8"/>
    <w:rsid w:val="00C6039C"/>
    <w:rsid w:val="00C60D91"/>
    <w:rsid w:val="00C60DAA"/>
    <w:rsid w:val="00C6174B"/>
    <w:rsid w:val="00C62138"/>
    <w:rsid w:val="00C6215A"/>
    <w:rsid w:val="00C62939"/>
    <w:rsid w:val="00C629B1"/>
    <w:rsid w:val="00C632E1"/>
    <w:rsid w:val="00C645E9"/>
    <w:rsid w:val="00C64CE4"/>
    <w:rsid w:val="00C64ECD"/>
    <w:rsid w:val="00C67675"/>
    <w:rsid w:val="00C7142E"/>
    <w:rsid w:val="00C719A5"/>
    <w:rsid w:val="00C72093"/>
    <w:rsid w:val="00C728F9"/>
    <w:rsid w:val="00C7291A"/>
    <w:rsid w:val="00C74A5A"/>
    <w:rsid w:val="00C7533F"/>
    <w:rsid w:val="00C75349"/>
    <w:rsid w:val="00C75B46"/>
    <w:rsid w:val="00C776A9"/>
    <w:rsid w:val="00C7785D"/>
    <w:rsid w:val="00C77A75"/>
    <w:rsid w:val="00C81B08"/>
    <w:rsid w:val="00C821B9"/>
    <w:rsid w:val="00C82346"/>
    <w:rsid w:val="00C82F1E"/>
    <w:rsid w:val="00C849A8"/>
    <w:rsid w:val="00C84D9E"/>
    <w:rsid w:val="00C85833"/>
    <w:rsid w:val="00C85E6E"/>
    <w:rsid w:val="00C86E41"/>
    <w:rsid w:val="00C86E83"/>
    <w:rsid w:val="00C87570"/>
    <w:rsid w:val="00C87BA6"/>
    <w:rsid w:val="00C87CBA"/>
    <w:rsid w:val="00C90299"/>
    <w:rsid w:val="00C90D60"/>
    <w:rsid w:val="00C91163"/>
    <w:rsid w:val="00C91D4F"/>
    <w:rsid w:val="00C947E3"/>
    <w:rsid w:val="00C94868"/>
    <w:rsid w:val="00C9525A"/>
    <w:rsid w:val="00C964E6"/>
    <w:rsid w:val="00C97EF4"/>
    <w:rsid w:val="00CA0473"/>
    <w:rsid w:val="00CA0859"/>
    <w:rsid w:val="00CA0FDA"/>
    <w:rsid w:val="00CA1185"/>
    <w:rsid w:val="00CA1813"/>
    <w:rsid w:val="00CA28CA"/>
    <w:rsid w:val="00CA3282"/>
    <w:rsid w:val="00CA33FA"/>
    <w:rsid w:val="00CA3B16"/>
    <w:rsid w:val="00CA4E58"/>
    <w:rsid w:val="00CA51FB"/>
    <w:rsid w:val="00CA652C"/>
    <w:rsid w:val="00CA6D28"/>
    <w:rsid w:val="00CA738F"/>
    <w:rsid w:val="00CA75AB"/>
    <w:rsid w:val="00CA7F0C"/>
    <w:rsid w:val="00CB0F84"/>
    <w:rsid w:val="00CB1FF8"/>
    <w:rsid w:val="00CB28AC"/>
    <w:rsid w:val="00CB2E25"/>
    <w:rsid w:val="00CB2EF8"/>
    <w:rsid w:val="00CB3DCE"/>
    <w:rsid w:val="00CB58E1"/>
    <w:rsid w:val="00CB5E81"/>
    <w:rsid w:val="00CB5F22"/>
    <w:rsid w:val="00CB6CCD"/>
    <w:rsid w:val="00CB73A0"/>
    <w:rsid w:val="00CB7DA6"/>
    <w:rsid w:val="00CC141F"/>
    <w:rsid w:val="00CC14B9"/>
    <w:rsid w:val="00CC1C5F"/>
    <w:rsid w:val="00CC23C5"/>
    <w:rsid w:val="00CC28EE"/>
    <w:rsid w:val="00CC2F74"/>
    <w:rsid w:val="00CC3A9A"/>
    <w:rsid w:val="00CC3DE6"/>
    <w:rsid w:val="00CC3EE8"/>
    <w:rsid w:val="00CC4638"/>
    <w:rsid w:val="00CC4BCA"/>
    <w:rsid w:val="00CC4CDF"/>
    <w:rsid w:val="00CC5072"/>
    <w:rsid w:val="00CC5483"/>
    <w:rsid w:val="00CC60D7"/>
    <w:rsid w:val="00CC6FAE"/>
    <w:rsid w:val="00CC72F0"/>
    <w:rsid w:val="00CC7634"/>
    <w:rsid w:val="00CC7BAA"/>
    <w:rsid w:val="00CC7DD0"/>
    <w:rsid w:val="00CC7FC7"/>
    <w:rsid w:val="00CD0073"/>
    <w:rsid w:val="00CD141C"/>
    <w:rsid w:val="00CD1438"/>
    <w:rsid w:val="00CD1BA4"/>
    <w:rsid w:val="00CD2243"/>
    <w:rsid w:val="00CD234C"/>
    <w:rsid w:val="00CD2609"/>
    <w:rsid w:val="00CD2E2A"/>
    <w:rsid w:val="00CD33A0"/>
    <w:rsid w:val="00CD33C6"/>
    <w:rsid w:val="00CD3A39"/>
    <w:rsid w:val="00CD3DEF"/>
    <w:rsid w:val="00CD3EE0"/>
    <w:rsid w:val="00CD45B1"/>
    <w:rsid w:val="00CD500E"/>
    <w:rsid w:val="00CD72FE"/>
    <w:rsid w:val="00CD788C"/>
    <w:rsid w:val="00CE05F9"/>
    <w:rsid w:val="00CE0C19"/>
    <w:rsid w:val="00CE10EF"/>
    <w:rsid w:val="00CE1A62"/>
    <w:rsid w:val="00CE1BBE"/>
    <w:rsid w:val="00CE2F19"/>
    <w:rsid w:val="00CE3E24"/>
    <w:rsid w:val="00CE3EED"/>
    <w:rsid w:val="00CE4008"/>
    <w:rsid w:val="00CE4C75"/>
    <w:rsid w:val="00CE4E5D"/>
    <w:rsid w:val="00CE4E5E"/>
    <w:rsid w:val="00CE5519"/>
    <w:rsid w:val="00CE6921"/>
    <w:rsid w:val="00CE752A"/>
    <w:rsid w:val="00CE7684"/>
    <w:rsid w:val="00CF19A2"/>
    <w:rsid w:val="00CF2DF9"/>
    <w:rsid w:val="00CF4B36"/>
    <w:rsid w:val="00CF4C4F"/>
    <w:rsid w:val="00CF4D70"/>
    <w:rsid w:val="00CF5263"/>
    <w:rsid w:val="00D00B0F"/>
    <w:rsid w:val="00D0100E"/>
    <w:rsid w:val="00D01454"/>
    <w:rsid w:val="00D017F3"/>
    <w:rsid w:val="00D01FDE"/>
    <w:rsid w:val="00D0255D"/>
    <w:rsid w:val="00D0259D"/>
    <w:rsid w:val="00D039CE"/>
    <w:rsid w:val="00D0554E"/>
    <w:rsid w:val="00D05641"/>
    <w:rsid w:val="00D05C81"/>
    <w:rsid w:val="00D0677C"/>
    <w:rsid w:val="00D06B09"/>
    <w:rsid w:val="00D10249"/>
    <w:rsid w:val="00D122BF"/>
    <w:rsid w:val="00D123F1"/>
    <w:rsid w:val="00D137F8"/>
    <w:rsid w:val="00D13A1A"/>
    <w:rsid w:val="00D14D0A"/>
    <w:rsid w:val="00D154BD"/>
    <w:rsid w:val="00D15991"/>
    <w:rsid w:val="00D1642A"/>
    <w:rsid w:val="00D165CE"/>
    <w:rsid w:val="00D16619"/>
    <w:rsid w:val="00D16666"/>
    <w:rsid w:val="00D16DCB"/>
    <w:rsid w:val="00D16F70"/>
    <w:rsid w:val="00D17983"/>
    <w:rsid w:val="00D179DB"/>
    <w:rsid w:val="00D17DAD"/>
    <w:rsid w:val="00D20EE6"/>
    <w:rsid w:val="00D22768"/>
    <w:rsid w:val="00D233EF"/>
    <w:rsid w:val="00D24453"/>
    <w:rsid w:val="00D25A1B"/>
    <w:rsid w:val="00D25AAB"/>
    <w:rsid w:val="00D25B81"/>
    <w:rsid w:val="00D25FD7"/>
    <w:rsid w:val="00D263BB"/>
    <w:rsid w:val="00D26658"/>
    <w:rsid w:val="00D26A96"/>
    <w:rsid w:val="00D278E4"/>
    <w:rsid w:val="00D27C3D"/>
    <w:rsid w:val="00D27E51"/>
    <w:rsid w:val="00D304E0"/>
    <w:rsid w:val="00D30972"/>
    <w:rsid w:val="00D30B31"/>
    <w:rsid w:val="00D30C5A"/>
    <w:rsid w:val="00D30D76"/>
    <w:rsid w:val="00D33782"/>
    <w:rsid w:val="00D33D7E"/>
    <w:rsid w:val="00D34780"/>
    <w:rsid w:val="00D34CA5"/>
    <w:rsid w:val="00D36120"/>
    <w:rsid w:val="00D40113"/>
    <w:rsid w:val="00D41BD9"/>
    <w:rsid w:val="00D41BE3"/>
    <w:rsid w:val="00D4393F"/>
    <w:rsid w:val="00D43C61"/>
    <w:rsid w:val="00D43EE8"/>
    <w:rsid w:val="00D4416D"/>
    <w:rsid w:val="00D445F0"/>
    <w:rsid w:val="00D44647"/>
    <w:rsid w:val="00D45090"/>
    <w:rsid w:val="00D45BFF"/>
    <w:rsid w:val="00D460BE"/>
    <w:rsid w:val="00D46DE6"/>
    <w:rsid w:val="00D47122"/>
    <w:rsid w:val="00D471C6"/>
    <w:rsid w:val="00D471DE"/>
    <w:rsid w:val="00D4734E"/>
    <w:rsid w:val="00D47EDE"/>
    <w:rsid w:val="00D50319"/>
    <w:rsid w:val="00D5159C"/>
    <w:rsid w:val="00D5211A"/>
    <w:rsid w:val="00D53B0D"/>
    <w:rsid w:val="00D53ECD"/>
    <w:rsid w:val="00D557D7"/>
    <w:rsid w:val="00D5581A"/>
    <w:rsid w:val="00D56059"/>
    <w:rsid w:val="00D567C1"/>
    <w:rsid w:val="00D57453"/>
    <w:rsid w:val="00D61DBD"/>
    <w:rsid w:val="00D622A6"/>
    <w:rsid w:val="00D62A84"/>
    <w:rsid w:val="00D631B5"/>
    <w:rsid w:val="00D639AE"/>
    <w:rsid w:val="00D64030"/>
    <w:rsid w:val="00D64659"/>
    <w:rsid w:val="00D6526D"/>
    <w:rsid w:val="00D65303"/>
    <w:rsid w:val="00D65C4C"/>
    <w:rsid w:val="00D65D16"/>
    <w:rsid w:val="00D669C3"/>
    <w:rsid w:val="00D67111"/>
    <w:rsid w:val="00D672DD"/>
    <w:rsid w:val="00D70265"/>
    <w:rsid w:val="00D70446"/>
    <w:rsid w:val="00D70D5A"/>
    <w:rsid w:val="00D71016"/>
    <w:rsid w:val="00D71C05"/>
    <w:rsid w:val="00D72427"/>
    <w:rsid w:val="00D732A0"/>
    <w:rsid w:val="00D74108"/>
    <w:rsid w:val="00D74CE2"/>
    <w:rsid w:val="00D77310"/>
    <w:rsid w:val="00D77757"/>
    <w:rsid w:val="00D77F38"/>
    <w:rsid w:val="00D80DDE"/>
    <w:rsid w:val="00D818F8"/>
    <w:rsid w:val="00D8299D"/>
    <w:rsid w:val="00D84523"/>
    <w:rsid w:val="00D84B8A"/>
    <w:rsid w:val="00D84DFF"/>
    <w:rsid w:val="00D862EE"/>
    <w:rsid w:val="00D87AC1"/>
    <w:rsid w:val="00D87C00"/>
    <w:rsid w:val="00D87E18"/>
    <w:rsid w:val="00D90597"/>
    <w:rsid w:val="00D93051"/>
    <w:rsid w:val="00D9343A"/>
    <w:rsid w:val="00D96F64"/>
    <w:rsid w:val="00D96FAD"/>
    <w:rsid w:val="00D97116"/>
    <w:rsid w:val="00D97198"/>
    <w:rsid w:val="00D97DD6"/>
    <w:rsid w:val="00DA046E"/>
    <w:rsid w:val="00DA04BC"/>
    <w:rsid w:val="00DA0829"/>
    <w:rsid w:val="00DA0DEE"/>
    <w:rsid w:val="00DA295F"/>
    <w:rsid w:val="00DA298A"/>
    <w:rsid w:val="00DA31B8"/>
    <w:rsid w:val="00DA45B3"/>
    <w:rsid w:val="00DA4756"/>
    <w:rsid w:val="00DA506B"/>
    <w:rsid w:val="00DA55D0"/>
    <w:rsid w:val="00DA5D62"/>
    <w:rsid w:val="00DA6023"/>
    <w:rsid w:val="00DA6378"/>
    <w:rsid w:val="00DA6CCC"/>
    <w:rsid w:val="00DA7B66"/>
    <w:rsid w:val="00DA7B8A"/>
    <w:rsid w:val="00DA7C34"/>
    <w:rsid w:val="00DA7F0C"/>
    <w:rsid w:val="00DB0DE7"/>
    <w:rsid w:val="00DB10D5"/>
    <w:rsid w:val="00DB13BF"/>
    <w:rsid w:val="00DB1C7B"/>
    <w:rsid w:val="00DB1EB1"/>
    <w:rsid w:val="00DB1F74"/>
    <w:rsid w:val="00DB2952"/>
    <w:rsid w:val="00DB2AA5"/>
    <w:rsid w:val="00DB2CBF"/>
    <w:rsid w:val="00DB2F92"/>
    <w:rsid w:val="00DB41CD"/>
    <w:rsid w:val="00DB42BE"/>
    <w:rsid w:val="00DB5505"/>
    <w:rsid w:val="00DB72B0"/>
    <w:rsid w:val="00DC0C54"/>
    <w:rsid w:val="00DC10FC"/>
    <w:rsid w:val="00DC1850"/>
    <w:rsid w:val="00DC1A57"/>
    <w:rsid w:val="00DC1C31"/>
    <w:rsid w:val="00DC26A9"/>
    <w:rsid w:val="00DC36E1"/>
    <w:rsid w:val="00DC4142"/>
    <w:rsid w:val="00DC4E0C"/>
    <w:rsid w:val="00DC508A"/>
    <w:rsid w:val="00DC5479"/>
    <w:rsid w:val="00DC5813"/>
    <w:rsid w:val="00DC784C"/>
    <w:rsid w:val="00DD060A"/>
    <w:rsid w:val="00DD0B58"/>
    <w:rsid w:val="00DD1658"/>
    <w:rsid w:val="00DD181A"/>
    <w:rsid w:val="00DD2AB2"/>
    <w:rsid w:val="00DD4196"/>
    <w:rsid w:val="00DD41C0"/>
    <w:rsid w:val="00DD4A9E"/>
    <w:rsid w:val="00DD4F88"/>
    <w:rsid w:val="00DD546D"/>
    <w:rsid w:val="00DD5CD3"/>
    <w:rsid w:val="00DD6ED6"/>
    <w:rsid w:val="00DD70A8"/>
    <w:rsid w:val="00DD7841"/>
    <w:rsid w:val="00DD7A0D"/>
    <w:rsid w:val="00DE0067"/>
    <w:rsid w:val="00DE0BE1"/>
    <w:rsid w:val="00DE26D6"/>
    <w:rsid w:val="00DE2AF6"/>
    <w:rsid w:val="00DE2EB9"/>
    <w:rsid w:val="00DE3E28"/>
    <w:rsid w:val="00DE41DC"/>
    <w:rsid w:val="00DE477B"/>
    <w:rsid w:val="00DE4E54"/>
    <w:rsid w:val="00DE4F21"/>
    <w:rsid w:val="00DE5332"/>
    <w:rsid w:val="00DE567C"/>
    <w:rsid w:val="00DE56B8"/>
    <w:rsid w:val="00DE59BA"/>
    <w:rsid w:val="00DE5A4A"/>
    <w:rsid w:val="00DE7517"/>
    <w:rsid w:val="00DE7A4E"/>
    <w:rsid w:val="00DF0722"/>
    <w:rsid w:val="00DF13EC"/>
    <w:rsid w:val="00DF1A03"/>
    <w:rsid w:val="00DF1F27"/>
    <w:rsid w:val="00DF2076"/>
    <w:rsid w:val="00DF3401"/>
    <w:rsid w:val="00DF35BF"/>
    <w:rsid w:val="00DF3830"/>
    <w:rsid w:val="00DF3E57"/>
    <w:rsid w:val="00DF3E91"/>
    <w:rsid w:val="00DF3F55"/>
    <w:rsid w:val="00DF44E0"/>
    <w:rsid w:val="00DF47D6"/>
    <w:rsid w:val="00DF5023"/>
    <w:rsid w:val="00DF5214"/>
    <w:rsid w:val="00DF5AEA"/>
    <w:rsid w:val="00DF6728"/>
    <w:rsid w:val="00DF6D95"/>
    <w:rsid w:val="00DF717C"/>
    <w:rsid w:val="00E01459"/>
    <w:rsid w:val="00E01569"/>
    <w:rsid w:val="00E018B8"/>
    <w:rsid w:val="00E01DBB"/>
    <w:rsid w:val="00E01DC1"/>
    <w:rsid w:val="00E01DD7"/>
    <w:rsid w:val="00E01E0E"/>
    <w:rsid w:val="00E021E9"/>
    <w:rsid w:val="00E02CB5"/>
    <w:rsid w:val="00E034CE"/>
    <w:rsid w:val="00E0445F"/>
    <w:rsid w:val="00E06437"/>
    <w:rsid w:val="00E07619"/>
    <w:rsid w:val="00E0762A"/>
    <w:rsid w:val="00E077CB"/>
    <w:rsid w:val="00E077E2"/>
    <w:rsid w:val="00E11D23"/>
    <w:rsid w:val="00E11DAD"/>
    <w:rsid w:val="00E11ED9"/>
    <w:rsid w:val="00E11F6E"/>
    <w:rsid w:val="00E121B8"/>
    <w:rsid w:val="00E12950"/>
    <w:rsid w:val="00E144F7"/>
    <w:rsid w:val="00E14875"/>
    <w:rsid w:val="00E14C36"/>
    <w:rsid w:val="00E153E7"/>
    <w:rsid w:val="00E15B0E"/>
    <w:rsid w:val="00E15E08"/>
    <w:rsid w:val="00E16597"/>
    <w:rsid w:val="00E17030"/>
    <w:rsid w:val="00E17929"/>
    <w:rsid w:val="00E20284"/>
    <w:rsid w:val="00E20583"/>
    <w:rsid w:val="00E21439"/>
    <w:rsid w:val="00E2153B"/>
    <w:rsid w:val="00E215DD"/>
    <w:rsid w:val="00E218CA"/>
    <w:rsid w:val="00E21B5C"/>
    <w:rsid w:val="00E21EBF"/>
    <w:rsid w:val="00E221B6"/>
    <w:rsid w:val="00E226A0"/>
    <w:rsid w:val="00E22D31"/>
    <w:rsid w:val="00E23C6B"/>
    <w:rsid w:val="00E2413B"/>
    <w:rsid w:val="00E252A8"/>
    <w:rsid w:val="00E259D4"/>
    <w:rsid w:val="00E25AA9"/>
    <w:rsid w:val="00E26BD7"/>
    <w:rsid w:val="00E30A8F"/>
    <w:rsid w:val="00E324B7"/>
    <w:rsid w:val="00E32867"/>
    <w:rsid w:val="00E328FD"/>
    <w:rsid w:val="00E32BEB"/>
    <w:rsid w:val="00E3328B"/>
    <w:rsid w:val="00E33AF3"/>
    <w:rsid w:val="00E33FF3"/>
    <w:rsid w:val="00E3622E"/>
    <w:rsid w:val="00E3703C"/>
    <w:rsid w:val="00E37AD2"/>
    <w:rsid w:val="00E37DCF"/>
    <w:rsid w:val="00E4006B"/>
    <w:rsid w:val="00E42B82"/>
    <w:rsid w:val="00E42C93"/>
    <w:rsid w:val="00E43460"/>
    <w:rsid w:val="00E43FFA"/>
    <w:rsid w:val="00E46F30"/>
    <w:rsid w:val="00E46FFC"/>
    <w:rsid w:val="00E47872"/>
    <w:rsid w:val="00E47CCC"/>
    <w:rsid w:val="00E50FEC"/>
    <w:rsid w:val="00E528F8"/>
    <w:rsid w:val="00E53030"/>
    <w:rsid w:val="00E538DB"/>
    <w:rsid w:val="00E54B9B"/>
    <w:rsid w:val="00E54DE7"/>
    <w:rsid w:val="00E55A33"/>
    <w:rsid w:val="00E55A3A"/>
    <w:rsid w:val="00E55A77"/>
    <w:rsid w:val="00E56943"/>
    <w:rsid w:val="00E56B90"/>
    <w:rsid w:val="00E56F54"/>
    <w:rsid w:val="00E57274"/>
    <w:rsid w:val="00E60878"/>
    <w:rsid w:val="00E619E2"/>
    <w:rsid w:val="00E6286F"/>
    <w:rsid w:val="00E63D26"/>
    <w:rsid w:val="00E64DCF"/>
    <w:rsid w:val="00E64FDE"/>
    <w:rsid w:val="00E653C5"/>
    <w:rsid w:val="00E6740D"/>
    <w:rsid w:val="00E67944"/>
    <w:rsid w:val="00E70AF0"/>
    <w:rsid w:val="00E7111B"/>
    <w:rsid w:val="00E714B8"/>
    <w:rsid w:val="00E7196D"/>
    <w:rsid w:val="00E71970"/>
    <w:rsid w:val="00E71BD3"/>
    <w:rsid w:val="00E71F13"/>
    <w:rsid w:val="00E729FD"/>
    <w:rsid w:val="00E73455"/>
    <w:rsid w:val="00E73506"/>
    <w:rsid w:val="00E74961"/>
    <w:rsid w:val="00E75689"/>
    <w:rsid w:val="00E76101"/>
    <w:rsid w:val="00E7612E"/>
    <w:rsid w:val="00E76E74"/>
    <w:rsid w:val="00E76F11"/>
    <w:rsid w:val="00E76FB3"/>
    <w:rsid w:val="00E77F43"/>
    <w:rsid w:val="00E80E4F"/>
    <w:rsid w:val="00E80EF3"/>
    <w:rsid w:val="00E80F58"/>
    <w:rsid w:val="00E82190"/>
    <w:rsid w:val="00E83C89"/>
    <w:rsid w:val="00E847F1"/>
    <w:rsid w:val="00E84815"/>
    <w:rsid w:val="00E849F3"/>
    <w:rsid w:val="00E8541D"/>
    <w:rsid w:val="00E85C38"/>
    <w:rsid w:val="00E85FBC"/>
    <w:rsid w:val="00E8693B"/>
    <w:rsid w:val="00E87369"/>
    <w:rsid w:val="00E87799"/>
    <w:rsid w:val="00E90172"/>
    <w:rsid w:val="00E901B5"/>
    <w:rsid w:val="00E903C6"/>
    <w:rsid w:val="00E91AB4"/>
    <w:rsid w:val="00E93690"/>
    <w:rsid w:val="00E94D1C"/>
    <w:rsid w:val="00E94E43"/>
    <w:rsid w:val="00E96A9B"/>
    <w:rsid w:val="00E96D9D"/>
    <w:rsid w:val="00E97325"/>
    <w:rsid w:val="00EA1B95"/>
    <w:rsid w:val="00EA2373"/>
    <w:rsid w:val="00EA26C3"/>
    <w:rsid w:val="00EA2F84"/>
    <w:rsid w:val="00EA39F7"/>
    <w:rsid w:val="00EA42A3"/>
    <w:rsid w:val="00EA459D"/>
    <w:rsid w:val="00EA4933"/>
    <w:rsid w:val="00EA541F"/>
    <w:rsid w:val="00EA567A"/>
    <w:rsid w:val="00EA6547"/>
    <w:rsid w:val="00EA697D"/>
    <w:rsid w:val="00EA6E4A"/>
    <w:rsid w:val="00EA75F9"/>
    <w:rsid w:val="00EA7FA7"/>
    <w:rsid w:val="00EB09FF"/>
    <w:rsid w:val="00EB1140"/>
    <w:rsid w:val="00EB1A55"/>
    <w:rsid w:val="00EB224F"/>
    <w:rsid w:val="00EB26CB"/>
    <w:rsid w:val="00EB35CB"/>
    <w:rsid w:val="00EB3715"/>
    <w:rsid w:val="00EB41CD"/>
    <w:rsid w:val="00EB4218"/>
    <w:rsid w:val="00EB51E1"/>
    <w:rsid w:val="00EB53FA"/>
    <w:rsid w:val="00EB5B8A"/>
    <w:rsid w:val="00EB710D"/>
    <w:rsid w:val="00EB745B"/>
    <w:rsid w:val="00EB7D1E"/>
    <w:rsid w:val="00EC096B"/>
    <w:rsid w:val="00EC299F"/>
    <w:rsid w:val="00EC2C62"/>
    <w:rsid w:val="00EC2E1E"/>
    <w:rsid w:val="00EC338E"/>
    <w:rsid w:val="00EC3739"/>
    <w:rsid w:val="00EC3758"/>
    <w:rsid w:val="00EC382F"/>
    <w:rsid w:val="00EC443A"/>
    <w:rsid w:val="00EC524C"/>
    <w:rsid w:val="00EC53DE"/>
    <w:rsid w:val="00EC58C2"/>
    <w:rsid w:val="00EC5BC8"/>
    <w:rsid w:val="00EC5D5F"/>
    <w:rsid w:val="00EC6111"/>
    <w:rsid w:val="00EC65F5"/>
    <w:rsid w:val="00EC6918"/>
    <w:rsid w:val="00ED0525"/>
    <w:rsid w:val="00ED0860"/>
    <w:rsid w:val="00ED0863"/>
    <w:rsid w:val="00ED0CAB"/>
    <w:rsid w:val="00ED163A"/>
    <w:rsid w:val="00ED1B9E"/>
    <w:rsid w:val="00ED2BF6"/>
    <w:rsid w:val="00ED3927"/>
    <w:rsid w:val="00ED4461"/>
    <w:rsid w:val="00ED5F3C"/>
    <w:rsid w:val="00EE045D"/>
    <w:rsid w:val="00EE18B6"/>
    <w:rsid w:val="00EE2BED"/>
    <w:rsid w:val="00EE3406"/>
    <w:rsid w:val="00EE3D54"/>
    <w:rsid w:val="00EE4D4A"/>
    <w:rsid w:val="00EE4DC1"/>
    <w:rsid w:val="00EE531A"/>
    <w:rsid w:val="00EE5EB8"/>
    <w:rsid w:val="00EE6440"/>
    <w:rsid w:val="00EE662A"/>
    <w:rsid w:val="00EE6C6B"/>
    <w:rsid w:val="00EF012D"/>
    <w:rsid w:val="00EF09BE"/>
    <w:rsid w:val="00EF2A11"/>
    <w:rsid w:val="00EF30DC"/>
    <w:rsid w:val="00EF3254"/>
    <w:rsid w:val="00EF41B8"/>
    <w:rsid w:val="00EF57B7"/>
    <w:rsid w:val="00EF7555"/>
    <w:rsid w:val="00EF7DB4"/>
    <w:rsid w:val="00EF7E9B"/>
    <w:rsid w:val="00F00DAC"/>
    <w:rsid w:val="00F01405"/>
    <w:rsid w:val="00F03207"/>
    <w:rsid w:val="00F035A9"/>
    <w:rsid w:val="00F03D91"/>
    <w:rsid w:val="00F069D3"/>
    <w:rsid w:val="00F0788C"/>
    <w:rsid w:val="00F10F0D"/>
    <w:rsid w:val="00F11129"/>
    <w:rsid w:val="00F1279B"/>
    <w:rsid w:val="00F1291C"/>
    <w:rsid w:val="00F12B1F"/>
    <w:rsid w:val="00F12D8E"/>
    <w:rsid w:val="00F132C7"/>
    <w:rsid w:val="00F14544"/>
    <w:rsid w:val="00F14F37"/>
    <w:rsid w:val="00F1559E"/>
    <w:rsid w:val="00F15F58"/>
    <w:rsid w:val="00F1699F"/>
    <w:rsid w:val="00F16C74"/>
    <w:rsid w:val="00F16EA6"/>
    <w:rsid w:val="00F1715F"/>
    <w:rsid w:val="00F17A76"/>
    <w:rsid w:val="00F17E14"/>
    <w:rsid w:val="00F20752"/>
    <w:rsid w:val="00F20893"/>
    <w:rsid w:val="00F20A9A"/>
    <w:rsid w:val="00F20B8A"/>
    <w:rsid w:val="00F214F1"/>
    <w:rsid w:val="00F22418"/>
    <w:rsid w:val="00F22BEB"/>
    <w:rsid w:val="00F24138"/>
    <w:rsid w:val="00F244C8"/>
    <w:rsid w:val="00F2453D"/>
    <w:rsid w:val="00F24578"/>
    <w:rsid w:val="00F24923"/>
    <w:rsid w:val="00F24BA5"/>
    <w:rsid w:val="00F24F16"/>
    <w:rsid w:val="00F2667A"/>
    <w:rsid w:val="00F300B6"/>
    <w:rsid w:val="00F301BE"/>
    <w:rsid w:val="00F308E6"/>
    <w:rsid w:val="00F309A0"/>
    <w:rsid w:val="00F30D10"/>
    <w:rsid w:val="00F30D9C"/>
    <w:rsid w:val="00F31FF1"/>
    <w:rsid w:val="00F325AE"/>
    <w:rsid w:val="00F331F3"/>
    <w:rsid w:val="00F33D55"/>
    <w:rsid w:val="00F33EE3"/>
    <w:rsid w:val="00F343BF"/>
    <w:rsid w:val="00F345A0"/>
    <w:rsid w:val="00F351D3"/>
    <w:rsid w:val="00F365A9"/>
    <w:rsid w:val="00F36A45"/>
    <w:rsid w:val="00F36CE0"/>
    <w:rsid w:val="00F36F25"/>
    <w:rsid w:val="00F37983"/>
    <w:rsid w:val="00F4041D"/>
    <w:rsid w:val="00F40C16"/>
    <w:rsid w:val="00F41090"/>
    <w:rsid w:val="00F41351"/>
    <w:rsid w:val="00F4224A"/>
    <w:rsid w:val="00F42D61"/>
    <w:rsid w:val="00F43302"/>
    <w:rsid w:val="00F44AA9"/>
    <w:rsid w:val="00F44B37"/>
    <w:rsid w:val="00F44B68"/>
    <w:rsid w:val="00F45537"/>
    <w:rsid w:val="00F45CE4"/>
    <w:rsid w:val="00F47223"/>
    <w:rsid w:val="00F4758E"/>
    <w:rsid w:val="00F503FB"/>
    <w:rsid w:val="00F50A09"/>
    <w:rsid w:val="00F51A3E"/>
    <w:rsid w:val="00F52027"/>
    <w:rsid w:val="00F522B2"/>
    <w:rsid w:val="00F52ED1"/>
    <w:rsid w:val="00F53CA5"/>
    <w:rsid w:val="00F53F25"/>
    <w:rsid w:val="00F54062"/>
    <w:rsid w:val="00F54678"/>
    <w:rsid w:val="00F54E49"/>
    <w:rsid w:val="00F567E5"/>
    <w:rsid w:val="00F5685B"/>
    <w:rsid w:val="00F573CA"/>
    <w:rsid w:val="00F574AC"/>
    <w:rsid w:val="00F57526"/>
    <w:rsid w:val="00F57DD2"/>
    <w:rsid w:val="00F60065"/>
    <w:rsid w:val="00F60414"/>
    <w:rsid w:val="00F60E57"/>
    <w:rsid w:val="00F6151F"/>
    <w:rsid w:val="00F627C9"/>
    <w:rsid w:val="00F62AB9"/>
    <w:rsid w:val="00F62CD6"/>
    <w:rsid w:val="00F63CD6"/>
    <w:rsid w:val="00F645A0"/>
    <w:rsid w:val="00F65569"/>
    <w:rsid w:val="00F6605F"/>
    <w:rsid w:val="00F66C59"/>
    <w:rsid w:val="00F66C9B"/>
    <w:rsid w:val="00F67F4C"/>
    <w:rsid w:val="00F701C7"/>
    <w:rsid w:val="00F702C8"/>
    <w:rsid w:val="00F70AB6"/>
    <w:rsid w:val="00F70B93"/>
    <w:rsid w:val="00F70BB0"/>
    <w:rsid w:val="00F70F73"/>
    <w:rsid w:val="00F71677"/>
    <w:rsid w:val="00F71CE0"/>
    <w:rsid w:val="00F72434"/>
    <w:rsid w:val="00F72D82"/>
    <w:rsid w:val="00F73777"/>
    <w:rsid w:val="00F74474"/>
    <w:rsid w:val="00F7521D"/>
    <w:rsid w:val="00F768DE"/>
    <w:rsid w:val="00F77564"/>
    <w:rsid w:val="00F776FE"/>
    <w:rsid w:val="00F802EC"/>
    <w:rsid w:val="00F8085D"/>
    <w:rsid w:val="00F80EAF"/>
    <w:rsid w:val="00F810EB"/>
    <w:rsid w:val="00F837F6"/>
    <w:rsid w:val="00F83BC8"/>
    <w:rsid w:val="00F84127"/>
    <w:rsid w:val="00F852B4"/>
    <w:rsid w:val="00F855D7"/>
    <w:rsid w:val="00F86750"/>
    <w:rsid w:val="00F869A1"/>
    <w:rsid w:val="00F875D0"/>
    <w:rsid w:val="00F87F37"/>
    <w:rsid w:val="00F9099B"/>
    <w:rsid w:val="00F91A65"/>
    <w:rsid w:val="00F920EC"/>
    <w:rsid w:val="00F9288B"/>
    <w:rsid w:val="00F93BA3"/>
    <w:rsid w:val="00F9525F"/>
    <w:rsid w:val="00F95EEE"/>
    <w:rsid w:val="00F96883"/>
    <w:rsid w:val="00FA2D8A"/>
    <w:rsid w:val="00FA4213"/>
    <w:rsid w:val="00FA4416"/>
    <w:rsid w:val="00FA46E0"/>
    <w:rsid w:val="00FA5497"/>
    <w:rsid w:val="00FA62C0"/>
    <w:rsid w:val="00FA6D7B"/>
    <w:rsid w:val="00FA6E8C"/>
    <w:rsid w:val="00FA7043"/>
    <w:rsid w:val="00FA7720"/>
    <w:rsid w:val="00FB02D5"/>
    <w:rsid w:val="00FB0443"/>
    <w:rsid w:val="00FB168C"/>
    <w:rsid w:val="00FB2759"/>
    <w:rsid w:val="00FB3748"/>
    <w:rsid w:val="00FB3759"/>
    <w:rsid w:val="00FB3CC0"/>
    <w:rsid w:val="00FB4B87"/>
    <w:rsid w:val="00FB52E6"/>
    <w:rsid w:val="00FB57C0"/>
    <w:rsid w:val="00FB5C53"/>
    <w:rsid w:val="00FB6346"/>
    <w:rsid w:val="00FC0450"/>
    <w:rsid w:val="00FC047D"/>
    <w:rsid w:val="00FC065C"/>
    <w:rsid w:val="00FC0FF3"/>
    <w:rsid w:val="00FC17DA"/>
    <w:rsid w:val="00FC2C81"/>
    <w:rsid w:val="00FC2DDB"/>
    <w:rsid w:val="00FC3868"/>
    <w:rsid w:val="00FC4888"/>
    <w:rsid w:val="00FC651F"/>
    <w:rsid w:val="00FC689E"/>
    <w:rsid w:val="00FC6F05"/>
    <w:rsid w:val="00FC710D"/>
    <w:rsid w:val="00FC7637"/>
    <w:rsid w:val="00FC78C3"/>
    <w:rsid w:val="00FC7B11"/>
    <w:rsid w:val="00FD11F4"/>
    <w:rsid w:val="00FD135E"/>
    <w:rsid w:val="00FD27C8"/>
    <w:rsid w:val="00FD3363"/>
    <w:rsid w:val="00FD3427"/>
    <w:rsid w:val="00FD4403"/>
    <w:rsid w:val="00FD4CC5"/>
    <w:rsid w:val="00FD5913"/>
    <w:rsid w:val="00FD5B90"/>
    <w:rsid w:val="00FD68D4"/>
    <w:rsid w:val="00FD6C31"/>
    <w:rsid w:val="00FD6E2B"/>
    <w:rsid w:val="00FD7220"/>
    <w:rsid w:val="00FD7D63"/>
    <w:rsid w:val="00FD7E96"/>
    <w:rsid w:val="00FE0132"/>
    <w:rsid w:val="00FE0A58"/>
    <w:rsid w:val="00FE0D56"/>
    <w:rsid w:val="00FE1E30"/>
    <w:rsid w:val="00FE1F39"/>
    <w:rsid w:val="00FE2A9D"/>
    <w:rsid w:val="00FE370D"/>
    <w:rsid w:val="00FE3D23"/>
    <w:rsid w:val="00FE48E5"/>
    <w:rsid w:val="00FE66C7"/>
    <w:rsid w:val="00FE6827"/>
    <w:rsid w:val="00FE69F9"/>
    <w:rsid w:val="00FE7137"/>
    <w:rsid w:val="00FE73B5"/>
    <w:rsid w:val="00FE7CCB"/>
    <w:rsid w:val="00FF008C"/>
    <w:rsid w:val="00FF078B"/>
    <w:rsid w:val="00FF1038"/>
    <w:rsid w:val="00FF1DC6"/>
    <w:rsid w:val="00FF21AA"/>
    <w:rsid w:val="00FF2669"/>
    <w:rsid w:val="00FF3358"/>
    <w:rsid w:val="00FF4949"/>
    <w:rsid w:val="00FF4E68"/>
    <w:rsid w:val="00FF5527"/>
    <w:rsid w:val="00FF71CF"/>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semiHidden/>
    <w:unhideWhenUsed/>
    <w:rsid w:val="00256182"/>
    <w:pPr>
      <w:tabs>
        <w:tab w:val="center" w:pos="4677"/>
        <w:tab w:val="right" w:pos="9355"/>
      </w:tabs>
    </w:pPr>
  </w:style>
  <w:style w:type="character" w:customStyle="1" w:styleId="af7">
    <w:name w:val="Верхний колонтитул Знак"/>
    <w:basedOn w:val="a0"/>
    <w:link w:val="af6"/>
    <w:uiPriority w:val="99"/>
    <w:semiHidden/>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uiPriority w:val="99"/>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basedOn w:val="a0"/>
    <w:link w:val="af2"/>
    <w:uiPriority w:val="99"/>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ay.ru/procedures/"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ray.ru/investitsionnaya-politika-goroda/" TargetMode="External"/><Relationship Id="rId7" Type="http://schemas.openxmlformats.org/officeDocument/2006/relationships/endnotes" Target="endnotes.xml"/><Relationship Id="rId12" Type="http://schemas.openxmlformats.org/officeDocument/2006/relationships/hyperlink" Target="http://uray.ru/procedures/" TargetMode="External"/><Relationship Id="rId17" Type="http://schemas.openxmlformats.org/officeDocument/2006/relationships/hyperlink" Target="http://uray.ru/informaciya-dlya-grazhdan/gosudarstvenniie-i-munitsipalniie-uslugi/munitsipalniie-uslug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rgu.admhmao.ru/" TargetMode="External"/><Relationship Id="rId20" Type="http://schemas.openxmlformats.org/officeDocument/2006/relationships/hyperlink" Target="http://www.museumura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vzaimodeystvie-s-biznes-soobshhestvom/" TargetMode="External"/><Relationship Id="rId24" Type="http://schemas.openxmlformats.org/officeDocument/2006/relationships/hyperlink" Target="http://ru.wikipedia.org/wiki/%D0%9C%D0%BE%D0%B1%D0%B8%D0%BB%D1%8C%D0%BD%D1%8B%D0%B5_%D0%A2%D0%B5%D0%BB%D0%B5%D0%A1%D0%B8%D1%81%D1%82%D0%B5%D0%BC%D1%8B" TargetMode="External"/><Relationship Id="rId5" Type="http://schemas.openxmlformats.org/officeDocument/2006/relationships/webSettings" Target="webSettings.xml"/><Relationship Id="rId15" Type="http://schemas.openxmlformats.org/officeDocument/2006/relationships/hyperlink" Target="http://base.garant.ru/5218818/" TargetMode="External"/><Relationship Id="rId23" Type="http://schemas.openxmlformats.org/officeDocument/2006/relationships/hyperlink" Target="http://uray.ru/investitsionnaya-politika-goroda/" TargetMode="External"/><Relationship Id="rId10" Type="http://schemas.openxmlformats.org/officeDocument/2006/relationships/hyperlink" Target="consultantplus://offline/ref=B88188B6B99D6B5D06BE6E1EED8ED600DF68676A35C2A36913DF71EA9AB9F0FBB81318549CE96DF7030C0537E9M4L" TargetMode="External"/><Relationship Id="rId19" Type="http://schemas.openxmlformats.org/officeDocument/2006/relationships/hyperlink" Target="http://uray.ru/itogi-socialno-yekonomicheskogo-razv/antikrizisniii-plan-meropriyatii-goroda-ura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uray.ru/informaciya-dlya-grazhdan/gosudarstvenniie-i-munitsipalniie-uslugi/munitsipalniie-uslugi/" TargetMode="External"/><Relationship Id="rId22" Type="http://schemas.openxmlformats.org/officeDocument/2006/relationships/hyperlink" Target="http://uray.ru/investitsionnaya-politika-gorod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19EFC-514F-4DAF-999F-B572D5B5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2721</TotalTime>
  <Pages>43</Pages>
  <Words>19692</Words>
  <Characters>112249</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131678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Чванова</cp:lastModifiedBy>
  <cp:revision>314</cp:revision>
  <cp:lastPrinted>2018-10-31T06:40:00Z</cp:lastPrinted>
  <dcterms:created xsi:type="dcterms:W3CDTF">2018-04-05T12:52:00Z</dcterms:created>
  <dcterms:modified xsi:type="dcterms:W3CDTF">2018-10-31T06:44:00Z</dcterms:modified>
</cp:coreProperties>
</file>