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3E" w:rsidRPr="001826B8" w:rsidRDefault="00F84F3E" w:rsidP="00F84F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826B8">
        <w:rPr>
          <w:rFonts w:cs="Calibri"/>
        </w:rPr>
        <w:t xml:space="preserve">        1.   </w:t>
      </w:r>
      <w:proofErr w:type="gramStart"/>
      <w:r w:rsidRPr="001826B8">
        <w:rPr>
          <w:rFonts w:cs="Calibri"/>
        </w:rPr>
        <w:t xml:space="preserve">Граница прилегающей к </w:t>
      </w:r>
      <w:r w:rsidRPr="001826B8">
        <w:rPr>
          <w:rStyle w:val="form-header"/>
          <w:rFonts w:eastAsia="Arial Unicode MS"/>
          <w:b w:val="0"/>
        </w:rPr>
        <w:t>МБДОУ детский сад №10 «Снежинка»,</w:t>
      </w:r>
      <w:r w:rsidRPr="001826B8">
        <w:rPr>
          <w:rStyle w:val="form-header"/>
          <w:rFonts w:ascii="Verdana" w:eastAsia="Arial Unicode MS" w:hAnsi="Verdana"/>
        </w:rPr>
        <w:t xml:space="preserve"> </w:t>
      </w:r>
      <w:r w:rsidRPr="001826B8">
        <w:t xml:space="preserve">расположенному </w:t>
      </w:r>
      <w:r w:rsidRPr="001826B8">
        <w:rPr>
          <w:rFonts w:cs="Calibri"/>
        </w:rPr>
        <w:t>по адресу: г.Урай, проезд Первооткрывателей, д.1, территории, на которой не допускается розничная продажа алкогольной продукции, установлена от входов для посетителей на обособленную территорию до входа для посетителей  в стационарный объект (торговли и общественного питания) по пешеходной зоне на расстоянии 25 метров.</w:t>
      </w:r>
      <w:proofErr w:type="gramEnd"/>
    </w:p>
    <w:p w:rsidR="00F84F3E" w:rsidRPr="001826B8" w:rsidRDefault="00F84F3E" w:rsidP="00F84F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1826B8">
        <w:rPr>
          <w:rFonts w:cs="Calibri"/>
        </w:rPr>
        <w:t xml:space="preserve">        2.   Схема границы прилегающей к </w:t>
      </w:r>
      <w:r w:rsidRPr="001826B8">
        <w:rPr>
          <w:rStyle w:val="form-header"/>
          <w:rFonts w:eastAsia="Arial Unicode MS"/>
          <w:b w:val="0"/>
        </w:rPr>
        <w:t>МБДОУ детский сад №10 «Снежинка»,</w:t>
      </w:r>
      <w:r w:rsidRPr="001826B8">
        <w:rPr>
          <w:rStyle w:val="form-header"/>
          <w:rFonts w:ascii="Verdana" w:eastAsia="Arial Unicode MS" w:hAnsi="Verdana"/>
        </w:rPr>
        <w:t xml:space="preserve"> </w:t>
      </w:r>
      <w:r w:rsidRPr="001826B8">
        <w:t xml:space="preserve">расположенному </w:t>
      </w:r>
      <w:r w:rsidRPr="001826B8">
        <w:rPr>
          <w:rFonts w:cs="Calibri"/>
        </w:rPr>
        <w:t>по адресу: г.Урай, проезд Первооткрывателей, д.1, территории, на которой не допускается розничная продажа алкогольной продукции.</w:t>
      </w:r>
    </w:p>
    <w:p w:rsidR="00F84F3E" w:rsidRDefault="00F84F3E" w:rsidP="00F84F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84F3E" w:rsidRDefault="00F84F3E" w:rsidP="00F84F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3267075</wp:posOffset>
            </wp:positionV>
            <wp:extent cx="180975" cy="20002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noProof/>
        </w:rPr>
        <w:drawing>
          <wp:inline distT="0" distB="0" distL="0" distR="0">
            <wp:extent cx="6019800" cy="4781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855" b="14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1pt;margin-top:65.9pt;width:130.5pt;height:29.7pt;z-index:251660288;mso-position-horizontal-relative:text;mso-position-vertical-relative:text" stroked="f">
            <v:fill opacity="0"/>
            <v:textbox style="mso-next-textbox:#_x0000_s1026">
              <w:txbxContent>
                <w:p w:rsidR="00F84F3E" w:rsidRDefault="00F84F3E" w:rsidP="00F84F3E">
                  <w:r>
                    <w:t>ТЦ  «Сибирь»</w:t>
                  </w:r>
                </w:p>
              </w:txbxContent>
            </v:textbox>
          </v:shape>
        </w:pict>
      </w:r>
    </w:p>
    <w:p w:rsidR="00F84F3E" w:rsidRDefault="00F84F3E" w:rsidP="00F84F3E">
      <w:pPr>
        <w:rPr>
          <w:rFonts w:cs="Calibri"/>
          <w:sz w:val="20"/>
          <w:szCs w:val="20"/>
        </w:rPr>
      </w:pPr>
      <w:r>
        <w:rPr>
          <w:rFonts w:cs="Calibri"/>
        </w:rPr>
        <w:t xml:space="preserve">     </w:t>
      </w:r>
    </w:p>
    <w:p w:rsidR="00F84F3E" w:rsidRDefault="00F84F3E" w:rsidP="00F84F3E"/>
    <w:p w:rsidR="00F84F3E" w:rsidRDefault="00F84F3E" w:rsidP="00F84F3E">
      <w:pPr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293370</wp:posOffset>
            </wp:positionV>
            <wp:extent cx="393700" cy="222250"/>
            <wp:effectExtent l="1905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95" t="18962" r="54317" b="7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</w:rPr>
        <w:t xml:space="preserve">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293370</wp:posOffset>
            </wp:positionV>
            <wp:extent cx="393700" cy="22225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95" t="18962" r="54317" b="7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</w:rPr>
        <w:t xml:space="preserve">     Условные обозначения:</w:t>
      </w:r>
      <w:r w:rsidRPr="00FD3BBF">
        <w:rPr>
          <w:rFonts w:cs="Calibri"/>
        </w:rPr>
        <w:t xml:space="preserve"> </w:t>
      </w:r>
    </w:p>
    <w:p w:rsidR="00F84F3E" w:rsidRDefault="00F84F3E" w:rsidP="00F84F3E">
      <w:pPr>
        <w:rPr>
          <w:rFonts w:cs="Calibri"/>
          <w:sz w:val="20"/>
          <w:szCs w:val="20"/>
        </w:rPr>
      </w:pPr>
    </w:p>
    <w:p w:rsidR="00F84F3E" w:rsidRDefault="00F84F3E" w:rsidP="00F84F3E">
      <w:pPr>
        <w:rPr>
          <w:rStyle w:val="form-header"/>
          <w:rFonts w:eastAsia="Arial Unicode MS"/>
          <w:b w:val="0"/>
        </w:rPr>
      </w:pPr>
      <w:r w:rsidRPr="005D211C">
        <w:rPr>
          <w:rFonts w:cs="Calibri"/>
          <w:sz w:val="20"/>
          <w:szCs w:val="20"/>
        </w:rPr>
        <w:t>Объект</w:t>
      </w:r>
      <w:r w:rsidRPr="00947094">
        <w:rPr>
          <w:rFonts w:cs="Calibri"/>
          <w:sz w:val="20"/>
          <w:szCs w:val="20"/>
        </w:rPr>
        <w:t xml:space="preserve"> </w:t>
      </w:r>
      <w:r w:rsidRPr="00947094">
        <w:rPr>
          <w:sz w:val="20"/>
          <w:szCs w:val="20"/>
        </w:rPr>
        <w:t>(</w:t>
      </w:r>
      <w:r w:rsidRPr="007640AB">
        <w:rPr>
          <w:bCs/>
          <w:sz w:val="20"/>
          <w:szCs w:val="20"/>
        </w:rPr>
        <w:t>МБДОУ детский сад №10 «Снежинка»</w:t>
      </w:r>
      <w:r w:rsidRPr="00C33F19">
        <w:rPr>
          <w:rStyle w:val="form-header"/>
          <w:rFonts w:eastAsia="Arial Unicode MS"/>
          <w:b w:val="0"/>
        </w:rPr>
        <w:t>)</w:t>
      </w:r>
      <w:r>
        <w:rPr>
          <w:rStyle w:val="form-header"/>
          <w:rFonts w:eastAsia="Arial Unicode MS"/>
          <w:b w:val="0"/>
        </w:rPr>
        <w:t>.</w:t>
      </w:r>
    </w:p>
    <w:p w:rsidR="00F84F3E" w:rsidRPr="00593B58" w:rsidRDefault="00F84F3E" w:rsidP="00F84F3E">
      <w:pPr>
        <w:rPr>
          <w:rFonts w:cs="Calibri"/>
        </w:rPr>
      </w:pPr>
    </w:p>
    <w:p w:rsidR="00F84F3E" w:rsidRDefault="00F84F3E" w:rsidP="00F84F3E">
      <w:pPr>
        <w:rPr>
          <w:rFonts w:cs="Calibri"/>
          <w:sz w:val="20"/>
          <w:szCs w:val="20"/>
        </w:rPr>
      </w:pPr>
      <w:r w:rsidRPr="009A2AD7">
        <w:rPr>
          <w:noProof/>
        </w:rPr>
        <w:pict>
          <v:group id="_x0000_s1030" style="position:absolute;margin-left:1.45pt;margin-top:1.05pt;width:31.65pt;height:15.35pt;z-index:251664384" coordorigin="1447,14476" coordsize="633,3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style="position:absolute;left:1447;top:14476;width:633;height:307;visibility:visible" fillcolor="#4f81bd" stroked="t" strokecolor="#4d4d4d">
              <v:imagedata r:id="rId8" o:title="" croptop="15563f" cropbottom="42393f" cropleft="32466f" cropright="19339f"/>
              <v:shadow color="#eeece1"/>
            </v:shape>
            <v:shape id="_x0000_s1032" style="position:absolute;left:1617;top:14482;width:463;height:139" coordsize="463,139" path="m19,l463,,423,139,278,44,,63,19,xe" strokecolor="white">
              <v:path arrowok="t"/>
            </v:shape>
            <w10:wrap type="square"/>
          </v:group>
        </w:pict>
      </w:r>
      <w:r>
        <w:rPr>
          <w:rFonts w:cs="Calibri"/>
          <w:sz w:val="20"/>
          <w:szCs w:val="20"/>
        </w:rPr>
        <w:t>Граница территории, на которой</w:t>
      </w:r>
      <w:r w:rsidRPr="005D211C">
        <w:rPr>
          <w:rFonts w:cs="Calibri"/>
          <w:sz w:val="20"/>
          <w:szCs w:val="20"/>
        </w:rPr>
        <w:t xml:space="preserve"> не допускается розничная продажа </w:t>
      </w:r>
      <w:r>
        <w:rPr>
          <w:rFonts w:cs="Calibri"/>
          <w:sz w:val="20"/>
          <w:szCs w:val="20"/>
        </w:rPr>
        <w:t>алкогольной продукции.</w:t>
      </w:r>
    </w:p>
    <w:p w:rsidR="00F84F3E" w:rsidRPr="005D211C" w:rsidRDefault="00F84F3E" w:rsidP="00F84F3E">
      <w:pPr>
        <w:rPr>
          <w:rFonts w:cs="Calibri"/>
          <w:sz w:val="20"/>
          <w:szCs w:val="20"/>
        </w:rPr>
      </w:pPr>
    </w:p>
    <w:p w:rsidR="00F84F3E" w:rsidRDefault="00F84F3E" w:rsidP="00F84F3E">
      <w:pPr>
        <w:ind w:left="360"/>
        <w:rPr>
          <w:rFonts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435610" cy="241300"/>
            <wp:effectExtent l="1905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774" t="18706" r="53819" b="7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sz w:val="20"/>
          <w:szCs w:val="20"/>
        </w:rPr>
        <w:t xml:space="preserve"> </w:t>
      </w:r>
      <w:r w:rsidRPr="005D211C">
        <w:rPr>
          <w:rFonts w:cs="Calibri"/>
          <w:sz w:val="20"/>
          <w:szCs w:val="20"/>
        </w:rPr>
        <w:t>Стационарный объект (торговли, общественного питания)</w:t>
      </w:r>
      <w:r>
        <w:rPr>
          <w:rFonts w:cs="Calibri"/>
          <w:sz w:val="20"/>
          <w:szCs w:val="20"/>
        </w:rPr>
        <w:t>.</w:t>
      </w:r>
    </w:p>
    <w:p w:rsidR="00F84F3E" w:rsidRDefault="00F84F3E" w:rsidP="00F84F3E">
      <w:pPr>
        <w:rPr>
          <w:noProof/>
          <w:sz w:val="20"/>
          <w:szCs w:val="20"/>
        </w:rPr>
      </w:pPr>
    </w:p>
    <w:p w:rsidR="00F84F3E" w:rsidRPr="00CB7FD3" w:rsidRDefault="00F84F3E" w:rsidP="00F84F3E">
      <w:pPr>
        <w:rPr>
          <w:rFonts w:cs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55245</wp:posOffset>
            </wp:positionV>
            <wp:extent cx="428625" cy="276225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1A9" w:rsidRDefault="00FA51A9"/>
    <w:p w:rsidR="00F84F3E" w:rsidRDefault="00F84F3E"/>
    <w:p w:rsidR="00F84F3E" w:rsidRDefault="00F84F3E"/>
    <w:p w:rsidR="00F84F3E" w:rsidRDefault="00F84F3E"/>
    <w:p w:rsidR="00F84F3E" w:rsidRDefault="00F84F3E"/>
    <w:p w:rsidR="00F84F3E" w:rsidRDefault="00F84F3E"/>
    <w:p w:rsidR="00F84F3E" w:rsidRPr="0004504D" w:rsidRDefault="00F84F3E" w:rsidP="00F84F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04504D">
        <w:rPr>
          <w:rFonts w:cs="Calibri"/>
        </w:rPr>
        <w:lastRenderedPageBreak/>
        <w:t xml:space="preserve">1.   </w:t>
      </w:r>
      <w:proofErr w:type="gramStart"/>
      <w:r w:rsidRPr="0004504D">
        <w:rPr>
          <w:rFonts w:cs="Calibri"/>
        </w:rPr>
        <w:t xml:space="preserve">Граница прилегающей </w:t>
      </w:r>
      <w:r>
        <w:rPr>
          <w:rFonts w:cs="Calibri"/>
        </w:rPr>
        <w:t xml:space="preserve">к </w:t>
      </w:r>
      <w:r w:rsidRPr="00343E76">
        <w:rPr>
          <w:rFonts w:cs="Calibri"/>
        </w:rPr>
        <w:t>МБДОУ детский сад №</w:t>
      </w:r>
      <w:r>
        <w:rPr>
          <w:rFonts w:cs="Calibri"/>
        </w:rPr>
        <w:t>7</w:t>
      </w:r>
      <w:r w:rsidRPr="00343E76">
        <w:rPr>
          <w:rFonts w:cs="Calibri"/>
        </w:rPr>
        <w:t xml:space="preserve"> «</w:t>
      </w:r>
      <w:r>
        <w:rPr>
          <w:rFonts w:cs="Calibri"/>
        </w:rPr>
        <w:t>Антошка</w:t>
      </w:r>
      <w:r w:rsidRPr="00343E76">
        <w:rPr>
          <w:rFonts w:cs="Calibri"/>
        </w:rPr>
        <w:t>»,</w:t>
      </w:r>
      <w:r>
        <w:rPr>
          <w:rFonts w:cs="Calibri"/>
        </w:rPr>
        <w:t xml:space="preserve"> расположенному</w:t>
      </w:r>
      <w:r w:rsidRPr="0004504D">
        <w:rPr>
          <w:rFonts w:cs="Calibri"/>
        </w:rPr>
        <w:t xml:space="preserve"> по адресу: г.Урай, </w:t>
      </w:r>
      <w:r>
        <w:rPr>
          <w:rFonts w:cs="Calibri"/>
        </w:rPr>
        <w:t xml:space="preserve">ул. Маяковского, д.15, </w:t>
      </w:r>
      <w:r w:rsidRPr="0004504D">
        <w:rPr>
          <w:rFonts w:cs="Calibri"/>
        </w:rPr>
        <w:t>территории, на которой не допускается розничная продажа</w:t>
      </w:r>
      <w:r>
        <w:rPr>
          <w:rFonts w:cs="Calibri"/>
        </w:rPr>
        <w:t xml:space="preserve"> </w:t>
      </w:r>
      <w:r w:rsidRPr="0004504D">
        <w:rPr>
          <w:rFonts w:cs="Calibri"/>
        </w:rPr>
        <w:t>алкогольной продукции</w:t>
      </w:r>
      <w:r>
        <w:rPr>
          <w:rFonts w:cs="Calibri"/>
        </w:rPr>
        <w:t>,</w:t>
      </w:r>
      <w:r w:rsidRPr="0004504D">
        <w:rPr>
          <w:rFonts w:cs="Calibri"/>
        </w:rPr>
        <w:t xml:space="preserve"> </w:t>
      </w:r>
      <w:r>
        <w:rPr>
          <w:rFonts w:cs="Calibri"/>
        </w:rPr>
        <w:t xml:space="preserve">установлена от входа для посетителей на </w:t>
      </w:r>
      <w:r w:rsidRPr="0004504D">
        <w:rPr>
          <w:rFonts w:cs="Calibri"/>
        </w:rPr>
        <w:t>обособленн</w:t>
      </w:r>
      <w:r>
        <w:rPr>
          <w:rFonts w:cs="Calibri"/>
        </w:rPr>
        <w:t>ую</w:t>
      </w:r>
      <w:r w:rsidRPr="0004504D">
        <w:rPr>
          <w:rFonts w:cs="Calibri"/>
        </w:rPr>
        <w:t xml:space="preserve"> территори</w:t>
      </w:r>
      <w:r>
        <w:rPr>
          <w:rFonts w:cs="Calibri"/>
        </w:rPr>
        <w:t>ю</w:t>
      </w:r>
      <w:r w:rsidRPr="0004504D">
        <w:rPr>
          <w:rFonts w:cs="Calibri"/>
        </w:rPr>
        <w:t xml:space="preserve"> до </w:t>
      </w:r>
      <w:r>
        <w:rPr>
          <w:rFonts w:cs="Calibri"/>
        </w:rPr>
        <w:t xml:space="preserve">входа для посетителей  в </w:t>
      </w:r>
      <w:r w:rsidRPr="0004504D">
        <w:rPr>
          <w:rFonts w:cs="Calibri"/>
        </w:rPr>
        <w:t>стационарн</w:t>
      </w:r>
      <w:r>
        <w:rPr>
          <w:rFonts w:cs="Calibri"/>
        </w:rPr>
        <w:t>ый</w:t>
      </w:r>
      <w:r w:rsidRPr="0004504D">
        <w:rPr>
          <w:rFonts w:cs="Calibri"/>
        </w:rPr>
        <w:t xml:space="preserve"> объект</w:t>
      </w:r>
      <w:r>
        <w:rPr>
          <w:rFonts w:cs="Calibri"/>
        </w:rPr>
        <w:t xml:space="preserve"> </w:t>
      </w:r>
      <w:r w:rsidRPr="0004504D">
        <w:rPr>
          <w:rFonts w:cs="Calibri"/>
        </w:rPr>
        <w:t xml:space="preserve">(торговли и общественного питания) </w:t>
      </w:r>
      <w:r>
        <w:rPr>
          <w:rFonts w:cs="Calibri"/>
        </w:rPr>
        <w:t xml:space="preserve">по пешеходной зоне на расстоянии </w:t>
      </w:r>
      <w:r w:rsidRPr="0004504D">
        <w:rPr>
          <w:rFonts w:cs="Calibri"/>
        </w:rPr>
        <w:t>25 метров.</w:t>
      </w:r>
      <w:proofErr w:type="gramEnd"/>
    </w:p>
    <w:p w:rsidR="00F84F3E" w:rsidRDefault="00F84F3E" w:rsidP="00F84F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04504D">
        <w:rPr>
          <w:rFonts w:cs="Calibri"/>
        </w:rPr>
        <w:t xml:space="preserve"> 2.   Схема границы прилегающей </w:t>
      </w:r>
      <w:r>
        <w:rPr>
          <w:rFonts w:cs="Calibri"/>
        </w:rPr>
        <w:t xml:space="preserve">к </w:t>
      </w:r>
      <w:r w:rsidRPr="00343E76">
        <w:rPr>
          <w:rFonts w:cs="Calibri"/>
        </w:rPr>
        <w:t>МБДОУ детский сад №</w:t>
      </w:r>
      <w:r>
        <w:rPr>
          <w:rFonts w:cs="Calibri"/>
        </w:rPr>
        <w:t>7</w:t>
      </w:r>
      <w:r w:rsidRPr="00343E76">
        <w:rPr>
          <w:rFonts w:cs="Calibri"/>
        </w:rPr>
        <w:t xml:space="preserve"> «</w:t>
      </w:r>
      <w:r>
        <w:rPr>
          <w:rFonts w:cs="Calibri"/>
        </w:rPr>
        <w:t>Антошка</w:t>
      </w:r>
      <w:r w:rsidRPr="00343E76">
        <w:rPr>
          <w:rFonts w:cs="Calibri"/>
        </w:rPr>
        <w:t>»,</w:t>
      </w:r>
      <w:r>
        <w:rPr>
          <w:rFonts w:cs="Calibri"/>
        </w:rPr>
        <w:t xml:space="preserve"> расположенному</w:t>
      </w:r>
      <w:r w:rsidRPr="0004504D">
        <w:rPr>
          <w:rFonts w:cs="Calibri"/>
        </w:rPr>
        <w:t xml:space="preserve"> по адресу: г.Урай, </w:t>
      </w:r>
      <w:r>
        <w:rPr>
          <w:rFonts w:cs="Calibri"/>
        </w:rPr>
        <w:t xml:space="preserve">ул. Маяковского, д.15, </w:t>
      </w:r>
      <w:r w:rsidRPr="0004504D">
        <w:rPr>
          <w:rFonts w:cs="Calibri"/>
        </w:rPr>
        <w:t>территории, на которой не допускается розничная продажа</w:t>
      </w:r>
      <w:r>
        <w:rPr>
          <w:rFonts w:cs="Calibri"/>
        </w:rPr>
        <w:t xml:space="preserve"> </w:t>
      </w:r>
      <w:r w:rsidRPr="0004504D">
        <w:rPr>
          <w:rFonts w:cs="Calibri"/>
        </w:rPr>
        <w:t>алкогольной продукции</w:t>
      </w:r>
      <w:r>
        <w:rPr>
          <w:rFonts w:cs="Calibri"/>
        </w:rPr>
        <w:t>.</w:t>
      </w:r>
    </w:p>
    <w:p w:rsidR="00F84F3E" w:rsidRDefault="00F84F3E" w:rsidP="00F84F3E">
      <w:r>
        <w:rPr>
          <w:rFonts w:cs="Calibr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1316990</wp:posOffset>
            </wp:positionV>
            <wp:extent cx="180975" cy="200025"/>
            <wp:effectExtent l="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1693545</wp:posOffset>
            </wp:positionV>
            <wp:extent cx="180975" cy="200025"/>
            <wp:effectExtent l="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noProof/>
        </w:rPr>
        <w:drawing>
          <wp:inline distT="0" distB="0" distL="0" distR="0">
            <wp:extent cx="5857875" cy="52959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</w:t>
      </w:r>
    </w:p>
    <w:p w:rsidR="00F84F3E" w:rsidRDefault="00F84F3E" w:rsidP="00F84F3E">
      <w:pPr>
        <w:rPr>
          <w:rFonts w:cs="Calibri"/>
        </w:rPr>
      </w:pPr>
      <w:r>
        <w:rPr>
          <w:rFonts w:cs="Calibri"/>
        </w:rPr>
        <w:t>Условные обозначения:</w:t>
      </w:r>
      <w:r w:rsidRPr="00FD3BBF">
        <w:rPr>
          <w:rFonts w:cs="Calibri"/>
        </w:rPr>
        <w:t xml:space="preserve"> </w:t>
      </w:r>
    </w:p>
    <w:p w:rsidR="00F84F3E" w:rsidRDefault="00F84F3E" w:rsidP="00F84F3E">
      <w:pPr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129540</wp:posOffset>
            </wp:positionV>
            <wp:extent cx="393700" cy="219075"/>
            <wp:effectExtent l="19050" t="0" r="635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95" t="18962" r="54317" b="78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F3E" w:rsidRDefault="00F84F3E" w:rsidP="00F84F3E">
      <w:pPr>
        <w:rPr>
          <w:rStyle w:val="form-header"/>
          <w:rFonts w:eastAsia="Arial Unicode MS"/>
          <w:b w:val="0"/>
        </w:rPr>
      </w:pPr>
      <w:r>
        <w:rPr>
          <w:rFonts w:cs="Calibri"/>
          <w:sz w:val="20"/>
          <w:szCs w:val="20"/>
        </w:rPr>
        <w:t xml:space="preserve"> </w:t>
      </w:r>
      <w:r w:rsidRPr="005D211C">
        <w:rPr>
          <w:rFonts w:cs="Calibri"/>
          <w:sz w:val="20"/>
          <w:szCs w:val="20"/>
        </w:rPr>
        <w:t>Объект</w:t>
      </w:r>
      <w:r w:rsidRPr="00947094">
        <w:rPr>
          <w:rFonts w:cs="Calibri"/>
          <w:sz w:val="20"/>
          <w:szCs w:val="20"/>
        </w:rPr>
        <w:t xml:space="preserve"> </w:t>
      </w:r>
      <w:r w:rsidRPr="00947094">
        <w:rPr>
          <w:sz w:val="20"/>
          <w:szCs w:val="20"/>
        </w:rPr>
        <w:t>(</w:t>
      </w:r>
      <w:r>
        <w:rPr>
          <w:sz w:val="20"/>
          <w:szCs w:val="20"/>
        </w:rPr>
        <w:t>МБДОУ детский сад №7  «Антошка</w:t>
      </w:r>
      <w:r w:rsidRPr="00343E76">
        <w:rPr>
          <w:sz w:val="20"/>
          <w:szCs w:val="20"/>
        </w:rPr>
        <w:t>»</w:t>
      </w:r>
      <w:r w:rsidRPr="00C33F19">
        <w:rPr>
          <w:rStyle w:val="form-header"/>
          <w:rFonts w:eastAsia="Arial Unicode MS"/>
          <w:b w:val="0"/>
        </w:rPr>
        <w:t>)</w:t>
      </w:r>
      <w:r>
        <w:rPr>
          <w:rStyle w:val="form-header"/>
          <w:rFonts w:eastAsia="Arial Unicode MS"/>
          <w:b w:val="0"/>
        </w:rPr>
        <w:t>.</w:t>
      </w:r>
    </w:p>
    <w:p w:rsidR="00F84F3E" w:rsidRPr="00593B58" w:rsidRDefault="00F84F3E" w:rsidP="00F84F3E">
      <w:pPr>
        <w:rPr>
          <w:rFonts w:cs="Calibri"/>
        </w:rPr>
      </w:pPr>
    </w:p>
    <w:p w:rsidR="00F84F3E" w:rsidRDefault="00F84F3E" w:rsidP="00F84F3E">
      <w:pPr>
        <w:rPr>
          <w:rFonts w:cs="Calibri"/>
          <w:sz w:val="20"/>
          <w:szCs w:val="20"/>
        </w:rPr>
      </w:pPr>
      <w:r w:rsidRPr="009A2AD7">
        <w:rPr>
          <w:noProof/>
        </w:rPr>
        <w:pict>
          <v:group id="_x0000_s1036" style="position:absolute;margin-left:1.45pt;margin-top:1.05pt;width:31.65pt;height:15.35pt;z-index:251669504" coordorigin="1447,14476" coordsize="633,307">
            <v:shape id="Picture 3" o:spid="_x0000_s1037" type="#_x0000_t75" style="position:absolute;left:1447;top:14476;width:633;height:307;visibility:visible" fillcolor="#4f81bd" stroked="t" strokecolor="#4d4d4d">
              <v:imagedata r:id="rId8" o:title="" croptop="15563f" cropbottom="42393f" cropleft="32466f" cropright="19339f"/>
              <v:shadow color="#eeece1"/>
            </v:shape>
            <v:shape id="_x0000_s1038" style="position:absolute;left:1617;top:14482;width:463;height:139" coordsize="463,139" path="m19,l463,,423,139,278,44,,63,19,xe" strokecolor="white">
              <v:path arrowok="t"/>
            </v:shape>
            <w10:wrap type="square"/>
          </v:group>
        </w:pict>
      </w:r>
      <w:r>
        <w:rPr>
          <w:rFonts w:cs="Calibri"/>
          <w:sz w:val="20"/>
          <w:szCs w:val="20"/>
        </w:rPr>
        <w:t>Граница территории, на которой</w:t>
      </w:r>
      <w:r w:rsidRPr="005D211C">
        <w:rPr>
          <w:rFonts w:cs="Calibri"/>
          <w:sz w:val="20"/>
          <w:szCs w:val="20"/>
        </w:rPr>
        <w:t xml:space="preserve"> не допускается розничная продажа </w:t>
      </w:r>
      <w:r>
        <w:rPr>
          <w:rFonts w:cs="Calibri"/>
          <w:sz w:val="20"/>
          <w:szCs w:val="20"/>
        </w:rPr>
        <w:t>алкогольной продукции.</w:t>
      </w:r>
    </w:p>
    <w:p w:rsidR="00F84F3E" w:rsidRPr="005D211C" w:rsidRDefault="00F84F3E" w:rsidP="00F84F3E">
      <w:pPr>
        <w:rPr>
          <w:rFonts w:cs="Calibri"/>
          <w:sz w:val="20"/>
          <w:szCs w:val="20"/>
        </w:rPr>
      </w:pPr>
    </w:p>
    <w:p w:rsidR="00F84F3E" w:rsidRDefault="00F84F3E" w:rsidP="00F84F3E">
      <w:pPr>
        <w:ind w:left="360"/>
        <w:rPr>
          <w:rFonts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435610" cy="241300"/>
            <wp:effectExtent l="19050" t="0" r="254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774" t="18706" r="53819" b="7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sz w:val="20"/>
          <w:szCs w:val="20"/>
        </w:rPr>
        <w:t xml:space="preserve"> </w:t>
      </w:r>
      <w:r w:rsidRPr="005D211C">
        <w:rPr>
          <w:rFonts w:cs="Calibri"/>
          <w:sz w:val="20"/>
          <w:szCs w:val="20"/>
        </w:rPr>
        <w:t>Стационарный объект (торговли, общественного питания)</w:t>
      </w:r>
      <w:r>
        <w:rPr>
          <w:rFonts w:cs="Calibri"/>
          <w:sz w:val="20"/>
          <w:szCs w:val="20"/>
        </w:rPr>
        <w:t>.</w:t>
      </w:r>
    </w:p>
    <w:p w:rsidR="00F84F3E" w:rsidRDefault="00F84F3E" w:rsidP="00F84F3E">
      <w:pPr>
        <w:rPr>
          <w:noProof/>
          <w:sz w:val="20"/>
          <w:szCs w:val="20"/>
        </w:rPr>
      </w:pPr>
    </w:p>
    <w:p w:rsidR="00F84F3E" w:rsidRPr="00CB7FD3" w:rsidRDefault="00F84F3E" w:rsidP="00F84F3E">
      <w:pPr>
        <w:rPr>
          <w:rFonts w:cs="Calibri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55245</wp:posOffset>
            </wp:positionV>
            <wp:extent cx="428625" cy="276225"/>
            <wp:effectExtent l="19050" t="0" r="952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F3E" w:rsidRPr="00CB7FD3" w:rsidRDefault="00F84F3E" w:rsidP="00F84F3E">
      <w:pPr>
        <w:rPr>
          <w:rFonts w:cs="Calibri"/>
          <w:sz w:val="20"/>
          <w:szCs w:val="20"/>
        </w:rPr>
      </w:pPr>
      <w:r w:rsidRPr="00CB7FD3">
        <w:rPr>
          <w:noProof/>
          <w:sz w:val="20"/>
          <w:szCs w:val="20"/>
        </w:rPr>
        <w:t>Пешеходная зона</w:t>
      </w:r>
    </w:p>
    <w:p w:rsidR="00F84F3E" w:rsidRDefault="00F84F3E" w:rsidP="00F84F3E">
      <w:pPr>
        <w:widowControl w:val="0"/>
        <w:tabs>
          <w:tab w:val="left" w:pos="195"/>
          <w:tab w:val="left" w:pos="1005"/>
        </w:tabs>
        <w:autoSpaceDE w:val="0"/>
        <w:autoSpaceDN w:val="0"/>
        <w:adjustRightInd w:val="0"/>
        <w:rPr>
          <w:rFonts w:cs="Calibri"/>
        </w:rPr>
      </w:pPr>
    </w:p>
    <w:p w:rsidR="00F84F3E" w:rsidRDefault="00F84F3E" w:rsidP="00F84F3E">
      <w:pPr>
        <w:widowControl w:val="0"/>
        <w:tabs>
          <w:tab w:val="left" w:pos="195"/>
          <w:tab w:val="left" w:pos="1005"/>
        </w:tabs>
        <w:autoSpaceDE w:val="0"/>
        <w:autoSpaceDN w:val="0"/>
        <w:adjustRightInd w:val="0"/>
      </w:pPr>
      <w:r>
        <w:rPr>
          <w:rFonts w:cs="Calibri"/>
        </w:rPr>
        <w:t xml:space="preserve"> </w:t>
      </w:r>
      <w:r>
        <w:rPr>
          <w:rFonts w:cs="Calibri"/>
          <w:noProof/>
        </w:rPr>
        <w:drawing>
          <wp:inline distT="0" distB="0" distL="0" distR="0">
            <wp:extent cx="180975" cy="200025"/>
            <wp:effectExtent l="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   </w:t>
      </w:r>
      <w:r>
        <w:rPr>
          <w:rFonts w:cs="Calibri"/>
          <w:sz w:val="20"/>
          <w:szCs w:val="20"/>
        </w:rPr>
        <w:t>Вход (выход) на прилегающую территорию</w:t>
      </w:r>
    </w:p>
    <w:p w:rsidR="00F84F3E" w:rsidRDefault="00F84F3E" w:rsidP="00F84F3E"/>
    <w:p w:rsidR="00F84F3E" w:rsidRDefault="00F84F3E" w:rsidP="00F84F3E">
      <w:pPr>
        <w:widowControl w:val="0"/>
        <w:tabs>
          <w:tab w:val="left" w:pos="195"/>
          <w:tab w:val="left" w:pos="1005"/>
        </w:tabs>
        <w:autoSpaceDE w:val="0"/>
        <w:autoSpaceDN w:val="0"/>
        <w:adjustRightInd w:val="0"/>
      </w:pPr>
    </w:p>
    <w:p w:rsidR="00F84F3E" w:rsidRDefault="00F84F3E" w:rsidP="00F84F3E">
      <w:pPr>
        <w:widowControl w:val="0"/>
        <w:tabs>
          <w:tab w:val="left" w:pos="195"/>
          <w:tab w:val="left" w:pos="1005"/>
        </w:tabs>
        <w:autoSpaceDE w:val="0"/>
        <w:autoSpaceDN w:val="0"/>
        <w:adjustRightInd w:val="0"/>
      </w:pPr>
    </w:p>
    <w:p w:rsidR="00F84F3E" w:rsidRPr="003C083C" w:rsidRDefault="00F84F3E" w:rsidP="00F84F3E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240"/>
        <w:jc w:val="both"/>
        <w:rPr>
          <w:rFonts w:cs="Calibri"/>
        </w:rPr>
      </w:pPr>
      <w:r w:rsidRPr="003C083C">
        <w:rPr>
          <w:rFonts w:cs="Calibri"/>
        </w:rPr>
        <w:lastRenderedPageBreak/>
        <w:t xml:space="preserve">1. </w:t>
      </w:r>
      <w:proofErr w:type="gramStart"/>
      <w:r w:rsidRPr="003C083C">
        <w:rPr>
          <w:rFonts w:cs="Calibri"/>
        </w:rPr>
        <w:t>Граница прилегающей к МБОУ средняя общеобразовательная школа №6</w:t>
      </w:r>
      <w:hyperlink r:id="rId12" w:history="1">
        <w:r w:rsidRPr="003C083C">
          <w:t xml:space="preserve"> с углубленным изучением отдельных предметов</w:t>
        </w:r>
      </w:hyperlink>
      <w:r w:rsidRPr="003C083C">
        <w:rPr>
          <w:rFonts w:cs="Calibri"/>
        </w:rPr>
        <w:t xml:space="preserve">, расположенному по адресу: г.Урай, </w:t>
      </w:r>
      <w:proofErr w:type="spellStart"/>
      <w:r w:rsidRPr="003C083C">
        <w:rPr>
          <w:rFonts w:cs="Calibri"/>
        </w:rPr>
        <w:t>мкр</w:t>
      </w:r>
      <w:proofErr w:type="spellEnd"/>
      <w:r w:rsidRPr="003C083C">
        <w:rPr>
          <w:rFonts w:cs="Calibri"/>
        </w:rPr>
        <w:t>. 3, д.46а, территории, на которой не допускается розничная продажа алкогольной продукции, установлена от входа для посетителей на обособленную территорию до входа для посетителей  в стационарный объект (торговли и общественного питания) по пешеходной зоне на расстоянии 25 метров.</w:t>
      </w:r>
      <w:proofErr w:type="gramEnd"/>
    </w:p>
    <w:p w:rsidR="00F84F3E" w:rsidRDefault="00F84F3E" w:rsidP="00F84F3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04504D">
        <w:rPr>
          <w:rFonts w:cs="Calibri"/>
        </w:rPr>
        <w:t xml:space="preserve"> 2. Схема границы прилегающей </w:t>
      </w:r>
      <w:r>
        <w:rPr>
          <w:rFonts w:cs="Calibri"/>
        </w:rPr>
        <w:t xml:space="preserve">к </w:t>
      </w:r>
      <w:r w:rsidRPr="00E635EE">
        <w:rPr>
          <w:rFonts w:cs="Calibri"/>
        </w:rPr>
        <w:t>МБОУ средняя общеобразовательная школа №6</w:t>
      </w:r>
      <w:hyperlink r:id="rId13" w:history="1">
        <w:r w:rsidRPr="003C083C">
          <w:t xml:space="preserve"> с углубленным изучением отдельных предметов</w:t>
        </w:r>
      </w:hyperlink>
      <w:r w:rsidRPr="00E635EE">
        <w:rPr>
          <w:rFonts w:cs="Calibri"/>
        </w:rPr>
        <w:t>,</w:t>
      </w:r>
      <w:r w:rsidRPr="0004504D">
        <w:rPr>
          <w:rFonts w:cs="Calibri"/>
        </w:rPr>
        <w:t xml:space="preserve"> располож</w:t>
      </w:r>
      <w:r>
        <w:rPr>
          <w:rFonts w:cs="Calibri"/>
        </w:rPr>
        <w:t>енному</w:t>
      </w:r>
      <w:r w:rsidRPr="0004504D">
        <w:rPr>
          <w:rFonts w:cs="Calibri"/>
        </w:rPr>
        <w:t xml:space="preserve"> по адресу: г.Урай, </w:t>
      </w:r>
      <w:proofErr w:type="spellStart"/>
      <w:r>
        <w:rPr>
          <w:rFonts w:cs="Calibri"/>
        </w:rPr>
        <w:t>мкр</w:t>
      </w:r>
      <w:proofErr w:type="spellEnd"/>
      <w:r>
        <w:rPr>
          <w:rFonts w:cs="Calibri"/>
        </w:rPr>
        <w:t>. 3, д.46а,</w:t>
      </w:r>
      <w:r w:rsidRPr="0004504D">
        <w:rPr>
          <w:rFonts w:cs="Calibri"/>
        </w:rPr>
        <w:t xml:space="preserve"> территории, на которой не допускается розничная продажа</w:t>
      </w:r>
      <w:r>
        <w:rPr>
          <w:rFonts w:cs="Calibri"/>
        </w:rPr>
        <w:t xml:space="preserve"> </w:t>
      </w:r>
      <w:r w:rsidRPr="0004504D">
        <w:rPr>
          <w:rFonts w:cs="Calibri"/>
        </w:rPr>
        <w:t>алкогольной продукции</w:t>
      </w:r>
      <w:r>
        <w:rPr>
          <w:rFonts w:cs="Calibri"/>
        </w:rPr>
        <w:t>.</w:t>
      </w:r>
    </w:p>
    <w:p w:rsidR="00F84F3E" w:rsidRDefault="00F84F3E" w:rsidP="00F84F3E"/>
    <w:p w:rsidR="00F84F3E" w:rsidRDefault="00F84F3E">
      <w:r w:rsidRPr="00F84F3E">
        <w:drawing>
          <wp:inline distT="0" distB="0" distL="0" distR="0">
            <wp:extent cx="5096510" cy="683831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F3E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7C71"/>
    <w:multiLevelType w:val="multilevel"/>
    <w:tmpl w:val="B0A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3E"/>
    <w:rsid w:val="002A5B42"/>
    <w:rsid w:val="006C66BA"/>
    <w:rsid w:val="007E65CD"/>
    <w:rsid w:val="00F84F3E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header">
    <w:name w:val="form-header"/>
    <w:rsid w:val="00F84F3E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4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86sch6.edusit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86sch6.edusit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2018-07-10T06:36:00Z</dcterms:created>
  <dcterms:modified xsi:type="dcterms:W3CDTF">2018-07-10T06:44:00Z</dcterms:modified>
</cp:coreProperties>
</file>