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89" w:rsidRDefault="00441089" w:rsidP="004410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844">
        <w:rPr>
          <w:rFonts w:ascii="Times New Roman" w:hAnsi="Times New Roman" w:cs="Times New Roman"/>
          <w:sz w:val="28"/>
          <w:szCs w:val="28"/>
        </w:rPr>
        <w:t>К СВЕДЕНИЮ РУКОВОДИТЕЛЕЙ ОРГАНИЗАЦИЙ, ИНДИВИДУАЛЬНЫХ ПРЕДПРИНИМАТЕЛЕЙ ВЫПОЛНЯЮЩИХ РАБОТЫ ИЛИ ОКАЗЫВАЮЩИХ УСЛУГИ ПО ИЗГОТОВЛЕНИЮ ПЕЧАТНЫХ ПРЕДВЫБОРНЫХ МАТЕРИАЛОВ КАНДИДАТОВ</w:t>
      </w:r>
    </w:p>
    <w:p w:rsidR="00441089" w:rsidRPr="001B5844" w:rsidRDefault="00441089" w:rsidP="004410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924" w:rsidRDefault="00441089" w:rsidP="004410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44">
        <w:rPr>
          <w:rStyle w:val="a3"/>
          <w:rFonts w:ascii="Times New Roman" w:hAnsi="Times New Roman" w:cs="Times New Roman"/>
          <w:sz w:val="28"/>
          <w:szCs w:val="28"/>
        </w:rPr>
        <w:t xml:space="preserve">Обращаем Ваше внимание, что обязательным условием участия в </w:t>
      </w:r>
      <w:proofErr w:type="gramStart"/>
      <w:r w:rsidRPr="001B5844">
        <w:rPr>
          <w:rStyle w:val="a3"/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1B5844">
        <w:rPr>
          <w:rStyle w:val="a3"/>
          <w:rFonts w:ascii="Times New Roman" w:hAnsi="Times New Roman" w:cs="Times New Roman"/>
          <w:sz w:val="28"/>
          <w:szCs w:val="28"/>
        </w:rPr>
        <w:t xml:space="preserve"> работ или оказании услуг по изготовлению печатных агитационных материалов кандидатов на выборах Президента Российской Федерации 18 марта 2018 года является:</w:t>
      </w:r>
    </w:p>
    <w:p w:rsidR="00681924" w:rsidRDefault="00441089" w:rsidP="004410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844">
        <w:rPr>
          <w:rStyle w:val="a3"/>
          <w:rFonts w:ascii="Times New Roman" w:hAnsi="Times New Roman" w:cs="Times New Roman"/>
          <w:sz w:val="28"/>
          <w:szCs w:val="28"/>
        </w:rPr>
        <w:t>1) опубликование</w:t>
      </w:r>
      <w:r w:rsidRPr="001B5844">
        <w:rPr>
          <w:rFonts w:ascii="Times New Roman" w:hAnsi="Times New Roman" w:cs="Times New Roman"/>
          <w:sz w:val="28"/>
          <w:szCs w:val="28"/>
        </w:rPr>
        <w:t> (в любом печатном издании) </w:t>
      </w:r>
      <w:r w:rsidRPr="001B5844">
        <w:rPr>
          <w:rStyle w:val="a3"/>
          <w:rFonts w:ascii="Times New Roman" w:hAnsi="Times New Roman" w:cs="Times New Roman"/>
          <w:sz w:val="28"/>
          <w:szCs w:val="28"/>
        </w:rPr>
        <w:t>сведений  о размере</w:t>
      </w:r>
      <w:r w:rsidRPr="001B5844">
        <w:rPr>
          <w:rFonts w:ascii="Times New Roman" w:hAnsi="Times New Roman" w:cs="Times New Roman"/>
          <w:sz w:val="28"/>
          <w:szCs w:val="28"/>
        </w:rPr>
        <w:t> (в валюте Российской Федерации) и других условиях оплаты работ или услуг указанных организаций, индивидуальных предпринимателей по изготовлению печатных агитационных материалов </w:t>
      </w:r>
      <w:r w:rsidRPr="001B5844">
        <w:rPr>
          <w:rStyle w:val="a3"/>
          <w:rFonts w:ascii="Times New Roman" w:hAnsi="Times New Roman" w:cs="Times New Roman"/>
          <w:sz w:val="28"/>
          <w:szCs w:val="28"/>
        </w:rPr>
        <w:t>не позднее чем через 30 дней со дня официального опубликования (публикации) решения о назначении выборов</w:t>
      </w:r>
      <w:proofErr w:type="gramEnd"/>
    </w:p>
    <w:p w:rsidR="00681924" w:rsidRDefault="00441089" w:rsidP="004410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844">
        <w:rPr>
          <w:rStyle w:val="a3"/>
          <w:rFonts w:ascii="Times New Roman" w:hAnsi="Times New Roman" w:cs="Times New Roman"/>
          <w:sz w:val="28"/>
          <w:szCs w:val="28"/>
        </w:rPr>
        <w:t>2) предоставление указанных сведений, </w:t>
      </w:r>
      <w:r w:rsidRPr="001B5844">
        <w:rPr>
          <w:rFonts w:ascii="Times New Roman" w:hAnsi="Times New Roman" w:cs="Times New Roman"/>
          <w:sz w:val="28"/>
          <w:szCs w:val="28"/>
        </w:rPr>
        <w:t>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Центральную избирательную комиссию Российской Федерации либо избирательную комиссию Ханты-Мансийского автономного округа – Югры, если организация, индивидуальный предприниматель зарегистрированы на территории Ханты-Мансийского автономного округа — Югры.</w:t>
      </w:r>
      <w:proofErr w:type="gramEnd"/>
    </w:p>
    <w:p w:rsidR="00441089" w:rsidRPr="001B5844" w:rsidRDefault="00441089" w:rsidP="004410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44">
        <w:rPr>
          <w:rStyle w:val="a3"/>
          <w:rFonts w:ascii="Times New Roman" w:hAnsi="Times New Roman" w:cs="Times New Roman"/>
          <w:sz w:val="28"/>
          <w:szCs w:val="28"/>
        </w:rPr>
        <w:t>Срок подачи уведомлений с 18 декабря 2017 года по 17 января 2018 года.</w:t>
      </w:r>
      <w:r w:rsidRPr="001B5844">
        <w:rPr>
          <w:rFonts w:ascii="Times New Roman" w:hAnsi="Times New Roman" w:cs="Times New Roman"/>
          <w:sz w:val="28"/>
          <w:szCs w:val="28"/>
        </w:rPr>
        <w:br/>
        <w:t>Предоставление указанных сведений может осуществляться с использованием сервиса «Уведомления СМИ» ЦИК России.</w:t>
      </w:r>
    </w:p>
    <w:p w:rsidR="00441089" w:rsidRPr="001B5844" w:rsidRDefault="00441089" w:rsidP="004410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B58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http://www.cikrf.ru/services/lksmi</w:t>
        </w:r>
      </w:hyperlink>
    </w:p>
    <w:p w:rsidR="00441089" w:rsidRPr="001B5844" w:rsidRDefault="00441089" w:rsidP="004410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44">
        <w:rPr>
          <w:rStyle w:val="a5"/>
          <w:rFonts w:ascii="Times New Roman" w:hAnsi="Times New Roman" w:cs="Times New Roman"/>
          <w:sz w:val="28"/>
          <w:szCs w:val="28"/>
        </w:rPr>
        <w:t> (Уведомление, с обязательным приложением копии печатного издания, в котором опубликованы условия оказания услуг по изготовлению агитационных материалов</w:t>
      </w:r>
      <w:r w:rsidRPr="001B5844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1B5844">
        <w:rPr>
          <w:rStyle w:val="a5"/>
          <w:rFonts w:ascii="Times New Roman" w:hAnsi="Times New Roman" w:cs="Times New Roman"/>
          <w:sz w:val="28"/>
          <w:szCs w:val="28"/>
        </w:rPr>
        <w:t>может подаваться на бумажном носителе в Избирательную комиссию Ханты-Мансийского автономного округ</w:t>
      </w:r>
      <w:proofErr w:type="gramStart"/>
      <w:r w:rsidRPr="001B5844">
        <w:rPr>
          <w:rStyle w:val="a5"/>
          <w:rFonts w:ascii="Times New Roman" w:hAnsi="Times New Roman" w:cs="Times New Roman"/>
          <w:sz w:val="28"/>
          <w:szCs w:val="28"/>
        </w:rPr>
        <w:t>а-</w:t>
      </w:r>
      <w:proofErr w:type="gramEnd"/>
      <w:r w:rsidRPr="001B5844">
        <w:rPr>
          <w:rStyle w:val="a5"/>
          <w:rFonts w:ascii="Times New Roman" w:hAnsi="Times New Roman" w:cs="Times New Roman"/>
          <w:sz w:val="28"/>
          <w:szCs w:val="28"/>
        </w:rPr>
        <w:t xml:space="preserve"> Югры по адресу: г. Ханты-Мансийск, ул. Карла Маркса, д. 14, </w:t>
      </w:r>
      <w:proofErr w:type="spellStart"/>
      <w:r w:rsidRPr="001B5844">
        <w:rPr>
          <w:rStyle w:val="a5"/>
          <w:rFonts w:ascii="Times New Roman" w:hAnsi="Times New Roman" w:cs="Times New Roman"/>
          <w:sz w:val="28"/>
          <w:szCs w:val="28"/>
        </w:rPr>
        <w:t>каб</w:t>
      </w:r>
      <w:proofErr w:type="spellEnd"/>
      <w:r w:rsidRPr="001B5844">
        <w:rPr>
          <w:rStyle w:val="a5"/>
          <w:rFonts w:ascii="Times New Roman" w:hAnsi="Times New Roman" w:cs="Times New Roman"/>
          <w:sz w:val="28"/>
          <w:szCs w:val="28"/>
        </w:rPr>
        <w:t>. 304 или  по электронному адресу </w:t>
      </w:r>
      <w:r w:rsidRPr="001B5844">
        <w:rPr>
          <w:rStyle w:val="a3"/>
          <w:rFonts w:ascii="Times New Roman" w:hAnsi="Times New Roman" w:cs="Times New Roman"/>
          <w:i/>
          <w:iCs/>
          <w:sz w:val="28"/>
          <w:szCs w:val="28"/>
        </w:rPr>
        <w:t>iks86.smi</w:t>
      </w:r>
      <w:r w:rsidRPr="001B5844">
        <w:rPr>
          <w:rStyle w:val="a3"/>
          <w:rFonts w:ascii="Times New Roman" w:hAnsi="Times New Roman" w:cs="Times New Roman"/>
          <w:sz w:val="28"/>
          <w:szCs w:val="28"/>
        </w:rPr>
        <w:t>@yandex.ru)</w:t>
      </w:r>
    </w:p>
    <w:p w:rsidR="00441089" w:rsidRPr="001B5844" w:rsidRDefault="00441089" w:rsidP="004410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D2A" w:rsidRDefault="00976D2A"/>
    <w:sectPr w:rsidR="00976D2A" w:rsidSect="0097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89"/>
    <w:rsid w:val="00441089"/>
    <w:rsid w:val="00681924"/>
    <w:rsid w:val="0097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089"/>
    <w:rPr>
      <w:b/>
      <w:bCs/>
    </w:rPr>
  </w:style>
  <w:style w:type="character" w:styleId="a4">
    <w:name w:val="Hyperlink"/>
    <w:basedOn w:val="a0"/>
    <w:uiPriority w:val="99"/>
    <w:unhideWhenUsed/>
    <w:rsid w:val="00441089"/>
    <w:rPr>
      <w:color w:val="0000FF"/>
      <w:u w:val="single"/>
    </w:rPr>
  </w:style>
  <w:style w:type="character" w:styleId="a5">
    <w:name w:val="Emphasis"/>
    <w:basedOn w:val="a0"/>
    <w:uiPriority w:val="20"/>
    <w:qFormat/>
    <w:rsid w:val="00441089"/>
    <w:rPr>
      <w:i/>
      <w:iCs/>
    </w:rPr>
  </w:style>
  <w:style w:type="paragraph" w:styleId="a6">
    <w:name w:val="No Spacing"/>
    <w:uiPriority w:val="1"/>
    <w:qFormat/>
    <w:rsid w:val="00441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rf.ru/services/lks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</dc:creator>
  <cp:keywords/>
  <dc:description/>
  <cp:lastModifiedBy>Иноземцева</cp:lastModifiedBy>
  <cp:revision>3</cp:revision>
  <dcterms:created xsi:type="dcterms:W3CDTF">2018-01-31T10:01:00Z</dcterms:created>
  <dcterms:modified xsi:type="dcterms:W3CDTF">2018-01-31T10:01:00Z</dcterms:modified>
</cp:coreProperties>
</file>