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E1" w:rsidRDefault="00FA34E1" w:rsidP="00FA34E1">
      <w:pPr>
        <w:tabs>
          <w:tab w:val="left" w:pos="9072"/>
        </w:tabs>
        <w:ind w:right="-1"/>
        <w:jc w:val="right"/>
      </w:pPr>
      <w:r>
        <w:t xml:space="preserve">Проект </w:t>
      </w:r>
    </w:p>
    <w:p w:rsidR="00FA34E1" w:rsidRDefault="00FA34E1" w:rsidP="00FA34E1">
      <w:pPr>
        <w:tabs>
          <w:tab w:val="left" w:pos="9072"/>
        </w:tabs>
        <w:ind w:right="-1"/>
        <w:jc w:val="center"/>
      </w:pPr>
    </w:p>
    <w:p w:rsidR="00FA34E1" w:rsidRPr="00DB5233" w:rsidRDefault="00FA34E1" w:rsidP="00FA34E1">
      <w:pPr>
        <w:tabs>
          <w:tab w:val="left" w:pos="9072"/>
        </w:tabs>
        <w:ind w:right="-1"/>
        <w:jc w:val="center"/>
      </w:pPr>
      <w:r w:rsidRPr="00DB5233">
        <w:t xml:space="preserve">Изменения в административный регламент </w:t>
      </w:r>
    </w:p>
    <w:p w:rsidR="00FA34E1" w:rsidRPr="00DB5233" w:rsidRDefault="00FA34E1" w:rsidP="00FA34E1">
      <w:pPr>
        <w:tabs>
          <w:tab w:val="left" w:pos="9072"/>
        </w:tabs>
        <w:ind w:right="-1"/>
        <w:jc w:val="center"/>
      </w:pPr>
      <w:r w:rsidRPr="00DB5233">
        <w:t>предоставления муниципальной услуги «Выдача разрешения на строительство»</w:t>
      </w:r>
    </w:p>
    <w:p w:rsidR="00FA34E1" w:rsidRPr="00DB5233" w:rsidRDefault="00FA34E1" w:rsidP="00FA34E1">
      <w:pPr>
        <w:tabs>
          <w:tab w:val="left" w:pos="9072"/>
        </w:tabs>
        <w:ind w:right="-1"/>
        <w:jc w:val="center"/>
      </w:pPr>
    </w:p>
    <w:p w:rsidR="0097748E" w:rsidRDefault="0097748E" w:rsidP="00FA34E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</w:pPr>
      <w:r>
        <w:t>Абзац одиннадцатый подпункта 1.4.1 пункта 1.4 признать утратившим силу.</w:t>
      </w:r>
    </w:p>
    <w:p w:rsidR="0097748E" w:rsidRDefault="00FA34E1" w:rsidP="00FA34E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</w:pPr>
      <w:r>
        <w:t>Подпункт 2 п</w:t>
      </w:r>
      <w:r w:rsidRPr="00DB5233">
        <w:t>одпункт</w:t>
      </w:r>
      <w:r>
        <w:t>а</w:t>
      </w:r>
      <w:r w:rsidRPr="00DB5233">
        <w:t xml:space="preserve"> 2.6.2.3 подпункта 2.6.2</w:t>
      </w:r>
      <w:r>
        <w:t xml:space="preserve"> пункта 2.6</w:t>
      </w:r>
      <w:r w:rsidRPr="00DB5233">
        <w:t xml:space="preserve"> </w:t>
      </w:r>
      <w:r>
        <w:t>признать утратившим силу.</w:t>
      </w:r>
    </w:p>
    <w:p w:rsidR="00743E11" w:rsidRDefault="00743E11" w:rsidP="00743E1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</w:pPr>
      <w:r>
        <w:t>Подпункт 2 п</w:t>
      </w:r>
      <w:r w:rsidRPr="00DB5233">
        <w:t>одпункт</w:t>
      </w:r>
      <w:r>
        <w:t>а</w:t>
      </w:r>
      <w:r>
        <w:t xml:space="preserve"> 2.8.2</w:t>
      </w:r>
      <w:r w:rsidRPr="00DB5233">
        <w:t xml:space="preserve"> </w:t>
      </w:r>
      <w:r>
        <w:t>пункта 2.8</w:t>
      </w:r>
      <w:bookmarkStart w:id="0" w:name="_GoBack"/>
      <w:bookmarkEnd w:id="0"/>
      <w:r w:rsidRPr="00DB5233">
        <w:t xml:space="preserve"> </w:t>
      </w:r>
      <w:r>
        <w:t>признать утратившим силу.</w:t>
      </w:r>
    </w:p>
    <w:p w:rsidR="00FA34E1" w:rsidRPr="00DB5233" w:rsidRDefault="0097748E" w:rsidP="00FA34E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</w:pPr>
      <w:r>
        <w:t xml:space="preserve">Абзацы восемь и девять пункта 2.9 признать утратившими силу. </w:t>
      </w:r>
      <w:r w:rsidR="00FA34E1">
        <w:t xml:space="preserve"> </w:t>
      </w:r>
    </w:p>
    <w:p w:rsidR="00FA34E1" w:rsidRDefault="00FA34E1" w:rsidP="00FA34E1">
      <w:pPr>
        <w:autoSpaceDE w:val="0"/>
        <w:autoSpaceDN w:val="0"/>
        <w:adjustRightInd w:val="0"/>
        <w:jc w:val="both"/>
      </w:pPr>
    </w:p>
    <w:p w:rsidR="00FA34E1" w:rsidRPr="003544C4" w:rsidRDefault="00FA34E1" w:rsidP="00FA34E1"/>
    <w:p w:rsidR="00FA34E1" w:rsidRPr="003544C4" w:rsidRDefault="00FA34E1" w:rsidP="00FA34E1"/>
    <w:p w:rsidR="00FA34E1" w:rsidRDefault="00FA34E1" w:rsidP="00FA34E1"/>
    <w:p w:rsidR="00FA34E1" w:rsidRDefault="00FA34E1" w:rsidP="00FA34E1"/>
    <w:p w:rsidR="00FA34E1" w:rsidRPr="003544C4" w:rsidRDefault="00FA34E1" w:rsidP="00FA34E1">
      <w:pPr>
        <w:tabs>
          <w:tab w:val="left" w:pos="3120"/>
        </w:tabs>
      </w:pPr>
      <w:r>
        <w:tab/>
      </w:r>
    </w:p>
    <w:p w:rsidR="005459B2" w:rsidRDefault="005459B2"/>
    <w:sectPr w:rsidR="005459B2" w:rsidSect="00121FA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B7D"/>
    <w:multiLevelType w:val="multilevel"/>
    <w:tmpl w:val="FF421A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83318"/>
    <w:multiLevelType w:val="hybridMultilevel"/>
    <w:tmpl w:val="5B925D5C"/>
    <w:lvl w:ilvl="0" w:tplc="9E30437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D32504"/>
    <w:multiLevelType w:val="hybridMultilevel"/>
    <w:tmpl w:val="D226997E"/>
    <w:lvl w:ilvl="0" w:tplc="45BCA0CA">
      <w:start w:val="10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0050"/>
    <w:multiLevelType w:val="hybridMultilevel"/>
    <w:tmpl w:val="3B0EF7F4"/>
    <w:lvl w:ilvl="0" w:tplc="A43E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7D53AA"/>
    <w:multiLevelType w:val="hybridMultilevel"/>
    <w:tmpl w:val="F0DCE14A"/>
    <w:lvl w:ilvl="0" w:tplc="D71858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4E1"/>
    <w:rsid w:val="005459B2"/>
    <w:rsid w:val="006A504D"/>
    <w:rsid w:val="00720211"/>
    <w:rsid w:val="00743E11"/>
    <w:rsid w:val="0097748E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7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ogr6</cp:lastModifiedBy>
  <cp:revision>2</cp:revision>
  <dcterms:created xsi:type="dcterms:W3CDTF">2017-08-21T07:16:00Z</dcterms:created>
  <dcterms:modified xsi:type="dcterms:W3CDTF">2017-10-19T10:51:00Z</dcterms:modified>
</cp:coreProperties>
</file>