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8C" w:rsidRDefault="00954BF8" w:rsidP="00703EA7">
      <w:pPr>
        <w:pStyle w:val="afe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8C" w:rsidRDefault="00A4178C" w:rsidP="00703EA7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A4178C" w:rsidRPr="009B0D5F" w:rsidRDefault="00A4178C" w:rsidP="00703EA7">
      <w:pPr>
        <w:jc w:val="center"/>
        <w:rPr>
          <w:b/>
        </w:rPr>
      </w:pPr>
      <w:r w:rsidRPr="009B0D5F">
        <w:rPr>
          <w:b/>
        </w:rPr>
        <w:t>Ханты-Мансийский автономный округ</w:t>
      </w:r>
      <w:r w:rsidR="006C7F65">
        <w:rPr>
          <w:b/>
        </w:rPr>
        <w:t xml:space="preserve"> </w:t>
      </w:r>
      <w:r w:rsidRPr="009B0D5F">
        <w:rPr>
          <w:b/>
        </w:rPr>
        <w:t>-</w:t>
      </w:r>
      <w:r w:rsidR="006C7F65">
        <w:rPr>
          <w:b/>
        </w:rPr>
        <w:t xml:space="preserve"> </w:t>
      </w:r>
      <w:r w:rsidRPr="009B0D5F">
        <w:rPr>
          <w:b/>
        </w:rPr>
        <w:t>Югра</w:t>
      </w:r>
    </w:p>
    <w:p w:rsidR="00A4178C" w:rsidRDefault="00A4178C" w:rsidP="00703EA7">
      <w:pPr>
        <w:jc w:val="center"/>
      </w:pPr>
    </w:p>
    <w:p w:rsidR="00A4178C" w:rsidRPr="00CD693F" w:rsidRDefault="00A4178C" w:rsidP="00703EA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Pr="00CD693F">
        <w:rPr>
          <w:b/>
          <w:caps/>
          <w:sz w:val="40"/>
          <w:szCs w:val="40"/>
        </w:rPr>
        <w:t xml:space="preserve"> ГОРОДА УРАЙ</w:t>
      </w:r>
    </w:p>
    <w:p w:rsidR="00A4178C" w:rsidRDefault="00A4178C" w:rsidP="00703E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4178C" w:rsidRPr="0060057B" w:rsidRDefault="00A4178C" w:rsidP="00703EA7">
      <w:pPr>
        <w:rPr>
          <w:sz w:val="40"/>
          <w:szCs w:val="40"/>
        </w:rPr>
      </w:pPr>
    </w:p>
    <w:p w:rsidR="00954BF8" w:rsidRPr="00954BF8" w:rsidRDefault="00A4178C" w:rsidP="000C5117">
      <w:r>
        <w:t>о</w:t>
      </w:r>
      <w:r w:rsidRPr="00A2271A">
        <w:t>т</w:t>
      </w:r>
      <w:r>
        <w:t xml:space="preserve">  </w:t>
      </w:r>
      <w:r w:rsidR="00954BF8" w:rsidRPr="00954BF8">
        <w:t>02.10.2015</w:t>
      </w:r>
      <w:r>
        <w:t xml:space="preserve">                            </w:t>
      </w:r>
      <w:r w:rsidRPr="00A2271A">
        <w:tab/>
      </w:r>
      <w:r w:rsidRPr="00A2271A">
        <w:tab/>
      </w:r>
      <w:r w:rsidRPr="00A2271A">
        <w:tab/>
        <w:t xml:space="preserve">   </w:t>
      </w:r>
      <w:r>
        <w:t xml:space="preserve">                   </w:t>
      </w:r>
      <w:r w:rsidR="00954BF8" w:rsidRPr="00954BF8">
        <w:t xml:space="preserve">              </w:t>
      </w:r>
      <w:r>
        <w:t xml:space="preserve">       № </w:t>
      </w:r>
      <w:r w:rsidR="00954BF8" w:rsidRPr="00954BF8">
        <w:t>3244</w:t>
      </w:r>
    </w:p>
    <w:p w:rsidR="00D66F96" w:rsidRDefault="00954BF8" w:rsidP="00954BF8">
      <w:pPr>
        <w:jc w:val="center"/>
      </w:pPr>
      <w:proofErr w:type="gramStart"/>
      <w:r w:rsidRPr="00954BF8">
        <w:t>(</w:t>
      </w:r>
      <w:r>
        <w:t xml:space="preserve">в ред. постановления </w:t>
      </w:r>
      <w:r w:rsidR="0095110F">
        <w:t xml:space="preserve">от 03.06.2016 №1542, </w:t>
      </w:r>
      <w:r>
        <w:t>от 05.10.2016 №3013</w:t>
      </w:r>
      <w:r w:rsidR="00D66F96">
        <w:t>, от 25.10.2016 №3255,</w:t>
      </w:r>
      <w:proofErr w:type="gramEnd"/>
    </w:p>
    <w:p w:rsidR="00A4178C" w:rsidRPr="00954BF8" w:rsidRDefault="00D66F96" w:rsidP="00954BF8">
      <w:pPr>
        <w:jc w:val="center"/>
      </w:pPr>
      <w:r>
        <w:t>от 29.12.2016 №4115</w:t>
      </w:r>
      <w:r w:rsidR="003C05BC">
        <w:t>, от 29.03.2017 №739</w:t>
      </w:r>
      <w:r w:rsidR="00954BF8">
        <w:t>)</w:t>
      </w:r>
    </w:p>
    <w:p w:rsidR="00A4178C" w:rsidRPr="000E2422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>
        <w:t>О</w:t>
      </w:r>
      <w:r w:rsidR="001E7663">
        <w:t xml:space="preserve">б утверждении </w:t>
      </w:r>
      <w:r w:rsidR="00A4178C" w:rsidRPr="000E2422">
        <w:t xml:space="preserve"> </w:t>
      </w:r>
      <w:r w:rsidR="00082120">
        <w:t>муниципальной</w:t>
      </w:r>
      <w:r w:rsidR="00A4178C">
        <w:t xml:space="preserve"> программ</w:t>
      </w:r>
      <w:r w:rsidR="00082120">
        <w:t>ы</w:t>
      </w:r>
      <w:r w:rsidR="00A4178C">
        <w:t xml:space="preserve"> </w:t>
      </w:r>
      <w:r w:rsidR="00A4178C" w:rsidRPr="000E2422">
        <w:t>«Информац</w:t>
      </w:r>
      <w:r w:rsidR="00A4178C">
        <w:t>ионное общество - Урай»  на 201</w:t>
      </w:r>
      <w:r w:rsidR="00282A9B">
        <w:t>6</w:t>
      </w:r>
      <w:r w:rsidR="00A4178C">
        <w:t>-201</w:t>
      </w:r>
      <w:r w:rsidR="00282A9B">
        <w:t>8</w:t>
      </w:r>
      <w:r w:rsidR="00A4178C" w:rsidRPr="000E2422">
        <w:t xml:space="preserve"> год</w:t>
      </w:r>
      <w:r w:rsidR="00A4178C">
        <w:t>ы</w:t>
      </w:r>
    </w:p>
    <w:p w:rsidR="00A4178C" w:rsidRDefault="00A4178C" w:rsidP="00703EA7">
      <w:pPr>
        <w:pStyle w:val="23"/>
        <w:spacing w:after="0" w:line="240" w:lineRule="auto"/>
        <w:ind w:left="0"/>
        <w:jc w:val="both"/>
      </w:pPr>
    </w:p>
    <w:p w:rsidR="00A4178C" w:rsidRPr="001E7663" w:rsidRDefault="00A4178C" w:rsidP="00703EA7">
      <w:pPr>
        <w:pStyle w:val="23"/>
        <w:spacing w:after="0" w:line="240" w:lineRule="auto"/>
        <w:ind w:left="0" w:firstLine="720"/>
        <w:jc w:val="both"/>
      </w:pPr>
    </w:p>
    <w:p w:rsidR="006E1DE6" w:rsidRDefault="001E7663" w:rsidP="00BD686F">
      <w:pPr>
        <w:pStyle w:val="23"/>
        <w:spacing w:before="0" w:after="0" w:line="240" w:lineRule="auto"/>
        <w:ind w:left="0" w:firstLine="709"/>
        <w:jc w:val="both"/>
      </w:pPr>
      <w:r w:rsidRPr="001E7663"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ст. 179 Бюджетного кодекса Российской Федерации, </w:t>
      </w:r>
      <w:hyperlink r:id="rId9" w:history="1">
        <w:r w:rsidR="006E1DE6" w:rsidRPr="001F418D">
          <w:t>постановления</w:t>
        </w:r>
      </w:hyperlink>
      <w:r w:rsidR="006E1DE6" w:rsidRPr="001F418D">
        <w:t xml:space="preserve"> администрации города Урай от 05.09.2013 №3126 «О муниципальных программах муниципального образования городского округа город Урай»</w:t>
      </w:r>
      <w:r w:rsidR="006E1DE6">
        <w:t>:</w:t>
      </w:r>
    </w:p>
    <w:p w:rsidR="006E1DE6" w:rsidRPr="00805160" w:rsidRDefault="006E1DE6" w:rsidP="001E7663">
      <w:pPr>
        <w:pStyle w:val="23"/>
        <w:spacing w:before="0" w:after="0" w:line="240" w:lineRule="auto"/>
        <w:ind w:left="0" w:firstLine="567"/>
        <w:jc w:val="both"/>
      </w:pPr>
    </w:p>
    <w:p w:rsidR="001E7663" w:rsidRPr="001E7663" w:rsidRDefault="00BD686F" w:rsidP="001E7663">
      <w:pPr>
        <w:spacing w:before="0" w:after="0"/>
        <w:ind w:firstLine="567"/>
        <w:jc w:val="both"/>
      </w:pPr>
      <w:r w:rsidRPr="00BD686F">
        <w:t xml:space="preserve">1. </w:t>
      </w:r>
      <w:r w:rsidR="001E7663" w:rsidRPr="00082120">
        <w:t xml:space="preserve">Утвердить </w:t>
      </w:r>
      <w:r w:rsidR="00637673" w:rsidRPr="00082120">
        <w:t>муниципальную</w:t>
      </w:r>
      <w:r w:rsidR="001E7663" w:rsidRPr="00082120">
        <w:t xml:space="preserve"> программу «Информационное общество - Урай»  на 201</w:t>
      </w:r>
      <w:r w:rsidR="006E1DE6" w:rsidRPr="00082120">
        <w:t>6</w:t>
      </w:r>
      <w:r w:rsidR="001E7663" w:rsidRPr="00082120">
        <w:t>-201</w:t>
      </w:r>
      <w:r w:rsidR="006E1DE6" w:rsidRPr="00082120">
        <w:t>8</w:t>
      </w:r>
      <w:r w:rsidR="001E7663" w:rsidRPr="00082120">
        <w:t xml:space="preserve"> годы согласно приложению.</w:t>
      </w:r>
    </w:p>
    <w:p w:rsidR="001E7663" w:rsidRPr="00805160" w:rsidRDefault="001E7663" w:rsidP="001E7663">
      <w:pPr>
        <w:widowControl w:val="0"/>
        <w:adjustRightInd w:val="0"/>
        <w:spacing w:before="0" w:after="0"/>
        <w:ind w:firstLine="567"/>
        <w:jc w:val="both"/>
      </w:pPr>
      <w:r w:rsidRPr="001E7663">
        <w:t>2.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A21ACB" w:rsidRPr="00A21ACB" w:rsidRDefault="00A21ACB" w:rsidP="001E7663">
      <w:pPr>
        <w:widowControl w:val="0"/>
        <w:adjustRightInd w:val="0"/>
        <w:spacing w:before="0" w:after="0"/>
        <w:ind w:firstLine="567"/>
        <w:jc w:val="both"/>
      </w:pPr>
      <w:r w:rsidRPr="00A21ACB">
        <w:t>3.</w:t>
      </w:r>
      <w:r>
        <w:t xml:space="preserve"> </w:t>
      </w:r>
      <w:r w:rsidR="00BD686F" w:rsidRPr="00BD686F">
        <w:t xml:space="preserve"> </w:t>
      </w:r>
      <w:r>
        <w:t>Постановление вступает в силу с 01.01.2016 года.</w:t>
      </w:r>
    </w:p>
    <w:p w:rsidR="001E7663" w:rsidRPr="001E7663" w:rsidRDefault="00A21ACB" w:rsidP="001E7663">
      <w:pPr>
        <w:widowControl w:val="0"/>
        <w:adjustRightInd w:val="0"/>
        <w:spacing w:before="0" w:after="0"/>
        <w:ind w:firstLine="567"/>
        <w:jc w:val="both"/>
      </w:pPr>
      <w:r>
        <w:t>4</w:t>
      </w:r>
      <w:r w:rsidR="001E7663" w:rsidRPr="001E7663">
        <w:t>.</w:t>
      </w:r>
      <w:r w:rsidR="00BD686F" w:rsidRPr="00BD686F">
        <w:t xml:space="preserve"> </w:t>
      </w:r>
      <w:proofErr w:type="gramStart"/>
      <w:r w:rsidR="001E7663" w:rsidRPr="001E7663">
        <w:t>Контроль за</w:t>
      </w:r>
      <w:proofErr w:type="gramEnd"/>
      <w:r w:rsidR="001E7663" w:rsidRPr="001E7663">
        <w:t xml:space="preserve"> выполнением постановления возложить на заместителя главы администрации города Урай В.В. </w:t>
      </w:r>
      <w:proofErr w:type="spellStart"/>
      <w:r w:rsidR="001E7663" w:rsidRPr="001E7663">
        <w:t>Гамузова</w:t>
      </w:r>
      <w:proofErr w:type="spellEnd"/>
      <w:r w:rsidR="001E7663" w:rsidRPr="001E7663">
        <w:t xml:space="preserve">. </w:t>
      </w:r>
    </w:p>
    <w:p w:rsidR="001E7663" w:rsidRPr="001E7663" w:rsidRDefault="001E7663" w:rsidP="001E7663">
      <w:pPr>
        <w:widowControl w:val="0"/>
        <w:adjustRightInd w:val="0"/>
        <w:jc w:val="both"/>
      </w:pPr>
    </w:p>
    <w:p w:rsidR="001E7663" w:rsidRPr="00BE613C" w:rsidRDefault="001E7663" w:rsidP="001E7663">
      <w:pPr>
        <w:widowControl w:val="0"/>
        <w:adjustRightInd w:val="0"/>
        <w:jc w:val="both"/>
        <w:rPr>
          <w:color w:val="000042"/>
        </w:rPr>
      </w:pPr>
    </w:p>
    <w:p w:rsidR="00A4178C" w:rsidRPr="00386066" w:rsidRDefault="00A4178C" w:rsidP="00703EA7">
      <w:pPr>
        <w:widowControl w:val="0"/>
        <w:adjustRightInd w:val="0"/>
        <w:jc w:val="both"/>
      </w:pPr>
    </w:p>
    <w:p w:rsidR="00A4178C" w:rsidRDefault="00A4178C" w:rsidP="00703EA7">
      <w:pPr>
        <w:widowControl w:val="0"/>
        <w:adjustRightInd w:val="0"/>
        <w:jc w:val="both"/>
      </w:pPr>
    </w:p>
    <w:p w:rsidR="00A4178C" w:rsidRDefault="00A4178C" w:rsidP="00703EA7">
      <w:pPr>
        <w:widowControl w:val="0"/>
        <w:adjustRightInd w:val="0"/>
        <w:jc w:val="both"/>
      </w:pPr>
    </w:p>
    <w:tbl>
      <w:tblPr>
        <w:tblW w:w="5065" w:type="pct"/>
        <w:tblLook w:val="00A0"/>
      </w:tblPr>
      <w:tblGrid>
        <w:gridCol w:w="3669"/>
        <w:gridCol w:w="3013"/>
        <w:gridCol w:w="3013"/>
      </w:tblGrid>
      <w:tr w:rsidR="00A4178C" w:rsidTr="00463E81">
        <w:tc>
          <w:tcPr>
            <w:tcW w:w="1892" w:type="pct"/>
          </w:tcPr>
          <w:p w:rsidR="00A4178C" w:rsidRDefault="00A4178C" w:rsidP="00463E81">
            <w:pPr>
              <w:widowControl w:val="0"/>
              <w:adjustRightInd w:val="0"/>
              <w:ind w:right="-252"/>
            </w:pPr>
            <w:r>
              <w:t xml:space="preserve">Глава администрации города Урай                                                                                                </w:t>
            </w:r>
          </w:p>
        </w:tc>
        <w:tc>
          <w:tcPr>
            <w:tcW w:w="1554" w:type="pct"/>
          </w:tcPr>
          <w:p w:rsidR="00A4178C" w:rsidRDefault="00A4178C" w:rsidP="00463E81">
            <w:pPr>
              <w:widowControl w:val="0"/>
              <w:adjustRightInd w:val="0"/>
              <w:jc w:val="both"/>
            </w:pPr>
          </w:p>
        </w:tc>
        <w:tc>
          <w:tcPr>
            <w:tcW w:w="1554" w:type="pct"/>
          </w:tcPr>
          <w:p w:rsidR="00A4178C" w:rsidRDefault="00A4178C" w:rsidP="00463E81">
            <w:pPr>
              <w:widowControl w:val="0"/>
              <w:adjustRightInd w:val="0"/>
              <w:jc w:val="both"/>
            </w:pPr>
            <w:r>
              <w:t>В.П.  Куликов</w:t>
            </w:r>
          </w:p>
        </w:tc>
      </w:tr>
    </w:tbl>
    <w:p w:rsidR="00A4178C" w:rsidRDefault="00A4178C" w:rsidP="00703EA7">
      <w:pPr>
        <w:widowControl w:val="0"/>
        <w:adjustRightInd w:val="0"/>
        <w:jc w:val="both"/>
      </w:pPr>
    </w:p>
    <w:p w:rsidR="001E7663" w:rsidRDefault="001E7663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7E51" w:rsidRPr="00AF7E51" w:rsidRDefault="00AF7E51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E7663" w:rsidRDefault="001E7663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63" w:rsidRDefault="001E7663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63" w:rsidRDefault="001E7663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63" w:rsidRDefault="001E7663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63" w:rsidRDefault="001E7663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63" w:rsidRDefault="001E7663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8C" w:rsidRDefault="00A4178C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934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 постановлению  </w:t>
      </w:r>
    </w:p>
    <w:p w:rsidR="00A4178C" w:rsidRDefault="00A4178C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 города Урай</w:t>
      </w:r>
    </w:p>
    <w:p w:rsidR="00A4178C" w:rsidRDefault="00A4178C" w:rsidP="00C377D5">
      <w:pPr>
        <w:pStyle w:val="ConsNormal"/>
        <w:widowControl/>
        <w:tabs>
          <w:tab w:val="left" w:pos="993"/>
        </w:tabs>
        <w:ind w:left="538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________________  №_______</w:t>
      </w:r>
    </w:p>
    <w:p w:rsidR="00A4178C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8C" w:rsidRPr="00F508A7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8C" w:rsidRPr="00F508A7" w:rsidRDefault="00784A3D" w:rsidP="00F508A7">
      <w:pPr>
        <w:pStyle w:val="afd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Муниципальная</w:t>
      </w:r>
      <w:r w:rsidR="00A4178C" w:rsidRPr="00F508A7">
        <w:rPr>
          <w:rFonts w:ascii="Times New Roman" w:hAnsi="Times New Roman" w:cs="Times New Roman"/>
          <w:b/>
          <w:color w:val="auto"/>
          <w:sz w:val="28"/>
        </w:rPr>
        <w:t xml:space="preserve"> программа</w:t>
      </w:r>
    </w:p>
    <w:p w:rsidR="00A4178C" w:rsidRDefault="00537925" w:rsidP="00F508A7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508A7">
        <w:rPr>
          <w:rFonts w:ascii="Times New Roman" w:hAnsi="Times New Roman" w:cs="Times New Roman"/>
          <w:b/>
          <w:sz w:val="28"/>
        </w:rPr>
        <w:t xml:space="preserve"> </w:t>
      </w:r>
      <w:r w:rsidR="00A4178C" w:rsidRPr="00F508A7">
        <w:rPr>
          <w:rFonts w:ascii="Times New Roman" w:hAnsi="Times New Roman" w:cs="Times New Roman"/>
          <w:b/>
          <w:sz w:val="28"/>
        </w:rPr>
        <w:t>«Информационное общество – Урай» на 201</w:t>
      </w:r>
      <w:r w:rsidR="0008436C">
        <w:rPr>
          <w:rFonts w:ascii="Times New Roman" w:hAnsi="Times New Roman" w:cs="Times New Roman"/>
          <w:b/>
          <w:sz w:val="28"/>
        </w:rPr>
        <w:t>6</w:t>
      </w:r>
      <w:r w:rsidR="00A4178C" w:rsidRPr="00F508A7">
        <w:rPr>
          <w:rFonts w:ascii="Times New Roman" w:hAnsi="Times New Roman" w:cs="Times New Roman"/>
          <w:b/>
          <w:sz w:val="28"/>
        </w:rPr>
        <w:t>-201</w:t>
      </w:r>
      <w:r w:rsidR="0008436C">
        <w:rPr>
          <w:rFonts w:ascii="Times New Roman" w:hAnsi="Times New Roman" w:cs="Times New Roman"/>
          <w:b/>
          <w:sz w:val="28"/>
        </w:rPr>
        <w:t>8</w:t>
      </w:r>
      <w:r w:rsidR="00A4178C" w:rsidRPr="00F508A7">
        <w:rPr>
          <w:rFonts w:ascii="Times New Roman" w:hAnsi="Times New Roman" w:cs="Times New Roman"/>
          <w:b/>
          <w:sz w:val="28"/>
        </w:rPr>
        <w:t xml:space="preserve"> годы</w:t>
      </w:r>
    </w:p>
    <w:p w:rsidR="00A4178C" w:rsidRPr="00F508A7" w:rsidRDefault="00A4178C" w:rsidP="00F508A7">
      <w:pPr>
        <w:pStyle w:val="Con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78C" w:rsidRDefault="00A4178C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784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4178C" w:rsidRDefault="00A4178C">
      <w:pPr>
        <w:pStyle w:val="ConsNonformat"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30"/>
        <w:gridCol w:w="6065"/>
      </w:tblGrid>
      <w:tr w:rsidR="00A4178C" w:rsidTr="00FE6A9F">
        <w:trPr>
          <w:trHeight w:val="24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D7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552B30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53CD">
              <w:rPr>
                <w:rFonts w:ascii="Times New Roman" w:hAnsi="Times New Roman" w:cs="Times New Roman"/>
                <w:sz w:val="24"/>
                <w:szCs w:val="24"/>
              </w:rPr>
              <w:t>«Информационн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общество - Урай</w:t>
            </w:r>
            <w:r w:rsidRPr="003E53CD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552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53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2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3C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(далее - Программа)</w:t>
            </w:r>
          </w:p>
          <w:p w:rsidR="00F62C67" w:rsidRDefault="00F62C67" w:rsidP="00552B30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8C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Pr="00082120" w:rsidRDefault="00A4178C" w:rsidP="00F62C67">
            <w:r w:rsidRPr="00082120">
              <w:t xml:space="preserve">Дата </w:t>
            </w:r>
            <w:r w:rsidR="00D735D4" w:rsidRPr="00082120">
              <w:t>утверждения муниципальной</w:t>
            </w:r>
            <w:r w:rsidRPr="00082120">
              <w:t xml:space="preserve"> программы 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08436C" w:rsidP="0008436C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 w:rsidRPr="002173DD">
              <w:t>_______________</w:t>
            </w:r>
            <w:r w:rsidR="00D80241" w:rsidRPr="002173DD">
              <w:t xml:space="preserve"> «Об утверждении </w:t>
            </w:r>
            <w:r w:rsidR="00BA7459" w:rsidRPr="002173DD">
              <w:t>муниципальной</w:t>
            </w:r>
            <w:r w:rsidR="00D80241" w:rsidRPr="002173DD">
              <w:t xml:space="preserve"> программы «Информационное общество - Урай»  на 201</w:t>
            </w:r>
            <w:r w:rsidRPr="002173DD">
              <w:t>6</w:t>
            </w:r>
            <w:r w:rsidR="00D80241" w:rsidRPr="002173DD">
              <w:t>-201</w:t>
            </w:r>
            <w:r w:rsidRPr="002173DD">
              <w:t>8</w:t>
            </w:r>
            <w:r w:rsidR="00D80241" w:rsidRPr="002173DD">
              <w:t xml:space="preserve"> годы</w:t>
            </w:r>
          </w:p>
          <w:p w:rsidR="00F62C67" w:rsidRPr="00D80241" w:rsidRDefault="00F62C67" w:rsidP="0008436C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</w:p>
        </w:tc>
      </w:tr>
      <w:tr w:rsidR="00A4178C" w:rsidTr="00FE6A9F">
        <w:trPr>
          <w:trHeight w:val="24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  <w:r w:rsidR="00D8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города Урай, </w:t>
            </w: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курирующий вопросы муниципального жилого фонда, муниципального имущества, связи и 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</w:t>
            </w:r>
          </w:p>
          <w:p w:rsidR="00F62C67" w:rsidRDefault="00F62C67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78C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Pr="007B70BA" w:rsidRDefault="00A4178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="00D8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1F559A">
            <w:pPr>
              <w:widowControl w:val="0"/>
              <w:adjustRightInd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по информационным технологиям и связи администрации города Урай</w:t>
            </w:r>
          </w:p>
          <w:p w:rsidR="00F62C67" w:rsidRDefault="00F62C67" w:rsidP="001F559A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A4178C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D8024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</w:t>
            </w:r>
            <w:r w:rsidR="00A4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 w:rsidR="00A4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4F6E9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администрации города Урай </w:t>
            </w:r>
          </w:p>
          <w:p w:rsidR="00A4178C" w:rsidRPr="00FA446C" w:rsidRDefault="00A4178C" w:rsidP="004F6E98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«Городской методический центр»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Урай»,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газета «Знамя»,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 спортивная школа «Старт»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 спортивная школа</w:t>
            </w:r>
            <w:r w:rsidR="00BD686F"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«Звезды Югры»</w:t>
            </w:r>
          </w:p>
          <w:p w:rsidR="002173DD" w:rsidRPr="00FA446C" w:rsidRDefault="002173DD" w:rsidP="002173DD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«Культура»</w:t>
            </w:r>
          </w:p>
          <w:p w:rsidR="00296F82" w:rsidRDefault="002173DD" w:rsidP="00F62C6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жилищно-коммунального хозяйства</w:t>
            </w:r>
            <w:r w:rsidR="00F62C67" w:rsidRPr="00F62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Урай</w:t>
            </w:r>
            <w:r w:rsidRPr="00FA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62C67" w:rsidRPr="00296F82" w:rsidRDefault="00F62C67" w:rsidP="00F62C67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78C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</w:t>
            </w:r>
            <w:r w:rsidR="00D8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8C4B8F">
            <w:pPr>
              <w:widowControl w:val="0"/>
              <w:adjustRightInd w:val="0"/>
              <w:spacing w:before="0" w:after="0"/>
              <w:jc w:val="both"/>
            </w:pPr>
            <w:r w:rsidRPr="007803B5">
              <w:t>Повышение качества жизни населения города Урай,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информационно-коммуникационных технологий</w:t>
            </w:r>
            <w:r>
              <w:t>.</w:t>
            </w:r>
          </w:p>
          <w:p w:rsidR="00F62C67" w:rsidRPr="00DE60A9" w:rsidRDefault="00F62C67" w:rsidP="008C4B8F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A4178C" w:rsidTr="006461D0">
        <w:trPr>
          <w:trHeight w:val="4238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8C" w:rsidRDefault="00A4178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Задачи </w:t>
            </w:r>
            <w:r w:rsidR="00D80241" w:rsidRPr="00BA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</w:t>
            </w:r>
            <w:r w:rsidRPr="00BA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AE" w:rsidRPr="004C2A3E" w:rsidRDefault="006B42AE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2A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общественного обсуждения и контроля деятельности органов </w:t>
            </w:r>
            <w:r w:rsidR="00080C2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4C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2AE" w:rsidRPr="001B3483" w:rsidRDefault="006B42AE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6F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программного и технического обеспечения по предоставлению государственных и муниципальных услуг в электронном виде.</w:t>
            </w:r>
          </w:p>
          <w:p w:rsidR="006B42AE" w:rsidRPr="004C2A3E" w:rsidRDefault="00515EAA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2AE" w:rsidRPr="001B3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Урай.</w:t>
            </w:r>
          </w:p>
          <w:p w:rsidR="006B42AE" w:rsidRPr="004C2A3E" w:rsidRDefault="00515EAA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функционирования и развития </w:t>
            </w:r>
            <w:proofErr w:type="gramStart"/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принятия </w:t>
            </w:r>
            <w:r w:rsidR="00AF7E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>решений органов местного самоуправления</w:t>
            </w:r>
            <w:proofErr w:type="gramEnd"/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A9B" w:rsidRPr="00BA2E8A" w:rsidRDefault="00515EAA" w:rsidP="006B42A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2AE" w:rsidRPr="004C2A3E">
              <w:rPr>
                <w:rFonts w:ascii="Times New Roman" w:hAnsi="Times New Roman" w:cs="Times New Roman"/>
                <w:sz w:val="24"/>
                <w:szCs w:val="24"/>
              </w:rPr>
              <w:t>. Обеспечение необходимого уровня защиты информации в информационных системах органов местного самоуправления.</w:t>
            </w:r>
          </w:p>
        </w:tc>
      </w:tr>
      <w:tr w:rsidR="00D80241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816CE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816CE9">
            <w:pPr>
              <w:widowControl w:val="0"/>
              <w:adjustRightInd w:val="0"/>
              <w:spacing w:before="0" w:after="0"/>
              <w:jc w:val="both"/>
            </w:pPr>
            <w:r>
              <w:t>-</w:t>
            </w:r>
          </w:p>
          <w:p w:rsidR="00D80241" w:rsidRDefault="00D80241" w:rsidP="00816CE9">
            <w:pPr>
              <w:widowControl w:val="0"/>
              <w:adjustRightInd w:val="0"/>
              <w:spacing w:before="0" w:after="0"/>
              <w:jc w:val="both"/>
            </w:pPr>
          </w:p>
        </w:tc>
      </w:tr>
      <w:tr w:rsidR="00D80241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муниципальной программы  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282A9B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2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282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80241" w:rsidRPr="005418C0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91321C" w:rsidRDefault="0091321C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A" w:rsidRPr="007E6D7A" w:rsidRDefault="007E6D7A" w:rsidP="007E6D7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 из бюджета городского округа города Урай, необходимых для реализации мероприятий Программы составит 45 </w:t>
            </w:r>
            <w:r w:rsidR="00E9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E6D7A" w:rsidRPr="007E6D7A" w:rsidRDefault="007E6D7A" w:rsidP="007E6D7A">
            <w:pPr>
              <w:pStyle w:val="ConsCell"/>
              <w:keepLines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 </w:t>
            </w:r>
            <w:r w:rsidR="00DE238F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C205D">
              <w:rPr>
                <w:rFonts w:ascii="Times New Roman" w:hAnsi="Times New Roman" w:cs="Times New Roman"/>
                <w:sz w:val="24"/>
                <w:szCs w:val="24"/>
              </w:rPr>
              <w:t>, в том числе 150 тыс. рублей бюджета Ханты-Мансийского автономного округа – Югры.</w:t>
            </w:r>
          </w:p>
          <w:p w:rsidR="007E6D7A" w:rsidRPr="007E6D7A" w:rsidRDefault="007E6D7A" w:rsidP="007E6D7A">
            <w:pPr>
              <w:pStyle w:val="ConsCell"/>
              <w:keepLines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2017 год – 15 0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E6D7A" w:rsidRPr="007E6D7A" w:rsidRDefault="007E6D7A" w:rsidP="007E6D7A">
            <w:pPr>
              <w:pStyle w:val="ConsCell"/>
              <w:keepLines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2018 год – 15 07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E6D7A" w:rsidRPr="007E6D7A" w:rsidRDefault="007E6D7A" w:rsidP="007E6D7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D80241" w:rsidRPr="007E6D7A" w:rsidRDefault="007E6D7A" w:rsidP="007E6D7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D7A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Югры.</w:t>
            </w:r>
          </w:p>
        </w:tc>
      </w:tr>
      <w:tr w:rsidR="00D80241" w:rsidRPr="005418C0" w:rsidTr="00FE6A9F">
        <w:trPr>
          <w:trHeight w:val="360"/>
        </w:trPr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41" w:rsidRDefault="00D80241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6B" w:rsidRPr="006A146B" w:rsidRDefault="00352E75" w:rsidP="00321981">
            <w:pPr>
              <w:adjustRightInd w:val="0"/>
              <w:spacing w:before="0" w:after="0"/>
            </w:pPr>
            <w:r w:rsidRPr="006A146B">
              <w:t>1</w:t>
            </w:r>
            <w:r w:rsidR="00321981" w:rsidRPr="006A146B">
              <w:t xml:space="preserve">. </w:t>
            </w:r>
            <w:r w:rsidR="006A146B" w:rsidRPr="006A146B">
              <w:t>Снижение количества межведомственных запросов, направляемых в администрацию города Урай, муниципальные учреждения на бумажных носителях</w:t>
            </w:r>
            <w:r w:rsidR="00AF7E51">
              <w:t>.</w:t>
            </w:r>
          </w:p>
          <w:p w:rsidR="00321981" w:rsidRPr="006A146B" w:rsidRDefault="00352E75" w:rsidP="00321981">
            <w:pPr>
              <w:adjustRightInd w:val="0"/>
              <w:spacing w:before="0" w:after="0"/>
            </w:pPr>
            <w:r w:rsidRPr="006A146B">
              <w:t>2</w:t>
            </w:r>
            <w:r w:rsidR="00321981" w:rsidRPr="006A146B">
              <w:t xml:space="preserve">. </w:t>
            </w:r>
            <w:r w:rsidR="006A146B">
              <w:t>Увеличение д</w:t>
            </w:r>
            <w:r w:rsidR="006A146B" w:rsidRPr="006A146B">
              <w:rPr>
                <w:color w:val="000000"/>
              </w:rPr>
              <w:t>ол</w:t>
            </w:r>
            <w:r w:rsidR="006A146B">
              <w:rPr>
                <w:color w:val="000000"/>
              </w:rPr>
              <w:t>и</w:t>
            </w:r>
            <w:r w:rsidR="006A146B" w:rsidRPr="006A146B">
              <w:rPr>
                <w:color w:val="000000"/>
              </w:rPr>
              <w:t xml:space="preserve"> органов местного самоуправления города Урай, использующих территориальную информационную систему Югры для предоставления информации</w:t>
            </w:r>
            <w:r w:rsidR="00321981" w:rsidRPr="006A146B">
              <w:t>.</w:t>
            </w:r>
          </w:p>
          <w:p w:rsidR="00D80241" w:rsidRPr="006A146B" w:rsidRDefault="00352E75" w:rsidP="008352DE">
            <w:pPr>
              <w:adjustRightInd w:val="0"/>
              <w:spacing w:before="0" w:after="0"/>
            </w:pPr>
            <w:r w:rsidRPr="006A146B">
              <w:t>3</w:t>
            </w:r>
            <w:r w:rsidR="00321981" w:rsidRPr="006A146B">
              <w:t xml:space="preserve">. </w:t>
            </w:r>
            <w:r w:rsidR="00637673" w:rsidRPr="006A146B">
              <w:t>Повышение информ</w:t>
            </w:r>
            <w:r w:rsidR="008352DE">
              <w:t>ированности</w:t>
            </w:r>
            <w:r w:rsidR="00637673" w:rsidRPr="006A146B">
              <w:t xml:space="preserve"> населения города о деятельности органов </w:t>
            </w:r>
            <w:r w:rsidR="008352DE">
              <w:t xml:space="preserve">местного самоуправления </w:t>
            </w:r>
            <w:r w:rsidR="00637673" w:rsidRPr="006A146B">
              <w:t xml:space="preserve">и социально-экономических преобразованиях в муниципальном образовании посредством публикаций в печатных и электронных </w:t>
            </w:r>
            <w:r w:rsidR="00BD686F" w:rsidRPr="006A146B">
              <w:t>средствах массовой информации</w:t>
            </w:r>
            <w:r w:rsidR="00637673" w:rsidRPr="006A146B">
              <w:t>.</w:t>
            </w:r>
          </w:p>
        </w:tc>
      </w:tr>
    </w:tbl>
    <w:p w:rsidR="003B7B92" w:rsidRPr="003B7B92" w:rsidRDefault="003B7B92" w:rsidP="008C7E53">
      <w:pPr>
        <w:pStyle w:val="ConsCell"/>
        <w:keepLines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B7B92" w:rsidRDefault="003B7B92" w:rsidP="003B7B92">
      <w:pPr>
        <w:pStyle w:val="ConsNormal"/>
        <w:keepNext/>
        <w:widowControl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текущего состояния сферы социально-экономического развития муниципального образования городской округ город Урай</w:t>
      </w:r>
    </w:p>
    <w:p w:rsidR="00A4178C" w:rsidRDefault="003B7B92" w:rsidP="003B7B92">
      <w:pPr>
        <w:pStyle w:val="ConsNormal"/>
        <w:keepNext/>
        <w:widowControl/>
        <w:numPr>
          <w:ilvl w:val="1"/>
          <w:numId w:val="12"/>
        </w:num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78C">
        <w:rPr>
          <w:rFonts w:ascii="Times New Roman" w:hAnsi="Times New Roman" w:cs="Times New Roman"/>
          <w:b/>
          <w:bCs/>
          <w:sz w:val="24"/>
          <w:szCs w:val="24"/>
        </w:rPr>
        <w:t>Правовое обоснование разработки программы.</w:t>
      </w:r>
    </w:p>
    <w:p w:rsidR="00A4178C" w:rsidRPr="009F6540" w:rsidRDefault="00A4178C" w:rsidP="009F6540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540">
        <w:rPr>
          <w:rFonts w:ascii="Times New Roman" w:hAnsi="Times New Roman" w:cs="Times New Roman"/>
          <w:sz w:val="24"/>
          <w:szCs w:val="24"/>
        </w:rPr>
        <w:t>Программа разработана на основании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8C" w:rsidRPr="008372BD" w:rsidRDefault="00A4178C" w:rsidP="007C5D06">
      <w:pPr>
        <w:pStyle w:val="ConsNormal"/>
        <w:widowControl/>
        <w:numPr>
          <w:ilvl w:val="0"/>
          <w:numId w:val="3"/>
        </w:numPr>
        <w:tabs>
          <w:tab w:val="clear" w:pos="1429"/>
          <w:tab w:val="left" w:pos="-1701"/>
          <w:tab w:val="num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2BD">
        <w:rPr>
          <w:rFonts w:ascii="Times New Roman" w:hAnsi="Times New Roman" w:cs="Times New Roman"/>
          <w:sz w:val="24"/>
          <w:szCs w:val="24"/>
        </w:rPr>
        <w:t>Стратегии развития информационного общества в Российской Федерации, утвержденной Президентом Российской Федерации от 07.02.2008 № Пр-212;</w:t>
      </w:r>
    </w:p>
    <w:p w:rsidR="001E105D" w:rsidRPr="008372BD" w:rsidRDefault="001E105D" w:rsidP="001E105D">
      <w:pPr>
        <w:pStyle w:val="aff0"/>
        <w:numPr>
          <w:ilvl w:val="0"/>
          <w:numId w:val="3"/>
        </w:numPr>
        <w:tabs>
          <w:tab w:val="clear" w:pos="1429"/>
          <w:tab w:val="left" w:pos="-1701"/>
          <w:tab w:val="num" w:pos="851"/>
        </w:tabs>
        <w:adjustRightInd w:val="0"/>
        <w:spacing w:before="0" w:after="0"/>
        <w:ind w:left="0" w:firstLine="709"/>
        <w:jc w:val="both"/>
      </w:pPr>
      <w:r w:rsidRPr="008372BD">
        <w:t>Федеральн</w:t>
      </w:r>
      <w:r w:rsidR="005A3956" w:rsidRPr="005A3956">
        <w:t>ого</w:t>
      </w:r>
      <w:r w:rsidRPr="008372BD">
        <w:t xml:space="preserve"> закон</w:t>
      </w:r>
      <w:r w:rsidR="005A3956">
        <w:t>а</w:t>
      </w:r>
      <w:r w:rsidRPr="008372BD">
        <w:t xml:space="preserve"> от 06.10.2003 №131-ФЗ «Об общих принципах организации местного самоуправления в Российской Федерации»;</w:t>
      </w:r>
    </w:p>
    <w:p w:rsidR="001E105D" w:rsidRPr="008372BD" w:rsidRDefault="008352DE" w:rsidP="00835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0" w:history="1">
        <w:r w:rsidR="001E105D" w:rsidRPr="008372BD">
          <w:rPr>
            <w:rFonts w:ascii="Times New Roman" w:hAnsi="Times New Roman" w:cs="Times New Roman"/>
            <w:sz w:val="24"/>
            <w:szCs w:val="24"/>
          </w:rPr>
          <w:t>Распоряжени</w:t>
        </w:r>
        <w:r w:rsidR="005A3956">
          <w:rPr>
            <w:rFonts w:ascii="Times New Roman" w:hAnsi="Times New Roman" w:cs="Times New Roman"/>
            <w:sz w:val="24"/>
            <w:szCs w:val="24"/>
          </w:rPr>
          <w:t>я</w:t>
        </w:r>
        <w:r w:rsidR="001E105D" w:rsidRPr="008372BD">
          <w:rPr>
            <w:rFonts w:ascii="Times New Roman" w:hAnsi="Times New Roman" w:cs="Times New Roman"/>
            <w:sz w:val="24"/>
            <w:szCs w:val="24"/>
          </w:rPr>
          <w:t xml:space="preserve"> Правительства Российской Федерации от 17</w:t>
        </w:r>
        <w:r w:rsidR="006C0D79" w:rsidRPr="008372BD">
          <w:rPr>
            <w:rFonts w:ascii="Times New Roman" w:hAnsi="Times New Roman" w:cs="Times New Roman"/>
            <w:sz w:val="24"/>
            <w:szCs w:val="24"/>
          </w:rPr>
          <w:t>.12.</w:t>
        </w:r>
        <w:r w:rsidR="001E105D" w:rsidRPr="008372BD">
          <w:rPr>
            <w:rFonts w:ascii="Times New Roman" w:hAnsi="Times New Roman" w:cs="Times New Roman"/>
            <w:sz w:val="24"/>
            <w:szCs w:val="24"/>
          </w:rPr>
          <w:t>2009</w:t>
        </w:r>
        <w:r w:rsidR="006C0D79" w:rsidRPr="008372B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E105D" w:rsidRPr="008372BD">
          <w:rPr>
            <w:rFonts w:ascii="Times New Roman" w:hAnsi="Times New Roman" w:cs="Times New Roman"/>
            <w:sz w:val="24"/>
            <w:szCs w:val="24"/>
          </w:rPr>
          <w:t>№1993</w:t>
        </w:r>
        <w:r>
          <w:rPr>
            <w:rFonts w:ascii="Times New Roman" w:hAnsi="Times New Roman" w:cs="Times New Roman"/>
            <w:sz w:val="24"/>
            <w:szCs w:val="24"/>
          </w:rPr>
          <w:t>-р</w:t>
        </w:r>
        <w:r w:rsidR="001E105D" w:rsidRPr="008372B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E2B79">
          <w:rPr>
            <w:rFonts w:ascii="Times New Roman" w:hAnsi="Times New Roman" w:cs="Times New Roman"/>
            <w:sz w:val="24"/>
            <w:szCs w:val="24"/>
          </w:rPr>
          <w:t>«</w:t>
        </w:r>
        <w:r w:rsidRPr="008352DE">
          <w:rPr>
            <w:rFonts w:ascii="Times New Roman" w:hAnsi="Times New Roman" w:cs="Times New Roman"/>
            <w:sz w:val="24"/>
            <w:szCs w:val="24"/>
          </w:rPr>
          <w:t>Об утверждении сводного перечня первоочередных государственных и муниципальных услуг, предоставляемых в электронном виде</w:t>
        </w:r>
        <w:r w:rsidR="00CE2B7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6C0D79" w:rsidRPr="008372BD">
        <w:t>;</w:t>
      </w:r>
    </w:p>
    <w:p w:rsidR="001E105D" w:rsidRPr="008372BD" w:rsidRDefault="001E105D" w:rsidP="001E105D">
      <w:pPr>
        <w:pStyle w:val="ConsNormal"/>
        <w:widowControl/>
        <w:numPr>
          <w:ilvl w:val="0"/>
          <w:numId w:val="3"/>
        </w:numPr>
        <w:tabs>
          <w:tab w:val="clear" w:pos="1429"/>
          <w:tab w:val="left" w:pos="-1701"/>
          <w:tab w:val="num" w:pos="993"/>
        </w:tabs>
        <w:ind w:left="0" w:firstLine="851"/>
        <w:jc w:val="both"/>
        <w:rPr>
          <w:sz w:val="24"/>
          <w:szCs w:val="24"/>
        </w:rPr>
      </w:pPr>
      <w:r w:rsidRPr="008372BD">
        <w:rPr>
          <w:rFonts w:ascii="Times New Roman" w:hAnsi="Times New Roman" w:cs="Times New Roman"/>
          <w:sz w:val="24"/>
          <w:szCs w:val="24"/>
        </w:rPr>
        <w:t>Постановлени</w:t>
      </w:r>
      <w:r w:rsidR="005A3956">
        <w:rPr>
          <w:rFonts w:ascii="Times New Roman" w:hAnsi="Times New Roman" w:cs="Times New Roman"/>
          <w:sz w:val="24"/>
          <w:szCs w:val="24"/>
        </w:rPr>
        <w:t>я</w:t>
      </w:r>
      <w:r w:rsidRPr="008372BD">
        <w:rPr>
          <w:rFonts w:ascii="Times New Roman" w:hAnsi="Times New Roman" w:cs="Times New Roman"/>
          <w:sz w:val="24"/>
          <w:szCs w:val="24"/>
        </w:rPr>
        <w:t xml:space="preserve"> Правительства РФ от 08.09.2010 №697 «О единой системе межведомственного электронного взаимодействия»</w:t>
      </w:r>
      <w:r w:rsidR="006C0D79" w:rsidRPr="008372BD">
        <w:rPr>
          <w:rFonts w:ascii="Times New Roman" w:hAnsi="Times New Roman" w:cs="Times New Roman"/>
          <w:sz w:val="24"/>
          <w:szCs w:val="24"/>
        </w:rPr>
        <w:t>;</w:t>
      </w:r>
    </w:p>
    <w:p w:rsidR="001E105D" w:rsidRPr="008372BD" w:rsidRDefault="001E105D" w:rsidP="001E105D">
      <w:pPr>
        <w:pStyle w:val="ConsNormal"/>
        <w:widowControl/>
        <w:numPr>
          <w:ilvl w:val="0"/>
          <w:numId w:val="3"/>
        </w:numPr>
        <w:tabs>
          <w:tab w:val="clear" w:pos="1429"/>
          <w:tab w:val="left" w:pos="-1701"/>
          <w:tab w:val="num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2BD">
        <w:rPr>
          <w:rFonts w:ascii="Times New Roman" w:hAnsi="Times New Roman" w:cs="Times New Roman"/>
          <w:sz w:val="24"/>
          <w:szCs w:val="24"/>
        </w:rPr>
        <w:t>Указ</w:t>
      </w:r>
      <w:r w:rsidR="005A3956">
        <w:rPr>
          <w:rFonts w:ascii="Times New Roman" w:hAnsi="Times New Roman" w:cs="Times New Roman"/>
          <w:sz w:val="24"/>
          <w:szCs w:val="24"/>
        </w:rPr>
        <w:t>а</w:t>
      </w:r>
      <w:r w:rsidRPr="008372B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</w:t>
      </w:r>
      <w:r w:rsidR="006C0D79" w:rsidRPr="008372BD">
        <w:rPr>
          <w:rFonts w:ascii="Times New Roman" w:hAnsi="Times New Roman" w:cs="Times New Roman"/>
          <w:sz w:val="24"/>
          <w:szCs w:val="24"/>
        </w:rPr>
        <w:t>.05.2</w:t>
      </w:r>
      <w:r w:rsidRPr="008372BD">
        <w:rPr>
          <w:rFonts w:ascii="Times New Roman" w:hAnsi="Times New Roman" w:cs="Times New Roman"/>
          <w:sz w:val="24"/>
          <w:szCs w:val="24"/>
        </w:rPr>
        <w:t>012</w:t>
      </w:r>
      <w:r w:rsidR="006C0D79" w:rsidRPr="008372BD">
        <w:rPr>
          <w:rFonts w:ascii="Times New Roman" w:hAnsi="Times New Roman" w:cs="Times New Roman"/>
          <w:sz w:val="24"/>
          <w:szCs w:val="24"/>
        </w:rPr>
        <w:t xml:space="preserve"> </w:t>
      </w:r>
      <w:r w:rsidR="008352DE">
        <w:rPr>
          <w:rFonts w:ascii="Times New Roman" w:hAnsi="Times New Roman" w:cs="Times New Roman"/>
          <w:sz w:val="24"/>
          <w:szCs w:val="24"/>
        </w:rPr>
        <w:t xml:space="preserve">№601 </w:t>
      </w:r>
      <w:r w:rsidRPr="008372BD">
        <w:rPr>
          <w:rFonts w:ascii="Times New Roman" w:hAnsi="Times New Roman" w:cs="Times New Roman"/>
          <w:sz w:val="24"/>
          <w:szCs w:val="24"/>
        </w:rPr>
        <w:t>«Об основных направлениях  совершенствования системы государственного управления»</w:t>
      </w:r>
      <w:r w:rsidR="006C0D79" w:rsidRPr="008372BD">
        <w:rPr>
          <w:rFonts w:ascii="Times New Roman" w:hAnsi="Times New Roman" w:cs="Times New Roman"/>
          <w:sz w:val="24"/>
          <w:szCs w:val="24"/>
        </w:rPr>
        <w:t>;</w:t>
      </w:r>
    </w:p>
    <w:p w:rsidR="001E105D" w:rsidRPr="008372BD" w:rsidRDefault="001E105D" w:rsidP="007C5D06">
      <w:pPr>
        <w:pStyle w:val="ConsNormal"/>
        <w:widowControl/>
        <w:numPr>
          <w:ilvl w:val="0"/>
          <w:numId w:val="3"/>
        </w:numPr>
        <w:tabs>
          <w:tab w:val="clear" w:pos="1429"/>
          <w:tab w:val="left" w:pos="-1701"/>
          <w:tab w:val="num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2BD">
        <w:rPr>
          <w:rFonts w:ascii="Times New Roman" w:hAnsi="Times New Roman" w:cs="Times New Roman"/>
          <w:sz w:val="24"/>
          <w:szCs w:val="24"/>
        </w:rPr>
        <w:t>Постановлени</w:t>
      </w:r>
      <w:r w:rsidR="00CE2B79">
        <w:rPr>
          <w:rFonts w:ascii="Times New Roman" w:hAnsi="Times New Roman" w:cs="Times New Roman"/>
          <w:sz w:val="24"/>
          <w:szCs w:val="24"/>
        </w:rPr>
        <w:t>я</w:t>
      </w:r>
      <w:r w:rsidRPr="008372BD">
        <w:rPr>
          <w:rFonts w:ascii="Times New Roman" w:hAnsi="Times New Roman" w:cs="Times New Roman"/>
          <w:sz w:val="24"/>
          <w:szCs w:val="24"/>
        </w:rPr>
        <w:t xml:space="preserve"> Правительства РФ от 24.05.2010 №365 «О координации мероприятий по использованию информационно-коммуникационных технологий в деятельности государственных органов»</w:t>
      </w:r>
      <w:r w:rsidR="006C0D79" w:rsidRPr="008372BD">
        <w:rPr>
          <w:rFonts w:ascii="Times New Roman" w:hAnsi="Times New Roman" w:cs="Times New Roman"/>
          <w:sz w:val="24"/>
          <w:szCs w:val="24"/>
        </w:rPr>
        <w:t>;</w:t>
      </w:r>
    </w:p>
    <w:p w:rsidR="000567BD" w:rsidRPr="008372BD" w:rsidRDefault="000567BD" w:rsidP="007C5D06">
      <w:pPr>
        <w:pStyle w:val="aff0"/>
        <w:numPr>
          <w:ilvl w:val="0"/>
          <w:numId w:val="3"/>
        </w:numPr>
        <w:tabs>
          <w:tab w:val="clear" w:pos="1429"/>
          <w:tab w:val="num" w:pos="993"/>
        </w:tabs>
        <w:adjustRightInd w:val="0"/>
        <w:spacing w:before="0" w:after="0"/>
        <w:ind w:left="0" w:firstLine="851"/>
        <w:jc w:val="both"/>
      </w:pPr>
      <w:r w:rsidRPr="008372BD">
        <w:t>Постановлени</w:t>
      </w:r>
      <w:r w:rsidR="00CE2B79">
        <w:t>я</w:t>
      </w:r>
      <w:r w:rsidR="00A4178C" w:rsidRPr="008372BD">
        <w:t xml:space="preserve"> </w:t>
      </w:r>
      <w:r w:rsidRPr="008372BD">
        <w:t xml:space="preserve">Правительства Ханты-Мансийского автономного округа - Югры от </w:t>
      </w:r>
      <w:r w:rsidR="00282A9B" w:rsidRPr="008372BD">
        <w:t>0</w:t>
      </w:r>
      <w:r w:rsidRPr="008372BD">
        <w:t>9</w:t>
      </w:r>
      <w:r w:rsidR="00282A9B" w:rsidRPr="008372BD">
        <w:t>.10.</w:t>
      </w:r>
      <w:r w:rsidRPr="008372BD">
        <w:t xml:space="preserve">2013 </w:t>
      </w:r>
      <w:r w:rsidR="006C0D79" w:rsidRPr="008372BD">
        <w:t>№</w:t>
      </w:r>
      <w:r w:rsidRPr="008372BD">
        <w:t xml:space="preserve">424-п </w:t>
      </w:r>
      <w:r w:rsidR="00CE2B79">
        <w:t>«</w:t>
      </w:r>
      <w:r w:rsidRPr="008372BD">
        <w:t xml:space="preserve">О государственной программе Ханты-Мансийского автономного округа - Югры </w:t>
      </w:r>
      <w:r w:rsidR="00282A9B" w:rsidRPr="008372BD">
        <w:t>«</w:t>
      </w:r>
      <w:r w:rsidRPr="008372BD">
        <w:t>Информационное общество Ханты-Мансийского автономного округа - Ю</w:t>
      </w:r>
      <w:r w:rsidR="00282A9B" w:rsidRPr="008372BD">
        <w:t>гры на 2014 - 2020 годы»;</w:t>
      </w:r>
    </w:p>
    <w:p w:rsidR="001E105D" w:rsidRPr="008372BD" w:rsidRDefault="001E105D" w:rsidP="001E105D">
      <w:pPr>
        <w:pStyle w:val="aff0"/>
        <w:numPr>
          <w:ilvl w:val="0"/>
          <w:numId w:val="3"/>
        </w:numPr>
        <w:tabs>
          <w:tab w:val="clear" w:pos="1429"/>
          <w:tab w:val="num" w:pos="993"/>
        </w:tabs>
        <w:adjustRightInd w:val="0"/>
        <w:spacing w:before="0" w:after="0"/>
        <w:ind w:left="0" w:firstLine="851"/>
        <w:jc w:val="both"/>
      </w:pPr>
      <w:r w:rsidRPr="008372BD">
        <w:t>Федеральн</w:t>
      </w:r>
      <w:r w:rsidR="00CE2B79">
        <w:t>ого</w:t>
      </w:r>
      <w:r w:rsidRPr="008372BD">
        <w:t xml:space="preserve"> закон</w:t>
      </w:r>
      <w:r w:rsidR="00CE2B79">
        <w:t>а</w:t>
      </w:r>
      <w:r w:rsidRPr="008372BD">
        <w:t xml:space="preserve"> от </w:t>
      </w:r>
      <w:r w:rsidR="006C0D79" w:rsidRPr="008372BD">
        <w:t>0</w:t>
      </w:r>
      <w:r w:rsidRPr="008372BD">
        <w:t>9</w:t>
      </w:r>
      <w:r w:rsidR="006C0D79" w:rsidRPr="008372BD">
        <w:t>.02.</w:t>
      </w:r>
      <w:r w:rsidRPr="008372BD">
        <w:t xml:space="preserve">2009 №8-ФЗ </w:t>
      </w:r>
      <w:r w:rsidR="00CE2B79">
        <w:t>«</w:t>
      </w:r>
      <w:r w:rsidRPr="008372BD">
        <w:t>Об обеспечении доступа к информации о деятельности государственных органов и органов местного самоуправления</w:t>
      </w:r>
      <w:r w:rsidR="00CE2B79">
        <w:t>»</w:t>
      </w:r>
      <w:r w:rsidR="006C0D79" w:rsidRPr="008372BD">
        <w:t>;</w:t>
      </w:r>
    </w:p>
    <w:p w:rsidR="00282A9B" w:rsidRPr="008372BD" w:rsidRDefault="00282A9B" w:rsidP="007C5D06">
      <w:pPr>
        <w:pStyle w:val="aff0"/>
        <w:numPr>
          <w:ilvl w:val="0"/>
          <w:numId w:val="3"/>
        </w:numPr>
        <w:tabs>
          <w:tab w:val="clear" w:pos="1429"/>
          <w:tab w:val="left" w:pos="-1701"/>
          <w:tab w:val="num" w:pos="851"/>
        </w:tabs>
        <w:adjustRightInd w:val="0"/>
        <w:spacing w:before="0" w:after="0"/>
        <w:ind w:left="0" w:firstLine="709"/>
        <w:jc w:val="both"/>
        <w:rPr>
          <w:b/>
        </w:rPr>
      </w:pPr>
      <w:r w:rsidRPr="008372BD">
        <w:t>Распоряжени</w:t>
      </w:r>
      <w:r w:rsidR="00CE2B79">
        <w:t>я</w:t>
      </w:r>
      <w:r w:rsidRPr="008372BD">
        <w:t xml:space="preserve"> Правительства РФ от 29.12.2014 </w:t>
      </w:r>
      <w:r w:rsidR="006C0D79" w:rsidRPr="008372BD">
        <w:t>№</w:t>
      </w:r>
      <w:r w:rsidRPr="008372BD">
        <w:t>2769-р «Об утверждении Концепции региональной информатизации»;</w:t>
      </w:r>
    </w:p>
    <w:p w:rsidR="00016593" w:rsidRPr="008372BD" w:rsidRDefault="00016593" w:rsidP="00016593">
      <w:pPr>
        <w:pStyle w:val="aff0"/>
        <w:numPr>
          <w:ilvl w:val="0"/>
          <w:numId w:val="3"/>
        </w:numPr>
        <w:tabs>
          <w:tab w:val="clear" w:pos="1429"/>
          <w:tab w:val="left" w:pos="-1701"/>
          <w:tab w:val="num" w:pos="851"/>
        </w:tabs>
        <w:adjustRightInd w:val="0"/>
        <w:spacing w:before="0" w:after="0"/>
        <w:ind w:left="0" w:firstLine="709"/>
        <w:jc w:val="both"/>
      </w:pPr>
      <w:r w:rsidRPr="008372BD">
        <w:t>Федеральн</w:t>
      </w:r>
      <w:r w:rsidR="00CE2B79">
        <w:t>ого</w:t>
      </w:r>
      <w:r w:rsidRPr="008372BD">
        <w:t xml:space="preserve"> закон</w:t>
      </w:r>
      <w:r w:rsidR="00CE2B79">
        <w:t>а</w:t>
      </w:r>
      <w:r w:rsidRPr="008372BD">
        <w:t xml:space="preserve"> от  27</w:t>
      </w:r>
      <w:r w:rsidR="006C0D79" w:rsidRPr="008372BD">
        <w:t>.07.</w:t>
      </w:r>
      <w:r w:rsidRPr="008372BD">
        <w:t xml:space="preserve">2006 №152-ФЗ </w:t>
      </w:r>
      <w:r w:rsidR="00CE2B79">
        <w:t>«</w:t>
      </w:r>
      <w:r w:rsidRPr="008372BD">
        <w:t>О персональных данных</w:t>
      </w:r>
      <w:r w:rsidR="00CE2B79">
        <w:t>»</w:t>
      </w:r>
      <w:r w:rsidR="006C0D79" w:rsidRPr="008372BD">
        <w:t>;</w:t>
      </w:r>
    </w:p>
    <w:p w:rsidR="00016593" w:rsidRPr="008372BD" w:rsidRDefault="00016593" w:rsidP="00016593">
      <w:pPr>
        <w:pStyle w:val="aff0"/>
        <w:numPr>
          <w:ilvl w:val="0"/>
          <w:numId w:val="3"/>
        </w:numPr>
        <w:tabs>
          <w:tab w:val="clear" w:pos="1429"/>
          <w:tab w:val="left" w:pos="-1701"/>
          <w:tab w:val="num" w:pos="851"/>
        </w:tabs>
        <w:adjustRightInd w:val="0"/>
        <w:spacing w:before="0" w:after="0"/>
        <w:ind w:left="0" w:firstLine="709"/>
        <w:jc w:val="both"/>
      </w:pPr>
      <w:r w:rsidRPr="008372BD">
        <w:t>Постановлени</w:t>
      </w:r>
      <w:r w:rsidR="00CE2B79">
        <w:t>я</w:t>
      </w:r>
      <w:r w:rsidRPr="008372BD">
        <w:t xml:space="preserve"> Правительство Российской Федерации от </w:t>
      </w:r>
      <w:r w:rsidR="008352DE">
        <w:t>0</w:t>
      </w:r>
      <w:r w:rsidRPr="008372BD">
        <w:t>1</w:t>
      </w:r>
      <w:r w:rsidR="006C0D79" w:rsidRPr="008372BD">
        <w:t>.11.</w:t>
      </w:r>
      <w:r w:rsidRPr="008372BD">
        <w:t>20</w:t>
      </w:r>
      <w:r w:rsidR="008352DE">
        <w:t>12</w:t>
      </w:r>
      <w:r w:rsidRPr="008372BD">
        <w:t xml:space="preserve"> №</w:t>
      </w:r>
      <w:r w:rsidR="008352DE">
        <w:t>1119</w:t>
      </w:r>
      <w:r w:rsidRPr="008372BD">
        <w:t xml:space="preserve"> «</w:t>
      </w:r>
      <w:r w:rsidR="008352DE" w:rsidRPr="008352DE">
        <w:t>Об утверждении требований к защите персональных данных при их обработке в информационных системах персональных данных</w:t>
      </w:r>
      <w:r w:rsidRPr="008372BD">
        <w:t>»</w:t>
      </w:r>
      <w:r w:rsidR="006C0D79" w:rsidRPr="008372BD">
        <w:t>;</w:t>
      </w:r>
    </w:p>
    <w:p w:rsidR="003A5DC2" w:rsidRPr="008372BD" w:rsidRDefault="003A5DC2" w:rsidP="007C5D06">
      <w:pPr>
        <w:pStyle w:val="aff0"/>
        <w:numPr>
          <w:ilvl w:val="0"/>
          <w:numId w:val="3"/>
        </w:numPr>
        <w:tabs>
          <w:tab w:val="clear" w:pos="1429"/>
          <w:tab w:val="left" w:pos="-1701"/>
          <w:tab w:val="num" w:pos="851"/>
        </w:tabs>
        <w:adjustRightInd w:val="0"/>
        <w:spacing w:before="0" w:after="0"/>
        <w:ind w:left="0" w:firstLine="709"/>
        <w:jc w:val="both"/>
        <w:rPr>
          <w:b/>
        </w:rPr>
      </w:pPr>
      <w:r w:rsidRPr="008372BD">
        <w:t>Решения Совета при полномочном представителе Президента Российской Федерации в Уральском федеральном округе по вопросам местного самоуправления (протокол от 06.10.</w:t>
      </w:r>
      <w:r w:rsidR="00BD686F" w:rsidRPr="008372BD">
        <w:t>20</w:t>
      </w:r>
      <w:r w:rsidRPr="008372BD">
        <w:t>14</w:t>
      </w:r>
      <w:r w:rsidR="00CE2B79">
        <w:t xml:space="preserve"> </w:t>
      </w:r>
      <w:r w:rsidRPr="008372BD">
        <w:t>№2)</w:t>
      </w:r>
      <w:r w:rsidR="00760121">
        <w:t>.</w:t>
      </w:r>
    </w:p>
    <w:p w:rsidR="00A4178C" w:rsidRPr="00E73910" w:rsidRDefault="00084131" w:rsidP="003B7B92">
      <w:pPr>
        <w:pStyle w:val="ConsNormal"/>
        <w:keepNext/>
        <w:widowControl/>
        <w:numPr>
          <w:ilvl w:val="1"/>
          <w:numId w:val="11"/>
        </w:num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78C" w:rsidRPr="00E73910">
        <w:rPr>
          <w:rFonts w:ascii="Times New Roman" w:hAnsi="Times New Roman" w:cs="Times New Roman"/>
          <w:b/>
          <w:bCs/>
          <w:sz w:val="24"/>
          <w:szCs w:val="24"/>
        </w:rPr>
        <w:t>Анализ состояния сферы действия Программы</w:t>
      </w:r>
    </w:p>
    <w:p w:rsidR="00E73910" w:rsidRDefault="00E73910" w:rsidP="00C60261">
      <w:pPr>
        <w:pStyle w:val="ConsNormal"/>
        <w:widowControl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910">
        <w:rPr>
          <w:rFonts w:ascii="Times New Roman" w:hAnsi="Times New Roman" w:cs="Times New Roman"/>
          <w:sz w:val="24"/>
          <w:szCs w:val="24"/>
        </w:rPr>
        <w:t xml:space="preserve">Основная концепция формирования информационного общества в </w:t>
      </w:r>
      <w:r>
        <w:rPr>
          <w:rFonts w:ascii="Times New Roman" w:hAnsi="Times New Roman" w:cs="Times New Roman"/>
          <w:sz w:val="24"/>
          <w:szCs w:val="24"/>
        </w:rPr>
        <w:t>городе Урай</w:t>
      </w:r>
      <w:r w:rsidRPr="00E73910">
        <w:rPr>
          <w:rFonts w:ascii="Times New Roman" w:hAnsi="Times New Roman" w:cs="Times New Roman"/>
          <w:sz w:val="24"/>
          <w:szCs w:val="24"/>
        </w:rPr>
        <w:t xml:space="preserve"> - 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развития цифрового </w:t>
      </w:r>
      <w:proofErr w:type="spellStart"/>
      <w:r w:rsidRPr="00E7391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E73910">
        <w:rPr>
          <w:rFonts w:ascii="Times New Roman" w:hAnsi="Times New Roman" w:cs="Times New Roman"/>
          <w:sz w:val="24"/>
          <w:szCs w:val="24"/>
        </w:rPr>
        <w:t>, повышения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060D47" w:rsidRPr="005148CF" w:rsidRDefault="000E2FA2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8C" w:rsidRPr="0081791A">
        <w:rPr>
          <w:rFonts w:ascii="Times New Roman" w:hAnsi="Times New Roman" w:cs="Times New Roman"/>
          <w:sz w:val="24"/>
          <w:szCs w:val="24"/>
        </w:rPr>
        <w:t>Развитие информац</w:t>
      </w:r>
      <w:r w:rsidR="00A4178C">
        <w:rPr>
          <w:rFonts w:ascii="Times New Roman" w:hAnsi="Times New Roman" w:cs="Times New Roman"/>
          <w:sz w:val="24"/>
          <w:szCs w:val="24"/>
        </w:rPr>
        <w:t xml:space="preserve">ионного общества </w:t>
      </w:r>
      <w:r w:rsidR="00A4178C" w:rsidRPr="0081791A">
        <w:rPr>
          <w:rFonts w:ascii="Times New Roman" w:hAnsi="Times New Roman" w:cs="Times New Roman"/>
          <w:sz w:val="24"/>
          <w:szCs w:val="24"/>
        </w:rPr>
        <w:t>предоставляет широкие возможности для по</w:t>
      </w:r>
      <w:r w:rsidR="00A4178C">
        <w:rPr>
          <w:rFonts w:ascii="Times New Roman" w:hAnsi="Times New Roman" w:cs="Times New Roman"/>
          <w:sz w:val="24"/>
          <w:szCs w:val="24"/>
        </w:rPr>
        <w:t>вышения качества жизни граждан м</w:t>
      </w:r>
      <w:r w:rsidR="00A4178C" w:rsidRPr="0081791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4178C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A4178C" w:rsidRPr="0081791A">
        <w:rPr>
          <w:rFonts w:ascii="Times New Roman" w:hAnsi="Times New Roman" w:cs="Times New Roman"/>
          <w:sz w:val="24"/>
          <w:szCs w:val="24"/>
        </w:rPr>
        <w:t>город</w:t>
      </w:r>
      <w:r w:rsidR="00A4178C">
        <w:rPr>
          <w:rFonts w:ascii="Times New Roman" w:hAnsi="Times New Roman" w:cs="Times New Roman"/>
          <w:sz w:val="24"/>
          <w:szCs w:val="24"/>
        </w:rPr>
        <w:t xml:space="preserve"> Урай, </w:t>
      </w:r>
      <w:r w:rsidR="00A4178C" w:rsidRPr="0081791A">
        <w:rPr>
          <w:rFonts w:ascii="Times New Roman" w:hAnsi="Times New Roman" w:cs="Times New Roman"/>
          <w:sz w:val="24"/>
          <w:szCs w:val="24"/>
        </w:rPr>
        <w:t>повышения качества услуг, оказываемых в электронной форме, а также создание условий для дальнейшего успешного социально-экономичес</w:t>
      </w:r>
      <w:r w:rsidR="00A4178C">
        <w:rPr>
          <w:rFonts w:ascii="Times New Roman" w:hAnsi="Times New Roman" w:cs="Times New Roman"/>
          <w:sz w:val="24"/>
          <w:szCs w:val="24"/>
        </w:rPr>
        <w:t>кого развития м</w:t>
      </w:r>
      <w:r w:rsidR="00A4178C" w:rsidRPr="0081791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4178C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A4178C" w:rsidRPr="0081791A">
        <w:rPr>
          <w:rFonts w:ascii="Times New Roman" w:hAnsi="Times New Roman" w:cs="Times New Roman"/>
          <w:sz w:val="24"/>
          <w:szCs w:val="24"/>
        </w:rPr>
        <w:t>город Урай</w:t>
      </w:r>
      <w:r w:rsidR="00E73910">
        <w:rPr>
          <w:rFonts w:ascii="Times New Roman" w:hAnsi="Times New Roman" w:cs="Times New Roman"/>
          <w:sz w:val="24"/>
          <w:szCs w:val="24"/>
        </w:rPr>
        <w:t xml:space="preserve"> (далее - МО город Урай)</w:t>
      </w:r>
      <w:r w:rsidR="00A4178C" w:rsidRPr="0081791A">
        <w:rPr>
          <w:rFonts w:ascii="Times New Roman" w:hAnsi="Times New Roman" w:cs="Times New Roman"/>
          <w:sz w:val="24"/>
          <w:szCs w:val="24"/>
        </w:rPr>
        <w:t>.</w:t>
      </w:r>
      <w:r w:rsidR="00060D47">
        <w:rPr>
          <w:rFonts w:ascii="Times New Roman" w:hAnsi="Times New Roman" w:cs="Times New Roman"/>
          <w:sz w:val="24"/>
          <w:szCs w:val="24"/>
        </w:rPr>
        <w:t xml:space="preserve"> В рамках реализации предыдущей муниципальной программы для </w:t>
      </w:r>
      <w:r w:rsidR="00060D47" w:rsidRPr="004C2A3E">
        <w:rPr>
          <w:rFonts w:ascii="Times New Roman" w:hAnsi="Times New Roman" w:cs="Times New Roman"/>
          <w:sz w:val="24"/>
          <w:szCs w:val="24"/>
        </w:rPr>
        <w:t>эффективн</w:t>
      </w:r>
      <w:r w:rsidR="00060D47">
        <w:rPr>
          <w:rFonts w:ascii="Times New Roman" w:hAnsi="Times New Roman" w:cs="Times New Roman"/>
          <w:sz w:val="24"/>
          <w:szCs w:val="24"/>
        </w:rPr>
        <w:t>ой</w:t>
      </w:r>
      <w:r w:rsidR="00060D47" w:rsidRPr="004C2A3E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060D47">
        <w:rPr>
          <w:rFonts w:ascii="Times New Roman" w:hAnsi="Times New Roman" w:cs="Times New Roman"/>
          <w:sz w:val="24"/>
          <w:szCs w:val="24"/>
        </w:rPr>
        <w:t>и</w:t>
      </w:r>
      <w:r w:rsidR="00060D47" w:rsidRPr="004C2A3E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AF7E5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60D47">
        <w:rPr>
          <w:rFonts w:ascii="Times New Roman" w:hAnsi="Times New Roman" w:cs="Times New Roman"/>
          <w:sz w:val="24"/>
          <w:szCs w:val="24"/>
        </w:rPr>
        <w:t xml:space="preserve"> приобретено серверное и </w:t>
      </w:r>
      <w:proofErr w:type="spellStart"/>
      <w:r w:rsidR="00060D47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060D47">
        <w:rPr>
          <w:rFonts w:ascii="Times New Roman" w:hAnsi="Times New Roman" w:cs="Times New Roman"/>
          <w:sz w:val="24"/>
          <w:szCs w:val="24"/>
        </w:rPr>
        <w:t xml:space="preserve"> </w:t>
      </w:r>
      <w:r w:rsidR="005148CF">
        <w:rPr>
          <w:rFonts w:ascii="Times New Roman" w:hAnsi="Times New Roman" w:cs="Times New Roman"/>
          <w:sz w:val="24"/>
          <w:szCs w:val="24"/>
        </w:rPr>
        <w:t xml:space="preserve">оборудование, город Урай был представлен </w:t>
      </w:r>
      <w:proofErr w:type="gramStart"/>
      <w:r w:rsidR="005148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48CF">
        <w:rPr>
          <w:rFonts w:ascii="Times New Roman" w:hAnsi="Times New Roman" w:cs="Times New Roman"/>
          <w:sz w:val="24"/>
          <w:szCs w:val="24"/>
        </w:rPr>
        <w:t xml:space="preserve"> международных </w:t>
      </w:r>
      <w:r w:rsidR="005148C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148CF">
        <w:rPr>
          <w:rFonts w:ascii="Times New Roman" w:hAnsi="Times New Roman" w:cs="Times New Roman"/>
          <w:sz w:val="24"/>
          <w:szCs w:val="24"/>
        </w:rPr>
        <w:t>-форумах с участием стран БРИКС и ШОС.</w:t>
      </w:r>
    </w:p>
    <w:p w:rsidR="00805160" w:rsidRDefault="009B191F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CE2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4178C" w:rsidRPr="0081791A">
        <w:rPr>
          <w:rFonts w:ascii="Times New Roman" w:hAnsi="Times New Roman" w:cs="Times New Roman"/>
          <w:sz w:val="24"/>
          <w:szCs w:val="24"/>
        </w:rPr>
        <w:t>дним из факторов, негативно влияющих на уровень распространения информационных и коммуникационных технологий (далее – ИКТ) и, соответственно, развитие информационного общества в</w:t>
      </w:r>
      <w:r w:rsidR="00A4178C" w:rsidRPr="004B137A">
        <w:rPr>
          <w:rFonts w:ascii="Times New Roman" w:hAnsi="Times New Roman" w:cs="Times New Roman"/>
          <w:sz w:val="24"/>
          <w:szCs w:val="24"/>
        </w:rPr>
        <w:t xml:space="preserve"> </w:t>
      </w:r>
      <w:r w:rsidR="00D70AA4">
        <w:rPr>
          <w:rFonts w:ascii="Times New Roman" w:hAnsi="Times New Roman" w:cs="Times New Roman"/>
          <w:sz w:val="24"/>
          <w:szCs w:val="24"/>
        </w:rPr>
        <w:t xml:space="preserve">МО </w:t>
      </w:r>
      <w:r w:rsidR="00A4178C" w:rsidRPr="0081791A">
        <w:rPr>
          <w:rFonts w:ascii="Times New Roman" w:hAnsi="Times New Roman" w:cs="Times New Roman"/>
          <w:sz w:val="24"/>
          <w:szCs w:val="24"/>
        </w:rPr>
        <w:t xml:space="preserve">город Урай, является довольно высокий </w:t>
      </w:r>
      <w:r w:rsidR="00A4178C" w:rsidRPr="0081791A">
        <w:rPr>
          <w:rFonts w:ascii="Times New Roman" w:hAnsi="Times New Roman" w:cs="Times New Roman"/>
          <w:sz w:val="24"/>
          <w:szCs w:val="24"/>
        </w:rPr>
        <w:lastRenderedPageBreak/>
        <w:t xml:space="preserve">уровень цифрового неравенства между жителями города в использовании </w:t>
      </w:r>
      <w:r w:rsidR="00D70AA4">
        <w:rPr>
          <w:rFonts w:ascii="Times New Roman" w:hAnsi="Times New Roman" w:cs="Times New Roman"/>
          <w:sz w:val="24"/>
          <w:szCs w:val="24"/>
        </w:rPr>
        <w:t>ИКТ</w:t>
      </w:r>
      <w:r w:rsidR="00A4178C" w:rsidRPr="0081791A">
        <w:rPr>
          <w:rFonts w:ascii="Times New Roman" w:hAnsi="Times New Roman" w:cs="Times New Roman"/>
          <w:sz w:val="24"/>
          <w:szCs w:val="24"/>
        </w:rPr>
        <w:t xml:space="preserve"> в домашних хозяйствах. </w:t>
      </w:r>
    </w:p>
    <w:p w:rsidR="00A4178C" w:rsidRPr="0081791A" w:rsidRDefault="00A4178C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60">
        <w:rPr>
          <w:rFonts w:ascii="Times New Roman" w:hAnsi="Times New Roman" w:cs="Times New Roman"/>
          <w:sz w:val="24"/>
          <w:szCs w:val="24"/>
        </w:rPr>
        <w:t>Остаются проблемы организации широкополосного доступа для конечных пользователей.</w:t>
      </w:r>
      <w:r w:rsidRPr="0081791A">
        <w:rPr>
          <w:rFonts w:ascii="Times New Roman" w:hAnsi="Times New Roman" w:cs="Times New Roman"/>
          <w:sz w:val="24"/>
          <w:szCs w:val="24"/>
        </w:rPr>
        <w:t xml:space="preserve"> Для ускоренного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0AA4">
        <w:rPr>
          <w:rFonts w:ascii="Times New Roman" w:hAnsi="Times New Roman" w:cs="Times New Roman"/>
          <w:sz w:val="24"/>
          <w:szCs w:val="24"/>
        </w:rPr>
        <w:t xml:space="preserve">МО </w:t>
      </w:r>
      <w:r w:rsidR="00D70AA4" w:rsidRPr="0081791A">
        <w:rPr>
          <w:rFonts w:ascii="Times New Roman" w:hAnsi="Times New Roman" w:cs="Times New Roman"/>
          <w:sz w:val="24"/>
          <w:szCs w:val="24"/>
        </w:rPr>
        <w:t>город Урай</w:t>
      </w:r>
      <w:r w:rsidRPr="0081791A">
        <w:rPr>
          <w:rFonts w:ascii="Times New Roman" w:hAnsi="Times New Roman" w:cs="Times New Roman"/>
          <w:sz w:val="24"/>
          <w:szCs w:val="24"/>
        </w:rPr>
        <w:t xml:space="preserve"> информационного общества необходимо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1A">
        <w:rPr>
          <w:rFonts w:ascii="Times New Roman" w:hAnsi="Times New Roman" w:cs="Times New Roman"/>
          <w:sz w:val="24"/>
          <w:szCs w:val="24"/>
        </w:rPr>
        <w:t>(добиться) значительное снижение стоимости предоставляемых услуг в сфере ИКТ населению с одновременным повышением их качества на основе развития конкуренции между операторами связи, поставщиками оборудования.</w:t>
      </w:r>
    </w:p>
    <w:p w:rsidR="00A4178C" w:rsidRPr="0081791A" w:rsidRDefault="00A4178C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1A">
        <w:rPr>
          <w:rFonts w:ascii="Times New Roman" w:hAnsi="Times New Roman" w:cs="Times New Roman"/>
          <w:sz w:val="24"/>
          <w:szCs w:val="24"/>
        </w:rPr>
        <w:t xml:space="preserve">Еще одним фактором, препятствующим ускоренному развитию информационного общества, является недостаточный уровень распространения базовых навыков использования ИКТ. Это касается как населения, так и муниципальных служащих, и работников бюджетной сферы. </w:t>
      </w:r>
    </w:p>
    <w:p w:rsidR="00A4178C" w:rsidRPr="0081791A" w:rsidRDefault="00A4178C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1A">
        <w:rPr>
          <w:rFonts w:ascii="Times New Roman" w:hAnsi="Times New Roman" w:cs="Times New Roman"/>
          <w:sz w:val="24"/>
          <w:szCs w:val="24"/>
        </w:rPr>
        <w:t xml:space="preserve">На начальной стадии развития находятся основные муниципальные информационные системы, содержащие учетную информацию о ключевых объектах муниципального  управления. </w:t>
      </w:r>
      <w:r>
        <w:rPr>
          <w:rFonts w:ascii="Times New Roman" w:hAnsi="Times New Roman" w:cs="Times New Roman"/>
          <w:sz w:val="24"/>
          <w:szCs w:val="24"/>
        </w:rPr>
        <w:t xml:space="preserve">Только в администрации города Урай </w:t>
      </w:r>
      <w:r w:rsidRPr="0081791A">
        <w:rPr>
          <w:rFonts w:ascii="Times New Roman" w:hAnsi="Times New Roman" w:cs="Times New Roman"/>
          <w:sz w:val="24"/>
          <w:szCs w:val="24"/>
        </w:rPr>
        <w:t xml:space="preserve">развернуты и используются комплексные системы электронного документооборота. В единичных </w:t>
      </w:r>
      <w:proofErr w:type="gramStart"/>
      <w:r w:rsidRPr="0081791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1791A">
        <w:rPr>
          <w:rFonts w:ascii="Times New Roman" w:hAnsi="Times New Roman" w:cs="Times New Roman"/>
          <w:sz w:val="24"/>
          <w:szCs w:val="24"/>
        </w:rPr>
        <w:t xml:space="preserve"> внедряются информационно-аналитические системы планирования 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791A">
        <w:rPr>
          <w:rFonts w:ascii="Times New Roman" w:hAnsi="Times New Roman" w:cs="Times New Roman"/>
          <w:sz w:val="24"/>
          <w:szCs w:val="24"/>
        </w:rPr>
        <w:t xml:space="preserve">Не автоматизированы процедуры сбора и обработки информации, необходимой для планирования и определения целевых </w:t>
      </w:r>
      <w:proofErr w:type="gramStart"/>
      <w:r w:rsidRPr="0081791A">
        <w:rPr>
          <w:rFonts w:ascii="Times New Roman" w:hAnsi="Times New Roman" w:cs="Times New Roman"/>
          <w:sz w:val="24"/>
          <w:szCs w:val="24"/>
        </w:rPr>
        <w:t>показателей деятельности органов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81791A">
        <w:rPr>
          <w:rFonts w:ascii="Times New Roman" w:hAnsi="Times New Roman" w:cs="Times New Roman"/>
          <w:sz w:val="24"/>
          <w:szCs w:val="24"/>
        </w:rPr>
        <w:t>, а также единая информационная система контроля их достижения.</w:t>
      </w:r>
    </w:p>
    <w:p w:rsidR="00A4178C" w:rsidRPr="0081791A" w:rsidRDefault="00A4178C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1A">
        <w:rPr>
          <w:rFonts w:ascii="Times New Roman" w:hAnsi="Times New Roman" w:cs="Times New Roman"/>
          <w:sz w:val="24"/>
          <w:szCs w:val="24"/>
        </w:rPr>
        <w:t xml:space="preserve">Недостаточными темпами развивается инфраструктура публичного (общественного) доступа населения к сайтам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81791A">
        <w:rPr>
          <w:rFonts w:ascii="Times New Roman" w:hAnsi="Times New Roman" w:cs="Times New Roman"/>
          <w:sz w:val="24"/>
          <w:szCs w:val="24"/>
        </w:rPr>
        <w:t xml:space="preserve">  и другие средства информационно-справочной поддержки и обслуживания населения.</w:t>
      </w:r>
    </w:p>
    <w:p w:rsidR="00A4178C" w:rsidRPr="0081791A" w:rsidRDefault="00A4178C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1A">
        <w:rPr>
          <w:rFonts w:ascii="Times New Roman" w:hAnsi="Times New Roman" w:cs="Times New Roman"/>
          <w:sz w:val="24"/>
          <w:szCs w:val="24"/>
        </w:rPr>
        <w:t xml:space="preserve"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1791A">
        <w:rPr>
          <w:rFonts w:ascii="Times New Roman" w:hAnsi="Times New Roman" w:cs="Times New Roman"/>
          <w:sz w:val="24"/>
          <w:szCs w:val="24"/>
        </w:rPr>
        <w:t>информационных систем между собой и друг с другом.</w:t>
      </w:r>
    </w:p>
    <w:p w:rsidR="000B50B0" w:rsidRDefault="000862CB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2F8">
        <w:rPr>
          <w:rFonts w:ascii="Times New Roman" w:hAnsi="Times New Roman" w:cs="Times New Roman"/>
          <w:sz w:val="24"/>
          <w:szCs w:val="24"/>
        </w:rPr>
        <w:t>Для повышения уровня информированности населения о деятельности органов местного самоуправления, о принятых нормативно-правовых актах, об их изменениях, необходимо проводить информационно-рекламные мероприятия.</w:t>
      </w:r>
    </w:p>
    <w:p w:rsidR="00060D47" w:rsidRDefault="00060D47" w:rsidP="00060D47">
      <w:pPr>
        <w:pStyle w:val="aff0"/>
        <w:widowControl w:val="0"/>
        <w:adjustRightInd w:val="0"/>
        <w:spacing w:before="0" w:after="0"/>
        <w:ind w:left="0" w:firstLine="709"/>
        <w:jc w:val="both"/>
      </w:pPr>
      <w:proofErr w:type="gramStart"/>
      <w:r>
        <w:t>Учитывая текущее состояние сферы информатизации муниципального образования город Урай мероприятия программы направлены</w:t>
      </w:r>
      <w:proofErr w:type="gramEnd"/>
      <w:r>
        <w:t xml:space="preserve"> на осуществление следующих мер:</w:t>
      </w:r>
    </w:p>
    <w:p w:rsidR="00060D47" w:rsidRPr="00084131" w:rsidRDefault="00084131" w:rsidP="00084131">
      <w:pPr>
        <w:pStyle w:val="aff0"/>
        <w:widowControl w:val="0"/>
        <w:numPr>
          <w:ilvl w:val="0"/>
          <w:numId w:val="20"/>
        </w:numPr>
        <w:adjustRightInd w:val="0"/>
        <w:spacing w:before="0" w:after="0"/>
        <w:ind w:left="0" w:firstLine="709"/>
        <w:jc w:val="both"/>
        <w:rPr>
          <w:b/>
        </w:rPr>
      </w:pPr>
      <w:r>
        <w:rPr>
          <w:b/>
        </w:rPr>
        <w:t>о</w:t>
      </w:r>
      <w:r w:rsidR="00060D47" w:rsidRPr="00084131">
        <w:rPr>
          <w:b/>
        </w:rPr>
        <w:t xml:space="preserve">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общественного обсуждения и контроля деятельности органов </w:t>
      </w:r>
      <w:r w:rsidR="002B7642" w:rsidRPr="00084131">
        <w:rPr>
          <w:b/>
        </w:rPr>
        <w:t>местного самоуправления</w:t>
      </w:r>
      <w:r w:rsidR="00060D47" w:rsidRPr="00084131">
        <w:rPr>
          <w:b/>
        </w:rPr>
        <w:t>:</w:t>
      </w:r>
    </w:p>
    <w:p w:rsidR="00060D47" w:rsidRDefault="00060D47" w:rsidP="00060D47">
      <w:pPr>
        <w:pStyle w:val="aff0"/>
        <w:widowControl w:val="0"/>
        <w:numPr>
          <w:ilvl w:val="0"/>
          <w:numId w:val="6"/>
        </w:numPr>
        <w:adjustRightInd w:val="0"/>
        <w:spacing w:before="0" w:after="0"/>
        <w:ind w:left="0" w:firstLine="709"/>
        <w:jc w:val="both"/>
      </w:pPr>
      <w:r w:rsidRPr="00EB2121">
        <w:t xml:space="preserve">Для реализации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повышения открытости органов местного самоуправления, организации диалога с жителями города на 2016-2018 годы запланированы работы по развитию </w:t>
      </w:r>
      <w:r>
        <w:t>о</w:t>
      </w:r>
      <w:r w:rsidRPr="00EB2121">
        <w:t xml:space="preserve">фициального портала органов местного самоуправления города Урай </w:t>
      </w:r>
      <w:hyperlink r:id="rId11" w:history="1">
        <w:r w:rsidRPr="00EB2121">
          <w:rPr>
            <w:b/>
            <w:u w:val="single"/>
          </w:rPr>
          <w:t>http://uray.ru</w:t>
        </w:r>
      </w:hyperlink>
      <w:r w:rsidRPr="00EB2121">
        <w:t>.</w:t>
      </w:r>
    </w:p>
    <w:p w:rsidR="00060D47" w:rsidRPr="00EB2121" w:rsidRDefault="00060D47" w:rsidP="00060D47">
      <w:pPr>
        <w:pStyle w:val="afd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2121">
        <w:rPr>
          <w:rFonts w:ascii="Times New Roman" w:hAnsi="Times New Roman" w:cs="Times New Roman"/>
          <w:color w:val="auto"/>
          <w:sz w:val="24"/>
          <w:szCs w:val="24"/>
        </w:rPr>
        <w:t>По итогам 2014 года Официальный портал администрации города Урай занял 1 место по открытости власти среди сайтов муниципалитетов автономного округа. Необходимо поддерживать достигнутый уровень.</w:t>
      </w:r>
    </w:p>
    <w:p w:rsidR="00060D47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2121">
        <w:rPr>
          <w:rFonts w:ascii="Times New Roman" w:hAnsi="Times New Roman" w:cs="Times New Roman"/>
          <w:color w:val="auto"/>
          <w:sz w:val="24"/>
          <w:szCs w:val="24"/>
        </w:rPr>
        <w:t xml:space="preserve">Повышение эффективности взаимодействия с жителями города посредством дальнейшего развития дополнительных сервисов интерактивного проекта «Карта безопасного детства» -  </w:t>
      </w:r>
      <w:hyperlink r:id="rId12" w:anchor="!/m1" w:history="1">
        <w:r w:rsidRPr="00EB2121">
          <w:rPr>
            <w:rFonts w:ascii="Times New Roman" w:hAnsi="Times New Roman"/>
            <w:b/>
            <w:color w:val="auto"/>
            <w:sz w:val="24"/>
            <w:szCs w:val="24"/>
            <w:u w:val="single"/>
          </w:rPr>
          <w:t>http://karta.uray.ru/</w:t>
        </w:r>
      </w:hyperlink>
      <w:r w:rsidRPr="00EB212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60D47" w:rsidRPr="00EB2121" w:rsidRDefault="00060D47" w:rsidP="00060D47">
      <w:pPr>
        <w:pStyle w:val="afd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2121">
        <w:rPr>
          <w:rFonts w:ascii="Times New Roman" w:hAnsi="Times New Roman" w:cs="Times New Roman"/>
          <w:color w:val="auto"/>
          <w:sz w:val="24"/>
          <w:szCs w:val="24"/>
        </w:rPr>
        <w:t>Пользователи проекта  указывают городские проблемы 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2121">
        <w:rPr>
          <w:rFonts w:ascii="Times New Roman" w:hAnsi="Times New Roman" w:cs="Times New Roman"/>
          <w:color w:val="auto"/>
          <w:sz w:val="24"/>
          <w:szCs w:val="24"/>
        </w:rPr>
        <w:t xml:space="preserve">несанкционированные свалки, повреждения дорог и т.д.  Данная информация оперативно попадает в соответствующий орган 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B212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города, осуществляющий </w:t>
      </w:r>
      <w:proofErr w:type="gramStart"/>
      <w:r w:rsidRPr="00EB2121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EB2121">
        <w:rPr>
          <w:rFonts w:ascii="Times New Roman" w:hAnsi="Times New Roman" w:cs="Times New Roman"/>
          <w:color w:val="auto"/>
          <w:sz w:val="24"/>
          <w:szCs w:val="24"/>
        </w:rPr>
        <w:t xml:space="preserve"> своевременным реагированием служб города на возникшую проблему. </w:t>
      </w:r>
    </w:p>
    <w:p w:rsidR="00060D47" w:rsidRPr="00EB2121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2121">
        <w:rPr>
          <w:rFonts w:ascii="Times New Roman" w:hAnsi="Times New Roman" w:cs="Times New Roman"/>
          <w:color w:val="auto"/>
          <w:sz w:val="24"/>
          <w:szCs w:val="24"/>
        </w:rPr>
        <w:lastRenderedPageBreak/>
        <w:t>Для повышения уровня информированности жителей в  2016 году запланирована реализация сервиса «</w:t>
      </w:r>
      <w:proofErr w:type="spellStart"/>
      <w:r w:rsidRPr="00EB2121">
        <w:rPr>
          <w:rFonts w:ascii="Times New Roman" w:hAnsi="Times New Roman" w:cs="Times New Roman"/>
          <w:color w:val="auto"/>
          <w:sz w:val="24"/>
          <w:szCs w:val="24"/>
        </w:rPr>
        <w:t>СМС-информирование</w:t>
      </w:r>
      <w:proofErr w:type="spellEnd"/>
      <w:r w:rsidRPr="00EB2121">
        <w:rPr>
          <w:rFonts w:ascii="Times New Roman" w:hAnsi="Times New Roman" w:cs="Times New Roman"/>
          <w:color w:val="auto"/>
          <w:sz w:val="24"/>
          <w:szCs w:val="24"/>
        </w:rPr>
        <w:t>»  населения о проводимых мероприятиях, публичных слушаниях, актированных днях и т.д. через официальный сайт и интерактивный сервис «Карта безопасного детства».</w:t>
      </w:r>
    </w:p>
    <w:p w:rsidR="00060D47" w:rsidRPr="00EB2121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B2121">
        <w:rPr>
          <w:rFonts w:ascii="Times New Roman" w:hAnsi="Times New Roman" w:cs="Times New Roman"/>
          <w:color w:val="auto"/>
          <w:sz w:val="24"/>
          <w:szCs w:val="24"/>
        </w:rPr>
        <w:t>нформирование населения через средства массовой информации,  проведение социологического исследования об информированности населения города Урай о деятельности органов местного самоуправления и социально-экономических преобразованиях в муниципальном образовании через печатные СМИ.</w:t>
      </w:r>
    </w:p>
    <w:p w:rsidR="00060D47" w:rsidRDefault="00084131" w:rsidP="00084131">
      <w:pPr>
        <w:pStyle w:val="ConsNormal"/>
        <w:keepNext/>
        <w:widowControl/>
        <w:numPr>
          <w:ilvl w:val="0"/>
          <w:numId w:val="20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B7642">
        <w:rPr>
          <w:rFonts w:ascii="Times New Roman" w:hAnsi="Times New Roman" w:cs="Times New Roman"/>
          <w:b/>
          <w:sz w:val="24"/>
          <w:szCs w:val="24"/>
        </w:rPr>
        <w:t>истемно-техническая поддержка о</w:t>
      </w:r>
      <w:r w:rsidR="00060D47" w:rsidRPr="005A1DB2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2B7642">
        <w:rPr>
          <w:rFonts w:ascii="Times New Roman" w:hAnsi="Times New Roman" w:cs="Times New Roman"/>
          <w:b/>
          <w:sz w:val="24"/>
          <w:szCs w:val="24"/>
        </w:rPr>
        <w:t>я</w:t>
      </w:r>
      <w:r w:rsidR="00060D47" w:rsidRPr="005A1DB2">
        <w:rPr>
          <w:rFonts w:ascii="Times New Roman" w:hAnsi="Times New Roman" w:cs="Times New Roman"/>
          <w:b/>
          <w:sz w:val="24"/>
          <w:szCs w:val="24"/>
        </w:rPr>
        <w:t xml:space="preserve"> перехода на предоставление государственных и муниципальных услуг в электронной форме</w:t>
      </w:r>
      <w:r w:rsidR="0006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A6">
        <w:rPr>
          <w:rFonts w:ascii="Times New Roman" w:hAnsi="Times New Roman" w:cs="Times New Roman"/>
          <w:b/>
          <w:sz w:val="24"/>
          <w:szCs w:val="24"/>
        </w:rPr>
        <w:t>в целях</w:t>
      </w:r>
      <w:r w:rsidR="00060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D47" w:rsidRPr="007C5D06">
        <w:rPr>
          <w:rFonts w:ascii="Times New Roman" w:hAnsi="Times New Roman" w:cs="Times New Roman"/>
          <w:b/>
          <w:sz w:val="24"/>
          <w:szCs w:val="24"/>
        </w:rPr>
        <w:t xml:space="preserve">достижения показателей, утвержденных Указом Президента Российской Федерации от </w:t>
      </w:r>
      <w:r w:rsidR="00060D47">
        <w:rPr>
          <w:rFonts w:ascii="Times New Roman" w:hAnsi="Times New Roman" w:cs="Times New Roman"/>
          <w:b/>
          <w:sz w:val="24"/>
          <w:szCs w:val="24"/>
        </w:rPr>
        <w:t>0</w:t>
      </w:r>
      <w:r w:rsidR="00060D47" w:rsidRPr="007C5D06">
        <w:rPr>
          <w:rFonts w:ascii="Times New Roman" w:hAnsi="Times New Roman" w:cs="Times New Roman"/>
          <w:b/>
          <w:sz w:val="24"/>
          <w:szCs w:val="24"/>
        </w:rPr>
        <w:t>7</w:t>
      </w:r>
      <w:r w:rsidR="00060D47">
        <w:rPr>
          <w:rFonts w:ascii="Times New Roman" w:hAnsi="Times New Roman" w:cs="Times New Roman"/>
          <w:b/>
          <w:sz w:val="24"/>
          <w:szCs w:val="24"/>
        </w:rPr>
        <w:t>.05.</w:t>
      </w:r>
      <w:r w:rsidR="00060D47" w:rsidRPr="007C5D06">
        <w:rPr>
          <w:rFonts w:ascii="Times New Roman" w:hAnsi="Times New Roman" w:cs="Times New Roman"/>
          <w:b/>
          <w:sz w:val="24"/>
          <w:szCs w:val="24"/>
        </w:rPr>
        <w:t>2012 года №601 «Об основных направлениях совершенствования системы государственного управления</w:t>
      </w:r>
      <w:r w:rsidR="002B7642">
        <w:rPr>
          <w:rFonts w:ascii="Times New Roman" w:hAnsi="Times New Roman" w:cs="Times New Roman"/>
          <w:b/>
          <w:sz w:val="24"/>
          <w:szCs w:val="24"/>
        </w:rPr>
        <w:t>.</w:t>
      </w:r>
      <w:r w:rsidR="00060D47" w:rsidRPr="00F91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D47" w:rsidRPr="00F919A1" w:rsidRDefault="00060D47" w:rsidP="00060D47">
      <w:pPr>
        <w:pStyle w:val="ConsNormal"/>
        <w:keepNext/>
        <w:widowControl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9A1">
        <w:rPr>
          <w:rFonts w:ascii="Times New Roman" w:hAnsi="Times New Roman" w:cs="Times New Roman"/>
          <w:sz w:val="24"/>
          <w:szCs w:val="24"/>
        </w:rPr>
        <w:t>Системно-техническая поддержка и развитие функционирования информационного интерактивного ресурса  «Социальный навигатор» - путеводителя для граждан при  получении государственных и муниципальных услуг.</w:t>
      </w:r>
    </w:p>
    <w:p w:rsidR="00060D47" w:rsidRPr="00F919A1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>риобретение квалифицированных электронных подписей для сотрудников, оказывающих услуги населению и средств подключения (</w:t>
      </w:r>
      <w:proofErr w:type="spellStart"/>
      <w:r w:rsidRPr="00F919A1">
        <w:rPr>
          <w:rFonts w:ascii="Times New Roman" w:hAnsi="Times New Roman" w:cs="Times New Roman"/>
          <w:color w:val="auto"/>
          <w:sz w:val="24"/>
          <w:szCs w:val="24"/>
        </w:rPr>
        <w:t>VipNet</w:t>
      </w:r>
      <w:proofErr w:type="spellEnd"/>
      <w:r w:rsidRPr="00F919A1">
        <w:rPr>
          <w:rFonts w:ascii="Times New Roman" w:hAnsi="Times New Roman" w:cs="Times New Roman"/>
          <w:color w:val="auto"/>
          <w:sz w:val="24"/>
          <w:szCs w:val="24"/>
        </w:rPr>
        <w:t>) к защищенным сегментам систем электронного взаимодействия органов государственной власти региональным и муниципальным информационным системам,  внедряемым в органах местного самоуправления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60D47" w:rsidRPr="00F919A1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>азработка и внедрение модулей конвертации данных из муниципальных информационных систем в систему межведомственного электронного взаимодействия и реализация сервисов обмена информацией с федеральными и территориальными органами власти, в рамках предоставления услуг гражданам.</w:t>
      </w:r>
    </w:p>
    <w:p w:rsidR="00060D47" w:rsidRPr="00F41BD7" w:rsidRDefault="00084131" w:rsidP="00084131">
      <w:pPr>
        <w:pStyle w:val="aff0"/>
        <w:widowControl w:val="0"/>
        <w:numPr>
          <w:ilvl w:val="0"/>
          <w:numId w:val="20"/>
        </w:numPr>
        <w:adjustRightInd w:val="0"/>
        <w:spacing w:before="0" w:after="0"/>
        <w:ind w:left="0" w:firstLine="709"/>
        <w:jc w:val="both"/>
        <w:rPr>
          <w:b/>
        </w:rPr>
      </w:pPr>
      <w:r>
        <w:rPr>
          <w:b/>
        </w:rPr>
        <w:t>с</w:t>
      </w:r>
      <w:r w:rsidR="00060D47" w:rsidRPr="00F41BD7">
        <w:rPr>
          <w:b/>
        </w:rPr>
        <w:t>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Урай:</w:t>
      </w:r>
    </w:p>
    <w:p w:rsidR="00060D47" w:rsidRPr="00FA446C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недрение информационной системы обеспечения принятия </w:t>
      </w:r>
      <w:r w:rsidR="002B7642">
        <w:rPr>
          <w:rFonts w:ascii="Times New Roman" w:hAnsi="Times New Roman" w:cs="Times New Roman"/>
          <w:color w:val="auto"/>
          <w:sz w:val="24"/>
          <w:szCs w:val="24"/>
        </w:rPr>
        <w:t xml:space="preserve">управленческих 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решений – внедрение модулей АИС </w:t>
      </w:r>
      <w:r w:rsidRPr="00FA446C">
        <w:rPr>
          <w:rFonts w:ascii="Times New Roman" w:hAnsi="Times New Roman" w:cs="Times New Roman"/>
          <w:color w:val="auto"/>
          <w:sz w:val="24"/>
          <w:szCs w:val="24"/>
        </w:rPr>
        <w:t>«Бюджет» - «Планирование бюджетных ассигнований», «Муниципальное задание», «Мониторинг исполнения государственных/муниципальных программ».</w:t>
      </w:r>
    </w:p>
    <w:p w:rsidR="00060D47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Для организации перехода на более качественный уровень предоставления услуг и оптимизации административных процедур необходимо  развитие и сопровождение автоматизированной информационной системы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электронного документооборота (далее – СЭД) 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>«КОДЕКС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>- документооборот»  за счет внедрени</w:t>
      </w:r>
      <w:r w:rsidR="00F41BD7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 новых модулей системы -  взаимодействие с системой электронного документооборота "Дело" в Правительстве автономного округа</w:t>
      </w:r>
      <w:proofErr w:type="gramStart"/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 модуль электронной подписи, модуль отчетов и т.д. </w:t>
      </w:r>
    </w:p>
    <w:p w:rsidR="00060D47" w:rsidRPr="00F919A1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технической инфраструктуры </w:t>
      </w:r>
      <w:r>
        <w:rPr>
          <w:rFonts w:ascii="Times New Roman" w:hAnsi="Times New Roman" w:cs="Times New Roman"/>
          <w:color w:val="auto"/>
          <w:sz w:val="24"/>
          <w:szCs w:val="24"/>
        </w:rPr>
        <w:t>СЭД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 – потоковые сканеры, сканеры </w:t>
      </w:r>
      <w:proofErr w:type="spellStart"/>
      <w:r w:rsidRPr="00F919A1">
        <w:rPr>
          <w:rFonts w:ascii="Times New Roman" w:hAnsi="Times New Roman" w:cs="Times New Roman"/>
          <w:color w:val="auto"/>
          <w:sz w:val="24"/>
          <w:szCs w:val="24"/>
        </w:rPr>
        <w:t>штрихкодов</w:t>
      </w:r>
      <w:proofErr w:type="spellEnd"/>
      <w:r w:rsidRPr="00F919A1">
        <w:rPr>
          <w:rFonts w:ascii="Times New Roman" w:hAnsi="Times New Roman" w:cs="Times New Roman"/>
          <w:color w:val="auto"/>
          <w:sz w:val="24"/>
          <w:szCs w:val="24"/>
        </w:rPr>
        <w:t>, многофункциональные устройства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0D47" w:rsidRPr="00F919A1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азвитие системы учета несовершеннолетних (АИС «Несовершеннолетние»). </w:t>
      </w:r>
      <w:proofErr w:type="gramStart"/>
      <w:r w:rsidRPr="00F919A1">
        <w:rPr>
          <w:rFonts w:ascii="Times New Roman" w:hAnsi="Times New Roman" w:cs="Times New Roman"/>
          <w:color w:val="auto"/>
          <w:sz w:val="24"/>
          <w:szCs w:val="24"/>
        </w:rPr>
        <w:t>В рамках реализации комплексного взаимодействия органов исполнительной власти, в лице комиссии по делам несовершеннолетних и защите их прав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 с органами социальной защиты населения, с подразделениями по делам несовершеннолетних органов внутренних дел и другими организациями, занимающимися работой с неблагополучными несовершеннолетними и семьями</w:t>
      </w:r>
      <w:r w:rsidRPr="003D09C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 xml:space="preserve"> планируется подключить к системе по защищенным каналам передачи данных удаленные рабочие места  в  ГОВД, учреждениях спорта и </w:t>
      </w:r>
      <w:r w:rsidRPr="002F715C">
        <w:rPr>
          <w:rFonts w:ascii="Times New Roman" w:hAnsi="Times New Roman" w:cs="Times New Roman"/>
          <w:color w:val="auto"/>
          <w:sz w:val="24"/>
          <w:szCs w:val="24"/>
        </w:rPr>
        <w:t>отдела опеки</w:t>
      </w:r>
      <w:proofErr w:type="gramEnd"/>
      <w:r w:rsidRPr="002F715C">
        <w:rPr>
          <w:rFonts w:ascii="Times New Roman" w:hAnsi="Times New Roman" w:cs="Times New Roman"/>
          <w:color w:val="auto"/>
          <w:sz w:val="24"/>
          <w:szCs w:val="24"/>
        </w:rPr>
        <w:t xml:space="preserve"> и попечительства.</w:t>
      </w:r>
    </w:p>
    <w:p w:rsidR="00060D47" w:rsidRPr="00F919A1" w:rsidRDefault="00060D47" w:rsidP="00060D47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919A1">
        <w:rPr>
          <w:rFonts w:ascii="Times New Roman" w:hAnsi="Times New Roman" w:cs="Times New Roman"/>
          <w:color w:val="auto"/>
          <w:sz w:val="24"/>
          <w:szCs w:val="24"/>
        </w:rPr>
        <w:t>азработка и внедрение модулей конвертации данных из муниципальных информационных систем в территориальную информационную систему Ханты-Мансийского автон</w:t>
      </w:r>
      <w:r>
        <w:rPr>
          <w:rFonts w:ascii="Times New Roman" w:hAnsi="Times New Roman" w:cs="Times New Roman"/>
          <w:color w:val="auto"/>
          <w:sz w:val="24"/>
          <w:szCs w:val="24"/>
        </w:rPr>
        <w:t>омного округа – Югры (ТИС Югры).</w:t>
      </w:r>
    </w:p>
    <w:p w:rsidR="00060D47" w:rsidRPr="00803957" w:rsidRDefault="00084131" w:rsidP="00084131">
      <w:pPr>
        <w:pStyle w:val="aff0"/>
        <w:widowControl w:val="0"/>
        <w:numPr>
          <w:ilvl w:val="0"/>
          <w:numId w:val="20"/>
        </w:numPr>
        <w:adjustRightInd w:val="0"/>
        <w:spacing w:before="0" w:after="0"/>
        <w:ind w:left="0" w:firstLine="709"/>
        <w:jc w:val="both"/>
        <w:rPr>
          <w:b/>
        </w:rPr>
      </w:pPr>
      <w:r>
        <w:rPr>
          <w:b/>
        </w:rPr>
        <w:t>о</w:t>
      </w:r>
      <w:r w:rsidR="00060D47" w:rsidRPr="00803957">
        <w:rPr>
          <w:b/>
        </w:rPr>
        <w:t xml:space="preserve">беспечение функционирования и </w:t>
      </w:r>
      <w:r w:rsidR="00557230">
        <w:rPr>
          <w:b/>
        </w:rPr>
        <w:t>модернизации</w:t>
      </w:r>
      <w:r w:rsidR="00060D47" w:rsidRPr="00803957">
        <w:rPr>
          <w:b/>
        </w:rPr>
        <w:t xml:space="preserve"> инфраструктуры</w:t>
      </w:r>
      <w:r w:rsidR="00557230">
        <w:rPr>
          <w:b/>
        </w:rPr>
        <w:t>, созданной для</w:t>
      </w:r>
      <w:r w:rsidR="00060D47" w:rsidRPr="00803957">
        <w:rPr>
          <w:b/>
        </w:rPr>
        <w:t xml:space="preserve"> принятия </w:t>
      </w:r>
      <w:r w:rsidR="00557230">
        <w:rPr>
          <w:b/>
        </w:rPr>
        <w:t>управленческих решений</w:t>
      </w:r>
      <w:r w:rsidR="00060D47" w:rsidRPr="00803957">
        <w:rPr>
          <w:b/>
        </w:rPr>
        <w:t xml:space="preserve"> </w:t>
      </w:r>
      <w:r w:rsidR="00060D47">
        <w:rPr>
          <w:b/>
        </w:rPr>
        <w:t>органов местного самоуправления:</w:t>
      </w:r>
    </w:p>
    <w:p w:rsidR="00060D47" w:rsidRPr="00A9736C" w:rsidRDefault="00060D47" w:rsidP="00060D47">
      <w:pPr>
        <w:pStyle w:val="aff0"/>
        <w:widowControl w:val="0"/>
        <w:numPr>
          <w:ilvl w:val="0"/>
          <w:numId w:val="9"/>
        </w:numPr>
        <w:adjustRightInd w:val="0"/>
        <w:spacing w:before="0" w:after="0"/>
        <w:ind w:left="0" w:firstLine="709"/>
        <w:jc w:val="both"/>
      </w:pPr>
      <w:r>
        <w:lastRenderedPageBreak/>
        <w:t>Р</w:t>
      </w:r>
      <w:r w:rsidRPr="00A9736C">
        <w:t xml:space="preserve">еализация проекта модернизации корпоративной сети органов местного самоуправления, с целью создания </w:t>
      </w:r>
      <w:r>
        <w:t>инфраструктуры,</w:t>
      </w:r>
      <w:r w:rsidRPr="00A9736C">
        <w:t xml:space="preserve"> обеспечивающей </w:t>
      </w:r>
      <w:r>
        <w:t>исполнение</w:t>
      </w:r>
      <w:r w:rsidRPr="00A9736C">
        <w:t xml:space="preserve"> </w:t>
      </w:r>
      <w:r>
        <w:t xml:space="preserve"> требований, предъявляемых законом </w:t>
      </w:r>
      <w:r w:rsidRPr="00A9736C">
        <w:t>для работы в информационных системах, сети удовлетворяющей требованиям  защиты информации, сети позволяющей развивать сервисы  IP-телефонии</w:t>
      </w:r>
      <w:r>
        <w:t>.</w:t>
      </w:r>
      <w:r w:rsidRPr="00A9736C">
        <w:t xml:space="preserve"> </w:t>
      </w:r>
    </w:p>
    <w:p w:rsidR="00060D47" w:rsidRDefault="00060D47" w:rsidP="00060D47">
      <w:pPr>
        <w:pStyle w:val="aff0"/>
        <w:widowControl w:val="0"/>
        <w:numPr>
          <w:ilvl w:val="0"/>
          <w:numId w:val="9"/>
        </w:numPr>
        <w:adjustRightInd w:val="0"/>
        <w:spacing w:before="0" w:after="0"/>
        <w:ind w:left="0" w:firstLine="709"/>
        <w:jc w:val="both"/>
      </w:pPr>
      <w:r>
        <w:t>Р</w:t>
      </w:r>
      <w:r w:rsidRPr="00A9736C">
        <w:t xml:space="preserve">азработка и </w:t>
      </w:r>
      <w:r>
        <w:t>реализация</w:t>
      </w:r>
      <w:r w:rsidRPr="00A9736C">
        <w:t xml:space="preserve"> проекта "Организация сервиса IP-телефонии органов местного самоуправления» с целью значительного с</w:t>
      </w:r>
      <w:r>
        <w:t>нижения затрат на услуги связи.</w:t>
      </w:r>
    </w:p>
    <w:p w:rsidR="00060D47" w:rsidRPr="00A9736C" w:rsidRDefault="00060D47" w:rsidP="00060D47">
      <w:pPr>
        <w:pStyle w:val="aff0"/>
        <w:widowControl w:val="0"/>
        <w:numPr>
          <w:ilvl w:val="0"/>
          <w:numId w:val="9"/>
        </w:numPr>
        <w:adjustRightInd w:val="0"/>
        <w:spacing w:before="0" w:after="0"/>
        <w:ind w:left="0" w:firstLine="709"/>
        <w:jc w:val="both"/>
      </w:pPr>
      <w:r>
        <w:t>М</w:t>
      </w:r>
      <w:r w:rsidRPr="00A9736C">
        <w:t>одернизация конференц-зала администрации города Урай.</w:t>
      </w:r>
    </w:p>
    <w:p w:rsidR="00060D47" w:rsidRPr="00803957" w:rsidRDefault="00084131" w:rsidP="00084131">
      <w:pPr>
        <w:pStyle w:val="aff0"/>
        <w:widowControl w:val="0"/>
        <w:numPr>
          <w:ilvl w:val="0"/>
          <w:numId w:val="20"/>
        </w:numPr>
        <w:adjustRightInd w:val="0"/>
        <w:spacing w:before="0" w:after="0"/>
        <w:ind w:left="0" w:firstLine="709"/>
        <w:jc w:val="both"/>
        <w:rPr>
          <w:b/>
        </w:rPr>
      </w:pPr>
      <w:r>
        <w:rPr>
          <w:b/>
        </w:rPr>
        <w:t>о</w:t>
      </w:r>
      <w:r w:rsidR="00060D47" w:rsidRPr="00803957">
        <w:rPr>
          <w:b/>
        </w:rPr>
        <w:t xml:space="preserve">беспечение необходимого уровня защиты информации в информационных системах </w:t>
      </w:r>
      <w:r w:rsidR="00060D47">
        <w:rPr>
          <w:b/>
        </w:rPr>
        <w:t>органов местного самоуправления:</w:t>
      </w:r>
    </w:p>
    <w:p w:rsidR="00060D47" w:rsidRPr="009A7BDF" w:rsidRDefault="00060D47" w:rsidP="00060D47">
      <w:pPr>
        <w:pStyle w:val="aff0"/>
        <w:widowControl w:val="0"/>
        <w:numPr>
          <w:ilvl w:val="0"/>
          <w:numId w:val="9"/>
        </w:numPr>
        <w:adjustRightInd w:val="0"/>
        <w:spacing w:before="0" w:after="0"/>
        <w:ind w:left="0" w:firstLine="709"/>
        <w:jc w:val="both"/>
      </w:pPr>
      <w:r>
        <w:t>А</w:t>
      </w:r>
      <w:r w:rsidRPr="009A7BDF">
        <w:t>ттестаци</w:t>
      </w:r>
      <w:r w:rsidR="00F41BD7">
        <w:t>я</w:t>
      </w:r>
      <w:r w:rsidRPr="009A7BDF">
        <w:t xml:space="preserve"> информационных систем обработки персональных данных в органах администрации города </w:t>
      </w:r>
      <w:r>
        <w:t>У</w:t>
      </w:r>
      <w:r w:rsidRPr="009A7BDF">
        <w:t xml:space="preserve">рай, с целью </w:t>
      </w:r>
      <w:r>
        <w:t xml:space="preserve">устранения нарушений требований Федерального закона от 27.07.06 </w:t>
      </w:r>
      <w:r w:rsidRPr="009A7BDF">
        <w:t>№152  «О персональных данных»</w:t>
      </w:r>
      <w:r>
        <w:t>.</w:t>
      </w:r>
    </w:p>
    <w:p w:rsidR="00060D47" w:rsidRPr="009A7BDF" w:rsidRDefault="00060D47" w:rsidP="00060D47">
      <w:pPr>
        <w:pStyle w:val="aff0"/>
        <w:widowControl w:val="0"/>
        <w:numPr>
          <w:ilvl w:val="0"/>
          <w:numId w:val="9"/>
        </w:numPr>
        <w:adjustRightInd w:val="0"/>
        <w:spacing w:before="0" w:after="0"/>
        <w:ind w:left="0" w:firstLine="709"/>
        <w:jc w:val="both"/>
      </w:pPr>
      <w:r>
        <w:t>А</w:t>
      </w:r>
      <w:r w:rsidRPr="009A7BDF">
        <w:t>ттестаци</w:t>
      </w:r>
      <w:r>
        <w:t>я</w:t>
      </w:r>
      <w:r w:rsidRPr="009A7BDF">
        <w:t xml:space="preserve"> выделенного помещения</w:t>
      </w:r>
      <w:r>
        <w:t xml:space="preserve"> – служба специальных мероприятий,</w:t>
      </w:r>
      <w:r w:rsidRPr="009A7BDF">
        <w:t xml:space="preserve"> администрации города Урай в рам</w:t>
      </w:r>
      <w:r>
        <w:t>ках</w:t>
      </w:r>
      <w:r w:rsidRPr="009A7BDF">
        <w:t xml:space="preserve"> выполнения требований </w:t>
      </w:r>
      <w:r>
        <w:t>по защите информации ограниченного доступа и государственной тайны.</w:t>
      </w:r>
    </w:p>
    <w:p w:rsidR="00060D47" w:rsidRPr="00D3454E" w:rsidRDefault="00060D47" w:rsidP="00060D47">
      <w:pPr>
        <w:pStyle w:val="aff0"/>
        <w:widowControl w:val="0"/>
        <w:numPr>
          <w:ilvl w:val="0"/>
          <w:numId w:val="9"/>
        </w:numPr>
        <w:adjustRightInd w:val="0"/>
        <w:spacing w:before="0" w:after="0"/>
        <w:ind w:left="0" w:firstLine="709"/>
        <w:jc w:val="both"/>
      </w:pPr>
      <w:r>
        <w:t>О</w:t>
      </w:r>
      <w:r w:rsidRPr="009A7BDF">
        <w:t xml:space="preserve">беспечение средствами защиты рабочих мест органов местного самоуправления для подключения их к защищенным сегментам </w:t>
      </w:r>
      <w:r w:rsidRPr="00D3454E">
        <w:t>систем электронного взаимодействия органов государственной власти,  а так же к  региональным и муниципальным информационным системам внедряемых в органах местного самоуправления</w:t>
      </w:r>
      <w:r>
        <w:t>.</w:t>
      </w:r>
      <w:r w:rsidRPr="00D3454E">
        <w:t xml:space="preserve">  </w:t>
      </w:r>
    </w:p>
    <w:p w:rsidR="00060D47" w:rsidRDefault="00060D47" w:rsidP="00060D47">
      <w:pPr>
        <w:pStyle w:val="aff0"/>
        <w:widowControl w:val="0"/>
        <w:numPr>
          <w:ilvl w:val="0"/>
          <w:numId w:val="9"/>
        </w:numPr>
        <w:adjustRightInd w:val="0"/>
        <w:spacing w:before="0" w:after="0"/>
        <w:ind w:left="0" w:firstLine="709"/>
        <w:jc w:val="both"/>
      </w:pPr>
      <w:r>
        <w:t xml:space="preserve">Обслуживание, настройка, обновление защищенного сегмента сети администрации города Урай №1985 - приобретение сертификата разработчика программного обеспечения </w:t>
      </w:r>
      <w:proofErr w:type="spellStart"/>
      <w:r>
        <w:t>VipNet</w:t>
      </w:r>
      <w:proofErr w:type="spellEnd"/>
      <w:r>
        <w:t>.</w:t>
      </w:r>
    </w:p>
    <w:p w:rsidR="00060D47" w:rsidRDefault="00060D47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C2" w:rsidRDefault="00E509D6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AA2B2F">
        <w:rPr>
          <w:rFonts w:ascii="Times New Roman" w:hAnsi="Times New Roman" w:cs="Times New Roman"/>
          <w:sz w:val="24"/>
          <w:szCs w:val="24"/>
        </w:rPr>
        <w:t xml:space="preserve">дополнительного необходимого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для </w:t>
      </w:r>
      <w:r w:rsidR="00FF72C2">
        <w:rPr>
          <w:rFonts w:ascii="Times New Roman" w:hAnsi="Times New Roman" w:cs="Times New Roman"/>
          <w:sz w:val="24"/>
          <w:szCs w:val="24"/>
        </w:rPr>
        <w:t xml:space="preserve">осуществления данных мероприятий </w:t>
      </w:r>
      <w:r>
        <w:rPr>
          <w:rFonts w:ascii="Times New Roman" w:hAnsi="Times New Roman" w:cs="Times New Roman"/>
          <w:sz w:val="24"/>
          <w:szCs w:val="24"/>
        </w:rPr>
        <w:t>на 2016-2018 год представлен в таблице 1.1.</w:t>
      </w:r>
    </w:p>
    <w:p w:rsidR="00AA2B2F" w:rsidRDefault="00AA2B2F" w:rsidP="00AA2B2F">
      <w:pPr>
        <w:pStyle w:val="ConsNormal"/>
        <w:widowControl/>
        <w:tabs>
          <w:tab w:val="left" w:pos="-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1.1.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680"/>
        <w:gridCol w:w="1267"/>
        <w:gridCol w:w="1017"/>
        <w:gridCol w:w="847"/>
        <w:gridCol w:w="847"/>
      </w:tblGrid>
      <w:tr w:rsidR="00AA2B2F" w:rsidRPr="00C6598A" w:rsidTr="005D04B2">
        <w:tc>
          <w:tcPr>
            <w:tcW w:w="430" w:type="pct"/>
            <w:vMerge w:val="restart"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 xml:space="preserve">                                                                                                                                                          №</w:t>
            </w:r>
          </w:p>
        </w:tc>
        <w:tc>
          <w:tcPr>
            <w:tcW w:w="2470" w:type="pct"/>
            <w:vMerge w:val="restart"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Наименование программных мероприятий</w:t>
            </w:r>
          </w:p>
        </w:tc>
        <w:tc>
          <w:tcPr>
            <w:tcW w:w="669" w:type="pct"/>
            <w:vMerge w:val="restart"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Объем финансирования (всего, тыс. руб.)</w:t>
            </w:r>
          </w:p>
        </w:tc>
        <w:tc>
          <w:tcPr>
            <w:tcW w:w="1431" w:type="pct"/>
            <w:gridSpan w:val="3"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В том числе по годам (тыс. рублей)</w:t>
            </w:r>
          </w:p>
        </w:tc>
      </w:tr>
      <w:tr w:rsidR="00AA2B2F" w:rsidRPr="00C6598A" w:rsidTr="005D04B2">
        <w:tc>
          <w:tcPr>
            <w:tcW w:w="430" w:type="pct"/>
            <w:vMerge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</w:p>
        </w:tc>
        <w:tc>
          <w:tcPr>
            <w:tcW w:w="2470" w:type="pct"/>
            <w:vMerge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</w:p>
        </w:tc>
        <w:tc>
          <w:tcPr>
            <w:tcW w:w="669" w:type="pct"/>
            <w:vMerge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</w:p>
        </w:tc>
        <w:tc>
          <w:tcPr>
            <w:tcW w:w="537" w:type="pct"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ind w:right="-36"/>
              <w:jc w:val="center"/>
            </w:pPr>
            <w:r w:rsidRPr="00AA2B2F">
              <w:t>2016 год</w:t>
            </w:r>
          </w:p>
        </w:tc>
        <w:tc>
          <w:tcPr>
            <w:tcW w:w="447" w:type="pct"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2017 год</w:t>
            </w:r>
          </w:p>
        </w:tc>
        <w:tc>
          <w:tcPr>
            <w:tcW w:w="447" w:type="pct"/>
            <w:shd w:val="clear" w:color="auto" w:fill="E0E0E0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2018 год</w:t>
            </w:r>
          </w:p>
        </w:tc>
      </w:tr>
      <w:tr w:rsidR="00AA2B2F" w:rsidRPr="00C6598A" w:rsidTr="005D04B2">
        <w:trPr>
          <w:trHeight w:val="518"/>
        </w:trPr>
        <w:tc>
          <w:tcPr>
            <w:tcW w:w="430" w:type="pct"/>
          </w:tcPr>
          <w:p w:rsidR="00AA2B2F" w:rsidRPr="00AA2B2F" w:rsidRDefault="00AA2B2F" w:rsidP="00AA2B2F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</w:pPr>
          </w:p>
        </w:tc>
        <w:tc>
          <w:tcPr>
            <w:tcW w:w="2470" w:type="pct"/>
          </w:tcPr>
          <w:p w:rsidR="00AA2B2F" w:rsidRPr="00AA2B2F" w:rsidRDefault="00AA2B2F" w:rsidP="00AA2B2F">
            <w:pPr>
              <w:spacing w:before="60" w:after="60"/>
            </w:pPr>
            <w:r w:rsidRPr="00AA2B2F">
              <w:t>Обеспечение перехода на предоставление муниципальных и государственных услуг с использованием информационно - коммуникационных технологий.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tabs>
                <w:tab w:val="left" w:pos="585"/>
                <w:tab w:val="center" w:pos="808"/>
              </w:tabs>
              <w:spacing w:before="60" w:after="60"/>
              <w:jc w:val="center"/>
            </w:pPr>
            <w:r w:rsidRPr="00AA2B2F">
              <w:t>1 700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1 100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300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300</w:t>
            </w:r>
          </w:p>
        </w:tc>
      </w:tr>
      <w:tr w:rsidR="00AA2B2F" w:rsidRPr="00C6598A" w:rsidTr="005D04B2">
        <w:trPr>
          <w:trHeight w:val="750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1</w:t>
            </w:r>
            <w:r w:rsidR="00AA2B2F" w:rsidRPr="00AA2B2F">
              <w:t>.1.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 xml:space="preserve">Приобретение программного обеспечения  </w:t>
            </w:r>
            <w:proofErr w:type="spellStart"/>
            <w:r w:rsidRPr="00AA2B2F">
              <w:t>VipNet</w:t>
            </w:r>
            <w:proofErr w:type="spellEnd"/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300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100</w:t>
            </w:r>
          </w:p>
        </w:tc>
      </w:tr>
      <w:tr w:rsidR="00AA2B2F" w:rsidRPr="00C6598A" w:rsidTr="005D04B2">
        <w:trPr>
          <w:trHeight w:val="750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1</w:t>
            </w:r>
            <w:r w:rsidR="00AA2B2F" w:rsidRPr="00AA2B2F">
              <w:t>.2.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>Разработка конвертации данных из существующих информационных систем органов местного самоуправления в систему межведомственного электронного взаимодействия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1 400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1 000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200</w:t>
            </w:r>
          </w:p>
        </w:tc>
      </w:tr>
      <w:tr w:rsidR="00AA2B2F" w:rsidRPr="00C6598A" w:rsidTr="005D04B2">
        <w:trPr>
          <w:trHeight w:val="750"/>
        </w:trPr>
        <w:tc>
          <w:tcPr>
            <w:tcW w:w="430" w:type="pct"/>
          </w:tcPr>
          <w:p w:rsidR="00AA2B2F" w:rsidRPr="00AA2B2F" w:rsidRDefault="00AA2B2F" w:rsidP="00AA2B2F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</w:pPr>
          </w:p>
        </w:tc>
        <w:tc>
          <w:tcPr>
            <w:tcW w:w="2470" w:type="pct"/>
          </w:tcPr>
          <w:p w:rsidR="00AA2B2F" w:rsidRPr="00AA2B2F" w:rsidRDefault="00AA2B2F" w:rsidP="00AA2B2F">
            <w:pPr>
              <w:spacing w:before="60" w:after="60"/>
            </w:pPr>
            <w:r w:rsidRPr="00AA2B2F">
              <w:t>Поддержка, модернизация и развитие информационных систем в рамках реализации  мероприятий по формированию электронного правительства на территории муниципального образования город Урай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 xml:space="preserve">11 </w:t>
            </w:r>
            <w:r w:rsidRPr="00AA2B2F">
              <w:rPr>
                <w:lang w:val="en-US"/>
              </w:rPr>
              <w:t>5</w:t>
            </w:r>
            <w:r w:rsidRPr="00AA2B2F">
              <w:t>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9 100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1 200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1 200</w:t>
            </w:r>
          </w:p>
        </w:tc>
      </w:tr>
      <w:tr w:rsidR="00AA2B2F" w:rsidRPr="00C6598A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2</w:t>
            </w:r>
            <w:r w:rsidR="00AA2B2F" w:rsidRPr="00AA2B2F">
              <w:t>.1.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>Развитие системы электронного документооборота «КОДЕКС-</w:t>
            </w:r>
            <w:r w:rsidRPr="00AA2B2F">
              <w:lastRenderedPageBreak/>
              <w:t>документооборот»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lastRenderedPageBreak/>
              <w:t>2 000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1 000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500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500</w:t>
            </w:r>
          </w:p>
        </w:tc>
      </w:tr>
      <w:tr w:rsidR="00AA2B2F" w:rsidRPr="004B6107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lastRenderedPageBreak/>
              <w:t>2</w:t>
            </w:r>
            <w:r w:rsidR="00AA2B2F" w:rsidRPr="00AA2B2F">
              <w:t>.1.1.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>Внедрение новых модулей системы «КОДЕКС-документооборот» и включение в систему органов администрации и муниципальных казенных учреждений города Урай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1 100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500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300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300</w:t>
            </w:r>
          </w:p>
        </w:tc>
      </w:tr>
      <w:tr w:rsidR="00AA2B2F" w:rsidRPr="004B6107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2</w:t>
            </w:r>
            <w:r w:rsidR="00AA2B2F" w:rsidRPr="00AA2B2F">
              <w:t>.1.2.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>Формирование технической инфраструктуры системы «КОДЕКС-документооборот»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900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500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200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200</w:t>
            </w:r>
          </w:p>
        </w:tc>
      </w:tr>
      <w:tr w:rsidR="00AA2B2F" w:rsidRPr="00C6598A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2</w:t>
            </w:r>
            <w:r w:rsidR="00AA2B2F" w:rsidRPr="00AA2B2F">
              <w:t>.2.</w:t>
            </w:r>
          </w:p>
        </w:tc>
        <w:tc>
          <w:tcPr>
            <w:tcW w:w="2470" w:type="pct"/>
          </w:tcPr>
          <w:p w:rsidR="00AA2B2F" w:rsidRPr="00AA2B2F" w:rsidRDefault="00AA2B2F" w:rsidP="00AA2B2F">
            <w:pPr>
              <w:spacing w:before="60" w:after="60"/>
            </w:pPr>
            <w:r w:rsidRPr="00AA2B2F">
              <w:t xml:space="preserve">Разработка конвертации данных из существующих информационных систем органов </w:t>
            </w:r>
            <w:proofErr w:type="spellStart"/>
            <w:r w:rsidRPr="00AA2B2F">
              <w:t>местого</w:t>
            </w:r>
            <w:proofErr w:type="spellEnd"/>
            <w:r w:rsidRPr="00AA2B2F">
              <w:t xml:space="preserve"> самоуправления в ТИС ХМАО-Югры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2 800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2 000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400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400</w:t>
            </w:r>
          </w:p>
        </w:tc>
      </w:tr>
      <w:tr w:rsidR="00AA2B2F" w:rsidRPr="00C6598A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2</w:t>
            </w:r>
            <w:r w:rsidR="00AA2B2F" w:rsidRPr="00AA2B2F">
              <w:t>.3.</w:t>
            </w:r>
          </w:p>
        </w:tc>
        <w:tc>
          <w:tcPr>
            <w:tcW w:w="2470" w:type="pct"/>
          </w:tcPr>
          <w:p w:rsidR="00AA2B2F" w:rsidRPr="00AA2B2F" w:rsidRDefault="00AA2B2F" w:rsidP="00AA2B2F">
            <w:pPr>
              <w:spacing w:before="60" w:after="60"/>
            </w:pPr>
            <w:r w:rsidRPr="00AA2B2F">
              <w:t>Развитие информационной системы "Несовершеннолетние"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400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300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100</w:t>
            </w:r>
          </w:p>
        </w:tc>
      </w:tr>
      <w:tr w:rsidR="00AA2B2F" w:rsidRPr="00C6598A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2</w:t>
            </w:r>
            <w:r w:rsidR="00AA2B2F" w:rsidRPr="00AA2B2F">
              <w:t>.4.</w:t>
            </w:r>
          </w:p>
        </w:tc>
        <w:tc>
          <w:tcPr>
            <w:tcW w:w="2470" w:type="pct"/>
          </w:tcPr>
          <w:p w:rsidR="00AA2B2F" w:rsidRPr="00AA2B2F" w:rsidRDefault="00AA2B2F" w:rsidP="00AA2B2F">
            <w:pPr>
              <w:spacing w:before="60" w:after="60"/>
            </w:pPr>
            <w:r w:rsidRPr="00AA2B2F">
              <w:t>Развитие АИС «Бюджет»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5 400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5 800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200</w:t>
            </w:r>
          </w:p>
        </w:tc>
      </w:tr>
      <w:tr w:rsidR="00AA2B2F" w:rsidRPr="00C6598A" w:rsidTr="005D04B2">
        <w:trPr>
          <w:trHeight w:val="405"/>
        </w:trPr>
        <w:tc>
          <w:tcPr>
            <w:tcW w:w="430" w:type="pct"/>
          </w:tcPr>
          <w:p w:rsidR="00AA2B2F" w:rsidRPr="00AA2B2F" w:rsidRDefault="00AA2B2F" w:rsidP="00AA2B2F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</w:pPr>
          </w:p>
        </w:tc>
        <w:tc>
          <w:tcPr>
            <w:tcW w:w="2470" w:type="pct"/>
          </w:tcPr>
          <w:p w:rsidR="00AA2B2F" w:rsidRPr="00AA2B2F" w:rsidRDefault="00AA2B2F" w:rsidP="00AA2B2F">
            <w:pPr>
              <w:spacing w:before="60" w:after="60"/>
            </w:pPr>
            <w:r w:rsidRPr="00AA2B2F">
              <w:t>Поддержка и модернизация инфраструктуры, созданной для принятия управленческих решений органов местного самоуправления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13 200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8 200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3 900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1 100</w:t>
            </w:r>
          </w:p>
        </w:tc>
      </w:tr>
      <w:tr w:rsidR="00AA2B2F" w:rsidRPr="00625939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AA2B2F">
            <w:pPr>
              <w:autoSpaceDE/>
              <w:autoSpaceDN/>
              <w:spacing w:before="60" w:after="60"/>
              <w:ind w:left="72" w:right="-108"/>
            </w:pPr>
            <w:r>
              <w:t>3</w:t>
            </w:r>
            <w:r w:rsidR="00AA2B2F" w:rsidRPr="00AA2B2F">
              <w:t>.1.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 xml:space="preserve">Модернизация конференц-зала администрации города Урай 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5 200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5 000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100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100</w:t>
            </w:r>
          </w:p>
        </w:tc>
      </w:tr>
      <w:tr w:rsidR="00AA2B2F" w:rsidRPr="00625939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3</w:t>
            </w:r>
            <w:r w:rsidR="00AA2B2F" w:rsidRPr="00AA2B2F">
              <w:t>.2.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>Модернизация локально-вычислительной сети администрации города Урай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2 900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2 000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600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300</w:t>
            </w:r>
          </w:p>
        </w:tc>
      </w:tr>
      <w:tr w:rsidR="00AA2B2F" w:rsidRPr="00625939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3</w:t>
            </w:r>
            <w:r w:rsidR="00AA2B2F" w:rsidRPr="00AA2B2F">
              <w:t>.3.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>Внедрение IP-телефонии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2 500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2 500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0</w:t>
            </w:r>
          </w:p>
        </w:tc>
      </w:tr>
      <w:tr w:rsidR="00AA2B2F" w:rsidTr="005D04B2">
        <w:trPr>
          <w:trHeight w:val="405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3</w:t>
            </w:r>
            <w:r w:rsidR="00AA2B2F" w:rsidRPr="00AA2B2F">
              <w:rPr>
                <w:lang w:val="en-US"/>
              </w:rPr>
              <w:t>.4.</w:t>
            </w:r>
          </w:p>
        </w:tc>
        <w:tc>
          <w:tcPr>
            <w:tcW w:w="2470" w:type="pct"/>
          </w:tcPr>
          <w:p w:rsidR="00AA2B2F" w:rsidRPr="00AA2B2F" w:rsidRDefault="00AA2B2F" w:rsidP="00AA2B2F">
            <w:pPr>
              <w:spacing w:before="60" w:after="60"/>
            </w:pPr>
            <w:r w:rsidRPr="00AA2B2F">
              <w:t>Приобретение оборудования для обеспечения внедрения информационных систем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2 600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1 200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700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700</w:t>
            </w:r>
          </w:p>
        </w:tc>
      </w:tr>
      <w:tr w:rsidR="00AA2B2F" w:rsidRPr="00C6598A" w:rsidTr="005D04B2">
        <w:trPr>
          <w:trHeight w:val="405"/>
        </w:trPr>
        <w:tc>
          <w:tcPr>
            <w:tcW w:w="430" w:type="pct"/>
          </w:tcPr>
          <w:p w:rsidR="00AA2B2F" w:rsidRPr="00AA2B2F" w:rsidRDefault="00AA2B2F" w:rsidP="00AA2B2F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72" w:right="-108" w:firstLine="0"/>
            </w:pPr>
          </w:p>
        </w:tc>
        <w:tc>
          <w:tcPr>
            <w:tcW w:w="2470" w:type="pct"/>
          </w:tcPr>
          <w:p w:rsidR="00AA2B2F" w:rsidRPr="00AA2B2F" w:rsidRDefault="00AA2B2F" w:rsidP="00AA2B2F">
            <w:pPr>
              <w:spacing w:before="60" w:after="60"/>
            </w:pPr>
            <w:r w:rsidRPr="00AA2B2F">
              <w:t>Обеспечение информационной безопасности  в органах местного самоуправления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2 220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1 620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300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300</w:t>
            </w:r>
          </w:p>
        </w:tc>
      </w:tr>
      <w:tr w:rsidR="00AA2B2F" w:rsidRPr="00B643B7" w:rsidTr="005D04B2">
        <w:trPr>
          <w:trHeight w:val="730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4</w:t>
            </w:r>
            <w:r w:rsidR="00AA2B2F" w:rsidRPr="00AA2B2F">
              <w:t>.1.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 xml:space="preserve">Аттестация </w:t>
            </w:r>
            <w:proofErr w:type="spellStart"/>
            <w:r w:rsidRPr="00AA2B2F">
              <w:t>ИСПДн</w:t>
            </w:r>
            <w:proofErr w:type="spellEnd"/>
            <w:r w:rsidRPr="00AA2B2F">
              <w:t xml:space="preserve"> администрации города Урай 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515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515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0</w:t>
            </w:r>
          </w:p>
        </w:tc>
      </w:tr>
      <w:tr w:rsidR="00AA2B2F" w:rsidRPr="00B643B7" w:rsidTr="005D04B2">
        <w:trPr>
          <w:trHeight w:val="730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4</w:t>
            </w:r>
            <w:r w:rsidR="00AA2B2F" w:rsidRPr="00AA2B2F">
              <w:t>.2.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>Обеспечения средствами защиты ИС "Электронный бюджет"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rPr>
                <w:lang w:val="en-US"/>
              </w:rPr>
              <w:t>9</w:t>
            </w:r>
            <w:r w:rsidRPr="00AA2B2F">
              <w:t>50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750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100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100</w:t>
            </w:r>
          </w:p>
        </w:tc>
      </w:tr>
      <w:tr w:rsidR="00AA2B2F" w:rsidRPr="00B643B7" w:rsidTr="005D04B2">
        <w:trPr>
          <w:trHeight w:val="730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4</w:t>
            </w:r>
            <w:r w:rsidR="00AA2B2F" w:rsidRPr="00AA2B2F">
              <w:t>.3.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 xml:space="preserve">Право на использование новой версии ПО </w:t>
            </w:r>
            <w:proofErr w:type="spellStart"/>
            <w:r w:rsidRPr="00AA2B2F">
              <w:t>ViPNet</w:t>
            </w:r>
            <w:proofErr w:type="spellEnd"/>
            <w:r w:rsidRPr="00AA2B2F">
              <w:t xml:space="preserve"> сети 1985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rPr>
                <w:lang w:val="en-US"/>
              </w:rPr>
              <w:t>5</w:t>
            </w:r>
            <w:r w:rsidRPr="00AA2B2F">
              <w:t>50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150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200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200</w:t>
            </w:r>
          </w:p>
        </w:tc>
      </w:tr>
      <w:tr w:rsidR="00AA2B2F" w:rsidRPr="00B643B7" w:rsidTr="005D04B2">
        <w:trPr>
          <w:trHeight w:val="730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4</w:t>
            </w:r>
            <w:r w:rsidR="00AA2B2F" w:rsidRPr="00AA2B2F">
              <w:t>.4.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>Аттестация объектов информатизации на соответствие требованиям по безопасности: выделенные помещения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105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105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0</w:t>
            </w:r>
          </w:p>
        </w:tc>
      </w:tr>
      <w:tr w:rsidR="00AA2B2F" w:rsidRPr="00B643B7" w:rsidTr="005D04B2">
        <w:trPr>
          <w:trHeight w:val="730"/>
        </w:trPr>
        <w:tc>
          <w:tcPr>
            <w:tcW w:w="430" w:type="pct"/>
          </w:tcPr>
          <w:p w:rsidR="00AA2B2F" w:rsidRPr="00AA2B2F" w:rsidRDefault="00B8100F" w:rsidP="00B8100F">
            <w:pPr>
              <w:autoSpaceDE/>
              <w:autoSpaceDN/>
              <w:spacing w:before="60" w:after="60"/>
              <w:ind w:left="72" w:right="-108"/>
            </w:pPr>
            <w:r>
              <w:t>4</w:t>
            </w:r>
            <w:r w:rsidR="00AA2B2F" w:rsidRPr="00AA2B2F">
              <w:t>.5.</w:t>
            </w:r>
          </w:p>
        </w:tc>
        <w:tc>
          <w:tcPr>
            <w:tcW w:w="2470" w:type="pct"/>
          </w:tcPr>
          <w:p w:rsidR="00AA2B2F" w:rsidRPr="00AA2B2F" w:rsidRDefault="00AA2B2F" w:rsidP="00AA2B2F">
            <w:r w:rsidRPr="00AA2B2F">
              <w:t xml:space="preserve">Аттестация </w:t>
            </w:r>
            <w:proofErr w:type="spellStart"/>
            <w:r w:rsidRPr="00AA2B2F">
              <w:t>ИСПДн</w:t>
            </w:r>
            <w:proofErr w:type="spellEnd"/>
            <w:r w:rsidRPr="00AA2B2F">
              <w:t xml:space="preserve"> комитета по финансам администрации города Урай </w:t>
            </w:r>
          </w:p>
        </w:tc>
        <w:tc>
          <w:tcPr>
            <w:tcW w:w="669" w:type="pct"/>
          </w:tcPr>
          <w:p w:rsidR="00AA2B2F" w:rsidRPr="00AA2B2F" w:rsidRDefault="00AA2B2F" w:rsidP="00AA2B2F">
            <w:pPr>
              <w:spacing w:before="60" w:after="60"/>
              <w:jc w:val="center"/>
            </w:pPr>
            <w:r w:rsidRPr="00AA2B2F">
              <w:t>100</w:t>
            </w:r>
          </w:p>
        </w:tc>
        <w:tc>
          <w:tcPr>
            <w:tcW w:w="537" w:type="pct"/>
          </w:tcPr>
          <w:p w:rsidR="00AA2B2F" w:rsidRPr="00AA2B2F" w:rsidRDefault="00AA2B2F" w:rsidP="00AA2B2F">
            <w:pPr>
              <w:jc w:val="center"/>
            </w:pPr>
            <w:r w:rsidRPr="00AA2B2F">
              <w:t>100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0</w:t>
            </w:r>
          </w:p>
        </w:tc>
        <w:tc>
          <w:tcPr>
            <w:tcW w:w="447" w:type="pct"/>
          </w:tcPr>
          <w:p w:rsidR="00AA2B2F" w:rsidRPr="00AA2B2F" w:rsidRDefault="00AA2B2F" w:rsidP="00AA2B2F">
            <w:pPr>
              <w:jc w:val="center"/>
            </w:pPr>
            <w:r w:rsidRPr="00AA2B2F">
              <w:t>0</w:t>
            </w:r>
          </w:p>
        </w:tc>
      </w:tr>
      <w:tr w:rsidR="00F1213B" w:rsidRPr="00B643B7" w:rsidTr="005D04B2">
        <w:trPr>
          <w:trHeight w:val="730"/>
        </w:trPr>
        <w:tc>
          <w:tcPr>
            <w:tcW w:w="2900" w:type="pct"/>
            <w:gridSpan w:val="2"/>
          </w:tcPr>
          <w:p w:rsidR="00F1213B" w:rsidRPr="00AA2B2F" w:rsidRDefault="00F1213B" w:rsidP="00AA2B2F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69" w:type="pct"/>
          </w:tcPr>
          <w:p w:rsidR="00F1213B" w:rsidRPr="005D04B2" w:rsidRDefault="005D04B2" w:rsidP="00B8100F">
            <w:pPr>
              <w:spacing w:before="60" w:after="60"/>
              <w:jc w:val="center"/>
              <w:rPr>
                <w:b/>
              </w:rPr>
            </w:pPr>
            <w:r w:rsidRPr="005D04B2">
              <w:rPr>
                <w:b/>
              </w:rPr>
              <w:t>2</w:t>
            </w:r>
            <w:r w:rsidR="00B8100F">
              <w:rPr>
                <w:b/>
              </w:rPr>
              <w:t>8</w:t>
            </w:r>
            <w:r w:rsidRPr="005D04B2">
              <w:rPr>
                <w:b/>
              </w:rPr>
              <w:t xml:space="preserve"> </w:t>
            </w:r>
            <w:r w:rsidR="00B8100F">
              <w:rPr>
                <w:b/>
              </w:rPr>
              <w:t>620</w:t>
            </w:r>
          </w:p>
        </w:tc>
        <w:tc>
          <w:tcPr>
            <w:tcW w:w="537" w:type="pct"/>
          </w:tcPr>
          <w:p w:rsidR="00F1213B" w:rsidRDefault="00F1213B" w:rsidP="00B81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 </w:t>
            </w:r>
            <w:r w:rsidR="00B8100F">
              <w:rPr>
                <w:b/>
                <w:bCs/>
                <w:color w:val="000000"/>
              </w:rPr>
              <w:t>020</w:t>
            </w:r>
          </w:p>
        </w:tc>
        <w:tc>
          <w:tcPr>
            <w:tcW w:w="447" w:type="pct"/>
          </w:tcPr>
          <w:p w:rsidR="00F1213B" w:rsidRDefault="00B8100F" w:rsidP="00B810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1213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700</w:t>
            </w:r>
          </w:p>
        </w:tc>
        <w:tc>
          <w:tcPr>
            <w:tcW w:w="447" w:type="pct"/>
          </w:tcPr>
          <w:p w:rsidR="00F1213B" w:rsidRPr="00084131" w:rsidRDefault="00B8100F" w:rsidP="00084131">
            <w:pPr>
              <w:pStyle w:val="aff0"/>
              <w:numPr>
                <w:ilvl w:val="0"/>
                <w:numId w:val="21"/>
              </w:numPr>
              <w:jc w:val="center"/>
              <w:rPr>
                <w:b/>
                <w:bCs/>
                <w:color w:val="000000"/>
              </w:rPr>
            </w:pPr>
            <w:r w:rsidRPr="00084131">
              <w:rPr>
                <w:b/>
                <w:bCs/>
                <w:color w:val="000000"/>
              </w:rPr>
              <w:t>90</w:t>
            </w:r>
            <w:r w:rsidRPr="00084131">
              <w:rPr>
                <w:b/>
                <w:bCs/>
                <w:color w:val="000000"/>
              </w:rPr>
              <w:lastRenderedPageBreak/>
              <w:t>0</w:t>
            </w:r>
          </w:p>
        </w:tc>
      </w:tr>
    </w:tbl>
    <w:p w:rsidR="00FF72C2" w:rsidRDefault="00FF72C2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9D6" w:rsidRDefault="00E509D6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131" w:rsidRDefault="00084131" w:rsidP="0081791A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78C" w:rsidRDefault="00A4178C" w:rsidP="00084131">
      <w:pPr>
        <w:pStyle w:val="ConsNormal"/>
        <w:keepNext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397888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4B5D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задачи </w:t>
      </w:r>
      <w:r w:rsidR="004B5DA6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</w:t>
      </w:r>
      <w:r w:rsidR="004B5DA6">
        <w:rPr>
          <w:rFonts w:ascii="Times New Roman" w:hAnsi="Times New Roman" w:cs="Times New Roman"/>
          <w:b/>
          <w:bCs/>
          <w:sz w:val="24"/>
          <w:szCs w:val="24"/>
        </w:rPr>
        <w:t xml:space="preserve"> их достижения</w:t>
      </w:r>
    </w:p>
    <w:p w:rsidR="00352E75" w:rsidRDefault="00DC52BB" w:rsidP="002614E0">
      <w:pPr>
        <w:pStyle w:val="14"/>
        <w:autoSpaceDE w:val="0"/>
        <w:autoSpaceDN w:val="0"/>
        <w:adjustRightInd w:val="0"/>
        <w:spacing w:before="0" w:after="0"/>
        <w:ind w:left="0" w:firstLine="709"/>
        <w:rPr>
          <w:sz w:val="24"/>
        </w:rPr>
      </w:pPr>
      <w:r w:rsidRPr="00DC52BB">
        <w:rPr>
          <w:sz w:val="24"/>
        </w:rPr>
        <w:t>Цел</w:t>
      </w:r>
      <w:r w:rsidR="00BE1C48">
        <w:rPr>
          <w:sz w:val="24"/>
        </w:rPr>
        <w:t>ь и задачи указаны в паспорте программы.</w:t>
      </w:r>
    </w:p>
    <w:p w:rsidR="00661C2A" w:rsidRDefault="00352E75" w:rsidP="002614E0">
      <w:pPr>
        <w:pStyle w:val="14"/>
        <w:autoSpaceDE w:val="0"/>
        <w:autoSpaceDN w:val="0"/>
        <w:adjustRightInd w:val="0"/>
        <w:spacing w:before="0" w:after="0"/>
        <w:ind w:left="0" w:firstLine="709"/>
        <w:rPr>
          <w:sz w:val="24"/>
        </w:rPr>
      </w:pPr>
      <w:r w:rsidRPr="00352E75">
        <w:rPr>
          <w:sz w:val="24"/>
        </w:rPr>
        <w:t xml:space="preserve">Достижение цели и решение задач характеризуются </w:t>
      </w:r>
      <w:r w:rsidR="006B42AE">
        <w:rPr>
          <w:sz w:val="24"/>
        </w:rPr>
        <w:t>целевыми показателями Программы</w:t>
      </w:r>
      <w:r w:rsidRPr="00352E75">
        <w:rPr>
          <w:sz w:val="24"/>
        </w:rPr>
        <w:t xml:space="preserve">, приведенными в таблице </w:t>
      </w:r>
      <w:r>
        <w:rPr>
          <w:sz w:val="24"/>
        </w:rPr>
        <w:t>4.2</w:t>
      </w:r>
      <w:r w:rsidRPr="00352E75">
        <w:rPr>
          <w:sz w:val="24"/>
        </w:rPr>
        <w:t>.</w:t>
      </w:r>
    </w:p>
    <w:p w:rsidR="002614E0" w:rsidRPr="003412DE" w:rsidRDefault="002614E0" w:rsidP="002614E0">
      <w:pPr>
        <w:spacing w:before="0" w:after="0"/>
        <w:ind w:firstLine="709"/>
      </w:pPr>
      <w:r>
        <w:t>Методика расчета целевых показателей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804"/>
        <w:gridCol w:w="1042"/>
        <w:gridCol w:w="4042"/>
      </w:tblGrid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t>№</w:t>
            </w:r>
          </w:p>
        </w:tc>
        <w:tc>
          <w:tcPr>
            <w:tcW w:w="4172" w:type="dxa"/>
          </w:tcPr>
          <w:p w:rsidR="002614E0" w:rsidRDefault="002614E0" w:rsidP="000434C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Ед. изм.</w:t>
            </w:r>
          </w:p>
        </w:tc>
        <w:tc>
          <w:tcPr>
            <w:tcW w:w="4378" w:type="dxa"/>
          </w:tcPr>
          <w:p w:rsidR="002614E0" w:rsidRDefault="002614E0" w:rsidP="000434CC">
            <w:pPr>
              <w:jc w:val="center"/>
            </w:pPr>
            <w:r>
              <w:t>Методика расчета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t>1</w:t>
            </w:r>
          </w:p>
        </w:tc>
        <w:tc>
          <w:tcPr>
            <w:tcW w:w="4172" w:type="dxa"/>
          </w:tcPr>
          <w:p w:rsidR="002614E0" w:rsidRDefault="002614E0" w:rsidP="000434CC">
            <w:r w:rsidRPr="008754E7">
              <w:t>Доля межведомственных запросов, направляемых в администрацию города Урай, муниципальные учреждения в электронном виде, в общем количестве межведомственных запросов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%</w:t>
            </w:r>
          </w:p>
        </w:tc>
        <w:tc>
          <w:tcPr>
            <w:tcW w:w="4378" w:type="dxa"/>
          </w:tcPr>
          <w:p w:rsidR="002614E0" w:rsidRDefault="002614E0" w:rsidP="000434CC">
            <w:r>
              <w:t>Рассчитывается как процент от количества</w:t>
            </w:r>
            <w:r w:rsidRPr="008754E7">
              <w:t xml:space="preserve"> межведомственных запросов, направляемых в администрацию города Урай, муниципальные учреждения в электронном виде, </w:t>
            </w:r>
            <w:r>
              <w:t>по отношению к</w:t>
            </w:r>
            <w:r w:rsidRPr="008754E7">
              <w:t xml:space="preserve"> обще</w:t>
            </w:r>
            <w:r>
              <w:t>му</w:t>
            </w:r>
            <w:r w:rsidRPr="008754E7">
              <w:t xml:space="preserve"> количеств</w:t>
            </w:r>
            <w:r>
              <w:t>у</w:t>
            </w:r>
            <w:r w:rsidRPr="008754E7">
              <w:t xml:space="preserve"> межведомственных запросов</w:t>
            </w:r>
            <w:r>
              <w:t xml:space="preserve"> за отчетный период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t>2</w:t>
            </w:r>
          </w:p>
        </w:tc>
        <w:tc>
          <w:tcPr>
            <w:tcW w:w="4172" w:type="dxa"/>
          </w:tcPr>
          <w:p w:rsidR="002614E0" w:rsidRDefault="002614E0" w:rsidP="000434CC">
            <w:r w:rsidRPr="00AE65A4">
              <w:rPr>
                <w:bCs/>
                <w:shd w:val="clear" w:color="auto" w:fill="FFFFFF"/>
              </w:rPr>
              <w:t>Уровень удовлетворенности граждан организацией доступа к информации о деятельности органов местного самоуправления, размещаемой в сети Интернет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%</w:t>
            </w:r>
          </w:p>
        </w:tc>
        <w:tc>
          <w:tcPr>
            <w:tcW w:w="4378" w:type="dxa"/>
          </w:tcPr>
          <w:p w:rsidR="002614E0" w:rsidRDefault="002614E0" w:rsidP="000434CC">
            <w:pPr>
              <w:spacing w:before="0" w:after="0"/>
            </w:pPr>
            <w:r>
              <w:t>Определяется п</w:t>
            </w:r>
            <w:r w:rsidRPr="008754E7">
              <w:t xml:space="preserve">утем проведения социологического опроса среди жителей города Урай, </w:t>
            </w:r>
            <w:r>
              <w:t xml:space="preserve">в ходе которого вычисляется процент от числа опрошенных респондентов, </w:t>
            </w:r>
            <w:r w:rsidRPr="008754E7">
              <w:t>ответивших «удовлетворен» и «скорее удовлетворен»</w:t>
            </w:r>
            <w:r>
              <w:t>, по отношению к общему числу опрошенных респондентов в отчетном периоде.</w:t>
            </w:r>
          </w:p>
          <w:p w:rsidR="002614E0" w:rsidRDefault="002614E0" w:rsidP="000434CC">
            <w:pPr>
              <w:spacing w:before="0" w:after="0"/>
            </w:pPr>
            <w:r>
              <w:t>Источник информации: аналитическая справка о результатах социологического опроса, сформированная отделом по работе с обращениями граждан администрации города Урай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t>3</w:t>
            </w:r>
          </w:p>
        </w:tc>
        <w:tc>
          <w:tcPr>
            <w:tcW w:w="4172" w:type="dxa"/>
          </w:tcPr>
          <w:p w:rsidR="002614E0" w:rsidRDefault="002614E0" w:rsidP="000434CC">
            <w:r w:rsidRPr="00616AE1">
              <w:t>Доля рабочих мест в администрации города Урай, органах администрации города Урай, осуществляющих обмен электронными образами документов с использованием единой системы электронного документооборота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%</w:t>
            </w:r>
          </w:p>
        </w:tc>
        <w:tc>
          <w:tcPr>
            <w:tcW w:w="4378" w:type="dxa"/>
          </w:tcPr>
          <w:p w:rsidR="002614E0" w:rsidRDefault="002614E0" w:rsidP="000434CC">
            <w:r>
              <w:t>Рассчитывается как процент от количества</w:t>
            </w:r>
            <w:r w:rsidRPr="00616AE1">
              <w:t xml:space="preserve"> рабочих мест в администрации города Урай, органах администрации города Урай, осуществляющих обмен электронными образами документов с использованием единой системы электронного документооборота</w:t>
            </w:r>
            <w:r>
              <w:t>,</w:t>
            </w:r>
            <w:r w:rsidRPr="00616AE1">
              <w:t xml:space="preserve"> </w:t>
            </w:r>
            <w:r>
              <w:t>по отношению к  общему</w:t>
            </w:r>
            <w:r w:rsidRPr="00616AE1">
              <w:t xml:space="preserve"> числ</w:t>
            </w:r>
            <w:r>
              <w:t>у</w:t>
            </w:r>
            <w:r w:rsidRPr="00616AE1">
              <w:t xml:space="preserve"> рабочих мест</w:t>
            </w:r>
            <w:r>
              <w:t xml:space="preserve"> на конец отчетного периода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t>4</w:t>
            </w:r>
          </w:p>
        </w:tc>
        <w:tc>
          <w:tcPr>
            <w:tcW w:w="4172" w:type="dxa"/>
          </w:tcPr>
          <w:p w:rsidR="002614E0" w:rsidRDefault="002614E0" w:rsidP="000434CC">
            <w:r w:rsidRPr="00AE65A4">
              <w:rPr>
                <w:color w:val="000000"/>
              </w:rPr>
              <w:t>Доля органов местного самоуправления города Урай, использующих территориальную информационную систему Югры для предоставления информации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%</w:t>
            </w:r>
          </w:p>
        </w:tc>
        <w:tc>
          <w:tcPr>
            <w:tcW w:w="4378" w:type="dxa"/>
          </w:tcPr>
          <w:p w:rsidR="002614E0" w:rsidRDefault="002614E0" w:rsidP="000434CC">
            <w:r w:rsidRPr="00AE65A4">
              <w:rPr>
                <w:color w:val="000000"/>
              </w:rPr>
              <w:t xml:space="preserve">Рассчитывается как процент от количества органов местного самоуправления города Урай, которые используют территориальную информационную </w:t>
            </w:r>
            <w:r w:rsidRPr="00AE65A4">
              <w:rPr>
                <w:color w:val="000000"/>
              </w:rPr>
              <w:lastRenderedPageBreak/>
              <w:t>систему Югры для предоставления информации, по отношению ко всем органам местного самоуправления города Урай на конец отчетного периода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lastRenderedPageBreak/>
              <w:t>5</w:t>
            </w:r>
          </w:p>
        </w:tc>
        <w:tc>
          <w:tcPr>
            <w:tcW w:w="4172" w:type="dxa"/>
          </w:tcPr>
          <w:p w:rsidR="002614E0" w:rsidRDefault="002614E0" w:rsidP="000434CC">
            <w:r w:rsidRPr="00AE65A4">
              <w:rPr>
                <w:color w:val="000000"/>
              </w:rPr>
              <w:t>Степень соответствия информационных систем администрации города Урай, органов администрации города Урай требованиям информационной безопасности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%</w:t>
            </w:r>
          </w:p>
        </w:tc>
        <w:tc>
          <w:tcPr>
            <w:tcW w:w="4378" w:type="dxa"/>
          </w:tcPr>
          <w:p w:rsidR="002614E0" w:rsidRDefault="002614E0" w:rsidP="000434CC">
            <w:r w:rsidRPr="00AE65A4">
              <w:rPr>
                <w:color w:val="000000"/>
              </w:rPr>
              <w:t xml:space="preserve">Показатель рассчитывается как процент от количества рабочих мест обработки персональных данных, защищенных от несанкционированного доступа, по отношению к общему числу рабочих </w:t>
            </w:r>
            <w:proofErr w:type="gramStart"/>
            <w:r w:rsidRPr="00AE65A4">
              <w:rPr>
                <w:color w:val="000000"/>
              </w:rPr>
              <w:t>мест обработки персональных данных органов администрации города</w:t>
            </w:r>
            <w:proofErr w:type="gramEnd"/>
            <w:r w:rsidRPr="00AE65A4">
              <w:rPr>
                <w:color w:val="000000"/>
              </w:rPr>
              <w:t xml:space="preserve"> Урай на конец отчетного периода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t>6</w:t>
            </w:r>
          </w:p>
        </w:tc>
        <w:tc>
          <w:tcPr>
            <w:tcW w:w="4172" w:type="dxa"/>
          </w:tcPr>
          <w:p w:rsidR="002614E0" w:rsidRDefault="002614E0" w:rsidP="000434CC">
            <w:r w:rsidRPr="00266857">
              <w:t>Увеличение количества информационных материалов о деятельности органов местного самоуправления в тел</w:t>
            </w:r>
            <w:proofErr w:type="gramStart"/>
            <w:r w:rsidRPr="00266857">
              <w:t>е-</w:t>
            </w:r>
            <w:proofErr w:type="gramEnd"/>
            <w:r w:rsidRPr="00266857">
              <w:t xml:space="preserve"> и радио эфире ТРК «Спектр»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Шт.</w:t>
            </w:r>
          </w:p>
        </w:tc>
        <w:tc>
          <w:tcPr>
            <w:tcW w:w="4378" w:type="dxa"/>
          </w:tcPr>
          <w:p w:rsidR="002614E0" w:rsidRDefault="002614E0" w:rsidP="000434CC">
            <w:r>
              <w:t>О</w:t>
            </w:r>
            <w:r w:rsidRPr="00266857">
              <w:t>пределяется путем подсчета фактически вышедших в эфире сюжетов, программ и прямых эфиров</w:t>
            </w:r>
            <w:r>
              <w:t xml:space="preserve"> в отчетном периоде. Источник информации: мониторинг фактически вышедших в эфире сюжетов, </w:t>
            </w:r>
            <w:r w:rsidRPr="00266857">
              <w:t>программ и прямых эфиров</w:t>
            </w:r>
            <w:r>
              <w:t xml:space="preserve"> в отчетном периоде, проводимый пресс-службой администрации города Урай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t>7</w:t>
            </w:r>
          </w:p>
        </w:tc>
        <w:tc>
          <w:tcPr>
            <w:tcW w:w="4172" w:type="dxa"/>
          </w:tcPr>
          <w:p w:rsidR="002614E0" w:rsidRDefault="002614E0" w:rsidP="000434CC">
            <w:r w:rsidRPr="00BC63FC">
      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Шт.</w:t>
            </w:r>
          </w:p>
        </w:tc>
        <w:tc>
          <w:tcPr>
            <w:tcW w:w="4378" w:type="dxa"/>
          </w:tcPr>
          <w:p w:rsidR="002614E0" w:rsidRDefault="002614E0" w:rsidP="000434CC">
            <w:r>
              <w:t>О</w:t>
            </w:r>
            <w:r w:rsidRPr="00BC63FC">
              <w:t xml:space="preserve">пределяется путем подсчета фактически </w:t>
            </w:r>
            <w:r>
              <w:t>опубликованных</w:t>
            </w:r>
            <w:r w:rsidRPr="00BC63FC">
              <w:t xml:space="preserve"> статей и заметок</w:t>
            </w:r>
            <w:r>
              <w:t xml:space="preserve"> в отчетном периоде. Источник информации: мониторинг фактически опубликованных  </w:t>
            </w:r>
            <w:r w:rsidRPr="00BC63FC">
              <w:t>статей и заметок</w:t>
            </w:r>
            <w:r>
              <w:t xml:space="preserve"> в отчетном периоде, проводимый пресс-службой администрации города Урай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jc w:val="center"/>
            </w:pPr>
            <w:r>
              <w:t>8</w:t>
            </w:r>
          </w:p>
        </w:tc>
        <w:tc>
          <w:tcPr>
            <w:tcW w:w="4172" w:type="dxa"/>
          </w:tcPr>
          <w:p w:rsidR="002614E0" w:rsidRPr="00BC63FC" w:rsidRDefault="002614E0" w:rsidP="000434CC">
            <w:r w:rsidRPr="00DB05C9">
              <w:t>Доля населения, получившего информацию о деятельности органов местного самоуправления и социально-экономических преобразованиях в муниципальном образовании через печатные СМИ, процентов от числа опрошенных респондентов, ответивших «информацию о деятельности органов местного самоуправления получаю через газету «Знамя»</w:t>
            </w:r>
          </w:p>
        </w:tc>
        <w:tc>
          <w:tcPr>
            <w:tcW w:w="1133" w:type="dxa"/>
          </w:tcPr>
          <w:p w:rsidR="002614E0" w:rsidRDefault="002614E0" w:rsidP="000434CC">
            <w:pPr>
              <w:jc w:val="center"/>
            </w:pPr>
            <w:r>
              <w:t>%</w:t>
            </w:r>
          </w:p>
        </w:tc>
        <w:tc>
          <w:tcPr>
            <w:tcW w:w="4378" w:type="dxa"/>
          </w:tcPr>
          <w:p w:rsidR="002614E0" w:rsidRDefault="002614E0" w:rsidP="000434CC">
            <w:r>
              <w:t>О</w:t>
            </w:r>
            <w:r w:rsidRPr="00DB05C9">
              <w:t>пределяется путем проведения социологического опроса среди жителей города Урай</w:t>
            </w:r>
            <w:r>
              <w:t>,</w:t>
            </w:r>
            <w:r w:rsidRPr="00DB05C9">
              <w:t xml:space="preserve"> в ходе которого вычисляется процент от числа опрошенных респондентов, ответивших «информацию о деятельности органов местного самоуправления получаю через газету «Знамя»</w:t>
            </w:r>
            <w:r>
              <w:t>, по отношению к общему числу опрошенных респондентов в отчетном периоде. Источник информации: аналитическая справка о результатах социологического опроса, сформированная отделом по работе с обращениями граждан администрации города Урай</w:t>
            </w:r>
          </w:p>
        </w:tc>
      </w:tr>
      <w:tr w:rsidR="002614E0" w:rsidTr="000434CC">
        <w:tc>
          <w:tcPr>
            <w:tcW w:w="738" w:type="dxa"/>
          </w:tcPr>
          <w:p w:rsidR="002614E0" w:rsidRDefault="002614E0" w:rsidP="000434CC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4172" w:type="dxa"/>
          </w:tcPr>
          <w:p w:rsidR="002614E0" w:rsidRPr="00DB05C9" w:rsidRDefault="002614E0" w:rsidP="000434CC">
            <w:pPr>
              <w:spacing w:before="0" w:after="0"/>
            </w:pPr>
            <w:r w:rsidRPr="00DB05C9">
              <w:t xml:space="preserve">Доверие к печатному источнику информации о деятельности </w:t>
            </w:r>
            <w:r w:rsidRPr="00DB05C9">
              <w:lastRenderedPageBreak/>
              <w:t>органов местного самоуправления, процентов от числа опрошенных респондентов, ответивших «доверяю» и «скорее доверяю»</w:t>
            </w:r>
          </w:p>
        </w:tc>
        <w:tc>
          <w:tcPr>
            <w:tcW w:w="1133" w:type="dxa"/>
          </w:tcPr>
          <w:p w:rsidR="002614E0" w:rsidRDefault="002614E0" w:rsidP="000434CC">
            <w:pPr>
              <w:spacing w:before="0" w:after="0"/>
              <w:jc w:val="center"/>
            </w:pPr>
            <w:r>
              <w:lastRenderedPageBreak/>
              <w:t>%</w:t>
            </w:r>
          </w:p>
        </w:tc>
        <w:tc>
          <w:tcPr>
            <w:tcW w:w="4378" w:type="dxa"/>
          </w:tcPr>
          <w:p w:rsidR="002614E0" w:rsidRDefault="002614E0" w:rsidP="000434CC">
            <w:pPr>
              <w:spacing w:before="0" w:after="0"/>
            </w:pPr>
            <w:r>
              <w:t>О</w:t>
            </w:r>
            <w:r w:rsidRPr="00DB05C9">
              <w:t xml:space="preserve">пределяется путем проведения социологического опроса среди </w:t>
            </w:r>
            <w:r w:rsidRPr="00DB05C9">
              <w:lastRenderedPageBreak/>
              <w:t>жителей города Урай в ходе, которого вычисляется процент от числа опрошенных респондентов, ответивших «доверяю» и «скорее доверяю»</w:t>
            </w:r>
            <w:r>
              <w:t>, по отношению к общему числу опрошенных респондентов в отчетном периоде. Источник информации: аналитическая справка о результатах социологического опроса, сформированная отделом по работе с обращениями граждан администрации города Урай</w:t>
            </w:r>
          </w:p>
        </w:tc>
      </w:tr>
    </w:tbl>
    <w:p w:rsidR="009A7BDF" w:rsidRPr="003A5DC2" w:rsidRDefault="009A7BDF" w:rsidP="00B77BB5">
      <w:pPr>
        <w:pStyle w:val="aff0"/>
        <w:widowControl w:val="0"/>
        <w:adjustRightInd w:val="0"/>
        <w:spacing w:before="0" w:after="0"/>
        <w:jc w:val="both"/>
      </w:pPr>
    </w:p>
    <w:p w:rsidR="00A4178C" w:rsidRDefault="00A4178C" w:rsidP="00084131">
      <w:pPr>
        <w:pStyle w:val="ConsNormal"/>
        <w:keepNext/>
        <w:widowControl/>
        <w:numPr>
          <w:ilvl w:val="0"/>
          <w:numId w:val="2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 реализации</w:t>
      </w:r>
      <w:r w:rsidRPr="00D3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353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D3670A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A4178C" w:rsidRPr="00902332" w:rsidRDefault="00187353" w:rsidP="00B77BB5">
      <w:pPr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 xml:space="preserve">Муниципальная </w:t>
      </w:r>
      <w:r w:rsidR="00A4178C" w:rsidRPr="00902332">
        <w:rPr>
          <w:bCs/>
        </w:rPr>
        <w:t>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актами.</w:t>
      </w:r>
    </w:p>
    <w:p w:rsidR="00A4178C" w:rsidRPr="00902332" w:rsidRDefault="00A4178C" w:rsidP="00B77BB5">
      <w:pPr>
        <w:adjustRightInd w:val="0"/>
        <w:spacing w:before="0" w:after="0"/>
        <w:ind w:firstLine="709"/>
        <w:jc w:val="both"/>
        <w:rPr>
          <w:bCs/>
        </w:rPr>
      </w:pPr>
      <w:r w:rsidRPr="00902332">
        <w:rPr>
          <w:bCs/>
        </w:rPr>
        <w:t xml:space="preserve">Механизм реализации </w:t>
      </w:r>
      <w:r w:rsidR="00187353">
        <w:rPr>
          <w:bCs/>
        </w:rPr>
        <w:t xml:space="preserve">муниципальной </w:t>
      </w:r>
      <w:r w:rsidRPr="00902332">
        <w:rPr>
          <w:bCs/>
        </w:rPr>
        <w:t>программы включает следующие элементы:</w:t>
      </w:r>
    </w:p>
    <w:p w:rsidR="00A4178C" w:rsidRPr="00902332" w:rsidRDefault="00A4178C" w:rsidP="00B77BB5">
      <w:pPr>
        <w:numPr>
          <w:ilvl w:val="0"/>
          <w:numId w:val="4"/>
        </w:numPr>
        <w:adjustRightInd w:val="0"/>
        <w:spacing w:before="0" w:after="0"/>
        <w:ind w:left="0" w:firstLine="709"/>
        <w:jc w:val="both"/>
        <w:rPr>
          <w:bCs/>
        </w:rPr>
      </w:pPr>
      <w:r w:rsidRPr="00902332">
        <w:rPr>
          <w:bCs/>
        </w:rPr>
        <w:t xml:space="preserve">разработку и принятие нормативных правовых актов, необходимых для выполнения </w:t>
      </w:r>
      <w:r w:rsidR="00187353">
        <w:rPr>
          <w:bCs/>
        </w:rPr>
        <w:t xml:space="preserve">муниципальной </w:t>
      </w:r>
      <w:r w:rsidRPr="00902332">
        <w:rPr>
          <w:bCs/>
        </w:rPr>
        <w:t>программы;</w:t>
      </w:r>
    </w:p>
    <w:p w:rsidR="00A4178C" w:rsidRPr="00902332" w:rsidRDefault="00A4178C" w:rsidP="00B77BB5">
      <w:pPr>
        <w:numPr>
          <w:ilvl w:val="0"/>
          <w:numId w:val="4"/>
        </w:numPr>
        <w:adjustRightInd w:val="0"/>
        <w:spacing w:before="0" w:after="0"/>
        <w:ind w:left="0" w:firstLine="709"/>
        <w:jc w:val="both"/>
        <w:rPr>
          <w:bCs/>
        </w:rPr>
      </w:pPr>
      <w:r w:rsidRPr="00902332">
        <w:rPr>
          <w:bCs/>
        </w:rPr>
        <w:t>подготовку (согласование) технических заданий, заявок на конкурсы по поставке оборудования, выполнению работ, предоставлению услуг по программным мероприятиям;</w:t>
      </w:r>
    </w:p>
    <w:p w:rsidR="00A4178C" w:rsidRPr="00902332" w:rsidRDefault="00A4178C" w:rsidP="00B77BB5">
      <w:pPr>
        <w:numPr>
          <w:ilvl w:val="0"/>
          <w:numId w:val="4"/>
        </w:numPr>
        <w:adjustRightInd w:val="0"/>
        <w:spacing w:before="0" w:after="0"/>
        <w:ind w:left="0" w:firstLine="709"/>
        <w:jc w:val="both"/>
        <w:rPr>
          <w:bCs/>
        </w:rPr>
      </w:pPr>
      <w:r w:rsidRPr="00902332">
        <w:rPr>
          <w:bCs/>
        </w:rPr>
        <w:t>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A4178C" w:rsidRPr="00902332" w:rsidRDefault="00A4178C" w:rsidP="00B77BB5">
      <w:pPr>
        <w:numPr>
          <w:ilvl w:val="0"/>
          <w:numId w:val="4"/>
        </w:numPr>
        <w:adjustRightInd w:val="0"/>
        <w:spacing w:before="0" w:after="0"/>
        <w:ind w:left="0" w:firstLine="709"/>
        <w:jc w:val="both"/>
        <w:rPr>
          <w:bCs/>
        </w:rPr>
      </w:pPr>
      <w:r w:rsidRPr="00902332">
        <w:rPr>
          <w:bCs/>
        </w:rPr>
        <w:t xml:space="preserve">совершенствование организационной структуры управления </w:t>
      </w:r>
      <w:r w:rsidR="00187353">
        <w:rPr>
          <w:bCs/>
        </w:rPr>
        <w:t xml:space="preserve">муниципальной </w:t>
      </w:r>
      <w:r w:rsidRPr="00902332">
        <w:rPr>
          <w:bCs/>
        </w:rPr>
        <w:t xml:space="preserve"> программой с четким определением состава, функций, механизмов, координации действий ответственных исполнителей и соисполнителей мероприятий </w:t>
      </w:r>
      <w:r w:rsidR="00187353">
        <w:rPr>
          <w:bCs/>
        </w:rPr>
        <w:t>муниципальной</w:t>
      </w:r>
      <w:r>
        <w:rPr>
          <w:bCs/>
        </w:rPr>
        <w:t xml:space="preserve"> программы.</w:t>
      </w:r>
    </w:p>
    <w:p w:rsidR="00A4178C" w:rsidRPr="00267BA7" w:rsidRDefault="00267BA7" w:rsidP="00B77BB5">
      <w:pPr>
        <w:pStyle w:val="ConsNormal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BA7">
        <w:rPr>
          <w:rFonts w:ascii="Times New Roman" w:hAnsi="Times New Roman" w:cs="Times New Roman"/>
          <w:bCs/>
          <w:sz w:val="24"/>
          <w:szCs w:val="24"/>
        </w:rPr>
        <w:t>Ку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ратором муниципальной программы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города Урай, </w:t>
      </w:r>
      <w:r w:rsidRPr="00FA446C">
        <w:rPr>
          <w:rFonts w:ascii="Times New Roman" w:hAnsi="Times New Roman" w:cs="Times New Roman"/>
          <w:color w:val="000000"/>
          <w:sz w:val="24"/>
          <w:szCs w:val="24"/>
        </w:rPr>
        <w:t>курирующий вопросы муниципального жилого фонда, муниципального имущества, связи и 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политики.</w:t>
      </w:r>
    </w:p>
    <w:p w:rsidR="00805160" w:rsidRDefault="007D1ACA" w:rsidP="00902332">
      <w:pPr>
        <w:pStyle w:val="ConsNormal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CA">
        <w:rPr>
          <w:rFonts w:ascii="Times New Roman" w:hAnsi="Times New Roman" w:cs="Times New Roman"/>
          <w:bCs/>
          <w:sz w:val="24"/>
          <w:szCs w:val="24"/>
        </w:rPr>
        <w:t xml:space="preserve">Ответственным исполнителем муниципальной программы является </w:t>
      </w:r>
      <w:r w:rsidRPr="007D1ACA">
        <w:rPr>
          <w:rFonts w:ascii="Times New Roman" w:hAnsi="Times New Roman" w:cs="Times New Roman"/>
          <w:color w:val="000000"/>
          <w:sz w:val="24"/>
          <w:szCs w:val="24"/>
        </w:rPr>
        <w:t>управление по информационным технологиям и связи администрации города Урай.</w:t>
      </w:r>
    </w:p>
    <w:p w:rsidR="007D1ACA" w:rsidRDefault="007D1ACA" w:rsidP="00902332">
      <w:pPr>
        <w:pStyle w:val="ConsNormal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Соисполнители муниципальной программы определены в паспорте муниципальной программы.</w:t>
      </w:r>
    </w:p>
    <w:p w:rsidR="007D1ACA" w:rsidRPr="007D1ACA" w:rsidRDefault="007D1ACA" w:rsidP="007D1ACA">
      <w:pPr>
        <w:pStyle w:val="ConsNormal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о реализации муниципальной программы формируется ежеквартально</w:t>
      </w:r>
      <w:r w:rsidR="00EB20FD">
        <w:rPr>
          <w:rFonts w:ascii="Times New Roman" w:hAnsi="Times New Roman" w:cs="Times New Roman"/>
          <w:color w:val="000000"/>
          <w:sz w:val="24"/>
          <w:szCs w:val="24"/>
        </w:rPr>
        <w:t>, оценка эффективности муниципальной программы проводится ежегодно по итогам выполнения мероприятий программы за тек</w:t>
      </w:r>
      <w:r w:rsidR="00764A7C">
        <w:rPr>
          <w:rFonts w:ascii="Times New Roman" w:hAnsi="Times New Roman" w:cs="Times New Roman"/>
          <w:color w:val="000000"/>
          <w:sz w:val="24"/>
          <w:szCs w:val="24"/>
        </w:rPr>
        <w:t>ущий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Порядком принятия решений о разработке муниципальных программ муниципального образования город Урай, их формирования, утверждения и реализации, утвержденным постановлением администрации города Урай от 05.09.2013 №3126.</w:t>
      </w:r>
    </w:p>
    <w:p w:rsidR="00805160" w:rsidRPr="00D3670A" w:rsidRDefault="00805160" w:rsidP="00902332">
      <w:pPr>
        <w:pStyle w:val="ConsNormal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78C" w:rsidRPr="000C2F3C" w:rsidRDefault="00A4178C" w:rsidP="00AF46DC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A4178C" w:rsidRPr="000C2F3C" w:rsidSect="009348FF">
          <w:footerReference w:type="default" r:id="rId13"/>
          <w:pgSz w:w="11913" w:h="16834"/>
          <w:pgMar w:top="567" w:right="998" w:bottom="567" w:left="1560" w:header="567" w:footer="567" w:gutter="0"/>
          <w:cols w:space="709"/>
          <w:noEndnote/>
        </w:sectPr>
      </w:pPr>
    </w:p>
    <w:p w:rsidR="00A4178C" w:rsidRDefault="00A4178C" w:rsidP="00084131">
      <w:pPr>
        <w:pStyle w:val="afd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мероприятий </w:t>
      </w:r>
      <w:r w:rsidR="001873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438A7">
        <w:rPr>
          <w:rFonts w:ascii="Times New Roman" w:hAnsi="Times New Roman" w:cs="Times New Roman"/>
          <w:b/>
          <w:sz w:val="24"/>
          <w:szCs w:val="24"/>
        </w:rPr>
        <w:t xml:space="preserve"> программы и </w:t>
      </w:r>
      <w:r w:rsidR="00187353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8438A7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1873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438A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4178C" w:rsidRDefault="00A4178C" w:rsidP="005036A1">
      <w:pPr>
        <w:pStyle w:val="afd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78C" w:rsidRPr="00F831EC" w:rsidRDefault="00A4178C" w:rsidP="008A7EC6">
      <w:pPr>
        <w:pStyle w:val="afd"/>
        <w:spacing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7EC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31E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A7EC6">
        <w:rPr>
          <w:rFonts w:ascii="Times New Roman" w:hAnsi="Times New Roman" w:cs="Times New Roman"/>
          <w:sz w:val="24"/>
          <w:szCs w:val="24"/>
        </w:rPr>
        <w:t>1</w:t>
      </w:r>
      <w:r w:rsidR="00F831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594"/>
        <w:gridCol w:w="6"/>
        <w:gridCol w:w="1932"/>
        <w:gridCol w:w="1642"/>
        <w:gridCol w:w="1078"/>
        <w:gridCol w:w="1078"/>
        <w:gridCol w:w="1078"/>
        <w:gridCol w:w="2676"/>
      </w:tblGrid>
      <w:tr w:rsidR="00F9567A" w:rsidRPr="00C040E1" w:rsidTr="00AA2B2F">
        <w:tc>
          <w:tcPr>
            <w:tcW w:w="214" w:type="pct"/>
            <w:vMerge w:val="restart"/>
            <w:shd w:val="clear" w:color="auto" w:fill="E0E0E0"/>
          </w:tcPr>
          <w:p w:rsidR="00DD6194" w:rsidRPr="00C6598A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</w:t>
            </w:r>
            <w:r w:rsidRPr="00C6598A">
              <w:rPr>
                <w:sz w:val="20"/>
                <w:szCs w:val="20"/>
              </w:rPr>
              <w:t>№</w:t>
            </w:r>
          </w:p>
        </w:tc>
        <w:tc>
          <w:tcPr>
            <w:tcW w:w="1777" w:type="pct"/>
            <w:gridSpan w:val="2"/>
            <w:vMerge w:val="restart"/>
            <w:shd w:val="clear" w:color="auto" w:fill="E0E0E0"/>
          </w:tcPr>
          <w:p w:rsidR="00DD6194" w:rsidRPr="00C6598A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613" w:type="pct"/>
            <w:vMerge w:val="restart"/>
            <w:shd w:val="clear" w:color="auto" w:fill="E0E0E0"/>
          </w:tcPr>
          <w:p w:rsidR="00DD6194" w:rsidRPr="00C6598A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1" w:type="pct"/>
            <w:vMerge w:val="restart"/>
            <w:shd w:val="clear" w:color="auto" w:fill="E0E0E0"/>
          </w:tcPr>
          <w:p w:rsidR="00DD6194" w:rsidRPr="00C6598A" w:rsidRDefault="00DD6194" w:rsidP="004C241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598A">
              <w:rPr>
                <w:sz w:val="20"/>
                <w:szCs w:val="20"/>
              </w:rPr>
              <w:t>бъем финансирования (</w:t>
            </w:r>
            <w:r>
              <w:rPr>
                <w:sz w:val="20"/>
                <w:szCs w:val="20"/>
              </w:rPr>
              <w:t xml:space="preserve">всего, </w:t>
            </w:r>
            <w:r w:rsidRPr="00C6598A">
              <w:rPr>
                <w:sz w:val="20"/>
                <w:szCs w:val="20"/>
              </w:rPr>
              <w:t>тыс. руб</w:t>
            </w:r>
            <w:r w:rsidRPr="00784A3D">
              <w:rPr>
                <w:sz w:val="20"/>
                <w:szCs w:val="20"/>
              </w:rPr>
              <w:t>.</w:t>
            </w:r>
            <w:r w:rsidRPr="00C6598A">
              <w:rPr>
                <w:sz w:val="20"/>
                <w:szCs w:val="20"/>
              </w:rPr>
              <w:t>)</w:t>
            </w:r>
          </w:p>
        </w:tc>
        <w:tc>
          <w:tcPr>
            <w:tcW w:w="1026" w:type="pct"/>
            <w:gridSpan w:val="3"/>
            <w:shd w:val="clear" w:color="auto" w:fill="E0E0E0"/>
          </w:tcPr>
          <w:p w:rsidR="00DD6194" w:rsidRPr="00C6598A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(тыс. рублей)</w:t>
            </w:r>
          </w:p>
        </w:tc>
        <w:tc>
          <w:tcPr>
            <w:tcW w:w="849" w:type="pct"/>
            <w:vMerge w:val="restart"/>
            <w:shd w:val="clear" w:color="auto" w:fill="E0E0E0"/>
          </w:tcPr>
          <w:p w:rsidR="00DD6194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программных мероприятий</w:t>
            </w:r>
          </w:p>
        </w:tc>
      </w:tr>
      <w:tr w:rsidR="00F9567A" w:rsidRPr="00C040E1" w:rsidTr="00AA2B2F">
        <w:tc>
          <w:tcPr>
            <w:tcW w:w="214" w:type="pct"/>
            <w:vMerge/>
            <w:shd w:val="clear" w:color="auto" w:fill="E0E0E0"/>
          </w:tcPr>
          <w:p w:rsidR="00DD6194" w:rsidRPr="00C6598A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/>
            <w:shd w:val="clear" w:color="auto" w:fill="E0E0E0"/>
          </w:tcPr>
          <w:p w:rsidR="00DD6194" w:rsidRPr="00C6598A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E0E0E0"/>
          </w:tcPr>
          <w:p w:rsidR="00DD6194" w:rsidRPr="00C6598A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E0E0E0"/>
          </w:tcPr>
          <w:p w:rsidR="00DD6194" w:rsidRPr="00C6598A" w:rsidRDefault="00DD6194" w:rsidP="000762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E0E0E0"/>
          </w:tcPr>
          <w:p w:rsidR="00DD6194" w:rsidRPr="00AA2B2F" w:rsidRDefault="00AA2B2F" w:rsidP="00AA2B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342" w:type="pct"/>
            <w:shd w:val="clear" w:color="auto" w:fill="E0E0E0"/>
          </w:tcPr>
          <w:p w:rsidR="00DD6194" w:rsidRPr="00AA2B2F" w:rsidRDefault="00AA2B2F" w:rsidP="00AA2B2F">
            <w:pPr>
              <w:pStyle w:val="aff0"/>
              <w:spacing w:before="60" w:after="60"/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="00DD6194" w:rsidRPr="00AA2B2F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E0E0E0"/>
          </w:tcPr>
          <w:p w:rsidR="00DD6194" w:rsidRPr="00AA2B2F" w:rsidRDefault="00AA2B2F" w:rsidP="00AA2B2F">
            <w:pPr>
              <w:pStyle w:val="aff0"/>
              <w:spacing w:before="60" w:after="6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DD6194" w:rsidRPr="00AA2B2F">
              <w:rPr>
                <w:sz w:val="20"/>
                <w:szCs w:val="20"/>
              </w:rPr>
              <w:t>год</w:t>
            </w:r>
          </w:p>
        </w:tc>
        <w:tc>
          <w:tcPr>
            <w:tcW w:w="849" w:type="pct"/>
            <w:vMerge/>
            <w:shd w:val="clear" w:color="auto" w:fill="E0E0E0"/>
          </w:tcPr>
          <w:p w:rsidR="00DD6194" w:rsidRPr="00C6598A" w:rsidRDefault="00DD6194" w:rsidP="004C241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D66BC" w:rsidRPr="00C040E1" w:rsidTr="004D66BC">
        <w:trPr>
          <w:trHeight w:val="526"/>
        </w:trPr>
        <w:tc>
          <w:tcPr>
            <w:tcW w:w="214" w:type="pct"/>
            <w:vMerge w:val="restart"/>
          </w:tcPr>
          <w:p w:rsidR="004D66BC" w:rsidRDefault="004D66BC" w:rsidP="00AA2B2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66BC" w:rsidRPr="00C6598A" w:rsidRDefault="004D66BC" w:rsidP="00AA2B2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 w:val="restart"/>
          </w:tcPr>
          <w:p w:rsidR="004D66BC" w:rsidRPr="00C6598A" w:rsidRDefault="004D66BC" w:rsidP="00076232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 xml:space="preserve">Развитие </w:t>
            </w:r>
            <w:r w:rsidR="00B8100F">
              <w:rPr>
                <w:sz w:val="20"/>
                <w:szCs w:val="20"/>
              </w:rPr>
              <w:t xml:space="preserve">и сопровождение </w:t>
            </w:r>
            <w:r w:rsidRPr="00A45D76">
              <w:rPr>
                <w:sz w:val="20"/>
                <w:szCs w:val="20"/>
              </w:rPr>
              <w:t>функциональных возможностей информационных порталов и официального сайта города Урай</w:t>
            </w:r>
          </w:p>
        </w:tc>
        <w:tc>
          <w:tcPr>
            <w:tcW w:w="613" w:type="pct"/>
          </w:tcPr>
          <w:p w:rsidR="004D66BC" w:rsidRPr="00C6598A" w:rsidRDefault="004D66BC" w:rsidP="000762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21" w:type="pct"/>
          </w:tcPr>
          <w:p w:rsidR="004D66BC" w:rsidRPr="004C2415" w:rsidRDefault="004D66BC" w:rsidP="004B3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33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4D66BC" w:rsidRPr="004C2415" w:rsidRDefault="004D66BC" w:rsidP="0041598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4D66BC" w:rsidRPr="004C2415" w:rsidRDefault="004D66BC" w:rsidP="004B3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3D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4D66BC" w:rsidRPr="004C2415" w:rsidRDefault="004D66BC" w:rsidP="004B3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3D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Merge w:val="restart"/>
          </w:tcPr>
          <w:p w:rsidR="004D66BC" w:rsidRPr="00C6598A" w:rsidRDefault="004D66BC" w:rsidP="00F41BD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2B2F" w:rsidRPr="00C040E1" w:rsidTr="00AA2B2F">
        <w:trPr>
          <w:trHeight w:val="405"/>
        </w:trPr>
        <w:tc>
          <w:tcPr>
            <w:tcW w:w="214" w:type="pct"/>
            <w:vMerge/>
          </w:tcPr>
          <w:p w:rsidR="00AA2B2F" w:rsidRPr="00C6598A" w:rsidRDefault="00AA2B2F" w:rsidP="00AA2B2F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/>
          </w:tcPr>
          <w:p w:rsidR="00AA2B2F" w:rsidRPr="00C6598A" w:rsidRDefault="00AA2B2F" w:rsidP="000762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AA2B2F" w:rsidRPr="00C6598A" w:rsidRDefault="00AA2B2F" w:rsidP="001A3FEB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</w:tcPr>
          <w:p w:rsidR="00AA2B2F" w:rsidRPr="004C2415" w:rsidRDefault="004D66BC" w:rsidP="004B3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B33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AA2B2F" w:rsidRPr="004C2415" w:rsidRDefault="004D66BC" w:rsidP="0041598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9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AA2B2F" w:rsidRPr="004C2415" w:rsidRDefault="004D66BC" w:rsidP="004B3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3D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AA2B2F" w:rsidRPr="004C2415" w:rsidRDefault="004D66BC" w:rsidP="004B3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3D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Merge/>
          </w:tcPr>
          <w:p w:rsidR="00AA2B2F" w:rsidRDefault="00AA2B2F" w:rsidP="006166E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41BD7" w:rsidRPr="00C040E1" w:rsidTr="00AA2B2F">
        <w:trPr>
          <w:trHeight w:val="730"/>
        </w:trPr>
        <w:tc>
          <w:tcPr>
            <w:tcW w:w="214" w:type="pct"/>
          </w:tcPr>
          <w:p w:rsidR="00F41BD7" w:rsidRPr="00C6598A" w:rsidRDefault="00F41BD7" w:rsidP="004D66B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77" w:type="pct"/>
            <w:gridSpan w:val="2"/>
          </w:tcPr>
          <w:p w:rsidR="00F41BD7" w:rsidRPr="00C6598A" w:rsidRDefault="00F41BD7" w:rsidP="004D66BC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и сопровождение </w:t>
            </w:r>
            <w:r w:rsidRPr="00A45D76">
              <w:rPr>
                <w:sz w:val="20"/>
                <w:szCs w:val="20"/>
              </w:rPr>
              <w:t xml:space="preserve">функциональных возможностей </w:t>
            </w:r>
            <w:r>
              <w:rPr>
                <w:sz w:val="20"/>
                <w:szCs w:val="20"/>
              </w:rPr>
              <w:t>официального сайта</w:t>
            </w:r>
          </w:p>
        </w:tc>
        <w:tc>
          <w:tcPr>
            <w:tcW w:w="613" w:type="pct"/>
          </w:tcPr>
          <w:p w:rsidR="00F41BD7" w:rsidRDefault="00F41BD7" w:rsidP="004D66B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42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2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2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9" w:type="pct"/>
            <w:vMerge w:val="restart"/>
          </w:tcPr>
          <w:p w:rsidR="00F41BD7" w:rsidRDefault="00F41BD7" w:rsidP="00F41BD7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F41BD7" w:rsidRPr="00FD3A49" w:rsidRDefault="00F41BD7" w:rsidP="0085736C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F41BD7" w:rsidRPr="00C040E1" w:rsidTr="00AA2B2F">
        <w:trPr>
          <w:trHeight w:val="730"/>
        </w:trPr>
        <w:tc>
          <w:tcPr>
            <w:tcW w:w="214" w:type="pct"/>
          </w:tcPr>
          <w:p w:rsidR="00F41BD7" w:rsidRPr="00C6598A" w:rsidRDefault="00F41BD7" w:rsidP="004D66B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777" w:type="pct"/>
            <w:gridSpan w:val="2"/>
          </w:tcPr>
          <w:p w:rsidR="00F41BD7" w:rsidRPr="00C6598A" w:rsidRDefault="00F41BD7" w:rsidP="004D66BC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и сопровождение </w:t>
            </w:r>
            <w:r w:rsidRPr="00A45D76">
              <w:rPr>
                <w:sz w:val="20"/>
                <w:szCs w:val="20"/>
              </w:rPr>
              <w:t>функциональных возможностей портала "Карта безопасного детства"</w:t>
            </w:r>
          </w:p>
        </w:tc>
        <w:tc>
          <w:tcPr>
            <w:tcW w:w="613" w:type="pct"/>
          </w:tcPr>
          <w:p w:rsidR="00F41BD7" w:rsidRDefault="00F41BD7" w:rsidP="004D66B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</w:tcPr>
          <w:p w:rsidR="00F41BD7" w:rsidRPr="00C6598A" w:rsidRDefault="00F41BD7" w:rsidP="00FF6B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B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F41BD7" w:rsidRPr="00C6598A" w:rsidRDefault="00415985" w:rsidP="0041598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2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2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49" w:type="pct"/>
            <w:vMerge/>
          </w:tcPr>
          <w:p w:rsidR="00F41BD7" w:rsidRPr="00FD3A49" w:rsidRDefault="00F41BD7" w:rsidP="0085736C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F41BD7" w:rsidRPr="00C040E1" w:rsidTr="00AA2B2F">
        <w:trPr>
          <w:trHeight w:val="730"/>
        </w:trPr>
        <w:tc>
          <w:tcPr>
            <w:tcW w:w="214" w:type="pct"/>
          </w:tcPr>
          <w:p w:rsidR="00F41BD7" w:rsidRPr="00C6598A" w:rsidRDefault="00F41BD7" w:rsidP="004D66BC">
            <w:pPr>
              <w:autoSpaceDE/>
              <w:autoSpaceDN/>
              <w:spacing w:before="60" w:after="60"/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777" w:type="pct"/>
            <w:gridSpan w:val="2"/>
          </w:tcPr>
          <w:p w:rsidR="00F41BD7" w:rsidRPr="00C6598A" w:rsidRDefault="00F41BD7" w:rsidP="00B8100F">
            <w:pPr>
              <w:spacing w:before="60" w:after="60"/>
              <w:rPr>
                <w:sz w:val="20"/>
                <w:szCs w:val="20"/>
              </w:rPr>
            </w:pPr>
            <w:r w:rsidRPr="00A45D76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и сопровождение </w:t>
            </w:r>
            <w:r w:rsidRPr="00A45D76">
              <w:rPr>
                <w:sz w:val="20"/>
                <w:szCs w:val="20"/>
              </w:rPr>
              <w:t>функциональных возможностей портала "Социальный навигатор"</w:t>
            </w:r>
          </w:p>
        </w:tc>
        <w:tc>
          <w:tcPr>
            <w:tcW w:w="613" w:type="pct"/>
          </w:tcPr>
          <w:p w:rsidR="00F41BD7" w:rsidRDefault="00F41BD7" w:rsidP="004D66BC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42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F41BD7" w:rsidRPr="00C6598A" w:rsidRDefault="00F41BD7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9" w:type="pct"/>
            <w:vMerge/>
          </w:tcPr>
          <w:p w:rsidR="00F41BD7" w:rsidRPr="00FD3A49" w:rsidRDefault="00F41BD7" w:rsidP="0085736C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15870" w:rsidRPr="00C040E1" w:rsidTr="00AA2B2F">
        <w:trPr>
          <w:trHeight w:val="730"/>
        </w:trPr>
        <w:tc>
          <w:tcPr>
            <w:tcW w:w="214" w:type="pct"/>
            <w:vMerge w:val="restart"/>
          </w:tcPr>
          <w:p w:rsidR="00C15870" w:rsidRDefault="00C15870" w:rsidP="00AA2B2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7" w:type="pct"/>
            <w:gridSpan w:val="2"/>
            <w:vMerge w:val="restart"/>
          </w:tcPr>
          <w:p w:rsidR="00C15870" w:rsidRPr="00C6598A" w:rsidRDefault="00C15870" w:rsidP="00076232">
            <w:pPr>
              <w:spacing w:before="60" w:after="60"/>
              <w:rPr>
                <w:sz w:val="20"/>
                <w:szCs w:val="20"/>
              </w:rPr>
            </w:pPr>
            <w:r w:rsidRPr="004259D7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 мероприятий по формированию электронного правительства на территории муниципального образования город Урай</w:t>
            </w:r>
            <w:r>
              <w:rPr>
                <w:sz w:val="20"/>
                <w:szCs w:val="20"/>
              </w:rPr>
              <w:t xml:space="preserve"> (Техническое сопровождение СЭДД «Кодекс-Документооборот)</w:t>
            </w:r>
          </w:p>
        </w:tc>
        <w:tc>
          <w:tcPr>
            <w:tcW w:w="613" w:type="pct"/>
          </w:tcPr>
          <w:p w:rsidR="00C15870" w:rsidRPr="00C6598A" w:rsidRDefault="00C15870" w:rsidP="00C158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21" w:type="pct"/>
          </w:tcPr>
          <w:p w:rsidR="00C15870" w:rsidRPr="00C6598A" w:rsidRDefault="0013264E" w:rsidP="00C158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503,4</w:t>
            </w:r>
          </w:p>
        </w:tc>
        <w:tc>
          <w:tcPr>
            <w:tcW w:w="342" w:type="pct"/>
          </w:tcPr>
          <w:p w:rsidR="00C15870" w:rsidRPr="00C6598A" w:rsidRDefault="0013264E" w:rsidP="00C158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231,4</w:t>
            </w:r>
          </w:p>
        </w:tc>
        <w:tc>
          <w:tcPr>
            <w:tcW w:w="342" w:type="pct"/>
          </w:tcPr>
          <w:p w:rsidR="00C15870" w:rsidRDefault="00C15870" w:rsidP="00C15870">
            <w:pPr>
              <w:jc w:val="center"/>
            </w:pPr>
            <w:r w:rsidRPr="00F904B7">
              <w:rPr>
                <w:sz w:val="20"/>
                <w:szCs w:val="20"/>
              </w:rPr>
              <w:t>136</w:t>
            </w:r>
          </w:p>
        </w:tc>
        <w:tc>
          <w:tcPr>
            <w:tcW w:w="342" w:type="pct"/>
          </w:tcPr>
          <w:p w:rsidR="00C15870" w:rsidRDefault="00C15870" w:rsidP="00C15870">
            <w:pPr>
              <w:jc w:val="center"/>
            </w:pPr>
            <w:r w:rsidRPr="00F904B7">
              <w:rPr>
                <w:sz w:val="20"/>
                <w:szCs w:val="20"/>
              </w:rPr>
              <w:t>136</w:t>
            </w:r>
          </w:p>
        </w:tc>
        <w:tc>
          <w:tcPr>
            <w:tcW w:w="849" w:type="pct"/>
            <w:vMerge w:val="restart"/>
          </w:tcPr>
          <w:p w:rsidR="00C15870" w:rsidRDefault="00C15870" w:rsidP="00C1587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C15870" w:rsidRPr="00FD3A49" w:rsidRDefault="00C15870" w:rsidP="0085736C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15870" w:rsidRPr="00C040E1" w:rsidTr="00AA2B2F">
        <w:trPr>
          <w:trHeight w:val="730"/>
        </w:trPr>
        <w:tc>
          <w:tcPr>
            <w:tcW w:w="214" w:type="pct"/>
            <w:vMerge/>
          </w:tcPr>
          <w:p w:rsidR="00C15870" w:rsidRDefault="00C15870" w:rsidP="00AA2B2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/>
          </w:tcPr>
          <w:p w:rsidR="00C15870" w:rsidRPr="00C6598A" w:rsidRDefault="00C15870" w:rsidP="000762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C15870" w:rsidRPr="00C6598A" w:rsidRDefault="00C15870" w:rsidP="00C15870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</w:tcPr>
          <w:p w:rsidR="00C15870" w:rsidRPr="00C6598A" w:rsidRDefault="0013264E" w:rsidP="00C158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503,4</w:t>
            </w:r>
          </w:p>
        </w:tc>
        <w:tc>
          <w:tcPr>
            <w:tcW w:w="342" w:type="pct"/>
          </w:tcPr>
          <w:p w:rsidR="00C15870" w:rsidRPr="00C6598A" w:rsidRDefault="0013264E" w:rsidP="00C158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231,4</w:t>
            </w:r>
          </w:p>
        </w:tc>
        <w:tc>
          <w:tcPr>
            <w:tcW w:w="342" w:type="pct"/>
          </w:tcPr>
          <w:p w:rsidR="00C15870" w:rsidRDefault="00C15870" w:rsidP="00C15870">
            <w:pPr>
              <w:jc w:val="center"/>
            </w:pPr>
            <w:r w:rsidRPr="00F904B7">
              <w:rPr>
                <w:sz w:val="20"/>
                <w:szCs w:val="20"/>
              </w:rPr>
              <w:t>136</w:t>
            </w:r>
          </w:p>
        </w:tc>
        <w:tc>
          <w:tcPr>
            <w:tcW w:w="342" w:type="pct"/>
          </w:tcPr>
          <w:p w:rsidR="00C15870" w:rsidRDefault="00C15870" w:rsidP="00C15870">
            <w:pPr>
              <w:jc w:val="center"/>
            </w:pPr>
            <w:r w:rsidRPr="00F904B7">
              <w:rPr>
                <w:sz w:val="20"/>
                <w:szCs w:val="20"/>
              </w:rPr>
              <w:t>136</w:t>
            </w:r>
          </w:p>
        </w:tc>
        <w:tc>
          <w:tcPr>
            <w:tcW w:w="849" w:type="pct"/>
            <w:vMerge/>
          </w:tcPr>
          <w:p w:rsidR="00C15870" w:rsidRPr="00FD3A49" w:rsidRDefault="00C15870" w:rsidP="0085736C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15870" w:rsidRPr="00C040E1" w:rsidTr="00AA2B2F">
        <w:trPr>
          <w:trHeight w:val="730"/>
        </w:trPr>
        <w:tc>
          <w:tcPr>
            <w:tcW w:w="214" w:type="pct"/>
            <w:vMerge w:val="restart"/>
          </w:tcPr>
          <w:p w:rsidR="00C15870" w:rsidRPr="00C6598A" w:rsidRDefault="00C15870" w:rsidP="00C15870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77" w:type="pct"/>
            <w:gridSpan w:val="2"/>
            <w:vMerge w:val="restart"/>
          </w:tcPr>
          <w:p w:rsidR="00C15870" w:rsidRPr="00C6598A" w:rsidRDefault="00C15870" w:rsidP="00076232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613" w:type="pct"/>
          </w:tcPr>
          <w:p w:rsidR="00C15870" w:rsidRPr="00C6598A" w:rsidRDefault="00C15870" w:rsidP="004C241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21" w:type="pct"/>
          </w:tcPr>
          <w:p w:rsidR="00C15870" w:rsidRPr="00C6598A" w:rsidRDefault="003D5948" w:rsidP="00FA44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342" w:type="pct"/>
          </w:tcPr>
          <w:p w:rsidR="00C15870" w:rsidRPr="00C6598A" w:rsidRDefault="003D5948" w:rsidP="004D66B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342" w:type="pct"/>
          </w:tcPr>
          <w:p w:rsidR="00C15870" w:rsidRPr="004D66BC" w:rsidRDefault="00AA5369" w:rsidP="00FA44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C15870" w:rsidRPr="004D66BC" w:rsidRDefault="00C15870" w:rsidP="00FA44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Merge w:val="restart"/>
          </w:tcPr>
          <w:p w:rsidR="00C15870" w:rsidRDefault="00C15870" w:rsidP="0085736C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C15870" w:rsidRPr="00C6598A" w:rsidRDefault="00C15870" w:rsidP="00547FA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15870" w:rsidRPr="00C040E1" w:rsidTr="00AA2B2F">
        <w:trPr>
          <w:trHeight w:val="701"/>
        </w:trPr>
        <w:tc>
          <w:tcPr>
            <w:tcW w:w="214" w:type="pct"/>
            <w:vMerge/>
          </w:tcPr>
          <w:p w:rsidR="00C15870" w:rsidRPr="00C6598A" w:rsidRDefault="00C15870" w:rsidP="00AA2B2F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/>
          </w:tcPr>
          <w:p w:rsidR="00C15870" w:rsidRPr="00C6598A" w:rsidRDefault="00C15870" w:rsidP="000762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C15870" w:rsidRPr="00C6598A" w:rsidRDefault="00C15870" w:rsidP="004C2415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</w:tcPr>
          <w:p w:rsidR="00C15870" w:rsidRPr="00C6598A" w:rsidRDefault="003D5948" w:rsidP="006F06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  <w:tc>
          <w:tcPr>
            <w:tcW w:w="342" w:type="pct"/>
          </w:tcPr>
          <w:p w:rsidR="00C15870" w:rsidRPr="00C6598A" w:rsidRDefault="003D5948" w:rsidP="006F06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342" w:type="pct"/>
          </w:tcPr>
          <w:p w:rsidR="00C15870" w:rsidRPr="004D66BC" w:rsidRDefault="00C15870" w:rsidP="006F06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C15870" w:rsidRPr="004D66BC" w:rsidRDefault="00C15870" w:rsidP="006F06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Merge/>
          </w:tcPr>
          <w:p w:rsidR="00C15870" w:rsidRDefault="00C15870" w:rsidP="005F7E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31C1" w:rsidRPr="00C040E1" w:rsidTr="005A3956">
        <w:trPr>
          <w:trHeight w:val="257"/>
        </w:trPr>
        <w:tc>
          <w:tcPr>
            <w:tcW w:w="214" w:type="pct"/>
            <w:vMerge w:val="restart"/>
          </w:tcPr>
          <w:p w:rsidR="001231C1" w:rsidRPr="00C6598A" w:rsidRDefault="001231C1" w:rsidP="00C15870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77" w:type="pct"/>
            <w:gridSpan w:val="2"/>
            <w:vMerge w:val="restart"/>
          </w:tcPr>
          <w:p w:rsidR="001231C1" w:rsidRPr="006E1719" w:rsidRDefault="001231C1" w:rsidP="0086735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613" w:type="pct"/>
          </w:tcPr>
          <w:p w:rsidR="001231C1" w:rsidRPr="00C6598A" w:rsidRDefault="001231C1" w:rsidP="008673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21" w:type="pct"/>
          </w:tcPr>
          <w:p w:rsidR="001231C1" w:rsidRPr="007A69A6" w:rsidRDefault="001231C1" w:rsidP="00082D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44 506,5</w:t>
            </w:r>
          </w:p>
        </w:tc>
        <w:tc>
          <w:tcPr>
            <w:tcW w:w="342" w:type="pct"/>
            <w:vAlign w:val="bottom"/>
          </w:tcPr>
          <w:p w:rsidR="001231C1" w:rsidRPr="00992AAC" w:rsidRDefault="001231C1" w:rsidP="005A60B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15 213,9</w:t>
            </w:r>
          </w:p>
        </w:tc>
        <w:tc>
          <w:tcPr>
            <w:tcW w:w="342" w:type="pct"/>
            <w:vAlign w:val="bottom"/>
          </w:tcPr>
          <w:p w:rsidR="001231C1" w:rsidRPr="005A60BD" w:rsidRDefault="001231C1" w:rsidP="001231C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646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:rsidR="001231C1" w:rsidRPr="005A60BD" w:rsidRDefault="001231C1" w:rsidP="00C95A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646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  <w:vMerge w:val="restart"/>
          </w:tcPr>
          <w:p w:rsidR="001231C1" w:rsidRPr="00C6598A" w:rsidRDefault="001231C1" w:rsidP="007A1BA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92AAC" w:rsidRPr="00C040E1" w:rsidTr="00992AAC">
        <w:trPr>
          <w:trHeight w:val="257"/>
        </w:trPr>
        <w:tc>
          <w:tcPr>
            <w:tcW w:w="214" w:type="pct"/>
            <w:vMerge/>
          </w:tcPr>
          <w:p w:rsidR="00992AAC" w:rsidRDefault="00992AAC" w:rsidP="00C15870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/>
          </w:tcPr>
          <w:p w:rsidR="00992AAC" w:rsidRPr="006E1719" w:rsidRDefault="00992AAC" w:rsidP="0086735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992AAC" w:rsidRPr="00992AAC" w:rsidRDefault="00992AAC" w:rsidP="0086735F">
            <w:pPr>
              <w:spacing w:before="60" w:after="60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Бюджет Ханты-Мансийского округа Югры</w:t>
            </w:r>
          </w:p>
        </w:tc>
        <w:tc>
          <w:tcPr>
            <w:tcW w:w="521" w:type="pct"/>
          </w:tcPr>
          <w:p w:rsidR="00992AAC" w:rsidRDefault="00992AAC" w:rsidP="005A60B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2" w:type="pct"/>
          </w:tcPr>
          <w:p w:rsidR="00992AAC" w:rsidRPr="00992AAC" w:rsidRDefault="00992AAC" w:rsidP="00992AA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2" w:type="pct"/>
          </w:tcPr>
          <w:p w:rsidR="00992AAC" w:rsidRPr="005A60BD" w:rsidRDefault="00992AAC" w:rsidP="00992AA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992AAC" w:rsidRPr="005A60BD" w:rsidRDefault="00992AAC" w:rsidP="00992AA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Merge/>
          </w:tcPr>
          <w:p w:rsidR="00992AAC" w:rsidRPr="00C6598A" w:rsidRDefault="00992AAC" w:rsidP="007A1BA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31C1" w:rsidRPr="00C040E1" w:rsidTr="005A60BD">
        <w:trPr>
          <w:trHeight w:val="311"/>
        </w:trPr>
        <w:tc>
          <w:tcPr>
            <w:tcW w:w="214" w:type="pct"/>
            <w:vMerge/>
          </w:tcPr>
          <w:p w:rsidR="001231C1" w:rsidRPr="00C6598A" w:rsidRDefault="001231C1" w:rsidP="00AA2B2F">
            <w:pPr>
              <w:numPr>
                <w:ilvl w:val="0"/>
                <w:numId w:val="2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/>
          </w:tcPr>
          <w:p w:rsidR="001231C1" w:rsidRDefault="001231C1" w:rsidP="0086735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1231C1" w:rsidRPr="00C6598A" w:rsidRDefault="001231C1" w:rsidP="0086735F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  <w:vAlign w:val="bottom"/>
          </w:tcPr>
          <w:p w:rsidR="001231C1" w:rsidRPr="007A69A6" w:rsidRDefault="001231C1" w:rsidP="00082D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44 356,5</w:t>
            </w:r>
          </w:p>
        </w:tc>
        <w:tc>
          <w:tcPr>
            <w:tcW w:w="342" w:type="pct"/>
            <w:vAlign w:val="bottom"/>
          </w:tcPr>
          <w:p w:rsidR="001231C1" w:rsidRPr="00992AAC" w:rsidRDefault="001231C1" w:rsidP="005A395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15 063,9</w:t>
            </w:r>
          </w:p>
        </w:tc>
        <w:tc>
          <w:tcPr>
            <w:tcW w:w="342" w:type="pct"/>
            <w:vAlign w:val="bottom"/>
          </w:tcPr>
          <w:p w:rsidR="001231C1" w:rsidRPr="005A60BD" w:rsidRDefault="001231C1" w:rsidP="00C95A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646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:rsidR="001231C1" w:rsidRPr="005A60BD" w:rsidRDefault="001231C1" w:rsidP="00C95A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646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  <w:vMerge/>
          </w:tcPr>
          <w:p w:rsidR="001231C1" w:rsidRPr="00C6598A" w:rsidRDefault="001231C1" w:rsidP="007A1BA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15870" w:rsidRPr="00C040E1" w:rsidTr="00AA2B2F">
        <w:trPr>
          <w:trHeight w:val="311"/>
        </w:trPr>
        <w:tc>
          <w:tcPr>
            <w:tcW w:w="214" w:type="pct"/>
          </w:tcPr>
          <w:p w:rsidR="00C15870" w:rsidRPr="00C6598A" w:rsidRDefault="00C15870" w:rsidP="00C15870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777" w:type="pct"/>
            <w:gridSpan w:val="2"/>
          </w:tcPr>
          <w:p w:rsidR="00C15870" w:rsidRDefault="00C15870" w:rsidP="0086735F">
            <w:pPr>
              <w:spacing w:before="60" w:after="60"/>
              <w:rPr>
                <w:sz w:val="20"/>
                <w:szCs w:val="20"/>
              </w:rPr>
            </w:pPr>
            <w:r w:rsidRPr="00D34982">
              <w:rPr>
                <w:sz w:val="20"/>
                <w:szCs w:val="20"/>
              </w:rPr>
              <w:t>Проведение информационно-рекламных мероприятий</w:t>
            </w:r>
          </w:p>
        </w:tc>
        <w:tc>
          <w:tcPr>
            <w:tcW w:w="613" w:type="pct"/>
          </w:tcPr>
          <w:p w:rsidR="00C15870" w:rsidRPr="00C6598A" w:rsidRDefault="00C15870" w:rsidP="0086735F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</w:tcPr>
          <w:p w:rsidR="00C15870" w:rsidRPr="00C6598A" w:rsidRDefault="00C15870" w:rsidP="008573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</w:t>
            </w:r>
          </w:p>
        </w:tc>
        <w:tc>
          <w:tcPr>
            <w:tcW w:w="342" w:type="pct"/>
          </w:tcPr>
          <w:p w:rsidR="00C15870" w:rsidRPr="00C6598A" w:rsidRDefault="00C15870" w:rsidP="000E55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342" w:type="pct"/>
          </w:tcPr>
          <w:p w:rsidR="00C15870" w:rsidRPr="00D34982" w:rsidRDefault="00C15870" w:rsidP="008673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342" w:type="pct"/>
          </w:tcPr>
          <w:p w:rsidR="00C15870" w:rsidRPr="00D34982" w:rsidRDefault="00C15870" w:rsidP="008673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849" w:type="pct"/>
          </w:tcPr>
          <w:p w:rsidR="00C15870" w:rsidRPr="006E1719" w:rsidRDefault="00C15870" w:rsidP="0007624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Пресс-служба администрации города Урай</w:t>
            </w:r>
          </w:p>
          <w:p w:rsidR="00C15870" w:rsidRPr="006E1719" w:rsidRDefault="00C15870" w:rsidP="0007624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«Старт»</w:t>
            </w:r>
          </w:p>
          <w:p w:rsidR="00C15870" w:rsidRPr="006E1719" w:rsidRDefault="00C15870" w:rsidP="0007624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«Звезды Югры»</w:t>
            </w:r>
          </w:p>
          <w:p w:rsidR="00C15870" w:rsidRPr="006E1719" w:rsidRDefault="00C15870" w:rsidP="0007624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</w:t>
            </w:r>
          </w:p>
          <w:p w:rsidR="00C15870" w:rsidRPr="006E1719" w:rsidRDefault="00C15870" w:rsidP="0007624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</w:t>
            </w:r>
          </w:p>
          <w:p w:rsidR="00C15870" w:rsidRPr="006E1719" w:rsidRDefault="00C15870" w:rsidP="00076249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color w:val="000000"/>
                <w:sz w:val="20"/>
                <w:szCs w:val="20"/>
              </w:rPr>
              <w:t>Муниципальное автономное учреждение «Городской методический центр»</w:t>
            </w:r>
          </w:p>
        </w:tc>
      </w:tr>
      <w:tr w:rsidR="001213F4" w:rsidRPr="00C040E1" w:rsidTr="005A3956">
        <w:trPr>
          <w:trHeight w:val="311"/>
        </w:trPr>
        <w:tc>
          <w:tcPr>
            <w:tcW w:w="214" w:type="pct"/>
            <w:vMerge w:val="restart"/>
          </w:tcPr>
          <w:p w:rsidR="001213F4" w:rsidRDefault="001213F4" w:rsidP="00C15870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777" w:type="pct"/>
            <w:gridSpan w:val="2"/>
            <w:vMerge w:val="restart"/>
          </w:tcPr>
          <w:p w:rsidR="001213F4" w:rsidRPr="006E1719" w:rsidRDefault="001213F4" w:rsidP="0086735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613" w:type="pct"/>
          </w:tcPr>
          <w:p w:rsidR="001213F4" w:rsidRPr="006E1719" w:rsidRDefault="001213F4" w:rsidP="008673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21" w:type="pct"/>
          </w:tcPr>
          <w:p w:rsidR="001213F4" w:rsidRPr="007A69A6" w:rsidRDefault="001213F4" w:rsidP="001231C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40 306,5</w:t>
            </w:r>
          </w:p>
        </w:tc>
        <w:tc>
          <w:tcPr>
            <w:tcW w:w="342" w:type="pct"/>
            <w:vAlign w:val="bottom"/>
          </w:tcPr>
          <w:p w:rsidR="001213F4" w:rsidRPr="005A60BD" w:rsidRDefault="001213F4" w:rsidP="00734F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813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2" w:type="pct"/>
            <w:vAlign w:val="bottom"/>
          </w:tcPr>
          <w:p w:rsidR="001213F4" w:rsidRPr="005A60BD" w:rsidRDefault="001213F4" w:rsidP="001213F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:rsidR="001213F4" w:rsidRPr="005A60BD" w:rsidRDefault="001213F4" w:rsidP="00C95A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  <w:vMerge w:val="restart"/>
          </w:tcPr>
          <w:p w:rsidR="001213F4" w:rsidRPr="006E1719" w:rsidRDefault="001213F4" w:rsidP="006E1719">
            <w:pPr>
              <w:pStyle w:val="ConsCell"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3F4" w:rsidRPr="00C040E1" w:rsidTr="007E6D7A">
        <w:trPr>
          <w:trHeight w:val="225"/>
        </w:trPr>
        <w:tc>
          <w:tcPr>
            <w:tcW w:w="214" w:type="pct"/>
            <w:vMerge/>
          </w:tcPr>
          <w:p w:rsidR="001213F4" w:rsidRDefault="001213F4" w:rsidP="00AA2B2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/>
          </w:tcPr>
          <w:p w:rsidR="001213F4" w:rsidRPr="006E1719" w:rsidRDefault="001213F4" w:rsidP="0086735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1213F4" w:rsidRPr="006E1719" w:rsidRDefault="001213F4" w:rsidP="0086735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  <w:vAlign w:val="bottom"/>
          </w:tcPr>
          <w:p w:rsidR="001213F4" w:rsidRDefault="001213F4" w:rsidP="001231C1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2212E5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156</w:t>
            </w:r>
            <w:r w:rsidRPr="002212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bottom"/>
          </w:tcPr>
          <w:p w:rsidR="001213F4" w:rsidRPr="005A60BD" w:rsidRDefault="001213F4" w:rsidP="00734F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2" w:type="pct"/>
            <w:vAlign w:val="bottom"/>
          </w:tcPr>
          <w:p w:rsidR="001213F4" w:rsidRPr="005A60BD" w:rsidRDefault="001213F4" w:rsidP="00C95A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:rsidR="001213F4" w:rsidRPr="005A60BD" w:rsidRDefault="001213F4" w:rsidP="00C95A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  <w:vMerge/>
          </w:tcPr>
          <w:p w:rsidR="001213F4" w:rsidRPr="006E1719" w:rsidRDefault="001213F4" w:rsidP="006E171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6D7A" w:rsidRPr="00C040E1" w:rsidTr="003B6A5E">
        <w:trPr>
          <w:trHeight w:val="345"/>
        </w:trPr>
        <w:tc>
          <w:tcPr>
            <w:tcW w:w="214" w:type="pct"/>
            <w:vMerge/>
          </w:tcPr>
          <w:p w:rsidR="007E6D7A" w:rsidRDefault="007E6D7A" w:rsidP="00AA2B2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vMerge/>
          </w:tcPr>
          <w:p w:rsidR="007E6D7A" w:rsidRPr="006E1719" w:rsidRDefault="007E6D7A" w:rsidP="0086735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E6D7A" w:rsidRPr="00C6598A" w:rsidRDefault="007E6D7A" w:rsidP="003B6A5E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521" w:type="pct"/>
          </w:tcPr>
          <w:p w:rsidR="007E6D7A" w:rsidRPr="00B97762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7E6D7A" w:rsidRPr="00B97762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7E6D7A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7E6D7A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pct"/>
            <w:vMerge/>
          </w:tcPr>
          <w:p w:rsidR="007E6D7A" w:rsidRPr="006E1719" w:rsidRDefault="007E6D7A" w:rsidP="006E171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5E38" w:rsidRPr="00C040E1" w:rsidTr="005A60BD">
        <w:trPr>
          <w:trHeight w:val="311"/>
        </w:trPr>
        <w:tc>
          <w:tcPr>
            <w:tcW w:w="214" w:type="pct"/>
          </w:tcPr>
          <w:p w:rsidR="00465E38" w:rsidRDefault="00465E38" w:rsidP="00C15870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1777" w:type="pct"/>
            <w:gridSpan w:val="2"/>
          </w:tcPr>
          <w:p w:rsidR="00465E38" w:rsidRPr="006E1719" w:rsidRDefault="00465E38" w:rsidP="0086735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613" w:type="pct"/>
          </w:tcPr>
          <w:p w:rsidR="00465E38" w:rsidRPr="006E1719" w:rsidRDefault="00465E38" w:rsidP="0086735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  <w:vAlign w:val="bottom"/>
          </w:tcPr>
          <w:p w:rsidR="00465E38" w:rsidRDefault="00465E38" w:rsidP="00C95A3C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2212E5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156</w:t>
            </w:r>
            <w:r w:rsidRPr="002212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bottom"/>
          </w:tcPr>
          <w:p w:rsidR="00465E38" w:rsidRPr="005A60BD" w:rsidRDefault="00465E38" w:rsidP="005A395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2" w:type="pct"/>
            <w:vAlign w:val="bottom"/>
          </w:tcPr>
          <w:p w:rsidR="00465E38" w:rsidRPr="005A60BD" w:rsidRDefault="00465E38" w:rsidP="00C95A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:rsidR="00465E38" w:rsidRPr="005A60BD" w:rsidRDefault="00465E38" w:rsidP="00C95A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pct"/>
          </w:tcPr>
          <w:p w:rsidR="00465E38" w:rsidRPr="006E1719" w:rsidRDefault="00465E38" w:rsidP="006E1719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</w:tr>
      <w:tr w:rsidR="007E6D7A" w:rsidRPr="00C040E1" w:rsidTr="003B6A5E">
        <w:trPr>
          <w:trHeight w:val="1230"/>
        </w:trPr>
        <w:tc>
          <w:tcPr>
            <w:tcW w:w="214" w:type="pct"/>
          </w:tcPr>
          <w:p w:rsidR="007E6D7A" w:rsidRDefault="007E6D7A" w:rsidP="00C15870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1777" w:type="pct"/>
            <w:gridSpan w:val="2"/>
            <w:tcBorders>
              <w:bottom w:val="single" w:sz="4" w:space="0" w:color="auto"/>
            </w:tcBorders>
          </w:tcPr>
          <w:p w:rsidR="007E6D7A" w:rsidRPr="0095110F" w:rsidRDefault="007E6D7A" w:rsidP="0086735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Проведение социологического исследования об информированности населения города Урай о деятельности органов местного самоуправления и социально-экономических преобразованиях в муниципальном образовании через печатные СМИ</w:t>
            </w:r>
          </w:p>
        </w:tc>
        <w:tc>
          <w:tcPr>
            <w:tcW w:w="613" w:type="pct"/>
          </w:tcPr>
          <w:p w:rsidR="007E6D7A" w:rsidRPr="00F95BC2" w:rsidRDefault="007E6D7A" w:rsidP="008673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обеспечения финансирования</w:t>
            </w:r>
          </w:p>
        </w:tc>
        <w:tc>
          <w:tcPr>
            <w:tcW w:w="521" w:type="pct"/>
          </w:tcPr>
          <w:p w:rsidR="007E6D7A" w:rsidRPr="006E1719" w:rsidRDefault="007E6D7A" w:rsidP="008573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7E6D7A" w:rsidRPr="006E1719" w:rsidRDefault="007E6D7A" w:rsidP="0085736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7E6D7A" w:rsidRPr="006E1719" w:rsidRDefault="007E6D7A" w:rsidP="008673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7E6D7A" w:rsidRPr="006E1719" w:rsidRDefault="007E6D7A" w:rsidP="008673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pct"/>
          </w:tcPr>
          <w:p w:rsidR="007E6D7A" w:rsidRPr="006E1719" w:rsidRDefault="007E6D7A" w:rsidP="006E171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6E1719">
              <w:rPr>
                <w:rFonts w:ascii="Times New Roman" w:hAnsi="Times New Roman" w:cs="Times New Roman"/>
              </w:rPr>
              <w:t>Отдел по работе с обращениями граждан администрации города Урай</w:t>
            </w:r>
          </w:p>
        </w:tc>
      </w:tr>
      <w:tr w:rsidR="007E6D7A" w:rsidRPr="00C040E1" w:rsidTr="003B6A5E">
        <w:trPr>
          <w:trHeight w:val="435"/>
        </w:trPr>
        <w:tc>
          <w:tcPr>
            <w:tcW w:w="214" w:type="pct"/>
            <w:vMerge w:val="restart"/>
          </w:tcPr>
          <w:p w:rsidR="007E6D7A" w:rsidRPr="007E6D7A" w:rsidRDefault="007E6D7A" w:rsidP="00C15870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7E6D7A">
              <w:rPr>
                <w:bCs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1777" w:type="pct"/>
            <w:gridSpan w:val="2"/>
            <w:tcBorders>
              <w:bottom w:val="single" w:sz="4" w:space="0" w:color="auto"/>
            </w:tcBorders>
          </w:tcPr>
          <w:p w:rsidR="007E6D7A" w:rsidRPr="006E1719" w:rsidRDefault="007E6D7A" w:rsidP="0086735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13" w:type="pct"/>
          </w:tcPr>
          <w:p w:rsidR="007E6D7A" w:rsidRPr="0095110F" w:rsidRDefault="007E6D7A" w:rsidP="003B6A5E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  <w:vAlign w:val="bottom"/>
          </w:tcPr>
          <w:p w:rsidR="007E6D7A" w:rsidRDefault="007E6D7A" w:rsidP="003B6A5E">
            <w:pPr>
              <w:jc w:val="center"/>
            </w:pPr>
            <w:r>
              <w:t>-</w:t>
            </w:r>
          </w:p>
        </w:tc>
        <w:tc>
          <w:tcPr>
            <w:tcW w:w="342" w:type="pct"/>
            <w:vAlign w:val="bottom"/>
          </w:tcPr>
          <w:p w:rsidR="007E6D7A" w:rsidRPr="005A60BD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vAlign w:val="bottom"/>
          </w:tcPr>
          <w:p w:rsidR="007E6D7A" w:rsidRPr="005A60BD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vAlign w:val="bottom"/>
          </w:tcPr>
          <w:p w:rsidR="007E6D7A" w:rsidRPr="005A60BD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pct"/>
            <w:vMerge w:val="restart"/>
          </w:tcPr>
          <w:p w:rsidR="007E6D7A" w:rsidRPr="006E1719" w:rsidRDefault="007E6D7A" w:rsidP="006E1719">
            <w:pPr>
              <w:pStyle w:val="ConsCell"/>
              <w:keepLines/>
              <w:rPr>
                <w:rFonts w:ascii="Times New Roman" w:hAnsi="Times New Roman" w:cs="Times New Roman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</w:tr>
      <w:tr w:rsidR="007E6D7A" w:rsidRPr="00C040E1" w:rsidTr="003B6A5E">
        <w:trPr>
          <w:trHeight w:val="420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7E6D7A" w:rsidRDefault="007E6D7A" w:rsidP="00C15870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2"/>
            <w:tcBorders>
              <w:bottom w:val="single" w:sz="4" w:space="0" w:color="auto"/>
            </w:tcBorders>
          </w:tcPr>
          <w:p w:rsidR="007E6D7A" w:rsidRDefault="007E6D7A" w:rsidP="0086735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E6D7A" w:rsidRPr="00C6598A" w:rsidRDefault="007E6D7A" w:rsidP="003B6A5E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521" w:type="pct"/>
          </w:tcPr>
          <w:p w:rsidR="007E6D7A" w:rsidRPr="00B97762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7E6D7A" w:rsidRPr="00B97762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7E6D7A" w:rsidRPr="00D87306" w:rsidRDefault="007E6D7A" w:rsidP="003B6A5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</w:tcPr>
          <w:p w:rsidR="007E6D7A" w:rsidRPr="0000202E" w:rsidRDefault="007E6D7A" w:rsidP="003B6A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pct"/>
            <w:vMerge/>
          </w:tcPr>
          <w:p w:rsidR="007E6D7A" w:rsidRPr="006E1719" w:rsidRDefault="007E6D7A" w:rsidP="006E1719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46665A" w:rsidRPr="00C040E1" w:rsidTr="005A3956"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65A" w:rsidRPr="00C6598A" w:rsidRDefault="0046665A" w:rsidP="00CA29A9">
            <w:pPr>
              <w:spacing w:before="60" w:after="60"/>
              <w:rPr>
                <w:b/>
                <w:sz w:val="20"/>
                <w:szCs w:val="20"/>
              </w:rPr>
            </w:pPr>
            <w:r w:rsidRPr="00C6598A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613" w:type="pct"/>
            <w:tcBorders>
              <w:left w:val="single" w:sz="4" w:space="0" w:color="auto"/>
            </w:tcBorders>
          </w:tcPr>
          <w:p w:rsidR="0046665A" w:rsidRPr="00C6598A" w:rsidRDefault="0046665A" w:rsidP="003B6A5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21" w:type="pct"/>
          </w:tcPr>
          <w:p w:rsidR="0046665A" w:rsidRPr="007E6D7A" w:rsidRDefault="0046665A" w:rsidP="0046665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45 </w:t>
            </w:r>
            <w:r>
              <w:rPr>
                <w:b/>
                <w:sz w:val="20"/>
                <w:szCs w:val="20"/>
              </w:rPr>
              <w:t>884</w:t>
            </w:r>
            <w:r w:rsidRPr="007E6D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bottom"/>
          </w:tcPr>
          <w:p w:rsidR="0046665A" w:rsidRPr="00F87CC0" w:rsidRDefault="0046665A" w:rsidP="003B6A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87CC0">
              <w:rPr>
                <w:b/>
                <w:sz w:val="20"/>
                <w:szCs w:val="20"/>
              </w:rPr>
              <w:t>15739,</w:t>
            </w:r>
            <w:r w:rsidRPr="00F87CC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42" w:type="pct"/>
            <w:vAlign w:val="bottom"/>
          </w:tcPr>
          <w:p w:rsidR="0046665A" w:rsidRPr="007E6D7A" w:rsidRDefault="0046665A" w:rsidP="00C95A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15 0</w:t>
            </w:r>
            <w:r>
              <w:rPr>
                <w:b/>
                <w:sz w:val="20"/>
                <w:szCs w:val="20"/>
              </w:rPr>
              <w:t>7</w:t>
            </w:r>
            <w:r w:rsidRPr="007E6D7A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:rsidR="0046665A" w:rsidRPr="007E6D7A" w:rsidRDefault="0046665A" w:rsidP="00C95A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15 0</w:t>
            </w:r>
            <w:r>
              <w:rPr>
                <w:b/>
                <w:sz w:val="20"/>
                <w:szCs w:val="20"/>
              </w:rPr>
              <w:t>7</w:t>
            </w:r>
            <w:r w:rsidRPr="007E6D7A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pct"/>
          </w:tcPr>
          <w:p w:rsidR="0046665A" w:rsidRDefault="0046665A" w:rsidP="00B213B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46665A" w:rsidRPr="00C040E1" w:rsidTr="003B6A5E">
        <w:trPr>
          <w:trHeight w:val="660"/>
        </w:trPr>
        <w:tc>
          <w:tcPr>
            <w:tcW w:w="19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665A" w:rsidRPr="00C6598A" w:rsidRDefault="0046665A" w:rsidP="0007623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46665A" w:rsidRPr="00C6598A" w:rsidRDefault="0046665A" w:rsidP="003B6A5E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521" w:type="pct"/>
            <w:vAlign w:val="bottom"/>
          </w:tcPr>
          <w:p w:rsidR="0046665A" w:rsidRPr="007E6D7A" w:rsidRDefault="0046665A" w:rsidP="0046665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45 </w:t>
            </w:r>
            <w:r>
              <w:rPr>
                <w:b/>
                <w:sz w:val="20"/>
                <w:szCs w:val="20"/>
              </w:rPr>
              <w:t>734</w:t>
            </w:r>
            <w:r w:rsidRPr="007E6D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bottom"/>
          </w:tcPr>
          <w:p w:rsidR="0046665A" w:rsidRPr="00F87CC0" w:rsidRDefault="0046665A" w:rsidP="003B6A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87CC0">
              <w:rPr>
                <w:b/>
                <w:sz w:val="20"/>
                <w:szCs w:val="20"/>
              </w:rPr>
              <w:t>15589,</w:t>
            </w:r>
            <w:r w:rsidRPr="00F87CC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42" w:type="pct"/>
            <w:vAlign w:val="bottom"/>
          </w:tcPr>
          <w:p w:rsidR="0046665A" w:rsidRPr="007E6D7A" w:rsidRDefault="0046665A" w:rsidP="0046665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15 0</w:t>
            </w:r>
            <w:r>
              <w:rPr>
                <w:b/>
                <w:sz w:val="20"/>
                <w:szCs w:val="20"/>
              </w:rPr>
              <w:t>7</w:t>
            </w:r>
            <w:r w:rsidRPr="007E6D7A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bottom"/>
          </w:tcPr>
          <w:p w:rsidR="0046665A" w:rsidRPr="007E6D7A" w:rsidRDefault="0046665A" w:rsidP="00C95A3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15 0</w:t>
            </w:r>
            <w:r>
              <w:rPr>
                <w:b/>
                <w:sz w:val="20"/>
                <w:szCs w:val="20"/>
              </w:rPr>
              <w:t>7</w:t>
            </w:r>
            <w:r w:rsidRPr="007E6D7A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9" w:type="pct"/>
            <w:vMerge w:val="restart"/>
          </w:tcPr>
          <w:p w:rsidR="0046665A" w:rsidRPr="00C6598A" w:rsidRDefault="0046665A" w:rsidP="00B213B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7E6D7A" w:rsidRPr="00C040E1" w:rsidTr="003B6A5E">
        <w:trPr>
          <w:trHeight w:val="225"/>
        </w:trPr>
        <w:tc>
          <w:tcPr>
            <w:tcW w:w="19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7A" w:rsidRPr="00C6598A" w:rsidRDefault="007E6D7A" w:rsidP="0007623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tcBorders>
              <w:left w:val="single" w:sz="4" w:space="0" w:color="auto"/>
            </w:tcBorders>
          </w:tcPr>
          <w:p w:rsidR="007E6D7A" w:rsidRPr="00C6598A" w:rsidRDefault="007E6D7A" w:rsidP="003B6A5E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521" w:type="pct"/>
          </w:tcPr>
          <w:p w:rsidR="007E6D7A" w:rsidRPr="007E6D7A" w:rsidRDefault="007E6D7A" w:rsidP="003B6A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15</w:t>
            </w:r>
            <w:r w:rsidRPr="007E6D7A">
              <w:rPr>
                <w:b/>
                <w:sz w:val="20"/>
                <w:szCs w:val="20"/>
                <w:lang w:val="en-US"/>
              </w:rPr>
              <w:t>0</w:t>
            </w:r>
            <w:r w:rsidRPr="007E6D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7E6D7A" w:rsidRPr="007E6D7A" w:rsidRDefault="007E6D7A" w:rsidP="003B6A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15</w:t>
            </w:r>
            <w:r w:rsidRPr="007E6D7A">
              <w:rPr>
                <w:b/>
                <w:sz w:val="20"/>
                <w:szCs w:val="20"/>
                <w:lang w:val="en-US"/>
              </w:rPr>
              <w:t>0</w:t>
            </w:r>
            <w:r w:rsidRPr="007E6D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42" w:type="pct"/>
          </w:tcPr>
          <w:p w:rsidR="007E6D7A" w:rsidRPr="007E6D7A" w:rsidRDefault="007E6D7A" w:rsidP="003B6A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7E6D7A" w:rsidRPr="007E6D7A" w:rsidRDefault="007E6D7A" w:rsidP="003B6A5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6D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pct"/>
            <w:vMerge/>
          </w:tcPr>
          <w:p w:rsidR="007E6D7A" w:rsidRPr="00C6598A" w:rsidRDefault="007E6D7A" w:rsidP="00B213B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5537" w:rsidRPr="0095110F" w:rsidRDefault="000E5537">
      <w:pPr>
        <w:autoSpaceDE/>
        <w:autoSpaceDN/>
        <w:spacing w:before="0" w:after="0"/>
        <w:rPr>
          <w:b/>
          <w:color w:val="000000"/>
          <w:lang w:val="en-US"/>
        </w:rPr>
      </w:pPr>
      <w:r>
        <w:rPr>
          <w:b/>
        </w:rPr>
        <w:br w:type="page"/>
      </w:r>
    </w:p>
    <w:p w:rsidR="00E860C7" w:rsidRPr="00E860C7" w:rsidRDefault="00E860C7" w:rsidP="00E860C7">
      <w:pPr>
        <w:pStyle w:val="afd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C7">
        <w:rPr>
          <w:rFonts w:ascii="Times New Roman" w:hAnsi="Times New Roman" w:cs="Times New Roman"/>
          <w:b/>
          <w:sz w:val="24"/>
          <w:szCs w:val="24"/>
        </w:rPr>
        <w:lastRenderedPageBreak/>
        <w:t>Целевые показатели муниципальной программы</w:t>
      </w:r>
    </w:p>
    <w:p w:rsidR="00A4178C" w:rsidRPr="00F831EC" w:rsidRDefault="00A4178C" w:rsidP="008A7EC6">
      <w:pPr>
        <w:pStyle w:val="afd"/>
        <w:spacing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7EC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31E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A7EC6">
        <w:rPr>
          <w:rFonts w:ascii="Times New Roman" w:hAnsi="Times New Roman" w:cs="Times New Roman"/>
          <w:sz w:val="24"/>
          <w:szCs w:val="24"/>
        </w:rPr>
        <w:t>2</w:t>
      </w:r>
      <w:r w:rsidR="00F831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8418"/>
        <w:gridCol w:w="609"/>
        <w:gridCol w:w="1422"/>
        <w:gridCol w:w="901"/>
        <w:gridCol w:w="16"/>
        <w:gridCol w:w="892"/>
        <w:gridCol w:w="939"/>
        <w:gridCol w:w="1893"/>
      </w:tblGrid>
      <w:tr w:rsidR="00F65A1C" w:rsidTr="006E178D">
        <w:trPr>
          <w:cantSplit/>
          <w:jc w:val="center"/>
        </w:trPr>
        <w:tc>
          <w:tcPr>
            <w:tcW w:w="194" w:type="pct"/>
            <w:vMerge w:val="restart"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№</w:t>
            </w:r>
          </w:p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5102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5102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5102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1" w:type="pct"/>
            <w:vMerge w:val="restart"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4" w:type="pct"/>
            <w:vMerge w:val="restart"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53" w:type="pct"/>
            <w:vMerge w:val="restart"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Отчетный период (б</w:t>
            </w:r>
            <w:r w:rsidRPr="00351026">
              <w:rPr>
                <w:color w:val="000000"/>
                <w:sz w:val="20"/>
                <w:szCs w:val="20"/>
              </w:rPr>
              <w:t>азовый показатель на начало реализации программы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4"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603" w:type="pct"/>
            <w:vMerge w:val="restart"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программы</w:t>
            </w:r>
          </w:p>
        </w:tc>
      </w:tr>
      <w:tr w:rsidR="006E178D" w:rsidTr="006E178D">
        <w:trPr>
          <w:cantSplit/>
          <w:trHeight w:val="333"/>
          <w:jc w:val="center"/>
        </w:trPr>
        <w:tc>
          <w:tcPr>
            <w:tcW w:w="194" w:type="pct"/>
            <w:vMerge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pct"/>
            <w:vMerge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E0E0E0"/>
          </w:tcPr>
          <w:p w:rsidR="00F65A1C" w:rsidRPr="00351026" w:rsidRDefault="00F65A1C" w:rsidP="002173DD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201</w:t>
            </w:r>
            <w:r w:rsidR="002173DD">
              <w:rPr>
                <w:color w:val="000000"/>
                <w:sz w:val="20"/>
                <w:szCs w:val="20"/>
              </w:rPr>
              <w:t>6</w:t>
            </w:r>
            <w:r w:rsidRPr="0035102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89" w:type="pct"/>
            <w:gridSpan w:val="2"/>
            <w:shd w:val="clear" w:color="auto" w:fill="E0E0E0"/>
          </w:tcPr>
          <w:p w:rsidR="00F65A1C" w:rsidRPr="00351026" w:rsidRDefault="00F65A1C" w:rsidP="002173DD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201</w:t>
            </w:r>
            <w:r w:rsidR="002173DD">
              <w:rPr>
                <w:color w:val="000000"/>
                <w:sz w:val="20"/>
                <w:szCs w:val="20"/>
              </w:rPr>
              <w:t>7</w:t>
            </w:r>
            <w:r w:rsidRPr="00351026">
              <w:rPr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9" w:type="pct"/>
            <w:shd w:val="clear" w:color="auto" w:fill="E0E0E0"/>
          </w:tcPr>
          <w:p w:rsidR="00F65A1C" w:rsidRPr="00351026" w:rsidRDefault="00F65A1C" w:rsidP="006E178D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201</w:t>
            </w:r>
            <w:r w:rsidR="002173DD">
              <w:rPr>
                <w:color w:val="000000"/>
                <w:sz w:val="20"/>
                <w:szCs w:val="20"/>
              </w:rPr>
              <w:t>8</w:t>
            </w:r>
            <w:r w:rsidRPr="0035102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603" w:type="pct"/>
            <w:vMerge/>
            <w:shd w:val="clear" w:color="auto" w:fill="E0E0E0"/>
          </w:tcPr>
          <w:p w:rsidR="00F65A1C" w:rsidRPr="00351026" w:rsidRDefault="00F65A1C" w:rsidP="00076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78D" w:rsidTr="006E178D">
        <w:trPr>
          <w:jc w:val="center"/>
        </w:trPr>
        <w:tc>
          <w:tcPr>
            <w:tcW w:w="194" w:type="pct"/>
          </w:tcPr>
          <w:p w:rsidR="00AD559F" w:rsidRPr="002A544A" w:rsidRDefault="00CC577C" w:rsidP="00076232">
            <w:pPr>
              <w:jc w:val="center"/>
              <w:rPr>
                <w:sz w:val="20"/>
                <w:szCs w:val="20"/>
              </w:rPr>
            </w:pPr>
            <w:r w:rsidRPr="002A544A">
              <w:rPr>
                <w:sz w:val="20"/>
                <w:szCs w:val="20"/>
              </w:rPr>
              <w:t>1</w:t>
            </w:r>
          </w:p>
        </w:tc>
        <w:tc>
          <w:tcPr>
            <w:tcW w:w="2681" w:type="pct"/>
            <w:vAlign w:val="center"/>
          </w:tcPr>
          <w:p w:rsidR="00AD559F" w:rsidRPr="002A544A" w:rsidRDefault="007209C8" w:rsidP="007209C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="0039709E">
              <w:rPr>
                <w:sz w:val="20"/>
                <w:szCs w:val="20"/>
              </w:rPr>
              <w:t xml:space="preserve"> </w:t>
            </w:r>
            <w:r w:rsidR="004236E8">
              <w:rPr>
                <w:sz w:val="20"/>
                <w:szCs w:val="20"/>
              </w:rPr>
              <w:t>межведомственных запросов</w:t>
            </w:r>
            <w:r w:rsidR="0039709E">
              <w:rPr>
                <w:sz w:val="20"/>
                <w:szCs w:val="20"/>
              </w:rPr>
              <w:t xml:space="preserve">, направляемых в администрацию города Урай, муниципальные учреждения </w:t>
            </w:r>
            <w:r>
              <w:rPr>
                <w:sz w:val="20"/>
                <w:szCs w:val="20"/>
              </w:rPr>
              <w:t>в электронном виде, в общем количестве межведомственных запросов</w:t>
            </w:r>
          </w:p>
        </w:tc>
        <w:tc>
          <w:tcPr>
            <w:tcW w:w="194" w:type="pct"/>
          </w:tcPr>
          <w:p w:rsidR="00AD559F" w:rsidRPr="002A544A" w:rsidRDefault="00AD559F" w:rsidP="002A544A">
            <w:pPr>
              <w:jc w:val="center"/>
              <w:rPr>
                <w:sz w:val="20"/>
                <w:szCs w:val="20"/>
              </w:rPr>
            </w:pPr>
            <w:r w:rsidRPr="002A544A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</w:tcPr>
          <w:p w:rsidR="00DC2DD4" w:rsidRPr="002A544A" w:rsidRDefault="004236E8" w:rsidP="002A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:rsidR="00AD559F" w:rsidRPr="002A544A" w:rsidRDefault="004236E8" w:rsidP="002A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921E7" w:rsidRPr="002A544A" w:rsidRDefault="00D921E7" w:rsidP="002A5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AD559F" w:rsidRPr="002A544A" w:rsidRDefault="004236E8" w:rsidP="002A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" w:type="pct"/>
          </w:tcPr>
          <w:p w:rsidR="00D921E7" w:rsidRPr="002A544A" w:rsidRDefault="004236E8" w:rsidP="002A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3" w:type="pct"/>
          </w:tcPr>
          <w:p w:rsidR="00AD559F" w:rsidRPr="002A544A" w:rsidRDefault="004236E8" w:rsidP="002A5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E178D" w:rsidTr="006E178D">
        <w:trPr>
          <w:jc w:val="center"/>
        </w:trPr>
        <w:tc>
          <w:tcPr>
            <w:tcW w:w="194" w:type="pct"/>
          </w:tcPr>
          <w:p w:rsidR="002A544A" w:rsidRDefault="002A544A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1" w:type="pct"/>
            <w:vAlign w:val="center"/>
          </w:tcPr>
          <w:p w:rsidR="002A544A" w:rsidRPr="00D02321" w:rsidRDefault="00D02321" w:rsidP="00D02321">
            <w:pPr>
              <w:rPr>
                <w:color w:val="000000"/>
                <w:sz w:val="20"/>
                <w:szCs w:val="20"/>
              </w:rPr>
            </w:pPr>
            <w:r w:rsidRPr="00D02321">
              <w:rPr>
                <w:bCs/>
                <w:color w:val="373737"/>
                <w:sz w:val="20"/>
                <w:szCs w:val="20"/>
                <w:shd w:val="clear" w:color="auto" w:fill="FFFFFF"/>
              </w:rPr>
              <w:t>Уровень удовлетворенности граждан организацией доступа к информации о деятельности органов местного самоуправления, размещаемой в сети Интернет</w:t>
            </w:r>
          </w:p>
        </w:tc>
        <w:tc>
          <w:tcPr>
            <w:tcW w:w="194" w:type="pct"/>
          </w:tcPr>
          <w:p w:rsidR="002A544A" w:rsidRDefault="002A544A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3" w:type="pct"/>
          </w:tcPr>
          <w:p w:rsidR="002A544A" w:rsidRDefault="004236E8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7" w:type="pct"/>
          </w:tcPr>
          <w:p w:rsidR="002A544A" w:rsidRDefault="004236E8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" w:type="pct"/>
            <w:gridSpan w:val="2"/>
          </w:tcPr>
          <w:p w:rsidR="002A544A" w:rsidRDefault="004236E8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9" w:type="pct"/>
          </w:tcPr>
          <w:p w:rsidR="002A544A" w:rsidRDefault="004236E8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03" w:type="pct"/>
          </w:tcPr>
          <w:p w:rsidR="002A544A" w:rsidRDefault="004236E8" w:rsidP="00633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6E178D" w:rsidTr="006E178D">
        <w:trPr>
          <w:jc w:val="center"/>
        </w:trPr>
        <w:tc>
          <w:tcPr>
            <w:tcW w:w="194" w:type="pct"/>
          </w:tcPr>
          <w:p w:rsidR="00AD559F" w:rsidRPr="00351026" w:rsidRDefault="002A544A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1" w:type="pct"/>
            <w:vAlign w:val="center"/>
          </w:tcPr>
          <w:p w:rsidR="00AD559F" w:rsidRPr="00351026" w:rsidRDefault="00AD559F" w:rsidP="00AF28B0">
            <w:pPr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 xml:space="preserve">Доля рабочих мест в </w:t>
            </w:r>
            <w:r w:rsidR="00AF28B0">
              <w:rPr>
                <w:color w:val="000000"/>
                <w:sz w:val="20"/>
                <w:szCs w:val="20"/>
              </w:rPr>
              <w:t xml:space="preserve">администрации города Урай, органах </w:t>
            </w:r>
            <w:r w:rsidRPr="00351026">
              <w:rPr>
                <w:color w:val="000000"/>
                <w:sz w:val="20"/>
                <w:szCs w:val="20"/>
              </w:rPr>
              <w:t>администрации города Урай, осуществляющих обмен электронными образами документов с использованием единой системы электрон</w:t>
            </w:r>
            <w:r>
              <w:rPr>
                <w:color w:val="000000"/>
                <w:sz w:val="20"/>
                <w:szCs w:val="20"/>
              </w:rPr>
              <w:t>ного документооборота</w:t>
            </w:r>
          </w:p>
        </w:tc>
        <w:tc>
          <w:tcPr>
            <w:tcW w:w="194" w:type="pct"/>
          </w:tcPr>
          <w:p w:rsidR="00AD559F" w:rsidRPr="00351026" w:rsidRDefault="00AD559F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3" w:type="pct"/>
          </w:tcPr>
          <w:p w:rsidR="00AD559F" w:rsidRPr="00351026" w:rsidRDefault="00AB66F0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7" w:type="pct"/>
          </w:tcPr>
          <w:p w:rsidR="00AD559F" w:rsidRPr="00351026" w:rsidRDefault="00AB66F0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9" w:type="pct"/>
            <w:gridSpan w:val="2"/>
          </w:tcPr>
          <w:p w:rsidR="00AD559F" w:rsidRPr="00351026" w:rsidRDefault="00AB66F0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9" w:type="pct"/>
          </w:tcPr>
          <w:p w:rsidR="00AD559F" w:rsidRPr="00351026" w:rsidRDefault="00AB66F0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3" w:type="pct"/>
          </w:tcPr>
          <w:p w:rsidR="00AD559F" w:rsidRPr="00351026" w:rsidRDefault="00AB66F0" w:rsidP="00633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6E178D" w:rsidTr="006E178D">
        <w:trPr>
          <w:jc w:val="center"/>
        </w:trPr>
        <w:tc>
          <w:tcPr>
            <w:tcW w:w="194" w:type="pct"/>
          </w:tcPr>
          <w:p w:rsidR="00AD559F" w:rsidRPr="00351026" w:rsidRDefault="002A544A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1" w:type="pct"/>
            <w:vAlign w:val="center"/>
          </w:tcPr>
          <w:p w:rsidR="00AD559F" w:rsidRPr="00CC577C" w:rsidRDefault="00AD559F" w:rsidP="00CC577C">
            <w:pPr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Доля органов местного самоуправления города Урай, использующих территориальную информационную систему Югры для предоставления информации</w:t>
            </w:r>
          </w:p>
        </w:tc>
        <w:tc>
          <w:tcPr>
            <w:tcW w:w="194" w:type="pct"/>
          </w:tcPr>
          <w:p w:rsidR="00AD559F" w:rsidRPr="00351026" w:rsidRDefault="00AD559F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3" w:type="pct"/>
          </w:tcPr>
          <w:p w:rsidR="00AD559F" w:rsidRPr="00351026" w:rsidRDefault="00AB66F0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7" w:type="pct"/>
          </w:tcPr>
          <w:p w:rsidR="00AD559F" w:rsidRPr="00351026" w:rsidRDefault="00AB66F0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" w:type="pct"/>
            <w:gridSpan w:val="2"/>
          </w:tcPr>
          <w:p w:rsidR="00AD559F" w:rsidRPr="00351026" w:rsidRDefault="00AB66F0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" w:type="pct"/>
          </w:tcPr>
          <w:p w:rsidR="00AD559F" w:rsidRPr="00351026" w:rsidRDefault="00AB66F0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3" w:type="pct"/>
          </w:tcPr>
          <w:p w:rsidR="00AD559F" w:rsidRPr="00351026" w:rsidRDefault="00AB66F0" w:rsidP="00633C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E178D" w:rsidTr="006E178D">
        <w:trPr>
          <w:cantSplit/>
          <w:jc w:val="center"/>
        </w:trPr>
        <w:tc>
          <w:tcPr>
            <w:tcW w:w="194" w:type="pct"/>
          </w:tcPr>
          <w:p w:rsidR="00AD559F" w:rsidRPr="00351026" w:rsidRDefault="002A544A" w:rsidP="0007623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B27"/>
            <w:bookmarkEnd w:id="0"/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1" w:type="pct"/>
            <w:vAlign w:val="center"/>
          </w:tcPr>
          <w:p w:rsidR="00AD559F" w:rsidRPr="00351026" w:rsidRDefault="00AD559F" w:rsidP="00076232">
            <w:pPr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Степень соответствия информационных систем администрации города Урай</w:t>
            </w:r>
            <w:r>
              <w:rPr>
                <w:color w:val="000000"/>
                <w:sz w:val="20"/>
                <w:szCs w:val="20"/>
              </w:rPr>
              <w:t>, органов администрации города Урай</w:t>
            </w:r>
            <w:r w:rsidRPr="00351026">
              <w:rPr>
                <w:color w:val="000000"/>
                <w:sz w:val="20"/>
                <w:szCs w:val="20"/>
              </w:rPr>
              <w:t xml:space="preserve"> требованиям инфо</w:t>
            </w:r>
            <w:r>
              <w:rPr>
                <w:color w:val="000000"/>
                <w:sz w:val="20"/>
                <w:szCs w:val="20"/>
              </w:rPr>
              <w:t>рмационной безопасности</w:t>
            </w:r>
          </w:p>
        </w:tc>
        <w:tc>
          <w:tcPr>
            <w:tcW w:w="194" w:type="pct"/>
          </w:tcPr>
          <w:p w:rsidR="00AD559F" w:rsidRPr="00351026" w:rsidRDefault="00AD559F" w:rsidP="00076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3" w:type="pct"/>
          </w:tcPr>
          <w:p w:rsidR="00AD559F" w:rsidRPr="00351026" w:rsidRDefault="00AD559F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2" w:type="pct"/>
            <w:gridSpan w:val="2"/>
          </w:tcPr>
          <w:p w:rsidR="00AD559F" w:rsidRPr="00351026" w:rsidRDefault="00AD559F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84" w:type="pct"/>
          </w:tcPr>
          <w:p w:rsidR="00AD559F" w:rsidRPr="00351026" w:rsidRDefault="00AD559F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99" w:type="pct"/>
          </w:tcPr>
          <w:p w:rsidR="00AD559F" w:rsidRPr="00351026" w:rsidRDefault="00AD559F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3" w:type="pct"/>
          </w:tcPr>
          <w:p w:rsidR="00AD559F" w:rsidRPr="00351026" w:rsidRDefault="00AD559F" w:rsidP="00633CD4">
            <w:pPr>
              <w:jc w:val="center"/>
              <w:rPr>
                <w:color w:val="000000"/>
                <w:sz w:val="20"/>
                <w:szCs w:val="20"/>
              </w:rPr>
            </w:pPr>
            <w:r w:rsidRPr="0035102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78D" w:rsidTr="006E178D">
        <w:trPr>
          <w:cantSplit/>
          <w:jc w:val="center"/>
        </w:trPr>
        <w:tc>
          <w:tcPr>
            <w:tcW w:w="194" w:type="pct"/>
          </w:tcPr>
          <w:p w:rsidR="001C6263" w:rsidRPr="00CC577C" w:rsidRDefault="00FE37CE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1" w:type="pct"/>
            <w:vAlign w:val="center"/>
          </w:tcPr>
          <w:p w:rsidR="001C6263" w:rsidRPr="00CC577C" w:rsidRDefault="001C6263" w:rsidP="00AF28B0">
            <w:pPr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Увеличение количества информационных материалов о деятельности органов местного самоуправления в тел</w:t>
            </w:r>
            <w:proofErr w:type="gramStart"/>
            <w:r w:rsidRPr="00CC577C">
              <w:rPr>
                <w:sz w:val="20"/>
                <w:szCs w:val="20"/>
              </w:rPr>
              <w:t>е-</w:t>
            </w:r>
            <w:proofErr w:type="gramEnd"/>
            <w:r w:rsidRPr="00CC577C">
              <w:rPr>
                <w:sz w:val="20"/>
                <w:szCs w:val="20"/>
              </w:rPr>
              <w:t xml:space="preserve"> и радио эфире ТРК «Спектр»</w:t>
            </w:r>
          </w:p>
        </w:tc>
        <w:tc>
          <w:tcPr>
            <w:tcW w:w="194" w:type="pct"/>
          </w:tcPr>
          <w:p w:rsidR="001C6263" w:rsidRPr="00AF28B0" w:rsidRDefault="00AF28B0" w:rsidP="00AF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C6263" w:rsidRPr="00AF28B0">
              <w:rPr>
                <w:sz w:val="20"/>
                <w:szCs w:val="20"/>
              </w:rPr>
              <w:t>т.</w:t>
            </w:r>
          </w:p>
        </w:tc>
        <w:tc>
          <w:tcPr>
            <w:tcW w:w="453" w:type="pct"/>
          </w:tcPr>
          <w:p w:rsidR="001C6263" w:rsidRPr="00CC577C" w:rsidRDefault="005D3810" w:rsidP="0086735F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100</w:t>
            </w:r>
          </w:p>
        </w:tc>
        <w:tc>
          <w:tcPr>
            <w:tcW w:w="292" w:type="pct"/>
            <w:gridSpan w:val="2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84" w:type="pct"/>
          </w:tcPr>
          <w:p w:rsidR="001C6263" w:rsidRPr="00CC577C" w:rsidRDefault="001C6263" w:rsidP="00AB66F0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1</w:t>
            </w:r>
            <w:r w:rsidR="00AB66F0">
              <w:rPr>
                <w:sz w:val="20"/>
                <w:szCs w:val="20"/>
              </w:rPr>
              <w:t>10</w:t>
            </w:r>
          </w:p>
        </w:tc>
        <w:tc>
          <w:tcPr>
            <w:tcW w:w="299" w:type="pct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03" w:type="pct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6E178D" w:rsidTr="006E178D">
        <w:trPr>
          <w:cantSplit/>
          <w:jc w:val="center"/>
        </w:trPr>
        <w:tc>
          <w:tcPr>
            <w:tcW w:w="194" w:type="pct"/>
          </w:tcPr>
          <w:p w:rsidR="001C6263" w:rsidRPr="00CC577C" w:rsidRDefault="00FE37CE" w:rsidP="001C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1" w:type="pct"/>
            <w:vAlign w:val="center"/>
          </w:tcPr>
          <w:p w:rsidR="001C6263" w:rsidRPr="00CC577C" w:rsidRDefault="001C6263" w:rsidP="00AF28B0">
            <w:pPr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Количество публикаций о деятельности органов местного самоуправления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94" w:type="pct"/>
          </w:tcPr>
          <w:p w:rsidR="001C6263" w:rsidRPr="00AF28B0" w:rsidRDefault="00AF28B0" w:rsidP="00AF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1C6263" w:rsidRPr="00AF28B0">
              <w:rPr>
                <w:sz w:val="20"/>
                <w:szCs w:val="20"/>
              </w:rPr>
              <w:t>т.</w:t>
            </w:r>
          </w:p>
        </w:tc>
        <w:tc>
          <w:tcPr>
            <w:tcW w:w="453" w:type="pct"/>
          </w:tcPr>
          <w:p w:rsidR="001C6263" w:rsidRPr="00CC577C" w:rsidRDefault="005D3810" w:rsidP="00AB66F0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19</w:t>
            </w:r>
            <w:r w:rsidR="00AB66F0">
              <w:rPr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4" w:type="pct"/>
          </w:tcPr>
          <w:p w:rsidR="001C6263" w:rsidRPr="00CC577C" w:rsidRDefault="00AB66F0" w:rsidP="005D3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9" w:type="pct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3" w:type="pct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6E178D" w:rsidTr="006E178D">
        <w:trPr>
          <w:cantSplit/>
          <w:jc w:val="center"/>
        </w:trPr>
        <w:tc>
          <w:tcPr>
            <w:tcW w:w="194" w:type="pct"/>
          </w:tcPr>
          <w:p w:rsidR="001C6263" w:rsidRPr="00CC577C" w:rsidRDefault="00FE37CE" w:rsidP="001C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1" w:type="pct"/>
            <w:vAlign w:val="center"/>
          </w:tcPr>
          <w:p w:rsidR="001C6263" w:rsidRPr="00CC577C" w:rsidRDefault="00CC577C" w:rsidP="00CC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получившего информацию</w:t>
            </w:r>
            <w:r w:rsidR="001C6263" w:rsidRPr="00CC577C">
              <w:rPr>
                <w:sz w:val="20"/>
                <w:szCs w:val="20"/>
              </w:rPr>
              <w:t xml:space="preserve"> о деятельности органов местного самоуправления и социально-экономических преобразованиях в муниципальном образовании через печатные СМИ, процентов от числа опрошенных респондентов, ответивших «информацию о деятельности органов местного самоуправления получаю через газету «Знамя»</w:t>
            </w:r>
          </w:p>
        </w:tc>
        <w:tc>
          <w:tcPr>
            <w:tcW w:w="194" w:type="pct"/>
          </w:tcPr>
          <w:p w:rsidR="001C6263" w:rsidRPr="00CC577C" w:rsidRDefault="001C6263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CC5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3" w:type="pct"/>
          </w:tcPr>
          <w:p w:rsidR="001C6263" w:rsidRPr="00CC577C" w:rsidRDefault="005D3810" w:rsidP="0086735F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35</w:t>
            </w:r>
          </w:p>
        </w:tc>
        <w:tc>
          <w:tcPr>
            <w:tcW w:w="292" w:type="pct"/>
            <w:gridSpan w:val="2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4" w:type="pct"/>
          </w:tcPr>
          <w:p w:rsidR="001C6263" w:rsidRPr="00CC577C" w:rsidRDefault="005D3810" w:rsidP="0086735F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40</w:t>
            </w:r>
          </w:p>
        </w:tc>
        <w:tc>
          <w:tcPr>
            <w:tcW w:w="299" w:type="pct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3" w:type="pct"/>
          </w:tcPr>
          <w:p w:rsidR="001C6263" w:rsidRPr="00CC577C" w:rsidRDefault="005D3810" w:rsidP="00AB66F0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4</w:t>
            </w:r>
            <w:r w:rsidR="00AB66F0">
              <w:rPr>
                <w:sz w:val="20"/>
                <w:szCs w:val="20"/>
              </w:rPr>
              <w:t>2</w:t>
            </w:r>
          </w:p>
        </w:tc>
      </w:tr>
      <w:tr w:rsidR="006E178D" w:rsidTr="006E178D">
        <w:trPr>
          <w:cantSplit/>
          <w:jc w:val="center"/>
        </w:trPr>
        <w:tc>
          <w:tcPr>
            <w:tcW w:w="194" w:type="pct"/>
          </w:tcPr>
          <w:p w:rsidR="001C6263" w:rsidRPr="00CC577C" w:rsidRDefault="00FE37CE" w:rsidP="001C6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1" w:type="pct"/>
            <w:vAlign w:val="center"/>
          </w:tcPr>
          <w:p w:rsidR="001C6263" w:rsidRPr="00CC577C" w:rsidRDefault="001C6263" w:rsidP="0086735F">
            <w:pPr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Доверие к печатному источнику информации о деятельности органов местного самоуправления, процентов от числа опрошенных респондентов, ответивших «доверяю» и «скорее доверяю»</w:t>
            </w:r>
          </w:p>
        </w:tc>
        <w:tc>
          <w:tcPr>
            <w:tcW w:w="194" w:type="pct"/>
          </w:tcPr>
          <w:p w:rsidR="001C6263" w:rsidRPr="00CC577C" w:rsidRDefault="001C6263" w:rsidP="00076232">
            <w:pPr>
              <w:jc w:val="center"/>
              <w:rPr>
                <w:color w:val="000000"/>
                <w:sz w:val="20"/>
                <w:szCs w:val="20"/>
              </w:rPr>
            </w:pPr>
            <w:r w:rsidRPr="00CC57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3" w:type="pct"/>
          </w:tcPr>
          <w:p w:rsidR="001C6263" w:rsidRPr="00CC577C" w:rsidRDefault="005D3810" w:rsidP="0086735F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47</w:t>
            </w:r>
          </w:p>
        </w:tc>
        <w:tc>
          <w:tcPr>
            <w:tcW w:w="292" w:type="pct"/>
            <w:gridSpan w:val="2"/>
          </w:tcPr>
          <w:p w:rsidR="001C6263" w:rsidRPr="00CC577C" w:rsidRDefault="00AB66F0" w:rsidP="008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4" w:type="pct"/>
          </w:tcPr>
          <w:p w:rsidR="001C6263" w:rsidRPr="00CC577C" w:rsidRDefault="005D3810" w:rsidP="00AB66F0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5</w:t>
            </w:r>
            <w:r w:rsidR="00AB66F0">
              <w:rPr>
                <w:sz w:val="20"/>
                <w:szCs w:val="20"/>
              </w:rPr>
              <w:t>2</w:t>
            </w:r>
          </w:p>
        </w:tc>
        <w:tc>
          <w:tcPr>
            <w:tcW w:w="299" w:type="pct"/>
          </w:tcPr>
          <w:p w:rsidR="001C6263" w:rsidRPr="00CC577C" w:rsidRDefault="005D3810" w:rsidP="00AB66F0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5</w:t>
            </w:r>
            <w:r w:rsidR="00AB66F0">
              <w:rPr>
                <w:sz w:val="20"/>
                <w:szCs w:val="20"/>
              </w:rPr>
              <w:t>5</w:t>
            </w:r>
          </w:p>
        </w:tc>
        <w:tc>
          <w:tcPr>
            <w:tcW w:w="603" w:type="pct"/>
          </w:tcPr>
          <w:p w:rsidR="001C6263" w:rsidRPr="00CC577C" w:rsidRDefault="005D3810" w:rsidP="00AB66F0">
            <w:pPr>
              <w:jc w:val="center"/>
              <w:rPr>
                <w:sz w:val="20"/>
                <w:szCs w:val="20"/>
              </w:rPr>
            </w:pPr>
            <w:r w:rsidRPr="00CC577C">
              <w:rPr>
                <w:sz w:val="20"/>
                <w:szCs w:val="20"/>
              </w:rPr>
              <w:t>5</w:t>
            </w:r>
            <w:r w:rsidR="00AB66F0">
              <w:rPr>
                <w:sz w:val="20"/>
                <w:szCs w:val="20"/>
              </w:rPr>
              <w:t>5</w:t>
            </w:r>
          </w:p>
        </w:tc>
      </w:tr>
    </w:tbl>
    <w:p w:rsidR="001C6263" w:rsidRPr="008A7EC6" w:rsidRDefault="001C6263" w:rsidP="001C6263"/>
    <w:sectPr w:rsidR="001C6263" w:rsidRPr="008A7EC6" w:rsidSect="002173DD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5E" w:rsidRDefault="003B6A5E">
      <w:r>
        <w:separator/>
      </w:r>
    </w:p>
  </w:endnote>
  <w:endnote w:type="continuationSeparator" w:id="0">
    <w:p w:rsidR="003B6A5E" w:rsidRDefault="003B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DE" w:rsidRDefault="008352DE" w:rsidP="0073631E">
    <w:pPr>
      <w:pStyle w:val="aa"/>
      <w:framePr w:wrap="auto" w:vAnchor="text" w:hAnchor="margin" w:xAlign="right" w:y="1"/>
      <w:rPr>
        <w:rStyle w:val="af8"/>
      </w:rPr>
    </w:pPr>
  </w:p>
  <w:p w:rsidR="008352DE" w:rsidRDefault="008352DE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5E" w:rsidRDefault="003B6A5E">
      <w:r>
        <w:separator/>
      </w:r>
    </w:p>
  </w:footnote>
  <w:footnote w:type="continuationSeparator" w:id="0">
    <w:p w:rsidR="003B6A5E" w:rsidRDefault="003B6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48"/>
    <w:multiLevelType w:val="hybridMultilevel"/>
    <w:tmpl w:val="0968500A"/>
    <w:lvl w:ilvl="0" w:tplc="28E8D82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C27"/>
    <w:multiLevelType w:val="multilevel"/>
    <w:tmpl w:val="6FBCF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551616"/>
    <w:multiLevelType w:val="hybridMultilevel"/>
    <w:tmpl w:val="B11613B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865D8"/>
    <w:multiLevelType w:val="hybridMultilevel"/>
    <w:tmpl w:val="D31E9F2E"/>
    <w:lvl w:ilvl="0" w:tplc="EA24E76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192496"/>
    <w:multiLevelType w:val="multilevel"/>
    <w:tmpl w:val="9DA0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E2265FA"/>
    <w:multiLevelType w:val="hybridMultilevel"/>
    <w:tmpl w:val="A0F42190"/>
    <w:lvl w:ilvl="0" w:tplc="9928F95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04838"/>
    <w:multiLevelType w:val="hybridMultilevel"/>
    <w:tmpl w:val="BC12A702"/>
    <w:lvl w:ilvl="0" w:tplc="FFE002B2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3843"/>
    <w:multiLevelType w:val="hybridMultilevel"/>
    <w:tmpl w:val="A0009E96"/>
    <w:lvl w:ilvl="0" w:tplc="7908BD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59DD"/>
    <w:multiLevelType w:val="hybridMultilevel"/>
    <w:tmpl w:val="66C2AAE2"/>
    <w:lvl w:ilvl="0" w:tplc="06FC535C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403D22"/>
    <w:multiLevelType w:val="hybridMultilevel"/>
    <w:tmpl w:val="5FE4256C"/>
    <w:lvl w:ilvl="0" w:tplc="9B463666">
      <w:start w:val="1"/>
      <w:numFmt w:val="bullet"/>
      <w:suff w:val="space"/>
      <w:lvlText w:val="-"/>
      <w:lvlJc w:val="left"/>
      <w:pPr>
        <w:ind w:left="177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1D56A9"/>
    <w:multiLevelType w:val="hybridMultilevel"/>
    <w:tmpl w:val="9D2084AC"/>
    <w:lvl w:ilvl="0" w:tplc="927C150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442E"/>
    <w:multiLevelType w:val="multilevel"/>
    <w:tmpl w:val="B3F2EF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F053080"/>
    <w:multiLevelType w:val="hybridMultilevel"/>
    <w:tmpl w:val="62AE1946"/>
    <w:lvl w:ilvl="0" w:tplc="B4FE1B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55EFE"/>
    <w:multiLevelType w:val="hybridMultilevel"/>
    <w:tmpl w:val="843C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E0C05"/>
    <w:multiLevelType w:val="hybridMultilevel"/>
    <w:tmpl w:val="EB5CE5A8"/>
    <w:lvl w:ilvl="0" w:tplc="5C84B0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FB5732"/>
    <w:multiLevelType w:val="hybridMultilevel"/>
    <w:tmpl w:val="D69CC9AA"/>
    <w:lvl w:ilvl="0" w:tplc="B6E4C226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463243"/>
    <w:multiLevelType w:val="hybridMultilevel"/>
    <w:tmpl w:val="E24045F6"/>
    <w:lvl w:ilvl="0" w:tplc="57EC622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71CF501B"/>
    <w:multiLevelType w:val="hybridMultilevel"/>
    <w:tmpl w:val="4066F272"/>
    <w:lvl w:ilvl="0" w:tplc="2DDCA9BC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9"/>
  </w:num>
  <w:num w:numId="6">
    <w:abstractNumId w:val="9"/>
  </w:num>
  <w:num w:numId="7">
    <w:abstractNumId w:val="3"/>
  </w:num>
  <w:num w:numId="8">
    <w:abstractNumId w:val="16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15"/>
  </w:num>
  <w:num w:numId="2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466A"/>
    <w:rsid w:val="00006198"/>
    <w:rsid w:val="00010169"/>
    <w:rsid w:val="000125FA"/>
    <w:rsid w:val="00016593"/>
    <w:rsid w:val="00017150"/>
    <w:rsid w:val="0001765A"/>
    <w:rsid w:val="000200CC"/>
    <w:rsid w:val="000268D5"/>
    <w:rsid w:val="000272C8"/>
    <w:rsid w:val="00027643"/>
    <w:rsid w:val="00033D31"/>
    <w:rsid w:val="000346D6"/>
    <w:rsid w:val="00035278"/>
    <w:rsid w:val="00036C65"/>
    <w:rsid w:val="00037074"/>
    <w:rsid w:val="00037387"/>
    <w:rsid w:val="000458A2"/>
    <w:rsid w:val="00052FA9"/>
    <w:rsid w:val="00055DA3"/>
    <w:rsid w:val="000567BD"/>
    <w:rsid w:val="00060D47"/>
    <w:rsid w:val="000624DB"/>
    <w:rsid w:val="00064D3E"/>
    <w:rsid w:val="00065821"/>
    <w:rsid w:val="000660FD"/>
    <w:rsid w:val="0006626C"/>
    <w:rsid w:val="00076232"/>
    <w:rsid w:val="00076249"/>
    <w:rsid w:val="00080C23"/>
    <w:rsid w:val="00081C75"/>
    <w:rsid w:val="00082120"/>
    <w:rsid w:val="00082654"/>
    <w:rsid w:val="00082D10"/>
    <w:rsid w:val="00083429"/>
    <w:rsid w:val="000836C6"/>
    <w:rsid w:val="0008394B"/>
    <w:rsid w:val="00084131"/>
    <w:rsid w:val="0008436C"/>
    <w:rsid w:val="00085B57"/>
    <w:rsid w:val="000862CB"/>
    <w:rsid w:val="00091C4D"/>
    <w:rsid w:val="00093A9A"/>
    <w:rsid w:val="00095021"/>
    <w:rsid w:val="00095B8F"/>
    <w:rsid w:val="000961B5"/>
    <w:rsid w:val="00096F83"/>
    <w:rsid w:val="000A40CD"/>
    <w:rsid w:val="000A4823"/>
    <w:rsid w:val="000A5BB1"/>
    <w:rsid w:val="000A6DFA"/>
    <w:rsid w:val="000B234B"/>
    <w:rsid w:val="000B50B0"/>
    <w:rsid w:val="000C0EE7"/>
    <w:rsid w:val="000C2BCE"/>
    <w:rsid w:val="000C2F3C"/>
    <w:rsid w:val="000C37C4"/>
    <w:rsid w:val="000C5117"/>
    <w:rsid w:val="000C59C2"/>
    <w:rsid w:val="000C71FB"/>
    <w:rsid w:val="000C79FA"/>
    <w:rsid w:val="000D1B7E"/>
    <w:rsid w:val="000D5E55"/>
    <w:rsid w:val="000E2422"/>
    <w:rsid w:val="000E27E6"/>
    <w:rsid w:val="000E2FA2"/>
    <w:rsid w:val="000E3E7F"/>
    <w:rsid w:val="000E542A"/>
    <w:rsid w:val="000E5537"/>
    <w:rsid w:val="000E6B63"/>
    <w:rsid w:val="000E6C8D"/>
    <w:rsid w:val="000E776A"/>
    <w:rsid w:val="000F073E"/>
    <w:rsid w:val="000F0E64"/>
    <w:rsid w:val="000F29CF"/>
    <w:rsid w:val="000F4449"/>
    <w:rsid w:val="00104A65"/>
    <w:rsid w:val="001213F4"/>
    <w:rsid w:val="00121C73"/>
    <w:rsid w:val="001231C1"/>
    <w:rsid w:val="00123BE2"/>
    <w:rsid w:val="00126CF4"/>
    <w:rsid w:val="001316CA"/>
    <w:rsid w:val="0013264E"/>
    <w:rsid w:val="001355CE"/>
    <w:rsid w:val="00140373"/>
    <w:rsid w:val="001430D3"/>
    <w:rsid w:val="00146474"/>
    <w:rsid w:val="0014695D"/>
    <w:rsid w:val="00146DE7"/>
    <w:rsid w:val="00151FA2"/>
    <w:rsid w:val="00153219"/>
    <w:rsid w:val="001551A6"/>
    <w:rsid w:val="001579C8"/>
    <w:rsid w:val="001615B7"/>
    <w:rsid w:val="00163A6A"/>
    <w:rsid w:val="0016410D"/>
    <w:rsid w:val="001649CE"/>
    <w:rsid w:val="00165C27"/>
    <w:rsid w:val="00166EDF"/>
    <w:rsid w:val="00166F11"/>
    <w:rsid w:val="0017403F"/>
    <w:rsid w:val="001740AB"/>
    <w:rsid w:val="00174158"/>
    <w:rsid w:val="00176C62"/>
    <w:rsid w:val="0017728C"/>
    <w:rsid w:val="0018121F"/>
    <w:rsid w:val="00187353"/>
    <w:rsid w:val="001A3074"/>
    <w:rsid w:val="001A32C0"/>
    <w:rsid w:val="001A3FEB"/>
    <w:rsid w:val="001A4950"/>
    <w:rsid w:val="001A67F9"/>
    <w:rsid w:val="001A6F29"/>
    <w:rsid w:val="001A7D82"/>
    <w:rsid w:val="001B1393"/>
    <w:rsid w:val="001B3483"/>
    <w:rsid w:val="001B3A69"/>
    <w:rsid w:val="001B69B2"/>
    <w:rsid w:val="001B74A0"/>
    <w:rsid w:val="001C109A"/>
    <w:rsid w:val="001C3E1E"/>
    <w:rsid w:val="001C4987"/>
    <w:rsid w:val="001C6263"/>
    <w:rsid w:val="001C63AD"/>
    <w:rsid w:val="001C7586"/>
    <w:rsid w:val="001D7C1C"/>
    <w:rsid w:val="001E05C0"/>
    <w:rsid w:val="001E105D"/>
    <w:rsid w:val="001E7663"/>
    <w:rsid w:val="001F22E7"/>
    <w:rsid w:val="001F2377"/>
    <w:rsid w:val="001F3E4F"/>
    <w:rsid w:val="001F559A"/>
    <w:rsid w:val="00200C4B"/>
    <w:rsid w:val="00202B9F"/>
    <w:rsid w:val="0020590D"/>
    <w:rsid w:val="0020715C"/>
    <w:rsid w:val="002120F6"/>
    <w:rsid w:val="002173DD"/>
    <w:rsid w:val="00223AB9"/>
    <w:rsid w:val="00224DE3"/>
    <w:rsid w:val="00225617"/>
    <w:rsid w:val="00225E8A"/>
    <w:rsid w:val="00227E68"/>
    <w:rsid w:val="002309B4"/>
    <w:rsid w:val="00233CB0"/>
    <w:rsid w:val="0023425F"/>
    <w:rsid w:val="002342CF"/>
    <w:rsid w:val="00235498"/>
    <w:rsid w:val="00235AE4"/>
    <w:rsid w:val="002361AB"/>
    <w:rsid w:val="0024035E"/>
    <w:rsid w:val="002476C9"/>
    <w:rsid w:val="00250A3E"/>
    <w:rsid w:val="00253A3A"/>
    <w:rsid w:val="00256B46"/>
    <w:rsid w:val="00257759"/>
    <w:rsid w:val="002579F0"/>
    <w:rsid w:val="002614E0"/>
    <w:rsid w:val="00262FE6"/>
    <w:rsid w:val="002632F9"/>
    <w:rsid w:val="00263F53"/>
    <w:rsid w:val="00263F5F"/>
    <w:rsid w:val="0026623D"/>
    <w:rsid w:val="002672D7"/>
    <w:rsid w:val="00267888"/>
    <w:rsid w:val="00267BA7"/>
    <w:rsid w:val="00271025"/>
    <w:rsid w:val="00273289"/>
    <w:rsid w:val="002735A7"/>
    <w:rsid w:val="0027445A"/>
    <w:rsid w:val="00281FDC"/>
    <w:rsid w:val="00282A9B"/>
    <w:rsid w:val="0028350F"/>
    <w:rsid w:val="002843E9"/>
    <w:rsid w:val="002937FD"/>
    <w:rsid w:val="00296F82"/>
    <w:rsid w:val="00297DDA"/>
    <w:rsid w:val="00297FDD"/>
    <w:rsid w:val="002A2FAD"/>
    <w:rsid w:val="002A3B43"/>
    <w:rsid w:val="002A544A"/>
    <w:rsid w:val="002A6DAA"/>
    <w:rsid w:val="002A7A35"/>
    <w:rsid w:val="002B0C1A"/>
    <w:rsid w:val="002B2020"/>
    <w:rsid w:val="002B21CA"/>
    <w:rsid w:val="002B33CA"/>
    <w:rsid w:val="002B7642"/>
    <w:rsid w:val="002C11C7"/>
    <w:rsid w:val="002C18EC"/>
    <w:rsid w:val="002C4127"/>
    <w:rsid w:val="002C7412"/>
    <w:rsid w:val="002C77CB"/>
    <w:rsid w:val="002D25DE"/>
    <w:rsid w:val="002D2BB0"/>
    <w:rsid w:val="002D2C03"/>
    <w:rsid w:val="002E08BC"/>
    <w:rsid w:val="002E1DDB"/>
    <w:rsid w:val="002E26B4"/>
    <w:rsid w:val="002E6D21"/>
    <w:rsid w:val="002E74EE"/>
    <w:rsid w:val="002F476C"/>
    <w:rsid w:val="002F715C"/>
    <w:rsid w:val="002F717E"/>
    <w:rsid w:val="00300794"/>
    <w:rsid w:val="00302B1C"/>
    <w:rsid w:val="00302BF6"/>
    <w:rsid w:val="00303329"/>
    <w:rsid w:val="0030474B"/>
    <w:rsid w:val="00304BD0"/>
    <w:rsid w:val="003054A9"/>
    <w:rsid w:val="00310762"/>
    <w:rsid w:val="0031295C"/>
    <w:rsid w:val="003134CC"/>
    <w:rsid w:val="003136F3"/>
    <w:rsid w:val="0031391C"/>
    <w:rsid w:val="0031626C"/>
    <w:rsid w:val="00321981"/>
    <w:rsid w:val="00325836"/>
    <w:rsid w:val="00326038"/>
    <w:rsid w:val="00330E88"/>
    <w:rsid w:val="00330F64"/>
    <w:rsid w:val="0033141A"/>
    <w:rsid w:val="00334695"/>
    <w:rsid w:val="003353E6"/>
    <w:rsid w:val="003419A4"/>
    <w:rsid w:val="003423D8"/>
    <w:rsid w:val="0034392F"/>
    <w:rsid w:val="00351026"/>
    <w:rsid w:val="00351ADE"/>
    <w:rsid w:val="00352E75"/>
    <w:rsid w:val="0035465A"/>
    <w:rsid w:val="003611E2"/>
    <w:rsid w:val="00362DA8"/>
    <w:rsid w:val="003639F3"/>
    <w:rsid w:val="00363FDB"/>
    <w:rsid w:val="0036722C"/>
    <w:rsid w:val="0036754E"/>
    <w:rsid w:val="00367B77"/>
    <w:rsid w:val="00370532"/>
    <w:rsid w:val="003705E5"/>
    <w:rsid w:val="003774E6"/>
    <w:rsid w:val="00386066"/>
    <w:rsid w:val="00387EA3"/>
    <w:rsid w:val="003906E1"/>
    <w:rsid w:val="003934CF"/>
    <w:rsid w:val="00393E2C"/>
    <w:rsid w:val="0039709E"/>
    <w:rsid w:val="00397888"/>
    <w:rsid w:val="00397F6F"/>
    <w:rsid w:val="003A3D87"/>
    <w:rsid w:val="003A5DC2"/>
    <w:rsid w:val="003B0A6A"/>
    <w:rsid w:val="003B2469"/>
    <w:rsid w:val="003B5D48"/>
    <w:rsid w:val="003B6A5E"/>
    <w:rsid w:val="003B72A8"/>
    <w:rsid w:val="003B7B92"/>
    <w:rsid w:val="003C05BC"/>
    <w:rsid w:val="003C2003"/>
    <w:rsid w:val="003C4F65"/>
    <w:rsid w:val="003D09CF"/>
    <w:rsid w:val="003D5948"/>
    <w:rsid w:val="003E53CD"/>
    <w:rsid w:val="003E7A97"/>
    <w:rsid w:val="003F1110"/>
    <w:rsid w:val="003F1EB4"/>
    <w:rsid w:val="003F3A0F"/>
    <w:rsid w:val="004002C1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236E8"/>
    <w:rsid w:val="004259D7"/>
    <w:rsid w:val="0043087D"/>
    <w:rsid w:val="00431A3C"/>
    <w:rsid w:val="0043276E"/>
    <w:rsid w:val="00444350"/>
    <w:rsid w:val="00445532"/>
    <w:rsid w:val="00445885"/>
    <w:rsid w:val="00454B94"/>
    <w:rsid w:val="00455DB9"/>
    <w:rsid w:val="00457BA3"/>
    <w:rsid w:val="00461F99"/>
    <w:rsid w:val="00463510"/>
    <w:rsid w:val="00463E81"/>
    <w:rsid w:val="0046436D"/>
    <w:rsid w:val="00465E38"/>
    <w:rsid w:val="0046665A"/>
    <w:rsid w:val="00470095"/>
    <w:rsid w:val="004724DB"/>
    <w:rsid w:val="0047311C"/>
    <w:rsid w:val="004741E2"/>
    <w:rsid w:val="004763C8"/>
    <w:rsid w:val="00480DDF"/>
    <w:rsid w:val="004836F4"/>
    <w:rsid w:val="004845A2"/>
    <w:rsid w:val="004907E0"/>
    <w:rsid w:val="00491FAF"/>
    <w:rsid w:val="004921CA"/>
    <w:rsid w:val="0049250E"/>
    <w:rsid w:val="00493FA9"/>
    <w:rsid w:val="00494432"/>
    <w:rsid w:val="00495D05"/>
    <w:rsid w:val="004A1F7B"/>
    <w:rsid w:val="004A42E0"/>
    <w:rsid w:val="004A6EF4"/>
    <w:rsid w:val="004B0002"/>
    <w:rsid w:val="004B081F"/>
    <w:rsid w:val="004B137A"/>
    <w:rsid w:val="004B2BE8"/>
    <w:rsid w:val="004B33DB"/>
    <w:rsid w:val="004B49ED"/>
    <w:rsid w:val="004B5DA6"/>
    <w:rsid w:val="004B6107"/>
    <w:rsid w:val="004B76A9"/>
    <w:rsid w:val="004C2079"/>
    <w:rsid w:val="004C2415"/>
    <w:rsid w:val="004C4679"/>
    <w:rsid w:val="004C5659"/>
    <w:rsid w:val="004D00DE"/>
    <w:rsid w:val="004D1338"/>
    <w:rsid w:val="004D190F"/>
    <w:rsid w:val="004D2B92"/>
    <w:rsid w:val="004D5DE6"/>
    <w:rsid w:val="004D6171"/>
    <w:rsid w:val="004D66BC"/>
    <w:rsid w:val="004E2F80"/>
    <w:rsid w:val="004F139F"/>
    <w:rsid w:val="004F48FE"/>
    <w:rsid w:val="004F4AA4"/>
    <w:rsid w:val="004F5671"/>
    <w:rsid w:val="004F5A33"/>
    <w:rsid w:val="004F6E98"/>
    <w:rsid w:val="00503582"/>
    <w:rsid w:val="005036A1"/>
    <w:rsid w:val="00504CD7"/>
    <w:rsid w:val="005137E7"/>
    <w:rsid w:val="005148CF"/>
    <w:rsid w:val="00515EAA"/>
    <w:rsid w:val="00515F09"/>
    <w:rsid w:val="005168D6"/>
    <w:rsid w:val="005175D2"/>
    <w:rsid w:val="0052301E"/>
    <w:rsid w:val="00523E10"/>
    <w:rsid w:val="00523EB6"/>
    <w:rsid w:val="00525343"/>
    <w:rsid w:val="005260CE"/>
    <w:rsid w:val="00527448"/>
    <w:rsid w:val="00536C14"/>
    <w:rsid w:val="00537925"/>
    <w:rsid w:val="00537AA0"/>
    <w:rsid w:val="00537D51"/>
    <w:rsid w:val="005418C0"/>
    <w:rsid w:val="005420DC"/>
    <w:rsid w:val="00544B71"/>
    <w:rsid w:val="0054774D"/>
    <w:rsid w:val="00547FA4"/>
    <w:rsid w:val="0055023C"/>
    <w:rsid w:val="00551967"/>
    <w:rsid w:val="00551AD0"/>
    <w:rsid w:val="00552B30"/>
    <w:rsid w:val="00553663"/>
    <w:rsid w:val="0055600F"/>
    <w:rsid w:val="00557230"/>
    <w:rsid w:val="00563FAC"/>
    <w:rsid w:val="00565171"/>
    <w:rsid w:val="00566FFD"/>
    <w:rsid w:val="00570CB7"/>
    <w:rsid w:val="005736B6"/>
    <w:rsid w:val="00573DD8"/>
    <w:rsid w:val="00574896"/>
    <w:rsid w:val="00580603"/>
    <w:rsid w:val="00585825"/>
    <w:rsid w:val="00590139"/>
    <w:rsid w:val="00590B3A"/>
    <w:rsid w:val="00594114"/>
    <w:rsid w:val="005A0737"/>
    <w:rsid w:val="005A28E9"/>
    <w:rsid w:val="005A31E1"/>
    <w:rsid w:val="005A3956"/>
    <w:rsid w:val="005A3B9F"/>
    <w:rsid w:val="005A60BD"/>
    <w:rsid w:val="005B17C1"/>
    <w:rsid w:val="005B4FA6"/>
    <w:rsid w:val="005B60BF"/>
    <w:rsid w:val="005B728F"/>
    <w:rsid w:val="005B7A6C"/>
    <w:rsid w:val="005C72D7"/>
    <w:rsid w:val="005D04B2"/>
    <w:rsid w:val="005D0F51"/>
    <w:rsid w:val="005D3810"/>
    <w:rsid w:val="005D77BA"/>
    <w:rsid w:val="005D7D07"/>
    <w:rsid w:val="005E1364"/>
    <w:rsid w:val="005E6997"/>
    <w:rsid w:val="005F4515"/>
    <w:rsid w:val="005F5361"/>
    <w:rsid w:val="005F7E1C"/>
    <w:rsid w:val="0060057B"/>
    <w:rsid w:val="00600F65"/>
    <w:rsid w:val="0060270E"/>
    <w:rsid w:val="0060308F"/>
    <w:rsid w:val="006074F6"/>
    <w:rsid w:val="0060770E"/>
    <w:rsid w:val="00612930"/>
    <w:rsid w:val="00612EE0"/>
    <w:rsid w:val="0061607B"/>
    <w:rsid w:val="006166E2"/>
    <w:rsid w:val="00622D07"/>
    <w:rsid w:val="00625939"/>
    <w:rsid w:val="00633CD4"/>
    <w:rsid w:val="00636027"/>
    <w:rsid w:val="00637673"/>
    <w:rsid w:val="0064006F"/>
    <w:rsid w:val="006400C3"/>
    <w:rsid w:val="006403E5"/>
    <w:rsid w:val="0064074F"/>
    <w:rsid w:val="00642A24"/>
    <w:rsid w:val="0064394F"/>
    <w:rsid w:val="00644FF1"/>
    <w:rsid w:val="00645F32"/>
    <w:rsid w:val="006461D0"/>
    <w:rsid w:val="00647254"/>
    <w:rsid w:val="00651161"/>
    <w:rsid w:val="00651F3F"/>
    <w:rsid w:val="00652D73"/>
    <w:rsid w:val="00661C2A"/>
    <w:rsid w:val="00664FA5"/>
    <w:rsid w:val="00666140"/>
    <w:rsid w:val="006665AD"/>
    <w:rsid w:val="00666CB3"/>
    <w:rsid w:val="006717AF"/>
    <w:rsid w:val="00675DF1"/>
    <w:rsid w:val="00680748"/>
    <w:rsid w:val="006808D4"/>
    <w:rsid w:val="00681181"/>
    <w:rsid w:val="0068157F"/>
    <w:rsid w:val="006877D9"/>
    <w:rsid w:val="00687FB8"/>
    <w:rsid w:val="006931D6"/>
    <w:rsid w:val="00693592"/>
    <w:rsid w:val="00693ED9"/>
    <w:rsid w:val="00696B69"/>
    <w:rsid w:val="006A03DA"/>
    <w:rsid w:val="006A146B"/>
    <w:rsid w:val="006A4025"/>
    <w:rsid w:val="006A6D8D"/>
    <w:rsid w:val="006B07F7"/>
    <w:rsid w:val="006B37B7"/>
    <w:rsid w:val="006B4220"/>
    <w:rsid w:val="006B42AE"/>
    <w:rsid w:val="006B5A5C"/>
    <w:rsid w:val="006C0D79"/>
    <w:rsid w:val="006C1603"/>
    <w:rsid w:val="006C3DB4"/>
    <w:rsid w:val="006C7F65"/>
    <w:rsid w:val="006D1B95"/>
    <w:rsid w:val="006D3CC1"/>
    <w:rsid w:val="006D49B6"/>
    <w:rsid w:val="006E0F4A"/>
    <w:rsid w:val="006E1719"/>
    <w:rsid w:val="006E178D"/>
    <w:rsid w:val="006E1DE6"/>
    <w:rsid w:val="006E3BB3"/>
    <w:rsid w:val="006E3D35"/>
    <w:rsid w:val="006E4658"/>
    <w:rsid w:val="006F0611"/>
    <w:rsid w:val="006F45E2"/>
    <w:rsid w:val="006F5095"/>
    <w:rsid w:val="006F5606"/>
    <w:rsid w:val="006F6F85"/>
    <w:rsid w:val="00700AB4"/>
    <w:rsid w:val="007026AA"/>
    <w:rsid w:val="00703EA7"/>
    <w:rsid w:val="00712550"/>
    <w:rsid w:val="0071259A"/>
    <w:rsid w:val="0071424C"/>
    <w:rsid w:val="00714D2D"/>
    <w:rsid w:val="0071544F"/>
    <w:rsid w:val="00715FAF"/>
    <w:rsid w:val="00716C7A"/>
    <w:rsid w:val="00717283"/>
    <w:rsid w:val="007172A3"/>
    <w:rsid w:val="007209C8"/>
    <w:rsid w:val="00721AC3"/>
    <w:rsid w:val="007227FB"/>
    <w:rsid w:val="00725482"/>
    <w:rsid w:val="00726D19"/>
    <w:rsid w:val="007300AB"/>
    <w:rsid w:val="00730BDF"/>
    <w:rsid w:val="007312F8"/>
    <w:rsid w:val="00734FC2"/>
    <w:rsid w:val="00735FBC"/>
    <w:rsid w:val="0073631E"/>
    <w:rsid w:val="00740037"/>
    <w:rsid w:val="00740606"/>
    <w:rsid w:val="00740922"/>
    <w:rsid w:val="00744796"/>
    <w:rsid w:val="00744AA0"/>
    <w:rsid w:val="007464CC"/>
    <w:rsid w:val="0075418B"/>
    <w:rsid w:val="007545C1"/>
    <w:rsid w:val="00755682"/>
    <w:rsid w:val="007562B3"/>
    <w:rsid w:val="00760121"/>
    <w:rsid w:val="00762D94"/>
    <w:rsid w:val="00764A7C"/>
    <w:rsid w:val="007668C4"/>
    <w:rsid w:val="00774DDC"/>
    <w:rsid w:val="007760EF"/>
    <w:rsid w:val="00776164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27A9"/>
    <w:rsid w:val="00797D94"/>
    <w:rsid w:val="007A17EC"/>
    <w:rsid w:val="007A1BAD"/>
    <w:rsid w:val="007A381D"/>
    <w:rsid w:val="007A3C9C"/>
    <w:rsid w:val="007A4C5D"/>
    <w:rsid w:val="007A69A6"/>
    <w:rsid w:val="007B127E"/>
    <w:rsid w:val="007B636F"/>
    <w:rsid w:val="007B6FB4"/>
    <w:rsid w:val="007B70BA"/>
    <w:rsid w:val="007C092F"/>
    <w:rsid w:val="007C2EF6"/>
    <w:rsid w:val="007C3652"/>
    <w:rsid w:val="007C40E4"/>
    <w:rsid w:val="007C5D06"/>
    <w:rsid w:val="007D1ACA"/>
    <w:rsid w:val="007D316B"/>
    <w:rsid w:val="007D4858"/>
    <w:rsid w:val="007D633E"/>
    <w:rsid w:val="007D67E1"/>
    <w:rsid w:val="007D7CA3"/>
    <w:rsid w:val="007E3E70"/>
    <w:rsid w:val="007E43C5"/>
    <w:rsid w:val="007E5C6A"/>
    <w:rsid w:val="007E6D7A"/>
    <w:rsid w:val="007F1141"/>
    <w:rsid w:val="007F7940"/>
    <w:rsid w:val="008033CB"/>
    <w:rsid w:val="00805160"/>
    <w:rsid w:val="00807362"/>
    <w:rsid w:val="00816CE9"/>
    <w:rsid w:val="0081791A"/>
    <w:rsid w:val="00821537"/>
    <w:rsid w:val="00826BE1"/>
    <w:rsid w:val="0083102E"/>
    <w:rsid w:val="008330AB"/>
    <w:rsid w:val="00834D59"/>
    <w:rsid w:val="00834D5E"/>
    <w:rsid w:val="008352DE"/>
    <w:rsid w:val="008372BD"/>
    <w:rsid w:val="00843404"/>
    <w:rsid w:val="008435B1"/>
    <w:rsid w:val="008438A7"/>
    <w:rsid w:val="00844D04"/>
    <w:rsid w:val="0084516F"/>
    <w:rsid w:val="00850221"/>
    <w:rsid w:val="008521F5"/>
    <w:rsid w:val="008537F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6873"/>
    <w:rsid w:val="008818F4"/>
    <w:rsid w:val="0088402B"/>
    <w:rsid w:val="008A5327"/>
    <w:rsid w:val="008A7EC6"/>
    <w:rsid w:val="008B267E"/>
    <w:rsid w:val="008C4B8F"/>
    <w:rsid w:val="008C5460"/>
    <w:rsid w:val="008C7E53"/>
    <w:rsid w:val="008D6BA2"/>
    <w:rsid w:val="008E08CC"/>
    <w:rsid w:val="008E1677"/>
    <w:rsid w:val="008E1D5F"/>
    <w:rsid w:val="008E2364"/>
    <w:rsid w:val="008E3705"/>
    <w:rsid w:val="008E4633"/>
    <w:rsid w:val="008E6E61"/>
    <w:rsid w:val="008F21C7"/>
    <w:rsid w:val="008F282D"/>
    <w:rsid w:val="008F2A85"/>
    <w:rsid w:val="008F3FF5"/>
    <w:rsid w:val="008F56F2"/>
    <w:rsid w:val="008F593A"/>
    <w:rsid w:val="008F663C"/>
    <w:rsid w:val="008F70DB"/>
    <w:rsid w:val="00902317"/>
    <w:rsid w:val="00902332"/>
    <w:rsid w:val="00904402"/>
    <w:rsid w:val="00904FB0"/>
    <w:rsid w:val="00906F45"/>
    <w:rsid w:val="00910E1C"/>
    <w:rsid w:val="0091321C"/>
    <w:rsid w:val="009230DA"/>
    <w:rsid w:val="00933255"/>
    <w:rsid w:val="009334FC"/>
    <w:rsid w:val="00933BA8"/>
    <w:rsid w:val="0093420F"/>
    <w:rsid w:val="009348FF"/>
    <w:rsid w:val="00935A22"/>
    <w:rsid w:val="00940ECE"/>
    <w:rsid w:val="00941283"/>
    <w:rsid w:val="0095110F"/>
    <w:rsid w:val="009547B0"/>
    <w:rsid w:val="00954BF8"/>
    <w:rsid w:val="0095503E"/>
    <w:rsid w:val="00956468"/>
    <w:rsid w:val="009566A7"/>
    <w:rsid w:val="009607FF"/>
    <w:rsid w:val="00961533"/>
    <w:rsid w:val="00963F25"/>
    <w:rsid w:val="009671AC"/>
    <w:rsid w:val="0097033E"/>
    <w:rsid w:val="00973BC6"/>
    <w:rsid w:val="00977940"/>
    <w:rsid w:val="00982CBC"/>
    <w:rsid w:val="0098350C"/>
    <w:rsid w:val="00984E2E"/>
    <w:rsid w:val="00992057"/>
    <w:rsid w:val="00992AAC"/>
    <w:rsid w:val="009948D5"/>
    <w:rsid w:val="00996F64"/>
    <w:rsid w:val="00997279"/>
    <w:rsid w:val="009A7BDF"/>
    <w:rsid w:val="009B0D5F"/>
    <w:rsid w:val="009B191F"/>
    <w:rsid w:val="009C42E0"/>
    <w:rsid w:val="009C6737"/>
    <w:rsid w:val="009C7E34"/>
    <w:rsid w:val="009D175C"/>
    <w:rsid w:val="009D1FCC"/>
    <w:rsid w:val="009D45A4"/>
    <w:rsid w:val="009D5F27"/>
    <w:rsid w:val="009D7C3D"/>
    <w:rsid w:val="009E25DC"/>
    <w:rsid w:val="009E6E66"/>
    <w:rsid w:val="009E7A46"/>
    <w:rsid w:val="009F0113"/>
    <w:rsid w:val="009F026E"/>
    <w:rsid w:val="009F4BBC"/>
    <w:rsid w:val="009F6540"/>
    <w:rsid w:val="00A03B31"/>
    <w:rsid w:val="00A1144F"/>
    <w:rsid w:val="00A1164C"/>
    <w:rsid w:val="00A12C2E"/>
    <w:rsid w:val="00A13E3E"/>
    <w:rsid w:val="00A1407B"/>
    <w:rsid w:val="00A14C29"/>
    <w:rsid w:val="00A172FC"/>
    <w:rsid w:val="00A21ACB"/>
    <w:rsid w:val="00A2271A"/>
    <w:rsid w:val="00A250F4"/>
    <w:rsid w:val="00A262E3"/>
    <w:rsid w:val="00A2684B"/>
    <w:rsid w:val="00A27054"/>
    <w:rsid w:val="00A30A5E"/>
    <w:rsid w:val="00A325D5"/>
    <w:rsid w:val="00A36E04"/>
    <w:rsid w:val="00A37BD8"/>
    <w:rsid w:val="00A37F4D"/>
    <w:rsid w:val="00A4178C"/>
    <w:rsid w:val="00A421E7"/>
    <w:rsid w:val="00A45D76"/>
    <w:rsid w:val="00A4764F"/>
    <w:rsid w:val="00A541D5"/>
    <w:rsid w:val="00A56B79"/>
    <w:rsid w:val="00A57008"/>
    <w:rsid w:val="00A578AA"/>
    <w:rsid w:val="00A57F5D"/>
    <w:rsid w:val="00A60016"/>
    <w:rsid w:val="00A61C26"/>
    <w:rsid w:val="00A64CB8"/>
    <w:rsid w:val="00A66BF9"/>
    <w:rsid w:val="00A719ED"/>
    <w:rsid w:val="00A73AD1"/>
    <w:rsid w:val="00A74E23"/>
    <w:rsid w:val="00A76411"/>
    <w:rsid w:val="00A81687"/>
    <w:rsid w:val="00A839D1"/>
    <w:rsid w:val="00A840F9"/>
    <w:rsid w:val="00A84ED8"/>
    <w:rsid w:val="00A85B1F"/>
    <w:rsid w:val="00A85E5F"/>
    <w:rsid w:val="00A86C22"/>
    <w:rsid w:val="00A916BC"/>
    <w:rsid w:val="00A93972"/>
    <w:rsid w:val="00A9528C"/>
    <w:rsid w:val="00A9736C"/>
    <w:rsid w:val="00AA2B2F"/>
    <w:rsid w:val="00AA35A0"/>
    <w:rsid w:val="00AA5369"/>
    <w:rsid w:val="00AA6827"/>
    <w:rsid w:val="00AA7C07"/>
    <w:rsid w:val="00AB1E7C"/>
    <w:rsid w:val="00AB27E1"/>
    <w:rsid w:val="00AB3979"/>
    <w:rsid w:val="00AB66F0"/>
    <w:rsid w:val="00AC0C31"/>
    <w:rsid w:val="00AC11D5"/>
    <w:rsid w:val="00AC19EF"/>
    <w:rsid w:val="00AC427E"/>
    <w:rsid w:val="00AC48EE"/>
    <w:rsid w:val="00AC5CD4"/>
    <w:rsid w:val="00AC6590"/>
    <w:rsid w:val="00AC6CE8"/>
    <w:rsid w:val="00AC7400"/>
    <w:rsid w:val="00AD1642"/>
    <w:rsid w:val="00AD448B"/>
    <w:rsid w:val="00AD559F"/>
    <w:rsid w:val="00AE2A7D"/>
    <w:rsid w:val="00AE3859"/>
    <w:rsid w:val="00AF28B0"/>
    <w:rsid w:val="00AF2C49"/>
    <w:rsid w:val="00AF46DC"/>
    <w:rsid w:val="00AF589A"/>
    <w:rsid w:val="00AF7098"/>
    <w:rsid w:val="00AF7E51"/>
    <w:rsid w:val="00B002C8"/>
    <w:rsid w:val="00B0034A"/>
    <w:rsid w:val="00B01F85"/>
    <w:rsid w:val="00B04CE8"/>
    <w:rsid w:val="00B05305"/>
    <w:rsid w:val="00B213B3"/>
    <w:rsid w:val="00B21F02"/>
    <w:rsid w:val="00B24437"/>
    <w:rsid w:val="00B24841"/>
    <w:rsid w:val="00B300BB"/>
    <w:rsid w:val="00B31345"/>
    <w:rsid w:val="00B316E3"/>
    <w:rsid w:val="00B3399A"/>
    <w:rsid w:val="00B34356"/>
    <w:rsid w:val="00B362CB"/>
    <w:rsid w:val="00B37BE5"/>
    <w:rsid w:val="00B53764"/>
    <w:rsid w:val="00B564B0"/>
    <w:rsid w:val="00B5655C"/>
    <w:rsid w:val="00B643B7"/>
    <w:rsid w:val="00B6585D"/>
    <w:rsid w:val="00B676F5"/>
    <w:rsid w:val="00B7147E"/>
    <w:rsid w:val="00B736B5"/>
    <w:rsid w:val="00B751BA"/>
    <w:rsid w:val="00B77BB5"/>
    <w:rsid w:val="00B8100F"/>
    <w:rsid w:val="00B848E7"/>
    <w:rsid w:val="00B91F70"/>
    <w:rsid w:val="00B97605"/>
    <w:rsid w:val="00BA2E8A"/>
    <w:rsid w:val="00BA35E5"/>
    <w:rsid w:val="00BA415A"/>
    <w:rsid w:val="00BA5498"/>
    <w:rsid w:val="00BA585A"/>
    <w:rsid w:val="00BA691E"/>
    <w:rsid w:val="00BA7459"/>
    <w:rsid w:val="00BC205D"/>
    <w:rsid w:val="00BC3F62"/>
    <w:rsid w:val="00BC4902"/>
    <w:rsid w:val="00BC57A6"/>
    <w:rsid w:val="00BD091A"/>
    <w:rsid w:val="00BD4CB1"/>
    <w:rsid w:val="00BD5E9F"/>
    <w:rsid w:val="00BD686F"/>
    <w:rsid w:val="00BE1C48"/>
    <w:rsid w:val="00BE2EA7"/>
    <w:rsid w:val="00BE389B"/>
    <w:rsid w:val="00BF59B1"/>
    <w:rsid w:val="00C01DE7"/>
    <w:rsid w:val="00C02F1B"/>
    <w:rsid w:val="00C040E1"/>
    <w:rsid w:val="00C0469A"/>
    <w:rsid w:val="00C05061"/>
    <w:rsid w:val="00C10865"/>
    <w:rsid w:val="00C10E2F"/>
    <w:rsid w:val="00C119D6"/>
    <w:rsid w:val="00C14EA2"/>
    <w:rsid w:val="00C15870"/>
    <w:rsid w:val="00C20E02"/>
    <w:rsid w:val="00C30F11"/>
    <w:rsid w:val="00C31104"/>
    <w:rsid w:val="00C31AC3"/>
    <w:rsid w:val="00C377D5"/>
    <w:rsid w:val="00C424F5"/>
    <w:rsid w:val="00C45528"/>
    <w:rsid w:val="00C479C3"/>
    <w:rsid w:val="00C51694"/>
    <w:rsid w:val="00C53A4C"/>
    <w:rsid w:val="00C56A52"/>
    <w:rsid w:val="00C57599"/>
    <w:rsid w:val="00C60261"/>
    <w:rsid w:val="00C6598A"/>
    <w:rsid w:val="00C670C6"/>
    <w:rsid w:val="00C71356"/>
    <w:rsid w:val="00C71530"/>
    <w:rsid w:val="00C7240F"/>
    <w:rsid w:val="00C729ED"/>
    <w:rsid w:val="00C73274"/>
    <w:rsid w:val="00C75081"/>
    <w:rsid w:val="00C75A11"/>
    <w:rsid w:val="00C761A2"/>
    <w:rsid w:val="00C80F22"/>
    <w:rsid w:val="00C846A3"/>
    <w:rsid w:val="00C86F54"/>
    <w:rsid w:val="00C91B9F"/>
    <w:rsid w:val="00CA099A"/>
    <w:rsid w:val="00CA29A9"/>
    <w:rsid w:val="00CA3A17"/>
    <w:rsid w:val="00CB012E"/>
    <w:rsid w:val="00CB34C4"/>
    <w:rsid w:val="00CB7808"/>
    <w:rsid w:val="00CC39E0"/>
    <w:rsid w:val="00CC556F"/>
    <w:rsid w:val="00CC577C"/>
    <w:rsid w:val="00CD0AF6"/>
    <w:rsid w:val="00CD0B05"/>
    <w:rsid w:val="00CD3576"/>
    <w:rsid w:val="00CD5F44"/>
    <w:rsid w:val="00CD693F"/>
    <w:rsid w:val="00CD7C2A"/>
    <w:rsid w:val="00CE0129"/>
    <w:rsid w:val="00CE2B79"/>
    <w:rsid w:val="00CE548D"/>
    <w:rsid w:val="00CE59FA"/>
    <w:rsid w:val="00CF18D0"/>
    <w:rsid w:val="00CF276F"/>
    <w:rsid w:val="00CF2BD6"/>
    <w:rsid w:val="00CF7ED5"/>
    <w:rsid w:val="00D02321"/>
    <w:rsid w:val="00D0274E"/>
    <w:rsid w:val="00D10681"/>
    <w:rsid w:val="00D108FD"/>
    <w:rsid w:val="00D24E42"/>
    <w:rsid w:val="00D267C8"/>
    <w:rsid w:val="00D3007F"/>
    <w:rsid w:val="00D3340B"/>
    <w:rsid w:val="00D33AA5"/>
    <w:rsid w:val="00D3454E"/>
    <w:rsid w:val="00D349A1"/>
    <w:rsid w:val="00D34D24"/>
    <w:rsid w:val="00D35685"/>
    <w:rsid w:val="00D3670A"/>
    <w:rsid w:val="00D435EC"/>
    <w:rsid w:val="00D454AE"/>
    <w:rsid w:val="00D50956"/>
    <w:rsid w:val="00D51535"/>
    <w:rsid w:val="00D5547C"/>
    <w:rsid w:val="00D65EED"/>
    <w:rsid w:val="00D66F96"/>
    <w:rsid w:val="00D70AA4"/>
    <w:rsid w:val="00D735D4"/>
    <w:rsid w:val="00D80241"/>
    <w:rsid w:val="00D80FE2"/>
    <w:rsid w:val="00D82158"/>
    <w:rsid w:val="00D855AA"/>
    <w:rsid w:val="00D87163"/>
    <w:rsid w:val="00D87E2D"/>
    <w:rsid w:val="00D90CA8"/>
    <w:rsid w:val="00D921E7"/>
    <w:rsid w:val="00D96B63"/>
    <w:rsid w:val="00DA430B"/>
    <w:rsid w:val="00DA668C"/>
    <w:rsid w:val="00DB11AD"/>
    <w:rsid w:val="00DB121B"/>
    <w:rsid w:val="00DB1D85"/>
    <w:rsid w:val="00DB4923"/>
    <w:rsid w:val="00DB4B96"/>
    <w:rsid w:val="00DC1367"/>
    <w:rsid w:val="00DC2DD4"/>
    <w:rsid w:val="00DC52BB"/>
    <w:rsid w:val="00DD059D"/>
    <w:rsid w:val="00DD08DB"/>
    <w:rsid w:val="00DD6194"/>
    <w:rsid w:val="00DD7A3C"/>
    <w:rsid w:val="00DE0B9B"/>
    <w:rsid w:val="00DE238F"/>
    <w:rsid w:val="00DE60A9"/>
    <w:rsid w:val="00DE76C0"/>
    <w:rsid w:val="00DE78E9"/>
    <w:rsid w:val="00DF0011"/>
    <w:rsid w:val="00DF6037"/>
    <w:rsid w:val="00E01B28"/>
    <w:rsid w:val="00E03072"/>
    <w:rsid w:val="00E03A81"/>
    <w:rsid w:val="00E05E20"/>
    <w:rsid w:val="00E13557"/>
    <w:rsid w:val="00E1374D"/>
    <w:rsid w:val="00E13FCD"/>
    <w:rsid w:val="00E20201"/>
    <w:rsid w:val="00E225E2"/>
    <w:rsid w:val="00E27454"/>
    <w:rsid w:val="00E27856"/>
    <w:rsid w:val="00E301F1"/>
    <w:rsid w:val="00E31615"/>
    <w:rsid w:val="00E36CF6"/>
    <w:rsid w:val="00E478D3"/>
    <w:rsid w:val="00E509D6"/>
    <w:rsid w:val="00E540B6"/>
    <w:rsid w:val="00E55535"/>
    <w:rsid w:val="00E56C4D"/>
    <w:rsid w:val="00E578D5"/>
    <w:rsid w:val="00E620F1"/>
    <w:rsid w:val="00E65082"/>
    <w:rsid w:val="00E703E7"/>
    <w:rsid w:val="00E715CC"/>
    <w:rsid w:val="00E73910"/>
    <w:rsid w:val="00E77142"/>
    <w:rsid w:val="00E806F1"/>
    <w:rsid w:val="00E8218A"/>
    <w:rsid w:val="00E851DB"/>
    <w:rsid w:val="00E860C7"/>
    <w:rsid w:val="00E90840"/>
    <w:rsid w:val="00E925BF"/>
    <w:rsid w:val="00E935A4"/>
    <w:rsid w:val="00E95754"/>
    <w:rsid w:val="00E96590"/>
    <w:rsid w:val="00EA104C"/>
    <w:rsid w:val="00EA16A6"/>
    <w:rsid w:val="00EA1981"/>
    <w:rsid w:val="00EA1CFB"/>
    <w:rsid w:val="00EA648D"/>
    <w:rsid w:val="00EB093E"/>
    <w:rsid w:val="00EB10EF"/>
    <w:rsid w:val="00EB1FC6"/>
    <w:rsid w:val="00EB20FD"/>
    <w:rsid w:val="00EB2121"/>
    <w:rsid w:val="00EB4E32"/>
    <w:rsid w:val="00EB58C4"/>
    <w:rsid w:val="00EB7990"/>
    <w:rsid w:val="00EC0B59"/>
    <w:rsid w:val="00EC1A15"/>
    <w:rsid w:val="00EC2FB9"/>
    <w:rsid w:val="00EC3028"/>
    <w:rsid w:val="00ED17D7"/>
    <w:rsid w:val="00ED484C"/>
    <w:rsid w:val="00EE1351"/>
    <w:rsid w:val="00EE4A59"/>
    <w:rsid w:val="00EE7C1B"/>
    <w:rsid w:val="00EF0454"/>
    <w:rsid w:val="00EF324F"/>
    <w:rsid w:val="00EF3A86"/>
    <w:rsid w:val="00EF42AD"/>
    <w:rsid w:val="00EF4DAB"/>
    <w:rsid w:val="00F02012"/>
    <w:rsid w:val="00F041D8"/>
    <w:rsid w:val="00F05E4E"/>
    <w:rsid w:val="00F102C0"/>
    <w:rsid w:val="00F1213B"/>
    <w:rsid w:val="00F123E7"/>
    <w:rsid w:val="00F13057"/>
    <w:rsid w:val="00F14A4B"/>
    <w:rsid w:val="00F21E62"/>
    <w:rsid w:val="00F23432"/>
    <w:rsid w:val="00F23CC4"/>
    <w:rsid w:val="00F27021"/>
    <w:rsid w:val="00F302D2"/>
    <w:rsid w:val="00F3676F"/>
    <w:rsid w:val="00F40359"/>
    <w:rsid w:val="00F40E78"/>
    <w:rsid w:val="00F41BD7"/>
    <w:rsid w:val="00F45B7B"/>
    <w:rsid w:val="00F508A7"/>
    <w:rsid w:val="00F51FF8"/>
    <w:rsid w:val="00F539F7"/>
    <w:rsid w:val="00F62C67"/>
    <w:rsid w:val="00F65A1C"/>
    <w:rsid w:val="00F72A4F"/>
    <w:rsid w:val="00F73366"/>
    <w:rsid w:val="00F74AC6"/>
    <w:rsid w:val="00F74BB2"/>
    <w:rsid w:val="00F821D9"/>
    <w:rsid w:val="00F831EC"/>
    <w:rsid w:val="00F84485"/>
    <w:rsid w:val="00F87CC0"/>
    <w:rsid w:val="00F919A1"/>
    <w:rsid w:val="00F93180"/>
    <w:rsid w:val="00F9567A"/>
    <w:rsid w:val="00F95BC2"/>
    <w:rsid w:val="00FA149D"/>
    <w:rsid w:val="00FA446C"/>
    <w:rsid w:val="00FB4354"/>
    <w:rsid w:val="00FC418E"/>
    <w:rsid w:val="00FC48B8"/>
    <w:rsid w:val="00FC6708"/>
    <w:rsid w:val="00FC7567"/>
    <w:rsid w:val="00FD1B78"/>
    <w:rsid w:val="00FD209B"/>
    <w:rsid w:val="00FD2CEB"/>
    <w:rsid w:val="00FD36AA"/>
    <w:rsid w:val="00FD3A49"/>
    <w:rsid w:val="00FD45E9"/>
    <w:rsid w:val="00FE0988"/>
    <w:rsid w:val="00FE2572"/>
    <w:rsid w:val="00FE37CE"/>
    <w:rsid w:val="00FE6A9F"/>
    <w:rsid w:val="00FE75C9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ta.u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hmao.ru/inform/law/rf/478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312A7B9FF04256C89F53C94C3A3B32979A1C1FF6614AREH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3F81-E0DD-423C-B517-DB47DCC3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3786</Words>
  <Characters>29232</Characters>
  <Application>Microsoft Office Word</Application>
  <DocSecurity>0</DocSecurity>
  <Lines>243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ОБРАЗОВАНИЕ ГОРОД УРАЙ</vt:lpstr>
      <vt:lpstr>АДМИНИСТРАЦИЯ ГОРОДА УРАЙ</vt:lpstr>
    </vt:vector>
  </TitlesOfParts>
  <Company>Администрация г.Ижевска</Company>
  <LinksUpToDate>false</LinksUpToDate>
  <CharactersWithSpaces>32953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 Сергей Викторович</cp:lastModifiedBy>
  <cp:revision>9</cp:revision>
  <cp:lastPrinted>2015-09-03T12:16:00Z</cp:lastPrinted>
  <dcterms:created xsi:type="dcterms:W3CDTF">2017-04-13T09:37:00Z</dcterms:created>
  <dcterms:modified xsi:type="dcterms:W3CDTF">2017-04-13T09:44:00Z</dcterms:modified>
</cp:coreProperties>
</file>