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FD" w:rsidRPr="00F32AD8" w:rsidRDefault="00780AFD" w:rsidP="00A933F6">
      <w:pPr>
        <w:pStyle w:val="ConsPlusNormal"/>
        <w:rPr>
          <w:rFonts w:ascii="Times New Roman" w:hAnsi="Times New Roman" w:cs="Times New Roman"/>
          <w:sz w:val="24"/>
          <w:szCs w:val="24"/>
          <w:lang w:val="en-US"/>
        </w:rPr>
      </w:pPr>
    </w:p>
    <w:p w:rsidR="00780AFD" w:rsidRPr="00F32AD8" w:rsidRDefault="00C64045" w:rsidP="00F32AD8">
      <w:pPr>
        <w:pStyle w:val="ConsPlusNormal"/>
        <w:jc w:val="center"/>
        <w:rPr>
          <w:rFonts w:ascii="Times New Roman" w:hAnsi="Times New Roman" w:cs="Times New Roman"/>
          <w:sz w:val="24"/>
          <w:szCs w:val="24"/>
        </w:rPr>
      </w:pPr>
      <w:r w:rsidRPr="00C64045">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20Урая" style="width:47.65pt;height:61.85pt;visibility:visible;mso-wrap-style:square">
            <v:imagedata r:id="rId6" o:title="Герб%20Урая"/>
          </v:shape>
        </w:pict>
      </w:r>
    </w:p>
    <w:p w:rsidR="00780AFD" w:rsidRPr="00B33FCA" w:rsidRDefault="00780AFD" w:rsidP="00F32AD8">
      <w:pPr>
        <w:pStyle w:val="ConsPlusNormal"/>
        <w:jc w:val="center"/>
        <w:rPr>
          <w:rFonts w:ascii="Times New Roman" w:hAnsi="Times New Roman" w:cs="Times New Roman"/>
          <w:b/>
          <w:sz w:val="24"/>
          <w:szCs w:val="24"/>
        </w:rPr>
      </w:pPr>
      <w:r w:rsidRPr="00B33FCA">
        <w:rPr>
          <w:rFonts w:ascii="Times New Roman" w:hAnsi="Times New Roman" w:cs="Times New Roman"/>
          <w:b/>
          <w:sz w:val="24"/>
          <w:szCs w:val="24"/>
        </w:rPr>
        <w:t>МУНИЦИПАЛЬНОЕ ОБРАЗОВАНИЕ ГОРОД УРАЙ</w:t>
      </w:r>
    </w:p>
    <w:p w:rsidR="00780AFD" w:rsidRPr="00B33FCA" w:rsidRDefault="00780AFD" w:rsidP="00F32AD8">
      <w:pPr>
        <w:pStyle w:val="ConsPlusNormal"/>
        <w:jc w:val="center"/>
        <w:rPr>
          <w:rFonts w:ascii="Times New Roman" w:hAnsi="Times New Roman" w:cs="Times New Roman"/>
          <w:b/>
          <w:sz w:val="24"/>
          <w:szCs w:val="24"/>
        </w:rPr>
      </w:pPr>
      <w:r w:rsidRPr="00B33FCA">
        <w:rPr>
          <w:rFonts w:ascii="Times New Roman" w:hAnsi="Times New Roman" w:cs="Times New Roman"/>
          <w:b/>
          <w:sz w:val="24"/>
          <w:szCs w:val="24"/>
        </w:rPr>
        <w:t xml:space="preserve">Ханты-Мансийский автономный округ - </w:t>
      </w:r>
      <w:proofErr w:type="spellStart"/>
      <w:r w:rsidRPr="00B33FCA">
        <w:rPr>
          <w:rFonts w:ascii="Times New Roman" w:hAnsi="Times New Roman" w:cs="Times New Roman"/>
          <w:b/>
          <w:sz w:val="24"/>
          <w:szCs w:val="24"/>
        </w:rPr>
        <w:t>Югра</w:t>
      </w:r>
      <w:proofErr w:type="spellEnd"/>
    </w:p>
    <w:p w:rsidR="00780AFD" w:rsidRPr="00F32AD8" w:rsidRDefault="00780AFD" w:rsidP="00F32AD8">
      <w:pPr>
        <w:pStyle w:val="ConsPlusNormal"/>
        <w:jc w:val="center"/>
        <w:rPr>
          <w:rFonts w:ascii="Times New Roman" w:hAnsi="Times New Roman" w:cs="Times New Roman"/>
          <w:sz w:val="24"/>
          <w:szCs w:val="24"/>
        </w:rPr>
      </w:pPr>
    </w:p>
    <w:p w:rsidR="00780AFD" w:rsidRPr="00B33FCA" w:rsidRDefault="00780AFD" w:rsidP="00F32AD8">
      <w:pPr>
        <w:pStyle w:val="ConsPlusNormal"/>
        <w:jc w:val="center"/>
        <w:rPr>
          <w:rFonts w:ascii="Times New Roman" w:hAnsi="Times New Roman" w:cs="Times New Roman"/>
          <w:b/>
          <w:caps/>
          <w:sz w:val="40"/>
          <w:szCs w:val="40"/>
        </w:rPr>
      </w:pPr>
      <w:r w:rsidRPr="00B33FCA">
        <w:rPr>
          <w:rFonts w:ascii="Times New Roman" w:hAnsi="Times New Roman" w:cs="Times New Roman"/>
          <w:b/>
          <w:caps/>
          <w:sz w:val="40"/>
          <w:szCs w:val="40"/>
        </w:rPr>
        <w:t>администрация ГОРОДА УРАЙ</w:t>
      </w:r>
    </w:p>
    <w:p w:rsidR="00780AFD" w:rsidRPr="00B33FCA" w:rsidRDefault="00780AFD" w:rsidP="00F32AD8">
      <w:pPr>
        <w:pStyle w:val="ConsPlusNormal"/>
        <w:jc w:val="center"/>
        <w:rPr>
          <w:rFonts w:ascii="Times New Roman" w:hAnsi="Times New Roman" w:cs="Times New Roman"/>
          <w:b/>
          <w:sz w:val="40"/>
          <w:szCs w:val="40"/>
        </w:rPr>
      </w:pPr>
      <w:r w:rsidRPr="00B33FCA">
        <w:rPr>
          <w:rFonts w:ascii="Times New Roman" w:hAnsi="Times New Roman" w:cs="Times New Roman"/>
          <w:b/>
          <w:sz w:val="40"/>
          <w:szCs w:val="40"/>
        </w:rPr>
        <w:t>ПОСТАНОВЛЕНИЕ</w:t>
      </w:r>
    </w:p>
    <w:p w:rsidR="00780AFD" w:rsidRPr="00F32AD8" w:rsidRDefault="00780AFD" w:rsidP="00F32AD8">
      <w:pPr>
        <w:pStyle w:val="ConsPlusNormal"/>
        <w:rPr>
          <w:rFonts w:ascii="Times New Roman" w:hAnsi="Times New Roman" w:cs="Times New Roman"/>
          <w:sz w:val="24"/>
          <w:szCs w:val="24"/>
        </w:rPr>
      </w:pPr>
    </w:p>
    <w:p w:rsidR="00780AFD" w:rsidRPr="00F32AD8" w:rsidRDefault="00780AFD" w:rsidP="001236A7">
      <w:pPr>
        <w:pStyle w:val="ConsPlusNormal"/>
        <w:tabs>
          <w:tab w:val="left" w:pos="7797"/>
        </w:tabs>
        <w:rPr>
          <w:rFonts w:ascii="Times New Roman" w:hAnsi="Times New Roman" w:cs="Times New Roman"/>
          <w:sz w:val="24"/>
          <w:szCs w:val="24"/>
        </w:rPr>
      </w:pPr>
      <w:r w:rsidRPr="00F32AD8">
        <w:rPr>
          <w:rFonts w:ascii="Times New Roman" w:hAnsi="Times New Roman" w:cs="Times New Roman"/>
          <w:sz w:val="24"/>
          <w:szCs w:val="24"/>
        </w:rPr>
        <w:t>от _________</w:t>
      </w:r>
      <w:r w:rsidR="001236A7">
        <w:rPr>
          <w:rFonts w:ascii="Times New Roman" w:hAnsi="Times New Roman" w:cs="Times New Roman"/>
          <w:sz w:val="24"/>
          <w:szCs w:val="24"/>
        </w:rPr>
        <w:tab/>
      </w:r>
      <w:r w:rsidRPr="00F32AD8">
        <w:rPr>
          <w:rFonts w:ascii="Times New Roman" w:hAnsi="Times New Roman" w:cs="Times New Roman"/>
          <w:sz w:val="24"/>
          <w:szCs w:val="24"/>
        </w:rPr>
        <w:t>№ _______</w:t>
      </w:r>
      <w:r w:rsidRPr="00F32AD8">
        <w:rPr>
          <w:rFonts w:ascii="Times New Roman" w:hAnsi="Times New Roman" w:cs="Times New Roman"/>
          <w:sz w:val="24"/>
          <w:szCs w:val="24"/>
        </w:rPr>
        <w:tab/>
      </w:r>
    </w:p>
    <w:p w:rsidR="001236A7" w:rsidRDefault="001236A7" w:rsidP="001236A7">
      <w:pPr>
        <w:pStyle w:val="ConsPlusNormal"/>
        <w:rPr>
          <w:rFonts w:ascii="Times New Roman" w:hAnsi="Times New Roman" w:cs="Times New Roman"/>
          <w:sz w:val="24"/>
          <w:szCs w:val="24"/>
        </w:rPr>
      </w:pPr>
    </w:p>
    <w:p w:rsidR="001236A7" w:rsidRDefault="001236A7" w:rsidP="001236A7">
      <w:pPr>
        <w:pStyle w:val="ConsPlusNormal"/>
        <w:rPr>
          <w:rFonts w:ascii="Times New Roman" w:hAnsi="Times New Roman" w:cs="Times New Roman"/>
          <w:sz w:val="24"/>
          <w:szCs w:val="24"/>
        </w:rPr>
      </w:pPr>
    </w:p>
    <w:p w:rsidR="001236A7" w:rsidRDefault="001236A7" w:rsidP="001236A7">
      <w:pPr>
        <w:pStyle w:val="ConsPlusNormal"/>
        <w:rPr>
          <w:rFonts w:ascii="Times New Roman" w:hAnsi="Times New Roman" w:cs="Times New Roman"/>
          <w:sz w:val="24"/>
          <w:szCs w:val="24"/>
        </w:rPr>
      </w:pPr>
      <w:r w:rsidRPr="00F32AD8">
        <w:rPr>
          <w:rFonts w:ascii="Times New Roman" w:hAnsi="Times New Roman" w:cs="Times New Roman"/>
          <w:sz w:val="24"/>
          <w:szCs w:val="24"/>
        </w:rPr>
        <w:t xml:space="preserve">Об утверждении </w:t>
      </w:r>
      <w:r>
        <w:rPr>
          <w:rFonts w:ascii="Times New Roman" w:hAnsi="Times New Roman" w:cs="Times New Roman"/>
          <w:sz w:val="24"/>
          <w:szCs w:val="24"/>
        </w:rPr>
        <w:t>примерного п</w:t>
      </w:r>
      <w:r w:rsidRPr="00F32AD8">
        <w:rPr>
          <w:rFonts w:ascii="Times New Roman" w:hAnsi="Times New Roman" w:cs="Times New Roman"/>
          <w:sz w:val="24"/>
          <w:szCs w:val="24"/>
        </w:rPr>
        <w:t xml:space="preserve">оложения об оплате, </w:t>
      </w:r>
    </w:p>
    <w:p w:rsidR="001236A7" w:rsidRDefault="001236A7" w:rsidP="001236A7">
      <w:pPr>
        <w:pStyle w:val="ConsPlusNormal"/>
        <w:rPr>
          <w:rFonts w:ascii="Times New Roman" w:hAnsi="Times New Roman" w:cs="Times New Roman"/>
          <w:sz w:val="24"/>
          <w:szCs w:val="24"/>
        </w:rPr>
      </w:pPr>
      <w:proofErr w:type="gramStart"/>
      <w:r w:rsidRPr="00F32AD8">
        <w:rPr>
          <w:rFonts w:ascii="Times New Roman" w:hAnsi="Times New Roman" w:cs="Times New Roman"/>
          <w:sz w:val="24"/>
          <w:szCs w:val="24"/>
        </w:rPr>
        <w:t>стимулировании</w:t>
      </w:r>
      <w:proofErr w:type="gramEnd"/>
      <w:r w:rsidRPr="00F32AD8">
        <w:rPr>
          <w:rFonts w:ascii="Times New Roman" w:hAnsi="Times New Roman" w:cs="Times New Roman"/>
          <w:sz w:val="24"/>
          <w:szCs w:val="24"/>
        </w:rPr>
        <w:t xml:space="preserve"> труда и социальных гарантиях </w:t>
      </w:r>
    </w:p>
    <w:p w:rsidR="001236A7" w:rsidRDefault="001236A7" w:rsidP="001236A7">
      <w:pPr>
        <w:pStyle w:val="ConsPlusNormal"/>
        <w:rPr>
          <w:rFonts w:ascii="Times New Roman" w:hAnsi="Times New Roman" w:cs="Times New Roman"/>
          <w:sz w:val="24"/>
          <w:szCs w:val="24"/>
        </w:rPr>
      </w:pPr>
      <w:r w:rsidRPr="00F32AD8">
        <w:rPr>
          <w:rFonts w:ascii="Times New Roman" w:hAnsi="Times New Roman" w:cs="Times New Roman"/>
          <w:sz w:val="24"/>
          <w:szCs w:val="24"/>
        </w:rPr>
        <w:t xml:space="preserve">работников муниципальных образовательных </w:t>
      </w:r>
    </w:p>
    <w:p w:rsidR="001236A7" w:rsidRDefault="001236A7" w:rsidP="001236A7">
      <w:pPr>
        <w:pStyle w:val="ConsPlusNormal"/>
        <w:rPr>
          <w:rFonts w:ascii="Times New Roman" w:hAnsi="Times New Roman" w:cs="Times New Roman"/>
          <w:sz w:val="24"/>
          <w:szCs w:val="24"/>
        </w:rPr>
      </w:pPr>
      <w:r w:rsidRPr="00F32AD8">
        <w:rPr>
          <w:rFonts w:ascii="Times New Roman" w:hAnsi="Times New Roman" w:cs="Times New Roman"/>
          <w:sz w:val="24"/>
          <w:szCs w:val="24"/>
        </w:rPr>
        <w:t>организаций в сфере физическо</w:t>
      </w:r>
      <w:r>
        <w:rPr>
          <w:rFonts w:ascii="Times New Roman" w:hAnsi="Times New Roman" w:cs="Times New Roman"/>
          <w:sz w:val="24"/>
          <w:szCs w:val="24"/>
        </w:rPr>
        <w:t xml:space="preserve">й культуры </w:t>
      </w:r>
    </w:p>
    <w:p w:rsidR="001236A7" w:rsidRPr="00F32AD8" w:rsidRDefault="001236A7" w:rsidP="001236A7">
      <w:pPr>
        <w:pStyle w:val="ConsPlusNormal"/>
        <w:rPr>
          <w:rFonts w:ascii="Times New Roman" w:hAnsi="Times New Roman" w:cs="Times New Roman"/>
          <w:sz w:val="24"/>
          <w:szCs w:val="24"/>
        </w:rPr>
      </w:pPr>
      <w:r>
        <w:rPr>
          <w:rFonts w:ascii="Times New Roman" w:hAnsi="Times New Roman" w:cs="Times New Roman"/>
          <w:sz w:val="24"/>
          <w:szCs w:val="24"/>
        </w:rPr>
        <w:t xml:space="preserve">и спорта города </w:t>
      </w:r>
      <w:proofErr w:type="spellStart"/>
      <w:r>
        <w:rPr>
          <w:rFonts w:ascii="Times New Roman" w:hAnsi="Times New Roman" w:cs="Times New Roman"/>
          <w:sz w:val="24"/>
          <w:szCs w:val="24"/>
        </w:rPr>
        <w:t>Урай</w:t>
      </w:r>
      <w:proofErr w:type="spellEnd"/>
    </w:p>
    <w:p w:rsidR="00780AFD" w:rsidRDefault="00780AFD" w:rsidP="00F32AD8">
      <w:pPr>
        <w:pStyle w:val="ConsPlusNormal"/>
        <w:rPr>
          <w:rFonts w:ascii="Times New Roman" w:hAnsi="Times New Roman" w:cs="Times New Roman"/>
          <w:sz w:val="24"/>
          <w:szCs w:val="24"/>
        </w:rPr>
      </w:pPr>
    </w:p>
    <w:p w:rsidR="001236A7" w:rsidRPr="00F32AD8" w:rsidRDefault="001236A7" w:rsidP="00F32AD8">
      <w:pPr>
        <w:pStyle w:val="ConsPlusNormal"/>
        <w:rPr>
          <w:rFonts w:ascii="Times New Roman" w:hAnsi="Times New Roman" w:cs="Times New Roman"/>
          <w:sz w:val="24"/>
          <w:szCs w:val="24"/>
        </w:rPr>
      </w:pPr>
    </w:p>
    <w:p w:rsidR="00780AFD" w:rsidRPr="00F32AD8" w:rsidRDefault="00780AFD" w:rsidP="001236A7">
      <w:pPr>
        <w:pStyle w:val="ConsPlusNormal"/>
        <w:ind w:firstLine="709"/>
        <w:jc w:val="both"/>
        <w:rPr>
          <w:rFonts w:ascii="Times New Roman" w:hAnsi="Times New Roman" w:cs="Times New Roman"/>
          <w:sz w:val="24"/>
          <w:szCs w:val="24"/>
        </w:rPr>
      </w:pPr>
      <w:proofErr w:type="gramStart"/>
      <w:r w:rsidRPr="00816E8A">
        <w:rPr>
          <w:rFonts w:ascii="Times New Roman" w:hAnsi="Times New Roman" w:cs="Times New Roman"/>
          <w:sz w:val="24"/>
          <w:szCs w:val="24"/>
        </w:rPr>
        <w:t>В соответствии со статьями 144, 145 Трудового кодекса Российской Федерации</w:t>
      </w:r>
      <w:r w:rsidR="00816E8A" w:rsidRPr="00816E8A">
        <w:rPr>
          <w:rFonts w:ascii="Times New Roman" w:hAnsi="Times New Roman" w:cs="Times New Roman"/>
          <w:sz w:val="24"/>
          <w:szCs w:val="24"/>
        </w:rPr>
        <w:t>, принимая во внимание приказ Департамента физической культуры и спорта Ханты-Мансийского автономного округа</w:t>
      </w:r>
      <w:r w:rsidR="001236A7">
        <w:rPr>
          <w:rFonts w:ascii="Times New Roman" w:hAnsi="Times New Roman" w:cs="Times New Roman"/>
          <w:sz w:val="24"/>
          <w:szCs w:val="24"/>
        </w:rPr>
        <w:t xml:space="preserve"> –</w:t>
      </w:r>
      <w:r w:rsidR="00816E8A">
        <w:rPr>
          <w:rFonts w:ascii="Times New Roman" w:hAnsi="Times New Roman" w:cs="Times New Roman"/>
          <w:sz w:val="24"/>
          <w:szCs w:val="24"/>
        </w:rPr>
        <w:t xml:space="preserve"> </w:t>
      </w:r>
      <w:proofErr w:type="spellStart"/>
      <w:r w:rsidR="00816E8A" w:rsidRPr="00816E8A">
        <w:rPr>
          <w:rFonts w:ascii="Times New Roman" w:hAnsi="Times New Roman" w:cs="Times New Roman"/>
          <w:sz w:val="24"/>
          <w:szCs w:val="24"/>
        </w:rPr>
        <w:t>Югры</w:t>
      </w:r>
      <w:proofErr w:type="spellEnd"/>
      <w:r w:rsidR="00816E8A" w:rsidRPr="00816E8A">
        <w:rPr>
          <w:rFonts w:ascii="Times New Roman" w:hAnsi="Times New Roman" w:cs="Times New Roman"/>
          <w:sz w:val="24"/>
          <w:szCs w:val="24"/>
        </w:rPr>
        <w:t xml:space="preserve"> от 17.01.2013 №4-нп «Об утверждении Примерного положения об оплате и стимулировании труда работников государственных учреждений физической культуры и спорта, подведомственных Департаменту физической культуры и спорта Ханты-Мансийского автономного округа</w:t>
      </w:r>
      <w:r w:rsidR="001236A7">
        <w:rPr>
          <w:rFonts w:ascii="Times New Roman" w:hAnsi="Times New Roman" w:cs="Times New Roman"/>
          <w:sz w:val="24"/>
          <w:szCs w:val="24"/>
        </w:rPr>
        <w:t xml:space="preserve"> –</w:t>
      </w:r>
      <w:r w:rsidR="00816E8A">
        <w:rPr>
          <w:rFonts w:ascii="Times New Roman" w:hAnsi="Times New Roman" w:cs="Times New Roman"/>
          <w:sz w:val="24"/>
          <w:szCs w:val="24"/>
        </w:rPr>
        <w:t xml:space="preserve"> </w:t>
      </w:r>
      <w:proofErr w:type="spellStart"/>
      <w:r w:rsidR="00816E8A" w:rsidRPr="00816E8A">
        <w:rPr>
          <w:rFonts w:ascii="Times New Roman" w:hAnsi="Times New Roman" w:cs="Times New Roman"/>
          <w:sz w:val="24"/>
          <w:szCs w:val="24"/>
        </w:rPr>
        <w:t>Югры</w:t>
      </w:r>
      <w:proofErr w:type="spellEnd"/>
      <w:r w:rsidR="00816E8A" w:rsidRPr="00816E8A">
        <w:rPr>
          <w:rFonts w:ascii="Times New Roman" w:hAnsi="Times New Roman" w:cs="Times New Roman"/>
          <w:sz w:val="24"/>
          <w:szCs w:val="24"/>
        </w:rPr>
        <w:t>»:</w:t>
      </w:r>
      <w:proofErr w:type="gramEnd"/>
    </w:p>
    <w:p w:rsidR="00780AFD" w:rsidRPr="008219D2" w:rsidRDefault="00780AFD" w:rsidP="001236A7">
      <w:pPr>
        <w:pStyle w:val="ConsPlusNormal"/>
        <w:ind w:firstLine="709"/>
        <w:jc w:val="both"/>
        <w:rPr>
          <w:rFonts w:ascii="Times New Roman" w:hAnsi="Times New Roman" w:cs="Times New Roman"/>
          <w:sz w:val="24"/>
          <w:szCs w:val="24"/>
        </w:rPr>
      </w:pPr>
      <w:r w:rsidRPr="00F32AD8">
        <w:rPr>
          <w:rFonts w:ascii="Times New Roman" w:hAnsi="Times New Roman" w:cs="Times New Roman"/>
          <w:sz w:val="24"/>
          <w:szCs w:val="24"/>
        </w:rPr>
        <w:t xml:space="preserve">1. Утвердить </w:t>
      </w:r>
      <w:r w:rsidR="00FC0E5E">
        <w:rPr>
          <w:rFonts w:ascii="Times New Roman" w:hAnsi="Times New Roman" w:cs="Times New Roman"/>
          <w:sz w:val="24"/>
          <w:szCs w:val="24"/>
        </w:rPr>
        <w:t>п</w:t>
      </w:r>
      <w:r>
        <w:rPr>
          <w:rFonts w:ascii="Times New Roman" w:hAnsi="Times New Roman" w:cs="Times New Roman"/>
          <w:sz w:val="24"/>
          <w:szCs w:val="24"/>
        </w:rPr>
        <w:t xml:space="preserve">римерное </w:t>
      </w:r>
      <w:r w:rsidR="008E394B">
        <w:rPr>
          <w:rFonts w:ascii="Times New Roman" w:hAnsi="Times New Roman" w:cs="Times New Roman"/>
          <w:sz w:val="24"/>
          <w:szCs w:val="24"/>
        </w:rPr>
        <w:t>п</w:t>
      </w:r>
      <w:r w:rsidRPr="00F32AD8">
        <w:rPr>
          <w:rFonts w:ascii="Times New Roman" w:hAnsi="Times New Roman" w:cs="Times New Roman"/>
          <w:sz w:val="24"/>
          <w:szCs w:val="24"/>
        </w:rPr>
        <w:t>оложение об оплате, стимулировании труда и социальных гарантиях работников муниципальных образовательных организаций в сфере физической</w:t>
      </w:r>
      <w:r w:rsidR="008219D2">
        <w:rPr>
          <w:rFonts w:ascii="Times New Roman" w:hAnsi="Times New Roman" w:cs="Times New Roman"/>
          <w:sz w:val="24"/>
          <w:szCs w:val="24"/>
        </w:rPr>
        <w:t xml:space="preserve"> культуры и спорта города Урай.</w:t>
      </w:r>
    </w:p>
    <w:p w:rsidR="00780AFD" w:rsidRDefault="001236A7" w:rsidP="001236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780AFD" w:rsidRPr="001236A7">
        <w:rPr>
          <w:rFonts w:ascii="Times New Roman" w:hAnsi="Times New Roman" w:cs="Times New Roman"/>
          <w:sz w:val="24"/>
          <w:szCs w:val="24"/>
        </w:rPr>
        <w:t xml:space="preserve">. </w:t>
      </w:r>
      <w:r w:rsidRPr="001236A7">
        <w:rPr>
          <w:rFonts w:ascii="Times New Roman" w:hAnsi="Times New Roman" w:cs="Times New Roman"/>
          <w:sz w:val="24"/>
          <w:szCs w:val="24"/>
        </w:rPr>
        <w:t xml:space="preserve">Руководителям муниципальных </w:t>
      </w:r>
      <w:r>
        <w:rPr>
          <w:rFonts w:ascii="Times New Roman" w:hAnsi="Times New Roman" w:cs="Times New Roman"/>
          <w:sz w:val="24"/>
          <w:szCs w:val="24"/>
        </w:rPr>
        <w:t>образовательных</w:t>
      </w:r>
      <w:r w:rsidRPr="001236A7">
        <w:rPr>
          <w:rFonts w:ascii="Times New Roman" w:hAnsi="Times New Roman" w:cs="Times New Roman"/>
          <w:sz w:val="24"/>
          <w:szCs w:val="24"/>
        </w:rPr>
        <w:t xml:space="preserve"> организаций в сфере </w:t>
      </w:r>
      <w:r w:rsidRPr="00F32AD8">
        <w:rPr>
          <w:rFonts w:ascii="Times New Roman" w:hAnsi="Times New Roman" w:cs="Times New Roman"/>
          <w:sz w:val="24"/>
          <w:szCs w:val="24"/>
        </w:rPr>
        <w:t>физической</w:t>
      </w:r>
      <w:r>
        <w:rPr>
          <w:rFonts w:ascii="Times New Roman" w:hAnsi="Times New Roman" w:cs="Times New Roman"/>
          <w:sz w:val="24"/>
          <w:szCs w:val="24"/>
        </w:rPr>
        <w:t xml:space="preserve"> культуры и спорта города</w:t>
      </w:r>
      <w:r w:rsidRPr="001236A7">
        <w:rPr>
          <w:rFonts w:ascii="Times New Roman" w:hAnsi="Times New Roman" w:cs="Times New Roman"/>
          <w:sz w:val="24"/>
          <w:szCs w:val="24"/>
        </w:rPr>
        <w:t xml:space="preserve"> </w:t>
      </w:r>
      <w:proofErr w:type="spellStart"/>
      <w:r w:rsidRPr="001236A7">
        <w:rPr>
          <w:rFonts w:ascii="Times New Roman" w:hAnsi="Times New Roman" w:cs="Times New Roman"/>
          <w:sz w:val="24"/>
          <w:szCs w:val="24"/>
        </w:rPr>
        <w:t>Урай</w:t>
      </w:r>
      <w:proofErr w:type="spellEnd"/>
      <w:r w:rsidRPr="001236A7">
        <w:rPr>
          <w:rFonts w:ascii="Times New Roman" w:hAnsi="Times New Roman" w:cs="Times New Roman"/>
          <w:sz w:val="24"/>
          <w:szCs w:val="24"/>
        </w:rPr>
        <w:t xml:space="preserve"> </w:t>
      </w:r>
      <w:r w:rsidR="00780AFD" w:rsidRPr="001236A7">
        <w:rPr>
          <w:rFonts w:ascii="Times New Roman" w:hAnsi="Times New Roman" w:cs="Times New Roman"/>
          <w:sz w:val="24"/>
          <w:szCs w:val="24"/>
        </w:rPr>
        <w:t>(</w:t>
      </w:r>
      <w:r w:rsidR="00FC0E5E" w:rsidRPr="001236A7">
        <w:rPr>
          <w:rFonts w:ascii="Times New Roman" w:hAnsi="Times New Roman" w:cs="Times New Roman"/>
          <w:sz w:val="24"/>
          <w:szCs w:val="24"/>
        </w:rPr>
        <w:t>Р.М</w:t>
      </w:r>
      <w:r w:rsidR="00FC0E5E">
        <w:rPr>
          <w:rFonts w:ascii="Times New Roman" w:hAnsi="Times New Roman" w:cs="Times New Roman"/>
          <w:sz w:val="24"/>
          <w:szCs w:val="24"/>
        </w:rPr>
        <w:t>. Нафиков</w:t>
      </w:r>
      <w:r>
        <w:rPr>
          <w:rFonts w:ascii="Times New Roman" w:hAnsi="Times New Roman" w:cs="Times New Roman"/>
          <w:sz w:val="24"/>
          <w:szCs w:val="24"/>
        </w:rPr>
        <w:t xml:space="preserve">, </w:t>
      </w:r>
      <w:r w:rsidR="00FC0E5E">
        <w:rPr>
          <w:rFonts w:ascii="Times New Roman" w:hAnsi="Times New Roman" w:cs="Times New Roman"/>
          <w:sz w:val="24"/>
          <w:szCs w:val="24"/>
        </w:rPr>
        <w:t>В.В. Семенин</w:t>
      </w:r>
      <w:r w:rsidR="00780AFD" w:rsidRPr="00F32AD8">
        <w:rPr>
          <w:rFonts w:ascii="Times New Roman" w:hAnsi="Times New Roman" w:cs="Times New Roman"/>
          <w:sz w:val="24"/>
          <w:szCs w:val="24"/>
        </w:rPr>
        <w:t>) провести организационные мероприятия в св</w:t>
      </w:r>
      <w:r w:rsidR="00B33FCA">
        <w:rPr>
          <w:rFonts w:ascii="Times New Roman" w:hAnsi="Times New Roman" w:cs="Times New Roman"/>
          <w:sz w:val="24"/>
          <w:szCs w:val="24"/>
        </w:rPr>
        <w:t>язи с изменением условий</w:t>
      </w:r>
      <w:r w:rsidR="00B33FCA" w:rsidRPr="00B33FCA">
        <w:rPr>
          <w:rFonts w:ascii="Times New Roman" w:hAnsi="Times New Roman" w:cs="Times New Roman"/>
          <w:sz w:val="24"/>
          <w:szCs w:val="24"/>
        </w:rPr>
        <w:t xml:space="preserve"> </w:t>
      </w:r>
      <w:r w:rsidR="00780AFD" w:rsidRPr="00F32AD8">
        <w:rPr>
          <w:rFonts w:ascii="Times New Roman" w:hAnsi="Times New Roman" w:cs="Times New Roman"/>
          <w:sz w:val="24"/>
          <w:szCs w:val="24"/>
        </w:rPr>
        <w:t>труда согласно Трудовому кодексу Российской Федерации.</w:t>
      </w:r>
    </w:p>
    <w:p w:rsidR="00780AFD" w:rsidRDefault="001236A7" w:rsidP="001236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80AFD" w:rsidRPr="00F32AD8">
        <w:rPr>
          <w:rFonts w:ascii="Times New Roman" w:hAnsi="Times New Roman" w:cs="Times New Roman"/>
          <w:sz w:val="24"/>
          <w:szCs w:val="24"/>
        </w:rPr>
        <w:t>. Кадровой службе управления по организационным вопросам и кадрам администрации города Урай (</w:t>
      </w:r>
      <w:r w:rsidR="00FC0E5E">
        <w:rPr>
          <w:rFonts w:ascii="Times New Roman" w:hAnsi="Times New Roman" w:cs="Times New Roman"/>
          <w:sz w:val="24"/>
          <w:szCs w:val="24"/>
        </w:rPr>
        <w:t xml:space="preserve">Н.П. </w:t>
      </w:r>
      <w:r w:rsidR="00780AFD" w:rsidRPr="00F32AD8">
        <w:rPr>
          <w:rFonts w:ascii="Times New Roman" w:hAnsi="Times New Roman" w:cs="Times New Roman"/>
          <w:sz w:val="24"/>
          <w:szCs w:val="24"/>
        </w:rPr>
        <w:t>Ануфриева) внести соответствующие изменения в трудовые договоры, заключенные с руководителями муниципальных образовательных организаций.</w:t>
      </w:r>
    </w:p>
    <w:p w:rsidR="00F5053F" w:rsidRPr="00F5053F" w:rsidRDefault="001236A7" w:rsidP="001236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F5053F">
        <w:rPr>
          <w:rFonts w:ascii="Times New Roman" w:hAnsi="Times New Roman" w:cs="Times New Roman"/>
          <w:sz w:val="24"/>
          <w:szCs w:val="24"/>
        </w:rPr>
        <w:t>. Признать утратившим</w:t>
      </w:r>
      <w:r w:rsidR="0087255D">
        <w:rPr>
          <w:rFonts w:ascii="Times New Roman" w:hAnsi="Times New Roman" w:cs="Times New Roman"/>
          <w:sz w:val="24"/>
          <w:szCs w:val="24"/>
        </w:rPr>
        <w:t>и</w:t>
      </w:r>
      <w:r w:rsidR="00F5053F">
        <w:rPr>
          <w:rFonts w:ascii="Times New Roman" w:hAnsi="Times New Roman" w:cs="Times New Roman"/>
          <w:sz w:val="24"/>
          <w:szCs w:val="24"/>
        </w:rPr>
        <w:t xml:space="preserve"> силу</w:t>
      </w:r>
      <w:r w:rsidRPr="001236A7">
        <w:rPr>
          <w:rFonts w:ascii="Times New Roman" w:hAnsi="Times New Roman" w:cs="Times New Roman"/>
          <w:sz w:val="24"/>
          <w:szCs w:val="24"/>
        </w:rPr>
        <w:t xml:space="preserve"> </w:t>
      </w:r>
      <w:r>
        <w:rPr>
          <w:rFonts w:ascii="Times New Roman" w:hAnsi="Times New Roman" w:cs="Times New Roman"/>
          <w:sz w:val="24"/>
          <w:szCs w:val="24"/>
        </w:rPr>
        <w:t>п</w:t>
      </w:r>
      <w:r w:rsidRPr="00EB4459">
        <w:rPr>
          <w:rFonts w:ascii="Times New Roman" w:hAnsi="Times New Roman" w:cs="Times New Roman"/>
          <w:sz w:val="24"/>
          <w:szCs w:val="24"/>
        </w:rPr>
        <w:t>остановлени</w:t>
      </w:r>
      <w:r>
        <w:rPr>
          <w:rFonts w:ascii="Times New Roman" w:hAnsi="Times New Roman" w:cs="Times New Roman"/>
          <w:sz w:val="24"/>
          <w:szCs w:val="24"/>
        </w:rPr>
        <w:t>я</w:t>
      </w:r>
      <w:r w:rsidRPr="00EB4459">
        <w:rPr>
          <w:rFonts w:ascii="Times New Roman" w:hAnsi="Times New Roman" w:cs="Times New Roman"/>
          <w:sz w:val="24"/>
          <w:szCs w:val="24"/>
        </w:rPr>
        <w:t xml:space="preserve"> администрации города </w:t>
      </w:r>
      <w:proofErr w:type="spellStart"/>
      <w:r w:rsidRPr="00EB4459">
        <w:rPr>
          <w:rFonts w:ascii="Times New Roman" w:hAnsi="Times New Roman" w:cs="Times New Roman"/>
          <w:sz w:val="24"/>
          <w:szCs w:val="24"/>
        </w:rPr>
        <w:t>Урай</w:t>
      </w:r>
      <w:proofErr w:type="spellEnd"/>
      <w:r w:rsidR="00F5053F" w:rsidRPr="00F5053F">
        <w:rPr>
          <w:rFonts w:ascii="Times New Roman" w:hAnsi="Times New Roman" w:cs="Times New Roman"/>
          <w:sz w:val="24"/>
          <w:szCs w:val="24"/>
        </w:rPr>
        <w:t>:</w:t>
      </w:r>
    </w:p>
    <w:p w:rsidR="00F5053F" w:rsidRPr="00B734EF" w:rsidRDefault="00F5053F" w:rsidP="001236A7">
      <w:pPr>
        <w:pStyle w:val="ConsPlusNormal"/>
        <w:ind w:firstLine="709"/>
        <w:jc w:val="both"/>
        <w:rPr>
          <w:rFonts w:ascii="Times New Roman" w:hAnsi="Times New Roman" w:cs="Times New Roman"/>
          <w:sz w:val="24"/>
          <w:szCs w:val="24"/>
        </w:rPr>
      </w:pPr>
      <w:r w:rsidRPr="00F5053F">
        <w:rPr>
          <w:rFonts w:ascii="Times New Roman" w:hAnsi="Times New Roman" w:cs="Times New Roman"/>
          <w:sz w:val="24"/>
          <w:szCs w:val="24"/>
        </w:rPr>
        <w:t>1</w:t>
      </w:r>
      <w:r w:rsidR="001236A7">
        <w:rPr>
          <w:rFonts w:ascii="Times New Roman" w:hAnsi="Times New Roman" w:cs="Times New Roman"/>
          <w:sz w:val="24"/>
          <w:szCs w:val="24"/>
        </w:rPr>
        <w:t xml:space="preserve">) </w:t>
      </w:r>
      <w:r w:rsidRPr="00EB4459">
        <w:rPr>
          <w:rFonts w:ascii="Times New Roman" w:hAnsi="Times New Roman" w:cs="Times New Roman"/>
          <w:sz w:val="24"/>
          <w:szCs w:val="24"/>
        </w:rPr>
        <w:t>от 29.12.2010 № 3907 «Об у</w:t>
      </w:r>
      <w:r w:rsidR="00EB4459" w:rsidRPr="00EB4459">
        <w:rPr>
          <w:rFonts w:ascii="Times New Roman" w:hAnsi="Times New Roman" w:cs="Times New Roman"/>
          <w:sz w:val="24"/>
          <w:szCs w:val="24"/>
        </w:rPr>
        <w:t>т</w:t>
      </w:r>
      <w:r w:rsidR="00FC0E5E">
        <w:rPr>
          <w:rFonts w:ascii="Times New Roman" w:hAnsi="Times New Roman" w:cs="Times New Roman"/>
          <w:sz w:val="24"/>
          <w:szCs w:val="24"/>
        </w:rPr>
        <w:t xml:space="preserve">верждении Положения об оплате, </w:t>
      </w:r>
      <w:r w:rsidRPr="00EB4459">
        <w:rPr>
          <w:rFonts w:ascii="Times New Roman" w:hAnsi="Times New Roman" w:cs="Times New Roman"/>
          <w:sz w:val="24"/>
          <w:szCs w:val="24"/>
        </w:rPr>
        <w:t>стимулировании труда</w:t>
      </w:r>
      <w:r w:rsidR="00FC0E5E">
        <w:rPr>
          <w:rFonts w:ascii="Times New Roman" w:hAnsi="Times New Roman" w:cs="Times New Roman"/>
          <w:sz w:val="24"/>
          <w:szCs w:val="24"/>
        </w:rPr>
        <w:t xml:space="preserve"> и социальных гарантиях</w:t>
      </w:r>
      <w:r w:rsidR="00EB4459" w:rsidRPr="00EB4459">
        <w:rPr>
          <w:rFonts w:ascii="Times New Roman" w:hAnsi="Times New Roman" w:cs="Times New Roman"/>
          <w:sz w:val="24"/>
          <w:szCs w:val="24"/>
        </w:rPr>
        <w:t xml:space="preserve"> работников</w:t>
      </w:r>
      <w:r w:rsidRPr="00EB4459">
        <w:rPr>
          <w:rFonts w:ascii="Times New Roman" w:hAnsi="Times New Roman" w:cs="Times New Roman"/>
          <w:sz w:val="24"/>
          <w:szCs w:val="24"/>
        </w:rPr>
        <w:t xml:space="preserve"> муниципал</w:t>
      </w:r>
      <w:r w:rsidR="00EB4459" w:rsidRPr="00EB4459">
        <w:rPr>
          <w:rFonts w:ascii="Times New Roman" w:hAnsi="Times New Roman" w:cs="Times New Roman"/>
          <w:sz w:val="24"/>
          <w:szCs w:val="24"/>
        </w:rPr>
        <w:t xml:space="preserve">ьных образовательных учреждений дополнительного образования детей в </w:t>
      </w:r>
      <w:r w:rsidR="00FC0E5E">
        <w:rPr>
          <w:rFonts w:ascii="Times New Roman" w:hAnsi="Times New Roman" w:cs="Times New Roman"/>
          <w:sz w:val="24"/>
          <w:szCs w:val="24"/>
        </w:rPr>
        <w:t xml:space="preserve">сфере </w:t>
      </w:r>
      <w:r w:rsidRPr="00EB4459">
        <w:rPr>
          <w:rFonts w:ascii="Times New Roman" w:hAnsi="Times New Roman" w:cs="Times New Roman"/>
          <w:sz w:val="24"/>
          <w:szCs w:val="24"/>
        </w:rPr>
        <w:t>физической культуры и спорта города Урай</w:t>
      </w:r>
      <w:r w:rsidR="00EB4459" w:rsidRPr="00EB4459">
        <w:rPr>
          <w:rFonts w:ascii="Times New Roman" w:hAnsi="Times New Roman" w:cs="Times New Roman"/>
          <w:sz w:val="24"/>
          <w:szCs w:val="24"/>
        </w:rPr>
        <w:t>»</w:t>
      </w:r>
      <w:r w:rsidR="00B734EF" w:rsidRPr="00B734EF">
        <w:rPr>
          <w:rFonts w:ascii="Times New Roman" w:hAnsi="Times New Roman" w:cs="Times New Roman"/>
          <w:sz w:val="24"/>
          <w:szCs w:val="24"/>
        </w:rPr>
        <w:t>;</w:t>
      </w:r>
    </w:p>
    <w:p w:rsidR="00EB4459" w:rsidRPr="00B734EF" w:rsidRDefault="00451EC0" w:rsidP="001236A7">
      <w:pPr>
        <w:pStyle w:val="ConsPlusNormal"/>
        <w:ind w:firstLine="709"/>
        <w:jc w:val="both"/>
        <w:rPr>
          <w:rFonts w:ascii="Times New Roman" w:hAnsi="Times New Roman" w:cs="Times New Roman"/>
          <w:sz w:val="24"/>
          <w:szCs w:val="24"/>
        </w:rPr>
      </w:pPr>
      <w:r w:rsidRPr="00EB4459">
        <w:rPr>
          <w:rFonts w:ascii="Times New Roman" w:hAnsi="Times New Roman" w:cs="Times New Roman"/>
          <w:sz w:val="24"/>
          <w:szCs w:val="24"/>
        </w:rPr>
        <w:t>2</w:t>
      </w:r>
      <w:r w:rsidR="001236A7">
        <w:rPr>
          <w:rFonts w:ascii="Times New Roman" w:hAnsi="Times New Roman" w:cs="Times New Roman"/>
          <w:sz w:val="24"/>
          <w:szCs w:val="24"/>
        </w:rPr>
        <w:t>)</w:t>
      </w:r>
      <w:r w:rsidR="00EB4459" w:rsidRPr="00EB4459">
        <w:rPr>
          <w:rFonts w:ascii="Times New Roman" w:hAnsi="Times New Roman" w:cs="Times New Roman"/>
          <w:sz w:val="24"/>
          <w:szCs w:val="24"/>
        </w:rPr>
        <w:t xml:space="preserve"> от </w:t>
      </w:r>
      <w:r w:rsidR="00007BA4">
        <w:rPr>
          <w:rFonts w:ascii="Times New Roman" w:hAnsi="Times New Roman" w:cs="Times New Roman"/>
          <w:sz w:val="24"/>
          <w:szCs w:val="24"/>
        </w:rPr>
        <w:t>18</w:t>
      </w:r>
      <w:r w:rsidR="00EB4459" w:rsidRPr="00EB4459">
        <w:rPr>
          <w:rFonts w:ascii="Times New Roman" w:hAnsi="Times New Roman" w:cs="Times New Roman"/>
          <w:sz w:val="24"/>
          <w:szCs w:val="24"/>
        </w:rPr>
        <w:t>.</w:t>
      </w:r>
      <w:r w:rsidR="00007BA4">
        <w:rPr>
          <w:rFonts w:ascii="Times New Roman" w:hAnsi="Times New Roman" w:cs="Times New Roman"/>
          <w:sz w:val="24"/>
          <w:szCs w:val="24"/>
        </w:rPr>
        <w:t>05.2011 № 1365</w:t>
      </w:r>
      <w:r w:rsidR="00EB4459" w:rsidRPr="00EB4459">
        <w:rPr>
          <w:rFonts w:ascii="Times New Roman" w:hAnsi="Times New Roman" w:cs="Times New Roman"/>
          <w:sz w:val="24"/>
          <w:szCs w:val="24"/>
        </w:rPr>
        <w:t xml:space="preserve"> «</w:t>
      </w:r>
      <w:r w:rsidR="00007BA4">
        <w:rPr>
          <w:rFonts w:ascii="Times New Roman" w:hAnsi="Times New Roman" w:cs="Times New Roman"/>
          <w:sz w:val="24"/>
          <w:szCs w:val="24"/>
        </w:rPr>
        <w:t>О внесении изменений в постановление администрации города Урай от 29.12.2010 №3907 «</w:t>
      </w:r>
      <w:r w:rsidR="00EB4459" w:rsidRPr="00EB4459">
        <w:rPr>
          <w:rFonts w:ascii="Times New Roman" w:hAnsi="Times New Roman" w:cs="Times New Roman"/>
          <w:sz w:val="24"/>
          <w:szCs w:val="24"/>
        </w:rPr>
        <w:t xml:space="preserve">Об утверждении Положения об оплате и стимулировании </w:t>
      </w:r>
      <w:proofErr w:type="gramStart"/>
      <w:r w:rsidR="00EB4459" w:rsidRPr="00EB4459">
        <w:rPr>
          <w:rFonts w:ascii="Times New Roman" w:hAnsi="Times New Roman" w:cs="Times New Roman"/>
          <w:sz w:val="24"/>
          <w:szCs w:val="24"/>
        </w:rPr>
        <w:t>труда работников муниципальных образовательных учреждений дополнительного образования детей</w:t>
      </w:r>
      <w:proofErr w:type="gramEnd"/>
      <w:r w:rsidR="00EB4459" w:rsidRPr="00EB4459">
        <w:rPr>
          <w:rFonts w:ascii="Times New Roman" w:hAnsi="Times New Roman" w:cs="Times New Roman"/>
          <w:sz w:val="24"/>
          <w:szCs w:val="24"/>
        </w:rPr>
        <w:t xml:space="preserve"> в области  физической </w:t>
      </w:r>
      <w:r w:rsidR="00B734EF">
        <w:rPr>
          <w:rFonts w:ascii="Times New Roman" w:hAnsi="Times New Roman" w:cs="Times New Roman"/>
          <w:sz w:val="24"/>
          <w:szCs w:val="24"/>
        </w:rPr>
        <w:t>культуры и спорта города Урай»</w:t>
      </w:r>
      <w:r w:rsidR="00B734EF" w:rsidRPr="00B734EF">
        <w:rPr>
          <w:rFonts w:ascii="Times New Roman" w:hAnsi="Times New Roman" w:cs="Times New Roman"/>
          <w:sz w:val="24"/>
          <w:szCs w:val="24"/>
        </w:rPr>
        <w:t>;</w:t>
      </w:r>
    </w:p>
    <w:p w:rsidR="006B26B2" w:rsidRPr="00B734EF" w:rsidRDefault="006B26B2" w:rsidP="001236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1236A7">
        <w:rPr>
          <w:rFonts w:ascii="Times New Roman" w:hAnsi="Times New Roman" w:cs="Times New Roman"/>
          <w:sz w:val="24"/>
          <w:szCs w:val="24"/>
        </w:rPr>
        <w:t>)</w:t>
      </w:r>
      <w:r w:rsidRPr="00EB4459">
        <w:rPr>
          <w:rFonts w:ascii="Times New Roman" w:hAnsi="Times New Roman" w:cs="Times New Roman"/>
          <w:sz w:val="24"/>
          <w:szCs w:val="24"/>
        </w:rPr>
        <w:t xml:space="preserve"> от </w:t>
      </w:r>
      <w:r>
        <w:rPr>
          <w:rFonts w:ascii="Times New Roman" w:hAnsi="Times New Roman" w:cs="Times New Roman"/>
          <w:sz w:val="24"/>
          <w:szCs w:val="24"/>
        </w:rPr>
        <w:t>29</w:t>
      </w:r>
      <w:r w:rsidRPr="00EB4459">
        <w:rPr>
          <w:rFonts w:ascii="Times New Roman" w:hAnsi="Times New Roman" w:cs="Times New Roman"/>
          <w:sz w:val="24"/>
          <w:szCs w:val="24"/>
        </w:rPr>
        <w:t>.</w:t>
      </w:r>
      <w:r>
        <w:rPr>
          <w:rFonts w:ascii="Times New Roman" w:hAnsi="Times New Roman" w:cs="Times New Roman"/>
          <w:sz w:val="24"/>
          <w:szCs w:val="24"/>
        </w:rPr>
        <w:t>07.2011 № 2116</w:t>
      </w:r>
      <w:r w:rsidRPr="00EB4459">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и дополнений в постановление администрации города Урай от 29.12.2010 №3907 «</w:t>
      </w:r>
      <w:r w:rsidRPr="00EB4459">
        <w:rPr>
          <w:rFonts w:ascii="Times New Roman" w:hAnsi="Times New Roman" w:cs="Times New Roman"/>
          <w:sz w:val="24"/>
          <w:szCs w:val="24"/>
        </w:rPr>
        <w:t xml:space="preserve">Об утверждении Положения об оплате и стимулировании </w:t>
      </w:r>
      <w:proofErr w:type="gramStart"/>
      <w:r w:rsidRPr="00EB4459">
        <w:rPr>
          <w:rFonts w:ascii="Times New Roman" w:hAnsi="Times New Roman" w:cs="Times New Roman"/>
          <w:sz w:val="24"/>
          <w:szCs w:val="24"/>
        </w:rPr>
        <w:t>труда работников муниципальных образовательных учреждений дополнительного образования детей</w:t>
      </w:r>
      <w:proofErr w:type="gramEnd"/>
      <w:r w:rsidRPr="00EB4459">
        <w:rPr>
          <w:rFonts w:ascii="Times New Roman" w:hAnsi="Times New Roman" w:cs="Times New Roman"/>
          <w:sz w:val="24"/>
          <w:szCs w:val="24"/>
        </w:rPr>
        <w:t xml:space="preserve"> в области физической</w:t>
      </w:r>
      <w:r w:rsidR="00B734EF">
        <w:rPr>
          <w:rFonts w:ascii="Times New Roman" w:hAnsi="Times New Roman" w:cs="Times New Roman"/>
          <w:sz w:val="24"/>
          <w:szCs w:val="24"/>
        </w:rPr>
        <w:t xml:space="preserve"> культуры и спорта города Урай»</w:t>
      </w:r>
      <w:r w:rsidR="00B734EF" w:rsidRPr="00B734EF">
        <w:rPr>
          <w:rFonts w:ascii="Times New Roman" w:hAnsi="Times New Roman" w:cs="Times New Roman"/>
          <w:sz w:val="24"/>
          <w:szCs w:val="24"/>
        </w:rPr>
        <w:t>;</w:t>
      </w:r>
    </w:p>
    <w:p w:rsidR="006B26B2" w:rsidRPr="00B734EF" w:rsidRDefault="006B26B2" w:rsidP="001236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1236A7">
        <w:rPr>
          <w:rFonts w:ascii="Times New Roman" w:hAnsi="Times New Roman" w:cs="Times New Roman"/>
          <w:sz w:val="24"/>
          <w:szCs w:val="24"/>
        </w:rPr>
        <w:t>)</w:t>
      </w:r>
      <w:r w:rsidRPr="00EB4459">
        <w:rPr>
          <w:rFonts w:ascii="Times New Roman" w:hAnsi="Times New Roman" w:cs="Times New Roman"/>
          <w:sz w:val="24"/>
          <w:szCs w:val="24"/>
        </w:rPr>
        <w:t xml:space="preserve"> от </w:t>
      </w:r>
      <w:r>
        <w:rPr>
          <w:rFonts w:ascii="Times New Roman" w:hAnsi="Times New Roman" w:cs="Times New Roman"/>
          <w:sz w:val="24"/>
          <w:szCs w:val="24"/>
        </w:rPr>
        <w:t>09</w:t>
      </w:r>
      <w:r w:rsidRPr="00EB4459">
        <w:rPr>
          <w:rFonts w:ascii="Times New Roman" w:hAnsi="Times New Roman" w:cs="Times New Roman"/>
          <w:sz w:val="24"/>
          <w:szCs w:val="24"/>
        </w:rPr>
        <w:t>.</w:t>
      </w:r>
      <w:r>
        <w:rPr>
          <w:rFonts w:ascii="Times New Roman" w:hAnsi="Times New Roman" w:cs="Times New Roman"/>
          <w:sz w:val="24"/>
          <w:szCs w:val="24"/>
        </w:rPr>
        <w:t>09.2011 № 2579</w:t>
      </w:r>
      <w:r w:rsidRPr="00EB4459">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постановление администрации города Урай от 29.12.2010 №3907 «</w:t>
      </w:r>
      <w:r w:rsidRPr="00EB4459">
        <w:rPr>
          <w:rFonts w:ascii="Times New Roman" w:hAnsi="Times New Roman" w:cs="Times New Roman"/>
          <w:sz w:val="24"/>
          <w:szCs w:val="24"/>
        </w:rPr>
        <w:t>Об ут</w:t>
      </w:r>
      <w:r>
        <w:rPr>
          <w:rFonts w:ascii="Times New Roman" w:hAnsi="Times New Roman" w:cs="Times New Roman"/>
          <w:sz w:val="24"/>
          <w:szCs w:val="24"/>
        </w:rPr>
        <w:t xml:space="preserve">верждении Положения об оплате, </w:t>
      </w:r>
      <w:r w:rsidRPr="00EB4459">
        <w:rPr>
          <w:rFonts w:ascii="Times New Roman" w:hAnsi="Times New Roman" w:cs="Times New Roman"/>
          <w:sz w:val="24"/>
          <w:szCs w:val="24"/>
        </w:rPr>
        <w:t>стимулировании труда</w:t>
      </w:r>
      <w:r w:rsidR="00633543">
        <w:rPr>
          <w:rFonts w:ascii="Times New Roman" w:hAnsi="Times New Roman" w:cs="Times New Roman"/>
          <w:sz w:val="24"/>
          <w:szCs w:val="24"/>
        </w:rPr>
        <w:t xml:space="preserve"> и социальных гарантиях </w:t>
      </w:r>
      <w:r w:rsidRPr="00EB4459">
        <w:rPr>
          <w:rFonts w:ascii="Times New Roman" w:hAnsi="Times New Roman" w:cs="Times New Roman"/>
          <w:sz w:val="24"/>
          <w:szCs w:val="24"/>
        </w:rPr>
        <w:t>работников муниципальных образовательных учреждений дополнительного образования детей в области физической</w:t>
      </w:r>
      <w:r w:rsidR="00B734EF">
        <w:rPr>
          <w:rFonts w:ascii="Times New Roman" w:hAnsi="Times New Roman" w:cs="Times New Roman"/>
          <w:sz w:val="24"/>
          <w:szCs w:val="24"/>
        </w:rPr>
        <w:t xml:space="preserve"> культуры и спорта города Урай»</w:t>
      </w:r>
      <w:r w:rsidR="00B734EF" w:rsidRPr="00B734EF">
        <w:rPr>
          <w:rFonts w:ascii="Times New Roman" w:hAnsi="Times New Roman" w:cs="Times New Roman"/>
          <w:sz w:val="24"/>
          <w:szCs w:val="24"/>
        </w:rPr>
        <w:t>;</w:t>
      </w:r>
    </w:p>
    <w:p w:rsidR="00633543" w:rsidRPr="00B734EF" w:rsidRDefault="00633543" w:rsidP="001236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236A7">
        <w:rPr>
          <w:rFonts w:ascii="Times New Roman" w:hAnsi="Times New Roman" w:cs="Times New Roman"/>
          <w:sz w:val="24"/>
          <w:szCs w:val="24"/>
        </w:rPr>
        <w:t>)</w:t>
      </w:r>
      <w:r w:rsidRPr="00EB4459">
        <w:rPr>
          <w:rFonts w:ascii="Times New Roman" w:hAnsi="Times New Roman" w:cs="Times New Roman"/>
          <w:sz w:val="24"/>
          <w:szCs w:val="24"/>
        </w:rPr>
        <w:t xml:space="preserve"> от </w:t>
      </w:r>
      <w:r>
        <w:rPr>
          <w:rFonts w:ascii="Times New Roman" w:hAnsi="Times New Roman" w:cs="Times New Roman"/>
          <w:sz w:val="24"/>
          <w:szCs w:val="24"/>
        </w:rPr>
        <w:t>29</w:t>
      </w:r>
      <w:r w:rsidRPr="00EB4459">
        <w:rPr>
          <w:rFonts w:ascii="Times New Roman" w:hAnsi="Times New Roman" w:cs="Times New Roman"/>
          <w:sz w:val="24"/>
          <w:szCs w:val="24"/>
        </w:rPr>
        <w:t>.</w:t>
      </w:r>
      <w:r>
        <w:rPr>
          <w:rFonts w:ascii="Times New Roman" w:hAnsi="Times New Roman" w:cs="Times New Roman"/>
          <w:sz w:val="24"/>
          <w:szCs w:val="24"/>
        </w:rPr>
        <w:t>12.2011 № 3960</w:t>
      </w:r>
      <w:r w:rsidRPr="00EB4459">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постановление администрации города Урай от 29.12.2010 №3907 «</w:t>
      </w:r>
      <w:r w:rsidRPr="00EB4459">
        <w:rPr>
          <w:rFonts w:ascii="Times New Roman" w:hAnsi="Times New Roman" w:cs="Times New Roman"/>
          <w:sz w:val="24"/>
          <w:szCs w:val="24"/>
        </w:rPr>
        <w:t>Об ут</w:t>
      </w:r>
      <w:r>
        <w:rPr>
          <w:rFonts w:ascii="Times New Roman" w:hAnsi="Times New Roman" w:cs="Times New Roman"/>
          <w:sz w:val="24"/>
          <w:szCs w:val="24"/>
        </w:rPr>
        <w:t xml:space="preserve">верждении Положения об оплате, </w:t>
      </w:r>
      <w:r w:rsidRPr="00EB4459">
        <w:rPr>
          <w:rFonts w:ascii="Times New Roman" w:hAnsi="Times New Roman" w:cs="Times New Roman"/>
          <w:sz w:val="24"/>
          <w:szCs w:val="24"/>
        </w:rPr>
        <w:t>стимулировании труда</w:t>
      </w:r>
      <w:r>
        <w:rPr>
          <w:rFonts w:ascii="Times New Roman" w:hAnsi="Times New Roman" w:cs="Times New Roman"/>
          <w:sz w:val="24"/>
          <w:szCs w:val="24"/>
        </w:rPr>
        <w:t xml:space="preserve"> и социальных гарантиях </w:t>
      </w:r>
      <w:r w:rsidRPr="00EB4459">
        <w:rPr>
          <w:rFonts w:ascii="Times New Roman" w:hAnsi="Times New Roman" w:cs="Times New Roman"/>
          <w:sz w:val="24"/>
          <w:szCs w:val="24"/>
        </w:rPr>
        <w:t xml:space="preserve"> работников муниципальных образовательных учреждений дополнительного образования детей в области физической</w:t>
      </w:r>
      <w:r w:rsidR="00B734EF">
        <w:rPr>
          <w:rFonts w:ascii="Times New Roman" w:hAnsi="Times New Roman" w:cs="Times New Roman"/>
          <w:sz w:val="24"/>
          <w:szCs w:val="24"/>
        </w:rPr>
        <w:t xml:space="preserve"> культуры и спорта города Урай»</w:t>
      </w:r>
      <w:r w:rsidR="00B734EF" w:rsidRPr="00B734EF">
        <w:rPr>
          <w:rFonts w:ascii="Times New Roman" w:hAnsi="Times New Roman" w:cs="Times New Roman"/>
          <w:sz w:val="24"/>
          <w:szCs w:val="24"/>
        </w:rPr>
        <w:t>;</w:t>
      </w:r>
    </w:p>
    <w:p w:rsidR="00633543" w:rsidRPr="00B734EF" w:rsidRDefault="00633543" w:rsidP="001236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236A7">
        <w:rPr>
          <w:rFonts w:ascii="Times New Roman" w:hAnsi="Times New Roman" w:cs="Times New Roman"/>
          <w:sz w:val="24"/>
          <w:szCs w:val="24"/>
        </w:rPr>
        <w:t>)</w:t>
      </w:r>
      <w:r w:rsidRPr="00EB4459">
        <w:rPr>
          <w:rFonts w:ascii="Times New Roman" w:hAnsi="Times New Roman" w:cs="Times New Roman"/>
          <w:sz w:val="24"/>
          <w:szCs w:val="24"/>
        </w:rPr>
        <w:t xml:space="preserve"> от </w:t>
      </w:r>
      <w:r>
        <w:rPr>
          <w:rFonts w:ascii="Times New Roman" w:hAnsi="Times New Roman" w:cs="Times New Roman"/>
          <w:sz w:val="24"/>
          <w:szCs w:val="24"/>
        </w:rPr>
        <w:t>21</w:t>
      </w:r>
      <w:r w:rsidRPr="00EB4459">
        <w:rPr>
          <w:rFonts w:ascii="Times New Roman" w:hAnsi="Times New Roman" w:cs="Times New Roman"/>
          <w:sz w:val="24"/>
          <w:szCs w:val="24"/>
        </w:rPr>
        <w:t>.</w:t>
      </w:r>
      <w:r>
        <w:rPr>
          <w:rFonts w:ascii="Times New Roman" w:hAnsi="Times New Roman" w:cs="Times New Roman"/>
          <w:sz w:val="24"/>
          <w:szCs w:val="24"/>
        </w:rPr>
        <w:t>02.2012 № 547</w:t>
      </w:r>
      <w:r w:rsidRPr="00EB4459">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приложение к постановлению администрации города Урай от 29.12.2010 №3907 «</w:t>
      </w:r>
      <w:r w:rsidRPr="00EB4459">
        <w:rPr>
          <w:rFonts w:ascii="Times New Roman" w:hAnsi="Times New Roman" w:cs="Times New Roman"/>
          <w:sz w:val="24"/>
          <w:szCs w:val="24"/>
        </w:rPr>
        <w:t>Об ут</w:t>
      </w:r>
      <w:r>
        <w:rPr>
          <w:rFonts w:ascii="Times New Roman" w:hAnsi="Times New Roman" w:cs="Times New Roman"/>
          <w:sz w:val="24"/>
          <w:szCs w:val="24"/>
        </w:rPr>
        <w:t xml:space="preserve">верждении Положения об оплате, </w:t>
      </w:r>
      <w:r w:rsidRPr="00EB4459">
        <w:rPr>
          <w:rFonts w:ascii="Times New Roman" w:hAnsi="Times New Roman" w:cs="Times New Roman"/>
          <w:sz w:val="24"/>
          <w:szCs w:val="24"/>
        </w:rPr>
        <w:t>стимулировании труда</w:t>
      </w:r>
      <w:r>
        <w:rPr>
          <w:rFonts w:ascii="Times New Roman" w:hAnsi="Times New Roman" w:cs="Times New Roman"/>
          <w:sz w:val="24"/>
          <w:szCs w:val="24"/>
        </w:rPr>
        <w:t xml:space="preserve"> и социальных гарантиях </w:t>
      </w:r>
      <w:r w:rsidRPr="00EB4459">
        <w:rPr>
          <w:rFonts w:ascii="Times New Roman" w:hAnsi="Times New Roman" w:cs="Times New Roman"/>
          <w:sz w:val="24"/>
          <w:szCs w:val="24"/>
        </w:rPr>
        <w:t>работников муниципальных образовательных учреждений дополнительного образования детей в области физической</w:t>
      </w:r>
      <w:r w:rsidR="00B734EF">
        <w:rPr>
          <w:rFonts w:ascii="Times New Roman" w:hAnsi="Times New Roman" w:cs="Times New Roman"/>
          <w:sz w:val="24"/>
          <w:szCs w:val="24"/>
        </w:rPr>
        <w:t xml:space="preserve"> культуры и спорта города Урай»</w:t>
      </w:r>
      <w:r w:rsidR="00B734EF" w:rsidRPr="00B734EF">
        <w:rPr>
          <w:rFonts w:ascii="Times New Roman" w:hAnsi="Times New Roman" w:cs="Times New Roman"/>
          <w:sz w:val="24"/>
          <w:szCs w:val="24"/>
        </w:rPr>
        <w:t>;</w:t>
      </w:r>
    </w:p>
    <w:p w:rsidR="00633543" w:rsidRPr="00B734EF" w:rsidRDefault="00633543" w:rsidP="001236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1236A7">
        <w:rPr>
          <w:rFonts w:ascii="Times New Roman" w:hAnsi="Times New Roman" w:cs="Times New Roman"/>
          <w:sz w:val="24"/>
          <w:szCs w:val="24"/>
        </w:rPr>
        <w:t>)</w:t>
      </w:r>
      <w:r w:rsidRPr="00EB4459">
        <w:rPr>
          <w:rFonts w:ascii="Times New Roman" w:hAnsi="Times New Roman" w:cs="Times New Roman"/>
          <w:sz w:val="24"/>
          <w:szCs w:val="24"/>
        </w:rPr>
        <w:t xml:space="preserve"> от </w:t>
      </w:r>
      <w:r>
        <w:rPr>
          <w:rFonts w:ascii="Times New Roman" w:hAnsi="Times New Roman" w:cs="Times New Roman"/>
          <w:sz w:val="24"/>
          <w:szCs w:val="24"/>
        </w:rPr>
        <w:t>19</w:t>
      </w:r>
      <w:r w:rsidRPr="00EB4459">
        <w:rPr>
          <w:rFonts w:ascii="Times New Roman" w:hAnsi="Times New Roman" w:cs="Times New Roman"/>
          <w:sz w:val="24"/>
          <w:szCs w:val="24"/>
        </w:rPr>
        <w:t>.</w:t>
      </w:r>
      <w:r>
        <w:rPr>
          <w:rFonts w:ascii="Times New Roman" w:hAnsi="Times New Roman" w:cs="Times New Roman"/>
          <w:sz w:val="24"/>
          <w:szCs w:val="24"/>
        </w:rPr>
        <w:t>09.2012 № 2906</w:t>
      </w:r>
      <w:r w:rsidRPr="00EB4459">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постановление администрации города Урай от 29.12.2010 №3907 «</w:t>
      </w:r>
      <w:r w:rsidRPr="00EB4459">
        <w:rPr>
          <w:rFonts w:ascii="Times New Roman" w:hAnsi="Times New Roman" w:cs="Times New Roman"/>
          <w:sz w:val="24"/>
          <w:szCs w:val="24"/>
        </w:rPr>
        <w:t>Об ут</w:t>
      </w:r>
      <w:r>
        <w:rPr>
          <w:rFonts w:ascii="Times New Roman" w:hAnsi="Times New Roman" w:cs="Times New Roman"/>
          <w:sz w:val="24"/>
          <w:szCs w:val="24"/>
        </w:rPr>
        <w:t xml:space="preserve">верждении Положения об оплате, </w:t>
      </w:r>
      <w:r w:rsidRPr="00EB4459">
        <w:rPr>
          <w:rFonts w:ascii="Times New Roman" w:hAnsi="Times New Roman" w:cs="Times New Roman"/>
          <w:sz w:val="24"/>
          <w:szCs w:val="24"/>
        </w:rPr>
        <w:t>стимулировании труда</w:t>
      </w:r>
      <w:r>
        <w:rPr>
          <w:rFonts w:ascii="Times New Roman" w:hAnsi="Times New Roman" w:cs="Times New Roman"/>
          <w:sz w:val="24"/>
          <w:szCs w:val="24"/>
        </w:rPr>
        <w:t xml:space="preserve"> и социальных гарантиях </w:t>
      </w:r>
      <w:r w:rsidRPr="00EB4459">
        <w:rPr>
          <w:rFonts w:ascii="Times New Roman" w:hAnsi="Times New Roman" w:cs="Times New Roman"/>
          <w:sz w:val="24"/>
          <w:szCs w:val="24"/>
        </w:rPr>
        <w:t xml:space="preserve"> работников муниципальных образовательных учреждений дополнительного образования детей в области  физической</w:t>
      </w:r>
      <w:r w:rsidR="00B734EF">
        <w:rPr>
          <w:rFonts w:ascii="Times New Roman" w:hAnsi="Times New Roman" w:cs="Times New Roman"/>
          <w:sz w:val="24"/>
          <w:szCs w:val="24"/>
        </w:rPr>
        <w:t xml:space="preserve"> культуры и спорта города Урай»</w:t>
      </w:r>
      <w:r w:rsidR="00B734EF" w:rsidRPr="00B734EF">
        <w:rPr>
          <w:rFonts w:ascii="Times New Roman" w:hAnsi="Times New Roman" w:cs="Times New Roman"/>
          <w:sz w:val="24"/>
          <w:szCs w:val="24"/>
        </w:rPr>
        <w:t>;</w:t>
      </w:r>
    </w:p>
    <w:p w:rsidR="00633543" w:rsidRPr="00B734EF" w:rsidRDefault="00633543" w:rsidP="001236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1236A7">
        <w:rPr>
          <w:rFonts w:ascii="Times New Roman" w:hAnsi="Times New Roman" w:cs="Times New Roman"/>
          <w:sz w:val="24"/>
          <w:szCs w:val="24"/>
        </w:rPr>
        <w:t>)</w:t>
      </w:r>
      <w:r w:rsidRPr="00EB4459">
        <w:rPr>
          <w:rFonts w:ascii="Times New Roman" w:hAnsi="Times New Roman" w:cs="Times New Roman"/>
          <w:sz w:val="24"/>
          <w:szCs w:val="24"/>
        </w:rPr>
        <w:t xml:space="preserve"> от </w:t>
      </w:r>
      <w:r>
        <w:rPr>
          <w:rFonts w:ascii="Times New Roman" w:hAnsi="Times New Roman" w:cs="Times New Roman"/>
          <w:sz w:val="24"/>
          <w:szCs w:val="24"/>
        </w:rPr>
        <w:t>06</w:t>
      </w:r>
      <w:r w:rsidRPr="00EB4459">
        <w:rPr>
          <w:rFonts w:ascii="Times New Roman" w:hAnsi="Times New Roman" w:cs="Times New Roman"/>
          <w:sz w:val="24"/>
          <w:szCs w:val="24"/>
        </w:rPr>
        <w:t>.</w:t>
      </w:r>
      <w:r>
        <w:rPr>
          <w:rFonts w:ascii="Times New Roman" w:hAnsi="Times New Roman" w:cs="Times New Roman"/>
          <w:sz w:val="24"/>
          <w:szCs w:val="24"/>
        </w:rPr>
        <w:t>02.2013 № 390</w:t>
      </w:r>
      <w:r w:rsidRPr="00EB4459">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постановление администрации города Урай от 29.12.2010 №3907 «</w:t>
      </w:r>
      <w:r w:rsidRPr="00EB4459">
        <w:rPr>
          <w:rFonts w:ascii="Times New Roman" w:hAnsi="Times New Roman" w:cs="Times New Roman"/>
          <w:sz w:val="24"/>
          <w:szCs w:val="24"/>
        </w:rPr>
        <w:t>Об ут</w:t>
      </w:r>
      <w:r>
        <w:rPr>
          <w:rFonts w:ascii="Times New Roman" w:hAnsi="Times New Roman" w:cs="Times New Roman"/>
          <w:sz w:val="24"/>
          <w:szCs w:val="24"/>
        </w:rPr>
        <w:t xml:space="preserve">верждении Положения об оплате, </w:t>
      </w:r>
      <w:r w:rsidRPr="00EB4459">
        <w:rPr>
          <w:rFonts w:ascii="Times New Roman" w:hAnsi="Times New Roman" w:cs="Times New Roman"/>
          <w:sz w:val="24"/>
          <w:szCs w:val="24"/>
        </w:rPr>
        <w:t>стимулировании труда</w:t>
      </w:r>
      <w:r>
        <w:rPr>
          <w:rFonts w:ascii="Times New Roman" w:hAnsi="Times New Roman" w:cs="Times New Roman"/>
          <w:sz w:val="24"/>
          <w:szCs w:val="24"/>
        </w:rPr>
        <w:t xml:space="preserve"> и социальных гарантиях </w:t>
      </w:r>
      <w:r w:rsidRPr="00EB4459">
        <w:rPr>
          <w:rFonts w:ascii="Times New Roman" w:hAnsi="Times New Roman" w:cs="Times New Roman"/>
          <w:sz w:val="24"/>
          <w:szCs w:val="24"/>
        </w:rPr>
        <w:t>работников муниципальных образовательных учреждений дополнительного образования детей в области  физической</w:t>
      </w:r>
      <w:r w:rsidR="00B734EF">
        <w:rPr>
          <w:rFonts w:ascii="Times New Roman" w:hAnsi="Times New Roman" w:cs="Times New Roman"/>
          <w:sz w:val="24"/>
          <w:szCs w:val="24"/>
        </w:rPr>
        <w:t xml:space="preserve"> культуры и спорта города Урай»</w:t>
      </w:r>
      <w:r w:rsidR="00B734EF" w:rsidRPr="00B734EF">
        <w:rPr>
          <w:rFonts w:ascii="Times New Roman" w:hAnsi="Times New Roman" w:cs="Times New Roman"/>
          <w:sz w:val="24"/>
          <w:szCs w:val="24"/>
        </w:rPr>
        <w:t>;</w:t>
      </w:r>
    </w:p>
    <w:p w:rsidR="00EB4459" w:rsidRPr="00B734EF" w:rsidRDefault="00633543" w:rsidP="001236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1236A7">
        <w:rPr>
          <w:rFonts w:ascii="Times New Roman" w:hAnsi="Times New Roman" w:cs="Times New Roman"/>
          <w:sz w:val="24"/>
          <w:szCs w:val="24"/>
        </w:rPr>
        <w:t>)</w:t>
      </w:r>
      <w:r w:rsidRPr="00EB4459">
        <w:rPr>
          <w:rFonts w:ascii="Times New Roman" w:hAnsi="Times New Roman" w:cs="Times New Roman"/>
          <w:sz w:val="24"/>
          <w:szCs w:val="24"/>
        </w:rPr>
        <w:t xml:space="preserve"> от </w:t>
      </w:r>
      <w:r>
        <w:rPr>
          <w:rFonts w:ascii="Times New Roman" w:hAnsi="Times New Roman" w:cs="Times New Roman"/>
          <w:sz w:val="24"/>
          <w:szCs w:val="24"/>
        </w:rPr>
        <w:t>20</w:t>
      </w:r>
      <w:r w:rsidRPr="00EB4459">
        <w:rPr>
          <w:rFonts w:ascii="Times New Roman" w:hAnsi="Times New Roman" w:cs="Times New Roman"/>
          <w:sz w:val="24"/>
          <w:szCs w:val="24"/>
        </w:rPr>
        <w:t>.</w:t>
      </w:r>
      <w:r>
        <w:rPr>
          <w:rFonts w:ascii="Times New Roman" w:hAnsi="Times New Roman" w:cs="Times New Roman"/>
          <w:sz w:val="24"/>
          <w:szCs w:val="24"/>
        </w:rPr>
        <w:t>05.2013 № 1686</w:t>
      </w:r>
      <w:r w:rsidRPr="00EB4459">
        <w:rPr>
          <w:rFonts w:ascii="Times New Roman" w:hAnsi="Times New Roman" w:cs="Times New Roman"/>
          <w:sz w:val="24"/>
          <w:szCs w:val="24"/>
        </w:rPr>
        <w:t xml:space="preserve"> «</w:t>
      </w:r>
      <w:r>
        <w:rPr>
          <w:rFonts w:ascii="Times New Roman" w:hAnsi="Times New Roman" w:cs="Times New Roman"/>
          <w:sz w:val="24"/>
          <w:szCs w:val="24"/>
        </w:rPr>
        <w:t>О вне</w:t>
      </w:r>
      <w:r w:rsidR="008E394B">
        <w:rPr>
          <w:rFonts w:ascii="Times New Roman" w:hAnsi="Times New Roman" w:cs="Times New Roman"/>
          <w:sz w:val="24"/>
          <w:szCs w:val="24"/>
        </w:rPr>
        <w:t xml:space="preserve">сении изменений в приложение к </w:t>
      </w:r>
      <w:r>
        <w:rPr>
          <w:rFonts w:ascii="Times New Roman" w:hAnsi="Times New Roman" w:cs="Times New Roman"/>
          <w:sz w:val="24"/>
          <w:szCs w:val="24"/>
        </w:rPr>
        <w:t>постановлению администрации города Урай от 29.12.2010 №3907 «</w:t>
      </w:r>
      <w:r w:rsidRPr="00EB4459">
        <w:rPr>
          <w:rFonts w:ascii="Times New Roman" w:hAnsi="Times New Roman" w:cs="Times New Roman"/>
          <w:sz w:val="24"/>
          <w:szCs w:val="24"/>
        </w:rPr>
        <w:t>Об ут</w:t>
      </w:r>
      <w:r>
        <w:rPr>
          <w:rFonts w:ascii="Times New Roman" w:hAnsi="Times New Roman" w:cs="Times New Roman"/>
          <w:sz w:val="24"/>
          <w:szCs w:val="24"/>
        </w:rPr>
        <w:t xml:space="preserve">верждении Положения об оплате, </w:t>
      </w:r>
      <w:r w:rsidRPr="00EB4459">
        <w:rPr>
          <w:rFonts w:ascii="Times New Roman" w:hAnsi="Times New Roman" w:cs="Times New Roman"/>
          <w:sz w:val="24"/>
          <w:szCs w:val="24"/>
        </w:rPr>
        <w:t>стимулировании труда</w:t>
      </w:r>
      <w:r>
        <w:rPr>
          <w:rFonts w:ascii="Times New Roman" w:hAnsi="Times New Roman" w:cs="Times New Roman"/>
          <w:sz w:val="24"/>
          <w:szCs w:val="24"/>
        </w:rPr>
        <w:t xml:space="preserve"> и социальных гарантиях </w:t>
      </w:r>
      <w:r w:rsidRPr="00EB4459">
        <w:rPr>
          <w:rFonts w:ascii="Times New Roman" w:hAnsi="Times New Roman" w:cs="Times New Roman"/>
          <w:sz w:val="24"/>
          <w:szCs w:val="24"/>
        </w:rPr>
        <w:t>работников муниципальных образовательных учреждений дополнительного образования детей в области физической</w:t>
      </w:r>
      <w:r w:rsidR="00B734EF">
        <w:rPr>
          <w:rFonts w:ascii="Times New Roman" w:hAnsi="Times New Roman" w:cs="Times New Roman"/>
          <w:sz w:val="24"/>
          <w:szCs w:val="24"/>
        </w:rPr>
        <w:t xml:space="preserve"> культуры и спорта города </w:t>
      </w:r>
      <w:proofErr w:type="spellStart"/>
      <w:r w:rsidR="00B734EF">
        <w:rPr>
          <w:rFonts w:ascii="Times New Roman" w:hAnsi="Times New Roman" w:cs="Times New Roman"/>
          <w:sz w:val="24"/>
          <w:szCs w:val="24"/>
        </w:rPr>
        <w:t>Урай</w:t>
      </w:r>
      <w:proofErr w:type="spellEnd"/>
      <w:r w:rsidR="00B734EF">
        <w:rPr>
          <w:rFonts w:ascii="Times New Roman" w:hAnsi="Times New Roman" w:cs="Times New Roman"/>
          <w:sz w:val="24"/>
          <w:szCs w:val="24"/>
        </w:rPr>
        <w:t>»</w:t>
      </w:r>
      <w:r w:rsidR="001236A7">
        <w:rPr>
          <w:rFonts w:ascii="Times New Roman" w:hAnsi="Times New Roman" w:cs="Times New Roman"/>
          <w:sz w:val="24"/>
          <w:szCs w:val="24"/>
        </w:rPr>
        <w:t>.</w:t>
      </w:r>
    </w:p>
    <w:p w:rsidR="00780AFD" w:rsidRPr="001236A7" w:rsidRDefault="001236A7" w:rsidP="001236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780AFD" w:rsidRPr="00F32AD8">
        <w:rPr>
          <w:rFonts w:ascii="Times New Roman" w:hAnsi="Times New Roman" w:cs="Times New Roman"/>
          <w:sz w:val="24"/>
          <w:szCs w:val="24"/>
        </w:rPr>
        <w:t>. Опубликовать постановление в газете «Знамя» и разместить на официальном сайте</w:t>
      </w:r>
      <w:r w:rsidR="00B51031" w:rsidRPr="00B51031">
        <w:rPr>
          <w:rFonts w:ascii="Times New Roman" w:hAnsi="Times New Roman" w:cs="Times New Roman"/>
          <w:sz w:val="24"/>
          <w:szCs w:val="24"/>
        </w:rPr>
        <w:t xml:space="preserve"> </w:t>
      </w:r>
      <w:r w:rsidR="00B51031">
        <w:rPr>
          <w:rFonts w:ascii="Times New Roman" w:hAnsi="Times New Roman" w:cs="Times New Roman"/>
          <w:sz w:val="24"/>
          <w:szCs w:val="24"/>
        </w:rPr>
        <w:t xml:space="preserve">органов местного самоуправления </w:t>
      </w:r>
      <w:r w:rsidR="00780AFD" w:rsidRPr="00F32AD8">
        <w:rPr>
          <w:rFonts w:ascii="Times New Roman" w:hAnsi="Times New Roman" w:cs="Times New Roman"/>
          <w:sz w:val="24"/>
          <w:szCs w:val="24"/>
        </w:rPr>
        <w:t>администрации города Урай в информационно-телеко</w:t>
      </w:r>
      <w:r w:rsidR="00780AFD" w:rsidRPr="001236A7">
        <w:rPr>
          <w:rFonts w:ascii="Times New Roman" w:hAnsi="Times New Roman" w:cs="Times New Roman"/>
          <w:sz w:val="24"/>
          <w:szCs w:val="24"/>
        </w:rPr>
        <w:t>ммуникационной сети «Интернет».</w:t>
      </w:r>
    </w:p>
    <w:p w:rsidR="001236A7" w:rsidRPr="001236A7" w:rsidRDefault="001236A7" w:rsidP="001236A7">
      <w:pPr>
        <w:autoSpaceDE w:val="0"/>
        <w:autoSpaceDN w:val="0"/>
        <w:adjustRightInd w:val="0"/>
        <w:spacing w:after="0" w:line="240" w:lineRule="auto"/>
        <w:ind w:firstLine="709"/>
        <w:jc w:val="both"/>
        <w:outlineLvl w:val="0"/>
        <w:rPr>
          <w:rFonts w:ascii="Times New Roman" w:hAnsi="Times New Roman"/>
          <w:sz w:val="24"/>
          <w:szCs w:val="24"/>
        </w:rPr>
      </w:pPr>
      <w:r w:rsidRPr="001236A7">
        <w:rPr>
          <w:rFonts w:ascii="Times New Roman" w:hAnsi="Times New Roman"/>
          <w:sz w:val="24"/>
          <w:szCs w:val="24"/>
        </w:rPr>
        <w:t>6. Постановление вступает в силу с 01.01.</w:t>
      </w:r>
      <w:r w:rsidRPr="00C54FCF">
        <w:rPr>
          <w:rFonts w:ascii="Times New Roman" w:hAnsi="Times New Roman"/>
          <w:sz w:val="24"/>
          <w:szCs w:val="24"/>
        </w:rPr>
        <w:t xml:space="preserve">2017. </w:t>
      </w:r>
      <w:r w:rsidR="000765C9" w:rsidRPr="00C54FCF">
        <w:rPr>
          <w:rFonts w:ascii="Times New Roman" w:hAnsi="Times New Roman"/>
          <w:sz w:val="24"/>
          <w:szCs w:val="24"/>
        </w:rPr>
        <w:t xml:space="preserve">Подпункт </w:t>
      </w:r>
      <w:r w:rsidR="00D80E89" w:rsidRPr="00C54FCF">
        <w:rPr>
          <w:rFonts w:ascii="Times New Roman" w:hAnsi="Times New Roman"/>
          <w:sz w:val="24"/>
          <w:szCs w:val="24"/>
        </w:rPr>
        <w:t>6</w:t>
      </w:r>
      <w:r w:rsidR="000765C9" w:rsidRPr="00C54FCF">
        <w:rPr>
          <w:rFonts w:ascii="Times New Roman" w:hAnsi="Times New Roman"/>
          <w:sz w:val="24"/>
          <w:szCs w:val="24"/>
        </w:rPr>
        <w:t xml:space="preserve"> пункта 5.1</w:t>
      </w:r>
      <w:r w:rsidR="00A34316" w:rsidRPr="00C54FCF">
        <w:rPr>
          <w:rFonts w:ascii="Times New Roman" w:hAnsi="Times New Roman"/>
          <w:sz w:val="24"/>
          <w:szCs w:val="24"/>
        </w:rPr>
        <w:t>, пункт 5.9</w:t>
      </w:r>
      <w:r w:rsidR="000765C9" w:rsidRPr="00C54FCF">
        <w:rPr>
          <w:rFonts w:ascii="Times New Roman" w:hAnsi="Times New Roman"/>
          <w:sz w:val="24"/>
          <w:szCs w:val="24"/>
        </w:rPr>
        <w:t xml:space="preserve"> п</w:t>
      </w:r>
      <w:r w:rsidR="008E394B" w:rsidRPr="00C54FCF">
        <w:rPr>
          <w:rFonts w:ascii="Times New Roman" w:hAnsi="Times New Roman"/>
          <w:sz w:val="24"/>
          <w:szCs w:val="24"/>
        </w:rPr>
        <w:t>риложе</w:t>
      </w:r>
      <w:r w:rsidR="000765C9" w:rsidRPr="00C54FCF">
        <w:rPr>
          <w:rFonts w:ascii="Times New Roman" w:hAnsi="Times New Roman"/>
          <w:sz w:val="24"/>
          <w:szCs w:val="24"/>
        </w:rPr>
        <w:t>ния действу</w:t>
      </w:r>
      <w:r w:rsidR="00A34316" w:rsidRPr="00C54FCF">
        <w:rPr>
          <w:rFonts w:ascii="Times New Roman" w:hAnsi="Times New Roman"/>
          <w:sz w:val="24"/>
          <w:szCs w:val="24"/>
        </w:rPr>
        <w:t>ю</w:t>
      </w:r>
      <w:r w:rsidR="000765C9" w:rsidRPr="00C54FCF">
        <w:rPr>
          <w:rFonts w:ascii="Times New Roman" w:hAnsi="Times New Roman"/>
          <w:sz w:val="24"/>
          <w:szCs w:val="24"/>
        </w:rPr>
        <w:t>т до 01.04.2017</w:t>
      </w:r>
      <w:r w:rsidR="008E394B" w:rsidRPr="00C54FCF">
        <w:rPr>
          <w:rFonts w:ascii="Times New Roman" w:hAnsi="Times New Roman"/>
          <w:sz w:val="24"/>
          <w:szCs w:val="24"/>
        </w:rPr>
        <w:t>.</w:t>
      </w:r>
    </w:p>
    <w:p w:rsidR="00780AFD" w:rsidRPr="001236A7" w:rsidRDefault="00C2232D" w:rsidP="001236A7">
      <w:pPr>
        <w:autoSpaceDE w:val="0"/>
        <w:autoSpaceDN w:val="0"/>
        <w:adjustRightInd w:val="0"/>
        <w:spacing w:after="0" w:line="240" w:lineRule="auto"/>
        <w:ind w:firstLine="709"/>
        <w:jc w:val="both"/>
        <w:outlineLvl w:val="0"/>
        <w:rPr>
          <w:rFonts w:ascii="Times New Roman" w:hAnsi="Times New Roman"/>
          <w:sz w:val="24"/>
          <w:szCs w:val="24"/>
        </w:rPr>
      </w:pPr>
      <w:r w:rsidRPr="001236A7">
        <w:rPr>
          <w:rFonts w:ascii="Times New Roman" w:hAnsi="Times New Roman"/>
          <w:sz w:val="24"/>
          <w:szCs w:val="24"/>
        </w:rPr>
        <w:t>7</w:t>
      </w:r>
      <w:r w:rsidR="00780AFD" w:rsidRPr="001236A7">
        <w:rPr>
          <w:rFonts w:ascii="Times New Roman" w:hAnsi="Times New Roman"/>
          <w:sz w:val="24"/>
          <w:szCs w:val="24"/>
        </w:rPr>
        <w:t xml:space="preserve">. </w:t>
      </w:r>
      <w:proofErr w:type="gramStart"/>
      <w:r w:rsidR="00780AFD" w:rsidRPr="001236A7">
        <w:rPr>
          <w:rFonts w:ascii="Times New Roman" w:hAnsi="Times New Roman"/>
          <w:sz w:val="24"/>
          <w:szCs w:val="24"/>
        </w:rPr>
        <w:t>Контроль за</w:t>
      </w:r>
      <w:proofErr w:type="gramEnd"/>
      <w:r w:rsidR="00780AFD" w:rsidRPr="001236A7">
        <w:rPr>
          <w:rFonts w:ascii="Times New Roman" w:hAnsi="Times New Roman"/>
          <w:sz w:val="24"/>
          <w:szCs w:val="24"/>
        </w:rPr>
        <w:t xml:space="preserve"> выполнением постановления возложить на заместителя гл</w:t>
      </w:r>
      <w:r w:rsidR="001437D5" w:rsidRPr="001236A7">
        <w:rPr>
          <w:rFonts w:ascii="Times New Roman" w:hAnsi="Times New Roman"/>
          <w:sz w:val="24"/>
          <w:szCs w:val="24"/>
        </w:rPr>
        <w:t xml:space="preserve">авы города </w:t>
      </w:r>
      <w:proofErr w:type="spellStart"/>
      <w:r w:rsidR="001437D5" w:rsidRPr="001236A7">
        <w:rPr>
          <w:rFonts w:ascii="Times New Roman" w:hAnsi="Times New Roman"/>
          <w:sz w:val="24"/>
          <w:szCs w:val="24"/>
        </w:rPr>
        <w:t>Урай</w:t>
      </w:r>
      <w:proofErr w:type="spellEnd"/>
      <w:r w:rsidR="001437D5" w:rsidRPr="001236A7">
        <w:rPr>
          <w:rFonts w:ascii="Times New Roman" w:hAnsi="Times New Roman"/>
          <w:sz w:val="24"/>
          <w:szCs w:val="24"/>
        </w:rPr>
        <w:t xml:space="preserve"> С.В</w:t>
      </w:r>
      <w:r w:rsidR="00780AFD" w:rsidRPr="001236A7">
        <w:rPr>
          <w:rFonts w:ascii="Times New Roman" w:hAnsi="Times New Roman"/>
          <w:sz w:val="24"/>
          <w:szCs w:val="24"/>
        </w:rPr>
        <w:t>.</w:t>
      </w:r>
      <w:r w:rsidR="001437D5" w:rsidRPr="001236A7">
        <w:rPr>
          <w:rFonts w:ascii="Times New Roman" w:hAnsi="Times New Roman"/>
          <w:sz w:val="24"/>
          <w:szCs w:val="24"/>
        </w:rPr>
        <w:t xml:space="preserve"> Круглову.</w:t>
      </w:r>
    </w:p>
    <w:p w:rsidR="00780AFD" w:rsidRPr="001236A7" w:rsidRDefault="00780AFD" w:rsidP="001236A7">
      <w:pPr>
        <w:pStyle w:val="ConsPlusNormal"/>
        <w:ind w:firstLine="540"/>
        <w:rPr>
          <w:rFonts w:ascii="Times New Roman" w:hAnsi="Times New Roman" w:cs="Times New Roman"/>
          <w:sz w:val="24"/>
          <w:szCs w:val="24"/>
        </w:rPr>
      </w:pPr>
    </w:p>
    <w:p w:rsidR="00F05351" w:rsidRPr="001236A7" w:rsidRDefault="00F05351" w:rsidP="00F32AD8">
      <w:pPr>
        <w:pStyle w:val="ConsPlusNormal"/>
        <w:rPr>
          <w:rFonts w:ascii="Times New Roman" w:hAnsi="Times New Roman" w:cs="Times New Roman"/>
          <w:sz w:val="24"/>
          <w:szCs w:val="24"/>
        </w:rPr>
      </w:pPr>
    </w:p>
    <w:p w:rsidR="00C95E66" w:rsidRPr="001437D5" w:rsidRDefault="00C95E66" w:rsidP="00F32AD8">
      <w:pPr>
        <w:pStyle w:val="ConsPlusNormal"/>
        <w:rPr>
          <w:rFonts w:ascii="Times New Roman" w:hAnsi="Times New Roman" w:cs="Times New Roman"/>
          <w:sz w:val="24"/>
          <w:szCs w:val="24"/>
        </w:rPr>
      </w:pPr>
    </w:p>
    <w:p w:rsidR="00780AFD" w:rsidRPr="00E674FF" w:rsidRDefault="00780AFD" w:rsidP="008E394B">
      <w:pPr>
        <w:pStyle w:val="ConsPlusNormal"/>
        <w:tabs>
          <w:tab w:val="left" w:pos="7655"/>
        </w:tabs>
        <w:rPr>
          <w:rFonts w:ascii="Times New Roman" w:hAnsi="Times New Roman" w:cs="Times New Roman"/>
          <w:sz w:val="24"/>
          <w:szCs w:val="24"/>
        </w:rPr>
      </w:pPr>
      <w:r w:rsidRPr="00F32AD8">
        <w:rPr>
          <w:rFonts w:ascii="Times New Roman" w:hAnsi="Times New Roman" w:cs="Times New Roman"/>
          <w:sz w:val="24"/>
          <w:szCs w:val="24"/>
        </w:rPr>
        <w:t xml:space="preserve">Глава  города </w:t>
      </w:r>
      <w:proofErr w:type="spellStart"/>
      <w:r w:rsidRPr="00F32AD8">
        <w:rPr>
          <w:rFonts w:ascii="Times New Roman" w:hAnsi="Times New Roman" w:cs="Times New Roman"/>
          <w:sz w:val="24"/>
          <w:szCs w:val="24"/>
        </w:rPr>
        <w:t>Урай</w:t>
      </w:r>
      <w:proofErr w:type="spellEnd"/>
      <w:r w:rsidR="008E394B">
        <w:rPr>
          <w:rFonts w:ascii="Times New Roman" w:hAnsi="Times New Roman" w:cs="Times New Roman"/>
          <w:sz w:val="24"/>
          <w:szCs w:val="24"/>
        </w:rPr>
        <w:t xml:space="preserve"> </w:t>
      </w:r>
      <w:r w:rsidR="008E394B">
        <w:rPr>
          <w:rFonts w:ascii="Times New Roman" w:hAnsi="Times New Roman" w:cs="Times New Roman"/>
          <w:sz w:val="24"/>
          <w:szCs w:val="24"/>
        </w:rPr>
        <w:tab/>
      </w:r>
      <w:r w:rsidRPr="00F32AD8">
        <w:rPr>
          <w:rFonts w:ascii="Times New Roman" w:hAnsi="Times New Roman" w:cs="Times New Roman"/>
          <w:sz w:val="24"/>
          <w:szCs w:val="24"/>
        </w:rPr>
        <w:t>А.В. Иванов</w:t>
      </w:r>
    </w:p>
    <w:p w:rsidR="00780AFD" w:rsidRPr="00F32AD8" w:rsidRDefault="008E394B" w:rsidP="008E394B">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780AFD" w:rsidRPr="00F32AD8">
        <w:rPr>
          <w:rFonts w:ascii="Times New Roman" w:hAnsi="Times New Roman" w:cs="Times New Roman"/>
          <w:sz w:val="24"/>
          <w:szCs w:val="24"/>
        </w:rPr>
        <w:lastRenderedPageBreak/>
        <w:t xml:space="preserve">Приложение к </w:t>
      </w:r>
      <w:r>
        <w:rPr>
          <w:rFonts w:ascii="Times New Roman" w:hAnsi="Times New Roman" w:cs="Times New Roman"/>
          <w:sz w:val="24"/>
          <w:szCs w:val="24"/>
        </w:rPr>
        <w:t xml:space="preserve">постановлению </w:t>
      </w:r>
    </w:p>
    <w:p w:rsidR="00780AFD" w:rsidRPr="00F32AD8" w:rsidRDefault="00780AFD" w:rsidP="008E394B">
      <w:pPr>
        <w:pStyle w:val="ConsPlusNormal"/>
        <w:jc w:val="right"/>
        <w:rPr>
          <w:rFonts w:ascii="Times New Roman" w:hAnsi="Times New Roman" w:cs="Times New Roman"/>
          <w:sz w:val="24"/>
          <w:szCs w:val="24"/>
        </w:rPr>
      </w:pPr>
      <w:r w:rsidRPr="00F32AD8">
        <w:rPr>
          <w:rFonts w:ascii="Times New Roman" w:hAnsi="Times New Roman" w:cs="Times New Roman"/>
          <w:sz w:val="24"/>
          <w:szCs w:val="24"/>
        </w:rPr>
        <w:t xml:space="preserve">администрации города Урай </w:t>
      </w:r>
    </w:p>
    <w:p w:rsidR="00780AFD" w:rsidRPr="00F32AD8" w:rsidRDefault="00780AFD" w:rsidP="008E394B">
      <w:pPr>
        <w:pStyle w:val="ConsPlusNormal"/>
        <w:jc w:val="right"/>
        <w:rPr>
          <w:rFonts w:ascii="Times New Roman" w:hAnsi="Times New Roman" w:cs="Times New Roman"/>
          <w:sz w:val="24"/>
          <w:szCs w:val="24"/>
        </w:rPr>
      </w:pPr>
      <w:r w:rsidRPr="00F32AD8">
        <w:rPr>
          <w:rFonts w:ascii="Times New Roman" w:hAnsi="Times New Roman" w:cs="Times New Roman"/>
          <w:sz w:val="24"/>
          <w:szCs w:val="24"/>
        </w:rPr>
        <w:t>от ______________ №______</w:t>
      </w:r>
      <w:r w:rsidR="008E394B">
        <w:rPr>
          <w:rFonts w:ascii="Times New Roman" w:hAnsi="Times New Roman" w:cs="Times New Roman"/>
          <w:sz w:val="24"/>
          <w:szCs w:val="24"/>
        </w:rPr>
        <w:t>_</w:t>
      </w:r>
      <w:r w:rsidRPr="00F32AD8">
        <w:rPr>
          <w:rFonts w:ascii="Times New Roman" w:hAnsi="Times New Roman" w:cs="Times New Roman"/>
          <w:sz w:val="24"/>
          <w:szCs w:val="24"/>
        </w:rPr>
        <w:t xml:space="preserve"> </w:t>
      </w:r>
    </w:p>
    <w:p w:rsidR="00780AFD" w:rsidRPr="00B33FCA" w:rsidRDefault="00780AFD" w:rsidP="00736724">
      <w:pPr>
        <w:pStyle w:val="ConsPlusTitle"/>
        <w:jc w:val="center"/>
        <w:rPr>
          <w:rFonts w:ascii="Times New Roman" w:hAnsi="Times New Roman" w:cs="Times New Roman"/>
          <w:sz w:val="24"/>
          <w:szCs w:val="24"/>
        </w:rPr>
      </w:pPr>
    </w:p>
    <w:p w:rsidR="00B33FCA" w:rsidRPr="00B33FCA" w:rsidRDefault="00B33FCA" w:rsidP="00736724">
      <w:pPr>
        <w:pStyle w:val="ConsPlusTitle"/>
        <w:jc w:val="center"/>
        <w:rPr>
          <w:rFonts w:ascii="Times New Roman" w:hAnsi="Times New Roman" w:cs="Times New Roman"/>
          <w:sz w:val="24"/>
          <w:szCs w:val="24"/>
        </w:rPr>
      </w:pPr>
    </w:p>
    <w:p w:rsidR="008E394B" w:rsidRDefault="008E394B" w:rsidP="008E394B">
      <w:pPr>
        <w:pStyle w:val="ConsPlusTitle"/>
        <w:jc w:val="center"/>
        <w:rPr>
          <w:rFonts w:ascii="Times New Roman" w:hAnsi="Times New Roman" w:cs="Times New Roman"/>
          <w:b w:val="0"/>
          <w:sz w:val="24"/>
          <w:szCs w:val="24"/>
        </w:rPr>
      </w:pPr>
      <w:r w:rsidRPr="008E394B">
        <w:rPr>
          <w:rFonts w:ascii="Times New Roman" w:hAnsi="Times New Roman" w:cs="Times New Roman"/>
          <w:b w:val="0"/>
          <w:sz w:val="24"/>
          <w:szCs w:val="24"/>
        </w:rPr>
        <w:t>Примерное положение</w:t>
      </w:r>
    </w:p>
    <w:p w:rsidR="00780AFD" w:rsidRPr="008E394B" w:rsidRDefault="008E394B" w:rsidP="008E394B">
      <w:pPr>
        <w:pStyle w:val="ConsPlusTitle"/>
        <w:jc w:val="center"/>
        <w:rPr>
          <w:rFonts w:ascii="Times New Roman" w:hAnsi="Times New Roman" w:cs="Times New Roman"/>
          <w:b w:val="0"/>
          <w:sz w:val="24"/>
          <w:szCs w:val="24"/>
        </w:rPr>
      </w:pPr>
      <w:r w:rsidRPr="008E394B">
        <w:rPr>
          <w:rFonts w:ascii="Times New Roman" w:hAnsi="Times New Roman" w:cs="Times New Roman"/>
          <w:b w:val="0"/>
          <w:sz w:val="24"/>
          <w:szCs w:val="24"/>
        </w:rPr>
        <w:t xml:space="preserve">об оплате, стимулировании труда и социальных гарантиях работников муниципальных образовательных организаций в сфере физической культуры и спорта города </w:t>
      </w:r>
      <w:proofErr w:type="spellStart"/>
      <w:r w:rsidRPr="008E394B">
        <w:rPr>
          <w:rFonts w:ascii="Times New Roman" w:hAnsi="Times New Roman" w:cs="Times New Roman"/>
          <w:b w:val="0"/>
          <w:sz w:val="24"/>
          <w:szCs w:val="24"/>
        </w:rPr>
        <w:t>Урай</w:t>
      </w:r>
      <w:proofErr w:type="spellEnd"/>
    </w:p>
    <w:p w:rsidR="008E394B" w:rsidRPr="00D06DF3" w:rsidRDefault="008E394B" w:rsidP="008E394B">
      <w:pPr>
        <w:pStyle w:val="ConsPlusTitle"/>
        <w:jc w:val="center"/>
        <w:rPr>
          <w:rFonts w:ascii="Times New Roman" w:hAnsi="Times New Roman" w:cs="Times New Roman"/>
          <w:sz w:val="24"/>
          <w:szCs w:val="24"/>
        </w:rPr>
      </w:pPr>
    </w:p>
    <w:p w:rsidR="00780AFD" w:rsidRPr="00D06DF3" w:rsidRDefault="00986AE7" w:rsidP="0073672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r w:rsidR="00780AFD" w:rsidRPr="00D06DF3">
        <w:rPr>
          <w:rFonts w:ascii="Times New Roman" w:hAnsi="Times New Roman" w:cs="Times New Roman"/>
          <w:sz w:val="24"/>
          <w:szCs w:val="24"/>
        </w:rPr>
        <w:t>. Общие положения</w:t>
      </w:r>
    </w:p>
    <w:p w:rsidR="00780AFD" w:rsidRPr="00D06DF3" w:rsidRDefault="00780AFD" w:rsidP="008E394B">
      <w:pPr>
        <w:pStyle w:val="ConsPlusNormal"/>
        <w:jc w:val="both"/>
        <w:rPr>
          <w:rFonts w:ascii="Times New Roman" w:hAnsi="Times New Roman" w:cs="Times New Roman"/>
          <w:sz w:val="24"/>
          <w:szCs w:val="24"/>
        </w:rPr>
      </w:pP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 xml:space="preserve">1.1. Настоящее </w:t>
      </w:r>
      <w:r>
        <w:rPr>
          <w:rFonts w:ascii="Times New Roman" w:hAnsi="Times New Roman" w:cs="Times New Roman"/>
          <w:sz w:val="24"/>
          <w:szCs w:val="24"/>
        </w:rPr>
        <w:t xml:space="preserve">примерное </w:t>
      </w:r>
      <w:r w:rsidR="008E394B">
        <w:rPr>
          <w:rFonts w:ascii="Times New Roman" w:hAnsi="Times New Roman" w:cs="Times New Roman"/>
          <w:sz w:val="24"/>
          <w:szCs w:val="24"/>
        </w:rPr>
        <w:t>п</w:t>
      </w:r>
      <w:r w:rsidRPr="00D06DF3">
        <w:rPr>
          <w:rFonts w:ascii="Times New Roman" w:hAnsi="Times New Roman" w:cs="Times New Roman"/>
          <w:sz w:val="24"/>
          <w:szCs w:val="24"/>
        </w:rPr>
        <w:t xml:space="preserve">оложение об оплате, стимулировании труда и социальных гарантиях работников муниципальных образовательных организаций в сфере физической культуры и спорта города </w:t>
      </w:r>
      <w:proofErr w:type="spellStart"/>
      <w:r w:rsidRPr="00D06DF3">
        <w:rPr>
          <w:rFonts w:ascii="Times New Roman" w:hAnsi="Times New Roman" w:cs="Times New Roman"/>
          <w:sz w:val="24"/>
          <w:szCs w:val="24"/>
        </w:rPr>
        <w:t>Урай</w:t>
      </w:r>
      <w:proofErr w:type="spellEnd"/>
      <w:r w:rsidRPr="00D06DF3">
        <w:rPr>
          <w:rFonts w:ascii="Times New Roman" w:hAnsi="Times New Roman" w:cs="Times New Roman"/>
          <w:sz w:val="24"/>
          <w:szCs w:val="24"/>
        </w:rPr>
        <w:t xml:space="preserve"> (далее </w:t>
      </w:r>
      <w:r w:rsidR="008E394B">
        <w:rPr>
          <w:rFonts w:ascii="Times New Roman" w:hAnsi="Times New Roman" w:cs="Times New Roman"/>
          <w:sz w:val="24"/>
          <w:szCs w:val="24"/>
        </w:rPr>
        <w:t>–</w:t>
      </w:r>
      <w:r w:rsidRPr="00D06DF3">
        <w:rPr>
          <w:rFonts w:ascii="Times New Roman" w:hAnsi="Times New Roman" w:cs="Times New Roman"/>
          <w:sz w:val="24"/>
          <w:szCs w:val="24"/>
        </w:rPr>
        <w:t xml:space="preserve"> Положение) регулирует порядок и условия оплаты труда работников муниципальных образовательных организаций в сфере физической культуры и спорта города </w:t>
      </w:r>
      <w:proofErr w:type="spellStart"/>
      <w:r w:rsidRPr="00D06DF3">
        <w:rPr>
          <w:rFonts w:ascii="Times New Roman" w:hAnsi="Times New Roman" w:cs="Times New Roman"/>
          <w:sz w:val="24"/>
          <w:szCs w:val="24"/>
        </w:rPr>
        <w:t>Урай</w:t>
      </w:r>
      <w:proofErr w:type="spellEnd"/>
      <w:r w:rsidRPr="00D06DF3">
        <w:rPr>
          <w:rFonts w:ascii="Times New Roman" w:hAnsi="Times New Roman" w:cs="Times New Roman"/>
          <w:sz w:val="24"/>
          <w:szCs w:val="24"/>
        </w:rPr>
        <w:t xml:space="preserve"> (далее </w:t>
      </w:r>
      <w:r w:rsidR="008E394B">
        <w:rPr>
          <w:rFonts w:ascii="Times New Roman" w:hAnsi="Times New Roman" w:cs="Times New Roman"/>
          <w:sz w:val="24"/>
          <w:szCs w:val="24"/>
        </w:rPr>
        <w:t>–</w:t>
      </w:r>
      <w:r w:rsidRPr="00D06DF3">
        <w:rPr>
          <w:rFonts w:ascii="Times New Roman" w:hAnsi="Times New Roman" w:cs="Times New Roman"/>
          <w:sz w:val="24"/>
          <w:szCs w:val="24"/>
        </w:rPr>
        <w:t xml:space="preserve"> работники, организации).</w:t>
      </w: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1.2. Действие настоящего Положения распространяется на всех работников организаций, в том числе руководителя, его заместителей и главного бухгалтера.</w:t>
      </w: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1.3. Финансирование расходов, направляемых на оплату труда работников организаций, осуществляется в пределах утвержденного плана финансово-хозяйств</w:t>
      </w:r>
      <w:r>
        <w:rPr>
          <w:rFonts w:ascii="Times New Roman" w:hAnsi="Times New Roman" w:cs="Times New Roman"/>
          <w:sz w:val="24"/>
          <w:szCs w:val="24"/>
        </w:rPr>
        <w:t>енной деятельности организаций</w:t>
      </w:r>
      <w:r w:rsidRPr="00D06DF3">
        <w:rPr>
          <w:rFonts w:ascii="Times New Roman" w:hAnsi="Times New Roman" w:cs="Times New Roman"/>
          <w:sz w:val="24"/>
          <w:szCs w:val="24"/>
        </w:rPr>
        <w:t>.</w:t>
      </w: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 xml:space="preserve">1.4. В соответствии со </w:t>
      </w:r>
      <w:hyperlink r:id="rId7" w:tooltip="&quot;Трудовой кодекс Российской Федерации&quot; от 30.12.2001 N 197-ФЗ (ред. от 03.07.2016) (с изм. и доп., вступ. в силу с 03.10.2016){КонсультантПлюс}" w:history="1">
        <w:r w:rsidRPr="00D06DF3">
          <w:rPr>
            <w:rFonts w:ascii="Times New Roman" w:hAnsi="Times New Roman" w:cs="Times New Roman"/>
            <w:sz w:val="24"/>
            <w:szCs w:val="24"/>
          </w:rPr>
          <w:t>статьей 129</w:t>
        </w:r>
      </w:hyperlink>
      <w:r w:rsidRPr="00D06DF3">
        <w:rPr>
          <w:rFonts w:ascii="Times New Roman" w:hAnsi="Times New Roman" w:cs="Times New Roman"/>
          <w:sz w:val="24"/>
          <w:szCs w:val="24"/>
        </w:rPr>
        <w:t xml:space="preserve"> ТК РФ в отношении работников муниципальных организаций, занимающих должности руководителя организации, его заместителей, главного бухгалтера, специалистов, служащих и медицинских работников, работников, занимающих должности работников образования, физической культуры и спорта,</w:t>
      </w:r>
      <w:r>
        <w:rPr>
          <w:rFonts w:ascii="Times New Roman" w:hAnsi="Times New Roman" w:cs="Times New Roman"/>
          <w:sz w:val="24"/>
          <w:szCs w:val="24"/>
        </w:rPr>
        <w:t xml:space="preserve"> культуры</w:t>
      </w:r>
      <w:r w:rsidRPr="00D06DF3">
        <w:rPr>
          <w:rFonts w:ascii="Times New Roman" w:hAnsi="Times New Roman" w:cs="Times New Roman"/>
          <w:sz w:val="24"/>
          <w:szCs w:val="24"/>
        </w:rPr>
        <w:t xml:space="preserve"> заработная плата устанавливается исходя из должностного оклада, повышающих коэффициентов, компенсационных и стимулирующих выплат.</w:t>
      </w: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Заработная плата работников по профессиям рабочих устанавливается исходя из оклада, компенсационных и стимулирующих выплат.</w:t>
      </w:r>
    </w:p>
    <w:p w:rsidR="008E5098" w:rsidRPr="004B55EC" w:rsidRDefault="00780AFD" w:rsidP="008E394B">
      <w:pPr>
        <w:pStyle w:val="a9"/>
        <w:tabs>
          <w:tab w:val="left" w:pos="-142"/>
          <w:tab w:val="left" w:pos="993"/>
          <w:tab w:val="left" w:pos="1134"/>
          <w:tab w:val="left" w:pos="1560"/>
          <w:tab w:val="left" w:pos="1701"/>
        </w:tabs>
        <w:ind w:left="0" w:right="0" w:firstLine="709"/>
        <w:jc w:val="both"/>
        <w:rPr>
          <w:b w:val="0"/>
        </w:rPr>
      </w:pPr>
      <w:r w:rsidRPr="008E5098">
        <w:rPr>
          <w:b w:val="0"/>
        </w:rPr>
        <w:t>1.5.</w:t>
      </w:r>
      <w:r w:rsidRPr="00D06DF3">
        <w:t xml:space="preserve"> </w:t>
      </w:r>
      <w:r w:rsidR="008E5098" w:rsidRPr="004B55EC">
        <w:rPr>
          <w:b w:val="0"/>
        </w:rPr>
        <w:t>Порядок и условия оп</w:t>
      </w:r>
      <w:r w:rsidR="00CE6C82">
        <w:rPr>
          <w:b w:val="0"/>
        </w:rPr>
        <w:t>латы труда работников организации</w:t>
      </w:r>
      <w:r w:rsidR="008E5098" w:rsidRPr="004B55EC">
        <w:rPr>
          <w:b w:val="0"/>
        </w:rPr>
        <w:t xml:space="preserve"> устанавливается коллективным договором, соглашением, локальным нормативным актом</w:t>
      </w:r>
      <w:r w:rsidR="00420B38">
        <w:rPr>
          <w:b w:val="0"/>
        </w:rPr>
        <w:t xml:space="preserve"> организации</w:t>
      </w:r>
      <w:r w:rsidR="008E5098" w:rsidRPr="004B55EC">
        <w:rPr>
          <w:b w:val="0"/>
        </w:rPr>
        <w:t xml:space="preserve">, </w:t>
      </w:r>
      <w:r w:rsidR="008E5098">
        <w:rPr>
          <w:b w:val="0"/>
        </w:rPr>
        <w:t xml:space="preserve">в соответствии с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008E5098">
        <w:rPr>
          <w:b w:val="0"/>
        </w:rPr>
        <w:t>Югры</w:t>
      </w:r>
      <w:proofErr w:type="spellEnd"/>
      <w:r w:rsidR="008E5098">
        <w:rPr>
          <w:b w:val="0"/>
        </w:rPr>
        <w:t>, муниципальными нормативными правовыми актами города Урай, в том числе настоящим Положением</w:t>
      </w:r>
      <w:r w:rsidR="008E5098" w:rsidRPr="004B55EC">
        <w:rPr>
          <w:b w:val="0"/>
        </w:rPr>
        <w:t xml:space="preserve">. </w:t>
      </w:r>
    </w:p>
    <w:p w:rsidR="00780AFD" w:rsidRPr="00CE6C82" w:rsidRDefault="00780AFD" w:rsidP="00736724">
      <w:pPr>
        <w:pStyle w:val="ConsPlusNormal"/>
        <w:ind w:firstLine="540"/>
        <w:jc w:val="both"/>
        <w:rPr>
          <w:rFonts w:ascii="Times New Roman" w:hAnsi="Times New Roman" w:cs="Times New Roman"/>
          <w:sz w:val="24"/>
          <w:szCs w:val="24"/>
        </w:rPr>
      </w:pPr>
    </w:p>
    <w:p w:rsidR="00780AFD" w:rsidRPr="00D06DF3" w:rsidRDefault="00986AE7" w:rsidP="0073672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r w:rsidR="00780AFD" w:rsidRPr="00D06DF3">
        <w:rPr>
          <w:rFonts w:ascii="Times New Roman" w:hAnsi="Times New Roman" w:cs="Times New Roman"/>
          <w:sz w:val="24"/>
          <w:szCs w:val="24"/>
        </w:rPr>
        <w:t>. Порядок и условия оплаты труда работников организаций</w:t>
      </w:r>
    </w:p>
    <w:p w:rsidR="00780AFD" w:rsidRPr="00D06DF3" w:rsidRDefault="00780AFD" w:rsidP="00736724">
      <w:pPr>
        <w:pStyle w:val="ConsPlusNormal"/>
        <w:ind w:firstLine="540"/>
        <w:jc w:val="both"/>
        <w:rPr>
          <w:rFonts w:ascii="Times New Roman" w:hAnsi="Times New Roman" w:cs="Times New Roman"/>
          <w:sz w:val="24"/>
          <w:szCs w:val="24"/>
        </w:rPr>
      </w:pP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 xml:space="preserve">2.1. Должностные оклады работникам организации устанавливаются с учетом Единого тарифно-квалификационного </w:t>
      </w:r>
      <w:hyperlink r:id="rId8"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D06DF3">
          <w:rPr>
            <w:rFonts w:ascii="Times New Roman" w:hAnsi="Times New Roman" w:cs="Times New Roman"/>
            <w:sz w:val="24"/>
            <w:szCs w:val="24"/>
          </w:rPr>
          <w:t>справочника</w:t>
        </w:r>
      </w:hyperlink>
      <w:r w:rsidR="00986AE7">
        <w:rPr>
          <w:rFonts w:ascii="Times New Roman" w:hAnsi="Times New Roman" w:cs="Times New Roman"/>
          <w:sz w:val="24"/>
          <w:szCs w:val="24"/>
        </w:rPr>
        <w:t xml:space="preserve"> работ и профессий рабочих, Е</w:t>
      </w:r>
      <w:r w:rsidRPr="00D06DF3">
        <w:rPr>
          <w:rFonts w:ascii="Times New Roman" w:hAnsi="Times New Roman" w:cs="Times New Roman"/>
          <w:sz w:val="24"/>
          <w:szCs w:val="24"/>
        </w:rPr>
        <w:t xml:space="preserve">диного квалификационного </w:t>
      </w:r>
      <w:hyperlink r:id="rId9" w:tooltip="&quot;Квалификационный справочник должностей руководителей, специалистов и других служащих&quot; (утв. Постановлением Минтруда России от 21.08.1998 N 37) (ред. от 12.02.2014){КонсультантПлюс}" w:history="1">
        <w:r w:rsidRPr="00D06DF3">
          <w:rPr>
            <w:rFonts w:ascii="Times New Roman" w:hAnsi="Times New Roman" w:cs="Times New Roman"/>
            <w:sz w:val="24"/>
            <w:szCs w:val="24"/>
          </w:rPr>
          <w:t>справочника</w:t>
        </w:r>
      </w:hyperlink>
      <w:r w:rsidRPr="00D06DF3">
        <w:rPr>
          <w:rFonts w:ascii="Times New Roman" w:hAnsi="Times New Roman" w:cs="Times New Roman"/>
          <w:sz w:val="24"/>
          <w:szCs w:val="24"/>
        </w:rPr>
        <w:t xml:space="preserve"> должностей руководителей, специалистов и служащих.</w:t>
      </w: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 xml:space="preserve">Наименования должностей (профессий) работников организаций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0"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D06DF3">
          <w:rPr>
            <w:rFonts w:ascii="Times New Roman" w:hAnsi="Times New Roman" w:cs="Times New Roman"/>
            <w:sz w:val="24"/>
            <w:szCs w:val="24"/>
          </w:rPr>
          <w:t>справочником</w:t>
        </w:r>
      </w:hyperlink>
      <w:r w:rsidRPr="00D06DF3">
        <w:rPr>
          <w:rFonts w:ascii="Times New Roman" w:hAnsi="Times New Roman" w:cs="Times New Roman"/>
          <w:sz w:val="24"/>
          <w:szCs w:val="24"/>
        </w:rPr>
        <w:t xml:space="preserve"> работ и профессий рабочих, Единым квалификационным </w:t>
      </w:r>
      <w:hyperlink r:id="rId11" w:tooltip="&quot;Квалификационный справочник должностей руководителей, специалистов и других служащих&quot; (утв. Постановлением Минтруда России от 21.08.1998 N 37) (ред. от 12.02.2014){КонсультантПлюс}" w:history="1">
        <w:r w:rsidRPr="00D06DF3">
          <w:rPr>
            <w:rFonts w:ascii="Times New Roman" w:hAnsi="Times New Roman" w:cs="Times New Roman"/>
            <w:sz w:val="24"/>
            <w:szCs w:val="24"/>
          </w:rPr>
          <w:t>справочником</w:t>
        </w:r>
      </w:hyperlink>
      <w:r w:rsidRPr="00D06DF3">
        <w:rPr>
          <w:rFonts w:ascii="Times New Roman" w:hAnsi="Times New Roman" w:cs="Times New Roman"/>
          <w:sz w:val="24"/>
          <w:szCs w:val="24"/>
        </w:rPr>
        <w:t xml:space="preserve"> должностей руководителей, специалистов и служащих и общероссийским </w:t>
      </w:r>
      <w:hyperlink r:id="rId1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Pr="00D06DF3">
          <w:rPr>
            <w:rFonts w:ascii="Times New Roman" w:hAnsi="Times New Roman" w:cs="Times New Roman"/>
            <w:sz w:val="24"/>
            <w:szCs w:val="24"/>
          </w:rPr>
          <w:t>классификатором</w:t>
        </w:r>
      </w:hyperlink>
      <w:r w:rsidRPr="00D06DF3">
        <w:rPr>
          <w:rFonts w:ascii="Times New Roman" w:hAnsi="Times New Roman" w:cs="Times New Roman"/>
          <w:sz w:val="24"/>
          <w:szCs w:val="24"/>
        </w:rPr>
        <w:t xml:space="preserve"> профессий рабочих, должностей служащих и тарифных разрядов.</w:t>
      </w: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 xml:space="preserve">2.2. Должностные оклады работникам, занимающим должности специалистов, служащих и медицинских работников, устанавливаются согласно </w:t>
      </w:r>
      <w:hyperlink w:anchor="Par443" w:tooltip="Приложение 1" w:history="1">
        <w:r w:rsidRPr="00D06DF3">
          <w:rPr>
            <w:rFonts w:ascii="Times New Roman" w:hAnsi="Times New Roman" w:cs="Times New Roman"/>
            <w:sz w:val="24"/>
            <w:szCs w:val="24"/>
          </w:rPr>
          <w:t>приложению 1</w:t>
        </w:r>
      </w:hyperlink>
      <w:r w:rsidRPr="00D06DF3">
        <w:rPr>
          <w:rFonts w:ascii="Times New Roman" w:hAnsi="Times New Roman" w:cs="Times New Roman"/>
          <w:sz w:val="24"/>
          <w:szCs w:val="24"/>
        </w:rPr>
        <w:t xml:space="preserve"> к настоящему Положению.</w:t>
      </w: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 xml:space="preserve">2.3. Должностные оклады работникам, занимающим должности работников образования, физической культуры и спорта, культуры устанавливаются согласно </w:t>
      </w:r>
      <w:hyperlink w:anchor="Par514" w:tooltip="РАЗМЕРЫ" w:history="1">
        <w:r w:rsidRPr="00D06DF3">
          <w:rPr>
            <w:rFonts w:ascii="Times New Roman" w:hAnsi="Times New Roman" w:cs="Times New Roman"/>
            <w:sz w:val="24"/>
            <w:szCs w:val="24"/>
          </w:rPr>
          <w:t>приложению 2</w:t>
        </w:r>
      </w:hyperlink>
      <w:r w:rsidRPr="00D06DF3">
        <w:rPr>
          <w:rFonts w:ascii="Times New Roman" w:hAnsi="Times New Roman" w:cs="Times New Roman"/>
          <w:sz w:val="24"/>
          <w:szCs w:val="24"/>
        </w:rPr>
        <w:t xml:space="preserve"> к настоящему Положению.</w:t>
      </w: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 xml:space="preserve">2.4. Оклады работникам по профессиям рабочих устанавливаются согласно </w:t>
      </w:r>
      <w:hyperlink w:anchor="Par554" w:tooltip="РАЗМЕРЫ" w:history="1">
        <w:r w:rsidRPr="00D06DF3">
          <w:rPr>
            <w:rFonts w:ascii="Times New Roman" w:hAnsi="Times New Roman" w:cs="Times New Roman"/>
            <w:sz w:val="24"/>
            <w:szCs w:val="24"/>
          </w:rPr>
          <w:t>приложению 3</w:t>
        </w:r>
      </w:hyperlink>
      <w:r w:rsidRPr="00D06DF3">
        <w:rPr>
          <w:rFonts w:ascii="Times New Roman" w:hAnsi="Times New Roman" w:cs="Times New Roman"/>
          <w:sz w:val="24"/>
          <w:szCs w:val="24"/>
        </w:rPr>
        <w:t xml:space="preserve"> к настоящему Положению.</w:t>
      </w: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2.5. Должностной ок</w:t>
      </w:r>
      <w:r>
        <w:rPr>
          <w:rFonts w:ascii="Times New Roman" w:hAnsi="Times New Roman" w:cs="Times New Roman"/>
          <w:sz w:val="24"/>
          <w:szCs w:val="24"/>
        </w:rPr>
        <w:t>лад, оклад работникам организаций</w:t>
      </w:r>
      <w:r w:rsidRPr="00D06DF3">
        <w:rPr>
          <w:rFonts w:ascii="Times New Roman" w:hAnsi="Times New Roman" w:cs="Times New Roman"/>
          <w:sz w:val="24"/>
          <w:szCs w:val="24"/>
        </w:rPr>
        <w:t xml:space="preserve"> оформляется трудовым договором и </w:t>
      </w:r>
      <w:r>
        <w:rPr>
          <w:rFonts w:ascii="Times New Roman" w:hAnsi="Times New Roman" w:cs="Times New Roman"/>
          <w:sz w:val="24"/>
          <w:szCs w:val="24"/>
        </w:rPr>
        <w:t>приказом руководителя организации</w:t>
      </w:r>
      <w:r w:rsidRPr="00D06DF3">
        <w:rPr>
          <w:rFonts w:ascii="Times New Roman" w:hAnsi="Times New Roman" w:cs="Times New Roman"/>
          <w:sz w:val="24"/>
          <w:szCs w:val="24"/>
        </w:rPr>
        <w:t>.</w:t>
      </w: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2.6. К должностному окладу руководителя организации, его заместителей, главного бухгалтера, специалистов, служащих, работников образования, физической культуры и спорта, культуры и медицинских работник</w:t>
      </w:r>
      <w:r w:rsidR="008E394B">
        <w:rPr>
          <w:rFonts w:ascii="Times New Roman" w:hAnsi="Times New Roman" w:cs="Times New Roman"/>
          <w:sz w:val="24"/>
          <w:szCs w:val="24"/>
        </w:rPr>
        <w:t xml:space="preserve">ов устанавливается ежемесячная </w:t>
      </w:r>
      <w:r w:rsidRPr="00D06DF3">
        <w:rPr>
          <w:rFonts w:ascii="Times New Roman" w:hAnsi="Times New Roman" w:cs="Times New Roman"/>
          <w:sz w:val="24"/>
          <w:szCs w:val="24"/>
        </w:rPr>
        <w:t>надбавка за ученую степень</w:t>
      </w:r>
      <w:r>
        <w:rPr>
          <w:rFonts w:ascii="Times New Roman" w:hAnsi="Times New Roman" w:cs="Times New Roman"/>
          <w:sz w:val="24"/>
          <w:szCs w:val="24"/>
        </w:rPr>
        <w:t>.</w:t>
      </w:r>
    </w:p>
    <w:p w:rsidR="008E394B" w:rsidRPr="00D06DF3" w:rsidRDefault="008E394B"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организаций за ученую степень доктора наук в размере 2500 рублей; за ученую степень кандидата наук в размере 1600 рублей.</w:t>
      </w:r>
    </w:p>
    <w:p w:rsidR="008E394B" w:rsidRPr="00D06DF3" w:rsidRDefault="008E394B" w:rsidP="008E394B">
      <w:pPr>
        <w:pStyle w:val="ConsPlusNormal"/>
        <w:tabs>
          <w:tab w:val="left" w:pos="993"/>
        </w:tabs>
        <w:ind w:firstLine="709"/>
        <w:jc w:val="both"/>
        <w:rPr>
          <w:rFonts w:ascii="Times New Roman" w:hAnsi="Times New Roman" w:cs="Times New Roman"/>
          <w:sz w:val="24"/>
          <w:szCs w:val="24"/>
        </w:rPr>
      </w:pPr>
      <w:r w:rsidRPr="00D06DF3">
        <w:rPr>
          <w:rFonts w:ascii="Times New Roman" w:hAnsi="Times New Roman" w:cs="Times New Roman"/>
          <w:sz w:val="24"/>
          <w:szCs w:val="24"/>
        </w:rPr>
        <w:t>Основанием для ежемесячной надбавки за ученую степень является приказ руководителя организации согласно документам, подтверждающим ее наличие.</w:t>
      </w:r>
    </w:p>
    <w:p w:rsidR="008E394B" w:rsidRPr="00D06DF3" w:rsidRDefault="008E394B"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E11E71"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2.7. К должностным окладам работников образования, физической культуры и спорта устанавливается надбавка на обеспечение книгоиздательской продукцией и периодическими изданиями.</w:t>
      </w:r>
      <w:r w:rsidR="00BD611E">
        <w:rPr>
          <w:rFonts w:ascii="Times New Roman" w:hAnsi="Times New Roman" w:cs="Times New Roman"/>
          <w:sz w:val="24"/>
          <w:szCs w:val="24"/>
        </w:rPr>
        <w:t xml:space="preserve"> </w:t>
      </w:r>
    </w:p>
    <w:p w:rsidR="00E11E71" w:rsidRPr="009A1175" w:rsidRDefault="00E11E71" w:rsidP="008E394B">
      <w:pPr>
        <w:pStyle w:val="ConsPlusNormal"/>
        <w:tabs>
          <w:tab w:val="left" w:pos="993"/>
        </w:tabs>
        <w:ind w:firstLine="709"/>
        <w:jc w:val="both"/>
        <w:rPr>
          <w:rFonts w:ascii="Times New Roman" w:hAnsi="Times New Roman" w:cs="Times New Roman"/>
          <w:sz w:val="24"/>
          <w:szCs w:val="24"/>
        </w:rPr>
      </w:pPr>
      <w:r w:rsidRPr="009A1175">
        <w:rPr>
          <w:rFonts w:ascii="Times New Roman" w:hAnsi="Times New Roman" w:cs="Times New Roman"/>
          <w:sz w:val="24"/>
          <w:szCs w:val="24"/>
        </w:rPr>
        <w:t>Надбавка на обеспечение книгоиздательской продукцией и периодическими изданиями устанавливается педагогическим работникам организаций</w:t>
      </w:r>
      <w:r w:rsidR="00927FA7">
        <w:rPr>
          <w:rFonts w:ascii="Times New Roman" w:hAnsi="Times New Roman" w:cs="Times New Roman"/>
          <w:sz w:val="24"/>
          <w:szCs w:val="24"/>
        </w:rPr>
        <w:t>,</w:t>
      </w:r>
      <w:r w:rsidRPr="009A1175">
        <w:rPr>
          <w:rFonts w:ascii="Times New Roman" w:hAnsi="Times New Roman" w:cs="Times New Roman"/>
          <w:sz w:val="24"/>
          <w:szCs w:val="24"/>
        </w:rPr>
        <w:t xml:space="preserve"> в том числе руководящим работникам, деятельность которых связана с образовательным процессом</w:t>
      </w:r>
      <w:r w:rsidR="00927FA7">
        <w:rPr>
          <w:rFonts w:ascii="Times New Roman" w:hAnsi="Times New Roman" w:cs="Times New Roman"/>
          <w:sz w:val="24"/>
          <w:szCs w:val="24"/>
        </w:rPr>
        <w:t>,</w:t>
      </w:r>
      <w:r w:rsidRPr="009A1175">
        <w:rPr>
          <w:rFonts w:ascii="Times New Roman" w:hAnsi="Times New Roman" w:cs="Times New Roman"/>
          <w:sz w:val="24"/>
          <w:szCs w:val="24"/>
        </w:rPr>
        <w:t xml:space="preserve"> в целях содействия их обеспечению книгоиздательской продукцией и периодическими изданиями.</w:t>
      </w:r>
      <w:r>
        <w:rPr>
          <w:rFonts w:ascii="Times New Roman" w:hAnsi="Times New Roman" w:cs="Times New Roman"/>
          <w:sz w:val="24"/>
          <w:szCs w:val="24"/>
        </w:rPr>
        <w:t xml:space="preserve"> </w:t>
      </w:r>
      <w:r w:rsidRPr="009A1175">
        <w:rPr>
          <w:rFonts w:ascii="Times New Roman" w:hAnsi="Times New Roman" w:cs="Times New Roman"/>
          <w:sz w:val="24"/>
          <w:szCs w:val="24"/>
        </w:rPr>
        <w:t>Размер вышеуказанной надбавки составляет 50 рублей.</w:t>
      </w:r>
    </w:p>
    <w:p w:rsidR="00E11E71" w:rsidRDefault="00E11E71" w:rsidP="008E394B">
      <w:pPr>
        <w:pStyle w:val="ConsPlusNormal"/>
        <w:tabs>
          <w:tab w:val="left" w:pos="993"/>
        </w:tabs>
        <w:ind w:firstLine="709"/>
        <w:jc w:val="both"/>
        <w:rPr>
          <w:rFonts w:ascii="Times New Roman" w:hAnsi="Times New Roman" w:cs="Times New Roman"/>
          <w:sz w:val="24"/>
          <w:szCs w:val="24"/>
        </w:rPr>
      </w:pPr>
      <w:r w:rsidRPr="009A1175">
        <w:rPr>
          <w:rFonts w:ascii="Times New Roman" w:hAnsi="Times New Roman" w:cs="Times New Roman"/>
          <w:sz w:val="24"/>
          <w:szCs w:val="24"/>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780AFD" w:rsidRPr="0028241B" w:rsidRDefault="00E11E71" w:rsidP="00927FA7">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2.8. </w:t>
      </w:r>
      <w:r w:rsidR="00780AFD" w:rsidRPr="0028241B">
        <w:rPr>
          <w:rFonts w:ascii="Times New Roman" w:hAnsi="Times New Roman"/>
          <w:sz w:val="24"/>
          <w:szCs w:val="24"/>
        </w:rPr>
        <w:t>К должностным окладам (с учетом надбавок за ученую степень и на обеспечение книгоиздательской продукции и периодическими изданиями) работников, занимающих должности руководителя организации, его заместителей, главного бухгалтера, специалистов, служащих, работников образования, физической культуры и спорта, культуры и медицинских работников в пределах фонда оплаты труда применяются следующие</w:t>
      </w:r>
      <w:r w:rsidR="00BD611E" w:rsidRPr="0028241B">
        <w:rPr>
          <w:rFonts w:ascii="Times New Roman" w:hAnsi="Times New Roman"/>
          <w:sz w:val="24"/>
          <w:szCs w:val="24"/>
        </w:rPr>
        <w:t xml:space="preserve"> повышающие</w:t>
      </w:r>
      <w:r w:rsidR="00780AFD" w:rsidRPr="0028241B">
        <w:rPr>
          <w:rFonts w:ascii="Times New Roman" w:hAnsi="Times New Roman"/>
          <w:sz w:val="24"/>
          <w:szCs w:val="24"/>
        </w:rPr>
        <w:t xml:space="preserve"> коэффициенты:</w:t>
      </w:r>
    </w:p>
    <w:p w:rsidR="00780AFD" w:rsidRPr="0028241B" w:rsidRDefault="00780AFD" w:rsidP="008E394B">
      <w:pPr>
        <w:pStyle w:val="aa"/>
        <w:ind w:firstLine="709"/>
        <w:jc w:val="both"/>
        <w:rPr>
          <w:rFonts w:ascii="Times New Roman" w:hAnsi="Times New Roman"/>
          <w:sz w:val="24"/>
          <w:szCs w:val="24"/>
        </w:rPr>
      </w:pPr>
      <w:r w:rsidRPr="0028241B">
        <w:rPr>
          <w:rFonts w:ascii="Times New Roman" w:hAnsi="Times New Roman"/>
          <w:sz w:val="24"/>
          <w:szCs w:val="24"/>
        </w:rPr>
        <w:t>1</w:t>
      </w:r>
      <w:r w:rsidR="00BD611E" w:rsidRPr="0028241B">
        <w:rPr>
          <w:rFonts w:ascii="Times New Roman" w:hAnsi="Times New Roman"/>
          <w:sz w:val="24"/>
          <w:szCs w:val="24"/>
        </w:rPr>
        <w:t>)</w:t>
      </w:r>
      <w:r w:rsidRPr="0028241B">
        <w:rPr>
          <w:rFonts w:ascii="Times New Roman" w:hAnsi="Times New Roman"/>
          <w:sz w:val="24"/>
          <w:szCs w:val="24"/>
        </w:rPr>
        <w:t xml:space="preserve"> коэффициент квалификации;</w:t>
      </w:r>
    </w:p>
    <w:p w:rsidR="00780AFD" w:rsidRPr="0028241B" w:rsidRDefault="00780AFD" w:rsidP="008E394B">
      <w:pPr>
        <w:pStyle w:val="aa"/>
        <w:ind w:firstLine="709"/>
        <w:jc w:val="both"/>
        <w:rPr>
          <w:rFonts w:ascii="Times New Roman" w:hAnsi="Times New Roman"/>
          <w:sz w:val="24"/>
          <w:szCs w:val="24"/>
        </w:rPr>
      </w:pPr>
      <w:r w:rsidRPr="0028241B">
        <w:rPr>
          <w:rFonts w:ascii="Times New Roman" w:hAnsi="Times New Roman"/>
          <w:sz w:val="24"/>
          <w:szCs w:val="24"/>
        </w:rPr>
        <w:t>2</w:t>
      </w:r>
      <w:r w:rsidR="00BD611E" w:rsidRPr="0028241B">
        <w:rPr>
          <w:rFonts w:ascii="Times New Roman" w:hAnsi="Times New Roman"/>
          <w:sz w:val="24"/>
          <w:szCs w:val="24"/>
        </w:rPr>
        <w:t>)</w:t>
      </w:r>
      <w:r w:rsidRPr="0028241B">
        <w:rPr>
          <w:rFonts w:ascii="Times New Roman" w:hAnsi="Times New Roman"/>
          <w:sz w:val="24"/>
          <w:szCs w:val="24"/>
        </w:rPr>
        <w:t xml:space="preserve"> коэффициент образования;</w:t>
      </w:r>
    </w:p>
    <w:p w:rsidR="00780AFD" w:rsidRPr="0028241B" w:rsidRDefault="00780AFD" w:rsidP="008E394B">
      <w:pPr>
        <w:pStyle w:val="aa"/>
        <w:ind w:firstLine="709"/>
        <w:jc w:val="both"/>
        <w:rPr>
          <w:rFonts w:ascii="Times New Roman" w:hAnsi="Times New Roman"/>
          <w:sz w:val="24"/>
          <w:szCs w:val="24"/>
        </w:rPr>
      </w:pPr>
      <w:r w:rsidRPr="0028241B">
        <w:rPr>
          <w:rFonts w:ascii="Times New Roman" w:hAnsi="Times New Roman"/>
          <w:sz w:val="24"/>
          <w:szCs w:val="24"/>
        </w:rPr>
        <w:t>3</w:t>
      </w:r>
      <w:r w:rsidR="00BD611E" w:rsidRPr="0028241B">
        <w:rPr>
          <w:rFonts w:ascii="Times New Roman" w:hAnsi="Times New Roman"/>
          <w:sz w:val="24"/>
          <w:szCs w:val="24"/>
        </w:rPr>
        <w:t>)</w:t>
      </w:r>
      <w:r w:rsidRPr="0028241B">
        <w:rPr>
          <w:rFonts w:ascii="Times New Roman" w:hAnsi="Times New Roman"/>
          <w:sz w:val="24"/>
          <w:szCs w:val="24"/>
        </w:rPr>
        <w:t xml:space="preserve"> коэффициент стажа работы;</w:t>
      </w:r>
    </w:p>
    <w:p w:rsidR="00780AFD" w:rsidRPr="0028241B" w:rsidRDefault="00780AFD" w:rsidP="008E394B">
      <w:pPr>
        <w:pStyle w:val="aa"/>
        <w:ind w:firstLine="709"/>
        <w:jc w:val="both"/>
        <w:rPr>
          <w:rFonts w:ascii="Times New Roman" w:hAnsi="Times New Roman"/>
          <w:sz w:val="24"/>
          <w:szCs w:val="24"/>
        </w:rPr>
      </w:pPr>
      <w:r w:rsidRPr="0028241B">
        <w:rPr>
          <w:rFonts w:ascii="Times New Roman" w:hAnsi="Times New Roman"/>
          <w:sz w:val="24"/>
          <w:szCs w:val="24"/>
        </w:rPr>
        <w:t>4</w:t>
      </w:r>
      <w:r w:rsidR="00BD611E" w:rsidRPr="0028241B">
        <w:rPr>
          <w:rFonts w:ascii="Times New Roman" w:hAnsi="Times New Roman"/>
          <w:sz w:val="24"/>
          <w:szCs w:val="24"/>
        </w:rPr>
        <w:t>)</w:t>
      </w:r>
      <w:r w:rsidRPr="0028241B">
        <w:rPr>
          <w:rFonts w:ascii="Times New Roman" w:hAnsi="Times New Roman"/>
          <w:sz w:val="24"/>
          <w:szCs w:val="24"/>
        </w:rPr>
        <w:t xml:space="preserve"> коэффициент специфики работы</w:t>
      </w:r>
      <w:r w:rsidR="00BD611E" w:rsidRPr="0028241B">
        <w:rPr>
          <w:rFonts w:ascii="Times New Roman" w:hAnsi="Times New Roman"/>
          <w:sz w:val="24"/>
          <w:szCs w:val="24"/>
        </w:rPr>
        <w:t>.</w:t>
      </w:r>
    </w:p>
    <w:p w:rsidR="00780AFD" w:rsidRPr="0028241B" w:rsidRDefault="00152630" w:rsidP="008E394B">
      <w:pPr>
        <w:pStyle w:val="aa"/>
        <w:ind w:firstLine="709"/>
        <w:jc w:val="both"/>
        <w:rPr>
          <w:rFonts w:ascii="Times New Roman" w:hAnsi="Times New Roman"/>
          <w:sz w:val="24"/>
          <w:szCs w:val="24"/>
        </w:rPr>
      </w:pPr>
      <w:r w:rsidRPr="0028241B">
        <w:rPr>
          <w:rFonts w:ascii="Times New Roman" w:hAnsi="Times New Roman"/>
          <w:sz w:val="24"/>
          <w:szCs w:val="24"/>
        </w:rPr>
        <w:t>2.</w:t>
      </w:r>
      <w:r w:rsidR="00927FA7">
        <w:rPr>
          <w:rFonts w:ascii="Times New Roman" w:hAnsi="Times New Roman"/>
          <w:sz w:val="24"/>
          <w:szCs w:val="24"/>
        </w:rPr>
        <w:t>9</w:t>
      </w:r>
      <w:r w:rsidR="00780AFD" w:rsidRPr="0028241B">
        <w:rPr>
          <w:rFonts w:ascii="Times New Roman" w:hAnsi="Times New Roman"/>
          <w:sz w:val="24"/>
          <w:szCs w:val="24"/>
        </w:rPr>
        <w:t>. Повышающие коэффициенты суммируются между собой. Размер выплат по повышающему коэффициенту определяется путем умножения должностного оклада на повышающий коэффициент.</w:t>
      </w:r>
    </w:p>
    <w:p w:rsidR="00780AFD" w:rsidRDefault="00152630" w:rsidP="008E39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927FA7">
        <w:rPr>
          <w:rFonts w:ascii="Times New Roman" w:hAnsi="Times New Roman" w:cs="Times New Roman"/>
          <w:sz w:val="24"/>
          <w:szCs w:val="24"/>
        </w:rPr>
        <w:t>0</w:t>
      </w:r>
      <w:r w:rsidR="00BD611E">
        <w:rPr>
          <w:rFonts w:ascii="Times New Roman" w:hAnsi="Times New Roman" w:cs="Times New Roman"/>
          <w:sz w:val="24"/>
          <w:szCs w:val="24"/>
        </w:rPr>
        <w:t>.Коэффициент</w:t>
      </w:r>
      <w:r w:rsidR="00780AFD" w:rsidRPr="00D06DF3">
        <w:rPr>
          <w:rFonts w:ascii="Times New Roman" w:hAnsi="Times New Roman" w:cs="Times New Roman"/>
          <w:sz w:val="24"/>
          <w:szCs w:val="24"/>
        </w:rPr>
        <w:t xml:space="preserve"> квалификации устанавливается работникам</w:t>
      </w:r>
      <w:r w:rsidR="00BD611E">
        <w:rPr>
          <w:rFonts w:ascii="Times New Roman" w:hAnsi="Times New Roman" w:cs="Times New Roman"/>
          <w:sz w:val="24"/>
          <w:szCs w:val="24"/>
        </w:rPr>
        <w:t>, занимающим</w:t>
      </w:r>
      <w:r w:rsidR="00780AFD" w:rsidRPr="00D06DF3">
        <w:rPr>
          <w:rFonts w:ascii="Times New Roman" w:hAnsi="Times New Roman" w:cs="Times New Roman"/>
          <w:sz w:val="24"/>
          <w:szCs w:val="24"/>
        </w:rPr>
        <w:t xml:space="preserve"> должности работников образования, физической культуры и спорта,</w:t>
      </w:r>
      <w:r w:rsidR="00BD611E">
        <w:rPr>
          <w:rFonts w:ascii="Times New Roman" w:hAnsi="Times New Roman" w:cs="Times New Roman"/>
          <w:sz w:val="24"/>
          <w:szCs w:val="24"/>
        </w:rPr>
        <w:t xml:space="preserve"> медицинским работникам, имеющим</w:t>
      </w:r>
      <w:r w:rsidR="00780AFD" w:rsidRPr="00D06DF3">
        <w:rPr>
          <w:rFonts w:ascii="Times New Roman" w:hAnsi="Times New Roman" w:cs="Times New Roman"/>
          <w:sz w:val="24"/>
          <w:szCs w:val="24"/>
        </w:rPr>
        <w:t xml:space="preserve"> действующую квалификационную категорию</w:t>
      </w:r>
      <w:r w:rsidR="00927FA7">
        <w:rPr>
          <w:rFonts w:ascii="Times New Roman" w:hAnsi="Times New Roman" w:cs="Times New Roman"/>
          <w:sz w:val="24"/>
          <w:szCs w:val="24"/>
        </w:rPr>
        <w:t>, согласно</w:t>
      </w:r>
      <w:r w:rsidR="00780AFD" w:rsidRPr="00D06DF3">
        <w:rPr>
          <w:rFonts w:ascii="Times New Roman" w:hAnsi="Times New Roman" w:cs="Times New Roman"/>
          <w:sz w:val="24"/>
          <w:szCs w:val="24"/>
        </w:rPr>
        <w:t xml:space="preserve"> </w:t>
      </w:r>
      <w:hyperlink w:anchor="Par78" w:tooltip="Таблица 1" w:history="1">
        <w:r w:rsidR="00780AFD" w:rsidRPr="00D06DF3">
          <w:rPr>
            <w:rFonts w:ascii="Times New Roman" w:hAnsi="Times New Roman" w:cs="Times New Roman"/>
            <w:sz w:val="24"/>
            <w:szCs w:val="24"/>
          </w:rPr>
          <w:t>таблице 1</w:t>
        </w:r>
      </w:hyperlink>
      <w:r w:rsidR="00780AFD" w:rsidRPr="00D06DF3">
        <w:rPr>
          <w:rFonts w:ascii="Times New Roman" w:hAnsi="Times New Roman" w:cs="Times New Roman"/>
          <w:sz w:val="24"/>
          <w:szCs w:val="24"/>
        </w:rPr>
        <w:t>.</w:t>
      </w:r>
    </w:p>
    <w:p w:rsidR="00780AFD" w:rsidRPr="00D06DF3" w:rsidRDefault="00780AFD" w:rsidP="00736724">
      <w:pPr>
        <w:pStyle w:val="ConsPlusNormal"/>
        <w:ind w:firstLine="540"/>
        <w:jc w:val="both"/>
        <w:rPr>
          <w:rFonts w:ascii="Times New Roman" w:hAnsi="Times New Roman" w:cs="Times New Roman"/>
          <w:sz w:val="24"/>
          <w:szCs w:val="24"/>
        </w:rPr>
      </w:pPr>
    </w:p>
    <w:p w:rsidR="00780AFD" w:rsidRPr="00D06DF3" w:rsidRDefault="00780AFD" w:rsidP="005317FE">
      <w:pPr>
        <w:pStyle w:val="ConsPlusCell"/>
        <w:jc w:val="right"/>
        <w:rPr>
          <w:rFonts w:ascii="Times New Roman" w:hAnsi="Times New Roman" w:cs="Times New Roman"/>
          <w:sz w:val="24"/>
          <w:szCs w:val="24"/>
        </w:rPr>
      </w:pPr>
      <w:bookmarkStart w:id="0" w:name="Par78"/>
      <w:bookmarkEnd w:id="0"/>
      <w:r w:rsidRPr="00D06DF3">
        <w:rPr>
          <w:rFonts w:ascii="Times New Roman" w:hAnsi="Times New Roman" w:cs="Times New Roman"/>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79"/>
      </w:tblGrid>
      <w:tr w:rsidR="00780AFD" w:rsidRPr="00EC1BA5" w:rsidTr="00EC1BA5">
        <w:tc>
          <w:tcPr>
            <w:tcW w:w="4677" w:type="dxa"/>
          </w:tcPr>
          <w:p w:rsidR="00780AFD" w:rsidRPr="00EC1BA5" w:rsidRDefault="00474B9E" w:rsidP="007B49B9">
            <w:pPr>
              <w:pStyle w:val="ConsPlusNormal"/>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c>
          <w:tcPr>
            <w:tcW w:w="4679" w:type="dxa"/>
          </w:tcPr>
          <w:p w:rsidR="00780AFD" w:rsidRPr="00EC1BA5" w:rsidRDefault="00474B9E" w:rsidP="00EC1BA5">
            <w:pPr>
              <w:pStyle w:val="ConsPlusCell"/>
              <w:jc w:val="center"/>
              <w:rPr>
                <w:rFonts w:ascii="Times New Roman" w:hAnsi="Times New Roman" w:cs="Times New Roman"/>
                <w:sz w:val="24"/>
                <w:szCs w:val="24"/>
              </w:rPr>
            </w:pPr>
            <w:r w:rsidRPr="00EC1BA5">
              <w:rPr>
                <w:rFonts w:ascii="Times New Roman" w:hAnsi="Times New Roman" w:cs="Times New Roman"/>
                <w:sz w:val="24"/>
                <w:szCs w:val="24"/>
              </w:rPr>
              <w:t>Размер повышающего коэффициента</w:t>
            </w:r>
          </w:p>
        </w:tc>
      </w:tr>
      <w:tr w:rsidR="00780AFD" w:rsidRPr="00EC1BA5" w:rsidTr="00EC1BA5">
        <w:tc>
          <w:tcPr>
            <w:tcW w:w="4677" w:type="dxa"/>
          </w:tcPr>
          <w:p w:rsidR="00780AFD" w:rsidRPr="00EC1BA5" w:rsidRDefault="00780AFD" w:rsidP="00762004">
            <w:pPr>
              <w:pStyle w:val="ConsPlusCell"/>
              <w:rPr>
                <w:rFonts w:ascii="Times New Roman" w:hAnsi="Times New Roman" w:cs="Times New Roman"/>
                <w:sz w:val="24"/>
                <w:szCs w:val="24"/>
              </w:rPr>
            </w:pPr>
            <w:r w:rsidRPr="00EC1BA5">
              <w:rPr>
                <w:rFonts w:ascii="Times New Roman" w:hAnsi="Times New Roman" w:cs="Times New Roman"/>
                <w:sz w:val="24"/>
                <w:szCs w:val="24"/>
              </w:rPr>
              <w:t>Высшая категория</w:t>
            </w:r>
          </w:p>
          <w:p w:rsidR="00780AFD" w:rsidRPr="00EC1BA5" w:rsidRDefault="00780AFD" w:rsidP="00762004">
            <w:pPr>
              <w:pStyle w:val="ConsPlusCell"/>
              <w:rPr>
                <w:rFonts w:ascii="Times New Roman" w:hAnsi="Times New Roman" w:cs="Times New Roman"/>
                <w:sz w:val="24"/>
                <w:szCs w:val="24"/>
              </w:rPr>
            </w:pPr>
          </w:p>
        </w:tc>
        <w:tc>
          <w:tcPr>
            <w:tcW w:w="4679" w:type="dxa"/>
          </w:tcPr>
          <w:p w:rsidR="00780AFD" w:rsidRPr="00EC1BA5" w:rsidRDefault="00780AFD" w:rsidP="00EC1BA5">
            <w:pPr>
              <w:pStyle w:val="ConsPlusCell"/>
              <w:jc w:val="center"/>
              <w:rPr>
                <w:rFonts w:ascii="Times New Roman" w:hAnsi="Times New Roman" w:cs="Times New Roman"/>
                <w:sz w:val="24"/>
                <w:szCs w:val="24"/>
              </w:rPr>
            </w:pPr>
            <w:r w:rsidRPr="00EC1BA5">
              <w:rPr>
                <w:rFonts w:ascii="Times New Roman" w:hAnsi="Times New Roman" w:cs="Times New Roman"/>
                <w:sz w:val="24"/>
                <w:szCs w:val="24"/>
              </w:rPr>
              <w:t>0,3</w:t>
            </w:r>
          </w:p>
          <w:p w:rsidR="00780AFD" w:rsidRPr="00EC1BA5" w:rsidRDefault="00780AFD" w:rsidP="00EC1BA5">
            <w:pPr>
              <w:pStyle w:val="ConsPlusCell"/>
              <w:jc w:val="center"/>
              <w:rPr>
                <w:rFonts w:ascii="Times New Roman" w:hAnsi="Times New Roman" w:cs="Times New Roman"/>
                <w:sz w:val="24"/>
                <w:szCs w:val="24"/>
              </w:rPr>
            </w:pPr>
          </w:p>
        </w:tc>
      </w:tr>
      <w:tr w:rsidR="00927FA7" w:rsidRPr="00EC1BA5" w:rsidTr="00EC1BA5">
        <w:tc>
          <w:tcPr>
            <w:tcW w:w="4677" w:type="dxa"/>
          </w:tcPr>
          <w:p w:rsidR="00927FA7" w:rsidRPr="00EC1BA5" w:rsidRDefault="00927FA7" w:rsidP="00927FA7">
            <w:pPr>
              <w:pStyle w:val="ConsPlusCell"/>
              <w:rPr>
                <w:rFonts w:ascii="Times New Roman" w:hAnsi="Times New Roman" w:cs="Times New Roman"/>
                <w:sz w:val="24"/>
                <w:szCs w:val="24"/>
              </w:rPr>
            </w:pPr>
            <w:r w:rsidRPr="00EC1BA5">
              <w:rPr>
                <w:rFonts w:ascii="Times New Roman" w:hAnsi="Times New Roman" w:cs="Times New Roman"/>
                <w:sz w:val="24"/>
                <w:szCs w:val="24"/>
              </w:rPr>
              <w:t>Первая категория</w:t>
            </w:r>
          </w:p>
        </w:tc>
        <w:tc>
          <w:tcPr>
            <w:tcW w:w="4679" w:type="dxa"/>
          </w:tcPr>
          <w:p w:rsidR="00927FA7" w:rsidRPr="00EC1BA5" w:rsidRDefault="00927FA7" w:rsidP="00927FA7">
            <w:pPr>
              <w:pStyle w:val="ConsPlusCell"/>
              <w:jc w:val="center"/>
              <w:rPr>
                <w:rFonts w:ascii="Times New Roman" w:hAnsi="Times New Roman" w:cs="Times New Roman"/>
                <w:sz w:val="24"/>
                <w:szCs w:val="24"/>
              </w:rPr>
            </w:pPr>
            <w:r w:rsidRPr="00EC1BA5">
              <w:rPr>
                <w:rFonts w:ascii="Times New Roman" w:hAnsi="Times New Roman" w:cs="Times New Roman"/>
                <w:sz w:val="24"/>
                <w:szCs w:val="24"/>
              </w:rPr>
              <w:t>0,2</w:t>
            </w:r>
          </w:p>
        </w:tc>
      </w:tr>
      <w:tr w:rsidR="00927FA7" w:rsidRPr="00EC1BA5" w:rsidTr="00EC1BA5">
        <w:tc>
          <w:tcPr>
            <w:tcW w:w="4677" w:type="dxa"/>
          </w:tcPr>
          <w:p w:rsidR="00927FA7" w:rsidRPr="00EC1BA5" w:rsidRDefault="00927FA7" w:rsidP="00927FA7">
            <w:pPr>
              <w:pStyle w:val="ConsPlusCell"/>
              <w:rPr>
                <w:rFonts w:ascii="Times New Roman" w:hAnsi="Times New Roman" w:cs="Times New Roman"/>
                <w:sz w:val="24"/>
                <w:szCs w:val="24"/>
              </w:rPr>
            </w:pPr>
            <w:r w:rsidRPr="00EC1BA5">
              <w:rPr>
                <w:rFonts w:ascii="Times New Roman" w:hAnsi="Times New Roman" w:cs="Times New Roman"/>
                <w:sz w:val="24"/>
                <w:szCs w:val="24"/>
              </w:rPr>
              <w:t>Вторая категория</w:t>
            </w:r>
          </w:p>
        </w:tc>
        <w:tc>
          <w:tcPr>
            <w:tcW w:w="4679" w:type="dxa"/>
          </w:tcPr>
          <w:p w:rsidR="00927FA7" w:rsidRPr="00EC1BA5" w:rsidRDefault="00927FA7" w:rsidP="00927FA7">
            <w:pPr>
              <w:pStyle w:val="ConsPlusCell"/>
              <w:jc w:val="center"/>
              <w:rPr>
                <w:rFonts w:ascii="Times New Roman" w:hAnsi="Times New Roman" w:cs="Times New Roman"/>
                <w:sz w:val="24"/>
                <w:szCs w:val="24"/>
              </w:rPr>
            </w:pPr>
            <w:r w:rsidRPr="00EC1BA5">
              <w:rPr>
                <w:rFonts w:ascii="Times New Roman" w:hAnsi="Times New Roman" w:cs="Times New Roman"/>
                <w:sz w:val="24"/>
                <w:szCs w:val="24"/>
              </w:rPr>
              <w:t>0,1</w:t>
            </w:r>
          </w:p>
        </w:tc>
      </w:tr>
    </w:tbl>
    <w:p w:rsidR="00780AFD" w:rsidRPr="00D06DF3" w:rsidRDefault="00780AFD" w:rsidP="00762004">
      <w:pPr>
        <w:pStyle w:val="ConsPlusNormal"/>
        <w:jc w:val="both"/>
        <w:rPr>
          <w:rFonts w:ascii="Times New Roman" w:hAnsi="Times New Roman" w:cs="Times New Roman"/>
          <w:sz w:val="24"/>
          <w:szCs w:val="24"/>
        </w:rPr>
      </w:pPr>
    </w:p>
    <w:p w:rsidR="00780AFD" w:rsidRPr="00D06DF3" w:rsidRDefault="00152630" w:rsidP="008E39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2.1</w:t>
      </w:r>
      <w:r w:rsidR="00927FA7">
        <w:rPr>
          <w:rFonts w:ascii="Times New Roman" w:hAnsi="Times New Roman" w:cs="Times New Roman"/>
          <w:sz w:val="24"/>
          <w:szCs w:val="24"/>
        </w:rPr>
        <w:t>1</w:t>
      </w:r>
      <w:r w:rsidR="00780AFD" w:rsidRPr="00D06DF3">
        <w:rPr>
          <w:rFonts w:ascii="Times New Roman" w:hAnsi="Times New Roman" w:cs="Times New Roman"/>
          <w:sz w:val="24"/>
          <w:szCs w:val="24"/>
        </w:rPr>
        <w:t xml:space="preserve">. Коэффициент квалификации по должности «спортсмен-инструктор», «спортсмен» устанавливается в зависимости от наличия спортивного разряда, спортивного звания согласно </w:t>
      </w:r>
      <w:hyperlink w:anchor="Par93" w:tooltip="Таблица 2" w:history="1">
        <w:r w:rsidR="00780AFD" w:rsidRPr="00D06DF3">
          <w:rPr>
            <w:rFonts w:ascii="Times New Roman" w:hAnsi="Times New Roman" w:cs="Times New Roman"/>
            <w:sz w:val="24"/>
            <w:szCs w:val="24"/>
          </w:rPr>
          <w:t>таблице 2</w:t>
        </w:r>
      </w:hyperlink>
      <w:r w:rsidR="00780AFD" w:rsidRPr="00D06DF3">
        <w:rPr>
          <w:rFonts w:ascii="Times New Roman" w:hAnsi="Times New Roman" w:cs="Times New Roman"/>
          <w:sz w:val="24"/>
          <w:szCs w:val="24"/>
        </w:rPr>
        <w:t>.</w:t>
      </w:r>
    </w:p>
    <w:p w:rsidR="00780AFD" w:rsidRPr="00D06DF3" w:rsidRDefault="00780AFD" w:rsidP="00C86B8D">
      <w:pPr>
        <w:pStyle w:val="ConsPlusNormal"/>
        <w:ind w:firstLine="540"/>
        <w:jc w:val="right"/>
        <w:rPr>
          <w:rFonts w:ascii="Times New Roman" w:hAnsi="Times New Roman" w:cs="Times New Roman"/>
          <w:sz w:val="24"/>
          <w:szCs w:val="24"/>
        </w:rPr>
      </w:pPr>
      <w:bookmarkStart w:id="1" w:name="Par93"/>
      <w:bookmarkEnd w:id="1"/>
      <w:r w:rsidRPr="00D06DF3">
        <w:rPr>
          <w:rFonts w:ascii="Times New Roman" w:hAnsi="Times New Roman" w:cs="Times New Roman"/>
          <w:sz w:val="24"/>
          <w:szCs w:val="24"/>
        </w:rPr>
        <w:t>Таблица 2</w:t>
      </w:r>
    </w:p>
    <w:tbl>
      <w:tblPr>
        <w:tblW w:w="0" w:type="auto"/>
        <w:tblInd w:w="40" w:type="dxa"/>
        <w:tblLayout w:type="fixed"/>
        <w:tblCellMar>
          <w:top w:w="75" w:type="dxa"/>
          <w:left w:w="40" w:type="dxa"/>
          <w:bottom w:w="75" w:type="dxa"/>
          <w:right w:w="40" w:type="dxa"/>
        </w:tblCellMar>
        <w:tblLook w:val="0000"/>
      </w:tblPr>
      <w:tblGrid>
        <w:gridCol w:w="1276"/>
        <w:gridCol w:w="1740"/>
        <w:gridCol w:w="1856"/>
        <w:gridCol w:w="2088"/>
        <w:gridCol w:w="2396"/>
      </w:tblGrid>
      <w:tr w:rsidR="00780AFD" w:rsidRPr="00EC1BA5" w:rsidTr="00C86B8D">
        <w:trPr>
          <w:trHeight w:val="239"/>
        </w:trPr>
        <w:tc>
          <w:tcPr>
            <w:tcW w:w="9356" w:type="dxa"/>
            <w:gridSpan w:val="5"/>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Размер повышающего коэффициента квалификации</w:t>
            </w:r>
          </w:p>
        </w:tc>
      </w:tr>
      <w:tr w:rsidR="00780AFD" w:rsidRPr="00EC1BA5" w:rsidTr="00C86B8D">
        <w:trPr>
          <w:trHeight w:val="239"/>
        </w:trPr>
        <w:tc>
          <w:tcPr>
            <w:tcW w:w="1276" w:type="dxa"/>
            <w:tcBorders>
              <w:left w:val="single" w:sz="8" w:space="0" w:color="auto"/>
              <w:bottom w:val="single" w:sz="8" w:space="0" w:color="auto"/>
              <w:right w:val="single" w:sz="8" w:space="0" w:color="auto"/>
            </w:tcBorders>
          </w:tcPr>
          <w:p w:rsidR="00780AFD" w:rsidRPr="00EC1BA5" w:rsidRDefault="00780AFD" w:rsidP="00762004">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Кандидат</w:t>
            </w:r>
          </w:p>
          <w:p w:rsidR="00780AFD" w:rsidRPr="00EC1BA5" w:rsidRDefault="00780AFD" w:rsidP="00762004">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в мастера</w:t>
            </w:r>
          </w:p>
          <w:p w:rsidR="00780AFD" w:rsidRPr="00EC1BA5" w:rsidRDefault="00780AFD" w:rsidP="00762004">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спорта</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Мастер спорта</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России,</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гроссмейстер</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России</w:t>
            </w:r>
          </w:p>
        </w:tc>
        <w:tc>
          <w:tcPr>
            <w:tcW w:w="185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Мастер спорта</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России</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международного</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класса</w:t>
            </w:r>
          </w:p>
        </w:tc>
        <w:tc>
          <w:tcPr>
            <w:tcW w:w="2088"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Мастер спорта</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России</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международного</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класса - призер</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всероссийских</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соревнований</w:t>
            </w:r>
          </w:p>
        </w:tc>
        <w:tc>
          <w:tcPr>
            <w:tcW w:w="23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Мастер спорта</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России</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международного</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класса - призер</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международных</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соревнований</w:t>
            </w:r>
          </w:p>
        </w:tc>
      </w:tr>
      <w:tr w:rsidR="00780AFD" w:rsidRPr="00EC1BA5" w:rsidTr="00C86B8D">
        <w:trPr>
          <w:trHeight w:val="239"/>
        </w:trPr>
        <w:tc>
          <w:tcPr>
            <w:tcW w:w="1276" w:type="dxa"/>
            <w:tcBorders>
              <w:left w:val="single" w:sz="8" w:space="0" w:color="auto"/>
              <w:bottom w:val="single" w:sz="8" w:space="0" w:color="auto"/>
              <w:right w:val="single" w:sz="8" w:space="0" w:color="auto"/>
            </w:tcBorders>
          </w:tcPr>
          <w:p w:rsidR="00780AFD" w:rsidRPr="00EC1BA5" w:rsidRDefault="00780AFD" w:rsidP="00762004">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0,4</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0,6</w:t>
            </w:r>
          </w:p>
        </w:tc>
        <w:tc>
          <w:tcPr>
            <w:tcW w:w="185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0,8</w:t>
            </w:r>
          </w:p>
        </w:tc>
        <w:tc>
          <w:tcPr>
            <w:tcW w:w="2088"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w:t>
            </w:r>
          </w:p>
        </w:tc>
        <w:tc>
          <w:tcPr>
            <w:tcW w:w="23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1,2</w:t>
            </w:r>
          </w:p>
        </w:tc>
      </w:tr>
    </w:tbl>
    <w:p w:rsidR="00780AFD" w:rsidRPr="00D06DF3" w:rsidRDefault="00780AFD" w:rsidP="00736724">
      <w:pPr>
        <w:pStyle w:val="ConsPlusNormal"/>
        <w:ind w:firstLine="540"/>
        <w:jc w:val="both"/>
        <w:rPr>
          <w:rFonts w:ascii="Times New Roman" w:hAnsi="Times New Roman" w:cs="Times New Roman"/>
          <w:sz w:val="24"/>
          <w:szCs w:val="24"/>
        </w:rPr>
      </w:pPr>
    </w:p>
    <w:p w:rsidR="00780AFD" w:rsidRPr="00D06DF3" w:rsidRDefault="00152630" w:rsidP="008E394B">
      <w:pPr>
        <w:tabs>
          <w:tab w:val="left" w:pos="851"/>
          <w:tab w:val="left" w:pos="993"/>
        </w:tabs>
        <w:ind w:firstLine="709"/>
        <w:jc w:val="both"/>
        <w:rPr>
          <w:rFonts w:ascii="Times New Roman" w:hAnsi="Times New Roman"/>
          <w:sz w:val="24"/>
          <w:szCs w:val="24"/>
        </w:rPr>
      </w:pPr>
      <w:r>
        <w:rPr>
          <w:rFonts w:ascii="Times New Roman" w:hAnsi="Times New Roman"/>
          <w:sz w:val="24"/>
          <w:szCs w:val="24"/>
        </w:rPr>
        <w:t>2.1</w:t>
      </w:r>
      <w:r w:rsidR="00927FA7">
        <w:rPr>
          <w:rFonts w:ascii="Times New Roman" w:hAnsi="Times New Roman"/>
          <w:sz w:val="24"/>
          <w:szCs w:val="24"/>
        </w:rPr>
        <w:t>2</w:t>
      </w:r>
      <w:r w:rsidR="00780AFD" w:rsidRPr="00D06DF3">
        <w:rPr>
          <w:rFonts w:ascii="Times New Roman" w:hAnsi="Times New Roman"/>
          <w:sz w:val="24"/>
          <w:szCs w:val="24"/>
        </w:rPr>
        <w:t xml:space="preserve">. Размеры коэффициента образования </w:t>
      </w:r>
      <w:r w:rsidR="00927FA7">
        <w:rPr>
          <w:rFonts w:ascii="Times New Roman" w:hAnsi="Times New Roman"/>
          <w:sz w:val="24"/>
          <w:szCs w:val="24"/>
        </w:rPr>
        <w:t>устанавливается</w:t>
      </w:r>
      <w:r w:rsidR="00780AFD" w:rsidRPr="00D06DF3">
        <w:rPr>
          <w:rFonts w:ascii="Times New Roman" w:hAnsi="Times New Roman"/>
          <w:sz w:val="24"/>
          <w:szCs w:val="24"/>
        </w:rPr>
        <w:t xml:space="preserve"> руководител</w:t>
      </w:r>
      <w:r w:rsidR="00927FA7">
        <w:rPr>
          <w:rFonts w:ascii="Times New Roman" w:hAnsi="Times New Roman"/>
          <w:sz w:val="24"/>
          <w:szCs w:val="24"/>
        </w:rPr>
        <w:t>ю</w:t>
      </w:r>
      <w:r w:rsidR="00780AFD" w:rsidRPr="00D06DF3">
        <w:rPr>
          <w:rFonts w:ascii="Times New Roman" w:hAnsi="Times New Roman"/>
          <w:sz w:val="24"/>
          <w:szCs w:val="24"/>
        </w:rPr>
        <w:t xml:space="preserve"> организации, его заместител</w:t>
      </w:r>
      <w:r w:rsidR="00927FA7">
        <w:rPr>
          <w:rFonts w:ascii="Times New Roman" w:hAnsi="Times New Roman"/>
          <w:sz w:val="24"/>
          <w:szCs w:val="24"/>
        </w:rPr>
        <w:t>ям</w:t>
      </w:r>
      <w:r w:rsidR="00780AFD" w:rsidRPr="00D06DF3">
        <w:rPr>
          <w:rFonts w:ascii="Times New Roman" w:hAnsi="Times New Roman"/>
          <w:sz w:val="24"/>
          <w:szCs w:val="24"/>
        </w:rPr>
        <w:t>, главно</w:t>
      </w:r>
      <w:r w:rsidR="00927FA7">
        <w:rPr>
          <w:rFonts w:ascii="Times New Roman" w:hAnsi="Times New Roman"/>
          <w:sz w:val="24"/>
          <w:szCs w:val="24"/>
        </w:rPr>
        <w:t>му</w:t>
      </w:r>
      <w:r w:rsidR="00780AFD" w:rsidRPr="00D06DF3">
        <w:rPr>
          <w:rFonts w:ascii="Times New Roman" w:hAnsi="Times New Roman"/>
          <w:sz w:val="24"/>
          <w:szCs w:val="24"/>
        </w:rPr>
        <w:t xml:space="preserve"> бухгалтер</w:t>
      </w:r>
      <w:r w:rsidR="00927FA7">
        <w:rPr>
          <w:rFonts w:ascii="Times New Roman" w:hAnsi="Times New Roman"/>
          <w:sz w:val="24"/>
          <w:szCs w:val="24"/>
        </w:rPr>
        <w:t>у</w:t>
      </w:r>
      <w:r w:rsidR="00780AFD" w:rsidRPr="00D06DF3">
        <w:rPr>
          <w:rFonts w:ascii="Times New Roman" w:hAnsi="Times New Roman"/>
          <w:sz w:val="24"/>
          <w:szCs w:val="24"/>
        </w:rPr>
        <w:t>, работник</w:t>
      </w:r>
      <w:r w:rsidR="00927FA7">
        <w:rPr>
          <w:rFonts w:ascii="Times New Roman" w:hAnsi="Times New Roman"/>
          <w:sz w:val="24"/>
          <w:szCs w:val="24"/>
        </w:rPr>
        <w:t>ам</w:t>
      </w:r>
      <w:r w:rsidR="00780AFD" w:rsidRPr="00D06DF3">
        <w:rPr>
          <w:rFonts w:ascii="Times New Roman" w:hAnsi="Times New Roman"/>
          <w:sz w:val="24"/>
          <w:szCs w:val="24"/>
        </w:rPr>
        <w:t>, занимающи</w:t>
      </w:r>
      <w:r w:rsidR="00927FA7">
        <w:rPr>
          <w:rFonts w:ascii="Times New Roman" w:hAnsi="Times New Roman"/>
          <w:sz w:val="24"/>
          <w:szCs w:val="24"/>
        </w:rPr>
        <w:t>м</w:t>
      </w:r>
      <w:r w:rsidR="00780AFD" w:rsidRPr="00D06DF3">
        <w:rPr>
          <w:rFonts w:ascii="Times New Roman" w:hAnsi="Times New Roman"/>
          <w:sz w:val="24"/>
          <w:szCs w:val="24"/>
        </w:rPr>
        <w:t xml:space="preserve"> должности специалистов, служащих, медицинских работников, работников образования, физической культуры и спорта, культуры</w:t>
      </w:r>
      <w:r w:rsidR="00927FA7">
        <w:rPr>
          <w:rFonts w:ascii="Times New Roman" w:hAnsi="Times New Roman"/>
          <w:sz w:val="24"/>
          <w:szCs w:val="24"/>
        </w:rPr>
        <w:t>,</w:t>
      </w:r>
      <w:r w:rsidR="00780AFD" w:rsidRPr="00D06DF3">
        <w:rPr>
          <w:rFonts w:ascii="Times New Roman" w:hAnsi="Times New Roman"/>
          <w:sz w:val="24"/>
          <w:szCs w:val="24"/>
        </w:rPr>
        <w:t xml:space="preserve"> </w:t>
      </w:r>
      <w:r w:rsidR="00927FA7">
        <w:rPr>
          <w:rFonts w:ascii="Times New Roman" w:hAnsi="Times New Roman"/>
          <w:sz w:val="24"/>
          <w:szCs w:val="24"/>
        </w:rPr>
        <w:t xml:space="preserve">согласно </w:t>
      </w:r>
      <w:r w:rsidR="00780AFD" w:rsidRPr="00D06DF3">
        <w:rPr>
          <w:rFonts w:ascii="Times New Roman" w:hAnsi="Times New Roman"/>
          <w:sz w:val="24"/>
          <w:szCs w:val="24"/>
        </w:rPr>
        <w:t>таблице 3.</w:t>
      </w:r>
    </w:p>
    <w:p w:rsidR="00780AFD" w:rsidRPr="00D06DF3" w:rsidRDefault="00780AFD" w:rsidP="00C86B8D">
      <w:pPr>
        <w:pStyle w:val="ConsPlusNormal"/>
        <w:jc w:val="right"/>
        <w:rPr>
          <w:rFonts w:ascii="Times New Roman" w:hAnsi="Times New Roman" w:cs="Times New Roman"/>
          <w:sz w:val="24"/>
          <w:szCs w:val="24"/>
        </w:rPr>
      </w:pPr>
      <w:bookmarkStart w:id="2" w:name="Par110"/>
      <w:bookmarkEnd w:id="2"/>
      <w:r w:rsidRPr="00D06DF3">
        <w:rPr>
          <w:rFonts w:ascii="Times New Roman" w:hAnsi="Times New Roman" w:cs="Times New Roman"/>
          <w:sz w:val="24"/>
          <w:szCs w:val="24"/>
        </w:rPr>
        <w:t>Таблица 3</w:t>
      </w:r>
    </w:p>
    <w:tbl>
      <w:tblPr>
        <w:tblW w:w="0" w:type="auto"/>
        <w:tblInd w:w="40" w:type="dxa"/>
        <w:tblLayout w:type="fixed"/>
        <w:tblCellMar>
          <w:top w:w="75" w:type="dxa"/>
          <w:left w:w="40" w:type="dxa"/>
          <w:bottom w:w="75" w:type="dxa"/>
          <w:right w:w="40" w:type="dxa"/>
        </w:tblCellMar>
        <w:tblLook w:val="0000"/>
      </w:tblPr>
      <w:tblGrid>
        <w:gridCol w:w="2088"/>
        <w:gridCol w:w="3132"/>
        <w:gridCol w:w="4136"/>
      </w:tblGrid>
      <w:tr w:rsidR="00780AFD" w:rsidRPr="00EC1BA5" w:rsidTr="00E17B1F">
        <w:trPr>
          <w:trHeight w:val="1143"/>
        </w:trPr>
        <w:tc>
          <w:tcPr>
            <w:tcW w:w="2088" w:type="dxa"/>
            <w:tcBorders>
              <w:top w:val="single" w:sz="8" w:space="0" w:color="auto"/>
              <w:left w:val="single" w:sz="8" w:space="0" w:color="auto"/>
              <w:bottom w:val="single" w:sz="8" w:space="0" w:color="auto"/>
              <w:right w:val="single" w:sz="8" w:space="0" w:color="auto"/>
            </w:tcBorders>
          </w:tcPr>
          <w:p w:rsidR="00780AFD" w:rsidRPr="00EC1BA5" w:rsidRDefault="00927FA7" w:rsidP="00D06DF3">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00780AFD" w:rsidRPr="00EC1BA5">
              <w:rPr>
                <w:rFonts w:ascii="Times New Roman" w:hAnsi="Times New Roman" w:cs="Times New Roman"/>
                <w:sz w:val="24"/>
                <w:szCs w:val="24"/>
              </w:rPr>
              <w:t>реднее</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профессиональное</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образование</w:t>
            </w:r>
          </w:p>
        </w:tc>
        <w:tc>
          <w:tcPr>
            <w:tcW w:w="3132" w:type="dxa"/>
            <w:tcBorders>
              <w:top w:val="single" w:sz="8" w:space="0" w:color="auto"/>
              <w:left w:val="single" w:sz="8" w:space="0" w:color="auto"/>
              <w:bottom w:val="single" w:sz="8" w:space="0" w:color="auto"/>
              <w:right w:val="single" w:sz="8" w:space="0" w:color="auto"/>
            </w:tcBorders>
          </w:tcPr>
          <w:p w:rsidR="00927FA7"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Высшее образование</w:t>
            </w:r>
            <w:r w:rsidR="00927FA7">
              <w:rPr>
                <w:rFonts w:ascii="Times New Roman" w:hAnsi="Times New Roman" w:cs="Times New Roman"/>
                <w:sz w:val="24"/>
                <w:szCs w:val="24"/>
              </w:rPr>
              <w:t xml:space="preserve"> –</w:t>
            </w:r>
          </w:p>
          <w:p w:rsidR="00780AFD" w:rsidRPr="00EC1BA5" w:rsidRDefault="00927FA7" w:rsidP="00D06DF3">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б</w:t>
            </w:r>
            <w:r w:rsidR="00780AFD" w:rsidRPr="00EC1BA5">
              <w:rPr>
                <w:rFonts w:ascii="Times New Roman" w:hAnsi="Times New Roman" w:cs="Times New Roman"/>
                <w:sz w:val="24"/>
                <w:szCs w:val="24"/>
              </w:rPr>
              <w:t>акалавриат</w:t>
            </w:r>
            <w:proofErr w:type="spellEnd"/>
            <w:r>
              <w:rPr>
                <w:rFonts w:ascii="Times New Roman" w:hAnsi="Times New Roman" w:cs="Times New Roman"/>
                <w:sz w:val="24"/>
                <w:szCs w:val="24"/>
              </w:rPr>
              <w:t xml:space="preserve"> </w:t>
            </w:r>
          </w:p>
          <w:p w:rsidR="00780AFD" w:rsidRPr="00EC1BA5" w:rsidRDefault="00780AFD" w:rsidP="00D06DF3">
            <w:pPr>
              <w:pStyle w:val="ConsPlusNonformat"/>
              <w:jc w:val="center"/>
              <w:rPr>
                <w:rFonts w:ascii="Times New Roman" w:hAnsi="Times New Roman" w:cs="Times New Roman"/>
                <w:sz w:val="24"/>
                <w:szCs w:val="24"/>
              </w:rPr>
            </w:pPr>
          </w:p>
        </w:tc>
        <w:tc>
          <w:tcPr>
            <w:tcW w:w="4136" w:type="dxa"/>
            <w:tcBorders>
              <w:top w:val="single" w:sz="8" w:space="0" w:color="auto"/>
              <w:left w:val="single" w:sz="8" w:space="0" w:color="auto"/>
              <w:bottom w:val="single" w:sz="8" w:space="0" w:color="auto"/>
              <w:right w:val="single" w:sz="8" w:space="0" w:color="auto"/>
            </w:tcBorders>
          </w:tcPr>
          <w:p w:rsidR="00780AFD" w:rsidRPr="00EC1BA5" w:rsidRDefault="00780AFD" w:rsidP="00927FA7">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Высшее образование</w:t>
            </w:r>
            <w:r w:rsidR="00927FA7">
              <w:rPr>
                <w:rFonts w:ascii="Times New Roman" w:hAnsi="Times New Roman" w:cs="Times New Roman"/>
                <w:sz w:val="24"/>
                <w:szCs w:val="24"/>
              </w:rPr>
              <w:t xml:space="preserve"> –</w:t>
            </w:r>
            <w:r w:rsidRPr="00EC1BA5">
              <w:rPr>
                <w:rFonts w:ascii="Times New Roman" w:hAnsi="Times New Roman" w:cs="Times New Roman"/>
                <w:sz w:val="24"/>
                <w:szCs w:val="24"/>
              </w:rPr>
              <w:t xml:space="preserve"> </w:t>
            </w:r>
            <w:proofErr w:type="spellStart"/>
            <w:r w:rsidRPr="00EC1BA5">
              <w:rPr>
                <w:rFonts w:ascii="Times New Roman" w:hAnsi="Times New Roman" w:cs="Times New Roman"/>
                <w:sz w:val="24"/>
                <w:szCs w:val="24"/>
              </w:rPr>
              <w:t>специалитет</w:t>
            </w:r>
            <w:proofErr w:type="spellEnd"/>
            <w:r w:rsidRPr="00EC1BA5">
              <w:rPr>
                <w:rFonts w:ascii="Times New Roman" w:hAnsi="Times New Roman" w:cs="Times New Roman"/>
                <w:sz w:val="24"/>
                <w:szCs w:val="24"/>
              </w:rPr>
              <w:t>, магистратура; высшее образование</w:t>
            </w:r>
            <w:r w:rsidR="00927FA7">
              <w:rPr>
                <w:rFonts w:ascii="Times New Roman" w:hAnsi="Times New Roman" w:cs="Times New Roman"/>
                <w:sz w:val="24"/>
                <w:szCs w:val="24"/>
              </w:rPr>
              <w:t xml:space="preserve"> –</w:t>
            </w:r>
            <w:r w:rsidRPr="00EC1BA5">
              <w:rPr>
                <w:rFonts w:ascii="Times New Roman" w:hAnsi="Times New Roman" w:cs="Times New Roman"/>
                <w:sz w:val="24"/>
                <w:szCs w:val="24"/>
              </w:rPr>
              <w:t xml:space="preserve"> подготовка</w:t>
            </w:r>
            <w:r w:rsidR="00927FA7">
              <w:rPr>
                <w:rFonts w:ascii="Times New Roman" w:hAnsi="Times New Roman" w:cs="Times New Roman"/>
                <w:sz w:val="24"/>
                <w:szCs w:val="24"/>
              </w:rPr>
              <w:t xml:space="preserve"> </w:t>
            </w:r>
            <w:r w:rsidRPr="00EC1BA5">
              <w:rPr>
                <w:rFonts w:ascii="Times New Roman" w:hAnsi="Times New Roman" w:cs="Times New Roman"/>
                <w:sz w:val="24"/>
                <w:szCs w:val="24"/>
              </w:rPr>
              <w:t>кадров высшей квалификации</w:t>
            </w:r>
          </w:p>
        </w:tc>
      </w:tr>
      <w:tr w:rsidR="00780AFD" w:rsidRPr="00EC1BA5" w:rsidTr="00C86B8D">
        <w:trPr>
          <w:trHeight w:val="239"/>
        </w:trPr>
        <w:tc>
          <w:tcPr>
            <w:tcW w:w="2088"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0,10</w:t>
            </w:r>
          </w:p>
        </w:tc>
        <w:tc>
          <w:tcPr>
            <w:tcW w:w="3132"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0,12</w:t>
            </w:r>
          </w:p>
        </w:tc>
        <w:tc>
          <w:tcPr>
            <w:tcW w:w="413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0,15</w:t>
            </w:r>
          </w:p>
        </w:tc>
      </w:tr>
    </w:tbl>
    <w:p w:rsidR="00780AFD" w:rsidRPr="00D06DF3" w:rsidRDefault="00780AFD" w:rsidP="00736724">
      <w:pPr>
        <w:pStyle w:val="ConsPlusNormal"/>
        <w:ind w:firstLine="540"/>
        <w:jc w:val="both"/>
        <w:rPr>
          <w:rFonts w:ascii="Times New Roman" w:hAnsi="Times New Roman" w:cs="Times New Roman"/>
          <w:sz w:val="24"/>
          <w:szCs w:val="24"/>
        </w:rPr>
      </w:pPr>
    </w:p>
    <w:p w:rsidR="00780AFD" w:rsidRPr="00D06DF3" w:rsidRDefault="00152630" w:rsidP="00E17B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927FA7">
        <w:rPr>
          <w:rFonts w:ascii="Times New Roman" w:hAnsi="Times New Roman" w:cs="Times New Roman"/>
          <w:sz w:val="24"/>
          <w:szCs w:val="24"/>
        </w:rPr>
        <w:t>3</w:t>
      </w:r>
      <w:r w:rsidR="00780AFD" w:rsidRPr="00D06DF3">
        <w:rPr>
          <w:rFonts w:ascii="Times New Roman" w:hAnsi="Times New Roman" w:cs="Times New Roman"/>
          <w:sz w:val="24"/>
          <w:szCs w:val="24"/>
        </w:rPr>
        <w:t xml:space="preserve">. Коэффициент стажа работы </w:t>
      </w:r>
      <w:r w:rsidR="00927FA7">
        <w:rPr>
          <w:rFonts w:ascii="Times New Roman" w:hAnsi="Times New Roman" w:cs="Times New Roman"/>
          <w:sz w:val="24"/>
          <w:szCs w:val="24"/>
        </w:rPr>
        <w:t xml:space="preserve">устанавливается согласно </w:t>
      </w:r>
      <w:hyperlink w:anchor="Par129" w:tooltip="Таблица 4" w:history="1">
        <w:r w:rsidR="00780AFD" w:rsidRPr="00D06DF3">
          <w:rPr>
            <w:rFonts w:ascii="Times New Roman" w:hAnsi="Times New Roman" w:cs="Times New Roman"/>
            <w:sz w:val="24"/>
            <w:szCs w:val="24"/>
          </w:rPr>
          <w:t>таблице 4</w:t>
        </w:r>
      </w:hyperlink>
    </w:p>
    <w:p w:rsidR="00780AFD" w:rsidRPr="00D06DF3" w:rsidRDefault="00780AFD" w:rsidP="00C86B8D">
      <w:pPr>
        <w:pStyle w:val="ConsPlusNormal"/>
        <w:ind w:firstLine="540"/>
        <w:jc w:val="right"/>
        <w:rPr>
          <w:rFonts w:ascii="Times New Roman" w:hAnsi="Times New Roman" w:cs="Times New Roman"/>
          <w:sz w:val="24"/>
          <w:szCs w:val="24"/>
        </w:rPr>
      </w:pPr>
      <w:bookmarkStart w:id="3" w:name="Par129"/>
      <w:bookmarkEnd w:id="3"/>
      <w:r w:rsidRPr="00D06DF3">
        <w:rPr>
          <w:rFonts w:ascii="Times New Roman" w:hAnsi="Times New Roman" w:cs="Times New Roman"/>
          <w:sz w:val="24"/>
          <w:szCs w:val="24"/>
        </w:rPr>
        <w:t>Таблица 4</w:t>
      </w:r>
    </w:p>
    <w:tbl>
      <w:tblPr>
        <w:tblW w:w="0" w:type="auto"/>
        <w:tblInd w:w="40" w:type="dxa"/>
        <w:tblLayout w:type="fixed"/>
        <w:tblCellMar>
          <w:top w:w="75" w:type="dxa"/>
          <w:left w:w="40" w:type="dxa"/>
          <w:bottom w:w="75" w:type="dxa"/>
          <w:right w:w="40" w:type="dxa"/>
        </w:tblCellMar>
        <w:tblLook w:val="0000"/>
      </w:tblPr>
      <w:tblGrid>
        <w:gridCol w:w="3828"/>
        <w:gridCol w:w="5528"/>
      </w:tblGrid>
      <w:tr w:rsidR="00780AFD" w:rsidRPr="00EC1BA5" w:rsidTr="00C86B8D">
        <w:trPr>
          <w:trHeight w:val="239"/>
        </w:trPr>
        <w:tc>
          <w:tcPr>
            <w:tcW w:w="3828" w:type="dxa"/>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Показатель</w:t>
            </w:r>
          </w:p>
        </w:tc>
        <w:tc>
          <w:tcPr>
            <w:tcW w:w="5528" w:type="dxa"/>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Размер коэффициента стажа работы</w:t>
            </w:r>
          </w:p>
        </w:tc>
      </w:tr>
      <w:tr w:rsidR="00780AFD" w:rsidRPr="00EC1BA5" w:rsidTr="00C86B8D">
        <w:trPr>
          <w:trHeight w:val="239"/>
        </w:trPr>
        <w:tc>
          <w:tcPr>
            <w:tcW w:w="3828"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Стаж работы от 0 до 3 лет</w:t>
            </w:r>
          </w:p>
        </w:tc>
        <w:tc>
          <w:tcPr>
            <w:tcW w:w="5528"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0</w:t>
            </w:r>
          </w:p>
        </w:tc>
      </w:tr>
      <w:tr w:rsidR="00780AFD" w:rsidRPr="00EC1BA5" w:rsidTr="00C86B8D">
        <w:trPr>
          <w:trHeight w:val="239"/>
        </w:trPr>
        <w:tc>
          <w:tcPr>
            <w:tcW w:w="3828"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Стаж работы от 3 до 10 лет</w:t>
            </w:r>
          </w:p>
        </w:tc>
        <w:tc>
          <w:tcPr>
            <w:tcW w:w="5528"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0,1</w:t>
            </w:r>
          </w:p>
        </w:tc>
      </w:tr>
      <w:tr w:rsidR="00780AFD" w:rsidRPr="00EC1BA5" w:rsidTr="00C86B8D">
        <w:trPr>
          <w:trHeight w:val="239"/>
        </w:trPr>
        <w:tc>
          <w:tcPr>
            <w:tcW w:w="3828"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Стаж работы свыше 10 лет</w:t>
            </w:r>
          </w:p>
        </w:tc>
        <w:tc>
          <w:tcPr>
            <w:tcW w:w="5528"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0,15</w:t>
            </w:r>
          </w:p>
        </w:tc>
      </w:tr>
    </w:tbl>
    <w:p w:rsidR="00780AFD" w:rsidRPr="00D06DF3" w:rsidRDefault="00780AFD" w:rsidP="00736724">
      <w:pPr>
        <w:pStyle w:val="ConsPlusNormal"/>
        <w:ind w:firstLine="540"/>
        <w:jc w:val="both"/>
        <w:rPr>
          <w:rFonts w:ascii="Times New Roman" w:hAnsi="Times New Roman" w:cs="Times New Roman"/>
          <w:sz w:val="24"/>
          <w:szCs w:val="24"/>
        </w:rPr>
      </w:pPr>
    </w:p>
    <w:p w:rsidR="00780AFD" w:rsidRPr="00D06DF3" w:rsidRDefault="00927FA7" w:rsidP="008E39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 К</w:t>
      </w:r>
      <w:r w:rsidR="00780AFD" w:rsidRPr="00D06DF3">
        <w:rPr>
          <w:rFonts w:ascii="Times New Roman" w:hAnsi="Times New Roman" w:cs="Times New Roman"/>
          <w:sz w:val="24"/>
          <w:szCs w:val="24"/>
        </w:rPr>
        <w:t xml:space="preserve">оэффициент </w:t>
      </w:r>
      <w:r>
        <w:rPr>
          <w:rFonts w:ascii="Times New Roman" w:hAnsi="Times New Roman" w:cs="Times New Roman"/>
          <w:sz w:val="24"/>
          <w:szCs w:val="24"/>
        </w:rPr>
        <w:t xml:space="preserve">стажа работы </w:t>
      </w:r>
      <w:r w:rsidR="00780AFD" w:rsidRPr="00D06DF3">
        <w:rPr>
          <w:rFonts w:ascii="Times New Roman" w:hAnsi="Times New Roman" w:cs="Times New Roman"/>
          <w:sz w:val="24"/>
          <w:szCs w:val="24"/>
        </w:rPr>
        <w:t xml:space="preserve">не распространяется на работников по профессиям рабочих, определенных согласно </w:t>
      </w:r>
      <w:hyperlink w:anchor="Par554" w:tooltip="РАЗМЕРЫ" w:history="1">
        <w:r w:rsidR="00780AFD" w:rsidRPr="00D06DF3">
          <w:rPr>
            <w:rFonts w:ascii="Times New Roman" w:hAnsi="Times New Roman" w:cs="Times New Roman"/>
            <w:sz w:val="24"/>
            <w:szCs w:val="24"/>
          </w:rPr>
          <w:t>приложению 3</w:t>
        </w:r>
      </w:hyperlink>
      <w:r w:rsidR="00780AFD" w:rsidRPr="00D06DF3">
        <w:rPr>
          <w:rFonts w:ascii="Times New Roman" w:hAnsi="Times New Roman" w:cs="Times New Roman"/>
          <w:sz w:val="24"/>
          <w:szCs w:val="24"/>
        </w:rPr>
        <w:t xml:space="preserve"> к настоящему Положению.</w:t>
      </w: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Работникам образования, физической культуры и спорта исчисляется стаж тренерско-преподавательской работы.</w:t>
      </w:r>
    </w:p>
    <w:p w:rsidR="00780AFD" w:rsidRPr="00D06DF3" w:rsidRDefault="00780AFD" w:rsidP="008E394B">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Руководителю организации, его заместителям, главному бухгалтеру, работникам, занимающим должности специалистов, служащих, медицинским работникам, работникам культуры учитывается стаж работы по профилю занимаемой должности.</w:t>
      </w:r>
    </w:p>
    <w:p w:rsidR="00780AFD" w:rsidRDefault="00152630" w:rsidP="008E39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522D9B">
        <w:rPr>
          <w:rFonts w:ascii="Times New Roman" w:hAnsi="Times New Roman" w:cs="Times New Roman"/>
          <w:sz w:val="24"/>
          <w:szCs w:val="24"/>
        </w:rPr>
        <w:t>5</w:t>
      </w:r>
      <w:r w:rsidR="00780AFD" w:rsidRPr="00D06DF3">
        <w:rPr>
          <w:rFonts w:ascii="Times New Roman" w:hAnsi="Times New Roman" w:cs="Times New Roman"/>
          <w:sz w:val="24"/>
          <w:szCs w:val="24"/>
        </w:rPr>
        <w:t>. Коэффициент специфики работы для работников, занимающих должности работников образования, физической культуры и спорта, учитывает особенности функционирования организации, а также специализированных отделений внутри организации и устанавливается в размере до 0,1 к должностному окладу с учетом объема фактической педагогической нагрузки. Размер, критерии и порядок установления коэффициента специфики работы определяются локальным нормативным актом организации с учетом мнения выборного органа первичной профсоюзной организации или иного представительного органа работников.</w:t>
      </w:r>
    </w:p>
    <w:p w:rsidR="001B1BBB" w:rsidRPr="00D06DF3" w:rsidRDefault="00152630" w:rsidP="008E39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522D9B">
        <w:rPr>
          <w:rFonts w:ascii="Times New Roman" w:hAnsi="Times New Roman" w:cs="Times New Roman"/>
          <w:sz w:val="24"/>
          <w:szCs w:val="24"/>
        </w:rPr>
        <w:t>6</w:t>
      </w:r>
      <w:r w:rsidR="001B1BBB">
        <w:rPr>
          <w:rFonts w:ascii="Times New Roman" w:hAnsi="Times New Roman" w:cs="Times New Roman"/>
          <w:sz w:val="24"/>
          <w:szCs w:val="24"/>
        </w:rPr>
        <w:t xml:space="preserve">. </w:t>
      </w:r>
      <w:r w:rsidR="001B1BBB" w:rsidRPr="00D06DF3">
        <w:rPr>
          <w:rFonts w:ascii="Times New Roman" w:hAnsi="Times New Roman" w:cs="Times New Roman"/>
          <w:sz w:val="24"/>
          <w:szCs w:val="24"/>
        </w:rPr>
        <w:t xml:space="preserve">Оплата труда тренеров-преподавателей, педагогов дополнительного </w:t>
      </w:r>
      <w:r w:rsidR="001B1BBB" w:rsidRPr="00D06DF3">
        <w:rPr>
          <w:rFonts w:ascii="Times New Roman" w:hAnsi="Times New Roman" w:cs="Times New Roman"/>
          <w:sz w:val="24"/>
          <w:szCs w:val="24"/>
        </w:rPr>
        <w:lastRenderedPageBreak/>
        <w:t>образования осуществляется исходя из фактически отработанного времени, согласно учебному плану с учетом минимальной наполняемости групп. Заработная плата тренеров-преподавателей, педагогов дополнительного образования устанавливается исходя из должностного оклада с учетом надбавок за ученую степень и на обеспечение книгоиздательской продукции и периодическими изданиями, повышающих коэффициентов, компенсационных и стимулирующих выплат.</w:t>
      </w:r>
    </w:p>
    <w:p w:rsidR="00780AFD" w:rsidRPr="00D06DF3" w:rsidRDefault="00780AFD" w:rsidP="00736724">
      <w:pPr>
        <w:pStyle w:val="ConsPlusNormal"/>
        <w:ind w:firstLine="540"/>
        <w:jc w:val="both"/>
        <w:rPr>
          <w:rFonts w:ascii="Times New Roman" w:hAnsi="Times New Roman" w:cs="Times New Roman"/>
          <w:sz w:val="24"/>
          <w:szCs w:val="24"/>
        </w:rPr>
      </w:pPr>
    </w:p>
    <w:p w:rsidR="00780AFD" w:rsidRPr="00D06DF3" w:rsidRDefault="00474B9E" w:rsidP="00927FA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w:t>
      </w:r>
      <w:r w:rsidR="00780AFD" w:rsidRPr="00D06DF3">
        <w:rPr>
          <w:rFonts w:ascii="Times New Roman" w:hAnsi="Times New Roman" w:cs="Times New Roman"/>
          <w:sz w:val="24"/>
          <w:szCs w:val="24"/>
        </w:rPr>
        <w:t xml:space="preserve">. </w:t>
      </w:r>
      <w:r w:rsidR="00927FA7">
        <w:rPr>
          <w:rFonts w:ascii="Times New Roman" w:hAnsi="Times New Roman" w:cs="Times New Roman"/>
          <w:sz w:val="24"/>
          <w:szCs w:val="24"/>
        </w:rPr>
        <w:t>К</w:t>
      </w:r>
      <w:r w:rsidR="00927FA7" w:rsidRPr="00D06DF3">
        <w:rPr>
          <w:rFonts w:ascii="Times New Roman" w:hAnsi="Times New Roman" w:cs="Times New Roman"/>
          <w:sz w:val="24"/>
          <w:szCs w:val="24"/>
        </w:rPr>
        <w:t>омпенсационн</w:t>
      </w:r>
      <w:r w:rsidR="00927FA7">
        <w:rPr>
          <w:rFonts w:ascii="Times New Roman" w:hAnsi="Times New Roman" w:cs="Times New Roman"/>
          <w:sz w:val="24"/>
          <w:szCs w:val="24"/>
        </w:rPr>
        <w:t xml:space="preserve">ые </w:t>
      </w:r>
      <w:r w:rsidR="00780AFD" w:rsidRPr="00D06DF3">
        <w:rPr>
          <w:rFonts w:ascii="Times New Roman" w:hAnsi="Times New Roman" w:cs="Times New Roman"/>
          <w:sz w:val="24"/>
          <w:szCs w:val="24"/>
        </w:rPr>
        <w:t>выплат</w:t>
      </w:r>
      <w:r w:rsidR="00927FA7">
        <w:rPr>
          <w:rFonts w:ascii="Times New Roman" w:hAnsi="Times New Roman" w:cs="Times New Roman"/>
          <w:sz w:val="24"/>
          <w:szCs w:val="24"/>
        </w:rPr>
        <w:t>ы</w:t>
      </w:r>
    </w:p>
    <w:p w:rsidR="00780AFD" w:rsidRPr="00D06DF3" w:rsidRDefault="00780AFD" w:rsidP="00736724">
      <w:pPr>
        <w:pStyle w:val="ConsPlusNormal"/>
        <w:ind w:firstLine="540"/>
        <w:jc w:val="both"/>
        <w:rPr>
          <w:rFonts w:ascii="Times New Roman" w:hAnsi="Times New Roman" w:cs="Times New Roman"/>
          <w:sz w:val="24"/>
          <w:szCs w:val="24"/>
        </w:rPr>
      </w:pPr>
    </w:p>
    <w:p w:rsidR="00780AFD" w:rsidRPr="00D06DF3" w:rsidRDefault="00780AFD" w:rsidP="00927FA7">
      <w:pPr>
        <w:pStyle w:val="ConsPlusNormal"/>
        <w:ind w:firstLine="709"/>
        <w:jc w:val="both"/>
        <w:rPr>
          <w:rFonts w:ascii="Times New Roman" w:hAnsi="Times New Roman" w:cs="Times New Roman"/>
          <w:sz w:val="24"/>
          <w:szCs w:val="24"/>
        </w:rPr>
      </w:pPr>
      <w:r w:rsidRPr="00927FA7">
        <w:rPr>
          <w:rFonts w:ascii="Times New Roman" w:hAnsi="Times New Roman" w:cs="Times New Roman"/>
          <w:sz w:val="24"/>
          <w:szCs w:val="24"/>
        </w:rPr>
        <w:t xml:space="preserve">3.1. </w:t>
      </w:r>
      <w:r w:rsidR="00927FA7" w:rsidRPr="00927FA7">
        <w:rPr>
          <w:rFonts w:ascii="Times New Roman" w:hAnsi="Times New Roman" w:cs="Times New Roman"/>
          <w:sz w:val="24"/>
          <w:szCs w:val="24"/>
        </w:rPr>
        <w:t>К компенсационным выплатам относятся</w:t>
      </w:r>
      <w:r w:rsidRPr="00D06DF3">
        <w:rPr>
          <w:rFonts w:ascii="Times New Roman" w:hAnsi="Times New Roman" w:cs="Times New Roman"/>
          <w:sz w:val="24"/>
          <w:szCs w:val="24"/>
        </w:rPr>
        <w:t>:</w:t>
      </w:r>
    </w:p>
    <w:p w:rsidR="00780AFD" w:rsidRPr="006F0DA9" w:rsidRDefault="00780AFD" w:rsidP="00927FA7">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1</w:t>
      </w:r>
      <w:r w:rsidR="00474B9E">
        <w:rPr>
          <w:rFonts w:ascii="Times New Roman" w:hAnsi="Times New Roman" w:cs="Times New Roman"/>
          <w:sz w:val="24"/>
          <w:szCs w:val="24"/>
        </w:rPr>
        <w:t>)</w:t>
      </w:r>
      <w:r w:rsidRPr="00D06DF3">
        <w:rPr>
          <w:rFonts w:ascii="Times New Roman" w:hAnsi="Times New Roman" w:cs="Times New Roman"/>
          <w:sz w:val="24"/>
          <w:szCs w:val="24"/>
        </w:rPr>
        <w:t xml:space="preserve"> выплаты работникам, занятым на работах с вредными и</w:t>
      </w:r>
      <w:r w:rsidR="006F0DA9">
        <w:rPr>
          <w:rFonts w:ascii="Times New Roman" w:hAnsi="Times New Roman" w:cs="Times New Roman"/>
          <w:sz w:val="24"/>
          <w:szCs w:val="24"/>
        </w:rPr>
        <w:t xml:space="preserve"> (или) опасными условиями труда</w:t>
      </w:r>
      <w:r w:rsidR="006F0DA9" w:rsidRPr="006F0DA9">
        <w:rPr>
          <w:rFonts w:ascii="Times New Roman" w:hAnsi="Times New Roman" w:cs="Times New Roman"/>
          <w:sz w:val="24"/>
          <w:szCs w:val="24"/>
        </w:rPr>
        <w:t>;</w:t>
      </w:r>
    </w:p>
    <w:p w:rsidR="00780AFD" w:rsidRPr="00D06DF3" w:rsidRDefault="00780AFD" w:rsidP="00927FA7">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2</w:t>
      </w:r>
      <w:r w:rsidR="00474B9E">
        <w:rPr>
          <w:rFonts w:ascii="Times New Roman" w:hAnsi="Times New Roman" w:cs="Times New Roman"/>
          <w:sz w:val="24"/>
          <w:szCs w:val="24"/>
        </w:rPr>
        <w:t>)</w:t>
      </w:r>
      <w:r w:rsidRPr="00D06DF3">
        <w:rPr>
          <w:rFonts w:ascii="Times New Roman" w:hAnsi="Times New Roman" w:cs="Times New Roman"/>
          <w:sz w:val="24"/>
          <w:szCs w:val="24"/>
        </w:rPr>
        <w:t xml:space="preserve"> выплаты за работу в местностях с особыми климатическими условиями (</w:t>
      </w:r>
      <w:r w:rsidR="002D566C">
        <w:rPr>
          <w:rFonts w:ascii="Times New Roman" w:hAnsi="Times New Roman" w:cs="Times New Roman"/>
          <w:sz w:val="24"/>
          <w:szCs w:val="24"/>
        </w:rPr>
        <w:t xml:space="preserve">районный коэффициент и процентная надбавка </w:t>
      </w:r>
      <w:r w:rsidRPr="00D06DF3">
        <w:rPr>
          <w:rFonts w:ascii="Times New Roman" w:hAnsi="Times New Roman" w:cs="Times New Roman"/>
          <w:sz w:val="24"/>
          <w:szCs w:val="24"/>
        </w:rPr>
        <w:t>за</w:t>
      </w:r>
      <w:r w:rsidR="0095365C">
        <w:rPr>
          <w:rFonts w:ascii="Times New Roman" w:hAnsi="Times New Roman" w:cs="Times New Roman"/>
          <w:sz w:val="24"/>
          <w:szCs w:val="24"/>
        </w:rPr>
        <w:t xml:space="preserve"> стаж работы</w:t>
      </w:r>
      <w:r w:rsidRPr="00D06DF3">
        <w:rPr>
          <w:rFonts w:ascii="Times New Roman" w:hAnsi="Times New Roman" w:cs="Times New Roman"/>
          <w:sz w:val="24"/>
          <w:szCs w:val="24"/>
        </w:rPr>
        <w:t xml:space="preserve"> в районах Крайнего Севера и приравненных к ним местностях);</w:t>
      </w:r>
    </w:p>
    <w:p w:rsidR="00780AFD" w:rsidRPr="00D06DF3" w:rsidRDefault="00780AFD" w:rsidP="00927FA7">
      <w:pPr>
        <w:pStyle w:val="ConsPlusNormal"/>
        <w:ind w:firstLine="709"/>
        <w:jc w:val="both"/>
        <w:rPr>
          <w:rFonts w:ascii="Times New Roman" w:hAnsi="Times New Roman" w:cs="Times New Roman"/>
          <w:sz w:val="24"/>
          <w:szCs w:val="24"/>
        </w:rPr>
      </w:pPr>
      <w:proofErr w:type="gramStart"/>
      <w:r w:rsidRPr="00D06DF3">
        <w:rPr>
          <w:rFonts w:ascii="Times New Roman" w:hAnsi="Times New Roman" w:cs="Times New Roman"/>
          <w:sz w:val="24"/>
          <w:szCs w:val="24"/>
        </w:rPr>
        <w:t>3</w:t>
      </w:r>
      <w:r w:rsidR="006F0DA9" w:rsidRPr="002D566C">
        <w:rPr>
          <w:rFonts w:ascii="Times New Roman" w:hAnsi="Times New Roman" w:cs="Times New Roman"/>
          <w:sz w:val="24"/>
          <w:szCs w:val="24"/>
        </w:rPr>
        <w:t>)</w:t>
      </w:r>
      <w:r w:rsidRPr="00D06DF3">
        <w:rPr>
          <w:rFonts w:ascii="Times New Roman" w:hAnsi="Times New Roman" w:cs="Times New Roman"/>
          <w:sz w:val="24"/>
          <w:szCs w:val="24"/>
        </w:rPr>
        <w:t xml:space="preserve"> доплата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за работу в выходные и нерабочие праздничные дни и при выполнении работ в других условиях, отклоняющихся от нормальных).</w:t>
      </w:r>
      <w:proofErr w:type="gramEnd"/>
    </w:p>
    <w:p w:rsidR="00780AFD" w:rsidRPr="00D06DF3" w:rsidRDefault="00780AFD" w:rsidP="00927FA7">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 xml:space="preserve">3.2. Выплаты работникам, занятым на работах с вредными и (или) опасными условиями труда, устанавливаются в соответствии со </w:t>
      </w:r>
      <w:hyperlink r:id="rId13" w:tooltip="&quot;Трудовой кодекс Российской Федерации&quot; от 30.12.2001 N 197-ФЗ (ред. от 03.07.2016) (с изм. и доп., вступ. в силу с 03.10.2016){КонсультантПлюс}" w:history="1">
        <w:r w:rsidRPr="00D06DF3">
          <w:rPr>
            <w:rFonts w:ascii="Times New Roman" w:hAnsi="Times New Roman" w:cs="Times New Roman"/>
            <w:sz w:val="24"/>
            <w:szCs w:val="24"/>
          </w:rPr>
          <w:t>статьей 147</w:t>
        </w:r>
      </w:hyperlink>
      <w:r w:rsidRPr="00D06DF3">
        <w:rPr>
          <w:rFonts w:ascii="Times New Roman" w:hAnsi="Times New Roman" w:cs="Times New Roman"/>
          <w:sz w:val="24"/>
          <w:szCs w:val="24"/>
        </w:rPr>
        <w:t xml:space="preserve"> Трудово</w:t>
      </w:r>
      <w:r w:rsidR="006F7205">
        <w:rPr>
          <w:rFonts w:ascii="Times New Roman" w:hAnsi="Times New Roman" w:cs="Times New Roman"/>
          <w:sz w:val="24"/>
          <w:szCs w:val="24"/>
        </w:rPr>
        <w:t>го кодекса Российской Федерации по результатам специальной оценки условий труда.</w:t>
      </w:r>
    </w:p>
    <w:p w:rsidR="00780AFD" w:rsidRPr="00D06DF3" w:rsidRDefault="00780AFD" w:rsidP="00927FA7">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 xml:space="preserve">3.3. Выплаты за работу в местностях с особыми климатическими условиями устанавливаются в соответствии со </w:t>
      </w:r>
      <w:hyperlink r:id="rId14" w:tooltip="&quot;Трудовой кодекс Российской Федерации&quot; от 30.12.2001 N 197-ФЗ (ред. от 03.07.2016) (с изм. и доп., вступ. в силу с 03.10.2016){КонсультантПлюс}" w:history="1">
        <w:r w:rsidRPr="00D06DF3">
          <w:rPr>
            <w:rFonts w:ascii="Times New Roman" w:hAnsi="Times New Roman" w:cs="Times New Roman"/>
            <w:sz w:val="24"/>
            <w:szCs w:val="24"/>
          </w:rPr>
          <w:t>статьей 148</w:t>
        </w:r>
      </w:hyperlink>
      <w:r w:rsidRPr="00D06DF3">
        <w:rPr>
          <w:rFonts w:ascii="Times New Roman" w:hAnsi="Times New Roman" w:cs="Times New Roman"/>
          <w:sz w:val="24"/>
          <w:szCs w:val="24"/>
        </w:rPr>
        <w:t xml:space="preserve"> Трудового кодекса Российской Федерации и муниципальными нормативными правовыми актами города Урай.</w:t>
      </w:r>
    </w:p>
    <w:p w:rsidR="00780AFD" w:rsidRPr="0028241B" w:rsidRDefault="00780AFD" w:rsidP="00927FA7">
      <w:pPr>
        <w:pStyle w:val="ConsPlusNormal"/>
        <w:ind w:firstLine="709"/>
        <w:jc w:val="both"/>
        <w:rPr>
          <w:rFonts w:ascii="Times New Roman" w:hAnsi="Times New Roman" w:cs="Times New Roman"/>
          <w:sz w:val="24"/>
          <w:szCs w:val="24"/>
        </w:rPr>
      </w:pPr>
      <w:r w:rsidRPr="0028241B">
        <w:rPr>
          <w:rFonts w:ascii="Times New Roman" w:hAnsi="Times New Roman" w:cs="Times New Roman"/>
          <w:sz w:val="24"/>
          <w:szCs w:val="24"/>
        </w:rPr>
        <w:t xml:space="preserve">3.4. </w:t>
      </w:r>
      <w:proofErr w:type="gramStart"/>
      <w:r w:rsidRPr="0028241B">
        <w:rPr>
          <w:rFonts w:ascii="Times New Roman" w:hAnsi="Times New Roman" w:cs="Times New Roman"/>
          <w:sz w:val="24"/>
          <w:szCs w:val="24"/>
        </w:rPr>
        <w:t>Выплаты за работу в услови</w:t>
      </w:r>
      <w:r w:rsidR="0095365C" w:rsidRPr="0028241B">
        <w:rPr>
          <w:rFonts w:ascii="Times New Roman" w:hAnsi="Times New Roman" w:cs="Times New Roman"/>
          <w:sz w:val="24"/>
          <w:szCs w:val="24"/>
        </w:rPr>
        <w:t>ях, отклоняющихся от нормальных</w:t>
      </w:r>
      <w:r w:rsidRPr="0028241B">
        <w:rPr>
          <w:rFonts w:ascii="Times New Roman" w:hAnsi="Times New Roman" w:cs="Times New Roman"/>
          <w:sz w:val="24"/>
          <w:szCs w:val="24"/>
        </w:rPr>
        <w:t xml:space="preserve"> производятся в соответствии со </w:t>
      </w:r>
      <w:hyperlink r:id="rId15" w:tooltip="&quot;Трудовой кодекс Российской Федерации&quot; от 30.12.2001 N 197-ФЗ (ред. от 03.07.2016) (с изм. и доп., вступ. в силу с 03.10.2016){КонсультантПлюс}" w:history="1">
        <w:r w:rsidRPr="0028241B">
          <w:rPr>
            <w:rFonts w:ascii="Times New Roman" w:hAnsi="Times New Roman" w:cs="Times New Roman"/>
            <w:sz w:val="24"/>
            <w:szCs w:val="24"/>
          </w:rPr>
          <w:t>статьями 149</w:t>
        </w:r>
      </w:hyperlink>
      <w:r w:rsidRPr="0028241B">
        <w:rPr>
          <w:rFonts w:ascii="Times New Roman" w:hAnsi="Times New Roman" w:cs="Times New Roman"/>
          <w:sz w:val="24"/>
          <w:szCs w:val="24"/>
        </w:rPr>
        <w:t xml:space="preserve"> - </w:t>
      </w:r>
      <w:hyperlink r:id="rId16" w:tooltip="&quot;Трудовой кодекс Российской Федерации&quot; от 30.12.2001 N 197-ФЗ (ред. от 03.07.2016) (с изм. и доп., вступ. в силу с 03.10.2016){КонсультантПлюс}" w:history="1">
        <w:r w:rsidRPr="0028241B">
          <w:rPr>
            <w:rFonts w:ascii="Times New Roman" w:hAnsi="Times New Roman" w:cs="Times New Roman"/>
            <w:sz w:val="24"/>
            <w:szCs w:val="24"/>
          </w:rPr>
          <w:t>154</w:t>
        </w:r>
      </w:hyperlink>
      <w:r w:rsidRPr="0028241B">
        <w:rPr>
          <w:rFonts w:ascii="Times New Roman" w:hAnsi="Times New Roman" w:cs="Times New Roman"/>
          <w:sz w:val="24"/>
          <w:szCs w:val="24"/>
        </w:rPr>
        <w:t xml:space="preserve"> Трудового кодекса Российской Федерации.</w:t>
      </w:r>
      <w:proofErr w:type="gramEnd"/>
    </w:p>
    <w:p w:rsidR="00822B9F" w:rsidRPr="0028241B" w:rsidRDefault="00927FA7" w:rsidP="00927FA7">
      <w:pPr>
        <w:pStyle w:val="aa"/>
        <w:ind w:firstLine="709"/>
        <w:jc w:val="both"/>
        <w:rPr>
          <w:rFonts w:ascii="Times New Roman" w:hAnsi="Times New Roman"/>
          <w:sz w:val="24"/>
          <w:szCs w:val="24"/>
        </w:rPr>
      </w:pPr>
      <w:r>
        <w:rPr>
          <w:rFonts w:ascii="Times New Roman" w:hAnsi="Times New Roman"/>
          <w:sz w:val="24"/>
          <w:szCs w:val="24"/>
        </w:rPr>
        <w:t xml:space="preserve">3.5. </w:t>
      </w:r>
      <w:r w:rsidR="00822B9F" w:rsidRPr="0028241B">
        <w:rPr>
          <w:rFonts w:ascii="Times New Roman" w:hAnsi="Times New Roman"/>
          <w:sz w:val="24"/>
          <w:szCs w:val="24"/>
        </w:rPr>
        <w:t>Каждый час работы в ночное время оплачивается в повышенном размере по сравнению с работой в нормальных условиях. Размер повышения оплаты труда за работу в ночное время (с 22 часов до 6 часов) устанавливается не ниже 35 процентов должностного оклада (оклада), рассчитанных за каждый час работы в ночное время на основании табеля учета рабочего времени.</w:t>
      </w:r>
    </w:p>
    <w:p w:rsidR="00822B9F" w:rsidRPr="0028241B" w:rsidRDefault="00780AFD" w:rsidP="00927FA7">
      <w:pPr>
        <w:pStyle w:val="aa"/>
        <w:ind w:firstLine="709"/>
        <w:jc w:val="both"/>
        <w:rPr>
          <w:rFonts w:ascii="Times New Roman" w:hAnsi="Times New Roman"/>
          <w:sz w:val="24"/>
          <w:szCs w:val="24"/>
        </w:rPr>
      </w:pPr>
      <w:r w:rsidRPr="0028241B">
        <w:rPr>
          <w:rFonts w:ascii="Times New Roman" w:hAnsi="Times New Roman"/>
          <w:sz w:val="24"/>
          <w:szCs w:val="24"/>
        </w:rPr>
        <w:t>3.</w:t>
      </w:r>
      <w:r w:rsidR="00927FA7">
        <w:rPr>
          <w:rFonts w:ascii="Times New Roman" w:hAnsi="Times New Roman"/>
          <w:sz w:val="24"/>
          <w:szCs w:val="24"/>
        </w:rPr>
        <w:t>6</w:t>
      </w:r>
      <w:r w:rsidRPr="0028241B">
        <w:rPr>
          <w:rFonts w:ascii="Times New Roman" w:hAnsi="Times New Roman"/>
          <w:sz w:val="24"/>
          <w:szCs w:val="24"/>
        </w:rPr>
        <w:t>. Порядок, условия и разм</w:t>
      </w:r>
      <w:r w:rsidR="0095365C" w:rsidRPr="0028241B">
        <w:rPr>
          <w:rFonts w:ascii="Times New Roman" w:hAnsi="Times New Roman"/>
          <w:sz w:val="24"/>
          <w:szCs w:val="24"/>
        </w:rPr>
        <w:t>ер выплат, указанных в настоящем разделе</w:t>
      </w:r>
      <w:r w:rsidRPr="0028241B">
        <w:rPr>
          <w:rFonts w:ascii="Times New Roman" w:hAnsi="Times New Roman"/>
          <w:sz w:val="24"/>
          <w:szCs w:val="24"/>
        </w:rPr>
        <w:t>, устанавливаются коллективным договором или локальным нормативным актом организации с учетом мнения выборного органа первичной профсоюзной организации либо иного представительного органа работников.</w:t>
      </w:r>
      <w:r w:rsidR="00822B9F" w:rsidRPr="0028241B">
        <w:rPr>
          <w:rFonts w:ascii="Times New Roman" w:hAnsi="Times New Roman"/>
          <w:sz w:val="24"/>
          <w:szCs w:val="24"/>
        </w:rPr>
        <w:t xml:space="preserve"> </w:t>
      </w:r>
    </w:p>
    <w:p w:rsidR="00780AFD" w:rsidRPr="0028241B" w:rsidRDefault="00780AFD" w:rsidP="00927FA7">
      <w:pPr>
        <w:pStyle w:val="aa"/>
        <w:ind w:firstLine="709"/>
        <w:jc w:val="both"/>
        <w:rPr>
          <w:rFonts w:ascii="Times New Roman" w:hAnsi="Times New Roman"/>
          <w:sz w:val="24"/>
          <w:szCs w:val="24"/>
        </w:rPr>
      </w:pPr>
      <w:r w:rsidRPr="0028241B">
        <w:rPr>
          <w:rFonts w:ascii="Times New Roman" w:hAnsi="Times New Roman"/>
          <w:sz w:val="24"/>
          <w:szCs w:val="24"/>
        </w:rPr>
        <w:t>3.</w:t>
      </w:r>
      <w:r w:rsidR="00927FA7">
        <w:rPr>
          <w:rFonts w:ascii="Times New Roman" w:hAnsi="Times New Roman"/>
          <w:sz w:val="24"/>
          <w:szCs w:val="24"/>
        </w:rPr>
        <w:t>7</w:t>
      </w:r>
      <w:r w:rsidRPr="0028241B">
        <w:rPr>
          <w:rFonts w:ascii="Times New Roman" w:hAnsi="Times New Roman"/>
          <w:sz w:val="24"/>
          <w:szCs w:val="24"/>
        </w:rPr>
        <w:t>. Размер вып</w:t>
      </w:r>
      <w:r w:rsidR="0095365C" w:rsidRPr="0028241B">
        <w:rPr>
          <w:rFonts w:ascii="Times New Roman" w:hAnsi="Times New Roman"/>
          <w:sz w:val="24"/>
          <w:szCs w:val="24"/>
        </w:rPr>
        <w:t>лат, указанных в настоящем разделе</w:t>
      </w:r>
      <w:r w:rsidRPr="0028241B">
        <w:rPr>
          <w:rFonts w:ascii="Times New Roman" w:hAnsi="Times New Roman"/>
          <w:sz w:val="24"/>
          <w:szCs w:val="24"/>
        </w:rPr>
        <w:t>, оформляется трудовым договором и приказом руководителя организации</w:t>
      </w:r>
      <w:r w:rsidR="00841AC8">
        <w:rPr>
          <w:rFonts w:ascii="Times New Roman" w:hAnsi="Times New Roman"/>
          <w:sz w:val="24"/>
          <w:szCs w:val="24"/>
        </w:rPr>
        <w:t xml:space="preserve">, в отношении руководителя организации – распоряжением администрации города </w:t>
      </w:r>
      <w:proofErr w:type="spellStart"/>
      <w:r w:rsidR="00841AC8">
        <w:rPr>
          <w:rFonts w:ascii="Times New Roman" w:hAnsi="Times New Roman"/>
          <w:sz w:val="24"/>
          <w:szCs w:val="24"/>
        </w:rPr>
        <w:t>Урай</w:t>
      </w:r>
      <w:proofErr w:type="spellEnd"/>
      <w:r w:rsidRPr="0028241B">
        <w:rPr>
          <w:rFonts w:ascii="Times New Roman" w:hAnsi="Times New Roman"/>
          <w:sz w:val="24"/>
          <w:szCs w:val="24"/>
        </w:rPr>
        <w:t>.</w:t>
      </w:r>
    </w:p>
    <w:p w:rsidR="00780AFD" w:rsidRPr="0028241B" w:rsidRDefault="00780AFD" w:rsidP="00927FA7">
      <w:pPr>
        <w:pStyle w:val="ConsPlusNormal"/>
        <w:ind w:firstLine="709"/>
        <w:jc w:val="both"/>
        <w:rPr>
          <w:rFonts w:ascii="Times New Roman" w:hAnsi="Times New Roman" w:cs="Times New Roman"/>
          <w:sz w:val="24"/>
          <w:szCs w:val="24"/>
        </w:rPr>
      </w:pPr>
      <w:r w:rsidRPr="0028241B">
        <w:rPr>
          <w:rFonts w:ascii="Times New Roman" w:hAnsi="Times New Roman" w:cs="Times New Roman"/>
          <w:sz w:val="24"/>
          <w:szCs w:val="24"/>
        </w:rPr>
        <w:t>3.</w:t>
      </w:r>
      <w:r w:rsidR="00927FA7">
        <w:rPr>
          <w:rFonts w:ascii="Times New Roman" w:hAnsi="Times New Roman" w:cs="Times New Roman"/>
          <w:sz w:val="24"/>
          <w:szCs w:val="24"/>
        </w:rPr>
        <w:t>8</w:t>
      </w:r>
      <w:r w:rsidRPr="0028241B">
        <w:rPr>
          <w:rFonts w:ascii="Times New Roman" w:hAnsi="Times New Roman" w:cs="Times New Roman"/>
          <w:sz w:val="24"/>
          <w:szCs w:val="24"/>
        </w:rPr>
        <w:t xml:space="preserve">. </w:t>
      </w:r>
      <w:proofErr w:type="gramStart"/>
      <w:r w:rsidRPr="0028241B">
        <w:rPr>
          <w:rFonts w:ascii="Times New Roman" w:hAnsi="Times New Roman" w:cs="Times New Roman"/>
          <w:sz w:val="24"/>
          <w:szCs w:val="24"/>
        </w:rPr>
        <w:t>Выплаты, указанные в настоящей главе, начисляются к должностному окладу с учетом надбавок за ученую степень и на обеспечение книгоиздательской продукции и периодическими изданиями, окладу и не образуют увеличение исходного значения для начисления других выплат, надбавок, доплат, за исключением районного коэффициента и процентной надбавки за стаж работы в районах Крайнего Севера и приравненных к ним местностях.</w:t>
      </w:r>
      <w:proofErr w:type="gramEnd"/>
    </w:p>
    <w:p w:rsidR="00780AFD" w:rsidRPr="00D06DF3" w:rsidRDefault="00780AFD" w:rsidP="00736724">
      <w:pPr>
        <w:pStyle w:val="ConsPlusNormal"/>
        <w:ind w:firstLine="540"/>
        <w:jc w:val="both"/>
        <w:rPr>
          <w:rFonts w:ascii="Times New Roman" w:hAnsi="Times New Roman" w:cs="Times New Roman"/>
          <w:sz w:val="24"/>
          <w:szCs w:val="24"/>
        </w:rPr>
      </w:pPr>
    </w:p>
    <w:p w:rsidR="00780AFD" w:rsidRPr="00D06DF3" w:rsidRDefault="0035491F" w:rsidP="00927FA7">
      <w:pPr>
        <w:pStyle w:val="ConsPlusNormal"/>
        <w:jc w:val="center"/>
        <w:outlineLvl w:val="1"/>
        <w:rPr>
          <w:rFonts w:ascii="Times New Roman" w:hAnsi="Times New Roman" w:cs="Times New Roman"/>
          <w:sz w:val="24"/>
          <w:szCs w:val="24"/>
        </w:rPr>
      </w:pPr>
      <w:bookmarkStart w:id="4" w:name="Par164"/>
      <w:bookmarkEnd w:id="4"/>
      <w:r>
        <w:rPr>
          <w:rFonts w:ascii="Times New Roman" w:hAnsi="Times New Roman" w:cs="Times New Roman"/>
          <w:sz w:val="24"/>
          <w:szCs w:val="24"/>
        </w:rPr>
        <w:t>4</w:t>
      </w:r>
      <w:r w:rsidR="00780AFD" w:rsidRPr="00D06DF3">
        <w:rPr>
          <w:rFonts w:ascii="Times New Roman" w:hAnsi="Times New Roman" w:cs="Times New Roman"/>
          <w:sz w:val="24"/>
          <w:szCs w:val="24"/>
        </w:rPr>
        <w:t xml:space="preserve">. </w:t>
      </w:r>
      <w:r w:rsidR="00927FA7">
        <w:rPr>
          <w:rFonts w:ascii="Times New Roman" w:hAnsi="Times New Roman" w:cs="Times New Roman"/>
          <w:sz w:val="24"/>
          <w:szCs w:val="24"/>
        </w:rPr>
        <w:t>С</w:t>
      </w:r>
      <w:r w:rsidR="00780AFD" w:rsidRPr="00D06DF3">
        <w:rPr>
          <w:rFonts w:ascii="Times New Roman" w:hAnsi="Times New Roman" w:cs="Times New Roman"/>
          <w:sz w:val="24"/>
          <w:szCs w:val="24"/>
        </w:rPr>
        <w:t>тимулирующ</w:t>
      </w:r>
      <w:r w:rsidR="00927FA7">
        <w:rPr>
          <w:rFonts w:ascii="Times New Roman" w:hAnsi="Times New Roman" w:cs="Times New Roman"/>
          <w:sz w:val="24"/>
          <w:szCs w:val="24"/>
        </w:rPr>
        <w:t>и</w:t>
      </w:r>
      <w:r w:rsidR="00780AFD" w:rsidRPr="00D06DF3">
        <w:rPr>
          <w:rFonts w:ascii="Times New Roman" w:hAnsi="Times New Roman" w:cs="Times New Roman"/>
          <w:sz w:val="24"/>
          <w:szCs w:val="24"/>
        </w:rPr>
        <w:t xml:space="preserve">е </w:t>
      </w:r>
      <w:r w:rsidR="00927FA7">
        <w:rPr>
          <w:rFonts w:ascii="Times New Roman" w:hAnsi="Times New Roman" w:cs="Times New Roman"/>
          <w:sz w:val="24"/>
          <w:szCs w:val="24"/>
        </w:rPr>
        <w:t>выплаты</w:t>
      </w:r>
    </w:p>
    <w:p w:rsidR="00780AFD" w:rsidRPr="00D06DF3" w:rsidRDefault="00780AFD" w:rsidP="00736724">
      <w:pPr>
        <w:pStyle w:val="ConsPlusNormal"/>
        <w:ind w:firstLine="540"/>
        <w:jc w:val="both"/>
        <w:rPr>
          <w:rFonts w:ascii="Times New Roman" w:hAnsi="Times New Roman" w:cs="Times New Roman"/>
          <w:sz w:val="24"/>
          <w:szCs w:val="24"/>
        </w:rPr>
      </w:pPr>
    </w:p>
    <w:p w:rsidR="00780AFD" w:rsidRPr="007213F4" w:rsidRDefault="00780AFD" w:rsidP="00841AC8">
      <w:pPr>
        <w:pStyle w:val="aa"/>
        <w:ind w:firstLine="708"/>
        <w:jc w:val="both"/>
        <w:rPr>
          <w:rFonts w:ascii="Times New Roman" w:hAnsi="Times New Roman"/>
          <w:sz w:val="24"/>
          <w:szCs w:val="24"/>
        </w:rPr>
      </w:pPr>
      <w:r w:rsidRPr="007213F4">
        <w:rPr>
          <w:rFonts w:ascii="Times New Roman" w:hAnsi="Times New Roman"/>
          <w:sz w:val="24"/>
          <w:szCs w:val="24"/>
        </w:rPr>
        <w:t xml:space="preserve">4.1. </w:t>
      </w:r>
      <w:r w:rsidR="00927FA7">
        <w:rPr>
          <w:rFonts w:ascii="Times New Roman" w:hAnsi="Times New Roman"/>
          <w:sz w:val="24"/>
          <w:szCs w:val="24"/>
        </w:rPr>
        <w:t>С</w:t>
      </w:r>
      <w:r w:rsidR="00927FA7" w:rsidRPr="007213F4">
        <w:rPr>
          <w:rFonts w:ascii="Times New Roman" w:hAnsi="Times New Roman"/>
          <w:sz w:val="24"/>
          <w:szCs w:val="24"/>
        </w:rPr>
        <w:t>тимулирующ</w:t>
      </w:r>
      <w:r w:rsidR="00927FA7">
        <w:rPr>
          <w:rFonts w:ascii="Times New Roman" w:hAnsi="Times New Roman"/>
          <w:sz w:val="24"/>
          <w:szCs w:val="24"/>
        </w:rPr>
        <w:t>ие в</w:t>
      </w:r>
      <w:r w:rsidRPr="007213F4">
        <w:rPr>
          <w:rFonts w:ascii="Times New Roman" w:hAnsi="Times New Roman"/>
          <w:sz w:val="24"/>
          <w:szCs w:val="24"/>
        </w:rPr>
        <w:t>ыплаты, установленные в процентном отношении, применяются к должностному окладу</w:t>
      </w:r>
      <w:r w:rsidR="00CC2B73" w:rsidRPr="007213F4">
        <w:rPr>
          <w:rFonts w:ascii="Times New Roman" w:hAnsi="Times New Roman"/>
          <w:sz w:val="24"/>
          <w:szCs w:val="24"/>
        </w:rPr>
        <w:t xml:space="preserve"> </w:t>
      </w:r>
      <w:r w:rsidRPr="007213F4">
        <w:rPr>
          <w:rFonts w:ascii="Times New Roman" w:hAnsi="Times New Roman"/>
          <w:sz w:val="24"/>
          <w:szCs w:val="24"/>
        </w:rPr>
        <w:t xml:space="preserve">с учетом надбавок за ученую степень и на </w:t>
      </w:r>
      <w:r w:rsidRPr="007213F4">
        <w:rPr>
          <w:rFonts w:ascii="Times New Roman" w:hAnsi="Times New Roman"/>
          <w:sz w:val="24"/>
          <w:szCs w:val="24"/>
        </w:rPr>
        <w:lastRenderedPageBreak/>
        <w:t xml:space="preserve">обеспечение книгоиздательской продукции и периодическими изданиями, окладу без учета повышающих коэффициентов. Размер и порядок </w:t>
      </w:r>
      <w:r w:rsidR="00841AC8" w:rsidRPr="007213F4">
        <w:rPr>
          <w:rFonts w:ascii="Times New Roman" w:hAnsi="Times New Roman"/>
          <w:sz w:val="24"/>
          <w:szCs w:val="24"/>
        </w:rPr>
        <w:t>стимулирующ</w:t>
      </w:r>
      <w:r w:rsidR="00841AC8">
        <w:rPr>
          <w:rFonts w:ascii="Times New Roman" w:hAnsi="Times New Roman"/>
          <w:sz w:val="24"/>
          <w:szCs w:val="24"/>
        </w:rPr>
        <w:t>их</w:t>
      </w:r>
      <w:r w:rsidR="00841AC8" w:rsidRPr="007213F4">
        <w:rPr>
          <w:rFonts w:ascii="Times New Roman" w:hAnsi="Times New Roman"/>
          <w:sz w:val="24"/>
          <w:szCs w:val="24"/>
        </w:rPr>
        <w:t xml:space="preserve"> </w:t>
      </w:r>
      <w:r w:rsidRPr="007213F4">
        <w:rPr>
          <w:rFonts w:ascii="Times New Roman" w:hAnsi="Times New Roman"/>
          <w:sz w:val="24"/>
          <w:szCs w:val="24"/>
        </w:rPr>
        <w:t xml:space="preserve">выплат производится с учетом показателей результатов труда и утверждается локальными нормативными актами </w:t>
      </w:r>
      <w:r w:rsidR="00841AC8">
        <w:rPr>
          <w:rFonts w:ascii="Times New Roman" w:hAnsi="Times New Roman"/>
          <w:sz w:val="24"/>
          <w:szCs w:val="24"/>
        </w:rPr>
        <w:t>организации</w:t>
      </w:r>
      <w:r w:rsidRPr="007213F4">
        <w:rPr>
          <w:rFonts w:ascii="Times New Roman" w:hAnsi="Times New Roman"/>
          <w:sz w:val="24"/>
          <w:szCs w:val="24"/>
        </w:rPr>
        <w:t xml:space="preserve"> с учетом мнения выборного органа первичной профсоюзной организации либо иного представительного органа работников.</w:t>
      </w:r>
    </w:p>
    <w:p w:rsidR="00780AFD" w:rsidRPr="007213F4" w:rsidRDefault="00780AFD" w:rsidP="00841AC8">
      <w:pPr>
        <w:pStyle w:val="aa"/>
        <w:ind w:firstLine="708"/>
        <w:jc w:val="both"/>
        <w:rPr>
          <w:rFonts w:ascii="Times New Roman" w:hAnsi="Times New Roman"/>
          <w:sz w:val="24"/>
          <w:szCs w:val="24"/>
        </w:rPr>
      </w:pPr>
      <w:r w:rsidRPr="007213F4">
        <w:rPr>
          <w:rFonts w:ascii="Times New Roman" w:hAnsi="Times New Roman"/>
          <w:sz w:val="24"/>
          <w:szCs w:val="24"/>
        </w:rPr>
        <w:t>4.2. Применение</w:t>
      </w:r>
      <w:r w:rsidR="007213F4">
        <w:rPr>
          <w:rFonts w:ascii="Times New Roman" w:hAnsi="Times New Roman"/>
          <w:sz w:val="24"/>
          <w:szCs w:val="24"/>
        </w:rPr>
        <w:t xml:space="preserve"> стимулирующей выплаты работнику</w:t>
      </w:r>
      <w:r w:rsidRPr="007213F4">
        <w:rPr>
          <w:rFonts w:ascii="Times New Roman" w:hAnsi="Times New Roman"/>
          <w:sz w:val="24"/>
          <w:szCs w:val="24"/>
        </w:rPr>
        <w:t xml:space="preserve"> осуществляется на основании приказа руководителя </w:t>
      </w:r>
      <w:r w:rsidR="00841AC8">
        <w:rPr>
          <w:rFonts w:ascii="Times New Roman" w:hAnsi="Times New Roman"/>
          <w:sz w:val="24"/>
          <w:szCs w:val="24"/>
        </w:rPr>
        <w:t>организации</w:t>
      </w:r>
      <w:r w:rsidR="004932A5">
        <w:rPr>
          <w:rFonts w:ascii="Times New Roman" w:hAnsi="Times New Roman"/>
          <w:sz w:val="24"/>
          <w:szCs w:val="24"/>
        </w:rPr>
        <w:t xml:space="preserve">, в отношении руководителя организации – распоряжения администрации города </w:t>
      </w:r>
      <w:proofErr w:type="spellStart"/>
      <w:r w:rsidR="004932A5">
        <w:rPr>
          <w:rFonts w:ascii="Times New Roman" w:hAnsi="Times New Roman"/>
          <w:sz w:val="24"/>
          <w:szCs w:val="24"/>
        </w:rPr>
        <w:t>Урай</w:t>
      </w:r>
      <w:proofErr w:type="spellEnd"/>
      <w:r w:rsidRPr="007213F4">
        <w:rPr>
          <w:rFonts w:ascii="Times New Roman" w:hAnsi="Times New Roman"/>
          <w:sz w:val="24"/>
          <w:szCs w:val="24"/>
        </w:rPr>
        <w:t xml:space="preserve">. </w:t>
      </w:r>
      <w:r w:rsidR="00841AC8">
        <w:rPr>
          <w:rFonts w:ascii="Times New Roman" w:hAnsi="Times New Roman"/>
          <w:sz w:val="24"/>
          <w:szCs w:val="24"/>
        </w:rPr>
        <w:t>Стимулирующие в</w:t>
      </w:r>
      <w:r w:rsidRPr="007213F4">
        <w:rPr>
          <w:rFonts w:ascii="Times New Roman" w:hAnsi="Times New Roman"/>
          <w:sz w:val="24"/>
          <w:szCs w:val="24"/>
        </w:rPr>
        <w:t>ыплаты устанавливаются в пределах фонда оплаты труда.</w:t>
      </w:r>
    </w:p>
    <w:p w:rsidR="00780AFD" w:rsidRPr="007213F4" w:rsidRDefault="00780AFD" w:rsidP="00841AC8">
      <w:pPr>
        <w:pStyle w:val="aa"/>
        <w:ind w:firstLine="708"/>
        <w:jc w:val="both"/>
        <w:rPr>
          <w:rFonts w:ascii="Times New Roman" w:hAnsi="Times New Roman"/>
          <w:sz w:val="24"/>
          <w:szCs w:val="24"/>
        </w:rPr>
      </w:pPr>
      <w:r w:rsidRPr="007213F4">
        <w:rPr>
          <w:rFonts w:ascii="Times New Roman" w:hAnsi="Times New Roman"/>
          <w:sz w:val="24"/>
          <w:szCs w:val="24"/>
        </w:rPr>
        <w:t xml:space="preserve">4.3. В целях поощрения работников </w:t>
      </w:r>
      <w:r w:rsidR="00841AC8">
        <w:rPr>
          <w:rFonts w:ascii="Times New Roman" w:hAnsi="Times New Roman"/>
          <w:sz w:val="24"/>
          <w:szCs w:val="24"/>
        </w:rPr>
        <w:t>организации</w:t>
      </w:r>
      <w:r w:rsidRPr="007213F4">
        <w:rPr>
          <w:rFonts w:ascii="Times New Roman" w:hAnsi="Times New Roman"/>
          <w:sz w:val="24"/>
          <w:szCs w:val="24"/>
        </w:rPr>
        <w:t xml:space="preserve"> за выполненную работу устанавливаются следующие виды выплат стимулирующего характера:</w:t>
      </w:r>
    </w:p>
    <w:p w:rsidR="00780AFD" w:rsidRPr="007213F4" w:rsidRDefault="007213F4" w:rsidP="00841AC8">
      <w:pPr>
        <w:pStyle w:val="aa"/>
        <w:ind w:firstLine="708"/>
        <w:jc w:val="both"/>
        <w:rPr>
          <w:rFonts w:ascii="Times New Roman" w:hAnsi="Times New Roman"/>
          <w:sz w:val="24"/>
          <w:szCs w:val="24"/>
        </w:rPr>
      </w:pPr>
      <w:r>
        <w:rPr>
          <w:rFonts w:ascii="Times New Roman" w:hAnsi="Times New Roman"/>
          <w:sz w:val="24"/>
          <w:szCs w:val="24"/>
        </w:rPr>
        <w:t xml:space="preserve">1) </w:t>
      </w:r>
      <w:r w:rsidR="00780AFD" w:rsidRPr="007213F4">
        <w:rPr>
          <w:rFonts w:ascii="Times New Roman" w:hAnsi="Times New Roman"/>
          <w:sz w:val="24"/>
          <w:szCs w:val="24"/>
        </w:rPr>
        <w:t xml:space="preserve">за участие в подготовке учащегося </w:t>
      </w:r>
      <w:r w:rsidR="00841AC8">
        <w:rPr>
          <w:rFonts w:ascii="Times New Roman" w:hAnsi="Times New Roman"/>
          <w:sz w:val="24"/>
          <w:szCs w:val="24"/>
        </w:rPr>
        <w:t>–</w:t>
      </w:r>
      <w:r w:rsidR="00780AFD" w:rsidRPr="007213F4">
        <w:rPr>
          <w:rFonts w:ascii="Times New Roman" w:hAnsi="Times New Roman"/>
          <w:sz w:val="24"/>
          <w:szCs w:val="24"/>
        </w:rPr>
        <w:t xml:space="preserve"> спортсмена высокого класса, участвовавшего в межмуниципальных, региональных и межрегиональных соревнованиях;</w:t>
      </w:r>
    </w:p>
    <w:p w:rsidR="00780AFD" w:rsidRPr="007213F4" w:rsidRDefault="00780AFD" w:rsidP="00841AC8">
      <w:pPr>
        <w:pStyle w:val="aa"/>
        <w:ind w:firstLine="708"/>
        <w:jc w:val="both"/>
        <w:rPr>
          <w:rFonts w:ascii="Times New Roman" w:hAnsi="Times New Roman"/>
          <w:sz w:val="24"/>
          <w:szCs w:val="24"/>
        </w:rPr>
      </w:pPr>
      <w:r w:rsidRPr="007213F4">
        <w:rPr>
          <w:rFonts w:ascii="Times New Roman" w:hAnsi="Times New Roman"/>
          <w:sz w:val="24"/>
          <w:szCs w:val="24"/>
        </w:rPr>
        <w:t>2</w:t>
      </w:r>
      <w:r w:rsidR="007213F4">
        <w:rPr>
          <w:rFonts w:ascii="Times New Roman" w:hAnsi="Times New Roman"/>
          <w:sz w:val="24"/>
          <w:szCs w:val="24"/>
        </w:rPr>
        <w:t>)</w:t>
      </w:r>
      <w:r w:rsidRPr="007213F4">
        <w:rPr>
          <w:rFonts w:ascii="Times New Roman" w:hAnsi="Times New Roman"/>
          <w:sz w:val="24"/>
          <w:szCs w:val="24"/>
        </w:rPr>
        <w:t xml:space="preserve"> за превышение средней наполняемости групп;</w:t>
      </w:r>
    </w:p>
    <w:p w:rsidR="00780AFD" w:rsidRPr="007213F4" w:rsidRDefault="00780AFD" w:rsidP="00841AC8">
      <w:pPr>
        <w:pStyle w:val="aa"/>
        <w:ind w:firstLine="708"/>
        <w:jc w:val="both"/>
        <w:rPr>
          <w:rFonts w:ascii="Times New Roman" w:hAnsi="Times New Roman"/>
          <w:sz w:val="24"/>
          <w:szCs w:val="24"/>
        </w:rPr>
      </w:pPr>
      <w:r w:rsidRPr="007213F4">
        <w:rPr>
          <w:rFonts w:ascii="Times New Roman" w:hAnsi="Times New Roman"/>
          <w:sz w:val="24"/>
          <w:szCs w:val="24"/>
        </w:rPr>
        <w:t>3</w:t>
      </w:r>
      <w:r w:rsidR="007213F4">
        <w:rPr>
          <w:rFonts w:ascii="Times New Roman" w:hAnsi="Times New Roman"/>
          <w:sz w:val="24"/>
          <w:szCs w:val="24"/>
        </w:rPr>
        <w:t>)</w:t>
      </w:r>
      <w:r w:rsidRPr="007213F4">
        <w:rPr>
          <w:rFonts w:ascii="Times New Roman" w:hAnsi="Times New Roman"/>
          <w:sz w:val="24"/>
          <w:szCs w:val="24"/>
        </w:rPr>
        <w:t xml:space="preserve"> за интенсивность и напряженность;</w:t>
      </w:r>
    </w:p>
    <w:p w:rsidR="00780AFD" w:rsidRPr="007213F4" w:rsidRDefault="00780AFD" w:rsidP="00841AC8">
      <w:pPr>
        <w:pStyle w:val="aa"/>
        <w:ind w:firstLine="708"/>
        <w:jc w:val="both"/>
        <w:rPr>
          <w:rFonts w:ascii="Times New Roman" w:hAnsi="Times New Roman"/>
          <w:sz w:val="24"/>
          <w:szCs w:val="24"/>
        </w:rPr>
      </w:pPr>
      <w:r w:rsidRPr="007213F4">
        <w:rPr>
          <w:rFonts w:ascii="Times New Roman" w:hAnsi="Times New Roman"/>
          <w:sz w:val="24"/>
          <w:szCs w:val="24"/>
        </w:rPr>
        <w:t>4</w:t>
      </w:r>
      <w:r w:rsidR="007213F4">
        <w:rPr>
          <w:rFonts w:ascii="Times New Roman" w:hAnsi="Times New Roman"/>
          <w:sz w:val="24"/>
          <w:szCs w:val="24"/>
        </w:rPr>
        <w:t>)</w:t>
      </w:r>
      <w:r w:rsidRPr="007213F4">
        <w:rPr>
          <w:rFonts w:ascii="Times New Roman" w:hAnsi="Times New Roman"/>
          <w:sz w:val="24"/>
          <w:szCs w:val="24"/>
        </w:rPr>
        <w:t xml:space="preserve"> премиальн</w:t>
      </w:r>
      <w:r w:rsidR="00C826E2">
        <w:rPr>
          <w:rFonts w:ascii="Times New Roman" w:hAnsi="Times New Roman"/>
          <w:sz w:val="24"/>
          <w:szCs w:val="24"/>
        </w:rPr>
        <w:t>ые выплаты</w:t>
      </w:r>
      <w:r w:rsidRPr="007213F4">
        <w:rPr>
          <w:rFonts w:ascii="Times New Roman" w:hAnsi="Times New Roman"/>
          <w:sz w:val="24"/>
          <w:szCs w:val="24"/>
        </w:rPr>
        <w:t>;</w:t>
      </w:r>
    </w:p>
    <w:p w:rsidR="00780AFD" w:rsidRPr="007213F4" w:rsidRDefault="00780AFD" w:rsidP="00841AC8">
      <w:pPr>
        <w:pStyle w:val="aa"/>
        <w:ind w:firstLine="708"/>
        <w:jc w:val="both"/>
        <w:rPr>
          <w:rFonts w:ascii="Times New Roman" w:hAnsi="Times New Roman"/>
          <w:sz w:val="24"/>
          <w:szCs w:val="24"/>
        </w:rPr>
      </w:pPr>
      <w:r w:rsidRPr="007213F4">
        <w:rPr>
          <w:rFonts w:ascii="Times New Roman" w:hAnsi="Times New Roman"/>
          <w:sz w:val="24"/>
          <w:szCs w:val="24"/>
        </w:rPr>
        <w:t>5</w:t>
      </w:r>
      <w:r w:rsidR="007213F4">
        <w:rPr>
          <w:rFonts w:ascii="Times New Roman" w:hAnsi="Times New Roman"/>
          <w:sz w:val="24"/>
          <w:szCs w:val="24"/>
        </w:rPr>
        <w:t>)</w:t>
      </w:r>
      <w:r w:rsidRPr="007213F4">
        <w:rPr>
          <w:rFonts w:ascii="Times New Roman" w:hAnsi="Times New Roman"/>
          <w:sz w:val="24"/>
          <w:szCs w:val="24"/>
        </w:rPr>
        <w:t xml:space="preserve"> за руководство отделением ДЮСШ.</w:t>
      </w:r>
    </w:p>
    <w:p w:rsidR="00780AFD" w:rsidRPr="007213F4" w:rsidRDefault="00780AFD" w:rsidP="00841AC8">
      <w:pPr>
        <w:pStyle w:val="aa"/>
        <w:ind w:firstLine="708"/>
        <w:jc w:val="both"/>
        <w:rPr>
          <w:rFonts w:ascii="Times New Roman" w:hAnsi="Times New Roman"/>
          <w:sz w:val="24"/>
          <w:szCs w:val="24"/>
        </w:rPr>
      </w:pPr>
      <w:r w:rsidRPr="007213F4">
        <w:rPr>
          <w:rFonts w:ascii="Times New Roman" w:hAnsi="Times New Roman"/>
          <w:sz w:val="24"/>
          <w:szCs w:val="24"/>
        </w:rPr>
        <w:t xml:space="preserve">4.4. </w:t>
      </w:r>
      <w:proofErr w:type="gramStart"/>
      <w:r w:rsidRPr="007213F4">
        <w:rPr>
          <w:rFonts w:ascii="Times New Roman" w:hAnsi="Times New Roman"/>
          <w:sz w:val="24"/>
          <w:szCs w:val="24"/>
        </w:rPr>
        <w:t xml:space="preserve">Стимулирующая выплата за участие в подготовке учащегося </w:t>
      </w:r>
      <w:r w:rsidR="004932A5">
        <w:rPr>
          <w:rFonts w:ascii="Times New Roman" w:hAnsi="Times New Roman"/>
          <w:sz w:val="24"/>
          <w:szCs w:val="24"/>
        </w:rPr>
        <w:t>–</w:t>
      </w:r>
      <w:r w:rsidRPr="007213F4">
        <w:rPr>
          <w:rFonts w:ascii="Times New Roman" w:hAnsi="Times New Roman"/>
          <w:sz w:val="24"/>
          <w:szCs w:val="24"/>
        </w:rPr>
        <w:t xml:space="preserve"> спортсмена высокого класса, участвовавшего в межмуниципальных, региональных и межрегиональных соревнованиях, устанавливается в размере не более 10% к должностному окладу работников с учетом надбавок за ученую степень и на обеспечение книгоиздательской продукции и периодическими изданиями, занимающих должности работников образования, физической культуры и спорта (за исключением должности тренера-преподавателя, педагога дополнительного образования), к должностному окладу специалистов</w:t>
      </w:r>
      <w:proofErr w:type="gramEnd"/>
      <w:r w:rsidRPr="007213F4">
        <w:rPr>
          <w:rFonts w:ascii="Times New Roman" w:hAnsi="Times New Roman"/>
          <w:sz w:val="24"/>
          <w:szCs w:val="24"/>
        </w:rPr>
        <w:t xml:space="preserve"> и служащих организации по занимаемой должности, принимающих непосредственное участие в обеспечении учебно-тренировочного процесса, за обеспечение высококачественного учебно-тренировочного процесса в подготовке учащегося </w:t>
      </w:r>
      <w:r w:rsidR="004932A5">
        <w:rPr>
          <w:rFonts w:ascii="Times New Roman" w:hAnsi="Times New Roman"/>
          <w:sz w:val="24"/>
          <w:szCs w:val="24"/>
        </w:rPr>
        <w:t>–</w:t>
      </w:r>
      <w:r w:rsidRPr="007213F4">
        <w:rPr>
          <w:rFonts w:ascii="Times New Roman" w:hAnsi="Times New Roman"/>
          <w:sz w:val="24"/>
          <w:szCs w:val="24"/>
        </w:rPr>
        <w:t xml:space="preserve"> спортсмена высокого класса, проходящего спортивную подготовку в организации. Устанавливается стимулирующая </w:t>
      </w:r>
      <w:r w:rsidR="004932A5">
        <w:rPr>
          <w:rFonts w:ascii="Times New Roman" w:hAnsi="Times New Roman"/>
          <w:sz w:val="24"/>
          <w:szCs w:val="24"/>
        </w:rPr>
        <w:t>выплата</w:t>
      </w:r>
      <w:r w:rsidRPr="007213F4">
        <w:rPr>
          <w:rFonts w:ascii="Times New Roman" w:hAnsi="Times New Roman"/>
          <w:sz w:val="24"/>
          <w:szCs w:val="24"/>
        </w:rPr>
        <w:t xml:space="preserve"> на основании протоколов соревнований и действует с момента показанного спортсменом результата в течение одного календарного года на основании приказа руководителя организации.</w:t>
      </w:r>
    </w:p>
    <w:p w:rsidR="00780AFD" w:rsidRPr="00D06DF3" w:rsidRDefault="00780AFD" w:rsidP="00841AC8">
      <w:pPr>
        <w:pStyle w:val="ConsPlusNormal"/>
        <w:ind w:firstLine="708"/>
        <w:jc w:val="both"/>
        <w:rPr>
          <w:rFonts w:ascii="Times New Roman" w:hAnsi="Times New Roman" w:cs="Times New Roman"/>
          <w:sz w:val="24"/>
          <w:szCs w:val="24"/>
        </w:rPr>
      </w:pPr>
      <w:r w:rsidRPr="00D06DF3">
        <w:rPr>
          <w:rFonts w:ascii="Times New Roman" w:hAnsi="Times New Roman" w:cs="Times New Roman"/>
          <w:sz w:val="24"/>
          <w:szCs w:val="24"/>
        </w:rPr>
        <w:t xml:space="preserve">Перечень должностей, участвующих в обеспечении процесса подготовки учащегося </w:t>
      </w:r>
      <w:r w:rsidR="004932A5">
        <w:rPr>
          <w:rFonts w:ascii="Times New Roman" w:hAnsi="Times New Roman" w:cs="Times New Roman"/>
          <w:sz w:val="24"/>
          <w:szCs w:val="24"/>
        </w:rPr>
        <w:t>–</w:t>
      </w:r>
      <w:r w:rsidRPr="00D06DF3">
        <w:rPr>
          <w:rFonts w:ascii="Times New Roman" w:hAnsi="Times New Roman" w:cs="Times New Roman"/>
          <w:sz w:val="24"/>
          <w:szCs w:val="24"/>
        </w:rPr>
        <w:t xml:space="preserve"> спортсмена </w:t>
      </w:r>
      <w:r w:rsidRPr="00D10FCC">
        <w:rPr>
          <w:rFonts w:ascii="Times New Roman" w:hAnsi="Times New Roman" w:cs="Times New Roman"/>
          <w:sz w:val="24"/>
          <w:szCs w:val="24"/>
        </w:rPr>
        <w:t>высокого класса, устанавливается локальным нормативным актом</w:t>
      </w:r>
      <w:r w:rsidR="004932A5" w:rsidRPr="004932A5">
        <w:rPr>
          <w:rFonts w:ascii="Times New Roman" w:hAnsi="Times New Roman" w:cs="Times New Roman"/>
          <w:sz w:val="24"/>
          <w:szCs w:val="24"/>
        </w:rPr>
        <w:t xml:space="preserve"> </w:t>
      </w:r>
      <w:r w:rsidR="004932A5" w:rsidRPr="00D10FCC">
        <w:rPr>
          <w:rFonts w:ascii="Times New Roman" w:hAnsi="Times New Roman" w:cs="Times New Roman"/>
          <w:sz w:val="24"/>
          <w:szCs w:val="24"/>
        </w:rPr>
        <w:t>организации</w:t>
      </w:r>
      <w:r w:rsidRPr="00D10FCC">
        <w:rPr>
          <w:rFonts w:ascii="Times New Roman" w:hAnsi="Times New Roman" w:cs="Times New Roman"/>
          <w:sz w:val="24"/>
          <w:szCs w:val="24"/>
        </w:rPr>
        <w:t>.</w:t>
      </w:r>
    </w:p>
    <w:p w:rsidR="00780AFD" w:rsidRPr="00D06DF3" w:rsidRDefault="00780AFD" w:rsidP="00841AC8">
      <w:pPr>
        <w:pStyle w:val="ConsPlusNormal"/>
        <w:ind w:firstLine="708"/>
        <w:jc w:val="both"/>
        <w:rPr>
          <w:rFonts w:ascii="Times New Roman" w:hAnsi="Times New Roman" w:cs="Times New Roman"/>
          <w:sz w:val="24"/>
          <w:szCs w:val="24"/>
        </w:rPr>
      </w:pPr>
      <w:proofErr w:type="gramStart"/>
      <w:r w:rsidRPr="00D06DF3">
        <w:rPr>
          <w:rFonts w:ascii="Times New Roman" w:hAnsi="Times New Roman" w:cs="Times New Roman"/>
          <w:sz w:val="24"/>
          <w:szCs w:val="24"/>
        </w:rPr>
        <w:t xml:space="preserve">Стимулирующая выплата за участие в подготовке учащегося </w:t>
      </w:r>
      <w:r w:rsidR="004932A5">
        <w:rPr>
          <w:rFonts w:ascii="Times New Roman" w:hAnsi="Times New Roman" w:cs="Times New Roman"/>
          <w:sz w:val="24"/>
          <w:szCs w:val="24"/>
        </w:rPr>
        <w:t>–</w:t>
      </w:r>
      <w:r w:rsidRPr="00D06DF3">
        <w:rPr>
          <w:rFonts w:ascii="Times New Roman" w:hAnsi="Times New Roman" w:cs="Times New Roman"/>
          <w:sz w:val="24"/>
          <w:szCs w:val="24"/>
        </w:rPr>
        <w:t xml:space="preserve"> спортсмена высокого класса устанавливается в размере не более 50% к должностному окладу работников, занимающих должности тренера-преподавателя, педагога дополнительного образования, а за участие в подготовке спортсмена высокого класса по видам спорта (спортивным дисциплинам), включенным во Всероссийский </w:t>
      </w:r>
      <w:hyperlink r:id="rId17" w:tooltip="Всероссийский реестр видов спорта (ред. от 29.04.2016){КонсультантПлюс}" w:history="1">
        <w:r w:rsidRPr="00D06DF3">
          <w:rPr>
            <w:rFonts w:ascii="Times New Roman" w:hAnsi="Times New Roman" w:cs="Times New Roman"/>
            <w:sz w:val="24"/>
            <w:szCs w:val="24"/>
          </w:rPr>
          <w:t>реестр</w:t>
        </w:r>
      </w:hyperlink>
      <w:r w:rsidRPr="00D06DF3">
        <w:rPr>
          <w:rFonts w:ascii="Times New Roman" w:hAnsi="Times New Roman" w:cs="Times New Roman"/>
          <w:sz w:val="24"/>
          <w:szCs w:val="24"/>
        </w:rPr>
        <w:t xml:space="preserve"> видов спорта, но не включенным в программу Олимпийских игр, устанавливаются в размере на 50% ниже размера, установленного</w:t>
      </w:r>
      <w:proofErr w:type="gramEnd"/>
      <w:r w:rsidRPr="00D06DF3">
        <w:rPr>
          <w:rFonts w:ascii="Times New Roman" w:hAnsi="Times New Roman" w:cs="Times New Roman"/>
          <w:sz w:val="24"/>
          <w:szCs w:val="24"/>
        </w:rPr>
        <w:t xml:space="preserve"> для видов спорта (спортивных дисциплин), включенных в программу Олимпийских игр.</w:t>
      </w:r>
    </w:p>
    <w:p w:rsidR="00780AFD" w:rsidRPr="00D06DF3" w:rsidRDefault="00780AFD" w:rsidP="00841AC8">
      <w:pPr>
        <w:pStyle w:val="ConsPlusNormal"/>
        <w:ind w:firstLine="708"/>
        <w:jc w:val="both"/>
        <w:rPr>
          <w:rFonts w:ascii="Times New Roman" w:hAnsi="Times New Roman" w:cs="Times New Roman"/>
          <w:sz w:val="24"/>
          <w:szCs w:val="24"/>
        </w:rPr>
      </w:pPr>
      <w:r w:rsidRPr="00D06DF3">
        <w:rPr>
          <w:rFonts w:ascii="Times New Roman" w:hAnsi="Times New Roman" w:cs="Times New Roman"/>
          <w:sz w:val="24"/>
          <w:szCs w:val="24"/>
        </w:rPr>
        <w:t xml:space="preserve">Размер стимулирующей выплаты за подготовку учащегося </w:t>
      </w:r>
      <w:r w:rsidR="004932A5">
        <w:rPr>
          <w:rFonts w:ascii="Times New Roman" w:hAnsi="Times New Roman" w:cs="Times New Roman"/>
          <w:sz w:val="24"/>
          <w:szCs w:val="24"/>
        </w:rPr>
        <w:t>–</w:t>
      </w:r>
      <w:r w:rsidRPr="00D06DF3">
        <w:rPr>
          <w:rFonts w:ascii="Times New Roman" w:hAnsi="Times New Roman" w:cs="Times New Roman"/>
          <w:sz w:val="24"/>
          <w:szCs w:val="24"/>
        </w:rPr>
        <w:t xml:space="preserve"> спортсмена высокого класса тренерам-преподавателям, педагогам дополнительного образования устанавливается с учетом протоколов соревнований и действует с момента показанного спортсменом результата в течение одного календарного года на основании приказа руководителя организации.</w:t>
      </w:r>
    </w:p>
    <w:p w:rsidR="00780AFD" w:rsidRPr="005B0B71" w:rsidRDefault="00780AFD" w:rsidP="00D41A29">
      <w:pPr>
        <w:pStyle w:val="ConsPlusNormal"/>
        <w:ind w:firstLine="708"/>
        <w:jc w:val="both"/>
        <w:rPr>
          <w:rFonts w:ascii="Times New Roman" w:hAnsi="Times New Roman" w:cs="Times New Roman"/>
          <w:color w:val="FF0000"/>
          <w:sz w:val="24"/>
          <w:szCs w:val="24"/>
        </w:rPr>
      </w:pPr>
      <w:r w:rsidRPr="00D06DF3">
        <w:rPr>
          <w:rFonts w:ascii="Times New Roman" w:hAnsi="Times New Roman" w:cs="Times New Roman"/>
          <w:sz w:val="24"/>
          <w:szCs w:val="24"/>
        </w:rPr>
        <w:t xml:space="preserve">Виды спорта распределяются по </w:t>
      </w:r>
      <w:hyperlink w:anchor="Par596" w:tooltip="ГРУППЫ" w:history="1">
        <w:r w:rsidRPr="00D06DF3">
          <w:rPr>
            <w:rFonts w:ascii="Times New Roman" w:hAnsi="Times New Roman" w:cs="Times New Roman"/>
            <w:sz w:val="24"/>
            <w:szCs w:val="24"/>
          </w:rPr>
          <w:t>группам</w:t>
        </w:r>
      </w:hyperlink>
      <w:r w:rsidRPr="00D06DF3">
        <w:rPr>
          <w:rFonts w:ascii="Times New Roman" w:hAnsi="Times New Roman" w:cs="Times New Roman"/>
          <w:sz w:val="24"/>
          <w:szCs w:val="24"/>
        </w:rPr>
        <w:t xml:space="preserve"> согласно приложению 4 к настоящему Положению</w:t>
      </w:r>
      <w:r w:rsidR="00D41A29">
        <w:rPr>
          <w:rFonts w:ascii="Times New Roman" w:hAnsi="Times New Roman" w:cs="Times New Roman"/>
          <w:sz w:val="24"/>
          <w:szCs w:val="24"/>
        </w:rPr>
        <w:t>.</w:t>
      </w:r>
    </w:p>
    <w:p w:rsidR="00DA0CF9" w:rsidRPr="00CF02E4" w:rsidRDefault="00780AFD" w:rsidP="00DA0CF9">
      <w:pPr>
        <w:pStyle w:val="ConsPlusNormal"/>
        <w:ind w:firstLine="709"/>
        <w:jc w:val="both"/>
        <w:outlineLvl w:val="2"/>
        <w:rPr>
          <w:rFonts w:ascii="Times New Roman" w:hAnsi="Times New Roman" w:cs="Times New Roman"/>
          <w:sz w:val="24"/>
          <w:szCs w:val="24"/>
        </w:rPr>
      </w:pPr>
      <w:r w:rsidRPr="00D06DF3">
        <w:rPr>
          <w:rFonts w:ascii="Times New Roman" w:hAnsi="Times New Roman" w:cs="Times New Roman"/>
          <w:sz w:val="24"/>
          <w:szCs w:val="24"/>
        </w:rPr>
        <w:t>4.</w:t>
      </w:r>
      <w:r w:rsidR="005B0B71">
        <w:rPr>
          <w:rFonts w:ascii="Times New Roman" w:hAnsi="Times New Roman" w:cs="Times New Roman"/>
          <w:sz w:val="24"/>
          <w:szCs w:val="24"/>
        </w:rPr>
        <w:t>5</w:t>
      </w:r>
      <w:r w:rsidRPr="00D06DF3">
        <w:rPr>
          <w:rFonts w:ascii="Times New Roman" w:hAnsi="Times New Roman" w:cs="Times New Roman"/>
          <w:sz w:val="24"/>
          <w:szCs w:val="24"/>
        </w:rPr>
        <w:t xml:space="preserve">. На этапах спортивной подготовки в случае превышения средней наполняемости групп тренерам-преподавателям осуществляется </w:t>
      </w:r>
      <w:r w:rsidR="00104B89">
        <w:rPr>
          <w:rFonts w:ascii="Times New Roman" w:hAnsi="Times New Roman" w:cs="Times New Roman"/>
          <w:sz w:val="24"/>
          <w:szCs w:val="24"/>
        </w:rPr>
        <w:t xml:space="preserve">выплата </w:t>
      </w:r>
      <w:r w:rsidRPr="00D06DF3">
        <w:rPr>
          <w:rFonts w:ascii="Times New Roman" w:hAnsi="Times New Roman" w:cs="Times New Roman"/>
          <w:sz w:val="24"/>
          <w:szCs w:val="24"/>
        </w:rPr>
        <w:t xml:space="preserve">по нормативам доплаты за одного занимающегося сверх установленного норматива средней наполняемости групп согласно </w:t>
      </w:r>
      <w:hyperlink w:anchor="Par191" w:tooltip="Таблица 5" w:history="1">
        <w:r w:rsidRPr="00D06DF3">
          <w:rPr>
            <w:rFonts w:ascii="Times New Roman" w:hAnsi="Times New Roman" w:cs="Times New Roman"/>
            <w:sz w:val="24"/>
            <w:szCs w:val="24"/>
          </w:rPr>
          <w:t>таблице 5</w:t>
        </w:r>
      </w:hyperlink>
      <w:r w:rsidRPr="00D06DF3">
        <w:rPr>
          <w:rFonts w:ascii="Times New Roman" w:hAnsi="Times New Roman" w:cs="Times New Roman"/>
          <w:sz w:val="24"/>
          <w:szCs w:val="24"/>
        </w:rPr>
        <w:t xml:space="preserve">. При снижении минимальной наполняемости </w:t>
      </w:r>
      <w:r w:rsidRPr="00D06DF3">
        <w:rPr>
          <w:rFonts w:ascii="Times New Roman" w:hAnsi="Times New Roman" w:cs="Times New Roman"/>
          <w:sz w:val="24"/>
          <w:szCs w:val="24"/>
        </w:rPr>
        <w:lastRenderedPageBreak/>
        <w:t>групп снижается объем учебно-тренировочной нагрузки тренера-преподавателя.</w:t>
      </w:r>
      <w:r w:rsidR="00DA0CF9">
        <w:rPr>
          <w:rFonts w:ascii="Times New Roman" w:hAnsi="Times New Roman" w:cs="Times New Roman"/>
          <w:sz w:val="24"/>
          <w:szCs w:val="24"/>
        </w:rPr>
        <w:t xml:space="preserve"> </w:t>
      </w:r>
      <w:r w:rsidR="00DA0CF9" w:rsidRPr="00D06DF3">
        <w:rPr>
          <w:rFonts w:ascii="Times New Roman" w:hAnsi="Times New Roman" w:cs="Times New Roman"/>
          <w:sz w:val="24"/>
          <w:szCs w:val="24"/>
        </w:rPr>
        <w:t>Наполняемость учебных групп и объем учебно-тренировочной нагрузки определяется с учетом техники безопасности в соответствии с утвержден</w:t>
      </w:r>
      <w:r w:rsidR="00DA0CF9">
        <w:rPr>
          <w:rFonts w:ascii="Times New Roman" w:hAnsi="Times New Roman" w:cs="Times New Roman"/>
          <w:sz w:val="24"/>
          <w:szCs w:val="24"/>
        </w:rPr>
        <w:t xml:space="preserve">ной образовательной программой, разработанной на основании федеральных стандартов по видам спорта и  </w:t>
      </w:r>
      <w:r w:rsidR="00DA0CF9" w:rsidRPr="00D06DF3">
        <w:rPr>
          <w:rFonts w:ascii="Times New Roman" w:hAnsi="Times New Roman" w:cs="Times New Roman"/>
          <w:sz w:val="24"/>
          <w:szCs w:val="24"/>
        </w:rPr>
        <w:t xml:space="preserve">требованиями действующих санитарных правил и норм. </w:t>
      </w:r>
    </w:p>
    <w:p w:rsidR="00780AFD" w:rsidRPr="00D06DF3" w:rsidRDefault="00780AFD" w:rsidP="005317FE">
      <w:pPr>
        <w:pStyle w:val="ConsPlusNormal"/>
        <w:ind w:firstLine="540"/>
        <w:jc w:val="right"/>
        <w:rPr>
          <w:rFonts w:ascii="Times New Roman" w:hAnsi="Times New Roman" w:cs="Times New Roman"/>
          <w:sz w:val="24"/>
          <w:szCs w:val="24"/>
        </w:rPr>
      </w:pPr>
      <w:bookmarkStart w:id="5" w:name="Par191"/>
      <w:bookmarkEnd w:id="5"/>
      <w:r w:rsidRPr="00D06DF3">
        <w:rPr>
          <w:rFonts w:ascii="Times New Roman" w:hAnsi="Times New Roman" w:cs="Times New Roman"/>
          <w:sz w:val="24"/>
          <w:szCs w:val="24"/>
        </w:rPr>
        <w:t>Таблица 5</w:t>
      </w:r>
    </w:p>
    <w:tbl>
      <w:tblPr>
        <w:tblW w:w="0" w:type="auto"/>
        <w:tblInd w:w="40" w:type="dxa"/>
        <w:tblLayout w:type="fixed"/>
        <w:tblCellMar>
          <w:top w:w="75" w:type="dxa"/>
          <w:left w:w="40" w:type="dxa"/>
          <w:bottom w:w="75" w:type="dxa"/>
          <w:right w:w="40" w:type="dxa"/>
        </w:tblCellMar>
        <w:tblLook w:val="0000"/>
      </w:tblPr>
      <w:tblGrid>
        <w:gridCol w:w="580"/>
        <w:gridCol w:w="3364"/>
        <w:gridCol w:w="1740"/>
        <w:gridCol w:w="1740"/>
        <w:gridCol w:w="1932"/>
      </w:tblGrid>
      <w:tr w:rsidR="00780AFD" w:rsidRPr="00EC1BA5" w:rsidTr="005317FE">
        <w:trPr>
          <w:trHeight w:val="239"/>
        </w:trPr>
        <w:tc>
          <w:tcPr>
            <w:tcW w:w="580" w:type="dxa"/>
            <w:vMerge w:val="restart"/>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N</w:t>
            </w:r>
          </w:p>
          <w:p w:rsidR="00780AFD" w:rsidRPr="00EC1BA5" w:rsidRDefault="00780AFD" w:rsidP="00D06DF3">
            <w:pPr>
              <w:pStyle w:val="ConsPlusNonformat"/>
              <w:jc w:val="center"/>
              <w:rPr>
                <w:rFonts w:ascii="Times New Roman" w:hAnsi="Times New Roman" w:cs="Times New Roman"/>
                <w:sz w:val="24"/>
                <w:szCs w:val="24"/>
              </w:rPr>
            </w:pPr>
            <w:proofErr w:type="spellStart"/>
            <w:proofErr w:type="gramStart"/>
            <w:r w:rsidRPr="00EC1BA5">
              <w:rPr>
                <w:rFonts w:ascii="Times New Roman" w:hAnsi="Times New Roman" w:cs="Times New Roman"/>
                <w:sz w:val="24"/>
                <w:szCs w:val="24"/>
              </w:rPr>
              <w:t>п</w:t>
            </w:r>
            <w:proofErr w:type="spellEnd"/>
            <w:proofErr w:type="gramEnd"/>
            <w:r w:rsidRPr="00EC1BA5">
              <w:rPr>
                <w:rFonts w:ascii="Times New Roman" w:hAnsi="Times New Roman" w:cs="Times New Roman"/>
                <w:sz w:val="24"/>
                <w:szCs w:val="24"/>
              </w:rPr>
              <w:t>/</w:t>
            </w:r>
            <w:proofErr w:type="spellStart"/>
            <w:r w:rsidRPr="00EC1BA5">
              <w:rPr>
                <w:rFonts w:ascii="Times New Roman" w:hAnsi="Times New Roman" w:cs="Times New Roman"/>
                <w:sz w:val="24"/>
                <w:szCs w:val="24"/>
              </w:rPr>
              <w:t>п</w:t>
            </w:r>
            <w:proofErr w:type="spellEnd"/>
          </w:p>
        </w:tc>
        <w:tc>
          <w:tcPr>
            <w:tcW w:w="3364" w:type="dxa"/>
            <w:vMerge w:val="restart"/>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Этапы многолетней</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подготовки спортсменов</w:t>
            </w:r>
          </w:p>
        </w:tc>
        <w:tc>
          <w:tcPr>
            <w:tcW w:w="1740" w:type="dxa"/>
            <w:vMerge w:val="restart"/>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Период</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обучения</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(лет)</w:t>
            </w:r>
          </w:p>
        </w:tc>
        <w:tc>
          <w:tcPr>
            <w:tcW w:w="3672" w:type="dxa"/>
            <w:gridSpan w:val="2"/>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 xml:space="preserve">Размер норматива доплаты </w:t>
            </w:r>
            <w:proofErr w:type="gramStart"/>
            <w:r w:rsidRPr="00EC1BA5">
              <w:rPr>
                <w:rFonts w:ascii="Times New Roman" w:hAnsi="Times New Roman" w:cs="Times New Roman"/>
                <w:sz w:val="24"/>
                <w:szCs w:val="24"/>
              </w:rPr>
              <w:t>в</w:t>
            </w:r>
            <w:proofErr w:type="gramEnd"/>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 от должностного оклада  с учетом надбавок за ученую степень и на обеспечение книгоиздательской продукции и периодическими изданиями тренера-преподавателя за подготовку</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одного занимающегося</w:t>
            </w:r>
          </w:p>
        </w:tc>
      </w:tr>
      <w:tr w:rsidR="00780AFD" w:rsidRPr="00EC1BA5" w:rsidTr="005317FE">
        <w:tc>
          <w:tcPr>
            <w:tcW w:w="580" w:type="dxa"/>
            <w:vMerge/>
            <w:tcBorders>
              <w:left w:val="single" w:sz="8" w:space="0" w:color="auto"/>
              <w:bottom w:val="single" w:sz="8" w:space="0" w:color="auto"/>
              <w:right w:val="single" w:sz="8" w:space="0" w:color="auto"/>
            </w:tcBorders>
          </w:tcPr>
          <w:p w:rsidR="00780AFD" w:rsidRPr="00EC1BA5" w:rsidRDefault="00780AFD" w:rsidP="00D06DF3">
            <w:pPr>
              <w:pStyle w:val="ConsPlusNormal"/>
              <w:ind w:firstLine="540"/>
              <w:jc w:val="center"/>
              <w:rPr>
                <w:rFonts w:ascii="Times New Roman" w:hAnsi="Times New Roman" w:cs="Times New Roman"/>
                <w:sz w:val="24"/>
                <w:szCs w:val="24"/>
              </w:rPr>
            </w:pPr>
          </w:p>
        </w:tc>
        <w:tc>
          <w:tcPr>
            <w:tcW w:w="3364" w:type="dxa"/>
            <w:vMerge/>
            <w:tcBorders>
              <w:left w:val="single" w:sz="8" w:space="0" w:color="auto"/>
              <w:bottom w:val="single" w:sz="8" w:space="0" w:color="auto"/>
              <w:right w:val="single" w:sz="8" w:space="0" w:color="auto"/>
            </w:tcBorders>
          </w:tcPr>
          <w:p w:rsidR="00780AFD" w:rsidRPr="00EC1BA5" w:rsidRDefault="00780AFD" w:rsidP="00D06DF3">
            <w:pPr>
              <w:pStyle w:val="ConsPlusNormal"/>
              <w:ind w:firstLine="540"/>
              <w:jc w:val="center"/>
              <w:rPr>
                <w:rFonts w:ascii="Times New Roman" w:hAnsi="Times New Roman" w:cs="Times New Roman"/>
                <w:sz w:val="24"/>
                <w:szCs w:val="24"/>
              </w:rPr>
            </w:pPr>
          </w:p>
        </w:tc>
        <w:tc>
          <w:tcPr>
            <w:tcW w:w="1740" w:type="dxa"/>
            <w:vMerge/>
            <w:tcBorders>
              <w:left w:val="single" w:sz="8" w:space="0" w:color="auto"/>
              <w:bottom w:val="single" w:sz="8" w:space="0" w:color="auto"/>
              <w:right w:val="single" w:sz="8" w:space="0" w:color="auto"/>
            </w:tcBorders>
          </w:tcPr>
          <w:p w:rsidR="00780AFD" w:rsidRPr="00EC1BA5" w:rsidRDefault="00780AFD" w:rsidP="00D06DF3">
            <w:pPr>
              <w:pStyle w:val="ConsPlusNormal"/>
              <w:ind w:firstLine="540"/>
              <w:jc w:val="center"/>
              <w:rPr>
                <w:rFonts w:ascii="Times New Roman" w:hAnsi="Times New Roman" w:cs="Times New Roman"/>
                <w:sz w:val="24"/>
                <w:szCs w:val="24"/>
              </w:rPr>
            </w:pPr>
          </w:p>
        </w:tc>
        <w:tc>
          <w:tcPr>
            <w:tcW w:w="3672" w:type="dxa"/>
            <w:gridSpan w:val="2"/>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группы видов спорта</w:t>
            </w:r>
          </w:p>
        </w:tc>
      </w:tr>
      <w:tr w:rsidR="00780AFD" w:rsidRPr="00EC1BA5" w:rsidTr="005317FE">
        <w:tc>
          <w:tcPr>
            <w:tcW w:w="580" w:type="dxa"/>
            <w:vMerge/>
            <w:tcBorders>
              <w:left w:val="single" w:sz="8" w:space="0" w:color="auto"/>
              <w:bottom w:val="single" w:sz="8" w:space="0" w:color="auto"/>
              <w:right w:val="single" w:sz="8" w:space="0" w:color="auto"/>
            </w:tcBorders>
          </w:tcPr>
          <w:p w:rsidR="00780AFD" w:rsidRPr="00EC1BA5" w:rsidRDefault="00780AFD" w:rsidP="00D06DF3">
            <w:pPr>
              <w:pStyle w:val="ConsPlusNormal"/>
              <w:ind w:firstLine="540"/>
              <w:jc w:val="center"/>
              <w:rPr>
                <w:rFonts w:ascii="Times New Roman" w:hAnsi="Times New Roman" w:cs="Times New Roman"/>
                <w:sz w:val="24"/>
                <w:szCs w:val="24"/>
              </w:rPr>
            </w:pPr>
          </w:p>
        </w:tc>
        <w:tc>
          <w:tcPr>
            <w:tcW w:w="3364" w:type="dxa"/>
            <w:vMerge/>
            <w:tcBorders>
              <w:left w:val="single" w:sz="8" w:space="0" w:color="auto"/>
              <w:bottom w:val="single" w:sz="8" w:space="0" w:color="auto"/>
              <w:right w:val="single" w:sz="8" w:space="0" w:color="auto"/>
            </w:tcBorders>
          </w:tcPr>
          <w:p w:rsidR="00780AFD" w:rsidRPr="00EC1BA5" w:rsidRDefault="00780AFD" w:rsidP="00D06DF3">
            <w:pPr>
              <w:pStyle w:val="ConsPlusNormal"/>
              <w:ind w:firstLine="540"/>
              <w:jc w:val="center"/>
              <w:rPr>
                <w:rFonts w:ascii="Times New Roman" w:hAnsi="Times New Roman" w:cs="Times New Roman"/>
                <w:sz w:val="24"/>
                <w:szCs w:val="24"/>
              </w:rPr>
            </w:pPr>
          </w:p>
        </w:tc>
        <w:tc>
          <w:tcPr>
            <w:tcW w:w="1740" w:type="dxa"/>
            <w:vMerge/>
            <w:tcBorders>
              <w:left w:val="single" w:sz="8" w:space="0" w:color="auto"/>
              <w:bottom w:val="single" w:sz="8" w:space="0" w:color="auto"/>
              <w:right w:val="single" w:sz="8" w:space="0" w:color="auto"/>
            </w:tcBorders>
          </w:tcPr>
          <w:p w:rsidR="00780AFD" w:rsidRPr="00EC1BA5" w:rsidRDefault="00780AFD" w:rsidP="00D06DF3">
            <w:pPr>
              <w:pStyle w:val="ConsPlusNormal"/>
              <w:ind w:firstLine="540"/>
              <w:jc w:val="center"/>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I</w:t>
            </w:r>
          </w:p>
        </w:tc>
        <w:tc>
          <w:tcPr>
            <w:tcW w:w="1932"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II</w:t>
            </w:r>
          </w:p>
        </w:tc>
      </w:tr>
      <w:tr w:rsidR="00780AFD" w:rsidRPr="00EC1BA5" w:rsidTr="005317FE">
        <w:trPr>
          <w:trHeight w:val="239"/>
        </w:trPr>
        <w:tc>
          <w:tcPr>
            <w:tcW w:w="58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w:t>
            </w:r>
          </w:p>
        </w:tc>
        <w:tc>
          <w:tcPr>
            <w:tcW w:w="3364"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Спортивно-оздоровительный</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весь период</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1,1</w:t>
            </w:r>
          </w:p>
        </w:tc>
        <w:tc>
          <w:tcPr>
            <w:tcW w:w="1932"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1,1</w:t>
            </w:r>
          </w:p>
        </w:tc>
      </w:tr>
      <w:tr w:rsidR="00780AFD" w:rsidRPr="00EC1BA5" w:rsidTr="005317FE">
        <w:trPr>
          <w:trHeight w:val="239"/>
        </w:trPr>
        <w:tc>
          <w:tcPr>
            <w:tcW w:w="580" w:type="dxa"/>
            <w:vMerge w:val="restart"/>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w:t>
            </w:r>
          </w:p>
        </w:tc>
        <w:tc>
          <w:tcPr>
            <w:tcW w:w="3364" w:type="dxa"/>
            <w:vMerge w:val="restart"/>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Начальной подготовки</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до года</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1,5</w:t>
            </w:r>
          </w:p>
        </w:tc>
        <w:tc>
          <w:tcPr>
            <w:tcW w:w="1932"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1,5</w:t>
            </w:r>
          </w:p>
        </w:tc>
      </w:tr>
      <w:tr w:rsidR="00780AFD" w:rsidRPr="00EC1BA5" w:rsidTr="005317FE">
        <w:tc>
          <w:tcPr>
            <w:tcW w:w="580" w:type="dxa"/>
            <w:vMerge/>
            <w:tcBorders>
              <w:left w:val="single" w:sz="8" w:space="0" w:color="auto"/>
              <w:bottom w:val="single" w:sz="8" w:space="0" w:color="auto"/>
              <w:right w:val="single" w:sz="8" w:space="0" w:color="auto"/>
            </w:tcBorders>
          </w:tcPr>
          <w:p w:rsidR="00780AFD" w:rsidRPr="00EC1BA5" w:rsidRDefault="00780AFD" w:rsidP="00D06DF3">
            <w:pPr>
              <w:pStyle w:val="ConsPlusNormal"/>
              <w:ind w:firstLine="540"/>
              <w:jc w:val="center"/>
              <w:rPr>
                <w:rFonts w:ascii="Times New Roman" w:hAnsi="Times New Roman" w:cs="Times New Roman"/>
                <w:sz w:val="24"/>
                <w:szCs w:val="24"/>
              </w:rPr>
            </w:pPr>
          </w:p>
        </w:tc>
        <w:tc>
          <w:tcPr>
            <w:tcW w:w="3364" w:type="dxa"/>
            <w:vMerge/>
            <w:tcBorders>
              <w:left w:val="single" w:sz="8" w:space="0" w:color="auto"/>
              <w:bottom w:val="single" w:sz="8" w:space="0" w:color="auto"/>
              <w:right w:val="single" w:sz="8" w:space="0" w:color="auto"/>
            </w:tcBorders>
          </w:tcPr>
          <w:p w:rsidR="00780AFD" w:rsidRPr="00EC1BA5" w:rsidRDefault="00780AFD" w:rsidP="00D06DF3">
            <w:pPr>
              <w:pStyle w:val="ConsPlusNormal"/>
              <w:ind w:firstLine="540"/>
              <w:jc w:val="center"/>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свыше года</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w:t>
            </w:r>
          </w:p>
        </w:tc>
        <w:tc>
          <w:tcPr>
            <w:tcW w:w="1932"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2,5</w:t>
            </w:r>
          </w:p>
        </w:tc>
      </w:tr>
      <w:tr w:rsidR="00780AFD" w:rsidRPr="00EC1BA5" w:rsidTr="005317FE">
        <w:trPr>
          <w:trHeight w:val="239"/>
        </w:trPr>
        <w:tc>
          <w:tcPr>
            <w:tcW w:w="580" w:type="dxa"/>
            <w:vMerge w:val="restart"/>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w:t>
            </w:r>
          </w:p>
        </w:tc>
        <w:tc>
          <w:tcPr>
            <w:tcW w:w="3364" w:type="dxa"/>
            <w:vMerge w:val="restart"/>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Учебно-тренировочный</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до 2-х лет</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4,5</w:t>
            </w:r>
          </w:p>
        </w:tc>
        <w:tc>
          <w:tcPr>
            <w:tcW w:w="1932"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4</w:t>
            </w:r>
          </w:p>
        </w:tc>
      </w:tr>
      <w:tr w:rsidR="00780AFD" w:rsidRPr="00EC1BA5" w:rsidTr="005317FE">
        <w:tc>
          <w:tcPr>
            <w:tcW w:w="580" w:type="dxa"/>
            <w:vMerge/>
            <w:tcBorders>
              <w:left w:val="single" w:sz="8" w:space="0" w:color="auto"/>
              <w:bottom w:val="single" w:sz="8" w:space="0" w:color="auto"/>
              <w:right w:val="single" w:sz="8" w:space="0" w:color="auto"/>
            </w:tcBorders>
          </w:tcPr>
          <w:p w:rsidR="00780AFD" w:rsidRPr="00EC1BA5" w:rsidRDefault="00780AFD" w:rsidP="00D06DF3">
            <w:pPr>
              <w:pStyle w:val="ConsPlusNormal"/>
              <w:ind w:firstLine="540"/>
              <w:jc w:val="center"/>
              <w:rPr>
                <w:rFonts w:ascii="Times New Roman" w:hAnsi="Times New Roman" w:cs="Times New Roman"/>
                <w:sz w:val="24"/>
                <w:szCs w:val="24"/>
              </w:rPr>
            </w:pPr>
          </w:p>
        </w:tc>
        <w:tc>
          <w:tcPr>
            <w:tcW w:w="3364" w:type="dxa"/>
            <w:vMerge/>
            <w:tcBorders>
              <w:left w:val="single" w:sz="8" w:space="0" w:color="auto"/>
              <w:bottom w:val="single" w:sz="8" w:space="0" w:color="auto"/>
              <w:right w:val="single" w:sz="8" w:space="0" w:color="auto"/>
            </w:tcBorders>
          </w:tcPr>
          <w:p w:rsidR="00780AFD" w:rsidRPr="00EC1BA5" w:rsidRDefault="00780AFD" w:rsidP="00D06DF3">
            <w:pPr>
              <w:pStyle w:val="ConsPlusNormal"/>
              <w:ind w:firstLine="540"/>
              <w:jc w:val="center"/>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свыше 2-х лет</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7,5</w:t>
            </w:r>
          </w:p>
        </w:tc>
        <w:tc>
          <w:tcPr>
            <w:tcW w:w="1932"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6</w:t>
            </w:r>
          </w:p>
        </w:tc>
      </w:tr>
      <w:tr w:rsidR="00780AFD" w:rsidRPr="00EC1BA5" w:rsidTr="005317FE">
        <w:trPr>
          <w:trHeight w:val="239"/>
        </w:trPr>
        <w:tc>
          <w:tcPr>
            <w:tcW w:w="580" w:type="dxa"/>
            <w:vMerge w:val="restart"/>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4</w:t>
            </w:r>
          </w:p>
        </w:tc>
        <w:tc>
          <w:tcPr>
            <w:tcW w:w="3364" w:type="dxa"/>
            <w:vMerge w:val="restart"/>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Совершенствования</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спортивного мастерства</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до года</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12</w:t>
            </w:r>
          </w:p>
        </w:tc>
        <w:tc>
          <w:tcPr>
            <w:tcW w:w="1932"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7</w:t>
            </w:r>
          </w:p>
        </w:tc>
      </w:tr>
      <w:tr w:rsidR="00780AFD" w:rsidRPr="00EC1BA5" w:rsidTr="005317FE">
        <w:tc>
          <w:tcPr>
            <w:tcW w:w="580" w:type="dxa"/>
            <w:vMerge/>
            <w:tcBorders>
              <w:left w:val="single" w:sz="8" w:space="0" w:color="auto"/>
              <w:bottom w:val="single" w:sz="8" w:space="0" w:color="auto"/>
              <w:right w:val="single" w:sz="8" w:space="0" w:color="auto"/>
            </w:tcBorders>
          </w:tcPr>
          <w:p w:rsidR="00780AFD" w:rsidRPr="00EC1BA5" w:rsidRDefault="00780AFD" w:rsidP="00D06DF3">
            <w:pPr>
              <w:pStyle w:val="ConsPlusNormal"/>
              <w:ind w:firstLine="540"/>
              <w:jc w:val="center"/>
              <w:rPr>
                <w:rFonts w:ascii="Times New Roman" w:hAnsi="Times New Roman" w:cs="Times New Roman"/>
                <w:sz w:val="24"/>
                <w:szCs w:val="24"/>
              </w:rPr>
            </w:pPr>
          </w:p>
        </w:tc>
        <w:tc>
          <w:tcPr>
            <w:tcW w:w="3364" w:type="dxa"/>
            <w:vMerge/>
            <w:tcBorders>
              <w:left w:val="single" w:sz="8" w:space="0" w:color="auto"/>
              <w:bottom w:val="single" w:sz="8" w:space="0" w:color="auto"/>
              <w:right w:val="single" w:sz="8" w:space="0" w:color="auto"/>
            </w:tcBorders>
          </w:tcPr>
          <w:p w:rsidR="00780AFD" w:rsidRPr="00EC1BA5" w:rsidRDefault="00780AFD" w:rsidP="00D06DF3">
            <w:pPr>
              <w:pStyle w:val="ConsPlusNormal"/>
              <w:ind w:firstLine="540"/>
              <w:jc w:val="center"/>
              <w:rPr>
                <w:rFonts w:ascii="Times New Roman" w:hAnsi="Times New Roman" w:cs="Times New Roman"/>
                <w:sz w:val="24"/>
                <w:szCs w:val="24"/>
              </w:rPr>
            </w:pP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свыше года</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12</w:t>
            </w:r>
          </w:p>
        </w:tc>
        <w:tc>
          <w:tcPr>
            <w:tcW w:w="1932"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7</w:t>
            </w:r>
          </w:p>
        </w:tc>
      </w:tr>
      <w:tr w:rsidR="00780AFD" w:rsidRPr="00EC1BA5" w:rsidTr="00597C83">
        <w:trPr>
          <w:trHeight w:val="490"/>
        </w:trPr>
        <w:tc>
          <w:tcPr>
            <w:tcW w:w="58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5</w:t>
            </w:r>
          </w:p>
        </w:tc>
        <w:tc>
          <w:tcPr>
            <w:tcW w:w="3364"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Высшего спортивного</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мастерства</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весь период</w:t>
            </w:r>
          </w:p>
        </w:tc>
        <w:tc>
          <w:tcPr>
            <w:tcW w:w="1740"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12</w:t>
            </w:r>
          </w:p>
        </w:tc>
        <w:tc>
          <w:tcPr>
            <w:tcW w:w="1932"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8</w:t>
            </w:r>
          </w:p>
        </w:tc>
      </w:tr>
    </w:tbl>
    <w:p w:rsidR="00780AFD" w:rsidRPr="00D06DF3" w:rsidRDefault="00780AFD" w:rsidP="00841AC8">
      <w:pPr>
        <w:pStyle w:val="ConsPlusNormal"/>
        <w:ind w:firstLine="709"/>
        <w:jc w:val="both"/>
        <w:rPr>
          <w:rFonts w:ascii="Times New Roman" w:hAnsi="Times New Roman" w:cs="Times New Roman"/>
          <w:sz w:val="24"/>
          <w:szCs w:val="24"/>
        </w:rPr>
      </w:pPr>
      <w:bookmarkStart w:id="6" w:name="_GoBack"/>
      <w:bookmarkEnd w:id="6"/>
      <w:r w:rsidRPr="00D06DF3">
        <w:rPr>
          <w:rFonts w:ascii="Times New Roman" w:hAnsi="Times New Roman" w:cs="Times New Roman"/>
          <w:sz w:val="24"/>
          <w:szCs w:val="24"/>
        </w:rPr>
        <w:t>4.</w:t>
      </w:r>
      <w:r w:rsidR="00DA0CF9">
        <w:rPr>
          <w:rFonts w:ascii="Times New Roman" w:hAnsi="Times New Roman" w:cs="Times New Roman"/>
          <w:sz w:val="24"/>
          <w:szCs w:val="24"/>
        </w:rPr>
        <w:t>6</w:t>
      </w:r>
      <w:r w:rsidRPr="00D06DF3">
        <w:rPr>
          <w:rFonts w:ascii="Times New Roman" w:hAnsi="Times New Roman" w:cs="Times New Roman"/>
          <w:sz w:val="24"/>
          <w:szCs w:val="24"/>
        </w:rPr>
        <w:t>. Выплата за интенсивнос</w:t>
      </w:r>
      <w:r w:rsidR="0052744A">
        <w:rPr>
          <w:rFonts w:ascii="Times New Roman" w:hAnsi="Times New Roman" w:cs="Times New Roman"/>
          <w:sz w:val="24"/>
          <w:szCs w:val="24"/>
        </w:rPr>
        <w:t>ть и напряженность осуществляется</w:t>
      </w:r>
      <w:r w:rsidRPr="00D06DF3">
        <w:rPr>
          <w:rFonts w:ascii="Times New Roman" w:hAnsi="Times New Roman" w:cs="Times New Roman"/>
          <w:sz w:val="24"/>
          <w:szCs w:val="24"/>
        </w:rPr>
        <w:t xml:space="preserve"> в п</w:t>
      </w:r>
      <w:r w:rsidR="0052744A">
        <w:rPr>
          <w:rFonts w:ascii="Times New Roman" w:hAnsi="Times New Roman" w:cs="Times New Roman"/>
          <w:sz w:val="24"/>
          <w:szCs w:val="24"/>
        </w:rPr>
        <w:t xml:space="preserve">роцентах к должностному окладу </w:t>
      </w:r>
      <w:r w:rsidRPr="00D06DF3">
        <w:rPr>
          <w:rFonts w:ascii="Times New Roman" w:hAnsi="Times New Roman" w:cs="Times New Roman"/>
          <w:sz w:val="24"/>
          <w:szCs w:val="24"/>
        </w:rPr>
        <w:t>с учетом надбавок за ученую степень и на обеспечение книгоиздательской продукции и периодическими изданиями</w:t>
      </w:r>
      <w:r w:rsidR="0052744A">
        <w:rPr>
          <w:rFonts w:ascii="Times New Roman" w:hAnsi="Times New Roman" w:cs="Times New Roman"/>
          <w:sz w:val="24"/>
          <w:szCs w:val="24"/>
        </w:rPr>
        <w:t>, окладу работников</w:t>
      </w:r>
      <w:r w:rsidRPr="00D06DF3">
        <w:rPr>
          <w:rFonts w:ascii="Times New Roman" w:hAnsi="Times New Roman" w:cs="Times New Roman"/>
          <w:sz w:val="24"/>
          <w:szCs w:val="24"/>
        </w:rPr>
        <w:t>.</w:t>
      </w:r>
    </w:p>
    <w:p w:rsidR="00780AFD" w:rsidRPr="00D06DF3" w:rsidRDefault="00780AFD" w:rsidP="00841AC8">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При установлении выплаты за интенсивность и напряженность работникам организации учитываются:</w:t>
      </w:r>
    </w:p>
    <w:p w:rsidR="00780AFD" w:rsidRPr="00D06DF3" w:rsidRDefault="000E6CB5" w:rsidP="00841A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80AFD" w:rsidRPr="00D06DF3">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780AFD" w:rsidRPr="00D06DF3" w:rsidRDefault="000E6CB5" w:rsidP="00841A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80AFD" w:rsidRPr="00D06DF3">
        <w:rPr>
          <w:rFonts w:ascii="Times New Roman" w:hAnsi="Times New Roman" w:cs="Times New Roman"/>
          <w:sz w:val="24"/>
          <w:szCs w:val="24"/>
        </w:rPr>
        <w:t>участие в течение определенного периода в выполнении мероприятий, не определенных трудовым договором работника;</w:t>
      </w:r>
    </w:p>
    <w:p w:rsidR="00780AFD" w:rsidRPr="00D06DF3" w:rsidRDefault="000E6CB5" w:rsidP="00841A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80AFD" w:rsidRPr="00D06DF3">
        <w:rPr>
          <w:rFonts w:ascii="Times New Roman" w:hAnsi="Times New Roman" w:cs="Times New Roman"/>
          <w:sz w:val="24"/>
          <w:szCs w:val="24"/>
        </w:rPr>
        <w:t>выполнение особо важных и срочных работ;</w:t>
      </w:r>
    </w:p>
    <w:p w:rsidR="00780AFD" w:rsidRPr="00D06DF3" w:rsidRDefault="000E6CB5" w:rsidP="00841A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80AFD" w:rsidRPr="00D06DF3">
        <w:rPr>
          <w:rFonts w:ascii="Times New Roman" w:hAnsi="Times New Roman" w:cs="Times New Roman"/>
          <w:sz w:val="24"/>
          <w:szCs w:val="24"/>
        </w:rPr>
        <w:t>высокий уровень исполнительской дисциплины.</w:t>
      </w:r>
    </w:p>
    <w:p w:rsidR="00780AFD" w:rsidRPr="00D06DF3" w:rsidRDefault="00DA0CF9" w:rsidP="00841A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780AFD" w:rsidRPr="00D06DF3">
        <w:rPr>
          <w:rFonts w:ascii="Times New Roman" w:hAnsi="Times New Roman" w:cs="Times New Roman"/>
          <w:sz w:val="24"/>
          <w:szCs w:val="24"/>
        </w:rPr>
        <w:t>Выплата за интен</w:t>
      </w:r>
      <w:r w:rsidR="0052744A">
        <w:rPr>
          <w:rFonts w:ascii="Times New Roman" w:hAnsi="Times New Roman" w:cs="Times New Roman"/>
          <w:sz w:val="24"/>
          <w:szCs w:val="24"/>
        </w:rPr>
        <w:t>сивность и напряженность отменяе</w:t>
      </w:r>
      <w:r w:rsidR="00780AFD" w:rsidRPr="00D06DF3">
        <w:rPr>
          <w:rFonts w:ascii="Times New Roman" w:hAnsi="Times New Roman" w:cs="Times New Roman"/>
          <w:sz w:val="24"/>
          <w:szCs w:val="24"/>
        </w:rPr>
        <w:t>тся при ухудшении показателей в работе или окончании особо важных или срочных работ. Порядок осуществления выплаты, размеры, конкретные критерии и перечень специалистов, которым устанавливается стимулирующая выплата за интенсивность и напряженность, определяются локальными нормативными актами организации с учетом непосредственного вклада работника в достижение результатов в пределах фонда оплаты труда.</w:t>
      </w:r>
    </w:p>
    <w:p w:rsidR="00780AFD" w:rsidRPr="00D06DF3" w:rsidRDefault="00780AFD" w:rsidP="00841AC8">
      <w:pPr>
        <w:pStyle w:val="ConsPlusNormal"/>
        <w:ind w:firstLine="709"/>
        <w:jc w:val="both"/>
        <w:rPr>
          <w:rFonts w:ascii="Times New Roman" w:hAnsi="Times New Roman" w:cs="Times New Roman"/>
          <w:sz w:val="24"/>
          <w:szCs w:val="24"/>
        </w:rPr>
      </w:pPr>
      <w:proofErr w:type="gramStart"/>
      <w:r w:rsidRPr="00D06DF3">
        <w:rPr>
          <w:rFonts w:ascii="Times New Roman" w:hAnsi="Times New Roman" w:cs="Times New Roman"/>
          <w:sz w:val="24"/>
          <w:szCs w:val="24"/>
        </w:rPr>
        <w:t xml:space="preserve">Руководителю организации устанавливается выплата за интенсивность и напряженность на основании предложений органа администрации города Урай, осуществляющего на основании муниципальных правовых актов города Урай от имени </w:t>
      </w:r>
      <w:r w:rsidRPr="00D06DF3">
        <w:rPr>
          <w:rFonts w:ascii="Times New Roman" w:hAnsi="Times New Roman" w:cs="Times New Roman"/>
          <w:sz w:val="24"/>
          <w:szCs w:val="24"/>
        </w:rPr>
        <w:lastRenderedPageBreak/>
        <w:t>администрации города Урай</w:t>
      </w:r>
      <w:r w:rsidR="0052744A">
        <w:rPr>
          <w:rFonts w:ascii="Times New Roman" w:hAnsi="Times New Roman" w:cs="Times New Roman"/>
          <w:sz w:val="24"/>
          <w:szCs w:val="24"/>
        </w:rPr>
        <w:t xml:space="preserve"> часть функций и полномочий организации</w:t>
      </w:r>
      <w:r w:rsidRPr="00D06DF3">
        <w:rPr>
          <w:rFonts w:ascii="Times New Roman" w:hAnsi="Times New Roman" w:cs="Times New Roman"/>
          <w:sz w:val="24"/>
          <w:szCs w:val="24"/>
        </w:rPr>
        <w:t xml:space="preserve"> учреждения с учетом критериев, установленных настоящим пунктом, в размере не более 100% от должностного оклада и оформляется трудовым договором.</w:t>
      </w:r>
      <w:proofErr w:type="gramEnd"/>
    </w:p>
    <w:p w:rsidR="00780AFD" w:rsidRPr="00D06DF3" w:rsidRDefault="00780AFD" w:rsidP="00841AC8">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 xml:space="preserve">4.8. </w:t>
      </w:r>
      <w:r w:rsidR="00DA0CF9">
        <w:rPr>
          <w:rFonts w:ascii="Times New Roman" w:hAnsi="Times New Roman" w:cs="Times New Roman"/>
          <w:sz w:val="24"/>
          <w:szCs w:val="24"/>
        </w:rPr>
        <w:t>К премиальным</w:t>
      </w:r>
      <w:r w:rsidR="00E561E1">
        <w:rPr>
          <w:rFonts w:ascii="Times New Roman" w:hAnsi="Times New Roman" w:cs="Times New Roman"/>
          <w:sz w:val="24"/>
          <w:szCs w:val="24"/>
        </w:rPr>
        <w:t xml:space="preserve"> выпл</w:t>
      </w:r>
      <w:r w:rsidR="00847252">
        <w:rPr>
          <w:rFonts w:ascii="Times New Roman" w:hAnsi="Times New Roman" w:cs="Times New Roman"/>
          <w:sz w:val="24"/>
          <w:szCs w:val="24"/>
        </w:rPr>
        <w:t>ат</w:t>
      </w:r>
      <w:r w:rsidR="00DA0CF9">
        <w:rPr>
          <w:rFonts w:ascii="Times New Roman" w:hAnsi="Times New Roman" w:cs="Times New Roman"/>
          <w:sz w:val="24"/>
          <w:szCs w:val="24"/>
        </w:rPr>
        <w:t>ам относится</w:t>
      </w:r>
      <w:r w:rsidRPr="00D06DF3">
        <w:rPr>
          <w:rFonts w:ascii="Times New Roman" w:hAnsi="Times New Roman" w:cs="Times New Roman"/>
          <w:sz w:val="24"/>
          <w:szCs w:val="24"/>
        </w:rPr>
        <w:t>:</w:t>
      </w:r>
    </w:p>
    <w:p w:rsidR="00780AFD" w:rsidRPr="00D06DF3" w:rsidRDefault="00AB302C" w:rsidP="00841AC8">
      <w:pPr>
        <w:pStyle w:val="ConsPlusNormal"/>
        <w:ind w:firstLine="709"/>
        <w:jc w:val="both"/>
        <w:rPr>
          <w:rFonts w:ascii="Times New Roman" w:hAnsi="Times New Roman" w:cs="Times New Roman"/>
          <w:sz w:val="24"/>
          <w:szCs w:val="24"/>
        </w:rPr>
      </w:pPr>
      <w:r w:rsidRPr="00AB302C">
        <w:rPr>
          <w:rFonts w:ascii="Times New Roman" w:hAnsi="Times New Roman" w:cs="Times New Roman"/>
          <w:sz w:val="24"/>
          <w:szCs w:val="24"/>
        </w:rPr>
        <w:t xml:space="preserve">1) </w:t>
      </w:r>
      <w:r w:rsidR="00780AFD" w:rsidRPr="00D06DF3">
        <w:rPr>
          <w:rFonts w:ascii="Times New Roman" w:hAnsi="Times New Roman" w:cs="Times New Roman"/>
          <w:sz w:val="24"/>
          <w:szCs w:val="24"/>
        </w:rPr>
        <w:t>премиальная выплата по итогам работы за месяц;</w:t>
      </w:r>
    </w:p>
    <w:p w:rsidR="00780AFD" w:rsidRPr="00D06DF3" w:rsidRDefault="00AB302C" w:rsidP="00841AC8">
      <w:pPr>
        <w:pStyle w:val="ConsPlusNormal"/>
        <w:ind w:firstLine="709"/>
        <w:jc w:val="both"/>
        <w:rPr>
          <w:rFonts w:ascii="Times New Roman" w:hAnsi="Times New Roman" w:cs="Times New Roman"/>
          <w:sz w:val="24"/>
          <w:szCs w:val="24"/>
        </w:rPr>
      </w:pPr>
      <w:r w:rsidRPr="00152630">
        <w:rPr>
          <w:rFonts w:ascii="Times New Roman" w:hAnsi="Times New Roman" w:cs="Times New Roman"/>
          <w:sz w:val="24"/>
          <w:szCs w:val="24"/>
        </w:rPr>
        <w:t xml:space="preserve">2) </w:t>
      </w:r>
      <w:r w:rsidR="00847252">
        <w:rPr>
          <w:rFonts w:ascii="Times New Roman" w:hAnsi="Times New Roman" w:cs="Times New Roman"/>
          <w:sz w:val="24"/>
          <w:szCs w:val="24"/>
        </w:rPr>
        <w:t>единовременные премиальные выплаты</w:t>
      </w:r>
      <w:r w:rsidR="00780AFD" w:rsidRPr="00D06DF3">
        <w:rPr>
          <w:rFonts w:ascii="Times New Roman" w:hAnsi="Times New Roman" w:cs="Times New Roman"/>
          <w:sz w:val="24"/>
          <w:szCs w:val="24"/>
        </w:rPr>
        <w:t>.</w:t>
      </w:r>
    </w:p>
    <w:p w:rsidR="00780AFD" w:rsidRPr="00D06DF3" w:rsidRDefault="00780AFD" w:rsidP="00841AC8">
      <w:pPr>
        <w:pStyle w:val="ConsPlusNormal"/>
        <w:ind w:firstLine="709"/>
        <w:jc w:val="both"/>
        <w:rPr>
          <w:rFonts w:ascii="Times New Roman" w:hAnsi="Times New Roman" w:cs="Times New Roman"/>
          <w:color w:val="FF0000"/>
          <w:sz w:val="24"/>
          <w:szCs w:val="24"/>
        </w:rPr>
      </w:pPr>
      <w:r w:rsidRPr="00F3014E">
        <w:rPr>
          <w:rFonts w:ascii="Times New Roman" w:hAnsi="Times New Roman" w:cs="Times New Roman"/>
          <w:sz w:val="24"/>
          <w:szCs w:val="24"/>
        </w:rPr>
        <w:t xml:space="preserve">4.9. Премиальная выплата по итогам работы за месяц устанавливается в целях поощрения работников организации за достигнутые результаты в обеспечении рабочего процесса или уставной деятельности организации  в пределах плана финансово-хозяйственной деятельности. </w:t>
      </w:r>
    </w:p>
    <w:p w:rsidR="00780AFD" w:rsidRPr="00730675" w:rsidRDefault="00780AFD" w:rsidP="00841AC8">
      <w:pPr>
        <w:pStyle w:val="ConsPlusNormal"/>
        <w:ind w:firstLine="709"/>
        <w:jc w:val="both"/>
        <w:rPr>
          <w:rFonts w:ascii="Times New Roman" w:hAnsi="Times New Roman" w:cs="Times New Roman"/>
          <w:sz w:val="24"/>
          <w:szCs w:val="24"/>
        </w:rPr>
      </w:pPr>
      <w:r w:rsidRPr="00730675">
        <w:rPr>
          <w:rFonts w:ascii="Times New Roman" w:hAnsi="Times New Roman" w:cs="Times New Roman"/>
          <w:sz w:val="24"/>
          <w:szCs w:val="24"/>
        </w:rPr>
        <w:t>Размер премиальной выплаты по итогам работы за месяц устанавливается работникам организации в размере 20% от</w:t>
      </w:r>
      <w:r w:rsidR="00E97F14">
        <w:rPr>
          <w:rFonts w:ascii="Times New Roman" w:hAnsi="Times New Roman" w:cs="Times New Roman"/>
          <w:sz w:val="24"/>
          <w:szCs w:val="24"/>
        </w:rPr>
        <w:t xml:space="preserve"> должностного оклада</w:t>
      </w:r>
      <w:r w:rsidRPr="00730675">
        <w:rPr>
          <w:rFonts w:ascii="Times New Roman" w:hAnsi="Times New Roman" w:cs="Times New Roman"/>
          <w:sz w:val="24"/>
          <w:szCs w:val="24"/>
        </w:rPr>
        <w:t xml:space="preserve"> с учетом надбавок за ученую степень и на обеспечение книгоиздательской продукции и периодическими изданиями</w:t>
      </w:r>
      <w:r w:rsidR="00DA0CF9">
        <w:rPr>
          <w:rFonts w:ascii="Times New Roman" w:hAnsi="Times New Roman" w:cs="Times New Roman"/>
          <w:sz w:val="24"/>
          <w:szCs w:val="24"/>
        </w:rPr>
        <w:t>,</w:t>
      </w:r>
      <w:r w:rsidRPr="00730675">
        <w:rPr>
          <w:rFonts w:ascii="Times New Roman" w:hAnsi="Times New Roman" w:cs="Times New Roman"/>
          <w:sz w:val="24"/>
          <w:szCs w:val="24"/>
        </w:rPr>
        <w:t xml:space="preserve"> </w:t>
      </w:r>
      <w:r w:rsidR="00DA0CF9">
        <w:rPr>
          <w:rFonts w:ascii="Times New Roman" w:hAnsi="Times New Roman" w:cs="Times New Roman"/>
          <w:sz w:val="24"/>
          <w:szCs w:val="24"/>
        </w:rPr>
        <w:t xml:space="preserve">оклада </w:t>
      </w:r>
      <w:r w:rsidRPr="00730675">
        <w:rPr>
          <w:rFonts w:ascii="Times New Roman" w:hAnsi="Times New Roman" w:cs="Times New Roman"/>
          <w:sz w:val="24"/>
          <w:szCs w:val="24"/>
        </w:rPr>
        <w:t>за качественное исполнение должностных обязанностей, соблюдение трудовой дисциплины</w:t>
      </w:r>
    </w:p>
    <w:p w:rsidR="00780AFD" w:rsidRPr="00730675" w:rsidRDefault="00780AFD" w:rsidP="00841AC8">
      <w:pPr>
        <w:pStyle w:val="ConsPlusNormal"/>
        <w:ind w:firstLine="709"/>
        <w:jc w:val="both"/>
        <w:rPr>
          <w:rFonts w:ascii="Times New Roman" w:hAnsi="Times New Roman" w:cs="Times New Roman"/>
          <w:sz w:val="24"/>
          <w:szCs w:val="24"/>
        </w:rPr>
      </w:pPr>
      <w:r w:rsidRPr="00730675">
        <w:rPr>
          <w:rFonts w:ascii="Times New Roman" w:hAnsi="Times New Roman" w:cs="Times New Roman"/>
          <w:sz w:val="24"/>
          <w:szCs w:val="24"/>
        </w:rPr>
        <w:t xml:space="preserve">Отдельным категориям работников организации руководитель имеет право повышать размер премированной выплаты по итогам работы за месяц </w:t>
      </w:r>
      <w:r w:rsidR="004C7398">
        <w:rPr>
          <w:rFonts w:ascii="Times New Roman" w:hAnsi="Times New Roman" w:cs="Times New Roman"/>
          <w:sz w:val="24"/>
          <w:szCs w:val="24"/>
        </w:rPr>
        <w:t xml:space="preserve">до </w:t>
      </w:r>
      <w:r w:rsidRPr="00730675">
        <w:rPr>
          <w:rFonts w:ascii="Times New Roman" w:hAnsi="Times New Roman" w:cs="Times New Roman"/>
          <w:sz w:val="24"/>
          <w:szCs w:val="24"/>
        </w:rPr>
        <w:t>50% от должностного оклада</w:t>
      </w:r>
      <w:r w:rsidR="004C7398" w:rsidRPr="004C7398">
        <w:rPr>
          <w:rFonts w:ascii="Times New Roman" w:hAnsi="Times New Roman" w:cs="Times New Roman"/>
          <w:sz w:val="24"/>
          <w:szCs w:val="24"/>
        </w:rPr>
        <w:t xml:space="preserve"> </w:t>
      </w:r>
      <w:r w:rsidR="004C7398" w:rsidRPr="00730675">
        <w:rPr>
          <w:rFonts w:ascii="Times New Roman" w:hAnsi="Times New Roman" w:cs="Times New Roman"/>
          <w:sz w:val="24"/>
          <w:szCs w:val="24"/>
        </w:rPr>
        <w:t>с учетом надбавок за ученую степень и на обеспечение книгоиздательской продукции и периодическими изданиями</w:t>
      </w:r>
      <w:r w:rsidRPr="00730675">
        <w:rPr>
          <w:rFonts w:ascii="Times New Roman" w:hAnsi="Times New Roman" w:cs="Times New Roman"/>
          <w:sz w:val="24"/>
          <w:szCs w:val="24"/>
        </w:rPr>
        <w:t>, оклада.</w:t>
      </w:r>
    </w:p>
    <w:p w:rsidR="00780AFD" w:rsidRPr="00730675" w:rsidRDefault="00780AFD" w:rsidP="00841AC8">
      <w:pPr>
        <w:pStyle w:val="ConsPlusNormal"/>
        <w:ind w:firstLine="709"/>
        <w:jc w:val="both"/>
        <w:rPr>
          <w:rFonts w:ascii="Times New Roman" w:hAnsi="Times New Roman" w:cs="Times New Roman"/>
          <w:sz w:val="24"/>
          <w:szCs w:val="24"/>
        </w:rPr>
      </w:pPr>
      <w:r w:rsidRPr="00730675">
        <w:rPr>
          <w:rFonts w:ascii="Times New Roman" w:hAnsi="Times New Roman" w:cs="Times New Roman"/>
          <w:sz w:val="24"/>
          <w:szCs w:val="24"/>
        </w:rPr>
        <w:t>Основанием для премиальной выплаты по итогам работы за месяц является приказ руководителя организации с указанием размера премиальной выплаты по итогам работы за месяц каждому работнику.</w:t>
      </w:r>
    </w:p>
    <w:p w:rsidR="004C7398" w:rsidRPr="00730675" w:rsidRDefault="004C7398" w:rsidP="004C7398">
      <w:pPr>
        <w:pStyle w:val="ConsPlusNormal"/>
        <w:ind w:firstLine="709"/>
        <w:jc w:val="both"/>
        <w:rPr>
          <w:rFonts w:ascii="Times New Roman" w:hAnsi="Times New Roman" w:cs="Times New Roman"/>
          <w:sz w:val="24"/>
          <w:szCs w:val="24"/>
        </w:rPr>
      </w:pPr>
      <w:r w:rsidRPr="00730675">
        <w:rPr>
          <w:rFonts w:ascii="Times New Roman" w:hAnsi="Times New Roman" w:cs="Times New Roman"/>
          <w:sz w:val="24"/>
          <w:szCs w:val="24"/>
        </w:rPr>
        <w:t xml:space="preserve">Основания, размеры и порядок снижения (лишения) премиальной выплаты по итогам работы за месяц </w:t>
      </w:r>
      <w:r>
        <w:rPr>
          <w:rFonts w:ascii="Times New Roman" w:hAnsi="Times New Roman" w:cs="Times New Roman"/>
          <w:sz w:val="24"/>
          <w:szCs w:val="24"/>
        </w:rPr>
        <w:t xml:space="preserve">работникам </w:t>
      </w:r>
      <w:r w:rsidRPr="00730675">
        <w:rPr>
          <w:rFonts w:ascii="Times New Roman" w:hAnsi="Times New Roman" w:cs="Times New Roman"/>
          <w:sz w:val="24"/>
          <w:szCs w:val="24"/>
        </w:rPr>
        <w:t>устанавливается локальным нормативным актом организации.</w:t>
      </w:r>
    </w:p>
    <w:p w:rsidR="004C7398" w:rsidRDefault="00904B88" w:rsidP="00841A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00780AFD" w:rsidRPr="00730675">
        <w:rPr>
          <w:rFonts w:ascii="Times New Roman" w:hAnsi="Times New Roman" w:cs="Times New Roman"/>
          <w:sz w:val="24"/>
          <w:szCs w:val="24"/>
        </w:rPr>
        <w:t xml:space="preserve">Размер премиальной выплаты по итогам работы за месяц руководителю организации устанавливается распоряжением администрации города </w:t>
      </w:r>
      <w:proofErr w:type="spellStart"/>
      <w:r w:rsidR="00780AFD" w:rsidRPr="00730675">
        <w:rPr>
          <w:rFonts w:ascii="Times New Roman" w:hAnsi="Times New Roman" w:cs="Times New Roman"/>
          <w:sz w:val="24"/>
          <w:szCs w:val="24"/>
        </w:rPr>
        <w:t>Урай</w:t>
      </w:r>
      <w:proofErr w:type="spellEnd"/>
      <w:r w:rsidR="004C7398">
        <w:rPr>
          <w:rFonts w:ascii="Times New Roman" w:hAnsi="Times New Roman" w:cs="Times New Roman"/>
          <w:sz w:val="24"/>
          <w:szCs w:val="24"/>
        </w:rPr>
        <w:t xml:space="preserve"> </w:t>
      </w:r>
      <w:r w:rsidR="004C7398" w:rsidRPr="00730675">
        <w:rPr>
          <w:rFonts w:ascii="Times New Roman" w:hAnsi="Times New Roman" w:cs="Times New Roman"/>
          <w:sz w:val="24"/>
          <w:szCs w:val="24"/>
        </w:rPr>
        <w:t>в размере до 50% от должностн</w:t>
      </w:r>
      <w:r w:rsidR="004C7398" w:rsidRPr="004C7398">
        <w:rPr>
          <w:rFonts w:ascii="Times New Roman" w:hAnsi="Times New Roman" w:cs="Times New Roman"/>
          <w:sz w:val="24"/>
          <w:szCs w:val="24"/>
        </w:rPr>
        <w:t>ого оклада с учетом показателей оценки эффективности и результативности деятельности согласно приложению</w:t>
      </w:r>
      <w:r w:rsidR="004C7398" w:rsidRPr="00730675">
        <w:rPr>
          <w:rFonts w:ascii="Times New Roman" w:hAnsi="Times New Roman" w:cs="Times New Roman"/>
          <w:sz w:val="24"/>
          <w:szCs w:val="24"/>
        </w:rPr>
        <w:t xml:space="preserve"> 5 к настоящему Положению.</w:t>
      </w:r>
      <w:r w:rsidR="00780AFD" w:rsidRPr="00730675">
        <w:rPr>
          <w:rFonts w:ascii="Times New Roman" w:hAnsi="Times New Roman" w:cs="Times New Roman"/>
          <w:sz w:val="24"/>
          <w:szCs w:val="24"/>
        </w:rPr>
        <w:t xml:space="preserve"> </w:t>
      </w:r>
    </w:p>
    <w:p w:rsidR="00780AFD" w:rsidRPr="00730675" w:rsidRDefault="00780AFD" w:rsidP="00841AC8">
      <w:pPr>
        <w:pStyle w:val="ConsPlusNormal"/>
        <w:ind w:firstLine="709"/>
        <w:jc w:val="both"/>
        <w:rPr>
          <w:rFonts w:ascii="Times New Roman" w:hAnsi="Times New Roman" w:cs="Times New Roman"/>
          <w:sz w:val="24"/>
          <w:szCs w:val="24"/>
        </w:rPr>
      </w:pPr>
      <w:r w:rsidRPr="00730675">
        <w:rPr>
          <w:rFonts w:ascii="Times New Roman" w:hAnsi="Times New Roman" w:cs="Times New Roman"/>
          <w:sz w:val="24"/>
          <w:szCs w:val="24"/>
        </w:rPr>
        <w:t>Руководитель организации лишается премиальной выплаты по итогам работы за месяц в размере 100 процентов в случае применения к нему дисциплинарного взыскания.</w:t>
      </w:r>
    </w:p>
    <w:p w:rsidR="00780AFD" w:rsidRPr="00730675" w:rsidRDefault="00780AFD" w:rsidP="00841AC8">
      <w:pPr>
        <w:pStyle w:val="ConsPlusNormal"/>
        <w:ind w:firstLine="709"/>
        <w:jc w:val="both"/>
        <w:rPr>
          <w:rFonts w:ascii="Times New Roman" w:hAnsi="Times New Roman" w:cs="Times New Roman"/>
          <w:sz w:val="24"/>
          <w:szCs w:val="24"/>
        </w:rPr>
      </w:pPr>
      <w:r w:rsidRPr="00730675">
        <w:rPr>
          <w:rFonts w:ascii="Times New Roman" w:hAnsi="Times New Roman" w:cs="Times New Roman"/>
          <w:sz w:val="24"/>
          <w:szCs w:val="24"/>
        </w:rPr>
        <w:t>Лишение премиальной выплаты по итогам работы за месяц производится в тот расчетный период, в котором к руководителю организации было применено дисциплинарное взыскание, оформляется распоряжением администрации города Урай с обязательным указанием причин. О причинах лишения премиальной выплаты по итогам работы за месяц руководитель организации знакомится под роспись.</w:t>
      </w:r>
    </w:p>
    <w:p w:rsidR="00780AFD" w:rsidRPr="000E6CB5" w:rsidRDefault="00847252" w:rsidP="00841AC8">
      <w:pPr>
        <w:pStyle w:val="aa"/>
        <w:ind w:firstLine="709"/>
        <w:jc w:val="both"/>
        <w:rPr>
          <w:rFonts w:ascii="Times New Roman" w:hAnsi="Times New Roman"/>
          <w:sz w:val="24"/>
          <w:szCs w:val="24"/>
        </w:rPr>
      </w:pPr>
      <w:r w:rsidRPr="000E6CB5">
        <w:rPr>
          <w:rFonts w:ascii="Times New Roman" w:hAnsi="Times New Roman"/>
          <w:sz w:val="24"/>
          <w:szCs w:val="24"/>
        </w:rPr>
        <w:t>4.1</w:t>
      </w:r>
      <w:r w:rsidR="00904B88">
        <w:rPr>
          <w:rFonts w:ascii="Times New Roman" w:hAnsi="Times New Roman"/>
          <w:sz w:val="24"/>
          <w:szCs w:val="24"/>
        </w:rPr>
        <w:t>1</w:t>
      </w:r>
      <w:r w:rsidRPr="000E6CB5">
        <w:rPr>
          <w:rFonts w:ascii="Times New Roman" w:hAnsi="Times New Roman"/>
          <w:sz w:val="24"/>
          <w:szCs w:val="24"/>
        </w:rPr>
        <w:t>. Единовременные премиальные</w:t>
      </w:r>
      <w:r w:rsidR="00780AFD" w:rsidRPr="000E6CB5">
        <w:rPr>
          <w:rFonts w:ascii="Times New Roman" w:hAnsi="Times New Roman"/>
          <w:sz w:val="24"/>
          <w:szCs w:val="24"/>
        </w:rPr>
        <w:t xml:space="preserve"> </w:t>
      </w:r>
      <w:r w:rsidR="00730675" w:rsidRPr="000E6CB5">
        <w:rPr>
          <w:rFonts w:ascii="Times New Roman" w:hAnsi="Times New Roman"/>
          <w:sz w:val="24"/>
          <w:szCs w:val="24"/>
        </w:rPr>
        <w:t>выплаты осуществляю</w:t>
      </w:r>
      <w:r w:rsidRPr="000E6CB5">
        <w:rPr>
          <w:rFonts w:ascii="Times New Roman" w:hAnsi="Times New Roman"/>
          <w:sz w:val="24"/>
          <w:szCs w:val="24"/>
        </w:rPr>
        <w:t xml:space="preserve">тся </w:t>
      </w:r>
      <w:r w:rsidR="00780AFD" w:rsidRPr="000E6CB5">
        <w:rPr>
          <w:rFonts w:ascii="Times New Roman" w:hAnsi="Times New Roman"/>
          <w:sz w:val="24"/>
          <w:szCs w:val="24"/>
        </w:rPr>
        <w:t>по итогам работы за квар</w:t>
      </w:r>
      <w:r w:rsidR="00730675" w:rsidRPr="000E6CB5">
        <w:rPr>
          <w:rFonts w:ascii="Times New Roman" w:hAnsi="Times New Roman"/>
          <w:sz w:val="24"/>
          <w:szCs w:val="24"/>
        </w:rPr>
        <w:t>тал (год), которые выплачиваются</w:t>
      </w:r>
      <w:r w:rsidR="00780AFD" w:rsidRPr="000E6CB5">
        <w:rPr>
          <w:rFonts w:ascii="Times New Roman" w:hAnsi="Times New Roman"/>
          <w:sz w:val="24"/>
          <w:szCs w:val="24"/>
        </w:rPr>
        <w:t xml:space="preserve"> руководителю, его заместителям, главному бухгалтеру и работникам организации по основному месту работы и основной занимаемой должности пропорционально фактически отработанному времени в календарном квартале (году). В фактически отработанное время в календарном квартале </w:t>
      </w:r>
      <w:r w:rsidR="00904B88">
        <w:rPr>
          <w:rFonts w:ascii="Times New Roman" w:hAnsi="Times New Roman"/>
          <w:sz w:val="24"/>
          <w:szCs w:val="24"/>
        </w:rPr>
        <w:t xml:space="preserve">(году) </w:t>
      </w:r>
      <w:r w:rsidR="00780AFD" w:rsidRPr="000E6CB5">
        <w:rPr>
          <w:rFonts w:ascii="Times New Roman" w:hAnsi="Times New Roman"/>
          <w:sz w:val="24"/>
          <w:szCs w:val="24"/>
        </w:rPr>
        <w:t>для расчета единовременных премиальных выплат включается время фактической работы, время нахождения в ежегодном оплачиваемом отпуске и командировке. Размеры, пор</w:t>
      </w:r>
      <w:r w:rsidR="00904B88">
        <w:rPr>
          <w:rFonts w:ascii="Times New Roman" w:hAnsi="Times New Roman"/>
          <w:sz w:val="24"/>
          <w:szCs w:val="24"/>
        </w:rPr>
        <w:t xml:space="preserve">ядок и условия </w:t>
      </w:r>
      <w:r w:rsidR="00730675" w:rsidRPr="000E6CB5">
        <w:rPr>
          <w:rFonts w:ascii="Times New Roman" w:hAnsi="Times New Roman"/>
          <w:sz w:val="24"/>
          <w:szCs w:val="24"/>
        </w:rPr>
        <w:t>единовременной премиальной выплаты устанавливае</w:t>
      </w:r>
      <w:r w:rsidR="00780AFD" w:rsidRPr="000E6CB5">
        <w:rPr>
          <w:rFonts w:ascii="Times New Roman" w:hAnsi="Times New Roman"/>
          <w:sz w:val="24"/>
          <w:szCs w:val="24"/>
        </w:rPr>
        <w:t>тся в соответствии с действующим законодательством локальны</w:t>
      </w:r>
      <w:r w:rsidR="00904B88">
        <w:rPr>
          <w:rFonts w:ascii="Times New Roman" w:hAnsi="Times New Roman"/>
          <w:sz w:val="24"/>
          <w:szCs w:val="24"/>
        </w:rPr>
        <w:t>м</w:t>
      </w:r>
      <w:r w:rsidR="00780AFD" w:rsidRPr="000E6CB5">
        <w:rPr>
          <w:rFonts w:ascii="Times New Roman" w:hAnsi="Times New Roman"/>
          <w:sz w:val="24"/>
          <w:szCs w:val="24"/>
        </w:rPr>
        <w:t xml:space="preserve"> нормативны</w:t>
      </w:r>
      <w:r w:rsidR="00904B88">
        <w:rPr>
          <w:rFonts w:ascii="Times New Roman" w:hAnsi="Times New Roman"/>
          <w:sz w:val="24"/>
          <w:szCs w:val="24"/>
        </w:rPr>
        <w:t>м</w:t>
      </w:r>
      <w:r w:rsidR="00780AFD" w:rsidRPr="000E6CB5">
        <w:rPr>
          <w:rFonts w:ascii="Times New Roman" w:hAnsi="Times New Roman"/>
          <w:sz w:val="24"/>
          <w:szCs w:val="24"/>
        </w:rPr>
        <w:t xml:space="preserve"> акт</w:t>
      </w:r>
      <w:r w:rsidR="00904B88">
        <w:rPr>
          <w:rFonts w:ascii="Times New Roman" w:hAnsi="Times New Roman"/>
          <w:sz w:val="24"/>
          <w:szCs w:val="24"/>
        </w:rPr>
        <w:t>ом</w:t>
      </w:r>
      <w:r w:rsidR="00780AFD" w:rsidRPr="000E6CB5">
        <w:rPr>
          <w:rFonts w:ascii="Times New Roman" w:hAnsi="Times New Roman"/>
          <w:sz w:val="24"/>
          <w:szCs w:val="24"/>
        </w:rPr>
        <w:t xml:space="preserve"> организации</w:t>
      </w:r>
      <w:r w:rsidR="00730675" w:rsidRPr="000E6CB5">
        <w:rPr>
          <w:rFonts w:ascii="Times New Roman" w:hAnsi="Times New Roman"/>
          <w:sz w:val="24"/>
          <w:szCs w:val="24"/>
        </w:rPr>
        <w:t>. Единовременн</w:t>
      </w:r>
      <w:r w:rsidR="00904B88">
        <w:rPr>
          <w:rFonts w:ascii="Times New Roman" w:hAnsi="Times New Roman"/>
          <w:sz w:val="24"/>
          <w:szCs w:val="24"/>
        </w:rPr>
        <w:t>ые</w:t>
      </w:r>
      <w:r w:rsidR="00730675" w:rsidRPr="000E6CB5">
        <w:rPr>
          <w:rFonts w:ascii="Times New Roman" w:hAnsi="Times New Roman"/>
          <w:sz w:val="24"/>
          <w:szCs w:val="24"/>
        </w:rPr>
        <w:t xml:space="preserve"> премиальн</w:t>
      </w:r>
      <w:r w:rsidR="00904B88">
        <w:rPr>
          <w:rFonts w:ascii="Times New Roman" w:hAnsi="Times New Roman"/>
          <w:sz w:val="24"/>
          <w:szCs w:val="24"/>
        </w:rPr>
        <w:t>ые</w:t>
      </w:r>
      <w:r w:rsidR="00730675" w:rsidRPr="000E6CB5">
        <w:rPr>
          <w:rFonts w:ascii="Times New Roman" w:hAnsi="Times New Roman"/>
          <w:sz w:val="24"/>
          <w:szCs w:val="24"/>
        </w:rPr>
        <w:t xml:space="preserve"> выплат</w:t>
      </w:r>
      <w:r w:rsidR="00904B88">
        <w:rPr>
          <w:rFonts w:ascii="Times New Roman" w:hAnsi="Times New Roman"/>
          <w:sz w:val="24"/>
          <w:szCs w:val="24"/>
        </w:rPr>
        <w:t>ы</w:t>
      </w:r>
      <w:r w:rsidR="00780AFD" w:rsidRPr="000E6CB5">
        <w:rPr>
          <w:rFonts w:ascii="Times New Roman" w:hAnsi="Times New Roman"/>
          <w:sz w:val="24"/>
          <w:szCs w:val="24"/>
        </w:rPr>
        <w:t xml:space="preserve"> по итогам работ</w:t>
      </w:r>
      <w:r w:rsidR="00730675" w:rsidRPr="000E6CB5">
        <w:rPr>
          <w:rFonts w:ascii="Times New Roman" w:hAnsi="Times New Roman"/>
          <w:sz w:val="24"/>
          <w:szCs w:val="24"/>
        </w:rPr>
        <w:t>ы за квартал (год) не выплачиваю</w:t>
      </w:r>
      <w:r w:rsidR="00780AFD" w:rsidRPr="000E6CB5">
        <w:rPr>
          <w:rFonts w:ascii="Times New Roman" w:hAnsi="Times New Roman"/>
          <w:sz w:val="24"/>
          <w:szCs w:val="24"/>
        </w:rPr>
        <w:t>тся работникам, уволенным в течение календарного квартала (года) по собственному желанию и за в</w:t>
      </w:r>
      <w:r w:rsidR="00730675" w:rsidRPr="000E6CB5">
        <w:rPr>
          <w:rFonts w:ascii="Times New Roman" w:hAnsi="Times New Roman"/>
          <w:sz w:val="24"/>
          <w:szCs w:val="24"/>
        </w:rPr>
        <w:t>иновные действия. Единовременная</w:t>
      </w:r>
      <w:r w:rsidR="00730675" w:rsidRPr="000E6CB5">
        <w:rPr>
          <w:rFonts w:ascii="Times New Roman" w:hAnsi="Times New Roman"/>
          <w:color w:val="000000"/>
          <w:sz w:val="24"/>
          <w:szCs w:val="24"/>
        </w:rPr>
        <w:t xml:space="preserve"> премиальная выплата</w:t>
      </w:r>
      <w:r w:rsidR="00780AFD" w:rsidRPr="000E6CB5">
        <w:rPr>
          <w:rFonts w:ascii="Times New Roman" w:hAnsi="Times New Roman"/>
          <w:color w:val="000000"/>
          <w:sz w:val="24"/>
          <w:szCs w:val="24"/>
        </w:rPr>
        <w:t xml:space="preserve"> по итогам работы</w:t>
      </w:r>
      <w:r w:rsidR="00730675" w:rsidRPr="000E6CB5">
        <w:rPr>
          <w:rFonts w:ascii="Times New Roman" w:hAnsi="Times New Roman"/>
          <w:color w:val="000000"/>
          <w:sz w:val="24"/>
          <w:szCs w:val="24"/>
        </w:rPr>
        <w:t xml:space="preserve"> за квартал производя</w:t>
      </w:r>
      <w:r w:rsidR="00780AFD" w:rsidRPr="000E6CB5">
        <w:rPr>
          <w:rFonts w:ascii="Times New Roman" w:hAnsi="Times New Roman"/>
          <w:color w:val="000000"/>
          <w:sz w:val="24"/>
          <w:szCs w:val="24"/>
        </w:rPr>
        <w:t>тся в месяце, следующем за кварталом, по итогам работы за который производится единовременная премиальная выплата. Единовременная премиальная выплата по итогам работы за год производится в декабре текущего года.</w:t>
      </w:r>
    </w:p>
    <w:p w:rsidR="00780AFD" w:rsidRPr="00092B8D" w:rsidRDefault="00780AFD" w:rsidP="00841AC8">
      <w:pPr>
        <w:pStyle w:val="aa"/>
        <w:spacing w:line="276" w:lineRule="auto"/>
        <w:ind w:firstLine="709"/>
        <w:jc w:val="both"/>
        <w:rPr>
          <w:rFonts w:ascii="Times New Roman" w:hAnsi="Times New Roman"/>
          <w:sz w:val="24"/>
          <w:szCs w:val="24"/>
        </w:rPr>
      </w:pPr>
      <w:proofErr w:type="gramStart"/>
      <w:r w:rsidRPr="00092B8D">
        <w:rPr>
          <w:rFonts w:ascii="Times New Roman" w:hAnsi="Times New Roman"/>
          <w:sz w:val="24"/>
          <w:szCs w:val="24"/>
        </w:rPr>
        <w:t>Единоврем</w:t>
      </w:r>
      <w:r w:rsidR="00E74740" w:rsidRPr="00092B8D">
        <w:rPr>
          <w:rFonts w:ascii="Times New Roman" w:hAnsi="Times New Roman"/>
          <w:sz w:val="24"/>
          <w:szCs w:val="24"/>
        </w:rPr>
        <w:t>енные премиальные выплаты работникам организации осуществляю</w:t>
      </w:r>
      <w:r w:rsidRPr="00092B8D">
        <w:rPr>
          <w:rFonts w:ascii="Times New Roman" w:hAnsi="Times New Roman"/>
          <w:sz w:val="24"/>
          <w:szCs w:val="24"/>
        </w:rPr>
        <w:t xml:space="preserve">тся </w:t>
      </w:r>
      <w:r w:rsidR="00904B88" w:rsidRPr="00092B8D">
        <w:rPr>
          <w:rFonts w:ascii="Times New Roman" w:hAnsi="Times New Roman"/>
          <w:sz w:val="24"/>
          <w:szCs w:val="24"/>
        </w:rPr>
        <w:t xml:space="preserve">в пределах фонда оплаты труда организации, с учетом обоснованной экономии средств по </w:t>
      </w:r>
      <w:r w:rsidR="00904B88" w:rsidRPr="00092B8D">
        <w:rPr>
          <w:rFonts w:ascii="Times New Roman" w:hAnsi="Times New Roman"/>
          <w:sz w:val="24"/>
          <w:szCs w:val="24"/>
        </w:rPr>
        <w:lastRenderedPageBreak/>
        <w:t xml:space="preserve">фонду оплаты труда </w:t>
      </w:r>
      <w:r w:rsidRPr="00092B8D">
        <w:rPr>
          <w:rFonts w:ascii="Times New Roman" w:hAnsi="Times New Roman"/>
          <w:sz w:val="24"/>
          <w:szCs w:val="24"/>
        </w:rPr>
        <w:t>по решению руководителя организации, а руководител</w:t>
      </w:r>
      <w:r w:rsidR="00904B88">
        <w:rPr>
          <w:rFonts w:ascii="Times New Roman" w:hAnsi="Times New Roman"/>
          <w:sz w:val="24"/>
          <w:szCs w:val="24"/>
        </w:rPr>
        <w:t>ю</w:t>
      </w:r>
      <w:r w:rsidRPr="00092B8D">
        <w:rPr>
          <w:rFonts w:ascii="Times New Roman" w:hAnsi="Times New Roman"/>
          <w:sz w:val="24"/>
          <w:szCs w:val="24"/>
        </w:rPr>
        <w:t xml:space="preserve"> организации </w:t>
      </w:r>
      <w:r w:rsidR="00904B88">
        <w:rPr>
          <w:rFonts w:ascii="Times New Roman" w:hAnsi="Times New Roman"/>
          <w:sz w:val="24"/>
          <w:szCs w:val="24"/>
        </w:rPr>
        <w:t>–</w:t>
      </w:r>
      <w:r w:rsidRPr="00092B8D">
        <w:rPr>
          <w:rFonts w:ascii="Times New Roman" w:hAnsi="Times New Roman"/>
          <w:sz w:val="24"/>
          <w:szCs w:val="24"/>
        </w:rPr>
        <w:t xml:space="preserve"> на</w:t>
      </w:r>
      <w:r w:rsidR="00904B88">
        <w:rPr>
          <w:rFonts w:ascii="Times New Roman" w:hAnsi="Times New Roman"/>
          <w:sz w:val="24"/>
          <w:szCs w:val="24"/>
        </w:rPr>
        <w:t xml:space="preserve"> </w:t>
      </w:r>
      <w:r w:rsidRPr="00092B8D">
        <w:rPr>
          <w:rFonts w:ascii="Times New Roman" w:hAnsi="Times New Roman"/>
          <w:sz w:val="24"/>
          <w:szCs w:val="24"/>
        </w:rPr>
        <w:t xml:space="preserve">основании распоряжения администрации города </w:t>
      </w:r>
      <w:proofErr w:type="spellStart"/>
      <w:r w:rsidRPr="00092B8D">
        <w:rPr>
          <w:rFonts w:ascii="Times New Roman" w:hAnsi="Times New Roman"/>
          <w:sz w:val="24"/>
          <w:szCs w:val="24"/>
        </w:rPr>
        <w:t>Урай</w:t>
      </w:r>
      <w:proofErr w:type="spellEnd"/>
      <w:r w:rsidRPr="00092B8D">
        <w:rPr>
          <w:rFonts w:ascii="Times New Roman" w:hAnsi="Times New Roman"/>
          <w:sz w:val="24"/>
          <w:szCs w:val="24"/>
        </w:rPr>
        <w:t xml:space="preserve">, по согласованию с органом администрации города </w:t>
      </w:r>
      <w:proofErr w:type="spellStart"/>
      <w:r w:rsidRPr="00092B8D">
        <w:rPr>
          <w:rFonts w:ascii="Times New Roman" w:hAnsi="Times New Roman"/>
          <w:sz w:val="24"/>
          <w:szCs w:val="24"/>
        </w:rPr>
        <w:t>Урай</w:t>
      </w:r>
      <w:proofErr w:type="spellEnd"/>
      <w:r w:rsidRPr="00092B8D">
        <w:rPr>
          <w:rFonts w:ascii="Times New Roman" w:hAnsi="Times New Roman"/>
          <w:sz w:val="24"/>
          <w:szCs w:val="24"/>
        </w:rPr>
        <w:t>, осуществляющи</w:t>
      </w:r>
      <w:r w:rsidR="00C54FCF">
        <w:rPr>
          <w:rFonts w:ascii="Times New Roman" w:hAnsi="Times New Roman"/>
          <w:sz w:val="24"/>
          <w:szCs w:val="24"/>
        </w:rPr>
        <w:t>м</w:t>
      </w:r>
      <w:r w:rsidRPr="00092B8D">
        <w:rPr>
          <w:rFonts w:ascii="Times New Roman" w:hAnsi="Times New Roman"/>
          <w:sz w:val="24"/>
          <w:szCs w:val="24"/>
        </w:rPr>
        <w:t xml:space="preserve"> от имени администрации города Урай часть функций и полномочий учредителя организации. </w:t>
      </w:r>
      <w:proofErr w:type="gramEnd"/>
    </w:p>
    <w:p w:rsidR="00780AFD" w:rsidRPr="000E6CB5" w:rsidRDefault="00904B88" w:rsidP="00841AC8">
      <w:pPr>
        <w:pStyle w:val="aa"/>
        <w:ind w:firstLine="709"/>
        <w:jc w:val="both"/>
        <w:rPr>
          <w:rFonts w:ascii="Times New Roman" w:hAnsi="Times New Roman"/>
          <w:sz w:val="24"/>
          <w:szCs w:val="24"/>
        </w:rPr>
      </w:pPr>
      <w:r>
        <w:rPr>
          <w:rFonts w:ascii="Times New Roman" w:hAnsi="Times New Roman"/>
          <w:sz w:val="24"/>
          <w:szCs w:val="24"/>
        </w:rPr>
        <w:t>4.12</w:t>
      </w:r>
      <w:r w:rsidR="00780AFD" w:rsidRPr="000E6CB5">
        <w:rPr>
          <w:rFonts w:ascii="Times New Roman" w:hAnsi="Times New Roman"/>
          <w:sz w:val="24"/>
          <w:szCs w:val="24"/>
        </w:rPr>
        <w:t>. Выплата за руководство отделением ДЮСШ устанавливается в процентах к должностному окладу</w:t>
      </w:r>
      <w:r w:rsidR="00C06CD3" w:rsidRPr="000E6CB5">
        <w:rPr>
          <w:rFonts w:ascii="Times New Roman" w:hAnsi="Times New Roman"/>
          <w:sz w:val="24"/>
          <w:szCs w:val="24"/>
        </w:rPr>
        <w:t xml:space="preserve"> </w:t>
      </w:r>
      <w:r w:rsidR="00780AFD" w:rsidRPr="000E6CB5">
        <w:rPr>
          <w:rFonts w:ascii="Times New Roman" w:hAnsi="Times New Roman"/>
          <w:sz w:val="24"/>
          <w:szCs w:val="24"/>
        </w:rPr>
        <w:t>с учетом надбавок за ученую степень и на обеспечение книгоиздательской продукции и периодическими изданиями работник</w:t>
      </w:r>
      <w:r>
        <w:rPr>
          <w:rFonts w:ascii="Times New Roman" w:hAnsi="Times New Roman"/>
          <w:sz w:val="24"/>
          <w:szCs w:val="24"/>
        </w:rPr>
        <w:t>ам</w:t>
      </w:r>
      <w:r w:rsidR="00780AFD" w:rsidRPr="000E6CB5">
        <w:rPr>
          <w:rFonts w:ascii="Times New Roman" w:hAnsi="Times New Roman"/>
          <w:sz w:val="24"/>
          <w:szCs w:val="24"/>
        </w:rPr>
        <w:t>, занимающи</w:t>
      </w:r>
      <w:r>
        <w:rPr>
          <w:rFonts w:ascii="Times New Roman" w:hAnsi="Times New Roman"/>
          <w:sz w:val="24"/>
          <w:szCs w:val="24"/>
        </w:rPr>
        <w:t>м</w:t>
      </w:r>
      <w:r w:rsidR="00780AFD" w:rsidRPr="000E6CB5">
        <w:rPr>
          <w:rFonts w:ascii="Times New Roman" w:hAnsi="Times New Roman"/>
          <w:sz w:val="24"/>
          <w:szCs w:val="24"/>
        </w:rPr>
        <w:t xml:space="preserve"> должности тренера-преподавателя ДЮСШ, в зависимости от количества должностей тренеров-преподавателей и хореографов, находящихся в подчинении, и числа учащихся-спортсменов, состоящих в списочном составе данного отделения.</w:t>
      </w:r>
    </w:p>
    <w:p w:rsidR="00780AFD" w:rsidRPr="00D06DF3" w:rsidRDefault="00780AFD" w:rsidP="00841AC8">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 xml:space="preserve">Порядок осуществления выплаты, размеры, конкретные </w:t>
      </w:r>
      <w:r w:rsidR="00CA4E25">
        <w:rPr>
          <w:rFonts w:ascii="Times New Roman" w:hAnsi="Times New Roman" w:cs="Times New Roman"/>
          <w:sz w:val="24"/>
          <w:szCs w:val="24"/>
        </w:rPr>
        <w:t>критерии определяются локальным нормативным актом</w:t>
      </w:r>
      <w:r w:rsidRPr="00D06DF3">
        <w:rPr>
          <w:rFonts w:ascii="Times New Roman" w:hAnsi="Times New Roman" w:cs="Times New Roman"/>
          <w:sz w:val="24"/>
          <w:szCs w:val="24"/>
        </w:rPr>
        <w:t xml:space="preserve"> организации в пределах фонда оплаты труда.</w:t>
      </w:r>
    </w:p>
    <w:p w:rsidR="000E6CB5" w:rsidRDefault="00904B88" w:rsidP="00841A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4.13</w:t>
      </w:r>
      <w:r w:rsidR="00780AFD" w:rsidRPr="00D06DF3">
        <w:rPr>
          <w:rFonts w:ascii="Times New Roman" w:hAnsi="Times New Roman" w:cs="Times New Roman"/>
          <w:sz w:val="24"/>
          <w:szCs w:val="24"/>
        </w:rPr>
        <w:t>. Размеры, условия и поряд</w:t>
      </w:r>
      <w:r w:rsidR="00A65D29">
        <w:rPr>
          <w:rFonts w:ascii="Times New Roman" w:hAnsi="Times New Roman" w:cs="Times New Roman"/>
          <w:sz w:val="24"/>
          <w:szCs w:val="24"/>
        </w:rPr>
        <w:t>ок осуществления выплат</w:t>
      </w:r>
      <w:r w:rsidR="00780AFD" w:rsidRPr="00D06DF3">
        <w:rPr>
          <w:rFonts w:ascii="Times New Roman" w:hAnsi="Times New Roman" w:cs="Times New Roman"/>
          <w:sz w:val="24"/>
          <w:szCs w:val="24"/>
        </w:rPr>
        <w:t>, указанных в</w:t>
      </w:r>
      <w:r w:rsidR="00A65D29">
        <w:rPr>
          <w:rFonts w:ascii="Times New Roman" w:hAnsi="Times New Roman" w:cs="Times New Roman"/>
          <w:sz w:val="24"/>
          <w:szCs w:val="24"/>
        </w:rPr>
        <w:t xml:space="preserve"> разделе 4</w:t>
      </w:r>
      <w:r w:rsidR="00780AFD" w:rsidRPr="00D06DF3">
        <w:rPr>
          <w:rFonts w:ascii="Times New Roman" w:hAnsi="Times New Roman" w:cs="Times New Roman"/>
          <w:sz w:val="24"/>
          <w:szCs w:val="24"/>
        </w:rPr>
        <w:t xml:space="preserve"> настоящего Положения, определяются коллективными договорами, соглашениями, локальными нормативными актами в пределах утвержденного плана финансово-хозяйственной деятельности организации с учетом мнения выборного органа первичной профсоюзной организации либо иного представительного органа.</w:t>
      </w:r>
    </w:p>
    <w:p w:rsidR="00506758" w:rsidRPr="00D06DF3" w:rsidRDefault="00506758" w:rsidP="00506758">
      <w:pPr>
        <w:pStyle w:val="ConsPlusNormal"/>
        <w:ind w:firstLine="540"/>
        <w:jc w:val="both"/>
        <w:rPr>
          <w:rFonts w:ascii="Times New Roman" w:hAnsi="Times New Roman" w:cs="Times New Roman"/>
          <w:sz w:val="24"/>
          <w:szCs w:val="24"/>
        </w:rPr>
      </w:pPr>
    </w:p>
    <w:p w:rsidR="00780AFD" w:rsidRPr="00D06DF3" w:rsidRDefault="00296927" w:rsidP="00736724">
      <w:pPr>
        <w:pStyle w:val="ConsPlusNormal"/>
        <w:jc w:val="center"/>
        <w:outlineLvl w:val="1"/>
        <w:rPr>
          <w:rFonts w:ascii="Times New Roman" w:hAnsi="Times New Roman" w:cs="Times New Roman"/>
          <w:sz w:val="24"/>
          <w:szCs w:val="24"/>
        </w:rPr>
      </w:pPr>
      <w:bookmarkStart w:id="7" w:name="Par322"/>
      <w:bookmarkEnd w:id="7"/>
      <w:r>
        <w:rPr>
          <w:rFonts w:ascii="Times New Roman" w:hAnsi="Times New Roman" w:cs="Times New Roman"/>
          <w:sz w:val="24"/>
          <w:szCs w:val="24"/>
        </w:rPr>
        <w:t>5</w:t>
      </w:r>
      <w:r w:rsidR="00780AFD" w:rsidRPr="00D06DF3">
        <w:rPr>
          <w:rFonts w:ascii="Times New Roman" w:hAnsi="Times New Roman" w:cs="Times New Roman"/>
          <w:sz w:val="24"/>
          <w:szCs w:val="24"/>
        </w:rPr>
        <w:t>. Иные выплаты</w:t>
      </w:r>
    </w:p>
    <w:p w:rsidR="00780AFD" w:rsidRPr="00D06DF3" w:rsidRDefault="00780AFD" w:rsidP="000E6CB5">
      <w:pPr>
        <w:pStyle w:val="ConsPlusNormal"/>
        <w:ind w:firstLine="540"/>
        <w:jc w:val="both"/>
        <w:rPr>
          <w:rFonts w:ascii="Times New Roman" w:hAnsi="Times New Roman" w:cs="Times New Roman"/>
          <w:sz w:val="24"/>
          <w:szCs w:val="24"/>
        </w:rPr>
      </w:pPr>
    </w:p>
    <w:p w:rsidR="00780AFD" w:rsidRPr="00287E65" w:rsidRDefault="00296927" w:rsidP="00904B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780AFD" w:rsidRPr="00D06DF3">
        <w:rPr>
          <w:rFonts w:ascii="Times New Roman" w:hAnsi="Times New Roman" w:cs="Times New Roman"/>
          <w:sz w:val="24"/>
          <w:szCs w:val="24"/>
        </w:rPr>
        <w:t>.1</w:t>
      </w:r>
      <w:r w:rsidR="00780AFD" w:rsidRPr="00287E65">
        <w:rPr>
          <w:rFonts w:ascii="Times New Roman" w:hAnsi="Times New Roman" w:cs="Times New Roman"/>
          <w:sz w:val="24"/>
          <w:szCs w:val="24"/>
        </w:rPr>
        <w:t xml:space="preserve">. </w:t>
      </w:r>
      <w:r w:rsidR="003C79CC">
        <w:rPr>
          <w:rFonts w:ascii="Times New Roman" w:hAnsi="Times New Roman" w:cs="Times New Roman"/>
          <w:sz w:val="24"/>
          <w:szCs w:val="24"/>
        </w:rPr>
        <w:t>К</w:t>
      </w:r>
      <w:r w:rsidR="00780AFD" w:rsidRPr="00287E65">
        <w:rPr>
          <w:rFonts w:ascii="Times New Roman" w:hAnsi="Times New Roman" w:cs="Times New Roman"/>
          <w:sz w:val="24"/>
          <w:szCs w:val="24"/>
        </w:rPr>
        <w:t xml:space="preserve"> ины</w:t>
      </w:r>
      <w:r w:rsidR="003C79CC">
        <w:rPr>
          <w:rFonts w:ascii="Times New Roman" w:hAnsi="Times New Roman" w:cs="Times New Roman"/>
          <w:sz w:val="24"/>
          <w:szCs w:val="24"/>
        </w:rPr>
        <w:t>м</w:t>
      </w:r>
      <w:r w:rsidR="00780AFD" w:rsidRPr="00287E65">
        <w:rPr>
          <w:rFonts w:ascii="Times New Roman" w:hAnsi="Times New Roman" w:cs="Times New Roman"/>
          <w:sz w:val="24"/>
          <w:szCs w:val="24"/>
        </w:rPr>
        <w:t xml:space="preserve"> выплат</w:t>
      </w:r>
      <w:r w:rsidR="003C79CC">
        <w:rPr>
          <w:rFonts w:ascii="Times New Roman" w:hAnsi="Times New Roman" w:cs="Times New Roman"/>
          <w:sz w:val="24"/>
          <w:szCs w:val="24"/>
        </w:rPr>
        <w:t>ам относятся</w:t>
      </w:r>
      <w:r w:rsidR="00780AFD" w:rsidRPr="00287E65">
        <w:rPr>
          <w:rFonts w:ascii="Times New Roman" w:hAnsi="Times New Roman" w:cs="Times New Roman"/>
          <w:sz w:val="24"/>
          <w:szCs w:val="24"/>
        </w:rPr>
        <w:t>:</w:t>
      </w:r>
    </w:p>
    <w:p w:rsidR="00780AFD" w:rsidRPr="00287E65" w:rsidRDefault="00780AFD" w:rsidP="00904B88">
      <w:pPr>
        <w:pStyle w:val="ConsPlusNormal"/>
        <w:ind w:firstLine="709"/>
        <w:jc w:val="both"/>
        <w:rPr>
          <w:rFonts w:ascii="Times New Roman" w:hAnsi="Times New Roman" w:cs="Times New Roman"/>
          <w:sz w:val="24"/>
          <w:szCs w:val="24"/>
        </w:rPr>
      </w:pPr>
      <w:r w:rsidRPr="00287E65">
        <w:rPr>
          <w:rFonts w:ascii="Times New Roman" w:hAnsi="Times New Roman" w:cs="Times New Roman"/>
          <w:sz w:val="24"/>
          <w:szCs w:val="24"/>
        </w:rPr>
        <w:t>1</w:t>
      </w:r>
      <w:r w:rsidR="00296927">
        <w:rPr>
          <w:rFonts w:ascii="Times New Roman" w:hAnsi="Times New Roman" w:cs="Times New Roman"/>
          <w:sz w:val="24"/>
          <w:szCs w:val="24"/>
        </w:rPr>
        <w:t>)</w:t>
      </w:r>
      <w:r w:rsidRPr="00287E65">
        <w:rPr>
          <w:rFonts w:ascii="Times New Roman" w:hAnsi="Times New Roman" w:cs="Times New Roman"/>
          <w:sz w:val="24"/>
          <w:szCs w:val="24"/>
        </w:rPr>
        <w:t xml:space="preserve"> выплат</w:t>
      </w:r>
      <w:r w:rsidR="003C79CC">
        <w:rPr>
          <w:rFonts w:ascii="Times New Roman" w:hAnsi="Times New Roman" w:cs="Times New Roman"/>
          <w:sz w:val="24"/>
          <w:szCs w:val="24"/>
        </w:rPr>
        <w:t>а</w:t>
      </w:r>
      <w:r w:rsidRPr="00287E65">
        <w:rPr>
          <w:rFonts w:ascii="Times New Roman" w:hAnsi="Times New Roman" w:cs="Times New Roman"/>
          <w:sz w:val="24"/>
          <w:szCs w:val="24"/>
        </w:rPr>
        <w:t xml:space="preserve"> за опыт и достижения;</w:t>
      </w:r>
    </w:p>
    <w:p w:rsidR="00780AFD" w:rsidRPr="00287E65" w:rsidRDefault="00780AFD" w:rsidP="00904B88">
      <w:pPr>
        <w:pStyle w:val="ConsPlusNormal"/>
        <w:ind w:firstLine="709"/>
        <w:jc w:val="both"/>
        <w:rPr>
          <w:rFonts w:ascii="Times New Roman" w:hAnsi="Times New Roman" w:cs="Times New Roman"/>
          <w:sz w:val="24"/>
          <w:szCs w:val="24"/>
        </w:rPr>
      </w:pPr>
      <w:r w:rsidRPr="00287E65">
        <w:rPr>
          <w:rFonts w:ascii="Times New Roman" w:hAnsi="Times New Roman" w:cs="Times New Roman"/>
          <w:sz w:val="24"/>
          <w:szCs w:val="24"/>
        </w:rPr>
        <w:t>2</w:t>
      </w:r>
      <w:r w:rsidR="00296927">
        <w:rPr>
          <w:rFonts w:ascii="Times New Roman" w:hAnsi="Times New Roman" w:cs="Times New Roman"/>
          <w:sz w:val="24"/>
          <w:szCs w:val="24"/>
        </w:rPr>
        <w:t xml:space="preserve">) </w:t>
      </w:r>
      <w:r w:rsidRPr="00287E65">
        <w:rPr>
          <w:rFonts w:ascii="Times New Roman" w:hAnsi="Times New Roman" w:cs="Times New Roman"/>
          <w:sz w:val="24"/>
          <w:szCs w:val="24"/>
        </w:rPr>
        <w:t>единовременная выплата молодым специалистам;</w:t>
      </w:r>
    </w:p>
    <w:p w:rsidR="00780AFD" w:rsidRPr="00287E65" w:rsidRDefault="00780AFD" w:rsidP="00904B88">
      <w:pPr>
        <w:pStyle w:val="ConsPlusNormal"/>
        <w:ind w:firstLine="709"/>
        <w:jc w:val="both"/>
        <w:rPr>
          <w:rFonts w:ascii="Times New Roman" w:hAnsi="Times New Roman" w:cs="Times New Roman"/>
          <w:sz w:val="24"/>
          <w:szCs w:val="24"/>
        </w:rPr>
      </w:pPr>
      <w:r w:rsidRPr="00287E65">
        <w:rPr>
          <w:rFonts w:ascii="Times New Roman" w:hAnsi="Times New Roman" w:cs="Times New Roman"/>
          <w:sz w:val="24"/>
          <w:szCs w:val="24"/>
        </w:rPr>
        <w:t>3</w:t>
      </w:r>
      <w:r w:rsidR="00296927">
        <w:rPr>
          <w:rFonts w:ascii="Times New Roman" w:hAnsi="Times New Roman" w:cs="Times New Roman"/>
          <w:sz w:val="24"/>
          <w:szCs w:val="24"/>
        </w:rPr>
        <w:t xml:space="preserve">) </w:t>
      </w:r>
      <w:r w:rsidRPr="00287E65">
        <w:rPr>
          <w:rFonts w:ascii="Times New Roman" w:hAnsi="Times New Roman" w:cs="Times New Roman"/>
          <w:sz w:val="24"/>
          <w:szCs w:val="24"/>
        </w:rPr>
        <w:t>материальная помощь к отпуску на профилактику заболеваний;</w:t>
      </w:r>
    </w:p>
    <w:p w:rsidR="009C494D" w:rsidRDefault="00780AFD" w:rsidP="00904B88">
      <w:pPr>
        <w:pStyle w:val="ConsPlusNormal"/>
        <w:ind w:firstLine="709"/>
        <w:jc w:val="both"/>
        <w:rPr>
          <w:rFonts w:ascii="Times New Roman" w:hAnsi="Times New Roman" w:cs="Times New Roman"/>
          <w:sz w:val="24"/>
          <w:szCs w:val="24"/>
        </w:rPr>
      </w:pPr>
      <w:r w:rsidRPr="00287E65">
        <w:rPr>
          <w:rFonts w:ascii="Times New Roman" w:hAnsi="Times New Roman" w:cs="Times New Roman"/>
          <w:sz w:val="24"/>
          <w:szCs w:val="24"/>
        </w:rPr>
        <w:t>4</w:t>
      </w:r>
      <w:r w:rsidR="00296927">
        <w:rPr>
          <w:rFonts w:ascii="Times New Roman" w:hAnsi="Times New Roman" w:cs="Times New Roman"/>
          <w:sz w:val="24"/>
          <w:szCs w:val="24"/>
        </w:rPr>
        <w:t xml:space="preserve">) </w:t>
      </w:r>
      <w:r w:rsidRPr="00287E65">
        <w:rPr>
          <w:rFonts w:ascii="Times New Roman" w:hAnsi="Times New Roman" w:cs="Times New Roman"/>
          <w:sz w:val="24"/>
          <w:szCs w:val="24"/>
        </w:rPr>
        <w:t xml:space="preserve">материальная помощь в связи со смертью работника, </w:t>
      </w:r>
    </w:p>
    <w:p w:rsidR="00780AFD" w:rsidRDefault="009C494D" w:rsidP="00904B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287E65">
        <w:rPr>
          <w:rFonts w:ascii="Times New Roman" w:hAnsi="Times New Roman" w:cs="Times New Roman"/>
          <w:sz w:val="24"/>
          <w:szCs w:val="24"/>
        </w:rPr>
        <w:t xml:space="preserve">материальная помощь в связи со смертью </w:t>
      </w:r>
      <w:r>
        <w:rPr>
          <w:rFonts w:ascii="Times New Roman" w:hAnsi="Times New Roman" w:cs="Times New Roman"/>
          <w:sz w:val="24"/>
          <w:szCs w:val="24"/>
        </w:rPr>
        <w:t>б</w:t>
      </w:r>
      <w:r w:rsidR="00780AFD" w:rsidRPr="00287E65">
        <w:rPr>
          <w:rFonts w:ascii="Times New Roman" w:hAnsi="Times New Roman" w:cs="Times New Roman"/>
          <w:sz w:val="24"/>
          <w:szCs w:val="24"/>
        </w:rPr>
        <w:t>лизки</w:t>
      </w:r>
      <w:r w:rsidR="00AC680C">
        <w:rPr>
          <w:rFonts w:ascii="Times New Roman" w:hAnsi="Times New Roman" w:cs="Times New Roman"/>
          <w:sz w:val="24"/>
          <w:szCs w:val="24"/>
        </w:rPr>
        <w:t>х родственников (родители, муж, жена</w:t>
      </w:r>
      <w:r w:rsidR="00780AFD" w:rsidRPr="00287E65">
        <w:rPr>
          <w:rFonts w:ascii="Times New Roman" w:hAnsi="Times New Roman" w:cs="Times New Roman"/>
          <w:sz w:val="24"/>
          <w:szCs w:val="24"/>
        </w:rPr>
        <w:t>, дети);</w:t>
      </w:r>
    </w:p>
    <w:p w:rsidR="00F34C80" w:rsidRPr="00ED6F16" w:rsidRDefault="009C494D" w:rsidP="00904B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296927">
        <w:rPr>
          <w:rFonts w:ascii="Times New Roman" w:hAnsi="Times New Roman" w:cs="Times New Roman"/>
          <w:sz w:val="24"/>
          <w:szCs w:val="24"/>
        </w:rPr>
        <w:t>)</w:t>
      </w:r>
      <w:r w:rsidR="00F34C80">
        <w:rPr>
          <w:rFonts w:ascii="Times New Roman" w:hAnsi="Times New Roman" w:cs="Times New Roman"/>
          <w:sz w:val="24"/>
          <w:szCs w:val="24"/>
        </w:rPr>
        <w:t xml:space="preserve"> </w:t>
      </w:r>
      <w:r w:rsidR="00F34C80" w:rsidRPr="00F34C80">
        <w:rPr>
          <w:rFonts w:ascii="Times New Roman" w:hAnsi="Times New Roman" w:cs="Times New Roman"/>
          <w:sz w:val="24"/>
          <w:szCs w:val="24"/>
        </w:rPr>
        <w:t>единовременное денежное вознаграждение при выходе на пенсию;</w:t>
      </w:r>
    </w:p>
    <w:p w:rsidR="00296927" w:rsidRPr="000E6CB5" w:rsidRDefault="009C494D" w:rsidP="00904B88">
      <w:pPr>
        <w:pStyle w:val="aa"/>
        <w:ind w:firstLine="709"/>
        <w:jc w:val="both"/>
        <w:rPr>
          <w:rFonts w:ascii="Times New Roman" w:hAnsi="Times New Roman"/>
          <w:sz w:val="24"/>
          <w:szCs w:val="24"/>
        </w:rPr>
      </w:pPr>
      <w:r>
        <w:rPr>
          <w:rFonts w:ascii="Times New Roman" w:hAnsi="Times New Roman"/>
          <w:sz w:val="24"/>
          <w:szCs w:val="24"/>
        </w:rPr>
        <w:t>7</w:t>
      </w:r>
      <w:r w:rsidR="00296927" w:rsidRPr="000E6CB5">
        <w:rPr>
          <w:rFonts w:ascii="Times New Roman" w:hAnsi="Times New Roman"/>
          <w:sz w:val="24"/>
          <w:szCs w:val="24"/>
        </w:rPr>
        <w:t>)</w:t>
      </w:r>
      <w:r w:rsidR="003C79CC">
        <w:rPr>
          <w:rFonts w:ascii="Times New Roman" w:hAnsi="Times New Roman"/>
          <w:sz w:val="24"/>
          <w:szCs w:val="24"/>
        </w:rPr>
        <w:t xml:space="preserve"> единовременная выплата </w:t>
      </w:r>
      <w:r w:rsidR="00296927" w:rsidRPr="000E6CB5">
        <w:rPr>
          <w:rFonts w:ascii="Times New Roman" w:hAnsi="Times New Roman"/>
          <w:sz w:val="24"/>
          <w:szCs w:val="24"/>
        </w:rPr>
        <w:t>к юбилейным датам</w:t>
      </w:r>
      <w:r w:rsidR="003C79CC">
        <w:rPr>
          <w:rFonts w:ascii="Times New Roman" w:hAnsi="Times New Roman"/>
          <w:sz w:val="24"/>
          <w:szCs w:val="24"/>
        </w:rPr>
        <w:t>.</w:t>
      </w:r>
    </w:p>
    <w:p w:rsidR="00780AFD" w:rsidRPr="000E6CB5" w:rsidRDefault="00296927" w:rsidP="00904B88">
      <w:pPr>
        <w:pStyle w:val="aa"/>
        <w:ind w:firstLine="709"/>
        <w:jc w:val="both"/>
        <w:rPr>
          <w:rFonts w:ascii="Times New Roman" w:hAnsi="Times New Roman"/>
          <w:sz w:val="24"/>
          <w:szCs w:val="24"/>
        </w:rPr>
      </w:pPr>
      <w:r w:rsidRPr="000E6CB5">
        <w:rPr>
          <w:rFonts w:ascii="Times New Roman" w:hAnsi="Times New Roman"/>
          <w:sz w:val="24"/>
          <w:szCs w:val="24"/>
        </w:rPr>
        <w:t>5</w:t>
      </w:r>
      <w:r w:rsidR="00780AFD" w:rsidRPr="000E6CB5">
        <w:rPr>
          <w:rFonts w:ascii="Times New Roman" w:hAnsi="Times New Roman"/>
          <w:sz w:val="24"/>
          <w:szCs w:val="24"/>
        </w:rPr>
        <w:t xml:space="preserve">.2. </w:t>
      </w:r>
      <w:proofErr w:type="gramStart"/>
      <w:r w:rsidR="00780AFD" w:rsidRPr="000E6CB5">
        <w:rPr>
          <w:rFonts w:ascii="Times New Roman" w:hAnsi="Times New Roman"/>
          <w:sz w:val="24"/>
          <w:szCs w:val="24"/>
        </w:rPr>
        <w:t xml:space="preserve">Выплаты за опыт и достижения </w:t>
      </w:r>
      <w:r w:rsidR="00690238">
        <w:rPr>
          <w:rFonts w:ascii="Times New Roman" w:hAnsi="Times New Roman"/>
          <w:sz w:val="24"/>
          <w:szCs w:val="24"/>
        </w:rPr>
        <w:t xml:space="preserve">устанавливается </w:t>
      </w:r>
      <w:r w:rsidR="00780AFD" w:rsidRPr="000E6CB5">
        <w:rPr>
          <w:rFonts w:ascii="Times New Roman" w:hAnsi="Times New Roman"/>
          <w:sz w:val="24"/>
          <w:szCs w:val="24"/>
        </w:rPr>
        <w:t>работникам, имеющим государственные и ведомственные звания и награды, в процентах к должностному окладу с учетом надбавок за ученую степень и на обеспечение книгоиздательской продукции и периодическими изданиями, районного коэффициента и процентной надбавки за стаж работы в районах Крайнего Севера и приравненных к ним местностям</w:t>
      </w:r>
      <w:r w:rsidR="003C79CC">
        <w:rPr>
          <w:rFonts w:ascii="Times New Roman" w:hAnsi="Times New Roman"/>
          <w:sz w:val="24"/>
          <w:szCs w:val="24"/>
        </w:rPr>
        <w:t xml:space="preserve"> согласно таблице 7</w:t>
      </w:r>
      <w:r w:rsidR="00780AFD" w:rsidRPr="000E6CB5">
        <w:rPr>
          <w:rFonts w:ascii="Times New Roman" w:hAnsi="Times New Roman"/>
          <w:sz w:val="24"/>
          <w:szCs w:val="24"/>
        </w:rPr>
        <w:t>.</w:t>
      </w:r>
      <w:proofErr w:type="gramEnd"/>
      <w:r w:rsidR="00690238">
        <w:rPr>
          <w:rFonts w:ascii="Times New Roman" w:hAnsi="Times New Roman"/>
          <w:sz w:val="24"/>
          <w:szCs w:val="24"/>
        </w:rPr>
        <w:t xml:space="preserve"> </w:t>
      </w:r>
      <w:r w:rsidR="00690238" w:rsidRPr="00444C32">
        <w:rPr>
          <w:rFonts w:ascii="Times New Roman" w:hAnsi="Times New Roman"/>
          <w:sz w:val="24"/>
          <w:szCs w:val="24"/>
        </w:rPr>
        <w:t>Выплаты осуществляются при условии соответствия званий, наград, знаков отличия профилю организации.</w:t>
      </w:r>
    </w:p>
    <w:p w:rsidR="00780AFD" w:rsidRPr="000E6CB5" w:rsidRDefault="00780AFD" w:rsidP="00904B88">
      <w:pPr>
        <w:pStyle w:val="aa"/>
        <w:ind w:firstLine="709"/>
        <w:jc w:val="both"/>
        <w:rPr>
          <w:rFonts w:ascii="Times New Roman" w:hAnsi="Times New Roman"/>
          <w:sz w:val="24"/>
          <w:szCs w:val="24"/>
        </w:rPr>
      </w:pPr>
      <w:r w:rsidRPr="000E6CB5">
        <w:rPr>
          <w:rFonts w:ascii="Times New Roman" w:hAnsi="Times New Roman"/>
          <w:sz w:val="24"/>
          <w:szCs w:val="24"/>
        </w:rPr>
        <w:t>При наличии нескольких оснований выплат</w:t>
      </w:r>
      <w:r w:rsidR="003C79CC">
        <w:rPr>
          <w:rFonts w:ascii="Times New Roman" w:hAnsi="Times New Roman"/>
          <w:sz w:val="24"/>
          <w:szCs w:val="24"/>
        </w:rPr>
        <w:t>а</w:t>
      </w:r>
      <w:r w:rsidRPr="000E6CB5">
        <w:rPr>
          <w:rFonts w:ascii="Times New Roman" w:hAnsi="Times New Roman"/>
          <w:sz w:val="24"/>
          <w:szCs w:val="24"/>
        </w:rPr>
        <w:t xml:space="preserve"> устанавливается по одному (наивысшему) основанию.</w:t>
      </w:r>
    </w:p>
    <w:p w:rsidR="00780AFD" w:rsidRPr="00D06DF3" w:rsidRDefault="003C79CC" w:rsidP="005317FE">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w:t>
      </w:r>
      <w:r w:rsidR="00780AFD" w:rsidRPr="00D06DF3">
        <w:rPr>
          <w:rFonts w:ascii="Times New Roman" w:hAnsi="Times New Roman" w:cs="Times New Roman"/>
          <w:sz w:val="24"/>
          <w:szCs w:val="24"/>
        </w:rPr>
        <w:t>аблица 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6379"/>
        <w:gridCol w:w="2410"/>
      </w:tblGrid>
      <w:tr w:rsidR="003C79CC" w:rsidRPr="00EC1BA5" w:rsidTr="003C79CC">
        <w:tc>
          <w:tcPr>
            <w:tcW w:w="709" w:type="dxa"/>
          </w:tcPr>
          <w:p w:rsidR="003C79CC" w:rsidRDefault="003C79CC" w:rsidP="00EC1BA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379" w:type="dxa"/>
          </w:tcPr>
          <w:p w:rsidR="003C79CC" w:rsidRPr="00EC1BA5" w:rsidRDefault="003C79CC" w:rsidP="00EC1BA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для установления </w:t>
            </w:r>
            <w:r w:rsidRPr="00EC1BA5">
              <w:rPr>
                <w:rFonts w:ascii="Times New Roman" w:hAnsi="Times New Roman" w:cs="Times New Roman"/>
                <w:sz w:val="24"/>
                <w:szCs w:val="24"/>
              </w:rPr>
              <w:t>выплаты</w:t>
            </w:r>
          </w:p>
        </w:tc>
        <w:tc>
          <w:tcPr>
            <w:tcW w:w="2410" w:type="dxa"/>
          </w:tcPr>
          <w:p w:rsidR="003C79CC" w:rsidRPr="00EC1BA5" w:rsidRDefault="003C79CC" w:rsidP="003C79CC">
            <w:pPr>
              <w:pStyle w:val="ConsPlusNormal"/>
              <w:jc w:val="center"/>
              <w:rPr>
                <w:rFonts w:ascii="Times New Roman" w:hAnsi="Times New Roman" w:cs="Times New Roman"/>
                <w:sz w:val="24"/>
                <w:szCs w:val="24"/>
              </w:rPr>
            </w:pPr>
            <w:r w:rsidRPr="00EC1BA5">
              <w:rPr>
                <w:rFonts w:ascii="Times New Roman" w:hAnsi="Times New Roman" w:cs="Times New Roman"/>
                <w:sz w:val="24"/>
                <w:szCs w:val="24"/>
              </w:rPr>
              <w:t>Размер выплат в процентах к должностному окладу (окладу)</w:t>
            </w:r>
          </w:p>
        </w:tc>
      </w:tr>
      <w:tr w:rsidR="003C79CC" w:rsidRPr="00EC1BA5" w:rsidTr="003C79CC">
        <w:tc>
          <w:tcPr>
            <w:tcW w:w="709" w:type="dxa"/>
          </w:tcPr>
          <w:p w:rsidR="003C79CC" w:rsidRPr="00EC1BA5" w:rsidRDefault="003C79CC" w:rsidP="003C79CC">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3C79CC" w:rsidRPr="00EC1BA5" w:rsidRDefault="003C79CC" w:rsidP="003C79CC">
            <w:pPr>
              <w:pStyle w:val="ConsPlusNormal"/>
              <w:jc w:val="both"/>
              <w:rPr>
                <w:rFonts w:ascii="Times New Roman" w:hAnsi="Times New Roman" w:cs="Times New Roman"/>
                <w:sz w:val="24"/>
                <w:szCs w:val="24"/>
              </w:rPr>
            </w:pPr>
            <w:proofErr w:type="gramStart"/>
            <w:r w:rsidRPr="00EC1BA5">
              <w:rPr>
                <w:rFonts w:ascii="Times New Roman" w:hAnsi="Times New Roman" w:cs="Times New Roman"/>
                <w:sz w:val="24"/>
                <w:szCs w:val="24"/>
              </w:rPr>
              <w:t>Государственные награды (ордена, медали, знаки, почетные звания, спортивные звания, почетные грамоты) Российской Федерации, СССР, РСФСР в сфере физической культуры и спорта</w:t>
            </w:r>
            <w:proofErr w:type="gramEnd"/>
          </w:p>
        </w:tc>
        <w:tc>
          <w:tcPr>
            <w:tcW w:w="2410" w:type="dxa"/>
            <w:vAlign w:val="center"/>
          </w:tcPr>
          <w:p w:rsidR="003C79CC" w:rsidRPr="00EC1BA5" w:rsidRDefault="003C79CC" w:rsidP="00EC1BA5">
            <w:pPr>
              <w:pStyle w:val="a5"/>
              <w:tabs>
                <w:tab w:val="left" w:pos="993"/>
              </w:tabs>
              <w:ind w:firstLine="426"/>
              <w:jc w:val="center"/>
              <w:rPr>
                <w:rFonts w:ascii="Times New Roman" w:hAnsi="Times New Roman" w:cs="Times New Roman"/>
                <w:sz w:val="24"/>
                <w:szCs w:val="24"/>
              </w:rPr>
            </w:pPr>
            <w:r w:rsidRPr="00EC1BA5">
              <w:rPr>
                <w:rFonts w:ascii="Times New Roman" w:hAnsi="Times New Roman" w:cs="Times New Roman"/>
                <w:sz w:val="24"/>
                <w:szCs w:val="24"/>
              </w:rPr>
              <w:t>20%</w:t>
            </w:r>
          </w:p>
        </w:tc>
      </w:tr>
      <w:tr w:rsidR="003C79CC" w:rsidRPr="00EC1BA5" w:rsidTr="003C79CC">
        <w:tc>
          <w:tcPr>
            <w:tcW w:w="709" w:type="dxa"/>
          </w:tcPr>
          <w:p w:rsidR="003C79CC" w:rsidRPr="00EC1BA5" w:rsidRDefault="003C79CC" w:rsidP="00EC1BA5">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3C79CC" w:rsidRPr="00EC1BA5" w:rsidRDefault="003C79CC" w:rsidP="00EC1BA5">
            <w:pPr>
              <w:pStyle w:val="ConsPlusNormal"/>
              <w:jc w:val="both"/>
              <w:rPr>
                <w:rFonts w:ascii="Times New Roman" w:hAnsi="Times New Roman" w:cs="Times New Roman"/>
                <w:sz w:val="24"/>
                <w:szCs w:val="24"/>
              </w:rPr>
            </w:pPr>
            <w:r w:rsidRPr="00EC1BA5">
              <w:rPr>
                <w:rFonts w:ascii="Times New Roman" w:hAnsi="Times New Roman" w:cs="Times New Roman"/>
                <w:sz w:val="24"/>
                <w:szCs w:val="24"/>
              </w:rPr>
              <w:t>Ведомственные награды Министерства спорта, туризма и молодежной политики Российской Федерации и Министерства спорта Российской Федерации</w:t>
            </w:r>
          </w:p>
        </w:tc>
        <w:tc>
          <w:tcPr>
            <w:tcW w:w="2410" w:type="dxa"/>
            <w:vAlign w:val="center"/>
          </w:tcPr>
          <w:p w:rsidR="003C79CC" w:rsidRPr="00EC1BA5" w:rsidRDefault="003C79CC" w:rsidP="00EC1BA5">
            <w:pPr>
              <w:pStyle w:val="a5"/>
              <w:tabs>
                <w:tab w:val="left" w:pos="993"/>
              </w:tabs>
              <w:ind w:firstLine="426"/>
              <w:jc w:val="center"/>
              <w:rPr>
                <w:rFonts w:ascii="Times New Roman" w:hAnsi="Times New Roman" w:cs="Times New Roman"/>
                <w:sz w:val="24"/>
                <w:szCs w:val="24"/>
              </w:rPr>
            </w:pPr>
            <w:r w:rsidRPr="00EC1BA5">
              <w:rPr>
                <w:rFonts w:ascii="Times New Roman" w:hAnsi="Times New Roman" w:cs="Times New Roman"/>
                <w:sz w:val="24"/>
                <w:szCs w:val="24"/>
              </w:rPr>
              <w:t>15%</w:t>
            </w:r>
          </w:p>
        </w:tc>
      </w:tr>
      <w:tr w:rsidR="003C79CC" w:rsidRPr="00EC1BA5" w:rsidTr="003C79CC">
        <w:tc>
          <w:tcPr>
            <w:tcW w:w="709" w:type="dxa"/>
          </w:tcPr>
          <w:p w:rsidR="003C79CC" w:rsidRPr="00EC1BA5" w:rsidRDefault="003C79CC" w:rsidP="00EC1BA5">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3C79CC" w:rsidRPr="00EC1BA5" w:rsidRDefault="003C79CC" w:rsidP="00EC1BA5">
            <w:pPr>
              <w:pStyle w:val="ConsPlusNormal"/>
              <w:jc w:val="both"/>
              <w:rPr>
                <w:rFonts w:ascii="Times New Roman" w:hAnsi="Times New Roman" w:cs="Times New Roman"/>
                <w:sz w:val="24"/>
                <w:szCs w:val="24"/>
              </w:rPr>
            </w:pPr>
            <w:r w:rsidRPr="00EC1BA5">
              <w:rPr>
                <w:rFonts w:ascii="Times New Roman" w:hAnsi="Times New Roman" w:cs="Times New Roman"/>
                <w:sz w:val="24"/>
                <w:szCs w:val="24"/>
              </w:rPr>
              <w:t xml:space="preserve">Награды, почетные звания, знаки отличия в труде Ханты-Мансийского автономного округа – </w:t>
            </w:r>
            <w:proofErr w:type="spellStart"/>
            <w:r w:rsidRPr="00EC1BA5">
              <w:rPr>
                <w:rFonts w:ascii="Times New Roman" w:hAnsi="Times New Roman" w:cs="Times New Roman"/>
                <w:sz w:val="24"/>
                <w:szCs w:val="24"/>
              </w:rPr>
              <w:t>Югры</w:t>
            </w:r>
            <w:proofErr w:type="spellEnd"/>
            <w:r w:rsidRPr="00EC1BA5">
              <w:rPr>
                <w:rFonts w:ascii="Times New Roman" w:hAnsi="Times New Roman" w:cs="Times New Roman"/>
                <w:sz w:val="24"/>
                <w:szCs w:val="24"/>
              </w:rPr>
              <w:t xml:space="preserve"> в области физической культуры и спорта</w:t>
            </w:r>
          </w:p>
        </w:tc>
        <w:tc>
          <w:tcPr>
            <w:tcW w:w="2410" w:type="dxa"/>
            <w:vAlign w:val="center"/>
          </w:tcPr>
          <w:p w:rsidR="003C79CC" w:rsidRPr="00EC1BA5" w:rsidRDefault="003C79CC" w:rsidP="00EC1BA5">
            <w:pPr>
              <w:pStyle w:val="a5"/>
              <w:tabs>
                <w:tab w:val="left" w:pos="993"/>
              </w:tabs>
              <w:ind w:firstLine="426"/>
              <w:jc w:val="center"/>
              <w:rPr>
                <w:rFonts w:ascii="Times New Roman" w:hAnsi="Times New Roman" w:cs="Times New Roman"/>
                <w:sz w:val="24"/>
                <w:szCs w:val="24"/>
              </w:rPr>
            </w:pPr>
            <w:r w:rsidRPr="00EC1BA5">
              <w:rPr>
                <w:rFonts w:ascii="Times New Roman" w:hAnsi="Times New Roman" w:cs="Times New Roman"/>
                <w:sz w:val="24"/>
                <w:szCs w:val="24"/>
              </w:rPr>
              <w:t>10%</w:t>
            </w:r>
          </w:p>
        </w:tc>
      </w:tr>
    </w:tbl>
    <w:p w:rsidR="00780AFD" w:rsidRPr="000E6CB5" w:rsidRDefault="00296927" w:rsidP="00904B88">
      <w:pPr>
        <w:pStyle w:val="aa"/>
        <w:ind w:firstLine="709"/>
        <w:jc w:val="both"/>
        <w:rPr>
          <w:rFonts w:ascii="Times New Roman" w:hAnsi="Times New Roman"/>
          <w:sz w:val="24"/>
          <w:szCs w:val="24"/>
        </w:rPr>
      </w:pPr>
      <w:bookmarkStart w:id="8" w:name="Par336"/>
      <w:bookmarkEnd w:id="8"/>
      <w:r w:rsidRPr="000E6CB5">
        <w:rPr>
          <w:rFonts w:ascii="Times New Roman" w:hAnsi="Times New Roman"/>
          <w:sz w:val="24"/>
          <w:szCs w:val="24"/>
        </w:rPr>
        <w:lastRenderedPageBreak/>
        <w:t xml:space="preserve">5.3. </w:t>
      </w:r>
      <w:r w:rsidR="00690238">
        <w:rPr>
          <w:rFonts w:ascii="Times New Roman" w:hAnsi="Times New Roman"/>
          <w:sz w:val="24"/>
          <w:szCs w:val="24"/>
        </w:rPr>
        <w:t>Е</w:t>
      </w:r>
      <w:r w:rsidR="00690238" w:rsidRPr="000E6CB5">
        <w:rPr>
          <w:rFonts w:ascii="Times New Roman" w:hAnsi="Times New Roman"/>
          <w:sz w:val="24"/>
          <w:szCs w:val="24"/>
        </w:rPr>
        <w:t xml:space="preserve">диновременная выплата </w:t>
      </w:r>
      <w:r w:rsidR="00690238">
        <w:rPr>
          <w:rFonts w:ascii="Times New Roman" w:hAnsi="Times New Roman"/>
          <w:sz w:val="24"/>
          <w:szCs w:val="24"/>
        </w:rPr>
        <w:t>м</w:t>
      </w:r>
      <w:r w:rsidRPr="000E6CB5">
        <w:rPr>
          <w:rFonts w:ascii="Times New Roman" w:hAnsi="Times New Roman"/>
          <w:sz w:val="24"/>
          <w:szCs w:val="24"/>
        </w:rPr>
        <w:t>олодым специалистам</w:t>
      </w:r>
      <w:r w:rsidR="00780AFD" w:rsidRPr="000E6CB5">
        <w:rPr>
          <w:rFonts w:ascii="Times New Roman" w:hAnsi="Times New Roman"/>
          <w:sz w:val="24"/>
          <w:szCs w:val="24"/>
        </w:rPr>
        <w:t xml:space="preserve"> выплачивается в размере одного месячного фонда оплаты труда по основной занимаемой должности из расчета одной ставки (независимо от количества занимаемых ставок).</w:t>
      </w:r>
    </w:p>
    <w:p w:rsidR="00780AFD" w:rsidRPr="000E6CB5" w:rsidRDefault="00780AFD" w:rsidP="00904B88">
      <w:pPr>
        <w:pStyle w:val="aa"/>
        <w:ind w:firstLine="709"/>
        <w:jc w:val="both"/>
        <w:rPr>
          <w:rFonts w:ascii="Times New Roman" w:hAnsi="Times New Roman"/>
          <w:sz w:val="24"/>
          <w:szCs w:val="24"/>
        </w:rPr>
      </w:pPr>
      <w:proofErr w:type="gramStart"/>
      <w:r w:rsidRPr="000E6CB5">
        <w:rPr>
          <w:rFonts w:ascii="Times New Roman" w:hAnsi="Times New Roman"/>
          <w:sz w:val="24"/>
          <w:szCs w:val="24"/>
        </w:rPr>
        <w:t>Молодым специалистом считается выпускник</w:t>
      </w:r>
      <w:r w:rsidR="00AA54C4" w:rsidRPr="000E6CB5">
        <w:rPr>
          <w:rFonts w:ascii="Times New Roman" w:hAnsi="Times New Roman"/>
          <w:sz w:val="24"/>
          <w:szCs w:val="24"/>
        </w:rPr>
        <w:t xml:space="preserve"> организации среднего профессионального образования и высшего</w:t>
      </w:r>
      <w:r w:rsidRPr="000E6CB5">
        <w:rPr>
          <w:rFonts w:ascii="Times New Roman" w:hAnsi="Times New Roman"/>
          <w:sz w:val="24"/>
          <w:szCs w:val="24"/>
        </w:rPr>
        <w:t xml:space="preserve"> образования в возрасте до 35 лет (включительно), впервые вступивший в трудовые отношения по направлению полученного образования в течение года после окончания данного учебного заведения и получения диплома (иного документа) и (или) заключивший трудовой договор, а в случае призыва на срочную военную службу в армию - в течение года после службы в</w:t>
      </w:r>
      <w:proofErr w:type="gramEnd"/>
      <w:r w:rsidRPr="000E6CB5">
        <w:rPr>
          <w:rFonts w:ascii="Times New Roman" w:hAnsi="Times New Roman"/>
          <w:sz w:val="24"/>
          <w:szCs w:val="24"/>
        </w:rPr>
        <w:t xml:space="preserve"> армии.</w:t>
      </w:r>
    </w:p>
    <w:p w:rsidR="00780AFD" w:rsidRPr="000E6CB5" w:rsidRDefault="00780AFD" w:rsidP="00904B88">
      <w:pPr>
        <w:pStyle w:val="aa"/>
        <w:ind w:firstLine="709"/>
        <w:jc w:val="both"/>
        <w:rPr>
          <w:rFonts w:ascii="Times New Roman" w:hAnsi="Times New Roman"/>
          <w:sz w:val="24"/>
          <w:szCs w:val="24"/>
        </w:rPr>
      </w:pPr>
      <w:r w:rsidRPr="000E6CB5">
        <w:rPr>
          <w:rFonts w:ascii="Times New Roman" w:hAnsi="Times New Roman"/>
          <w:sz w:val="24"/>
          <w:szCs w:val="24"/>
        </w:rPr>
        <w:t>Единовременная выплата молодым специалистам предоставляется один раз (независимо от количества приемов на работу) по основному месту работы в течение месяца после поступления на работу и (или) заключения трудового договора.</w:t>
      </w:r>
    </w:p>
    <w:p w:rsidR="00690238" w:rsidRDefault="00D14457" w:rsidP="00690238">
      <w:pPr>
        <w:autoSpaceDE w:val="0"/>
        <w:autoSpaceDN w:val="0"/>
        <w:adjustRightInd w:val="0"/>
        <w:spacing w:after="0" w:line="240" w:lineRule="auto"/>
        <w:ind w:firstLine="709"/>
        <w:jc w:val="both"/>
        <w:rPr>
          <w:rFonts w:ascii="Times New Roman" w:hAnsi="Times New Roman"/>
          <w:sz w:val="24"/>
          <w:szCs w:val="24"/>
        </w:rPr>
      </w:pPr>
      <w:r w:rsidRPr="00690238">
        <w:rPr>
          <w:rFonts w:ascii="Times New Roman" w:hAnsi="Times New Roman"/>
          <w:sz w:val="24"/>
          <w:szCs w:val="24"/>
        </w:rPr>
        <w:t>5.4</w:t>
      </w:r>
      <w:r w:rsidR="00780AFD" w:rsidRPr="00690238">
        <w:rPr>
          <w:rFonts w:ascii="Times New Roman" w:hAnsi="Times New Roman"/>
          <w:sz w:val="24"/>
          <w:szCs w:val="24"/>
        </w:rPr>
        <w:t xml:space="preserve">. </w:t>
      </w:r>
      <w:r w:rsidR="00690238" w:rsidRPr="00690238">
        <w:rPr>
          <w:rFonts w:ascii="Times New Roman" w:hAnsi="Times New Roman"/>
          <w:sz w:val="24"/>
          <w:szCs w:val="24"/>
        </w:rPr>
        <w:t xml:space="preserve">Работникам учреждения один раз в календарном году выплачивается материальная помощь на профилактику заболеваний. Материальная помощь на профилактику заболеваний </w:t>
      </w:r>
      <w:proofErr w:type="gramStart"/>
      <w:r w:rsidR="00690238" w:rsidRPr="00690238">
        <w:rPr>
          <w:rFonts w:ascii="Times New Roman" w:hAnsi="Times New Roman"/>
          <w:sz w:val="24"/>
          <w:szCs w:val="24"/>
        </w:rPr>
        <w:t>выплачивается по заявлению</w:t>
      </w:r>
      <w:proofErr w:type="gramEnd"/>
      <w:r w:rsidR="00690238" w:rsidRPr="00690238">
        <w:rPr>
          <w:rFonts w:ascii="Times New Roman" w:hAnsi="Times New Roman"/>
          <w:sz w:val="24"/>
          <w:szCs w:val="24"/>
        </w:rPr>
        <w:t xml:space="preserve"> работника при уходе в ежегодный оплачиваемый отпуск. Основанием для выплат</w:t>
      </w:r>
      <w:r w:rsidR="00690238">
        <w:rPr>
          <w:rFonts w:ascii="Times New Roman" w:hAnsi="Times New Roman"/>
          <w:sz w:val="24"/>
          <w:szCs w:val="24"/>
        </w:rPr>
        <w:t xml:space="preserve">ы является приказ руководителя </w:t>
      </w:r>
      <w:r w:rsidR="00690238" w:rsidRPr="00690238">
        <w:rPr>
          <w:rFonts w:ascii="Times New Roman" w:hAnsi="Times New Roman"/>
          <w:sz w:val="24"/>
          <w:szCs w:val="24"/>
        </w:rPr>
        <w:t xml:space="preserve">учреждения, для руководителя учреждения – распоряжение администрации города </w:t>
      </w:r>
      <w:proofErr w:type="spellStart"/>
      <w:r w:rsidR="00690238" w:rsidRPr="00690238">
        <w:rPr>
          <w:rFonts w:ascii="Times New Roman" w:hAnsi="Times New Roman"/>
          <w:sz w:val="24"/>
          <w:szCs w:val="24"/>
        </w:rPr>
        <w:t>Урай</w:t>
      </w:r>
      <w:proofErr w:type="spellEnd"/>
      <w:r w:rsidR="00690238" w:rsidRPr="00690238">
        <w:rPr>
          <w:rFonts w:ascii="Times New Roman" w:hAnsi="Times New Roman"/>
          <w:sz w:val="24"/>
          <w:szCs w:val="24"/>
        </w:rPr>
        <w:t>. Выплата материальной помощи на профилактику заболеваний производится по основному месту работы и основной занимаемой должности.</w:t>
      </w:r>
    </w:p>
    <w:p w:rsidR="00690238" w:rsidRDefault="00690238" w:rsidP="00690238">
      <w:pPr>
        <w:autoSpaceDE w:val="0"/>
        <w:autoSpaceDN w:val="0"/>
        <w:adjustRightInd w:val="0"/>
        <w:spacing w:after="0" w:line="240" w:lineRule="auto"/>
        <w:ind w:firstLine="709"/>
        <w:jc w:val="both"/>
        <w:rPr>
          <w:rFonts w:ascii="Times New Roman" w:hAnsi="Times New Roman"/>
          <w:sz w:val="24"/>
          <w:szCs w:val="24"/>
        </w:rPr>
      </w:pPr>
      <w:r w:rsidRPr="00690238">
        <w:rPr>
          <w:rFonts w:ascii="Times New Roman" w:hAnsi="Times New Roman"/>
          <w:sz w:val="24"/>
          <w:szCs w:val="24"/>
        </w:rPr>
        <w:t xml:space="preserve">В случае разделения ежегодного (очередного)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 </w:t>
      </w:r>
    </w:p>
    <w:p w:rsidR="00690238" w:rsidRPr="00690238" w:rsidRDefault="00690238" w:rsidP="00690238">
      <w:pPr>
        <w:autoSpaceDE w:val="0"/>
        <w:autoSpaceDN w:val="0"/>
        <w:adjustRightInd w:val="0"/>
        <w:spacing w:after="0" w:line="240" w:lineRule="auto"/>
        <w:ind w:firstLine="709"/>
        <w:jc w:val="both"/>
        <w:rPr>
          <w:rFonts w:ascii="Times New Roman" w:hAnsi="Times New Roman"/>
          <w:sz w:val="24"/>
          <w:szCs w:val="24"/>
        </w:rPr>
      </w:pPr>
      <w:r w:rsidRPr="00690238">
        <w:rPr>
          <w:rFonts w:ascii="Times New Roman" w:hAnsi="Times New Roman"/>
          <w:sz w:val="24"/>
          <w:szCs w:val="24"/>
        </w:rPr>
        <w:t>Выплата материальной помощи на профилактику заболеваний не зависит от итогов оценки труда работника.</w:t>
      </w:r>
    </w:p>
    <w:p w:rsidR="00780AFD" w:rsidRPr="005D26B9" w:rsidRDefault="00D14457" w:rsidP="00690238">
      <w:pPr>
        <w:pStyle w:val="aa"/>
        <w:ind w:firstLine="709"/>
        <w:jc w:val="both"/>
        <w:rPr>
          <w:rFonts w:ascii="Times New Roman" w:hAnsi="Times New Roman"/>
          <w:sz w:val="24"/>
          <w:szCs w:val="24"/>
        </w:rPr>
      </w:pPr>
      <w:r w:rsidRPr="000E6CB5">
        <w:rPr>
          <w:rFonts w:ascii="Times New Roman" w:hAnsi="Times New Roman"/>
          <w:sz w:val="24"/>
          <w:szCs w:val="24"/>
        </w:rPr>
        <w:t xml:space="preserve">5.5. </w:t>
      </w:r>
      <w:r w:rsidR="00780AFD" w:rsidRPr="000E6CB5">
        <w:rPr>
          <w:rFonts w:ascii="Times New Roman" w:hAnsi="Times New Roman"/>
          <w:sz w:val="24"/>
          <w:szCs w:val="24"/>
        </w:rPr>
        <w:t>Материальная помощь на профилактику заболеваний выплачивается с применением коэффициента к должностному окладу (окладу</w:t>
      </w:r>
      <w:r w:rsidR="00780AFD" w:rsidRPr="005D26B9">
        <w:rPr>
          <w:rFonts w:ascii="Times New Roman" w:hAnsi="Times New Roman"/>
          <w:sz w:val="24"/>
          <w:szCs w:val="24"/>
        </w:rPr>
        <w:t xml:space="preserve">) с учетом </w:t>
      </w:r>
      <w:r w:rsidR="00444C32" w:rsidRPr="005D26B9">
        <w:rPr>
          <w:rFonts w:ascii="Times New Roman" w:hAnsi="Times New Roman"/>
          <w:sz w:val="24"/>
          <w:szCs w:val="24"/>
        </w:rPr>
        <w:t>занимаемой став</w:t>
      </w:r>
      <w:r w:rsidR="00780AFD" w:rsidRPr="005D26B9">
        <w:rPr>
          <w:rFonts w:ascii="Times New Roman" w:hAnsi="Times New Roman"/>
          <w:sz w:val="24"/>
          <w:szCs w:val="24"/>
        </w:rPr>
        <w:t>к</w:t>
      </w:r>
      <w:r w:rsidR="00444C32" w:rsidRPr="005D26B9">
        <w:rPr>
          <w:rFonts w:ascii="Times New Roman" w:hAnsi="Times New Roman"/>
          <w:sz w:val="24"/>
          <w:szCs w:val="24"/>
        </w:rPr>
        <w:t>и</w:t>
      </w:r>
      <w:r w:rsidR="00780AFD" w:rsidRPr="005D26B9">
        <w:rPr>
          <w:rFonts w:ascii="Times New Roman" w:hAnsi="Times New Roman"/>
          <w:sz w:val="24"/>
          <w:szCs w:val="24"/>
        </w:rPr>
        <w:t xml:space="preserve"> по основной должности, но не более одной ставки:</w:t>
      </w:r>
    </w:p>
    <w:p w:rsidR="00780AFD" w:rsidRPr="000E6CB5" w:rsidRDefault="00D14457" w:rsidP="00904B88">
      <w:pPr>
        <w:pStyle w:val="aa"/>
        <w:ind w:firstLine="709"/>
        <w:jc w:val="both"/>
        <w:rPr>
          <w:rFonts w:ascii="Times New Roman" w:hAnsi="Times New Roman"/>
          <w:sz w:val="24"/>
          <w:szCs w:val="24"/>
        </w:rPr>
      </w:pPr>
      <w:proofErr w:type="gramStart"/>
      <w:r w:rsidRPr="000E6CB5">
        <w:rPr>
          <w:rFonts w:ascii="Times New Roman" w:hAnsi="Times New Roman"/>
          <w:sz w:val="24"/>
          <w:szCs w:val="24"/>
        </w:rPr>
        <w:t xml:space="preserve">1) </w:t>
      </w:r>
      <w:r w:rsidR="00780AFD" w:rsidRPr="000E6CB5">
        <w:rPr>
          <w:rFonts w:ascii="Times New Roman" w:hAnsi="Times New Roman"/>
          <w:sz w:val="24"/>
          <w:szCs w:val="24"/>
        </w:rPr>
        <w:t xml:space="preserve">для руководителя организации, его заместителей, главного бухгалтера, специалистов, служащих, медицинских работников, работников образования, физической культуры и спорта, культуры организации </w:t>
      </w:r>
      <w:r w:rsidR="00690238">
        <w:rPr>
          <w:rFonts w:ascii="Times New Roman" w:hAnsi="Times New Roman"/>
          <w:sz w:val="24"/>
          <w:szCs w:val="24"/>
        </w:rPr>
        <w:t>–</w:t>
      </w:r>
      <w:r w:rsidR="00780AFD" w:rsidRPr="000E6CB5">
        <w:rPr>
          <w:rFonts w:ascii="Times New Roman" w:hAnsi="Times New Roman"/>
          <w:sz w:val="24"/>
          <w:szCs w:val="24"/>
        </w:rPr>
        <w:t xml:space="preserve"> в</w:t>
      </w:r>
      <w:r w:rsidR="00690238">
        <w:rPr>
          <w:rFonts w:ascii="Times New Roman" w:hAnsi="Times New Roman"/>
          <w:sz w:val="24"/>
          <w:szCs w:val="24"/>
        </w:rPr>
        <w:t xml:space="preserve"> </w:t>
      </w:r>
      <w:r w:rsidR="00780AFD" w:rsidRPr="000E6CB5">
        <w:rPr>
          <w:rFonts w:ascii="Times New Roman" w:hAnsi="Times New Roman"/>
          <w:sz w:val="24"/>
          <w:szCs w:val="24"/>
        </w:rPr>
        <w:t>размере 1,5 должностного оклада с учетом повышающего коэффициента квалификации, коэффициента образования и коэффициента стажа работы с начислением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780AFD" w:rsidRPr="000E6CB5" w:rsidRDefault="00D14457" w:rsidP="00904B88">
      <w:pPr>
        <w:pStyle w:val="aa"/>
        <w:ind w:firstLine="709"/>
        <w:jc w:val="both"/>
        <w:rPr>
          <w:rFonts w:ascii="Times New Roman" w:hAnsi="Times New Roman"/>
          <w:sz w:val="24"/>
          <w:szCs w:val="24"/>
        </w:rPr>
      </w:pPr>
      <w:r w:rsidRPr="000E6CB5">
        <w:rPr>
          <w:rFonts w:ascii="Times New Roman" w:hAnsi="Times New Roman"/>
          <w:sz w:val="24"/>
          <w:szCs w:val="24"/>
        </w:rPr>
        <w:t xml:space="preserve">2) </w:t>
      </w:r>
      <w:r w:rsidR="00780AFD" w:rsidRPr="000E6CB5">
        <w:rPr>
          <w:rFonts w:ascii="Times New Roman" w:hAnsi="Times New Roman"/>
          <w:sz w:val="24"/>
          <w:szCs w:val="24"/>
        </w:rPr>
        <w:t xml:space="preserve">для рабочих организации </w:t>
      </w:r>
      <w:r w:rsidR="00690238">
        <w:rPr>
          <w:rFonts w:ascii="Times New Roman" w:hAnsi="Times New Roman"/>
          <w:sz w:val="24"/>
          <w:szCs w:val="24"/>
        </w:rPr>
        <w:t>–</w:t>
      </w:r>
      <w:r w:rsidR="00780AFD" w:rsidRPr="000E6CB5">
        <w:rPr>
          <w:rFonts w:ascii="Times New Roman" w:hAnsi="Times New Roman"/>
          <w:sz w:val="24"/>
          <w:szCs w:val="24"/>
        </w:rPr>
        <w:t xml:space="preserve"> в</w:t>
      </w:r>
      <w:r w:rsidR="00690238">
        <w:rPr>
          <w:rFonts w:ascii="Times New Roman" w:hAnsi="Times New Roman"/>
          <w:sz w:val="24"/>
          <w:szCs w:val="24"/>
        </w:rPr>
        <w:t xml:space="preserve"> </w:t>
      </w:r>
      <w:r w:rsidR="00780AFD" w:rsidRPr="000E6CB5">
        <w:rPr>
          <w:rFonts w:ascii="Times New Roman" w:hAnsi="Times New Roman"/>
          <w:sz w:val="24"/>
          <w:szCs w:val="24"/>
        </w:rPr>
        <w:t>размере 1,5 оклада с начислением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780AFD" w:rsidRPr="00D06DF3" w:rsidRDefault="00D14457" w:rsidP="00904B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780AFD" w:rsidRPr="00D06DF3">
        <w:rPr>
          <w:rFonts w:ascii="Times New Roman" w:hAnsi="Times New Roman" w:cs="Times New Roman"/>
          <w:sz w:val="24"/>
          <w:szCs w:val="24"/>
        </w:rPr>
        <w:t>Материальная помощь на профилактику заболеваний не выплачивается:</w:t>
      </w:r>
    </w:p>
    <w:p w:rsidR="00780AFD" w:rsidRPr="00D06DF3" w:rsidRDefault="00D14457" w:rsidP="00904B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80AFD" w:rsidRPr="00D06DF3">
        <w:rPr>
          <w:rFonts w:ascii="Times New Roman" w:hAnsi="Times New Roman" w:cs="Times New Roman"/>
          <w:sz w:val="24"/>
          <w:szCs w:val="24"/>
        </w:rPr>
        <w:t>работникам организации, принятым на работу по совместительству;</w:t>
      </w:r>
    </w:p>
    <w:p w:rsidR="00780AFD" w:rsidRPr="00D06DF3" w:rsidRDefault="00D14457" w:rsidP="00904B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80AFD" w:rsidRPr="00D06DF3">
        <w:rPr>
          <w:rFonts w:ascii="Times New Roman" w:hAnsi="Times New Roman" w:cs="Times New Roman"/>
          <w:sz w:val="24"/>
          <w:szCs w:val="24"/>
        </w:rPr>
        <w:t>работникам организации, заключившим срочный трудовой договор (сроком до двух месяцев);</w:t>
      </w:r>
    </w:p>
    <w:p w:rsidR="00780AFD" w:rsidRPr="00D06DF3" w:rsidRDefault="00EC722A" w:rsidP="00904B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80AFD" w:rsidRPr="00D06DF3">
        <w:rPr>
          <w:rFonts w:ascii="Times New Roman" w:hAnsi="Times New Roman" w:cs="Times New Roman"/>
          <w:sz w:val="24"/>
          <w:szCs w:val="24"/>
        </w:rPr>
        <w:t>работникам организации, уволенным в течение календарного года по собственному желанию, а также за виновные действия.</w:t>
      </w:r>
    </w:p>
    <w:p w:rsidR="00D80E89" w:rsidRDefault="00EC722A" w:rsidP="00D80E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5D26B9">
        <w:rPr>
          <w:rFonts w:ascii="Times New Roman" w:hAnsi="Times New Roman" w:cs="Times New Roman"/>
          <w:sz w:val="24"/>
          <w:szCs w:val="24"/>
        </w:rPr>
        <w:t xml:space="preserve">. </w:t>
      </w:r>
      <w:r w:rsidR="00D80E89">
        <w:rPr>
          <w:rFonts w:ascii="Times New Roman" w:hAnsi="Times New Roman" w:cs="Times New Roman"/>
          <w:sz w:val="24"/>
          <w:szCs w:val="24"/>
        </w:rPr>
        <w:t>М</w:t>
      </w:r>
      <w:r w:rsidR="00D80E89" w:rsidRPr="00287E65">
        <w:rPr>
          <w:rFonts w:ascii="Times New Roman" w:hAnsi="Times New Roman" w:cs="Times New Roman"/>
          <w:sz w:val="24"/>
          <w:szCs w:val="24"/>
        </w:rPr>
        <w:t>атериальная помощь в связи со смертью работника</w:t>
      </w:r>
      <w:r w:rsidR="00D80E89" w:rsidRPr="00D80E89">
        <w:rPr>
          <w:rFonts w:ascii="Times New Roman" w:hAnsi="Times New Roman" w:cs="Times New Roman"/>
          <w:sz w:val="24"/>
          <w:szCs w:val="24"/>
        </w:rPr>
        <w:t xml:space="preserve"> </w:t>
      </w:r>
      <w:r w:rsidR="00D80E89" w:rsidRPr="00690238">
        <w:rPr>
          <w:rFonts w:ascii="Times New Roman" w:hAnsi="Times New Roman" w:cs="Times New Roman"/>
          <w:sz w:val="24"/>
          <w:szCs w:val="24"/>
        </w:rPr>
        <w:t>выплачивается</w:t>
      </w:r>
      <w:r w:rsidR="00D80E89" w:rsidRPr="00D06DF3">
        <w:rPr>
          <w:rFonts w:ascii="Times New Roman" w:hAnsi="Times New Roman" w:cs="Times New Roman"/>
          <w:sz w:val="24"/>
          <w:szCs w:val="24"/>
        </w:rPr>
        <w:t xml:space="preserve"> </w:t>
      </w:r>
      <w:r w:rsidR="00BA1A1D" w:rsidRPr="00690238">
        <w:rPr>
          <w:rFonts w:ascii="Times New Roman" w:hAnsi="Times New Roman" w:cs="Times New Roman"/>
          <w:sz w:val="24"/>
          <w:szCs w:val="24"/>
        </w:rPr>
        <w:t xml:space="preserve">одному из </w:t>
      </w:r>
      <w:r w:rsidR="00BA1A1D">
        <w:rPr>
          <w:rFonts w:ascii="Times New Roman" w:hAnsi="Times New Roman" w:cs="Times New Roman"/>
          <w:sz w:val="24"/>
          <w:szCs w:val="24"/>
        </w:rPr>
        <w:t>близких</w:t>
      </w:r>
      <w:r w:rsidR="00D80E89" w:rsidRPr="00D06DF3">
        <w:rPr>
          <w:rFonts w:ascii="Times New Roman" w:hAnsi="Times New Roman" w:cs="Times New Roman"/>
          <w:sz w:val="24"/>
          <w:szCs w:val="24"/>
        </w:rPr>
        <w:t xml:space="preserve"> родственник</w:t>
      </w:r>
      <w:r w:rsidR="00BA1A1D">
        <w:rPr>
          <w:rFonts w:ascii="Times New Roman" w:hAnsi="Times New Roman" w:cs="Times New Roman"/>
          <w:sz w:val="24"/>
          <w:szCs w:val="24"/>
        </w:rPr>
        <w:t>ов</w:t>
      </w:r>
      <w:r w:rsidR="00D80E89" w:rsidRPr="00D06DF3">
        <w:rPr>
          <w:rFonts w:ascii="Times New Roman" w:hAnsi="Times New Roman" w:cs="Times New Roman"/>
          <w:sz w:val="24"/>
          <w:szCs w:val="24"/>
        </w:rPr>
        <w:t xml:space="preserve"> (муж, жена, родители, дети) в случае смерти работника организации в размере 10000 рублей </w:t>
      </w:r>
      <w:r w:rsidR="00D80E89">
        <w:rPr>
          <w:rFonts w:ascii="Times New Roman" w:hAnsi="Times New Roman" w:cs="Times New Roman"/>
          <w:sz w:val="24"/>
          <w:szCs w:val="24"/>
        </w:rPr>
        <w:t xml:space="preserve">на </w:t>
      </w:r>
      <w:r w:rsidR="00D80E89" w:rsidRPr="00690238">
        <w:rPr>
          <w:rFonts w:ascii="Times New Roman" w:hAnsi="Times New Roman" w:cs="Times New Roman"/>
          <w:sz w:val="24"/>
          <w:szCs w:val="24"/>
        </w:rPr>
        <w:t xml:space="preserve">основании приказа руководителя организации, руководителя организации – на основании распоряжения администрации города </w:t>
      </w:r>
      <w:proofErr w:type="spellStart"/>
      <w:r w:rsidR="00D80E89" w:rsidRPr="00690238">
        <w:rPr>
          <w:rFonts w:ascii="Times New Roman" w:hAnsi="Times New Roman" w:cs="Times New Roman"/>
          <w:sz w:val="24"/>
          <w:szCs w:val="24"/>
        </w:rPr>
        <w:t>Урай</w:t>
      </w:r>
      <w:proofErr w:type="spellEnd"/>
      <w:r w:rsidR="00D80E89" w:rsidRPr="00690238">
        <w:rPr>
          <w:rFonts w:ascii="Times New Roman" w:hAnsi="Times New Roman" w:cs="Times New Roman"/>
          <w:sz w:val="24"/>
          <w:szCs w:val="24"/>
        </w:rPr>
        <w:t xml:space="preserve"> при наличии личного </w:t>
      </w:r>
      <w:r w:rsidR="00D80E89" w:rsidRPr="00D06DF3">
        <w:rPr>
          <w:rFonts w:ascii="Times New Roman" w:hAnsi="Times New Roman" w:cs="Times New Roman"/>
          <w:sz w:val="24"/>
          <w:szCs w:val="24"/>
        </w:rPr>
        <w:t>заявления и документа, подтверждающего родств</w:t>
      </w:r>
      <w:r w:rsidR="00D80E89">
        <w:rPr>
          <w:rFonts w:ascii="Times New Roman" w:hAnsi="Times New Roman" w:cs="Times New Roman"/>
          <w:sz w:val="24"/>
          <w:szCs w:val="24"/>
        </w:rPr>
        <w:t>о</w:t>
      </w:r>
      <w:r w:rsidR="00D80E89" w:rsidRPr="00D06DF3">
        <w:rPr>
          <w:rFonts w:ascii="Times New Roman" w:hAnsi="Times New Roman" w:cs="Times New Roman"/>
          <w:sz w:val="24"/>
          <w:szCs w:val="24"/>
        </w:rPr>
        <w:t>.</w:t>
      </w:r>
      <w:r w:rsidR="00D80E89" w:rsidRPr="00287E65">
        <w:rPr>
          <w:rFonts w:ascii="Times New Roman" w:hAnsi="Times New Roman" w:cs="Times New Roman"/>
          <w:sz w:val="24"/>
          <w:szCs w:val="24"/>
        </w:rPr>
        <w:t xml:space="preserve"> </w:t>
      </w:r>
    </w:p>
    <w:p w:rsidR="00BA1A1D" w:rsidRPr="00690238" w:rsidRDefault="00EC722A" w:rsidP="00BA1A1D">
      <w:pPr>
        <w:pStyle w:val="ConsPlusNormal"/>
        <w:ind w:firstLine="709"/>
        <w:jc w:val="both"/>
        <w:rPr>
          <w:rFonts w:ascii="Times New Roman" w:hAnsi="Times New Roman" w:cs="Times New Roman"/>
          <w:sz w:val="24"/>
          <w:szCs w:val="24"/>
        </w:rPr>
      </w:pPr>
      <w:r w:rsidRPr="00690238">
        <w:rPr>
          <w:rFonts w:ascii="Times New Roman" w:hAnsi="Times New Roman" w:cs="Times New Roman"/>
          <w:sz w:val="24"/>
          <w:szCs w:val="24"/>
        </w:rPr>
        <w:t>5.8</w:t>
      </w:r>
      <w:r w:rsidR="005D26B9" w:rsidRPr="00690238">
        <w:rPr>
          <w:rFonts w:ascii="Times New Roman" w:hAnsi="Times New Roman" w:cs="Times New Roman"/>
          <w:sz w:val="24"/>
          <w:szCs w:val="24"/>
        </w:rPr>
        <w:t xml:space="preserve">. </w:t>
      </w:r>
      <w:r w:rsidR="00BA1A1D">
        <w:rPr>
          <w:rFonts w:ascii="Times New Roman" w:hAnsi="Times New Roman" w:cs="Times New Roman"/>
          <w:sz w:val="24"/>
          <w:szCs w:val="24"/>
        </w:rPr>
        <w:t>М</w:t>
      </w:r>
      <w:r w:rsidR="00BA1A1D" w:rsidRPr="00287E65">
        <w:rPr>
          <w:rFonts w:ascii="Times New Roman" w:hAnsi="Times New Roman" w:cs="Times New Roman"/>
          <w:sz w:val="24"/>
          <w:szCs w:val="24"/>
        </w:rPr>
        <w:t xml:space="preserve">атериальная помощь в связи со смертью </w:t>
      </w:r>
      <w:r w:rsidR="00BA1A1D">
        <w:rPr>
          <w:rFonts w:ascii="Times New Roman" w:hAnsi="Times New Roman" w:cs="Times New Roman"/>
          <w:sz w:val="24"/>
          <w:szCs w:val="24"/>
        </w:rPr>
        <w:t>б</w:t>
      </w:r>
      <w:r w:rsidR="00BA1A1D" w:rsidRPr="00287E65">
        <w:rPr>
          <w:rFonts w:ascii="Times New Roman" w:hAnsi="Times New Roman" w:cs="Times New Roman"/>
          <w:sz w:val="24"/>
          <w:szCs w:val="24"/>
        </w:rPr>
        <w:t>лизки</w:t>
      </w:r>
      <w:r w:rsidR="00BA1A1D">
        <w:rPr>
          <w:rFonts w:ascii="Times New Roman" w:hAnsi="Times New Roman" w:cs="Times New Roman"/>
          <w:sz w:val="24"/>
          <w:szCs w:val="24"/>
        </w:rPr>
        <w:t>х родственников (родители, муж, жена</w:t>
      </w:r>
      <w:r w:rsidR="00BA1A1D" w:rsidRPr="00287E65">
        <w:rPr>
          <w:rFonts w:ascii="Times New Roman" w:hAnsi="Times New Roman" w:cs="Times New Roman"/>
          <w:sz w:val="24"/>
          <w:szCs w:val="24"/>
        </w:rPr>
        <w:t>, дети)</w:t>
      </w:r>
      <w:r w:rsidR="00BA1A1D">
        <w:rPr>
          <w:rFonts w:ascii="Times New Roman" w:hAnsi="Times New Roman" w:cs="Times New Roman"/>
          <w:sz w:val="24"/>
          <w:szCs w:val="24"/>
        </w:rPr>
        <w:t xml:space="preserve"> </w:t>
      </w:r>
      <w:r w:rsidR="00BA1A1D" w:rsidRPr="00D06DF3">
        <w:rPr>
          <w:rFonts w:ascii="Times New Roman" w:hAnsi="Times New Roman" w:cs="Times New Roman"/>
          <w:sz w:val="24"/>
          <w:szCs w:val="24"/>
        </w:rPr>
        <w:t>выплачивается</w:t>
      </w:r>
      <w:r w:rsidR="00BA1A1D">
        <w:rPr>
          <w:rFonts w:ascii="Times New Roman" w:hAnsi="Times New Roman" w:cs="Times New Roman"/>
          <w:sz w:val="24"/>
          <w:szCs w:val="24"/>
        </w:rPr>
        <w:t xml:space="preserve"> работникам</w:t>
      </w:r>
      <w:r w:rsidR="00BA1A1D" w:rsidRPr="00D06DF3">
        <w:rPr>
          <w:rFonts w:ascii="Times New Roman" w:hAnsi="Times New Roman" w:cs="Times New Roman"/>
          <w:sz w:val="24"/>
          <w:szCs w:val="24"/>
        </w:rPr>
        <w:t xml:space="preserve"> организации в размере 10000 рублей </w:t>
      </w:r>
      <w:r w:rsidR="00BA1A1D">
        <w:rPr>
          <w:rFonts w:ascii="Times New Roman" w:hAnsi="Times New Roman" w:cs="Times New Roman"/>
          <w:sz w:val="24"/>
          <w:szCs w:val="24"/>
        </w:rPr>
        <w:t xml:space="preserve">на основании </w:t>
      </w:r>
      <w:r w:rsidR="00BA1A1D" w:rsidRPr="00D06DF3">
        <w:rPr>
          <w:rFonts w:ascii="Times New Roman" w:hAnsi="Times New Roman" w:cs="Times New Roman"/>
          <w:sz w:val="24"/>
          <w:szCs w:val="24"/>
        </w:rPr>
        <w:t>приказ</w:t>
      </w:r>
      <w:r w:rsidR="00BA1A1D">
        <w:rPr>
          <w:rFonts w:ascii="Times New Roman" w:hAnsi="Times New Roman" w:cs="Times New Roman"/>
          <w:sz w:val="24"/>
          <w:szCs w:val="24"/>
        </w:rPr>
        <w:t>а</w:t>
      </w:r>
      <w:r w:rsidR="00BA1A1D" w:rsidRPr="00D06DF3">
        <w:rPr>
          <w:rFonts w:ascii="Times New Roman" w:hAnsi="Times New Roman" w:cs="Times New Roman"/>
          <w:sz w:val="24"/>
          <w:szCs w:val="24"/>
        </w:rPr>
        <w:t xml:space="preserve"> руководителя организации</w:t>
      </w:r>
      <w:r w:rsidR="00BA1A1D">
        <w:rPr>
          <w:rFonts w:ascii="Times New Roman" w:hAnsi="Times New Roman" w:cs="Times New Roman"/>
          <w:sz w:val="24"/>
          <w:szCs w:val="24"/>
        </w:rPr>
        <w:t xml:space="preserve">, руководителю организации – на основании распоряжения администрации города </w:t>
      </w:r>
      <w:proofErr w:type="spellStart"/>
      <w:r w:rsidR="00BA1A1D">
        <w:rPr>
          <w:rFonts w:ascii="Times New Roman" w:hAnsi="Times New Roman" w:cs="Times New Roman"/>
          <w:sz w:val="24"/>
          <w:szCs w:val="24"/>
        </w:rPr>
        <w:t>Урай</w:t>
      </w:r>
      <w:proofErr w:type="spellEnd"/>
      <w:r w:rsidR="00BA1A1D">
        <w:rPr>
          <w:rFonts w:ascii="Times New Roman" w:hAnsi="Times New Roman" w:cs="Times New Roman"/>
          <w:sz w:val="24"/>
          <w:szCs w:val="24"/>
        </w:rPr>
        <w:t xml:space="preserve">, </w:t>
      </w:r>
      <w:r w:rsidR="00BA1A1D" w:rsidRPr="00D06DF3">
        <w:rPr>
          <w:rFonts w:ascii="Times New Roman" w:hAnsi="Times New Roman" w:cs="Times New Roman"/>
          <w:sz w:val="24"/>
          <w:szCs w:val="24"/>
        </w:rPr>
        <w:t>при наличии личного заявления и свидетельства о смерти близкого родственника</w:t>
      </w:r>
      <w:r w:rsidR="00BA1A1D" w:rsidRPr="00690238">
        <w:rPr>
          <w:rFonts w:ascii="Times New Roman" w:hAnsi="Times New Roman" w:cs="Times New Roman"/>
          <w:sz w:val="24"/>
          <w:szCs w:val="24"/>
        </w:rPr>
        <w:t xml:space="preserve">, а также документов, подтверждающих </w:t>
      </w:r>
      <w:r w:rsidR="00BA1A1D" w:rsidRPr="00690238">
        <w:rPr>
          <w:rFonts w:ascii="Times New Roman" w:hAnsi="Times New Roman" w:cs="Times New Roman"/>
          <w:sz w:val="24"/>
          <w:szCs w:val="24"/>
        </w:rPr>
        <w:lastRenderedPageBreak/>
        <w:t>родство.</w:t>
      </w:r>
    </w:p>
    <w:p w:rsidR="00F34C80" w:rsidRPr="00F34C80" w:rsidRDefault="00EC722A" w:rsidP="00904B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F34C80" w:rsidRPr="00F34C80">
        <w:rPr>
          <w:rFonts w:ascii="Times New Roman" w:hAnsi="Times New Roman" w:cs="Times New Roman"/>
          <w:sz w:val="24"/>
          <w:szCs w:val="24"/>
        </w:rPr>
        <w:t>.</w:t>
      </w:r>
      <w:r>
        <w:rPr>
          <w:rFonts w:ascii="Times New Roman" w:hAnsi="Times New Roman" w:cs="Times New Roman"/>
          <w:sz w:val="24"/>
          <w:szCs w:val="24"/>
        </w:rPr>
        <w:t>9.</w:t>
      </w:r>
      <w:r w:rsidR="005D26B9">
        <w:rPr>
          <w:rFonts w:ascii="Times New Roman" w:hAnsi="Times New Roman" w:cs="Times New Roman"/>
          <w:sz w:val="24"/>
          <w:szCs w:val="24"/>
        </w:rPr>
        <w:t xml:space="preserve"> </w:t>
      </w:r>
      <w:r w:rsidR="00BA1A1D">
        <w:rPr>
          <w:rFonts w:ascii="Times New Roman" w:hAnsi="Times New Roman" w:cs="Times New Roman"/>
          <w:sz w:val="24"/>
          <w:szCs w:val="24"/>
        </w:rPr>
        <w:t>Е</w:t>
      </w:r>
      <w:r w:rsidR="00BA1A1D" w:rsidRPr="00F34C80">
        <w:rPr>
          <w:rFonts w:ascii="Times New Roman" w:hAnsi="Times New Roman" w:cs="Times New Roman"/>
          <w:sz w:val="24"/>
          <w:szCs w:val="24"/>
        </w:rPr>
        <w:t>диновременное денежное вознаграждение</w:t>
      </w:r>
      <w:r w:rsidR="00BA1A1D">
        <w:rPr>
          <w:rFonts w:ascii="Times New Roman" w:hAnsi="Times New Roman" w:cs="Times New Roman"/>
          <w:sz w:val="24"/>
          <w:szCs w:val="24"/>
        </w:rPr>
        <w:t xml:space="preserve"> при выходе на пенсию выплачивается работникам</w:t>
      </w:r>
      <w:r w:rsidR="00F34C80">
        <w:rPr>
          <w:rFonts w:ascii="Times New Roman" w:hAnsi="Times New Roman" w:cs="Times New Roman"/>
          <w:sz w:val="24"/>
          <w:szCs w:val="24"/>
        </w:rPr>
        <w:t xml:space="preserve"> организации</w:t>
      </w:r>
      <w:r w:rsidR="00F34C80" w:rsidRPr="00F34C80">
        <w:rPr>
          <w:rFonts w:ascii="Times New Roman" w:hAnsi="Times New Roman" w:cs="Times New Roman"/>
          <w:sz w:val="24"/>
          <w:szCs w:val="24"/>
        </w:rPr>
        <w:t>, имеющи</w:t>
      </w:r>
      <w:r w:rsidR="00BA1A1D">
        <w:rPr>
          <w:rFonts w:ascii="Times New Roman" w:hAnsi="Times New Roman" w:cs="Times New Roman"/>
          <w:sz w:val="24"/>
          <w:szCs w:val="24"/>
        </w:rPr>
        <w:t>м</w:t>
      </w:r>
      <w:r w:rsidR="00F34C80" w:rsidRPr="00F34C80">
        <w:rPr>
          <w:rFonts w:ascii="Times New Roman" w:hAnsi="Times New Roman" w:cs="Times New Roman"/>
          <w:sz w:val="24"/>
          <w:szCs w:val="24"/>
        </w:rPr>
        <w:t xml:space="preserve"> стаж работы </w:t>
      </w:r>
      <w:r w:rsidR="00BA1A1D" w:rsidRPr="00F34C80">
        <w:rPr>
          <w:rFonts w:ascii="Times New Roman" w:hAnsi="Times New Roman" w:cs="Times New Roman"/>
          <w:sz w:val="24"/>
          <w:szCs w:val="24"/>
        </w:rPr>
        <w:t>не менее десяти л</w:t>
      </w:r>
      <w:r w:rsidR="00BA1A1D">
        <w:rPr>
          <w:rFonts w:ascii="Times New Roman" w:hAnsi="Times New Roman" w:cs="Times New Roman"/>
          <w:sz w:val="24"/>
          <w:szCs w:val="24"/>
        </w:rPr>
        <w:t xml:space="preserve">ет </w:t>
      </w:r>
      <w:r w:rsidR="00F34C80">
        <w:rPr>
          <w:rFonts w:ascii="Times New Roman" w:hAnsi="Times New Roman" w:cs="Times New Roman"/>
          <w:sz w:val="24"/>
          <w:szCs w:val="24"/>
        </w:rPr>
        <w:t>в образовательных организациях</w:t>
      </w:r>
      <w:r w:rsidR="00F34C80" w:rsidRPr="00F34C80">
        <w:rPr>
          <w:rFonts w:ascii="Times New Roman" w:hAnsi="Times New Roman" w:cs="Times New Roman"/>
          <w:sz w:val="24"/>
          <w:szCs w:val="24"/>
        </w:rPr>
        <w:t xml:space="preserve">, расположенных на территории Ханты-Мансийского автономного округа </w:t>
      </w:r>
      <w:r w:rsidR="00BA1A1D">
        <w:rPr>
          <w:rFonts w:ascii="Times New Roman" w:hAnsi="Times New Roman" w:cs="Times New Roman"/>
          <w:sz w:val="24"/>
          <w:szCs w:val="24"/>
        </w:rPr>
        <w:t>–</w:t>
      </w:r>
      <w:r w:rsidR="00F34C80" w:rsidRPr="00F34C80">
        <w:rPr>
          <w:rFonts w:ascii="Times New Roman" w:hAnsi="Times New Roman" w:cs="Times New Roman"/>
          <w:sz w:val="24"/>
          <w:szCs w:val="24"/>
        </w:rPr>
        <w:t xml:space="preserve"> </w:t>
      </w:r>
      <w:proofErr w:type="spellStart"/>
      <w:r w:rsidR="00F34C80" w:rsidRPr="00F34C80">
        <w:rPr>
          <w:rFonts w:ascii="Times New Roman" w:hAnsi="Times New Roman" w:cs="Times New Roman"/>
          <w:sz w:val="24"/>
          <w:szCs w:val="24"/>
        </w:rPr>
        <w:t>Югры</w:t>
      </w:r>
      <w:proofErr w:type="spellEnd"/>
      <w:r w:rsidR="00F34C80" w:rsidRPr="00F34C80">
        <w:rPr>
          <w:rFonts w:ascii="Times New Roman" w:hAnsi="Times New Roman" w:cs="Times New Roman"/>
          <w:sz w:val="24"/>
          <w:szCs w:val="24"/>
        </w:rPr>
        <w:t xml:space="preserve">, при прекращении трудовых отношений </w:t>
      </w:r>
      <w:r w:rsidR="00BA1A1D">
        <w:rPr>
          <w:rFonts w:ascii="Times New Roman" w:hAnsi="Times New Roman" w:cs="Times New Roman"/>
          <w:sz w:val="24"/>
          <w:szCs w:val="24"/>
        </w:rPr>
        <w:t>в связи с</w:t>
      </w:r>
      <w:r w:rsidR="00F34C80" w:rsidRPr="00F34C80">
        <w:rPr>
          <w:rFonts w:ascii="Times New Roman" w:hAnsi="Times New Roman" w:cs="Times New Roman"/>
          <w:sz w:val="24"/>
          <w:szCs w:val="24"/>
        </w:rPr>
        <w:t xml:space="preserve"> выход</w:t>
      </w:r>
      <w:r w:rsidR="00BA1A1D">
        <w:rPr>
          <w:rFonts w:ascii="Times New Roman" w:hAnsi="Times New Roman" w:cs="Times New Roman"/>
          <w:sz w:val="24"/>
          <w:szCs w:val="24"/>
        </w:rPr>
        <w:t>ом</w:t>
      </w:r>
      <w:r w:rsidR="00F34C80" w:rsidRPr="00F34C80">
        <w:rPr>
          <w:rFonts w:ascii="Times New Roman" w:hAnsi="Times New Roman" w:cs="Times New Roman"/>
          <w:sz w:val="24"/>
          <w:szCs w:val="24"/>
        </w:rPr>
        <w:t xml:space="preserve"> на пенсию:</w:t>
      </w:r>
    </w:p>
    <w:p w:rsidR="00F34C80" w:rsidRPr="00F34C80" w:rsidRDefault="00EC722A" w:rsidP="00904B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34C80">
        <w:rPr>
          <w:rFonts w:ascii="Times New Roman" w:hAnsi="Times New Roman" w:cs="Times New Roman"/>
          <w:sz w:val="24"/>
          <w:szCs w:val="24"/>
        </w:rPr>
        <w:t>для руководителя организации</w:t>
      </w:r>
      <w:r w:rsidR="00F34C80" w:rsidRPr="00F34C80">
        <w:rPr>
          <w:rFonts w:ascii="Times New Roman" w:hAnsi="Times New Roman" w:cs="Times New Roman"/>
          <w:sz w:val="24"/>
          <w:szCs w:val="24"/>
        </w:rPr>
        <w:t>, его заместителей</w:t>
      </w:r>
      <w:r w:rsidR="00BA1A1D">
        <w:rPr>
          <w:rFonts w:ascii="Times New Roman" w:hAnsi="Times New Roman" w:cs="Times New Roman"/>
          <w:sz w:val="24"/>
          <w:szCs w:val="24"/>
        </w:rPr>
        <w:t>,</w:t>
      </w:r>
      <w:r w:rsidR="00F34C80" w:rsidRPr="00F34C80">
        <w:rPr>
          <w:rFonts w:ascii="Times New Roman" w:hAnsi="Times New Roman" w:cs="Times New Roman"/>
          <w:sz w:val="24"/>
          <w:szCs w:val="24"/>
        </w:rPr>
        <w:t xml:space="preserve"> главного бухгалтера, специалистов, служащих, медицинских работников, работников образования, физичес</w:t>
      </w:r>
      <w:r w:rsidR="00F34C80">
        <w:rPr>
          <w:rFonts w:ascii="Times New Roman" w:hAnsi="Times New Roman" w:cs="Times New Roman"/>
          <w:sz w:val="24"/>
          <w:szCs w:val="24"/>
        </w:rPr>
        <w:t>кой культуры и спорта организации</w:t>
      </w:r>
      <w:r w:rsidR="00F34C80" w:rsidRPr="00F34C80">
        <w:rPr>
          <w:rFonts w:ascii="Times New Roman" w:hAnsi="Times New Roman" w:cs="Times New Roman"/>
          <w:sz w:val="24"/>
          <w:szCs w:val="24"/>
        </w:rPr>
        <w:t xml:space="preserve"> </w:t>
      </w:r>
      <w:r w:rsidR="00BA1A1D">
        <w:rPr>
          <w:rFonts w:ascii="Times New Roman" w:hAnsi="Times New Roman" w:cs="Times New Roman"/>
          <w:sz w:val="24"/>
          <w:szCs w:val="24"/>
        </w:rPr>
        <w:t>–</w:t>
      </w:r>
      <w:r w:rsidR="00F34C80" w:rsidRPr="00F34C80">
        <w:rPr>
          <w:rFonts w:ascii="Times New Roman" w:hAnsi="Times New Roman" w:cs="Times New Roman"/>
          <w:sz w:val="24"/>
          <w:szCs w:val="24"/>
        </w:rPr>
        <w:t xml:space="preserve"> в</w:t>
      </w:r>
      <w:r w:rsidR="00BA1A1D">
        <w:rPr>
          <w:rFonts w:ascii="Times New Roman" w:hAnsi="Times New Roman" w:cs="Times New Roman"/>
          <w:sz w:val="24"/>
          <w:szCs w:val="24"/>
        </w:rPr>
        <w:t xml:space="preserve"> </w:t>
      </w:r>
      <w:r w:rsidR="00F34C80" w:rsidRPr="00F34C80">
        <w:rPr>
          <w:rFonts w:ascii="Times New Roman" w:hAnsi="Times New Roman" w:cs="Times New Roman"/>
          <w:sz w:val="24"/>
          <w:szCs w:val="24"/>
        </w:rPr>
        <w:t>размере 12 должностных окладов без учета районного коэффициента и процентной надбавки к заработной плате за стаж работы в районах Крайнего Севера и приравненных к ним местностях;</w:t>
      </w:r>
    </w:p>
    <w:p w:rsidR="00F34C80" w:rsidRPr="00F34C80" w:rsidRDefault="00EC722A" w:rsidP="00904B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34C80">
        <w:rPr>
          <w:rFonts w:ascii="Times New Roman" w:hAnsi="Times New Roman" w:cs="Times New Roman"/>
          <w:sz w:val="24"/>
          <w:szCs w:val="24"/>
        </w:rPr>
        <w:t>для рабочих организации</w:t>
      </w:r>
      <w:r w:rsidR="00F34C80" w:rsidRPr="00F34C80">
        <w:rPr>
          <w:rFonts w:ascii="Times New Roman" w:hAnsi="Times New Roman" w:cs="Times New Roman"/>
          <w:sz w:val="24"/>
          <w:szCs w:val="24"/>
        </w:rPr>
        <w:t xml:space="preserve"> </w:t>
      </w:r>
      <w:r w:rsidR="00BA1A1D">
        <w:rPr>
          <w:rFonts w:ascii="Times New Roman" w:hAnsi="Times New Roman" w:cs="Times New Roman"/>
          <w:sz w:val="24"/>
          <w:szCs w:val="24"/>
        </w:rPr>
        <w:t>–</w:t>
      </w:r>
      <w:r w:rsidR="00F34C80" w:rsidRPr="00F34C80">
        <w:rPr>
          <w:rFonts w:ascii="Times New Roman" w:hAnsi="Times New Roman" w:cs="Times New Roman"/>
          <w:sz w:val="24"/>
          <w:szCs w:val="24"/>
        </w:rPr>
        <w:t xml:space="preserve"> в</w:t>
      </w:r>
      <w:r w:rsidR="00BA1A1D">
        <w:rPr>
          <w:rFonts w:ascii="Times New Roman" w:hAnsi="Times New Roman" w:cs="Times New Roman"/>
          <w:sz w:val="24"/>
          <w:szCs w:val="24"/>
        </w:rPr>
        <w:t xml:space="preserve"> </w:t>
      </w:r>
      <w:r w:rsidR="00F34C80" w:rsidRPr="00F34C80">
        <w:rPr>
          <w:rFonts w:ascii="Times New Roman" w:hAnsi="Times New Roman" w:cs="Times New Roman"/>
          <w:sz w:val="24"/>
          <w:szCs w:val="24"/>
        </w:rPr>
        <w:t>размере 12 окладов без учета районного коэффициента и процентной надбавки к заработной плате за стаж работы в районах Крайнего Севера и приравненных к ним местностях.</w:t>
      </w:r>
    </w:p>
    <w:p w:rsidR="00F34C80" w:rsidRPr="00F34C80" w:rsidRDefault="00F34C80" w:rsidP="00904B88">
      <w:pPr>
        <w:pStyle w:val="ConsPlusNormal"/>
        <w:ind w:firstLine="709"/>
        <w:jc w:val="both"/>
        <w:rPr>
          <w:rFonts w:ascii="Times New Roman" w:hAnsi="Times New Roman" w:cs="Times New Roman"/>
          <w:sz w:val="24"/>
          <w:szCs w:val="24"/>
        </w:rPr>
      </w:pPr>
      <w:r w:rsidRPr="00F34C80">
        <w:rPr>
          <w:rFonts w:ascii="Times New Roman" w:hAnsi="Times New Roman" w:cs="Times New Roman"/>
          <w:sz w:val="24"/>
          <w:szCs w:val="24"/>
        </w:rPr>
        <w:t>Размер единовременного денежного вознаграждения исчисляется из расчета одной ставки (независимо от количества занимаемых ставок).</w:t>
      </w:r>
    </w:p>
    <w:p w:rsidR="00F34C80" w:rsidRPr="00F34C80" w:rsidRDefault="00F34C80" w:rsidP="00904B88">
      <w:pPr>
        <w:pStyle w:val="ConsPlusNormal"/>
        <w:ind w:firstLine="709"/>
        <w:jc w:val="both"/>
        <w:rPr>
          <w:rFonts w:ascii="Times New Roman" w:hAnsi="Times New Roman" w:cs="Times New Roman"/>
          <w:sz w:val="24"/>
          <w:szCs w:val="24"/>
        </w:rPr>
      </w:pPr>
      <w:r w:rsidRPr="00F34C80">
        <w:rPr>
          <w:rFonts w:ascii="Times New Roman" w:hAnsi="Times New Roman" w:cs="Times New Roman"/>
          <w:sz w:val="24"/>
          <w:szCs w:val="24"/>
        </w:rPr>
        <w:t xml:space="preserve">Единовременное денежное вознаграждение </w:t>
      </w:r>
      <w:r w:rsidR="00BA1A1D">
        <w:rPr>
          <w:rFonts w:ascii="Times New Roman" w:hAnsi="Times New Roman" w:cs="Times New Roman"/>
          <w:sz w:val="24"/>
          <w:szCs w:val="24"/>
        </w:rPr>
        <w:t xml:space="preserve">при выходе на пенсию </w:t>
      </w:r>
      <w:r w:rsidRPr="00F34C80">
        <w:rPr>
          <w:rFonts w:ascii="Times New Roman" w:hAnsi="Times New Roman" w:cs="Times New Roman"/>
          <w:sz w:val="24"/>
          <w:szCs w:val="24"/>
        </w:rPr>
        <w:t xml:space="preserve">предоставляется </w:t>
      </w:r>
      <w:r>
        <w:rPr>
          <w:rFonts w:ascii="Times New Roman" w:hAnsi="Times New Roman" w:cs="Times New Roman"/>
          <w:sz w:val="24"/>
          <w:szCs w:val="24"/>
        </w:rPr>
        <w:t>работнику организации</w:t>
      </w:r>
      <w:r w:rsidRPr="00F34C80">
        <w:rPr>
          <w:rFonts w:ascii="Times New Roman" w:hAnsi="Times New Roman" w:cs="Times New Roman"/>
          <w:sz w:val="24"/>
          <w:szCs w:val="24"/>
        </w:rPr>
        <w:t xml:space="preserve"> один раз (независимо от количества увольнений в связи с уходом на пенсию).</w:t>
      </w:r>
    </w:p>
    <w:p w:rsidR="004E77FF" w:rsidRPr="004E77FF" w:rsidRDefault="00BA1A1D" w:rsidP="004E77FF">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 xml:space="preserve">5.10. </w:t>
      </w:r>
      <w:r w:rsidR="004E77FF">
        <w:rPr>
          <w:rFonts w:ascii="Times New Roman" w:hAnsi="Times New Roman" w:cs="Times New Roman"/>
          <w:sz w:val="24"/>
          <w:szCs w:val="24"/>
        </w:rPr>
        <w:t xml:space="preserve">Работникам учреждения производится единовременная выплата к юбилейным датам. </w:t>
      </w:r>
      <w:r w:rsidR="004E77FF" w:rsidRPr="00A13115">
        <w:rPr>
          <w:rFonts w:ascii="Times New Roman" w:hAnsi="Times New Roman" w:cs="Times New Roman"/>
          <w:sz w:val="24"/>
          <w:szCs w:val="24"/>
        </w:rPr>
        <w:t xml:space="preserve">Выплата </w:t>
      </w:r>
      <w:r w:rsidR="004E77FF">
        <w:rPr>
          <w:rFonts w:ascii="Times New Roman" w:hAnsi="Times New Roman" w:cs="Times New Roman"/>
          <w:sz w:val="24"/>
          <w:szCs w:val="24"/>
        </w:rPr>
        <w:t xml:space="preserve">осуществляется </w:t>
      </w:r>
      <w:r w:rsidR="004E77FF" w:rsidRPr="00A13115">
        <w:rPr>
          <w:rFonts w:ascii="Times New Roman" w:hAnsi="Times New Roman" w:cs="Times New Roman"/>
          <w:sz w:val="24"/>
          <w:szCs w:val="24"/>
        </w:rPr>
        <w:t>по основному месту работы</w:t>
      </w:r>
      <w:r w:rsidR="004E77FF">
        <w:rPr>
          <w:rFonts w:ascii="Times New Roman" w:hAnsi="Times New Roman" w:cs="Times New Roman"/>
          <w:sz w:val="24"/>
          <w:szCs w:val="24"/>
        </w:rPr>
        <w:t xml:space="preserve"> </w:t>
      </w:r>
      <w:r w:rsidR="004E77FF" w:rsidRPr="00A13115">
        <w:rPr>
          <w:rFonts w:ascii="Times New Roman" w:hAnsi="Times New Roman" w:cs="Times New Roman"/>
          <w:sz w:val="24"/>
          <w:szCs w:val="24"/>
        </w:rPr>
        <w:t xml:space="preserve">работникам </w:t>
      </w:r>
      <w:r w:rsidR="004E77FF">
        <w:rPr>
          <w:rFonts w:ascii="Times New Roman" w:hAnsi="Times New Roman" w:cs="Times New Roman"/>
          <w:sz w:val="24"/>
          <w:szCs w:val="24"/>
        </w:rPr>
        <w:t>и руководителю организации,</w:t>
      </w:r>
      <w:r w:rsidR="004E77FF" w:rsidRPr="009222E8">
        <w:rPr>
          <w:rFonts w:ascii="Times New Roman" w:hAnsi="Times New Roman" w:cs="Times New Roman"/>
          <w:sz w:val="24"/>
          <w:szCs w:val="24"/>
        </w:rPr>
        <w:t xml:space="preserve"> проработавшим в государственных и (или) муниципальных учреждениях не менее 15 лет</w:t>
      </w:r>
      <w:r w:rsidR="004E77FF">
        <w:rPr>
          <w:rFonts w:ascii="Times New Roman" w:hAnsi="Times New Roman" w:cs="Times New Roman"/>
          <w:sz w:val="24"/>
          <w:szCs w:val="24"/>
        </w:rPr>
        <w:t>,</w:t>
      </w:r>
      <w:r w:rsidR="004E77FF" w:rsidRPr="009222E8">
        <w:rPr>
          <w:rFonts w:ascii="Times New Roman" w:hAnsi="Times New Roman" w:cs="Times New Roman"/>
          <w:sz w:val="24"/>
          <w:szCs w:val="24"/>
        </w:rPr>
        <w:t xml:space="preserve"> при </w:t>
      </w:r>
      <w:r w:rsidR="004E77FF">
        <w:rPr>
          <w:rFonts w:ascii="Times New Roman" w:hAnsi="Times New Roman" w:cs="Times New Roman"/>
          <w:sz w:val="24"/>
          <w:szCs w:val="24"/>
        </w:rPr>
        <w:t xml:space="preserve">достижении возраста 50, 60 лет. Основанием для осуществления единовременной выплаты к юбилейным датам является приказ руководителя, для руководителя учреждения – распоряжение администрации города </w:t>
      </w:r>
      <w:proofErr w:type="spellStart"/>
      <w:r w:rsidR="004E77FF">
        <w:rPr>
          <w:rFonts w:ascii="Times New Roman" w:hAnsi="Times New Roman" w:cs="Times New Roman"/>
          <w:sz w:val="24"/>
          <w:szCs w:val="24"/>
        </w:rPr>
        <w:t>Урай</w:t>
      </w:r>
      <w:proofErr w:type="spellEnd"/>
      <w:r w:rsidR="004E77FF">
        <w:rPr>
          <w:rFonts w:ascii="Times New Roman" w:hAnsi="Times New Roman" w:cs="Times New Roman"/>
          <w:sz w:val="24"/>
          <w:szCs w:val="24"/>
        </w:rPr>
        <w:t>.</w:t>
      </w:r>
    </w:p>
    <w:p w:rsidR="003C79CC" w:rsidRPr="004E77FF" w:rsidRDefault="004E77FF" w:rsidP="00713345">
      <w:pPr>
        <w:autoSpaceDE w:val="0"/>
        <w:autoSpaceDN w:val="0"/>
        <w:adjustRightInd w:val="0"/>
        <w:spacing w:after="0" w:line="240" w:lineRule="auto"/>
        <w:ind w:firstLine="709"/>
        <w:jc w:val="both"/>
        <w:rPr>
          <w:rFonts w:ascii="Times New Roman" w:hAnsi="Times New Roman"/>
          <w:sz w:val="24"/>
          <w:szCs w:val="24"/>
        </w:rPr>
      </w:pPr>
      <w:r w:rsidRPr="004E77FF">
        <w:rPr>
          <w:rFonts w:ascii="Times New Roman" w:hAnsi="Times New Roman"/>
          <w:sz w:val="24"/>
          <w:szCs w:val="24"/>
        </w:rPr>
        <w:t xml:space="preserve">Выплата устанавливается </w:t>
      </w:r>
      <w:r w:rsidR="003C79CC" w:rsidRPr="004E77FF">
        <w:rPr>
          <w:rFonts w:ascii="Times New Roman" w:hAnsi="Times New Roman"/>
          <w:sz w:val="24"/>
          <w:szCs w:val="24"/>
        </w:rPr>
        <w:t xml:space="preserve">в размере не более одного месячного фонда оплаты труда работника по основному месту работы и основной занимаемой должности. </w:t>
      </w:r>
    </w:p>
    <w:p w:rsidR="00780AFD" w:rsidRPr="00D06DF3" w:rsidRDefault="00780AFD" w:rsidP="00713345">
      <w:pPr>
        <w:pStyle w:val="ConsPlusNormal"/>
        <w:jc w:val="center"/>
        <w:outlineLvl w:val="1"/>
        <w:rPr>
          <w:rFonts w:ascii="Times New Roman" w:hAnsi="Times New Roman" w:cs="Times New Roman"/>
          <w:sz w:val="24"/>
          <w:szCs w:val="24"/>
        </w:rPr>
      </w:pPr>
    </w:p>
    <w:p w:rsidR="00780AFD" w:rsidRPr="00D06DF3" w:rsidRDefault="00B34474" w:rsidP="0071334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00780AFD" w:rsidRPr="00D06DF3">
        <w:rPr>
          <w:rFonts w:ascii="Times New Roman" w:hAnsi="Times New Roman" w:cs="Times New Roman"/>
          <w:sz w:val="24"/>
          <w:szCs w:val="24"/>
        </w:rPr>
        <w:t>. Условия оплаты труда руководителя,</w:t>
      </w:r>
    </w:p>
    <w:p w:rsidR="00780AFD" w:rsidRPr="00D06DF3" w:rsidRDefault="00C06CD3" w:rsidP="00736724">
      <w:pPr>
        <w:pStyle w:val="ConsPlusNormal"/>
        <w:jc w:val="center"/>
        <w:rPr>
          <w:rFonts w:ascii="Times New Roman" w:hAnsi="Times New Roman" w:cs="Times New Roman"/>
          <w:sz w:val="24"/>
          <w:szCs w:val="24"/>
        </w:rPr>
      </w:pPr>
      <w:r>
        <w:rPr>
          <w:rFonts w:ascii="Times New Roman" w:hAnsi="Times New Roman" w:cs="Times New Roman"/>
          <w:sz w:val="24"/>
          <w:szCs w:val="24"/>
        </w:rPr>
        <w:t>его заместителей</w:t>
      </w:r>
      <w:r w:rsidR="00780AFD" w:rsidRPr="00D06DF3">
        <w:rPr>
          <w:rFonts w:ascii="Times New Roman" w:hAnsi="Times New Roman" w:cs="Times New Roman"/>
          <w:sz w:val="24"/>
          <w:szCs w:val="24"/>
        </w:rPr>
        <w:t xml:space="preserve"> </w:t>
      </w:r>
      <w:r w:rsidR="00863237">
        <w:rPr>
          <w:rFonts w:ascii="Times New Roman" w:hAnsi="Times New Roman" w:cs="Times New Roman"/>
          <w:sz w:val="24"/>
          <w:szCs w:val="24"/>
        </w:rPr>
        <w:t>и главного бухгалтера организации.</w:t>
      </w:r>
    </w:p>
    <w:p w:rsidR="00780AFD" w:rsidRPr="00D06DF3" w:rsidRDefault="00780AFD" w:rsidP="00736724">
      <w:pPr>
        <w:pStyle w:val="ConsPlusNormal"/>
        <w:ind w:firstLine="540"/>
        <w:jc w:val="both"/>
        <w:rPr>
          <w:rFonts w:ascii="Times New Roman" w:hAnsi="Times New Roman" w:cs="Times New Roman"/>
          <w:sz w:val="24"/>
          <w:szCs w:val="24"/>
        </w:rPr>
      </w:pPr>
    </w:p>
    <w:p w:rsidR="00780AFD" w:rsidRPr="00D06DF3" w:rsidRDefault="00102132" w:rsidP="007133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80AFD" w:rsidRPr="00D06DF3">
        <w:rPr>
          <w:rFonts w:ascii="Times New Roman" w:hAnsi="Times New Roman" w:cs="Times New Roman"/>
          <w:sz w:val="24"/>
          <w:szCs w:val="24"/>
        </w:rPr>
        <w:t>.1. Заработная плата руководителя организации, его заместителей и главного бухгалтера состоит из должностного оклада с учетом надбавк</w:t>
      </w:r>
      <w:r w:rsidR="00C54FCF">
        <w:rPr>
          <w:rFonts w:ascii="Times New Roman" w:hAnsi="Times New Roman" w:cs="Times New Roman"/>
          <w:sz w:val="24"/>
          <w:szCs w:val="24"/>
        </w:rPr>
        <w:t>и</w:t>
      </w:r>
      <w:r w:rsidR="00780AFD" w:rsidRPr="00D06DF3">
        <w:rPr>
          <w:rFonts w:ascii="Times New Roman" w:hAnsi="Times New Roman" w:cs="Times New Roman"/>
          <w:sz w:val="24"/>
          <w:szCs w:val="24"/>
        </w:rPr>
        <w:t xml:space="preserve"> за ученую степень, повышающих </w:t>
      </w:r>
      <w:r w:rsidR="00713345">
        <w:rPr>
          <w:rFonts w:ascii="Times New Roman" w:hAnsi="Times New Roman" w:cs="Times New Roman"/>
          <w:sz w:val="24"/>
          <w:szCs w:val="24"/>
        </w:rPr>
        <w:t>коэффициентов (</w:t>
      </w:r>
      <w:r w:rsidR="00780AFD" w:rsidRPr="00D06DF3">
        <w:rPr>
          <w:rFonts w:ascii="Times New Roman" w:hAnsi="Times New Roman" w:cs="Times New Roman"/>
          <w:sz w:val="24"/>
          <w:szCs w:val="24"/>
        </w:rPr>
        <w:t>коэффициент образования, коэффициент квалификации</w:t>
      </w:r>
      <w:r w:rsidR="00713345">
        <w:rPr>
          <w:rFonts w:ascii="Times New Roman" w:hAnsi="Times New Roman" w:cs="Times New Roman"/>
          <w:sz w:val="24"/>
          <w:szCs w:val="24"/>
        </w:rPr>
        <w:t>,</w:t>
      </w:r>
      <w:r w:rsidR="00780AFD" w:rsidRPr="00D06DF3">
        <w:rPr>
          <w:rFonts w:ascii="Times New Roman" w:hAnsi="Times New Roman" w:cs="Times New Roman"/>
          <w:sz w:val="24"/>
          <w:szCs w:val="24"/>
        </w:rPr>
        <w:t xml:space="preserve"> коэффициент стажа работы</w:t>
      </w:r>
      <w:r w:rsidR="00713345">
        <w:rPr>
          <w:rFonts w:ascii="Times New Roman" w:hAnsi="Times New Roman" w:cs="Times New Roman"/>
          <w:sz w:val="24"/>
          <w:szCs w:val="24"/>
        </w:rPr>
        <w:t>)</w:t>
      </w:r>
      <w:r w:rsidR="00780AFD" w:rsidRPr="00D06DF3">
        <w:rPr>
          <w:rFonts w:ascii="Times New Roman" w:hAnsi="Times New Roman" w:cs="Times New Roman"/>
          <w:sz w:val="24"/>
          <w:szCs w:val="24"/>
        </w:rPr>
        <w:t>, компенсационн</w:t>
      </w:r>
      <w:r w:rsidR="00713345">
        <w:rPr>
          <w:rFonts w:ascii="Times New Roman" w:hAnsi="Times New Roman" w:cs="Times New Roman"/>
          <w:sz w:val="24"/>
          <w:szCs w:val="24"/>
        </w:rPr>
        <w:t>ых</w:t>
      </w:r>
      <w:r w:rsidR="00780AFD" w:rsidRPr="00D06DF3">
        <w:rPr>
          <w:rFonts w:ascii="Times New Roman" w:hAnsi="Times New Roman" w:cs="Times New Roman"/>
          <w:sz w:val="24"/>
          <w:szCs w:val="24"/>
        </w:rPr>
        <w:t xml:space="preserve"> и стимулирующ</w:t>
      </w:r>
      <w:r w:rsidR="00713345">
        <w:rPr>
          <w:rFonts w:ascii="Times New Roman" w:hAnsi="Times New Roman" w:cs="Times New Roman"/>
          <w:sz w:val="24"/>
          <w:szCs w:val="24"/>
        </w:rPr>
        <w:t>их</w:t>
      </w:r>
      <w:r w:rsidR="00780AFD" w:rsidRPr="00D06DF3">
        <w:rPr>
          <w:rFonts w:ascii="Times New Roman" w:hAnsi="Times New Roman" w:cs="Times New Roman"/>
          <w:sz w:val="24"/>
          <w:szCs w:val="24"/>
        </w:rPr>
        <w:t xml:space="preserve"> </w:t>
      </w:r>
      <w:r w:rsidR="00713345" w:rsidRPr="00D06DF3">
        <w:rPr>
          <w:rFonts w:ascii="Times New Roman" w:hAnsi="Times New Roman" w:cs="Times New Roman"/>
          <w:sz w:val="24"/>
          <w:szCs w:val="24"/>
        </w:rPr>
        <w:t>выплат</w:t>
      </w:r>
      <w:r w:rsidR="00780AFD" w:rsidRPr="00D06DF3">
        <w:rPr>
          <w:rFonts w:ascii="Times New Roman" w:hAnsi="Times New Roman" w:cs="Times New Roman"/>
          <w:sz w:val="24"/>
          <w:szCs w:val="24"/>
        </w:rPr>
        <w:t>.</w:t>
      </w:r>
    </w:p>
    <w:p w:rsidR="00780AFD" w:rsidRPr="00D06DF3" w:rsidRDefault="00102132" w:rsidP="00713345">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6</w:t>
      </w:r>
      <w:r w:rsidR="00780AFD" w:rsidRPr="00D06DF3">
        <w:rPr>
          <w:rFonts w:ascii="Times New Roman" w:hAnsi="Times New Roman" w:cs="Times New Roman"/>
          <w:sz w:val="24"/>
          <w:szCs w:val="24"/>
        </w:rPr>
        <w:t xml:space="preserve">.2. </w:t>
      </w:r>
      <w:r w:rsidR="00780AFD" w:rsidRPr="00C06CD3">
        <w:rPr>
          <w:rFonts w:ascii="Times New Roman" w:hAnsi="Times New Roman" w:cs="Times New Roman"/>
          <w:sz w:val="24"/>
          <w:szCs w:val="24"/>
        </w:rPr>
        <w:t xml:space="preserve">Должностной оклад </w:t>
      </w:r>
      <w:r w:rsidR="00713345" w:rsidRPr="00D06DF3">
        <w:rPr>
          <w:rFonts w:ascii="Times New Roman" w:hAnsi="Times New Roman" w:cs="Times New Roman"/>
          <w:sz w:val="24"/>
          <w:szCs w:val="24"/>
        </w:rPr>
        <w:t>с учетом надбавк</w:t>
      </w:r>
      <w:r w:rsidR="00C54FCF">
        <w:rPr>
          <w:rFonts w:ascii="Times New Roman" w:hAnsi="Times New Roman" w:cs="Times New Roman"/>
          <w:sz w:val="24"/>
          <w:szCs w:val="24"/>
        </w:rPr>
        <w:t>и</w:t>
      </w:r>
      <w:r w:rsidR="00713345" w:rsidRPr="00D06DF3">
        <w:rPr>
          <w:rFonts w:ascii="Times New Roman" w:hAnsi="Times New Roman" w:cs="Times New Roman"/>
          <w:sz w:val="24"/>
          <w:szCs w:val="24"/>
        </w:rPr>
        <w:t xml:space="preserve"> за ученую степень </w:t>
      </w:r>
      <w:r w:rsidR="00780AFD" w:rsidRPr="00C06CD3">
        <w:rPr>
          <w:rFonts w:ascii="Times New Roman" w:hAnsi="Times New Roman" w:cs="Times New Roman"/>
          <w:sz w:val="24"/>
          <w:szCs w:val="24"/>
        </w:rPr>
        <w:t>руководителя</w:t>
      </w:r>
      <w:r w:rsidR="00780AFD" w:rsidRPr="00EE4F14">
        <w:rPr>
          <w:rFonts w:ascii="Times New Roman" w:hAnsi="Times New Roman" w:cs="Times New Roman"/>
          <w:sz w:val="24"/>
          <w:szCs w:val="24"/>
        </w:rPr>
        <w:t xml:space="preserve"> организации, повышающие коэффициент</w:t>
      </w:r>
      <w:r w:rsidR="00713345">
        <w:rPr>
          <w:rFonts w:ascii="Times New Roman" w:hAnsi="Times New Roman" w:cs="Times New Roman"/>
          <w:sz w:val="24"/>
          <w:szCs w:val="24"/>
        </w:rPr>
        <w:t>ы</w:t>
      </w:r>
      <w:r w:rsidR="00780AFD" w:rsidRPr="00EE4F14">
        <w:rPr>
          <w:rFonts w:ascii="Times New Roman" w:hAnsi="Times New Roman" w:cs="Times New Roman"/>
          <w:sz w:val="24"/>
          <w:szCs w:val="24"/>
        </w:rPr>
        <w:t xml:space="preserve">, </w:t>
      </w:r>
      <w:r w:rsidR="00713345" w:rsidRPr="00EE4F14">
        <w:rPr>
          <w:rFonts w:ascii="Times New Roman" w:hAnsi="Times New Roman" w:cs="Times New Roman"/>
          <w:sz w:val="24"/>
          <w:szCs w:val="24"/>
        </w:rPr>
        <w:t>компенсационн</w:t>
      </w:r>
      <w:r w:rsidR="00713345">
        <w:rPr>
          <w:rFonts w:ascii="Times New Roman" w:hAnsi="Times New Roman" w:cs="Times New Roman"/>
          <w:sz w:val="24"/>
          <w:szCs w:val="24"/>
        </w:rPr>
        <w:t>ые</w:t>
      </w:r>
      <w:r w:rsidR="00713345" w:rsidRPr="00EE4F14">
        <w:rPr>
          <w:rFonts w:ascii="Times New Roman" w:hAnsi="Times New Roman" w:cs="Times New Roman"/>
          <w:sz w:val="24"/>
          <w:szCs w:val="24"/>
        </w:rPr>
        <w:t xml:space="preserve"> и стимулирующ</w:t>
      </w:r>
      <w:r w:rsidR="00713345">
        <w:rPr>
          <w:rFonts w:ascii="Times New Roman" w:hAnsi="Times New Roman" w:cs="Times New Roman"/>
          <w:sz w:val="24"/>
          <w:szCs w:val="24"/>
        </w:rPr>
        <w:t>ие</w:t>
      </w:r>
      <w:r w:rsidR="00713345" w:rsidRPr="00EE4F14">
        <w:rPr>
          <w:rFonts w:ascii="Times New Roman" w:hAnsi="Times New Roman" w:cs="Times New Roman"/>
          <w:sz w:val="24"/>
          <w:szCs w:val="24"/>
        </w:rPr>
        <w:t xml:space="preserve"> </w:t>
      </w:r>
      <w:r w:rsidR="00780AFD" w:rsidRPr="00EE4F14">
        <w:rPr>
          <w:rFonts w:ascii="Times New Roman" w:hAnsi="Times New Roman" w:cs="Times New Roman"/>
          <w:sz w:val="24"/>
          <w:szCs w:val="24"/>
        </w:rPr>
        <w:t>выплат</w:t>
      </w:r>
      <w:r w:rsidR="00713345">
        <w:rPr>
          <w:rFonts w:ascii="Times New Roman" w:hAnsi="Times New Roman" w:cs="Times New Roman"/>
          <w:sz w:val="24"/>
          <w:szCs w:val="24"/>
        </w:rPr>
        <w:t>ы</w:t>
      </w:r>
      <w:r w:rsidR="00780AFD" w:rsidRPr="00EE4F14">
        <w:rPr>
          <w:rFonts w:ascii="Times New Roman" w:hAnsi="Times New Roman" w:cs="Times New Roman"/>
          <w:sz w:val="24"/>
          <w:szCs w:val="24"/>
        </w:rPr>
        <w:t xml:space="preserve"> рассчитываются на основании настоящего Положения и прописываются в трудовом договоре (контракте). Размер должностного оклада </w:t>
      </w:r>
      <w:r w:rsidR="00713345" w:rsidRPr="00D06DF3">
        <w:rPr>
          <w:rFonts w:ascii="Times New Roman" w:hAnsi="Times New Roman" w:cs="Times New Roman"/>
          <w:sz w:val="24"/>
          <w:szCs w:val="24"/>
        </w:rPr>
        <w:t>с учетом надбавк</w:t>
      </w:r>
      <w:r w:rsidR="00C54FCF">
        <w:rPr>
          <w:rFonts w:ascii="Times New Roman" w:hAnsi="Times New Roman" w:cs="Times New Roman"/>
          <w:sz w:val="24"/>
          <w:szCs w:val="24"/>
        </w:rPr>
        <w:t>и</w:t>
      </w:r>
      <w:r w:rsidR="00713345" w:rsidRPr="00D06DF3">
        <w:rPr>
          <w:rFonts w:ascii="Times New Roman" w:hAnsi="Times New Roman" w:cs="Times New Roman"/>
          <w:sz w:val="24"/>
          <w:szCs w:val="24"/>
        </w:rPr>
        <w:t xml:space="preserve"> за ученую степень </w:t>
      </w:r>
      <w:r w:rsidR="00780AFD" w:rsidRPr="00EE4F14">
        <w:rPr>
          <w:rFonts w:ascii="Times New Roman" w:hAnsi="Times New Roman" w:cs="Times New Roman"/>
          <w:sz w:val="24"/>
          <w:szCs w:val="24"/>
        </w:rPr>
        <w:t xml:space="preserve">руководителя организации устанавливается в кратном отношении к среднему должностному окладу работников, которые относятся к основному персоналу возглавляемой им организации, и составляет не менее одного и не более двух размеров указанного среднего размера должностного оклада. </w:t>
      </w:r>
      <w:proofErr w:type="gramStart"/>
      <w:r w:rsidR="00780AFD" w:rsidRPr="00EE4F14">
        <w:rPr>
          <w:rFonts w:ascii="Times New Roman" w:hAnsi="Times New Roman" w:cs="Times New Roman"/>
          <w:sz w:val="24"/>
          <w:szCs w:val="24"/>
        </w:rPr>
        <w:t>Расчетный фонд оплаты труда руководителя организации производится организацией по согласованию с органом администрации города Урай, осуществляющим на основании муниципальных правовых актов города Урай от имени администрации города Урай часть функций и полномочий учредителя организации</w:t>
      </w:r>
      <w:r w:rsidR="00713345">
        <w:rPr>
          <w:rFonts w:ascii="Times New Roman" w:hAnsi="Times New Roman" w:cs="Times New Roman"/>
          <w:sz w:val="24"/>
          <w:szCs w:val="24"/>
        </w:rPr>
        <w:t>,</w:t>
      </w:r>
      <w:r w:rsidR="00780AFD" w:rsidRPr="00EE4F14">
        <w:rPr>
          <w:rFonts w:ascii="Times New Roman" w:hAnsi="Times New Roman" w:cs="Times New Roman"/>
          <w:sz w:val="24"/>
          <w:szCs w:val="24"/>
        </w:rPr>
        <w:t xml:space="preserve"> и Комитетом по финансам администрации города Урай, после чего направляется в кадровую службу управления по организационным вопросам и кадрам администрации города Урай.</w:t>
      </w:r>
      <w:proofErr w:type="gramEnd"/>
    </w:p>
    <w:p w:rsidR="00E21A8E" w:rsidRDefault="00780AFD" w:rsidP="00713345">
      <w:pPr>
        <w:pStyle w:val="ConsPlusNormal"/>
        <w:ind w:firstLine="709"/>
        <w:jc w:val="both"/>
        <w:rPr>
          <w:rFonts w:ascii="Times New Roman" w:hAnsi="Times New Roman" w:cs="Times New Roman"/>
          <w:sz w:val="24"/>
          <w:szCs w:val="24"/>
        </w:rPr>
      </w:pPr>
      <w:r w:rsidRPr="00D06DF3">
        <w:rPr>
          <w:rFonts w:ascii="Times New Roman" w:hAnsi="Times New Roman" w:cs="Times New Roman"/>
          <w:sz w:val="24"/>
          <w:szCs w:val="24"/>
        </w:rPr>
        <w:t xml:space="preserve">К основному персоналу организации относятся работники, непосредственно обеспечивающие выполнение основных функций, для </w:t>
      </w:r>
      <w:proofErr w:type="gramStart"/>
      <w:r w:rsidRPr="00D06DF3">
        <w:rPr>
          <w:rFonts w:ascii="Times New Roman" w:hAnsi="Times New Roman" w:cs="Times New Roman"/>
          <w:sz w:val="24"/>
          <w:szCs w:val="24"/>
        </w:rPr>
        <w:t>реализации</w:t>
      </w:r>
      <w:proofErr w:type="gramEnd"/>
      <w:r w:rsidRPr="00D06DF3">
        <w:rPr>
          <w:rFonts w:ascii="Times New Roman" w:hAnsi="Times New Roman" w:cs="Times New Roman"/>
          <w:sz w:val="24"/>
          <w:szCs w:val="24"/>
        </w:rPr>
        <w:t xml:space="preserve"> которой создана организация</w:t>
      </w:r>
      <w:r w:rsidR="000161A6">
        <w:rPr>
          <w:rFonts w:ascii="Times New Roman" w:hAnsi="Times New Roman" w:cs="Times New Roman"/>
          <w:sz w:val="24"/>
          <w:szCs w:val="24"/>
        </w:rPr>
        <w:t xml:space="preserve"> (</w:t>
      </w:r>
      <w:hyperlink w:anchor="Par398" w:tooltip="Таблица 8" w:history="1">
        <w:r w:rsidRPr="00D06DF3">
          <w:rPr>
            <w:rFonts w:ascii="Times New Roman" w:hAnsi="Times New Roman" w:cs="Times New Roman"/>
            <w:sz w:val="24"/>
            <w:szCs w:val="24"/>
          </w:rPr>
          <w:t>таблиц</w:t>
        </w:r>
        <w:r w:rsidR="000161A6">
          <w:rPr>
            <w:rFonts w:ascii="Times New Roman" w:hAnsi="Times New Roman" w:cs="Times New Roman"/>
            <w:sz w:val="24"/>
            <w:szCs w:val="24"/>
          </w:rPr>
          <w:t>а</w:t>
        </w:r>
        <w:r w:rsidRPr="00D06DF3">
          <w:rPr>
            <w:rFonts w:ascii="Times New Roman" w:hAnsi="Times New Roman" w:cs="Times New Roman"/>
            <w:sz w:val="24"/>
            <w:szCs w:val="24"/>
          </w:rPr>
          <w:t xml:space="preserve"> 8</w:t>
        </w:r>
      </w:hyperlink>
      <w:r w:rsidR="000161A6">
        <w:t>)</w:t>
      </w:r>
      <w:r w:rsidRPr="00D06DF3">
        <w:rPr>
          <w:rFonts w:ascii="Times New Roman" w:hAnsi="Times New Roman" w:cs="Times New Roman"/>
          <w:sz w:val="24"/>
          <w:szCs w:val="24"/>
        </w:rPr>
        <w:t>.</w:t>
      </w:r>
      <w:bookmarkStart w:id="9" w:name="Par398"/>
      <w:bookmarkEnd w:id="9"/>
    </w:p>
    <w:p w:rsidR="00E21A8E" w:rsidRPr="00D06DF3" w:rsidRDefault="00E21A8E" w:rsidP="00B260EF">
      <w:pPr>
        <w:pStyle w:val="ConsPlusNormal"/>
        <w:ind w:firstLine="540"/>
        <w:jc w:val="both"/>
        <w:rPr>
          <w:rFonts w:ascii="Times New Roman" w:hAnsi="Times New Roman" w:cs="Times New Roman"/>
          <w:sz w:val="24"/>
          <w:szCs w:val="24"/>
        </w:rPr>
      </w:pPr>
    </w:p>
    <w:p w:rsidR="00780AFD" w:rsidRPr="00D06DF3" w:rsidRDefault="00780AFD" w:rsidP="005317FE">
      <w:pPr>
        <w:pStyle w:val="ConsPlusNormal"/>
        <w:ind w:firstLine="540"/>
        <w:jc w:val="right"/>
        <w:rPr>
          <w:rFonts w:ascii="Times New Roman" w:hAnsi="Times New Roman" w:cs="Times New Roman"/>
          <w:sz w:val="24"/>
          <w:szCs w:val="24"/>
        </w:rPr>
      </w:pPr>
      <w:r w:rsidRPr="00D06DF3">
        <w:rPr>
          <w:rFonts w:ascii="Times New Roman" w:hAnsi="Times New Roman" w:cs="Times New Roman"/>
          <w:sz w:val="24"/>
          <w:szCs w:val="24"/>
        </w:rPr>
        <w:lastRenderedPageBreak/>
        <w:t>Таблица 8</w:t>
      </w:r>
    </w:p>
    <w:tbl>
      <w:tblPr>
        <w:tblW w:w="9356" w:type="dxa"/>
        <w:tblInd w:w="40" w:type="dxa"/>
        <w:tblLayout w:type="fixed"/>
        <w:tblCellMar>
          <w:top w:w="75" w:type="dxa"/>
          <w:left w:w="40" w:type="dxa"/>
          <w:bottom w:w="75" w:type="dxa"/>
          <w:right w:w="40" w:type="dxa"/>
        </w:tblCellMar>
        <w:tblLook w:val="0000"/>
      </w:tblPr>
      <w:tblGrid>
        <w:gridCol w:w="567"/>
        <w:gridCol w:w="8789"/>
      </w:tblGrid>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D06DF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Перечень должностей работников, относимых к основному персоналу,</w:t>
            </w:r>
          </w:p>
          <w:p w:rsidR="000161A6" w:rsidRPr="00EC1BA5" w:rsidRDefault="000161A6"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для расчета среднего должностного оклада и определения размера</w:t>
            </w:r>
          </w:p>
          <w:p w:rsidR="000161A6" w:rsidRPr="00EC1BA5" w:rsidRDefault="000161A6"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должностного оклада руководителя организации</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Инструктор по физической культуре</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Инструктор по спорту</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Инструктор по организационно-массовой работе</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Инструктор по адаптивной физической культуре</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Инструктор-методист</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Методист</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Старший инструктор-методист</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Старший методист</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Тренер-преподаватель</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Тренер</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Хореограф</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Педагог дополнительного образования</w:t>
            </w:r>
          </w:p>
        </w:tc>
      </w:tr>
      <w:tr w:rsidR="000161A6" w:rsidRPr="00EC1BA5" w:rsidTr="000161A6">
        <w:trPr>
          <w:trHeight w:val="239"/>
        </w:trPr>
        <w:tc>
          <w:tcPr>
            <w:tcW w:w="567"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numPr>
                <w:ilvl w:val="0"/>
                <w:numId w:val="11"/>
              </w:numPr>
              <w:ind w:left="102" w:firstLine="0"/>
              <w:jc w:val="center"/>
              <w:rPr>
                <w:rFonts w:ascii="Times New Roman" w:hAnsi="Times New Roman" w:cs="Times New Roman"/>
                <w:sz w:val="24"/>
                <w:szCs w:val="24"/>
              </w:rPr>
            </w:pPr>
          </w:p>
        </w:tc>
        <w:tc>
          <w:tcPr>
            <w:tcW w:w="8789" w:type="dxa"/>
            <w:tcBorders>
              <w:top w:val="single" w:sz="8" w:space="0" w:color="auto"/>
              <w:left w:val="single" w:sz="8" w:space="0" w:color="auto"/>
              <w:bottom w:val="single" w:sz="8" w:space="0" w:color="auto"/>
              <w:right w:val="single" w:sz="8" w:space="0" w:color="auto"/>
            </w:tcBorders>
          </w:tcPr>
          <w:p w:rsidR="000161A6" w:rsidRPr="00EC1BA5" w:rsidRDefault="000161A6" w:rsidP="000161A6">
            <w:pPr>
              <w:pStyle w:val="ConsPlusNonformat"/>
              <w:jc w:val="both"/>
              <w:rPr>
                <w:rFonts w:ascii="Times New Roman" w:hAnsi="Times New Roman" w:cs="Times New Roman"/>
                <w:sz w:val="24"/>
                <w:szCs w:val="24"/>
              </w:rPr>
            </w:pPr>
            <w:r w:rsidRPr="00EC1BA5">
              <w:rPr>
                <w:rFonts w:ascii="Times New Roman" w:hAnsi="Times New Roman" w:cs="Times New Roman"/>
                <w:sz w:val="24"/>
                <w:szCs w:val="24"/>
              </w:rPr>
              <w:t>Педагог-организатор</w:t>
            </w:r>
          </w:p>
        </w:tc>
      </w:tr>
    </w:tbl>
    <w:p w:rsidR="00780AFD" w:rsidRPr="00D06DF3" w:rsidRDefault="00102132" w:rsidP="007133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80AFD" w:rsidRPr="00D06DF3">
        <w:rPr>
          <w:rFonts w:ascii="Times New Roman" w:hAnsi="Times New Roman" w:cs="Times New Roman"/>
          <w:sz w:val="24"/>
          <w:szCs w:val="24"/>
        </w:rPr>
        <w:t xml:space="preserve">.3. Должностные оклады заместителей руководителей и главного бухгалтера организации устанавливаются приказом руководителя организации на 10 </w:t>
      </w:r>
      <w:r w:rsidR="000161A6">
        <w:rPr>
          <w:rFonts w:ascii="Times New Roman" w:hAnsi="Times New Roman" w:cs="Times New Roman"/>
          <w:sz w:val="24"/>
          <w:szCs w:val="24"/>
        </w:rPr>
        <w:t>–</w:t>
      </w:r>
      <w:r w:rsidR="00780AFD" w:rsidRPr="00D06DF3">
        <w:rPr>
          <w:rFonts w:ascii="Times New Roman" w:hAnsi="Times New Roman" w:cs="Times New Roman"/>
          <w:sz w:val="24"/>
          <w:szCs w:val="24"/>
        </w:rPr>
        <w:t xml:space="preserve"> 30</w:t>
      </w:r>
      <w:r w:rsidR="000161A6">
        <w:rPr>
          <w:rFonts w:ascii="Times New Roman" w:hAnsi="Times New Roman" w:cs="Times New Roman"/>
          <w:sz w:val="24"/>
          <w:szCs w:val="24"/>
        </w:rPr>
        <w:t xml:space="preserve"> </w:t>
      </w:r>
      <w:r w:rsidR="00780AFD" w:rsidRPr="00D06DF3">
        <w:rPr>
          <w:rFonts w:ascii="Times New Roman" w:hAnsi="Times New Roman" w:cs="Times New Roman"/>
          <w:sz w:val="24"/>
          <w:szCs w:val="24"/>
        </w:rPr>
        <w:t>процентов ниже должностного оклада руководителя организации.</w:t>
      </w:r>
    </w:p>
    <w:p w:rsidR="00780AFD" w:rsidRPr="000E6CB5" w:rsidRDefault="00102132" w:rsidP="000161A6">
      <w:pPr>
        <w:pStyle w:val="ConsPlusNormal"/>
        <w:ind w:firstLine="709"/>
        <w:jc w:val="both"/>
        <w:rPr>
          <w:rFonts w:ascii="Times New Roman" w:hAnsi="Times New Roman"/>
          <w:sz w:val="24"/>
          <w:szCs w:val="24"/>
        </w:rPr>
      </w:pPr>
      <w:r>
        <w:rPr>
          <w:rFonts w:ascii="Times New Roman" w:hAnsi="Times New Roman" w:cs="Times New Roman"/>
          <w:sz w:val="24"/>
          <w:szCs w:val="24"/>
        </w:rPr>
        <w:t>6</w:t>
      </w:r>
      <w:r w:rsidR="00780AFD" w:rsidRPr="00D06DF3">
        <w:rPr>
          <w:rFonts w:ascii="Times New Roman" w:hAnsi="Times New Roman" w:cs="Times New Roman"/>
          <w:sz w:val="24"/>
          <w:szCs w:val="24"/>
        </w:rPr>
        <w:t xml:space="preserve">.4. </w:t>
      </w:r>
      <w:r w:rsidR="00780AFD" w:rsidRPr="000E6CB5">
        <w:rPr>
          <w:rFonts w:ascii="Times New Roman" w:hAnsi="Times New Roman"/>
          <w:sz w:val="24"/>
          <w:szCs w:val="24"/>
        </w:rPr>
        <w:t>Руководителю организации производится частичная компенсация стоимости оздоровительной или санаторно-курортной путевки</w:t>
      </w:r>
      <w:r w:rsidR="001A02CF" w:rsidRPr="000E6CB5">
        <w:rPr>
          <w:rFonts w:ascii="Times New Roman" w:hAnsi="Times New Roman"/>
          <w:sz w:val="24"/>
          <w:szCs w:val="24"/>
        </w:rPr>
        <w:t xml:space="preserve"> </w:t>
      </w:r>
      <w:r w:rsidR="00780AFD" w:rsidRPr="000E6CB5">
        <w:rPr>
          <w:rFonts w:ascii="Times New Roman" w:hAnsi="Times New Roman"/>
          <w:sz w:val="24"/>
          <w:szCs w:val="24"/>
        </w:rPr>
        <w:t>один раз в два года в размере 70% от</w:t>
      </w:r>
      <w:r w:rsidR="00E21A8E" w:rsidRPr="000E6CB5">
        <w:rPr>
          <w:rFonts w:ascii="Times New Roman" w:hAnsi="Times New Roman"/>
          <w:sz w:val="24"/>
          <w:szCs w:val="24"/>
        </w:rPr>
        <w:t xml:space="preserve"> ее</w:t>
      </w:r>
      <w:r w:rsidR="00780AFD" w:rsidRPr="000E6CB5">
        <w:rPr>
          <w:rFonts w:ascii="Times New Roman" w:hAnsi="Times New Roman"/>
          <w:sz w:val="24"/>
          <w:szCs w:val="24"/>
        </w:rPr>
        <w:t xml:space="preserve"> полной стоимости, не превышающей предельного размера 60000 (шестьдесят тысяч) рублей.</w:t>
      </w:r>
      <w:r w:rsidR="00E21A8E" w:rsidRPr="000E6CB5">
        <w:rPr>
          <w:rFonts w:ascii="Times New Roman" w:hAnsi="Times New Roman"/>
          <w:sz w:val="24"/>
          <w:szCs w:val="24"/>
        </w:rPr>
        <w:t xml:space="preserve"> Руководитель самостоятельно выбирает оздоровительную или санаторно-курортную организацию и место оздоровления или санаторно-курортного лечения в пределах территории Российской Федерации. </w:t>
      </w:r>
      <w:r w:rsidR="00780AFD" w:rsidRPr="000E6CB5">
        <w:rPr>
          <w:rFonts w:ascii="Times New Roman" w:hAnsi="Times New Roman"/>
          <w:sz w:val="24"/>
          <w:szCs w:val="24"/>
        </w:rPr>
        <w:t>Компенсация осуществляется по фактическим расходам, подтвержденным соответствующими документами в пределах  утвержденного  плана финансово-хозяйственной деятельности организации.</w:t>
      </w:r>
    </w:p>
    <w:p w:rsidR="00780AFD" w:rsidRPr="000E6CB5" w:rsidRDefault="00780AFD" w:rsidP="00713345">
      <w:pPr>
        <w:pStyle w:val="aa"/>
        <w:ind w:firstLine="709"/>
        <w:jc w:val="both"/>
        <w:rPr>
          <w:rFonts w:ascii="Times New Roman" w:hAnsi="Times New Roman"/>
          <w:sz w:val="24"/>
          <w:szCs w:val="24"/>
        </w:rPr>
      </w:pPr>
      <w:r w:rsidRPr="000E6CB5">
        <w:rPr>
          <w:rFonts w:ascii="Times New Roman" w:hAnsi="Times New Roman"/>
          <w:sz w:val="24"/>
          <w:szCs w:val="24"/>
        </w:rPr>
        <w:t>Частичной компенсации подлежат расходы на приобретение оздоровительной или санаторно-курортной путевки, в стоимость которой включено оздоровительное или санаторно-курортное лечение без учета расходов по стоимости проезда к месту лечения и обратно.</w:t>
      </w:r>
    </w:p>
    <w:p w:rsidR="00780AFD" w:rsidRPr="000E6CB5" w:rsidRDefault="00780AFD" w:rsidP="00713345">
      <w:pPr>
        <w:pStyle w:val="aa"/>
        <w:ind w:firstLine="709"/>
        <w:jc w:val="both"/>
        <w:rPr>
          <w:rFonts w:ascii="Times New Roman" w:hAnsi="Times New Roman"/>
          <w:sz w:val="24"/>
          <w:szCs w:val="24"/>
        </w:rPr>
      </w:pPr>
      <w:r w:rsidRPr="000E6CB5">
        <w:rPr>
          <w:rFonts w:ascii="Times New Roman" w:hAnsi="Times New Roman"/>
          <w:sz w:val="24"/>
          <w:szCs w:val="24"/>
        </w:rPr>
        <w:t>Компенсация осуществляется на основании личного заявления на имя главы города Урай с приложением документов, подтверждающих приобретение оздоровительной или санаторн</w:t>
      </w:r>
      <w:r w:rsidR="00102132" w:rsidRPr="000E6CB5">
        <w:rPr>
          <w:rFonts w:ascii="Times New Roman" w:hAnsi="Times New Roman"/>
          <w:sz w:val="24"/>
          <w:szCs w:val="24"/>
        </w:rPr>
        <w:t>о-курортной путевки</w:t>
      </w:r>
      <w:r w:rsidRPr="000E6CB5">
        <w:rPr>
          <w:rFonts w:ascii="Times New Roman" w:hAnsi="Times New Roman"/>
          <w:sz w:val="24"/>
          <w:szCs w:val="24"/>
        </w:rPr>
        <w:t>:</w:t>
      </w:r>
    </w:p>
    <w:p w:rsidR="00780AFD" w:rsidRPr="000E6CB5" w:rsidRDefault="00780AFD" w:rsidP="00713345">
      <w:pPr>
        <w:pStyle w:val="aa"/>
        <w:ind w:firstLine="709"/>
        <w:jc w:val="both"/>
        <w:rPr>
          <w:rFonts w:ascii="Times New Roman" w:hAnsi="Times New Roman"/>
          <w:sz w:val="24"/>
          <w:szCs w:val="24"/>
        </w:rPr>
      </w:pPr>
      <w:r w:rsidRPr="000E6CB5">
        <w:rPr>
          <w:rFonts w:ascii="Times New Roman" w:hAnsi="Times New Roman"/>
          <w:sz w:val="24"/>
          <w:szCs w:val="24"/>
        </w:rPr>
        <w:t>а) договор на приобретение оздоровительной или санаторно-курортной путевки;</w:t>
      </w:r>
    </w:p>
    <w:p w:rsidR="00780AFD" w:rsidRPr="000E6CB5" w:rsidRDefault="00780AFD" w:rsidP="00713345">
      <w:pPr>
        <w:pStyle w:val="aa"/>
        <w:ind w:firstLine="709"/>
        <w:jc w:val="both"/>
        <w:rPr>
          <w:rFonts w:ascii="Times New Roman" w:hAnsi="Times New Roman"/>
          <w:sz w:val="24"/>
          <w:szCs w:val="24"/>
        </w:rPr>
      </w:pPr>
      <w:r w:rsidRPr="000E6CB5">
        <w:rPr>
          <w:rFonts w:ascii="Times New Roman" w:hAnsi="Times New Roman"/>
          <w:sz w:val="24"/>
          <w:szCs w:val="24"/>
        </w:rPr>
        <w:t>б) пла</w:t>
      </w:r>
      <w:r w:rsidR="00102132" w:rsidRPr="000E6CB5">
        <w:rPr>
          <w:rFonts w:ascii="Times New Roman" w:hAnsi="Times New Roman"/>
          <w:sz w:val="24"/>
          <w:szCs w:val="24"/>
        </w:rPr>
        <w:t>тежные документы, подтверждающие</w:t>
      </w:r>
      <w:r w:rsidRPr="000E6CB5">
        <w:rPr>
          <w:rFonts w:ascii="Times New Roman" w:hAnsi="Times New Roman"/>
          <w:sz w:val="24"/>
          <w:szCs w:val="24"/>
        </w:rPr>
        <w:t xml:space="preserve"> факт уплаты руководителем организации, подающим заявление, денежных средств за оздоровительную или санаторно-курортную путевку;</w:t>
      </w:r>
    </w:p>
    <w:p w:rsidR="00780AFD" w:rsidRDefault="00102132" w:rsidP="00713345">
      <w:pPr>
        <w:pStyle w:val="aa"/>
        <w:ind w:firstLine="709"/>
        <w:jc w:val="both"/>
        <w:rPr>
          <w:rFonts w:ascii="Times New Roman" w:hAnsi="Times New Roman"/>
          <w:sz w:val="24"/>
          <w:szCs w:val="24"/>
        </w:rPr>
      </w:pPr>
      <w:proofErr w:type="gramStart"/>
      <w:r w:rsidRPr="000E6CB5">
        <w:rPr>
          <w:rFonts w:ascii="Times New Roman" w:hAnsi="Times New Roman"/>
          <w:sz w:val="24"/>
          <w:szCs w:val="24"/>
        </w:rPr>
        <w:t>в) документы, подтверждающие</w:t>
      </w:r>
      <w:r w:rsidR="00780AFD" w:rsidRPr="000E6CB5">
        <w:rPr>
          <w:rFonts w:ascii="Times New Roman" w:hAnsi="Times New Roman"/>
          <w:sz w:val="24"/>
          <w:szCs w:val="24"/>
        </w:rPr>
        <w:t xml:space="preserve"> получение оздоровительного или санаторно-курортного лечения (отрывной талон к путевке; в случае отсутствия отрывного талона к путевке предоставляются либо санаторная книжка, либо расписание процедур, либо информация о получении оздоровительного или санаторно-курортного лечения на официальном бланке оздоровительной или медицинской ор</w:t>
      </w:r>
      <w:r w:rsidR="000161A6">
        <w:rPr>
          <w:rFonts w:ascii="Times New Roman" w:hAnsi="Times New Roman"/>
          <w:sz w:val="24"/>
          <w:szCs w:val="24"/>
        </w:rPr>
        <w:t>ганизации, заверенная печатью).</w:t>
      </w:r>
      <w:proofErr w:type="gramEnd"/>
    </w:p>
    <w:p w:rsidR="000E6CB5" w:rsidRPr="000E6CB5" w:rsidRDefault="000E6CB5" w:rsidP="000E6CB5">
      <w:pPr>
        <w:pStyle w:val="aa"/>
        <w:ind w:firstLine="540"/>
        <w:jc w:val="both"/>
        <w:rPr>
          <w:rFonts w:ascii="Times New Roman" w:hAnsi="Times New Roman"/>
          <w:sz w:val="24"/>
          <w:szCs w:val="24"/>
        </w:rPr>
      </w:pPr>
    </w:p>
    <w:p w:rsidR="00780AFD" w:rsidRPr="00D06DF3" w:rsidRDefault="00102132" w:rsidP="0073672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w:t>
      </w:r>
      <w:r w:rsidR="00780AFD" w:rsidRPr="00D06DF3">
        <w:rPr>
          <w:rFonts w:ascii="Times New Roman" w:hAnsi="Times New Roman" w:cs="Times New Roman"/>
          <w:sz w:val="24"/>
          <w:szCs w:val="24"/>
        </w:rPr>
        <w:t>. Планирование фонда оплаты труда</w:t>
      </w:r>
    </w:p>
    <w:p w:rsidR="00780AFD" w:rsidRPr="00D06DF3" w:rsidRDefault="00780AFD" w:rsidP="00736724">
      <w:pPr>
        <w:pStyle w:val="ConsPlusNormal"/>
        <w:ind w:firstLine="540"/>
        <w:jc w:val="both"/>
        <w:rPr>
          <w:rFonts w:ascii="Times New Roman" w:hAnsi="Times New Roman" w:cs="Times New Roman"/>
          <w:sz w:val="24"/>
          <w:szCs w:val="24"/>
        </w:rPr>
      </w:pPr>
    </w:p>
    <w:p w:rsidR="00780AFD" w:rsidRPr="00D06DF3" w:rsidRDefault="00102132" w:rsidP="007367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80AFD" w:rsidRPr="00D06DF3">
        <w:rPr>
          <w:rFonts w:ascii="Times New Roman" w:hAnsi="Times New Roman" w:cs="Times New Roman"/>
          <w:sz w:val="24"/>
          <w:szCs w:val="24"/>
        </w:rPr>
        <w:t>.1. Фонд оплаты труда работников организации планируется на календарный год расчетным путем на основании утвержденной штатной численности и настоящего Положения.</w:t>
      </w:r>
    </w:p>
    <w:p w:rsidR="006A4862" w:rsidRPr="00D06DF3" w:rsidRDefault="00102132" w:rsidP="006A4862">
      <w:pPr>
        <w:pStyle w:val="ConsPlusNormal"/>
        <w:ind w:firstLine="540"/>
        <w:jc w:val="both"/>
        <w:rPr>
          <w:rFonts w:ascii="Times New Roman" w:hAnsi="Times New Roman" w:cs="Times New Roman"/>
          <w:sz w:val="24"/>
          <w:szCs w:val="24"/>
        </w:rPr>
      </w:pPr>
      <w:r w:rsidRPr="001C0C63">
        <w:rPr>
          <w:rFonts w:ascii="Times New Roman" w:hAnsi="Times New Roman" w:cs="Times New Roman"/>
          <w:sz w:val="24"/>
          <w:szCs w:val="24"/>
        </w:rPr>
        <w:t>7</w:t>
      </w:r>
      <w:r w:rsidR="00780AFD" w:rsidRPr="001C0C63">
        <w:rPr>
          <w:rFonts w:ascii="Times New Roman" w:hAnsi="Times New Roman" w:cs="Times New Roman"/>
          <w:sz w:val="24"/>
          <w:szCs w:val="24"/>
        </w:rPr>
        <w:t xml:space="preserve">.2. </w:t>
      </w:r>
      <w:proofErr w:type="gramStart"/>
      <w:r w:rsidR="006A4862" w:rsidRPr="001C0C63">
        <w:rPr>
          <w:rFonts w:ascii="Times New Roman" w:hAnsi="Times New Roman" w:cs="Times New Roman"/>
          <w:sz w:val="24"/>
          <w:szCs w:val="24"/>
        </w:rPr>
        <w:t xml:space="preserve">На выплату материальной помощи, указанной в </w:t>
      </w:r>
      <w:r w:rsidR="00A814B9">
        <w:rPr>
          <w:rFonts w:ascii="Times New Roman" w:hAnsi="Times New Roman" w:cs="Times New Roman"/>
          <w:sz w:val="24"/>
          <w:szCs w:val="24"/>
        </w:rPr>
        <w:t xml:space="preserve">подпункте 3 </w:t>
      </w:r>
      <w:hyperlink w:anchor="Par328" w:tooltip="6.1.4. материальная помощь к отпуску на профилактику заболеваний;" w:history="1">
        <w:r w:rsidR="00AD383E" w:rsidRPr="00A814B9">
          <w:rPr>
            <w:rFonts w:ascii="Times New Roman" w:hAnsi="Times New Roman" w:cs="Times New Roman"/>
            <w:sz w:val="24"/>
            <w:szCs w:val="24"/>
          </w:rPr>
          <w:t>пункт</w:t>
        </w:r>
        <w:r w:rsidR="00A814B9" w:rsidRPr="00A814B9">
          <w:rPr>
            <w:rFonts w:ascii="Times New Roman" w:hAnsi="Times New Roman" w:cs="Times New Roman"/>
            <w:sz w:val="24"/>
            <w:szCs w:val="24"/>
          </w:rPr>
          <w:t>а</w:t>
        </w:r>
        <w:r w:rsidR="00AD383E" w:rsidRPr="00A814B9">
          <w:rPr>
            <w:rFonts w:ascii="Times New Roman" w:hAnsi="Times New Roman" w:cs="Times New Roman"/>
            <w:sz w:val="24"/>
            <w:szCs w:val="24"/>
          </w:rPr>
          <w:t xml:space="preserve"> </w:t>
        </w:r>
        <w:r w:rsidR="001C0C63" w:rsidRPr="00A814B9">
          <w:rPr>
            <w:rFonts w:ascii="Times New Roman" w:hAnsi="Times New Roman" w:cs="Times New Roman"/>
            <w:sz w:val="24"/>
            <w:szCs w:val="24"/>
          </w:rPr>
          <w:t>5.</w:t>
        </w:r>
      </w:hyperlink>
      <w:r w:rsidR="00A814B9" w:rsidRPr="00A814B9">
        <w:rPr>
          <w:rFonts w:ascii="Times New Roman" w:hAnsi="Times New Roman" w:cs="Times New Roman"/>
          <w:sz w:val="24"/>
          <w:szCs w:val="24"/>
        </w:rPr>
        <w:t>1</w:t>
      </w:r>
      <w:r w:rsidR="006A4862" w:rsidRPr="00A814B9">
        <w:rPr>
          <w:rFonts w:ascii="Times New Roman" w:hAnsi="Times New Roman" w:cs="Times New Roman"/>
          <w:sz w:val="24"/>
          <w:szCs w:val="24"/>
        </w:rPr>
        <w:t xml:space="preserve"> </w:t>
      </w:r>
      <w:r w:rsidR="006A4862" w:rsidRPr="001C0C63">
        <w:rPr>
          <w:rFonts w:ascii="Times New Roman" w:hAnsi="Times New Roman" w:cs="Times New Roman"/>
          <w:sz w:val="24"/>
          <w:szCs w:val="24"/>
        </w:rPr>
        <w:t>настоящего</w:t>
      </w:r>
      <w:r w:rsidR="006A4862" w:rsidRPr="006A4862">
        <w:rPr>
          <w:rFonts w:ascii="Times New Roman" w:hAnsi="Times New Roman" w:cs="Times New Roman"/>
          <w:sz w:val="24"/>
          <w:szCs w:val="24"/>
        </w:rPr>
        <w:t xml:space="preserve"> Положения, планируется 10 процентов</w:t>
      </w:r>
      <w:r w:rsidR="00EB5777">
        <w:rPr>
          <w:rFonts w:ascii="Times New Roman" w:hAnsi="Times New Roman" w:cs="Times New Roman"/>
          <w:sz w:val="24"/>
          <w:szCs w:val="24"/>
        </w:rPr>
        <w:t xml:space="preserve"> годового</w:t>
      </w:r>
      <w:r w:rsidR="006A4862" w:rsidRPr="006A4862">
        <w:rPr>
          <w:rFonts w:ascii="Times New Roman" w:hAnsi="Times New Roman" w:cs="Times New Roman"/>
          <w:sz w:val="24"/>
          <w:szCs w:val="24"/>
        </w:rPr>
        <w:t xml:space="preserve"> объема средств, планируемых на оплату должностных окладов </w:t>
      </w:r>
      <w:r w:rsidR="00A814B9" w:rsidRPr="00D06DF3">
        <w:rPr>
          <w:rFonts w:ascii="Times New Roman" w:hAnsi="Times New Roman" w:cs="Times New Roman"/>
          <w:sz w:val="24"/>
          <w:szCs w:val="24"/>
        </w:rPr>
        <w:t>с учетом надбавок за ученую степень и на обеспечение книгоиздательской продукции и периодическими изданиями</w:t>
      </w:r>
      <w:r w:rsidR="006A4862" w:rsidRPr="006A4862">
        <w:rPr>
          <w:rFonts w:ascii="Times New Roman" w:hAnsi="Times New Roman" w:cs="Times New Roman"/>
          <w:sz w:val="24"/>
          <w:szCs w:val="24"/>
        </w:rPr>
        <w:t>, окладов всех работников организации с учетом начисления повышающих коэффициентов, выплат компенсационного характера с начислением районного коэффициента и процентной надбавки к заработной плате</w:t>
      </w:r>
      <w:proofErr w:type="gramEnd"/>
      <w:r w:rsidR="006A4862" w:rsidRPr="006A4862">
        <w:rPr>
          <w:rFonts w:ascii="Times New Roman" w:hAnsi="Times New Roman" w:cs="Times New Roman"/>
          <w:sz w:val="24"/>
          <w:szCs w:val="24"/>
        </w:rPr>
        <w:t xml:space="preserve"> за стаж работы в районах Крайнего Севера и приравненных к ним местностях.</w:t>
      </w:r>
    </w:p>
    <w:p w:rsidR="00DF33CA" w:rsidRDefault="000161A6" w:rsidP="00DF33CA">
      <w:pPr>
        <w:pStyle w:val="ConsPlusNormal"/>
        <w:jc w:val="right"/>
        <w:outlineLvl w:val="1"/>
        <w:rPr>
          <w:rFonts w:ascii="Times New Roman" w:hAnsi="Times New Roman" w:cs="Times New Roman"/>
          <w:sz w:val="24"/>
          <w:szCs w:val="24"/>
        </w:rPr>
      </w:pPr>
      <w:bookmarkStart w:id="10" w:name="Par443"/>
      <w:bookmarkEnd w:id="10"/>
      <w:r>
        <w:rPr>
          <w:rFonts w:ascii="Times New Roman" w:hAnsi="Times New Roman" w:cs="Times New Roman"/>
          <w:sz w:val="24"/>
          <w:szCs w:val="24"/>
        </w:rPr>
        <w:br w:type="page"/>
      </w:r>
      <w:r w:rsidR="00780AFD" w:rsidRPr="00DF33CA">
        <w:rPr>
          <w:rFonts w:ascii="Times New Roman" w:hAnsi="Times New Roman" w:cs="Times New Roman"/>
          <w:sz w:val="24"/>
          <w:szCs w:val="24"/>
        </w:rPr>
        <w:lastRenderedPageBreak/>
        <w:t>Приложение 1</w:t>
      </w:r>
      <w:r w:rsidR="00DF33CA" w:rsidRPr="00DF33CA">
        <w:rPr>
          <w:rFonts w:ascii="Times New Roman" w:hAnsi="Times New Roman" w:cs="Times New Roman"/>
          <w:sz w:val="24"/>
          <w:szCs w:val="24"/>
        </w:rPr>
        <w:t xml:space="preserve"> </w:t>
      </w:r>
      <w:r w:rsidR="00780AFD" w:rsidRPr="00DF33CA">
        <w:rPr>
          <w:rFonts w:ascii="Times New Roman" w:hAnsi="Times New Roman" w:cs="Times New Roman"/>
          <w:sz w:val="24"/>
          <w:szCs w:val="24"/>
        </w:rPr>
        <w:t xml:space="preserve">к примерному </w:t>
      </w:r>
      <w:r w:rsidR="00A814B9" w:rsidRPr="00DF33CA">
        <w:rPr>
          <w:rFonts w:ascii="Times New Roman" w:hAnsi="Times New Roman" w:cs="Times New Roman"/>
          <w:sz w:val="24"/>
          <w:szCs w:val="24"/>
        </w:rPr>
        <w:t>п</w:t>
      </w:r>
      <w:r w:rsidR="00780AFD" w:rsidRPr="00DF33CA">
        <w:rPr>
          <w:rFonts w:ascii="Times New Roman" w:hAnsi="Times New Roman" w:cs="Times New Roman"/>
          <w:sz w:val="24"/>
          <w:szCs w:val="24"/>
        </w:rPr>
        <w:t xml:space="preserve">оложению </w:t>
      </w:r>
    </w:p>
    <w:p w:rsidR="00DF33CA" w:rsidRDefault="00780AFD"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об оплате, стимулировании труда и социальных гарантиях </w:t>
      </w:r>
    </w:p>
    <w:p w:rsidR="00780AFD" w:rsidRPr="00DF33CA" w:rsidRDefault="00780AFD"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работников муниципальных образовательных организаций </w:t>
      </w:r>
    </w:p>
    <w:p w:rsidR="00780AFD" w:rsidRPr="00D06DF3" w:rsidRDefault="00780AFD" w:rsidP="00BD4127">
      <w:pPr>
        <w:pStyle w:val="a7"/>
        <w:tabs>
          <w:tab w:val="left" w:pos="993"/>
        </w:tabs>
        <w:ind w:firstLine="426"/>
        <w:jc w:val="right"/>
        <w:rPr>
          <w:sz w:val="24"/>
          <w:szCs w:val="24"/>
        </w:rPr>
      </w:pPr>
      <w:r w:rsidRPr="00DF33CA">
        <w:rPr>
          <w:sz w:val="24"/>
          <w:szCs w:val="24"/>
        </w:rPr>
        <w:t>в сфер</w:t>
      </w:r>
      <w:r w:rsidR="00DF33CA" w:rsidRPr="00DF33CA">
        <w:rPr>
          <w:sz w:val="24"/>
          <w:szCs w:val="24"/>
        </w:rPr>
        <w:t xml:space="preserve">е физической культуры и спорта </w:t>
      </w:r>
      <w:r w:rsidRPr="00DF33CA">
        <w:rPr>
          <w:sz w:val="24"/>
          <w:szCs w:val="24"/>
        </w:rPr>
        <w:t xml:space="preserve">города </w:t>
      </w:r>
      <w:proofErr w:type="spellStart"/>
      <w:r w:rsidRPr="00DF33CA">
        <w:rPr>
          <w:sz w:val="24"/>
          <w:szCs w:val="24"/>
        </w:rPr>
        <w:t>Урай</w:t>
      </w:r>
      <w:proofErr w:type="spellEnd"/>
    </w:p>
    <w:p w:rsidR="00780AFD" w:rsidRDefault="00780AFD" w:rsidP="00736724">
      <w:pPr>
        <w:pStyle w:val="ConsPlusNormal"/>
        <w:jc w:val="right"/>
        <w:outlineLvl w:val="1"/>
        <w:rPr>
          <w:rFonts w:ascii="Times New Roman" w:hAnsi="Times New Roman" w:cs="Times New Roman"/>
          <w:sz w:val="24"/>
          <w:szCs w:val="24"/>
        </w:rPr>
      </w:pPr>
    </w:p>
    <w:p w:rsidR="005A2CA6" w:rsidRPr="00D06DF3" w:rsidRDefault="005A2CA6" w:rsidP="00736724">
      <w:pPr>
        <w:pStyle w:val="ConsPlusNormal"/>
        <w:jc w:val="right"/>
        <w:outlineLvl w:val="1"/>
        <w:rPr>
          <w:rFonts w:ascii="Times New Roman" w:hAnsi="Times New Roman" w:cs="Times New Roman"/>
          <w:sz w:val="24"/>
          <w:szCs w:val="24"/>
        </w:rPr>
      </w:pPr>
    </w:p>
    <w:p w:rsidR="00780AFD" w:rsidRDefault="00780AFD" w:rsidP="00736724">
      <w:pPr>
        <w:pStyle w:val="ConsPlusNormal"/>
        <w:jc w:val="center"/>
        <w:outlineLvl w:val="2"/>
        <w:rPr>
          <w:rFonts w:ascii="Times New Roman" w:hAnsi="Times New Roman" w:cs="Times New Roman"/>
          <w:sz w:val="24"/>
          <w:szCs w:val="24"/>
        </w:rPr>
      </w:pPr>
      <w:r w:rsidRPr="00D06DF3">
        <w:rPr>
          <w:rFonts w:ascii="Times New Roman" w:hAnsi="Times New Roman" w:cs="Times New Roman"/>
          <w:sz w:val="24"/>
          <w:szCs w:val="24"/>
        </w:rPr>
        <w:t>РАЗМЕРЫ ДОЛЖНОСТНЫХ ОКЛАДОВ СПЕЦИАЛИСТОВ, СЛУЖАЩИХ</w:t>
      </w:r>
    </w:p>
    <w:p w:rsidR="00345574" w:rsidRPr="00D06DF3" w:rsidRDefault="00345574" w:rsidP="00736724">
      <w:pPr>
        <w:pStyle w:val="ConsPlusNormal"/>
        <w:jc w:val="center"/>
        <w:outlineLvl w:val="2"/>
        <w:rPr>
          <w:rFonts w:ascii="Times New Roman" w:hAnsi="Times New Roman" w:cs="Times New Roman"/>
          <w:sz w:val="24"/>
          <w:szCs w:val="24"/>
        </w:rPr>
      </w:pPr>
    </w:p>
    <w:p w:rsidR="00780AFD" w:rsidRPr="00D06DF3" w:rsidRDefault="00345574" w:rsidP="00345574">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Ind w:w="40" w:type="dxa"/>
        <w:tblLayout w:type="fixed"/>
        <w:tblCellMar>
          <w:top w:w="75" w:type="dxa"/>
          <w:left w:w="40" w:type="dxa"/>
          <w:bottom w:w="75" w:type="dxa"/>
          <w:right w:w="40" w:type="dxa"/>
        </w:tblCellMar>
        <w:tblLook w:val="0000"/>
      </w:tblPr>
      <w:tblGrid>
        <w:gridCol w:w="567"/>
        <w:gridCol w:w="7230"/>
        <w:gridCol w:w="1559"/>
      </w:tblGrid>
      <w:tr w:rsidR="00780AFD" w:rsidRPr="00EC1BA5" w:rsidTr="00BD4127">
        <w:trPr>
          <w:trHeight w:val="239"/>
        </w:trPr>
        <w:tc>
          <w:tcPr>
            <w:tcW w:w="567" w:type="dxa"/>
            <w:tcBorders>
              <w:top w:val="single" w:sz="8" w:space="0" w:color="auto"/>
              <w:left w:val="single" w:sz="8" w:space="0" w:color="auto"/>
              <w:bottom w:val="single" w:sz="8" w:space="0" w:color="auto"/>
              <w:right w:val="single" w:sz="8" w:space="0" w:color="auto"/>
            </w:tcBorders>
          </w:tcPr>
          <w:p w:rsidR="00780AFD" w:rsidRPr="00D06DF3" w:rsidRDefault="00780AFD" w:rsidP="00C06268">
            <w:pPr>
              <w:pStyle w:val="a5"/>
              <w:tabs>
                <w:tab w:val="left" w:pos="993"/>
              </w:tabs>
              <w:jc w:val="center"/>
              <w:rPr>
                <w:rFonts w:ascii="Times New Roman" w:hAnsi="Times New Roman" w:cs="Times New Roman"/>
                <w:sz w:val="24"/>
                <w:szCs w:val="24"/>
              </w:rPr>
            </w:pPr>
            <w:r w:rsidRPr="00D06DF3">
              <w:rPr>
                <w:rFonts w:ascii="Times New Roman" w:hAnsi="Times New Roman" w:cs="Times New Roman"/>
                <w:sz w:val="24"/>
                <w:szCs w:val="24"/>
              </w:rPr>
              <w:t xml:space="preserve">№ </w:t>
            </w:r>
            <w:proofErr w:type="spellStart"/>
            <w:proofErr w:type="gramStart"/>
            <w:r w:rsidRPr="00D06DF3">
              <w:rPr>
                <w:rFonts w:ascii="Times New Roman" w:hAnsi="Times New Roman" w:cs="Times New Roman"/>
                <w:sz w:val="24"/>
                <w:szCs w:val="24"/>
              </w:rPr>
              <w:t>п</w:t>
            </w:r>
            <w:proofErr w:type="spellEnd"/>
            <w:proofErr w:type="gramEnd"/>
            <w:r w:rsidRPr="00D06DF3">
              <w:rPr>
                <w:rFonts w:ascii="Times New Roman" w:hAnsi="Times New Roman" w:cs="Times New Roman"/>
                <w:sz w:val="24"/>
                <w:szCs w:val="24"/>
              </w:rPr>
              <w:t>/</w:t>
            </w:r>
            <w:proofErr w:type="spellStart"/>
            <w:r w:rsidRPr="00D06DF3">
              <w:rPr>
                <w:rFonts w:ascii="Times New Roman" w:hAnsi="Times New Roman" w:cs="Times New Roman"/>
                <w:sz w:val="24"/>
                <w:szCs w:val="24"/>
              </w:rPr>
              <w:t>п</w:t>
            </w:r>
            <w:proofErr w:type="spellEnd"/>
          </w:p>
        </w:tc>
        <w:tc>
          <w:tcPr>
            <w:tcW w:w="7230" w:type="dxa"/>
            <w:tcBorders>
              <w:top w:val="single" w:sz="8" w:space="0" w:color="auto"/>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Наименование должности</w:t>
            </w:r>
          </w:p>
        </w:tc>
        <w:tc>
          <w:tcPr>
            <w:tcW w:w="1559" w:type="dxa"/>
            <w:tcBorders>
              <w:top w:val="single" w:sz="8" w:space="0" w:color="auto"/>
              <w:left w:val="single" w:sz="8" w:space="0" w:color="auto"/>
              <w:bottom w:val="single" w:sz="8" w:space="0" w:color="auto"/>
              <w:right w:val="single" w:sz="8" w:space="0" w:color="auto"/>
            </w:tcBorders>
          </w:tcPr>
          <w:p w:rsidR="00C3239C" w:rsidRPr="00EC1BA5" w:rsidRDefault="00C3239C" w:rsidP="00C3239C">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Должностной</w:t>
            </w:r>
          </w:p>
          <w:p w:rsidR="00780AFD" w:rsidRPr="00D06DF3" w:rsidRDefault="00C3239C" w:rsidP="00C3239C">
            <w:pPr>
              <w:pStyle w:val="a5"/>
              <w:tabs>
                <w:tab w:val="left" w:pos="993"/>
              </w:tabs>
              <w:jc w:val="center"/>
              <w:rPr>
                <w:rFonts w:ascii="Times New Roman" w:hAnsi="Times New Roman" w:cs="Times New Roman"/>
                <w:sz w:val="24"/>
                <w:szCs w:val="24"/>
              </w:rPr>
            </w:pPr>
            <w:r>
              <w:rPr>
                <w:rFonts w:ascii="Times New Roman" w:hAnsi="Times New Roman" w:cs="Times New Roman"/>
                <w:sz w:val="24"/>
                <w:szCs w:val="24"/>
              </w:rPr>
              <w:t>о</w:t>
            </w:r>
            <w:r w:rsidRPr="00EC1BA5">
              <w:rPr>
                <w:rFonts w:ascii="Times New Roman" w:hAnsi="Times New Roman" w:cs="Times New Roman"/>
                <w:sz w:val="24"/>
                <w:szCs w:val="24"/>
              </w:rPr>
              <w:t>клад</w:t>
            </w:r>
            <w:r>
              <w:rPr>
                <w:rFonts w:ascii="Times New Roman" w:hAnsi="Times New Roman" w:cs="Times New Roman"/>
                <w:sz w:val="24"/>
                <w:szCs w:val="24"/>
              </w:rPr>
              <w:t>, руб.</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1</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 xml:space="preserve">Секретарь-машинистка, секретарь учебной части, дежурный </w:t>
            </w:r>
            <w:proofErr w:type="gramStart"/>
            <w:r w:rsidRPr="00D06DF3">
              <w:rPr>
                <w:rFonts w:ascii="Times New Roman" w:hAnsi="Times New Roman" w:cs="Times New Roman"/>
                <w:sz w:val="24"/>
                <w:szCs w:val="24"/>
              </w:rPr>
              <w:t>по</w:t>
            </w:r>
            <w:proofErr w:type="gramEnd"/>
          </w:p>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спортивному залу, агент по снабжению</w:t>
            </w:r>
          </w:p>
        </w:tc>
        <w:tc>
          <w:tcPr>
            <w:tcW w:w="1559" w:type="dxa"/>
            <w:tcBorders>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426"/>
              <w:jc w:val="center"/>
              <w:rPr>
                <w:rFonts w:ascii="Times New Roman" w:hAnsi="Times New Roman" w:cs="Times New Roman"/>
                <w:sz w:val="24"/>
                <w:szCs w:val="24"/>
              </w:rPr>
            </w:pPr>
            <w:r w:rsidRPr="00D06DF3">
              <w:rPr>
                <w:rFonts w:ascii="Times New Roman" w:hAnsi="Times New Roman" w:cs="Times New Roman"/>
                <w:sz w:val="24"/>
                <w:szCs w:val="24"/>
              </w:rPr>
              <w:t>4506</w:t>
            </w:r>
          </w:p>
        </w:tc>
      </w:tr>
      <w:tr w:rsidR="00780AFD" w:rsidRPr="00EC1BA5" w:rsidTr="00207E11">
        <w:trPr>
          <w:trHeight w:val="239"/>
        </w:trPr>
        <w:tc>
          <w:tcPr>
            <w:tcW w:w="567" w:type="dxa"/>
            <w:tcBorders>
              <w:left w:val="single" w:sz="8" w:space="0" w:color="auto"/>
              <w:bottom w:val="single" w:sz="4" w:space="0" w:color="auto"/>
              <w:right w:val="single" w:sz="8" w:space="0" w:color="auto"/>
            </w:tcBorders>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2</w:t>
            </w:r>
            <w:r w:rsidR="00C06268">
              <w:rPr>
                <w:rFonts w:ascii="Times New Roman" w:hAnsi="Times New Roman" w:cs="Times New Roman"/>
                <w:sz w:val="24"/>
                <w:szCs w:val="24"/>
              </w:rPr>
              <w:t>.</w:t>
            </w:r>
          </w:p>
        </w:tc>
        <w:tc>
          <w:tcPr>
            <w:tcW w:w="7230" w:type="dxa"/>
            <w:tcBorders>
              <w:left w:val="single" w:sz="8" w:space="0" w:color="auto"/>
              <w:bottom w:val="single" w:sz="4" w:space="0" w:color="auto"/>
              <w:right w:val="single" w:sz="8" w:space="0" w:color="auto"/>
            </w:tcBorders>
          </w:tcPr>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Администратор</w:t>
            </w:r>
          </w:p>
        </w:tc>
        <w:tc>
          <w:tcPr>
            <w:tcW w:w="1559" w:type="dxa"/>
            <w:tcBorders>
              <w:left w:val="single" w:sz="8" w:space="0" w:color="auto"/>
              <w:bottom w:val="single" w:sz="4" w:space="0" w:color="auto"/>
              <w:right w:val="single" w:sz="8" w:space="0" w:color="auto"/>
            </w:tcBorders>
            <w:vAlign w:val="center"/>
          </w:tcPr>
          <w:p w:rsidR="00780AFD" w:rsidRPr="00D06DF3" w:rsidRDefault="00780AFD" w:rsidP="00D06DF3">
            <w:pPr>
              <w:pStyle w:val="a5"/>
              <w:tabs>
                <w:tab w:val="left" w:pos="993"/>
              </w:tabs>
              <w:ind w:firstLine="426"/>
              <w:jc w:val="center"/>
              <w:rPr>
                <w:rFonts w:ascii="Times New Roman" w:hAnsi="Times New Roman" w:cs="Times New Roman"/>
                <w:sz w:val="24"/>
                <w:szCs w:val="24"/>
              </w:rPr>
            </w:pPr>
            <w:r w:rsidRPr="00D06DF3">
              <w:rPr>
                <w:rFonts w:ascii="Times New Roman" w:hAnsi="Times New Roman" w:cs="Times New Roman"/>
                <w:sz w:val="24"/>
                <w:szCs w:val="24"/>
              </w:rPr>
              <w:t>5066</w:t>
            </w:r>
          </w:p>
        </w:tc>
      </w:tr>
      <w:tr w:rsidR="00780AFD" w:rsidRPr="00EC1BA5" w:rsidTr="00207E11">
        <w:trPr>
          <w:trHeight w:val="239"/>
        </w:trPr>
        <w:tc>
          <w:tcPr>
            <w:tcW w:w="567" w:type="dxa"/>
            <w:tcBorders>
              <w:top w:val="single" w:sz="4" w:space="0" w:color="auto"/>
              <w:left w:val="single" w:sz="4" w:space="0" w:color="auto"/>
              <w:bottom w:val="single" w:sz="8" w:space="0" w:color="auto"/>
              <w:right w:val="single" w:sz="8" w:space="0" w:color="auto"/>
            </w:tcBorders>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3</w:t>
            </w:r>
            <w:r w:rsidR="00C06268">
              <w:rPr>
                <w:rFonts w:ascii="Times New Roman" w:hAnsi="Times New Roman" w:cs="Times New Roman"/>
                <w:sz w:val="24"/>
                <w:szCs w:val="24"/>
              </w:rPr>
              <w:t>.</w:t>
            </w:r>
          </w:p>
        </w:tc>
        <w:tc>
          <w:tcPr>
            <w:tcW w:w="7230" w:type="dxa"/>
            <w:tcBorders>
              <w:top w:val="single" w:sz="4" w:space="0" w:color="auto"/>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Заведующий складом</w:t>
            </w:r>
          </w:p>
        </w:tc>
        <w:tc>
          <w:tcPr>
            <w:tcW w:w="1559" w:type="dxa"/>
            <w:tcBorders>
              <w:top w:val="single" w:sz="4" w:space="0" w:color="auto"/>
              <w:left w:val="single" w:sz="8" w:space="0" w:color="auto"/>
              <w:bottom w:val="single" w:sz="8" w:space="0" w:color="auto"/>
              <w:right w:val="single" w:sz="4" w:space="0" w:color="auto"/>
            </w:tcBorders>
            <w:vAlign w:val="center"/>
          </w:tcPr>
          <w:p w:rsidR="00780AFD" w:rsidRPr="00D06DF3" w:rsidRDefault="00780AFD" w:rsidP="00D06DF3">
            <w:pPr>
              <w:pStyle w:val="a5"/>
              <w:tabs>
                <w:tab w:val="left" w:pos="993"/>
              </w:tabs>
              <w:ind w:firstLine="426"/>
              <w:jc w:val="center"/>
              <w:rPr>
                <w:rFonts w:ascii="Times New Roman" w:hAnsi="Times New Roman" w:cs="Times New Roman"/>
                <w:sz w:val="24"/>
                <w:szCs w:val="24"/>
              </w:rPr>
            </w:pPr>
            <w:r w:rsidRPr="00D06DF3">
              <w:rPr>
                <w:rFonts w:ascii="Times New Roman" w:hAnsi="Times New Roman" w:cs="Times New Roman"/>
                <w:sz w:val="24"/>
                <w:szCs w:val="24"/>
              </w:rPr>
              <w:t>5180</w:t>
            </w:r>
          </w:p>
        </w:tc>
      </w:tr>
      <w:tr w:rsidR="00780AFD" w:rsidRPr="00EC1BA5" w:rsidTr="00207E11">
        <w:trPr>
          <w:trHeight w:val="239"/>
        </w:trPr>
        <w:tc>
          <w:tcPr>
            <w:tcW w:w="567" w:type="dxa"/>
            <w:tcBorders>
              <w:top w:val="single" w:sz="8" w:space="0" w:color="auto"/>
              <w:left w:val="single" w:sz="4" w:space="0" w:color="auto"/>
              <w:bottom w:val="single" w:sz="4" w:space="0" w:color="auto"/>
              <w:right w:val="single" w:sz="8" w:space="0" w:color="auto"/>
            </w:tcBorders>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4</w:t>
            </w:r>
            <w:r w:rsidR="00C06268">
              <w:rPr>
                <w:rFonts w:ascii="Times New Roman" w:hAnsi="Times New Roman" w:cs="Times New Roman"/>
                <w:sz w:val="24"/>
                <w:szCs w:val="24"/>
              </w:rPr>
              <w:t>.</w:t>
            </w:r>
          </w:p>
        </w:tc>
        <w:tc>
          <w:tcPr>
            <w:tcW w:w="7230" w:type="dxa"/>
            <w:tcBorders>
              <w:top w:val="single" w:sz="8" w:space="0" w:color="auto"/>
              <w:left w:val="single" w:sz="8" w:space="0" w:color="auto"/>
              <w:bottom w:val="single" w:sz="4" w:space="0" w:color="auto"/>
              <w:right w:val="single" w:sz="8" w:space="0" w:color="auto"/>
            </w:tcBorders>
          </w:tcPr>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Начальник хозяйственного отдела, заведующий хозяйством</w:t>
            </w:r>
          </w:p>
        </w:tc>
        <w:tc>
          <w:tcPr>
            <w:tcW w:w="1559" w:type="dxa"/>
            <w:tcBorders>
              <w:top w:val="single" w:sz="8" w:space="0" w:color="auto"/>
              <w:left w:val="single" w:sz="8" w:space="0" w:color="auto"/>
              <w:bottom w:val="single" w:sz="4" w:space="0" w:color="auto"/>
              <w:right w:val="single" w:sz="4" w:space="0" w:color="auto"/>
            </w:tcBorders>
            <w:vAlign w:val="center"/>
          </w:tcPr>
          <w:p w:rsidR="00780AFD" w:rsidRPr="00D06DF3" w:rsidRDefault="00780AFD" w:rsidP="00D06DF3">
            <w:pPr>
              <w:pStyle w:val="a5"/>
              <w:tabs>
                <w:tab w:val="left" w:pos="993"/>
              </w:tabs>
              <w:ind w:firstLine="426"/>
              <w:jc w:val="center"/>
              <w:rPr>
                <w:rFonts w:ascii="Times New Roman" w:hAnsi="Times New Roman" w:cs="Times New Roman"/>
                <w:sz w:val="24"/>
                <w:szCs w:val="24"/>
              </w:rPr>
            </w:pPr>
            <w:r w:rsidRPr="00D06DF3">
              <w:rPr>
                <w:rFonts w:ascii="Times New Roman" w:hAnsi="Times New Roman" w:cs="Times New Roman"/>
                <w:sz w:val="24"/>
                <w:szCs w:val="24"/>
              </w:rPr>
              <w:t>5437</w:t>
            </w:r>
          </w:p>
        </w:tc>
      </w:tr>
      <w:tr w:rsidR="00780AFD" w:rsidRPr="00EC1BA5" w:rsidTr="00207E11">
        <w:trPr>
          <w:trHeight w:val="239"/>
        </w:trPr>
        <w:tc>
          <w:tcPr>
            <w:tcW w:w="567" w:type="dxa"/>
            <w:tcBorders>
              <w:top w:val="single" w:sz="4" w:space="0" w:color="auto"/>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5</w:t>
            </w:r>
            <w:r w:rsidR="00C06268">
              <w:rPr>
                <w:rFonts w:ascii="Times New Roman" w:hAnsi="Times New Roman" w:cs="Times New Roman"/>
                <w:sz w:val="24"/>
                <w:szCs w:val="24"/>
              </w:rPr>
              <w:t>.</w:t>
            </w:r>
          </w:p>
        </w:tc>
        <w:tc>
          <w:tcPr>
            <w:tcW w:w="7230" w:type="dxa"/>
            <w:tcBorders>
              <w:top w:val="single" w:sz="4" w:space="0" w:color="auto"/>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Механик</w:t>
            </w:r>
          </w:p>
        </w:tc>
        <w:tc>
          <w:tcPr>
            <w:tcW w:w="1559" w:type="dxa"/>
            <w:tcBorders>
              <w:top w:val="single" w:sz="4" w:space="0" w:color="auto"/>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426"/>
              <w:jc w:val="center"/>
              <w:rPr>
                <w:rFonts w:ascii="Times New Roman" w:hAnsi="Times New Roman" w:cs="Times New Roman"/>
                <w:sz w:val="24"/>
                <w:szCs w:val="24"/>
              </w:rPr>
            </w:pPr>
            <w:r w:rsidRPr="00D06DF3">
              <w:rPr>
                <w:rFonts w:ascii="Times New Roman" w:hAnsi="Times New Roman" w:cs="Times New Roman"/>
                <w:sz w:val="24"/>
                <w:szCs w:val="24"/>
              </w:rPr>
              <w:t>5714</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D06DF3" w:rsidRDefault="00780AFD" w:rsidP="00C06268">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6</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AA26AA" w:rsidRDefault="00780AFD" w:rsidP="006164DC">
            <w:pPr>
              <w:pStyle w:val="a5"/>
              <w:tabs>
                <w:tab w:val="left" w:pos="993"/>
              </w:tabs>
              <w:jc w:val="both"/>
              <w:rPr>
                <w:rFonts w:ascii="Times New Roman" w:hAnsi="Times New Roman" w:cs="Times New Roman"/>
                <w:sz w:val="24"/>
                <w:szCs w:val="24"/>
              </w:rPr>
            </w:pPr>
            <w:proofErr w:type="gramStart"/>
            <w:r w:rsidRPr="00D06DF3">
              <w:rPr>
                <w:rFonts w:ascii="Times New Roman" w:hAnsi="Times New Roman" w:cs="Times New Roman"/>
                <w:sz w:val="24"/>
                <w:szCs w:val="24"/>
              </w:rPr>
              <w:t>Менеджер, бухгалтер, специалист гражданской обороны, экономист,</w:t>
            </w:r>
            <w:r>
              <w:rPr>
                <w:rFonts w:ascii="Times New Roman" w:hAnsi="Times New Roman" w:cs="Times New Roman"/>
                <w:sz w:val="24"/>
                <w:szCs w:val="24"/>
              </w:rPr>
              <w:t xml:space="preserve"> </w:t>
            </w:r>
            <w:r w:rsidRPr="00D06DF3">
              <w:rPr>
                <w:rFonts w:ascii="Times New Roman" w:hAnsi="Times New Roman" w:cs="Times New Roman"/>
                <w:sz w:val="24"/>
                <w:szCs w:val="24"/>
              </w:rPr>
              <w:t>экономист по материально-техническому снабжению, специалист по</w:t>
            </w:r>
            <w:r>
              <w:rPr>
                <w:rFonts w:ascii="Times New Roman" w:hAnsi="Times New Roman" w:cs="Times New Roman"/>
                <w:sz w:val="24"/>
                <w:szCs w:val="24"/>
              </w:rPr>
              <w:t xml:space="preserve"> </w:t>
            </w:r>
            <w:r w:rsidRPr="00D06DF3">
              <w:rPr>
                <w:rFonts w:ascii="Times New Roman" w:hAnsi="Times New Roman" w:cs="Times New Roman"/>
                <w:sz w:val="24"/>
                <w:szCs w:val="24"/>
              </w:rPr>
              <w:t xml:space="preserve">кадрам,  юрисконсульт, художник,  специалист, </w:t>
            </w:r>
            <w:r w:rsidRPr="00AA26AA">
              <w:rPr>
                <w:rFonts w:ascii="Times New Roman" w:hAnsi="Times New Roman" w:cs="Times New Roman"/>
                <w:sz w:val="24"/>
                <w:szCs w:val="24"/>
              </w:rPr>
              <w:t>специалист</w:t>
            </w:r>
            <w:r w:rsidR="006164DC">
              <w:rPr>
                <w:rFonts w:ascii="Times New Roman" w:hAnsi="Times New Roman" w:cs="Times New Roman"/>
                <w:sz w:val="24"/>
                <w:szCs w:val="24"/>
              </w:rPr>
              <w:t xml:space="preserve"> по </w:t>
            </w:r>
            <w:r w:rsidR="00BF5B94">
              <w:rPr>
                <w:rFonts w:ascii="Times New Roman" w:hAnsi="Times New Roman" w:cs="Times New Roman"/>
                <w:sz w:val="24"/>
                <w:szCs w:val="24"/>
              </w:rPr>
              <w:t>о</w:t>
            </w:r>
            <w:r w:rsidR="006164DC">
              <w:rPr>
                <w:rFonts w:ascii="Times New Roman" w:hAnsi="Times New Roman" w:cs="Times New Roman"/>
                <w:sz w:val="24"/>
                <w:szCs w:val="24"/>
              </w:rPr>
              <w:t>хране</w:t>
            </w:r>
            <w:r w:rsidRPr="00AA26AA">
              <w:rPr>
                <w:rFonts w:ascii="Times New Roman" w:hAnsi="Times New Roman" w:cs="Times New Roman"/>
                <w:sz w:val="24"/>
                <w:szCs w:val="24"/>
              </w:rPr>
              <w:t xml:space="preserve"> труда</w:t>
            </w:r>
            <w:r>
              <w:rPr>
                <w:rFonts w:ascii="Times New Roman" w:hAnsi="Times New Roman" w:cs="Times New Roman"/>
                <w:sz w:val="24"/>
                <w:szCs w:val="24"/>
              </w:rPr>
              <w:t>, специалист в сфере закупок</w:t>
            </w:r>
            <w:proofErr w:type="gramEnd"/>
          </w:p>
        </w:tc>
        <w:tc>
          <w:tcPr>
            <w:tcW w:w="1559" w:type="dxa"/>
            <w:tcBorders>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426"/>
              <w:jc w:val="center"/>
              <w:rPr>
                <w:rFonts w:ascii="Times New Roman" w:hAnsi="Times New Roman" w:cs="Times New Roman"/>
                <w:sz w:val="24"/>
                <w:szCs w:val="24"/>
              </w:rPr>
            </w:pPr>
            <w:r w:rsidRPr="00D06DF3">
              <w:rPr>
                <w:rFonts w:ascii="Times New Roman" w:hAnsi="Times New Roman" w:cs="Times New Roman"/>
                <w:sz w:val="24"/>
                <w:szCs w:val="24"/>
              </w:rPr>
              <w:t>6252</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7</w:t>
            </w:r>
            <w:r w:rsidR="00C06268">
              <w:rPr>
                <w:rFonts w:ascii="Times New Roman" w:hAnsi="Times New Roman" w:cs="Times New Roman"/>
                <w:sz w:val="24"/>
                <w:szCs w:val="24"/>
              </w:rPr>
              <w:t>.</w:t>
            </w:r>
          </w:p>
          <w:p w:rsidR="00780AFD" w:rsidRPr="00D06DF3" w:rsidRDefault="00780AFD" w:rsidP="00D06DF3">
            <w:pPr>
              <w:pStyle w:val="a5"/>
              <w:tabs>
                <w:tab w:val="left" w:pos="993"/>
              </w:tabs>
              <w:ind w:firstLine="176"/>
              <w:jc w:val="center"/>
              <w:rPr>
                <w:rFonts w:ascii="Times New Roman" w:hAnsi="Times New Roman" w:cs="Times New Roman"/>
                <w:sz w:val="24"/>
                <w:szCs w:val="24"/>
              </w:rPr>
            </w:pPr>
          </w:p>
        </w:tc>
        <w:tc>
          <w:tcPr>
            <w:tcW w:w="7230" w:type="dxa"/>
            <w:tcBorders>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 xml:space="preserve">Бухгалтер </w:t>
            </w:r>
            <w:r w:rsidRPr="00D06DF3">
              <w:rPr>
                <w:rFonts w:ascii="Times New Roman" w:hAnsi="Times New Roman" w:cs="Times New Roman"/>
                <w:sz w:val="24"/>
                <w:szCs w:val="24"/>
                <w:lang w:val="en-US"/>
              </w:rPr>
              <w:t>II</w:t>
            </w:r>
            <w:r w:rsidRPr="00D06DF3">
              <w:rPr>
                <w:rFonts w:ascii="Times New Roman" w:hAnsi="Times New Roman" w:cs="Times New Roman"/>
                <w:sz w:val="24"/>
                <w:szCs w:val="24"/>
              </w:rPr>
              <w:t xml:space="preserve"> категории, экономист </w:t>
            </w:r>
            <w:r w:rsidRPr="00D06DF3">
              <w:rPr>
                <w:rFonts w:ascii="Times New Roman" w:hAnsi="Times New Roman" w:cs="Times New Roman"/>
                <w:sz w:val="24"/>
                <w:szCs w:val="24"/>
                <w:lang w:val="en-US"/>
              </w:rPr>
              <w:t>II</w:t>
            </w:r>
            <w:r w:rsidRPr="00D06DF3">
              <w:rPr>
                <w:rFonts w:ascii="Times New Roman" w:hAnsi="Times New Roman" w:cs="Times New Roman"/>
                <w:sz w:val="24"/>
                <w:szCs w:val="24"/>
              </w:rPr>
              <w:t xml:space="preserve"> категории, юрисконсульт </w:t>
            </w:r>
            <w:r w:rsidRPr="00D06DF3">
              <w:rPr>
                <w:rFonts w:ascii="Times New Roman" w:hAnsi="Times New Roman" w:cs="Times New Roman"/>
                <w:sz w:val="24"/>
                <w:szCs w:val="24"/>
                <w:lang w:val="en-US"/>
              </w:rPr>
              <w:t>II</w:t>
            </w:r>
          </w:p>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категории</w:t>
            </w:r>
          </w:p>
        </w:tc>
        <w:tc>
          <w:tcPr>
            <w:tcW w:w="1559" w:type="dxa"/>
            <w:tcBorders>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426"/>
              <w:jc w:val="center"/>
              <w:rPr>
                <w:rFonts w:ascii="Times New Roman" w:hAnsi="Times New Roman" w:cs="Times New Roman"/>
                <w:sz w:val="24"/>
                <w:szCs w:val="24"/>
              </w:rPr>
            </w:pPr>
            <w:r w:rsidRPr="00D06DF3">
              <w:rPr>
                <w:rFonts w:ascii="Times New Roman" w:hAnsi="Times New Roman" w:cs="Times New Roman"/>
                <w:sz w:val="24"/>
                <w:szCs w:val="24"/>
              </w:rPr>
              <w:t>6691</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8</w:t>
            </w:r>
            <w:r w:rsidR="00C06268">
              <w:rPr>
                <w:rFonts w:ascii="Times New Roman" w:hAnsi="Times New Roman" w:cs="Times New Roman"/>
                <w:sz w:val="24"/>
                <w:szCs w:val="24"/>
              </w:rPr>
              <w:t>.</w:t>
            </w:r>
          </w:p>
          <w:p w:rsidR="00780AFD" w:rsidRPr="00D06DF3" w:rsidRDefault="00780AFD" w:rsidP="00D06DF3">
            <w:pPr>
              <w:pStyle w:val="a5"/>
              <w:tabs>
                <w:tab w:val="left" w:pos="993"/>
              </w:tabs>
              <w:ind w:firstLine="176"/>
              <w:jc w:val="center"/>
              <w:rPr>
                <w:rFonts w:ascii="Times New Roman" w:hAnsi="Times New Roman" w:cs="Times New Roman"/>
                <w:sz w:val="24"/>
                <w:szCs w:val="24"/>
              </w:rPr>
            </w:pPr>
          </w:p>
        </w:tc>
        <w:tc>
          <w:tcPr>
            <w:tcW w:w="7230" w:type="dxa"/>
            <w:tcBorders>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 xml:space="preserve">Бухгалтер </w:t>
            </w:r>
            <w:r w:rsidRPr="00D06DF3">
              <w:rPr>
                <w:rFonts w:ascii="Times New Roman" w:hAnsi="Times New Roman" w:cs="Times New Roman"/>
                <w:sz w:val="24"/>
                <w:szCs w:val="24"/>
                <w:lang w:val="en-US"/>
              </w:rPr>
              <w:t>I</w:t>
            </w:r>
            <w:r w:rsidRPr="00D06DF3">
              <w:rPr>
                <w:rFonts w:ascii="Times New Roman" w:hAnsi="Times New Roman" w:cs="Times New Roman"/>
                <w:sz w:val="24"/>
                <w:szCs w:val="24"/>
              </w:rPr>
              <w:t xml:space="preserve"> категории, экономист </w:t>
            </w:r>
            <w:r w:rsidRPr="00D06DF3">
              <w:rPr>
                <w:rFonts w:ascii="Times New Roman" w:hAnsi="Times New Roman" w:cs="Times New Roman"/>
                <w:sz w:val="24"/>
                <w:szCs w:val="24"/>
                <w:lang w:val="en-US"/>
              </w:rPr>
              <w:t>I</w:t>
            </w:r>
            <w:r w:rsidRPr="00D06DF3">
              <w:rPr>
                <w:rFonts w:ascii="Times New Roman" w:hAnsi="Times New Roman" w:cs="Times New Roman"/>
                <w:sz w:val="24"/>
                <w:szCs w:val="24"/>
              </w:rPr>
              <w:t xml:space="preserve"> категории, юрисконсульт </w:t>
            </w:r>
            <w:r w:rsidRPr="00D06DF3">
              <w:rPr>
                <w:rFonts w:ascii="Times New Roman" w:hAnsi="Times New Roman" w:cs="Times New Roman"/>
                <w:sz w:val="24"/>
                <w:szCs w:val="24"/>
                <w:lang w:val="en-US"/>
              </w:rPr>
              <w:t>I</w:t>
            </w:r>
          </w:p>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категории</w:t>
            </w:r>
          </w:p>
        </w:tc>
        <w:tc>
          <w:tcPr>
            <w:tcW w:w="1559" w:type="dxa"/>
            <w:tcBorders>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426"/>
              <w:jc w:val="center"/>
              <w:rPr>
                <w:rFonts w:ascii="Times New Roman" w:hAnsi="Times New Roman" w:cs="Times New Roman"/>
                <w:sz w:val="24"/>
                <w:szCs w:val="24"/>
              </w:rPr>
            </w:pPr>
            <w:r w:rsidRPr="00D06DF3">
              <w:rPr>
                <w:rFonts w:ascii="Times New Roman" w:hAnsi="Times New Roman" w:cs="Times New Roman"/>
                <w:sz w:val="24"/>
                <w:szCs w:val="24"/>
              </w:rPr>
              <w:t>6933</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jc w:val="center"/>
              <w:rPr>
                <w:rFonts w:ascii="Times New Roman" w:hAnsi="Times New Roman" w:cs="Times New Roman"/>
                <w:sz w:val="24"/>
                <w:szCs w:val="24"/>
              </w:rPr>
            </w:pPr>
          </w:p>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9</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Ведущий бухгалтер, ведущий экономист, ведущий юрисконсульт,</w:t>
            </w:r>
          </w:p>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старший специалист по кадрам</w:t>
            </w:r>
          </w:p>
        </w:tc>
        <w:tc>
          <w:tcPr>
            <w:tcW w:w="1559" w:type="dxa"/>
            <w:tcBorders>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426"/>
              <w:jc w:val="center"/>
              <w:rPr>
                <w:rFonts w:ascii="Times New Roman" w:hAnsi="Times New Roman" w:cs="Times New Roman"/>
                <w:sz w:val="24"/>
                <w:szCs w:val="24"/>
              </w:rPr>
            </w:pPr>
            <w:r w:rsidRPr="00D06DF3">
              <w:rPr>
                <w:rFonts w:ascii="Times New Roman" w:hAnsi="Times New Roman" w:cs="Times New Roman"/>
                <w:sz w:val="24"/>
                <w:szCs w:val="24"/>
              </w:rPr>
              <w:t>7159</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10</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Начальник спортивного отдела, начальник отдела</w:t>
            </w:r>
          </w:p>
        </w:tc>
        <w:tc>
          <w:tcPr>
            <w:tcW w:w="1559" w:type="dxa"/>
            <w:tcBorders>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426"/>
              <w:jc w:val="center"/>
              <w:rPr>
                <w:rFonts w:ascii="Times New Roman" w:hAnsi="Times New Roman" w:cs="Times New Roman"/>
                <w:sz w:val="24"/>
                <w:szCs w:val="24"/>
              </w:rPr>
            </w:pPr>
            <w:r w:rsidRPr="00D06DF3">
              <w:rPr>
                <w:rFonts w:ascii="Times New Roman" w:hAnsi="Times New Roman" w:cs="Times New Roman"/>
                <w:sz w:val="24"/>
                <w:szCs w:val="24"/>
              </w:rPr>
              <w:t>7742</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jc w:val="center"/>
              <w:rPr>
                <w:rFonts w:ascii="Times New Roman" w:hAnsi="Times New Roman" w:cs="Times New Roman"/>
                <w:sz w:val="24"/>
                <w:szCs w:val="24"/>
              </w:rPr>
            </w:pPr>
          </w:p>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11</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Заведующий структурным подразделением, начальник планово-</w:t>
            </w:r>
          </w:p>
          <w:p w:rsidR="00780AFD" w:rsidRPr="00D06DF3" w:rsidRDefault="00780AFD" w:rsidP="00D06DF3">
            <w:pPr>
              <w:pStyle w:val="a5"/>
              <w:tabs>
                <w:tab w:val="left" w:pos="993"/>
              </w:tabs>
              <w:ind w:firstLine="176"/>
              <w:rPr>
                <w:rFonts w:ascii="Times New Roman" w:hAnsi="Times New Roman" w:cs="Times New Roman"/>
                <w:sz w:val="24"/>
                <w:szCs w:val="24"/>
              </w:rPr>
            </w:pPr>
            <w:r w:rsidRPr="00D06DF3">
              <w:rPr>
                <w:rFonts w:ascii="Times New Roman" w:hAnsi="Times New Roman" w:cs="Times New Roman"/>
                <w:sz w:val="24"/>
                <w:szCs w:val="24"/>
              </w:rPr>
              <w:t>экономического отдела</w:t>
            </w:r>
          </w:p>
        </w:tc>
        <w:tc>
          <w:tcPr>
            <w:tcW w:w="1559" w:type="dxa"/>
            <w:tcBorders>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426"/>
              <w:jc w:val="center"/>
              <w:rPr>
                <w:rFonts w:ascii="Times New Roman" w:hAnsi="Times New Roman" w:cs="Times New Roman"/>
                <w:sz w:val="24"/>
                <w:szCs w:val="24"/>
              </w:rPr>
            </w:pPr>
            <w:r w:rsidRPr="00D06DF3">
              <w:rPr>
                <w:rFonts w:ascii="Times New Roman" w:hAnsi="Times New Roman" w:cs="Times New Roman"/>
                <w:sz w:val="24"/>
                <w:szCs w:val="24"/>
              </w:rPr>
              <w:t>7876</w:t>
            </w:r>
          </w:p>
        </w:tc>
      </w:tr>
    </w:tbl>
    <w:p w:rsidR="00780AFD" w:rsidRPr="00D06DF3" w:rsidRDefault="00780AFD" w:rsidP="00BD4127">
      <w:pPr>
        <w:pStyle w:val="ConsPlusNormal"/>
        <w:rPr>
          <w:rFonts w:ascii="Times New Roman" w:hAnsi="Times New Roman" w:cs="Times New Roman"/>
          <w:sz w:val="24"/>
          <w:szCs w:val="24"/>
        </w:rPr>
      </w:pPr>
    </w:p>
    <w:p w:rsidR="00780AFD" w:rsidRPr="00D06DF3" w:rsidRDefault="00780AFD" w:rsidP="00736724">
      <w:pPr>
        <w:pStyle w:val="ConsPlusNormal"/>
        <w:jc w:val="right"/>
        <w:rPr>
          <w:rFonts w:ascii="Times New Roman" w:hAnsi="Times New Roman" w:cs="Times New Roman"/>
          <w:sz w:val="24"/>
          <w:szCs w:val="24"/>
        </w:rPr>
      </w:pPr>
    </w:p>
    <w:p w:rsidR="00780AFD" w:rsidRDefault="00780AFD" w:rsidP="00736724">
      <w:pPr>
        <w:pStyle w:val="ConsPlusNormal"/>
        <w:jc w:val="center"/>
        <w:outlineLvl w:val="2"/>
        <w:rPr>
          <w:rFonts w:ascii="Times New Roman" w:hAnsi="Times New Roman" w:cs="Times New Roman"/>
          <w:sz w:val="24"/>
          <w:szCs w:val="24"/>
        </w:rPr>
      </w:pPr>
      <w:r w:rsidRPr="00D06DF3">
        <w:rPr>
          <w:rFonts w:ascii="Times New Roman" w:hAnsi="Times New Roman" w:cs="Times New Roman"/>
          <w:sz w:val="24"/>
          <w:szCs w:val="24"/>
        </w:rPr>
        <w:t>РАЗМЕРЫ ДОЛЖНОСТНЫХ ОКЛАДОВ МЕДИЦИНСКИХ РАБОТНИКОВ</w:t>
      </w:r>
    </w:p>
    <w:p w:rsidR="00345574" w:rsidRPr="00D06DF3" w:rsidRDefault="00345574" w:rsidP="00736724">
      <w:pPr>
        <w:pStyle w:val="ConsPlusNormal"/>
        <w:jc w:val="center"/>
        <w:outlineLvl w:val="2"/>
        <w:rPr>
          <w:rFonts w:ascii="Times New Roman" w:hAnsi="Times New Roman" w:cs="Times New Roman"/>
          <w:sz w:val="24"/>
          <w:szCs w:val="24"/>
        </w:rPr>
      </w:pPr>
    </w:p>
    <w:p w:rsidR="00780AFD" w:rsidRPr="00D06DF3" w:rsidRDefault="00345574" w:rsidP="00345574">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9498" w:type="dxa"/>
        <w:tblInd w:w="40" w:type="dxa"/>
        <w:tblLayout w:type="fixed"/>
        <w:tblCellMar>
          <w:top w:w="75" w:type="dxa"/>
          <w:left w:w="40" w:type="dxa"/>
          <w:bottom w:w="75" w:type="dxa"/>
          <w:right w:w="40" w:type="dxa"/>
        </w:tblCellMar>
        <w:tblLook w:val="0000"/>
      </w:tblPr>
      <w:tblGrid>
        <w:gridCol w:w="567"/>
        <w:gridCol w:w="7230"/>
        <w:gridCol w:w="1701"/>
      </w:tblGrid>
      <w:tr w:rsidR="00780AFD" w:rsidRPr="00EC1BA5" w:rsidTr="00281665">
        <w:trPr>
          <w:trHeight w:val="239"/>
        </w:trPr>
        <w:tc>
          <w:tcPr>
            <w:tcW w:w="567" w:type="dxa"/>
            <w:tcBorders>
              <w:top w:val="single" w:sz="8" w:space="0" w:color="auto"/>
              <w:left w:val="single" w:sz="8" w:space="0" w:color="auto"/>
              <w:bottom w:val="single" w:sz="8" w:space="0" w:color="auto"/>
              <w:right w:val="single" w:sz="8" w:space="0" w:color="auto"/>
            </w:tcBorders>
          </w:tcPr>
          <w:p w:rsidR="00780AFD" w:rsidRPr="00EC1BA5" w:rsidRDefault="00780AFD" w:rsidP="00C06268">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 xml:space="preserve">№ </w:t>
            </w:r>
            <w:proofErr w:type="spellStart"/>
            <w:proofErr w:type="gramStart"/>
            <w:r w:rsidRPr="00EC1BA5">
              <w:rPr>
                <w:rFonts w:ascii="Times New Roman" w:hAnsi="Times New Roman" w:cs="Times New Roman"/>
                <w:sz w:val="24"/>
                <w:szCs w:val="24"/>
              </w:rPr>
              <w:t>п</w:t>
            </w:r>
            <w:proofErr w:type="spellEnd"/>
            <w:proofErr w:type="gramEnd"/>
            <w:r w:rsidRPr="00EC1BA5">
              <w:rPr>
                <w:rFonts w:ascii="Times New Roman" w:hAnsi="Times New Roman" w:cs="Times New Roman"/>
                <w:sz w:val="24"/>
                <w:szCs w:val="24"/>
              </w:rPr>
              <w:t>/</w:t>
            </w:r>
            <w:proofErr w:type="spellStart"/>
            <w:r w:rsidRPr="00EC1BA5">
              <w:rPr>
                <w:rFonts w:ascii="Times New Roman" w:hAnsi="Times New Roman" w:cs="Times New Roman"/>
                <w:sz w:val="24"/>
                <w:szCs w:val="24"/>
              </w:rPr>
              <w:t>п</w:t>
            </w:r>
            <w:proofErr w:type="spellEnd"/>
          </w:p>
        </w:tc>
        <w:tc>
          <w:tcPr>
            <w:tcW w:w="7230" w:type="dxa"/>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Наименование должности</w:t>
            </w:r>
          </w:p>
        </w:tc>
        <w:tc>
          <w:tcPr>
            <w:tcW w:w="1701" w:type="dxa"/>
            <w:tcBorders>
              <w:top w:val="single" w:sz="8" w:space="0" w:color="auto"/>
              <w:left w:val="single" w:sz="8" w:space="0" w:color="auto"/>
              <w:bottom w:val="single" w:sz="8" w:space="0" w:color="auto"/>
              <w:right w:val="single" w:sz="8" w:space="0" w:color="auto"/>
            </w:tcBorders>
          </w:tcPr>
          <w:p w:rsidR="00C3239C" w:rsidRPr="00EC1BA5" w:rsidRDefault="00C3239C" w:rsidP="00C3239C">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Должностной</w:t>
            </w:r>
          </w:p>
          <w:p w:rsidR="00780AFD" w:rsidRPr="00EC1BA5" w:rsidRDefault="00C3239C" w:rsidP="00C3239C">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Pr="00EC1BA5">
              <w:rPr>
                <w:rFonts w:ascii="Times New Roman" w:hAnsi="Times New Roman" w:cs="Times New Roman"/>
                <w:sz w:val="24"/>
                <w:szCs w:val="24"/>
              </w:rPr>
              <w:t>клад</w:t>
            </w:r>
            <w:r>
              <w:rPr>
                <w:rFonts w:ascii="Times New Roman" w:hAnsi="Times New Roman" w:cs="Times New Roman"/>
                <w:sz w:val="24"/>
                <w:szCs w:val="24"/>
              </w:rPr>
              <w:t>, руб.</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Медицинская сестра</w:t>
            </w:r>
          </w:p>
        </w:tc>
        <w:tc>
          <w:tcPr>
            <w:tcW w:w="1701"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5384</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Фельдшер</w:t>
            </w:r>
          </w:p>
        </w:tc>
        <w:tc>
          <w:tcPr>
            <w:tcW w:w="1701"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5600</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Врач по спортивной медицине</w:t>
            </w:r>
          </w:p>
        </w:tc>
        <w:tc>
          <w:tcPr>
            <w:tcW w:w="1701"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6222</w:t>
            </w:r>
          </w:p>
        </w:tc>
      </w:tr>
    </w:tbl>
    <w:p w:rsidR="00DF33CA" w:rsidRDefault="00DF33CA" w:rsidP="00736724">
      <w:pPr>
        <w:pStyle w:val="ConsPlusNormal"/>
        <w:jc w:val="right"/>
        <w:outlineLvl w:val="1"/>
        <w:rPr>
          <w:rFonts w:ascii="Times New Roman" w:hAnsi="Times New Roman" w:cs="Times New Roman"/>
          <w:sz w:val="24"/>
          <w:szCs w:val="24"/>
        </w:rPr>
      </w:pPr>
    </w:p>
    <w:p w:rsidR="00DF33CA" w:rsidRDefault="00DF33CA" w:rsidP="00DF3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DF33C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DF33CA">
        <w:rPr>
          <w:rFonts w:ascii="Times New Roman" w:hAnsi="Times New Roman" w:cs="Times New Roman"/>
          <w:sz w:val="24"/>
          <w:szCs w:val="24"/>
        </w:rPr>
        <w:t xml:space="preserve"> к примерному положению </w:t>
      </w:r>
    </w:p>
    <w:p w:rsidR="00DF33CA" w:rsidRDefault="00DF33CA"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об оплате, стимулировании труда и социальных гарантиях </w:t>
      </w:r>
    </w:p>
    <w:p w:rsidR="00DF33CA" w:rsidRPr="00DF33CA" w:rsidRDefault="00DF33CA"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работников муниципальных образовательных организаций </w:t>
      </w:r>
    </w:p>
    <w:p w:rsidR="00780AFD" w:rsidRPr="00D06DF3" w:rsidRDefault="00DF33CA"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в сфере физической культуры и спорта города </w:t>
      </w:r>
      <w:proofErr w:type="spellStart"/>
      <w:r w:rsidRPr="00DF33CA">
        <w:rPr>
          <w:rFonts w:ascii="Times New Roman" w:hAnsi="Times New Roman" w:cs="Times New Roman"/>
          <w:sz w:val="24"/>
          <w:szCs w:val="24"/>
        </w:rPr>
        <w:t>Урай</w:t>
      </w:r>
      <w:proofErr w:type="spellEnd"/>
    </w:p>
    <w:p w:rsidR="00780AFD" w:rsidRPr="00D06DF3" w:rsidRDefault="00780AFD" w:rsidP="00736724">
      <w:pPr>
        <w:pStyle w:val="ConsPlusNormal"/>
        <w:ind w:firstLine="540"/>
        <w:jc w:val="both"/>
        <w:rPr>
          <w:rFonts w:ascii="Times New Roman" w:hAnsi="Times New Roman" w:cs="Times New Roman"/>
          <w:sz w:val="24"/>
          <w:szCs w:val="24"/>
        </w:rPr>
      </w:pPr>
    </w:p>
    <w:p w:rsidR="00780AFD" w:rsidRPr="00D06DF3" w:rsidRDefault="00780AFD" w:rsidP="00736724">
      <w:pPr>
        <w:pStyle w:val="ConsPlusTitle"/>
        <w:jc w:val="center"/>
        <w:rPr>
          <w:rFonts w:ascii="Times New Roman" w:hAnsi="Times New Roman" w:cs="Times New Roman"/>
          <w:b w:val="0"/>
          <w:sz w:val="24"/>
          <w:szCs w:val="24"/>
        </w:rPr>
      </w:pPr>
      <w:bookmarkStart w:id="11" w:name="Par514"/>
      <w:bookmarkEnd w:id="11"/>
      <w:r w:rsidRPr="00D06DF3">
        <w:rPr>
          <w:rFonts w:ascii="Times New Roman" w:hAnsi="Times New Roman" w:cs="Times New Roman"/>
          <w:b w:val="0"/>
          <w:sz w:val="24"/>
          <w:szCs w:val="24"/>
        </w:rPr>
        <w:t>РАЗМЕРЫ</w:t>
      </w:r>
    </w:p>
    <w:p w:rsidR="00780AFD" w:rsidRPr="00D06DF3" w:rsidRDefault="00780AFD" w:rsidP="00736724">
      <w:pPr>
        <w:pStyle w:val="ConsPlusTitle"/>
        <w:jc w:val="center"/>
        <w:rPr>
          <w:rFonts w:ascii="Times New Roman" w:hAnsi="Times New Roman" w:cs="Times New Roman"/>
          <w:b w:val="0"/>
          <w:sz w:val="24"/>
          <w:szCs w:val="24"/>
        </w:rPr>
      </w:pPr>
      <w:r w:rsidRPr="00D06DF3">
        <w:rPr>
          <w:rFonts w:ascii="Times New Roman" w:hAnsi="Times New Roman" w:cs="Times New Roman"/>
          <w:b w:val="0"/>
          <w:sz w:val="24"/>
          <w:szCs w:val="24"/>
        </w:rPr>
        <w:t>ДОЛЖНОСТНЫХ ОКЛАДОВ РАБОТНИКОВ,</w:t>
      </w:r>
    </w:p>
    <w:p w:rsidR="00780AFD" w:rsidRPr="00D06DF3" w:rsidRDefault="00780AFD" w:rsidP="00736724">
      <w:pPr>
        <w:pStyle w:val="ConsPlusTitle"/>
        <w:jc w:val="center"/>
        <w:rPr>
          <w:rFonts w:ascii="Times New Roman" w:hAnsi="Times New Roman" w:cs="Times New Roman"/>
          <w:b w:val="0"/>
          <w:sz w:val="24"/>
          <w:szCs w:val="24"/>
        </w:rPr>
      </w:pPr>
      <w:r w:rsidRPr="00D06DF3">
        <w:rPr>
          <w:rFonts w:ascii="Times New Roman" w:hAnsi="Times New Roman" w:cs="Times New Roman"/>
          <w:b w:val="0"/>
          <w:sz w:val="24"/>
          <w:szCs w:val="24"/>
        </w:rPr>
        <w:t>ЗАНИМАЮЩИХ ДОЛЖНОСТИ РАБОТНИКОВ ОБРАЗОВАНИЯ,</w:t>
      </w:r>
    </w:p>
    <w:p w:rsidR="00780AFD" w:rsidRPr="00D06DF3" w:rsidRDefault="00780AFD" w:rsidP="00736724">
      <w:pPr>
        <w:pStyle w:val="ConsPlusTitle"/>
        <w:jc w:val="center"/>
        <w:rPr>
          <w:rFonts w:ascii="Times New Roman" w:hAnsi="Times New Roman" w:cs="Times New Roman"/>
          <w:b w:val="0"/>
          <w:sz w:val="24"/>
          <w:szCs w:val="24"/>
        </w:rPr>
      </w:pPr>
      <w:r w:rsidRPr="00D06DF3">
        <w:rPr>
          <w:rFonts w:ascii="Times New Roman" w:hAnsi="Times New Roman" w:cs="Times New Roman"/>
          <w:b w:val="0"/>
          <w:sz w:val="24"/>
          <w:szCs w:val="24"/>
        </w:rPr>
        <w:t>ФИЗИЧЕСКОЙ КУЛЬТУРЫ И СПОРТА, КУЛЬТУРЫ</w:t>
      </w:r>
    </w:p>
    <w:p w:rsidR="00780AFD" w:rsidRPr="00D06DF3" w:rsidRDefault="00780AFD" w:rsidP="00736724">
      <w:pPr>
        <w:pStyle w:val="ConsPlusNormal"/>
        <w:ind w:firstLine="540"/>
        <w:jc w:val="both"/>
        <w:rPr>
          <w:rFonts w:ascii="Times New Roman" w:hAnsi="Times New Roman" w:cs="Times New Roman"/>
          <w:sz w:val="24"/>
          <w:szCs w:val="24"/>
        </w:rPr>
      </w:pPr>
    </w:p>
    <w:tbl>
      <w:tblPr>
        <w:tblW w:w="9498" w:type="dxa"/>
        <w:tblInd w:w="40" w:type="dxa"/>
        <w:tblLayout w:type="fixed"/>
        <w:tblCellMar>
          <w:top w:w="75" w:type="dxa"/>
          <w:left w:w="40" w:type="dxa"/>
          <w:bottom w:w="75" w:type="dxa"/>
          <w:right w:w="40" w:type="dxa"/>
        </w:tblCellMar>
        <w:tblLook w:val="0000"/>
      </w:tblPr>
      <w:tblGrid>
        <w:gridCol w:w="567"/>
        <w:gridCol w:w="7230"/>
        <w:gridCol w:w="1701"/>
      </w:tblGrid>
      <w:tr w:rsidR="00780AFD" w:rsidRPr="00EC1BA5" w:rsidTr="005317FE">
        <w:trPr>
          <w:trHeight w:val="239"/>
        </w:trPr>
        <w:tc>
          <w:tcPr>
            <w:tcW w:w="567" w:type="dxa"/>
            <w:tcBorders>
              <w:top w:val="single" w:sz="8" w:space="0" w:color="auto"/>
              <w:left w:val="single" w:sz="8" w:space="0" w:color="auto"/>
              <w:bottom w:val="single" w:sz="8" w:space="0" w:color="auto"/>
              <w:right w:val="single" w:sz="8" w:space="0" w:color="auto"/>
            </w:tcBorders>
          </w:tcPr>
          <w:p w:rsidR="00780AFD" w:rsidRPr="00EC1BA5" w:rsidRDefault="00780AFD" w:rsidP="00C06268">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 xml:space="preserve">№ </w:t>
            </w:r>
            <w:proofErr w:type="spellStart"/>
            <w:proofErr w:type="gramStart"/>
            <w:r w:rsidRPr="00EC1BA5">
              <w:rPr>
                <w:rFonts w:ascii="Times New Roman" w:hAnsi="Times New Roman" w:cs="Times New Roman"/>
                <w:sz w:val="24"/>
                <w:szCs w:val="24"/>
              </w:rPr>
              <w:t>п</w:t>
            </w:r>
            <w:proofErr w:type="spellEnd"/>
            <w:proofErr w:type="gramEnd"/>
            <w:r w:rsidRPr="00EC1BA5">
              <w:rPr>
                <w:rFonts w:ascii="Times New Roman" w:hAnsi="Times New Roman" w:cs="Times New Roman"/>
                <w:sz w:val="24"/>
                <w:szCs w:val="24"/>
              </w:rPr>
              <w:t>/</w:t>
            </w:r>
            <w:proofErr w:type="spellStart"/>
            <w:r w:rsidRPr="00EC1BA5">
              <w:rPr>
                <w:rFonts w:ascii="Times New Roman" w:hAnsi="Times New Roman" w:cs="Times New Roman"/>
                <w:sz w:val="24"/>
                <w:szCs w:val="24"/>
              </w:rPr>
              <w:t>п</w:t>
            </w:r>
            <w:proofErr w:type="spellEnd"/>
          </w:p>
        </w:tc>
        <w:tc>
          <w:tcPr>
            <w:tcW w:w="7230" w:type="dxa"/>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Наименование должности</w:t>
            </w:r>
          </w:p>
        </w:tc>
        <w:tc>
          <w:tcPr>
            <w:tcW w:w="1701" w:type="dxa"/>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Должностной</w:t>
            </w:r>
          </w:p>
          <w:p w:rsidR="00780AFD" w:rsidRPr="00EC1BA5" w:rsidRDefault="00C3239C" w:rsidP="00D06DF3">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00780AFD" w:rsidRPr="00EC1BA5">
              <w:rPr>
                <w:rFonts w:ascii="Times New Roman" w:hAnsi="Times New Roman" w:cs="Times New Roman"/>
                <w:sz w:val="24"/>
                <w:szCs w:val="24"/>
              </w:rPr>
              <w:t>клад</w:t>
            </w:r>
            <w:r>
              <w:rPr>
                <w:rFonts w:ascii="Times New Roman" w:hAnsi="Times New Roman" w:cs="Times New Roman"/>
                <w:sz w:val="24"/>
                <w:szCs w:val="24"/>
              </w:rPr>
              <w:t>, руб.</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Звукооператор</w:t>
            </w:r>
          </w:p>
        </w:tc>
        <w:tc>
          <w:tcPr>
            <w:tcW w:w="1701"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5066</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Спортсмен-инструктор</w:t>
            </w:r>
            <w:r>
              <w:rPr>
                <w:rFonts w:ascii="Times New Roman" w:hAnsi="Times New Roman" w:cs="Times New Roman"/>
                <w:sz w:val="24"/>
                <w:szCs w:val="24"/>
              </w:rPr>
              <w:t>, спортсмен</w:t>
            </w:r>
          </w:p>
        </w:tc>
        <w:tc>
          <w:tcPr>
            <w:tcW w:w="1701"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5593</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Инструктор по спорту,</w:t>
            </w:r>
            <w:r w:rsidR="004A3451">
              <w:rPr>
                <w:rFonts w:ascii="Times New Roman" w:hAnsi="Times New Roman" w:cs="Times New Roman"/>
                <w:sz w:val="24"/>
                <w:szCs w:val="24"/>
              </w:rPr>
              <w:t xml:space="preserve"> инструктор </w:t>
            </w:r>
            <w:r w:rsidRPr="00EC1BA5">
              <w:rPr>
                <w:rFonts w:ascii="Times New Roman" w:hAnsi="Times New Roman" w:cs="Times New Roman"/>
                <w:sz w:val="24"/>
                <w:szCs w:val="24"/>
              </w:rPr>
              <w:t>по физической культуре,</w:t>
            </w:r>
          </w:p>
          <w:p w:rsidR="00780AFD" w:rsidRPr="00EC1BA5" w:rsidRDefault="004A3451" w:rsidP="00D06DF3">
            <w:pPr>
              <w:pStyle w:val="ConsPlusNonformat"/>
              <w:rPr>
                <w:rFonts w:ascii="Times New Roman" w:hAnsi="Times New Roman" w:cs="Times New Roman"/>
                <w:sz w:val="24"/>
                <w:szCs w:val="24"/>
              </w:rPr>
            </w:pPr>
            <w:r>
              <w:rPr>
                <w:rFonts w:ascii="Times New Roman" w:hAnsi="Times New Roman" w:cs="Times New Roman"/>
                <w:sz w:val="24"/>
                <w:szCs w:val="24"/>
              </w:rPr>
              <w:t>инструктор-методист</w:t>
            </w:r>
            <w:r w:rsidR="00780AFD" w:rsidRPr="00EC1BA5">
              <w:rPr>
                <w:rFonts w:ascii="Times New Roman" w:hAnsi="Times New Roman" w:cs="Times New Roman"/>
                <w:sz w:val="24"/>
                <w:szCs w:val="24"/>
              </w:rPr>
              <w:t xml:space="preserve"> физкультурно-спортивных организаций,</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инструктор по адаптивной физической культуре</w:t>
            </w:r>
          </w:p>
        </w:tc>
        <w:tc>
          <w:tcPr>
            <w:tcW w:w="1701"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5774</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4</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Тренер-преподаватель, тренер, хореограф, педагог</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дополнительного образования, педагог-организатор</w:t>
            </w:r>
          </w:p>
        </w:tc>
        <w:tc>
          <w:tcPr>
            <w:tcW w:w="1701"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5895</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5</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Инструктор-методист, методист</w:t>
            </w:r>
          </w:p>
        </w:tc>
        <w:tc>
          <w:tcPr>
            <w:tcW w:w="1701"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6183</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6</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Педагог-психолог</w:t>
            </w:r>
          </w:p>
        </w:tc>
        <w:tc>
          <w:tcPr>
            <w:tcW w:w="1701"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6252</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7</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Старший инструктор-методист</w:t>
            </w:r>
          </w:p>
        </w:tc>
        <w:tc>
          <w:tcPr>
            <w:tcW w:w="1701"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6311</w:t>
            </w:r>
          </w:p>
        </w:tc>
      </w:tr>
    </w:tbl>
    <w:p w:rsidR="00DF33CA" w:rsidRDefault="00DF33CA" w:rsidP="00736724">
      <w:pPr>
        <w:pStyle w:val="ConsPlusNormal"/>
        <w:jc w:val="right"/>
        <w:outlineLvl w:val="1"/>
        <w:rPr>
          <w:rFonts w:ascii="Times New Roman" w:hAnsi="Times New Roman" w:cs="Times New Roman"/>
          <w:sz w:val="24"/>
          <w:szCs w:val="24"/>
        </w:rPr>
      </w:pPr>
    </w:p>
    <w:p w:rsidR="00DF33CA" w:rsidRDefault="00DF33CA" w:rsidP="00DF3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DF33C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DF33CA">
        <w:rPr>
          <w:rFonts w:ascii="Times New Roman" w:hAnsi="Times New Roman" w:cs="Times New Roman"/>
          <w:sz w:val="24"/>
          <w:szCs w:val="24"/>
        </w:rPr>
        <w:t xml:space="preserve"> к примерному положению </w:t>
      </w:r>
    </w:p>
    <w:p w:rsidR="00DF33CA" w:rsidRDefault="00DF33CA"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об оплате, стимулировании труда и социальных гарантиях </w:t>
      </w:r>
    </w:p>
    <w:p w:rsidR="00DF33CA" w:rsidRPr="00DF33CA" w:rsidRDefault="00DF33CA"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работников муниципальных образовательных организаций </w:t>
      </w:r>
    </w:p>
    <w:p w:rsidR="00780AFD" w:rsidRPr="00D06DF3" w:rsidRDefault="00DF33CA"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в сфере физической культуры и спорта города </w:t>
      </w:r>
      <w:proofErr w:type="spellStart"/>
      <w:r w:rsidRPr="00DF33CA">
        <w:rPr>
          <w:rFonts w:ascii="Times New Roman" w:hAnsi="Times New Roman" w:cs="Times New Roman"/>
          <w:sz w:val="24"/>
          <w:szCs w:val="24"/>
        </w:rPr>
        <w:t>Урай</w:t>
      </w:r>
      <w:proofErr w:type="spellEnd"/>
    </w:p>
    <w:p w:rsidR="00C3239C" w:rsidRDefault="00C3239C" w:rsidP="00736724">
      <w:pPr>
        <w:pStyle w:val="ConsPlusTitle"/>
        <w:jc w:val="center"/>
        <w:rPr>
          <w:rFonts w:ascii="Times New Roman" w:hAnsi="Times New Roman" w:cs="Times New Roman"/>
          <w:b w:val="0"/>
          <w:sz w:val="24"/>
          <w:szCs w:val="24"/>
        </w:rPr>
      </w:pPr>
      <w:bookmarkStart w:id="12" w:name="Par554"/>
      <w:bookmarkEnd w:id="12"/>
    </w:p>
    <w:p w:rsidR="00780AFD" w:rsidRPr="00D06DF3" w:rsidRDefault="00780AFD" w:rsidP="00736724">
      <w:pPr>
        <w:pStyle w:val="ConsPlusTitle"/>
        <w:jc w:val="center"/>
        <w:rPr>
          <w:rFonts w:ascii="Times New Roman" w:hAnsi="Times New Roman" w:cs="Times New Roman"/>
          <w:b w:val="0"/>
          <w:sz w:val="24"/>
          <w:szCs w:val="24"/>
        </w:rPr>
      </w:pPr>
      <w:r w:rsidRPr="00D06DF3">
        <w:rPr>
          <w:rFonts w:ascii="Times New Roman" w:hAnsi="Times New Roman" w:cs="Times New Roman"/>
          <w:b w:val="0"/>
          <w:sz w:val="24"/>
          <w:szCs w:val="24"/>
        </w:rPr>
        <w:t>РАЗМЕРЫ</w:t>
      </w:r>
    </w:p>
    <w:p w:rsidR="00780AFD" w:rsidRPr="00D06DF3" w:rsidRDefault="00780AFD" w:rsidP="00736724">
      <w:pPr>
        <w:pStyle w:val="ConsPlusTitle"/>
        <w:jc w:val="center"/>
        <w:rPr>
          <w:rFonts w:ascii="Times New Roman" w:hAnsi="Times New Roman" w:cs="Times New Roman"/>
          <w:b w:val="0"/>
          <w:sz w:val="24"/>
          <w:szCs w:val="24"/>
        </w:rPr>
      </w:pPr>
      <w:r w:rsidRPr="00D06DF3">
        <w:rPr>
          <w:rFonts w:ascii="Times New Roman" w:hAnsi="Times New Roman" w:cs="Times New Roman"/>
          <w:b w:val="0"/>
          <w:sz w:val="24"/>
          <w:szCs w:val="24"/>
        </w:rPr>
        <w:t>ОКЛАДОВ РАБОТНИКОВ ПО ПРОФЕССИЯМ РАБОЧИХ</w:t>
      </w:r>
    </w:p>
    <w:p w:rsidR="00780AFD" w:rsidRPr="00D06DF3" w:rsidRDefault="00780AFD" w:rsidP="00736724">
      <w:pPr>
        <w:pStyle w:val="ConsPlusNormal"/>
        <w:ind w:firstLine="540"/>
        <w:jc w:val="both"/>
        <w:rPr>
          <w:rFonts w:ascii="Times New Roman" w:hAnsi="Times New Roman" w:cs="Times New Roman"/>
          <w:sz w:val="24"/>
          <w:szCs w:val="24"/>
        </w:rPr>
      </w:pPr>
    </w:p>
    <w:tbl>
      <w:tblPr>
        <w:tblW w:w="9498" w:type="dxa"/>
        <w:tblInd w:w="40" w:type="dxa"/>
        <w:tblLayout w:type="fixed"/>
        <w:tblCellMar>
          <w:top w:w="75" w:type="dxa"/>
          <w:left w:w="40" w:type="dxa"/>
          <w:bottom w:w="75" w:type="dxa"/>
          <w:right w:w="40" w:type="dxa"/>
        </w:tblCellMar>
        <w:tblLook w:val="0000"/>
      </w:tblPr>
      <w:tblGrid>
        <w:gridCol w:w="567"/>
        <w:gridCol w:w="7230"/>
        <w:gridCol w:w="1701"/>
      </w:tblGrid>
      <w:tr w:rsidR="00780AFD" w:rsidRPr="00EC1BA5" w:rsidTr="005317FE">
        <w:trPr>
          <w:trHeight w:val="239"/>
        </w:trPr>
        <w:tc>
          <w:tcPr>
            <w:tcW w:w="567" w:type="dxa"/>
            <w:tcBorders>
              <w:top w:val="single" w:sz="8" w:space="0" w:color="auto"/>
              <w:left w:val="single" w:sz="8" w:space="0" w:color="auto"/>
              <w:bottom w:val="single" w:sz="8" w:space="0" w:color="auto"/>
              <w:right w:val="single" w:sz="8" w:space="0" w:color="auto"/>
            </w:tcBorders>
          </w:tcPr>
          <w:p w:rsidR="00780AFD" w:rsidRPr="00EC1BA5" w:rsidRDefault="00780AFD" w:rsidP="00C06268">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 xml:space="preserve">№ </w:t>
            </w:r>
            <w:proofErr w:type="spellStart"/>
            <w:proofErr w:type="gramStart"/>
            <w:r w:rsidRPr="00EC1BA5">
              <w:rPr>
                <w:rFonts w:ascii="Times New Roman" w:hAnsi="Times New Roman" w:cs="Times New Roman"/>
                <w:sz w:val="24"/>
                <w:szCs w:val="24"/>
              </w:rPr>
              <w:t>п</w:t>
            </w:r>
            <w:proofErr w:type="spellEnd"/>
            <w:proofErr w:type="gramEnd"/>
            <w:r w:rsidRPr="00EC1BA5">
              <w:rPr>
                <w:rFonts w:ascii="Times New Roman" w:hAnsi="Times New Roman" w:cs="Times New Roman"/>
                <w:sz w:val="24"/>
                <w:szCs w:val="24"/>
              </w:rPr>
              <w:t>/</w:t>
            </w:r>
            <w:proofErr w:type="spellStart"/>
            <w:r w:rsidRPr="00EC1BA5">
              <w:rPr>
                <w:rFonts w:ascii="Times New Roman" w:hAnsi="Times New Roman" w:cs="Times New Roman"/>
                <w:sz w:val="24"/>
                <w:szCs w:val="24"/>
              </w:rPr>
              <w:t>п</w:t>
            </w:r>
            <w:proofErr w:type="spellEnd"/>
          </w:p>
        </w:tc>
        <w:tc>
          <w:tcPr>
            <w:tcW w:w="7230" w:type="dxa"/>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Наименование должности</w:t>
            </w:r>
          </w:p>
        </w:tc>
        <w:tc>
          <w:tcPr>
            <w:tcW w:w="1701" w:type="dxa"/>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Оклад</w:t>
            </w:r>
            <w:r w:rsidR="00C3239C">
              <w:rPr>
                <w:rFonts w:ascii="Times New Roman" w:hAnsi="Times New Roman" w:cs="Times New Roman"/>
                <w:sz w:val="24"/>
                <w:szCs w:val="24"/>
              </w:rPr>
              <w:t>, руб.</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D06DF3" w:rsidRDefault="00780AFD" w:rsidP="00C06268">
            <w:pPr>
              <w:pStyle w:val="a5"/>
              <w:tabs>
                <w:tab w:val="left" w:pos="993"/>
              </w:tabs>
              <w:rPr>
                <w:rFonts w:ascii="Times New Roman" w:hAnsi="Times New Roman" w:cs="Times New Roman"/>
                <w:sz w:val="24"/>
                <w:szCs w:val="24"/>
              </w:rPr>
            </w:pPr>
            <w:r w:rsidRPr="00D06DF3">
              <w:rPr>
                <w:rFonts w:ascii="Times New Roman" w:hAnsi="Times New Roman" w:cs="Times New Roman"/>
                <w:sz w:val="24"/>
                <w:szCs w:val="24"/>
              </w:rPr>
              <w:t>Гардеробщик, дворник, курьер</w:t>
            </w:r>
          </w:p>
        </w:tc>
        <w:tc>
          <w:tcPr>
            <w:tcW w:w="1701" w:type="dxa"/>
            <w:tcBorders>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3611</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D06DF3" w:rsidRDefault="00780AFD" w:rsidP="00C06268">
            <w:pPr>
              <w:pStyle w:val="a5"/>
              <w:tabs>
                <w:tab w:val="left" w:pos="993"/>
              </w:tabs>
              <w:rPr>
                <w:rFonts w:ascii="Times New Roman" w:hAnsi="Times New Roman" w:cs="Times New Roman"/>
                <w:sz w:val="24"/>
                <w:szCs w:val="24"/>
              </w:rPr>
            </w:pPr>
            <w:r w:rsidRPr="00D06DF3">
              <w:rPr>
                <w:rFonts w:ascii="Times New Roman" w:hAnsi="Times New Roman" w:cs="Times New Roman"/>
                <w:sz w:val="24"/>
                <w:szCs w:val="24"/>
              </w:rPr>
              <w:t>Уборщик производственных помещений, уборщик служебных</w:t>
            </w:r>
          </w:p>
          <w:p w:rsidR="00780AFD" w:rsidRPr="00D06DF3" w:rsidRDefault="00C06268" w:rsidP="00C06268">
            <w:pPr>
              <w:pStyle w:val="a5"/>
              <w:tabs>
                <w:tab w:val="left" w:pos="993"/>
              </w:tabs>
              <w:rPr>
                <w:rFonts w:ascii="Times New Roman" w:hAnsi="Times New Roman" w:cs="Times New Roman"/>
                <w:sz w:val="24"/>
                <w:szCs w:val="24"/>
              </w:rPr>
            </w:pPr>
            <w:r>
              <w:rPr>
                <w:rFonts w:ascii="Times New Roman" w:hAnsi="Times New Roman" w:cs="Times New Roman"/>
                <w:sz w:val="24"/>
                <w:szCs w:val="24"/>
              </w:rPr>
              <w:t xml:space="preserve">помещений, сторож, вахтер, </w:t>
            </w:r>
            <w:r w:rsidR="00780AFD" w:rsidRPr="00D06DF3">
              <w:rPr>
                <w:rFonts w:ascii="Times New Roman" w:hAnsi="Times New Roman" w:cs="Times New Roman"/>
                <w:sz w:val="24"/>
                <w:szCs w:val="24"/>
              </w:rPr>
              <w:t>кладовщик</w:t>
            </w:r>
          </w:p>
        </w:tc>
        <w:tc>
          <w:tcPr>
            <w:tcW w:w="1701" w:type="dxa"/>
            <w:tcBorders>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3723</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w:t>
            </w:r>
          </w:p>
        </w:tc>
        <w:tc>
          <w:tcPr>
            <w:tcW w:w="7230" w:type="dxa"/>
            <w:tcBorders>
              <w:left w:val="single" w:sz="8" w:space="0" w:color="auto"/>
              <w:bottom w:val="single" w:sz="8" w:space="0" w:color="auto"/>
              <w:right w:val="single" w:sz="8" w:space="0" w:color="auto"/>
            </w:tcBorders>
          </w:tcPr>
          <w:p w:rsidR="00780AFD" w:rsidRPr="00D06DF3" w:rsidRDefault="00780AFD" w:rsidP="00C06268">
            <w:pPr>
              <w:pStyle w:val="a5"/>
              <w:tabs>
                <w:tab w:val="left" w:pos="993"/>
              </w:tabs>
              <w:rPr>
                <w:rFonts w:ascii="Times New Roman" w:hAnsi="Times New Roman" w:cs="Times New Roman"/>
                <w:sz w:val="24"/>
                <w:szCs w:val="24"/>
              </w:rPr>
            </w:pPr>
            <w:r w:rsidRPr="00D06DF3">
              <w:rPr>
                <w:rFonts w:ascii="Times New Roman" w:hAnsi="Times New Roman" w:cs="Times New Roman"/>
                <w:sz w:val="24"/>
                <w:szCs w:val="24"/>
              </w:rPr>
              <w:t>Дезинфектор</w:t>
            </w:r>
          </w:p>
        </w:tc>
        <w:tc>
          <w:tcPr>
            <w:tcW w:w="1701" w:type="dxa"/>
            <w:tcBorders>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3789</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5</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D06DF3" w:rsidRDefault="00780AFD" w:rsidP="00C06268">
            <w:pPr>
              <w:pStyle w:val="a5"/>
              <w:tabs>
                <w:tab w:val="left" w:pos="993"/>
              </w:tabs>
              <w:rPr>
                <w:rFonts w:ascii="Times New Roman" w:hAnsi="Times New Roman" w:cs="Times New Roman"/>
                <w:sz w:val="24"/>
                <w:szCs w:val="24"/>
              </w:rPr>
            </w:pPr>
            <w:r w:rsidRPr="00D06DF3">
              <w:rPr>
                <w:rFonts w:ascii="Times New Roman" w:hAnsi="Times New Roman" w:cs="Times New Roman"/>
                <w:sz w:val="24"/>
                <w:szCs w:val="24"/>
              </w:rPr>
              <w:t xml:space="preserve">Аппаратчик </w:t>
            </w:r>
            <w:proofErr w:type="spellStart"/>
            <w:r w:rsidRPr="00D06DF3">
              <w:rPr>
                <w:rFonts w:ascii="Times New Roman" w:hAnsi="Times New Roman" w:cs="Times New Roman"/>
                <w:sz w:val="24"/>
                <w:szCs w:val="24"/>
              </w:rPr>
              <w:t>химводоочистки</w:t>
            </w:r>
            <w:proofErr w:type="spellEnd"/>
            <w:r w:rsidRPr="00D06DF3">
              <w:rPr>
                <w:rFonts w:ascii="Times New Roman" w:hAnsi="Times New Roman" w:cs="Times New Roman"/>
                <w:sz w:val="24"/>
                <w:szCs w:val="24"/>
              </w:rPr>
              <w:t>, кассир билетный</w:t>
            </w:r>
          </w:p>
        </w:tc>
        <w:tc>
          <w:tcPr>
            <w:tcW w:w="1701" w:type="dxa"/>
            <w:tcBorders>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4075</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6</w:t>
            </w:r>
            <w:r w:rsidR="00C06268">
              <w:rPr>
                <w:rFonts w:ascii="Times New Roman" w:hAnsi="Times New Roman" w:cs="Times New Roman"/>
                <w:sz w:val="24"/>
                <w:szCs w:val="24"/>
              </w:rPr>
              <w:t>.</w:t>
            </w:r>
          </w:p>
        </w:tc>
        <w:tc>
          <w:tcPr>
            <w:tcW w:w="7230" w:type="dxa"/>
            <w:tcBorders>
              <w:left w:val="single" w:sz="8" w:space="0" w:color="auto"/>
              <w:bottom w:val="single" w:sz="8" w:space="0" w:color="auto"/>
              <w:right w:val="single" w:sz="8" w:space="0" w:color="auto"/>
            </w:tcBorders>
          </w:tcPr>
          <w:p w:rsidR="00780AFD" w:rsidRPr="00D06DF3" w:rsidRDefault="00780AFD" w:rsidP="00C06268">
            <w:pPr>
              <w:pStyle w:val="a5"/>
              <w:tabs>
                <w:tab w:val="left" w:pos="993"/>
              </w:tabs>
              <w:rPr>
                <w:rFonts w:ascii="Times New Roman" w:hAnsi="Times New Roman" w:cs="Times New Roman"/>
                <w:sz w:val="24"/>
                <w:szCs w:val="24"/>
              </w:rPr>
            </w:pPr>
            <w:proofErr w:type="spellStart"/>
            <w:r w:rsidRPr="00D06DF3">
              <w:rPr>
                <w:rFonts w:ascii="Times New Roman" w:hAnsi="Times New Roman" w:cs="Times New Roman"/>
                <w:sz w:val="24"/>
                <w:szCs w:val="24"/>
              </w:rPr>
              <w:t>Ремонтировщик</w:t>
            </w:r>
            <w:proofErr w:type="spellEnd"/>
            <w:r w:rsidRPr="00D06DF3">
              <w:rPr>
                <w:rFonts w:ascii="Times New Roman" w:hAnsi="Times New Roman" w:cs="Times New Roman"/>
                <w:sz w:val="24"/>
                <w:szCs w:val="24"/>
              </w:rPr>
              <w:t xml:space="preserve"> плоскостных спортивных сооружений</w:t>
            </w:r>
          </w:p>
        </w:tc>
        <w:tc>
          <w:tcPr>
            <w:tcW w:w="1701" w:type="dxa"/>
            <w:tcBorders>
              <w:left w:val="single" w:sz="8" w:space="0" w:color="auto"/>
              <w:bottom w:val="single" w:sz="8" w:space="0" w:color="auto"/>
              <w:right w:val="single" w:sz="8" w:space="0" w:color="auto"/>
            </w:tcBorders>
            <w:vAlign w:val="center"/>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4407</w:t>
            </w:r>
          </w:p>
        </w:tc>
      </w:tr>
      <w:tr w:rsidR="00780AFD" w:rsidRPr="00EC1BA5" w:rsidTr="000901FF">
        <w:trPr>
          <w:trHeight w:val="239"/>
        </w:trPr>
        <w:tc>
          <w:tcPr>
            <w:tcW w:w="567" w:type="dxa"/>
            <w:tcBorders>
              <w:left w:val="single" w:sz="8" w:space="0" w:color="auto"/>
              <w:bottom w:val="single" w:sz="4"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7</w:t>
            </w:r>
            <w:r w:rsidR="00C06268">
              <w:rPr>
                <w:rFonts w:ascii="Times New Roman" w:hAnsi="Times New Roman" w:cs="Times New Roman"/>
                <w:sz w:val="24"/>
                <w:szCs w:val="24"/>
              </w:rPr>
              <w:t>.</w:t>
            </w:r>
          </w:p>
        </w:tc>
        <w:tc>
          <w:tcPr>
            <w:tcW w:w="7230" w:type="dxa"/>
            <w:tcBorders>
              <w:left w:val="single" w:sz="8" w:space="0" w:color="auto"/>
              <w:bottom w:val="single" w:sz="4" w:space="0" w:color="auto"/>
              <w:right w:val="single" w:sz="8" w:space="0" w:color="auto"/>
            </w:tcBorders>
          </w:tcPr>
          <w:p w:rsidR="00780AFD" w:rsidRPr="00D06DF3" w:rsidRDefault="00780AFD" w:rsidP="00C06268">
            <w:pPr>
              <w:pStyle w:val="a5"/>
              <w:tabs>
                <w:tab w:val="left" w:pos="993"/>
              </w:tabs>
              <w:rPr>
                <w:rFonts w:ascii="Times New Roman" w:hAnsi="Times New Roman" w:cs="Times New Roman"/>
                <w:sz w:val="24"/>
                <w:szCs w:val="24"/>
              </w:rPr>
            </w:pPr>
            <w:r w:rsidRPr="00D06DF3">
              <w:rPr>
                <w:rFonts w:ascii="Times New Roman" w:hAnsi="Times New Roman" w:cs="Times New Roman"/>
                <w:sz w:val="24"/>
                <w:szCs w:val="24"/>
              </w:rPr>
              <w:t>Приемщик пункта проката</w:t>
            </w:r>
          </w:p>
        </w:tc>
        <w:tc>
          <w:tcPr>
            <w:tcW w:w="1701" w:type="dxa"/>
            <w:tcBorders>
              <w:left w:val="single" w:sz="8" w:space="0" w:color="auto"/>
              <w:bottom w:val="single" w:sz="4" w:space="0" w:color="auto"/>
              <w:right w:val="single" w:sz="8" w:space="0" w:color="auto"/>
            </w:tcBorders>
            <w:vAlign w:val="center"/>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5066</w:t>
            </w:r>
          </w:p>
        </w:tc>
      </w:tr>
      <w:tr w:rsidR="00780AFD" w:rsidRPr="00EC1BA5" w:rsidTr="000901FF">
        <w:trPr>
          <w:trHeight w:val="239"/>
        </w:trPr>
        <w:tc>
          <w:tcPr>
            <w:tcW w:w="567" w:type="dxa"/>
            <w:tcBorders>
              <w:top w:val="single" w:sz="4" w:space="0" w:color="auto"/>
              <w:left w:val="single" w:sz="4" w:space="0" w:color="auto"/>
              <w:bottom w:val="single" w:sz="4"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8</w:t>
            </w:r>
            <w:r w:rsidR="00C06268">
              <w:rPr>
                <w:rFonts w:ascii="Times New Roman" w:hAnsi="Times New Roman" w:cs="Times New Roman"/>
                <w:sz w:val="24"/>
                <w:szCs w:val="24"/>
              </w:rPr>
              <w:t>.</w:t>
            </w:r>
          </w:p>
        </w:tc>
        <w:tc>
          <w:tcPr>
            <w:tcW w:w="7230" w:type="dxa"/>
            <w:tcBorders>
              <w:top w:val="single" w:sz="4" w:space="0" w:color="auto"/>
              <w:left w:val="single" w:sz="8" w:space="0" w:color="auto"/>
              <w:bottom w:val="single" w:sz="4" w:space="0" w:color="auto"/>
              <w:right w:val="single" w:sz="8" w:space="0" w:color="auto"/>
            </w:tcBorders>
          </w:tcPr>
          <w:p w:rsidR="00780AFD" w:rsidRPr="00D06DF3" w:rsidRDefault="00780AFD" w:rsidP="00C06268">
            <w:pPr>
              <w:pStyle w:val="a5"/>
              <w:tabs>
                <w:tab w:val="left" w:pos="993"/>
              </w:tabs>
              <w:rPr>
                <w:rFonts w:ascii="Times New Roman" w:hAnsi="Times New Roman" w:cs="Times New Roman"/>
                <w:sz w:val="24"/>
                <w:szCs w:val="24"/>
              </w:rPr>
            </w:pPr>
            <w:proofErr w:type="spellStart"/>
            <w:r w:rsidRPr="00D06DF3">
              <w:rPr>
                <w:rFonts w:ascii="Times New Roman" w:hAnsi="Times New Roman" w:cs="Times New Roman"/>
                <w:sz w:val="24"/>
                <w:szCs w:val="24"/>
              </w:rPr>
              <w:t>Ремонтировщик</w:t>
            </w:r>
            <w:proofErr w:type="spellEnd"/>
            <w:r w:rsidRPr="00D06DF3">
              <w:rPr>
                <w:rFonts w:ascii="Times New Roman" w:hAnsi="Times New Roman" w:cs="Times New Roman"/>
                <w:sz w:val="24"/>
                <w:szCs w:val="24"/>
              </w:rPr>
              <w:t xml:space="preserve"> спортивного оружия</w:t>
            </w:r>
          </w:p>
        </w:tc>
        <w:tc>
          <w:tcPr>
            <w:tcW w:w="1701" w:type="dxa"/>
            <w:tcBorders>
              <w:top w:val="single" w:sz="4" w:space="0" w:color="auto"/>
              <w:left w:val="single" w:sz="8" w:space="0" w:color="auto"/>
              <w:bottom w:val="single" w:sz="4" w:space="0" w:color="auto"/>
              <w:right w:val="single" w:sz="4" w:space="0" w:color="auto"/>
            </w:tcBorders>
            <w:vAlign w:val="center"/>
          </w:tcPr>
          <w:p w:rsidR="00780AFD" w:rsidRPr="00D06DF3" w:rsidRDefault="00780AFD" w:rsidP="00D06DF3">
            <w:pPr>
              <w:pStyle w:val="a5"/>
              <w:tabs>
                <w:tab w:val="left" w:pos="993"/>
              </w:tabs>
              <w:ind w:firstLine="176"/>
              <w:jc w:val="center"/>
              <w:rPr>
                <w:rFonts w:ascii="Times New Roman" w:hAnsi="Times New Roman" w:cs="Times New Roman"/>
                <w:sz w:val="24"/>
                <w:szCs w:val="24"/>
              </w:rPr>
            </w:pPr>
            <w:r w:rsidRPr="00D06DF3">
              <w:rPr>
                <w:rFonts w:ascii="Times New Roman" w:hAnsi="Times New Roman" w:cs="Times New Roman"/>
                <w:sz w:val="24"/>
                <w:szCs w:val="24"/>
              </w:rPr>
              <w:t>5468</w:t>
            </w:r>
          </w:p>
        </w:tc>
      </w:tr>
      <w:tr w:rsidR="00780AFD" w:rsidRPr="00EC1BA5" w:rsidTr="000901FF">
        <w:trPr>
          <w:trHeight w:val="239"/>
        </w:trPr>
        <w:tc>
          <w:tcPr>
            <w:tcW w:w="567" w:type="dxa"/>
            <w:tcBorders>
              <w:top w:val="single" w:sz="4"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9</w:t>
            </w:r>
            <w:r w:rsidR="00C06268">
              <w:rPr>
                <w:rFonts w:ascii="Times New Roman" w:hAnsi="Times New Roman" w:cs="Times New Roman"/>
                <w:sz w:val="24"/>
                <w:szCs w:val="24"/>
              </w:rPr>
              <w:t>.</w:t>
            </w:r>
          </w:p>
        </w:tc>
        <w:tc>
          <w:tcPr>
            <w:tcW w:w="7230" w:type="dxa"/>
            <w:tcBorders>
              <w:top w:val="single" w:sz="4" w:space="0" w:color="auto"/>
              <w:left w:val="single" w:sz="8" w:space="0" w:color="auto"/>
              <w:bottom w:val="single" w:sz="8" w:space="0" w:color="auto"/>
              <w:right w:val="single" w:sz="8" w:space="0" w:color="auto"/>
            </w:tcBorders>
          </w:tcPr>
          <w:p w:rsidR="00780AFD" w:rsidRPr="00D06DF3" w:rsidRDefault="00780AFD" w:rsidP="00C06268">
            <w:pPr>
              <w:pStyle w:val="a5"/>
              <w:tabs>
                <w:tab w:val="left" w:pos="993"/>
              </w:tabs>
              <w:rPr>
                <w:rFonts w:ascii="Times New Roman" w:hAnsi="Times New Roman" w:cs="Times New Roman"/>
                <w:sz w:val="24"/>
                <w:szCs w:val="24"/>
              </w:rPr>
            </w:pPr>
            <w:r w:rsidRPr="00D06DF3">
              <w:rPr>
                <w:rFonts w:ascii="Times New Roman" w:hAnsi="Times New Roman" w:cs="Times New Roman"/>
                <w:sz w:val="24"/>
                <w:szCs w:val="24"/>
              </w:rPr>
              <w:t>Рабочий по комплексно</w:t>
            </w:r>
            <w:r w:rsidR="003E2EF0">
              <w:rPr>
                <w:rFonts w:ascii="Times New Roman" w:hAnsi="Times New Roman" w:cs="Times New Roman"/>
                <w:sz w:val="24"/>
                <w:szCs w:val="24"/>
              </w:rPr>
              <w:t>му обслуживанию и ремонту зданий</w:t>
            </w:r>
            <w:r w:rsidRPr="00D06DF3">
              <w:rPr>
                <w:rFonts w:ascii="Times New Roman" w:hAnsi="Times New Roman" w:cs="Times New Roman"/>
                <w:sz w:val="24"/>
                <w:szCs w:val="24"/>
              </w:rPr>
              <w:t>,</w:t>
            </w:r>
          </w:p>
          <w:p w:rsidR="00780AFD" w:rsidRPr="00D06DF3" w:rsidRDefault="00780AFD" w:rsidP="00C06268">
            <w:pPr>
              <w:pStyle w:val="a5"/>
              <w:tabs>
                <w:tab w:val="left" w:pos="993"/>
              </w:tabs>
              <w:rPr>
                <w:rFonts w:ascii="Times New Roman" w:hAnsi="Times New Roman" w:cs="Times New Roman"/>
                <w:sz w:val="24"/>
                <w:szCs w:val="24"/>
              </w:rPr>
            </w:pPr>
            <w:r w:rsidRPr="00D06DF3">
              <w:rPr>
                <w:rFonts w:ascii="Times New Roman" w:hAnsi="Times New Roman" w:cs="Times New Roman"/>
                <w:sz w:val="24"/>
                <w:szCs w:val="24"/>
              </w:rPr>
              <w:t>электромонтер по ремонту и обслуживанию электрооборудования,</w:t>
            </w:r>
          </w:p>
          <w:p w:rsidR="00780AFD" w:rsidRPr="00D06DF3" w:rsidRDefault="00780AFD" w:rsidP="00C06268">
            <w:pPr>
              <w:pStyle w:val="a5"/>
              <w:tabs>
                <w:tab w:val="left" w:pos="993"/>
              </w:tabs>
              <w:rPr>
                <w:rFonts w:ascii="Times New Roman" w:hAnsi="Times New Roman" w:cs="Times New Roman"/>
                <w:sz w:val="24"/>
                <w:szCs w:val="24"/>
              </w:rPr>
            </w:pPr>
            <w:proofErr w:type="spellStart"/>
            <w:r w:rsidRPr="00D06DF3">
              <w:rPr>
                <w:rFonts w:ascii="Times New Roman" w:hAnsi="Times New Roman" w:cs="Times New Roman"/>
                <w:sz w:val="24"/>
                <w:szCs w:val="24"/>
              </w:rPr>
              <w:t>электрогазосварщик</w:t>
            </w:r>
            <w:proofErr w:type="spellEnd"/>
            <w:r w:rsidRPr="00D06DF3">
              <w:rPr>
                <w:rFonts w:ascii="Times New Roman" w:hAnsi="Times New Roman" w:cs="Times New Roman"/>
                <w:sz w:val="24"/>
                <w:szCs w:val="24"/>
              </w:rPr>
              <w:t xml:space="preserve">, слесарь по </w:t>
            </w:r>
            <w:proofErr w:type="gramStart"/>
            <w:r w:rsidRPr="00D06DF3">
              <w:rPr>
                <w:rFonts w:ascii="Times New Roman" w:hAnsi="Times New Roman" w:cs="Times New Roman"/>
                <w:sz w:val="24"/>
                <w:szCs w:val="24"/>
              </w:rPr>
              <w:t>контрольно-измерительным</w:t>
            </w:r>
            <w:proofErr w:type="gramEnd"/>
          </w:p>
          <w:p w:rsidR="00780AFD" w:rsidRPr="00EC1BA5" w:rsidRDefault="00780AFD" w:rsidP="00C06268">
            <w:pPr>
              <w:pStyle w:val="ConsPlusNonformat"/>
              <w:rPr>
                <w:rFonts w:ascii="Times New Roman" w:hAnsi="Times New Roman" w:cs="Times New Roman"/>
                <w:sz w:val="24"/>
                <w:szCs w:val="24"/>
              </w:rPr>
            </w:pPr>
            <w:r w:rsidRPr="00EC1BA5">
              <w:rPr>
                <w:rFonts w:ascii="Times New Roman" w:hAnsi="Times New Roman" w:cs="Times New Roman"/>
                <w:sz w:val="24"/>
                <w:szCs w:val="24"/>
              </w:rPr>
              <w:t>приборам и автоматике, слесарь-сантехник</w:t>
            </w:r>
          </w:p>
        </w:tc>
        <w:tc>
          <w:tcPr>
            <w:tcW w:w="1701" w:type="dxa"/>
            <w:tcBorders>
              <w:top w:val="single" w:sz="4" w:space="0" w:color="auto"/>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5911</w:t>
            </w:r>
          </w:p>
        </w:tc>
      </w:tr>
      <w:tr w:rsidR="00780AFD" w:rsidRPr="00EC1BA5" w:rsidTr="00D06DF3">
        <w:trPr>
          <w:trHeight w:val="239"/>
        </w:trPr>
        <w:tc>
          <w:tcPr>
            <w:tcW w:w="567"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10</w:t>
            </w:r>
          </w:p>
        </w:tc>
        <w:tc>
          <w:tcPr>
            <w:tcW w:w="7230" w:type="dxa"/>
            <w:tcBorders>
              <w:left w:val="single" w:sz="8" w:space="0" w:color="auto"/>
              <w:bottom w:val="single" w:sz="8" w:space="0" w:color="auto"/>
              <w:right w:val="single" w:sz="8" w:space="0" w:color="auto"/>
            </w:tcBorders>
          </w:tcPr>
          <w:p w:rsidR="00780AFD" w:rsidRPr="00EC1BA5" w:rsidRDefault="00780AFD" w:rsidP="00C06268">
            <w:pPr>
              <w:pStyle w:val="ConsPlusNonformat"/>
              <w:rPr>
                <w:rFonts w:ascii="Times New Roman" w:hAnsi="Times New Roman" w:cs="Times New Roman"/>
                <w:sz w:val="24"/>
                <w:szCs w:val="24"/>
              </w:rPr>
            </w:pPr>
            <w:r w:rsidRPr="00EC1BA5">
              <w:rPr>
                <w:rFonts w:ascii="Times New Roman" w:hAnsi="Times New Roman" w:cs="Times New Roman"/>
                <w:sz w:val="24"/>
                <w:szCs w:val="24"/>
              </w:rPr>
              <w:t>Водитель автомобиля</w:t>
            </w:r>
          </w:p>
        </w:tc>
        <w:tc>
          <w:tcPr>
            <w:tcW w:w="1701"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6398</w:t>
            </w:r>
          </w:p>
        </w:tc>
      </w:tr>
    </w:tbl>
    <w:p w:rsidR="00DF33CA" w:rsidRDefault="00DF33CA" w:rsidP="002418CC">
      <w:pPr>
        <w:pStyle w:val="ConsPlusNormal"/>
        <w:jc w:val="right"/>
        <w:outlineLvl w:val="1"/>
        <w:rPr>
          <w:rFonts w:ascii="Times New Roman" w:hAnsi="Times New Roman" w:cs="Times New Roman"/>
          <w:sz w:val="24"/>
          <w:szCs w:val="24"/>
        </w:rPr>
      </w:pPr>
    </w:p>
    <w:p w:rsidR="00DF33CA" w:rsidRDefault="00DF33CA" w:rsidP="00DF3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DF33C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DF33CA">
        <w:rPr>
          <w:rFonts w:ascii="Times New Roman" w:hAnsi="Times New Roman" w:cs="Times New Roman"/>
          <w:sz w:val="24"/>
          <w:szCs w:val="24"/>
        </w:rPr>
        <w:t xml:space="preserve"> к примерному положению </w:t>
      </w:r>
    </w:p>
    <w:p w:rsidR="00DF33CA" w:rsidRDefault="00DF33CA"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об оплате, стимулировании труда и социальных гарантиях </w:t>
      </w:r>
    </w:p>
    <w:p w:rsidR="00DF33CA" w:rsidRPr="00DF33CA" w:rsidRDefault="00DF33CA"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работников муниципальных образовательных организаций </w:t>
      </w:r>
    </w:p>
    <w:p w:rsidR="00780AFD" w:rsidRDefault="00DF33CA"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в сфере физической культуры и спорта города </w:t>
      </w:r>
      <w:proofErr w:type="spellStart"/>
      <w:r w:rsidRPr="00DF33CA">
        <w:rPr>
          <w:rFonts w:ascii="Times New Roman" w:hAnsi="Times New Roman" w:cs="Times New Roman"/>
          <w:sz w:val="24"/>
          <w:szCs w:val="24"/>
        </w:rPr>
        <w:t>Урай</w:t>
      </w:r>
      <w:proofErr w:type="spellEnd"/>
    </w:p>
    <w:p w:rsidR="005A2CA6" w:rsidRPr="00D06DF3" w:rsidRDefault="005A2CA6" w:rsidP="00736724">
      <w:pPr>
        <w:pStyle w:val="ConsPlusTitle"/>
        <w:jc w:val="center"/>
        <w:rPr>
          <w:rFonts w:ascii="Times New Roman" w:hAnsi="Times New Roman" w:cs="Times New Roman"/>
          <w:sz w:val="24"/>
          <w:szCs w:val="24"/>
        </w:rPr>
      </w:pPr>
    </w:p>
    <w:p w:rsidR="00780AFD" w:rsidRPr="00D06DF3" w:rsidRDefault="00780AFD" w:rsidP="00736724">
      <w:pPr>
        <w:pStyle w:val="ConsPlusTitle"/>
        <w:jc w:val="center"/>
        <w:rPr>
          <w:rFonts w:ascii="Times New Roman" w:hAnsi="Times New Roman" w:cs="Times New Roman"/>
          <w:b w:val="0"/>
          <w:sz w:val="24"/>
          <w:szCs w:val="24"/>
        </w:rPr>
      </w:pPr>
      <w:r w:rsidRPr="00D06DF3">
        <w:rPr>
          <w:rFonts w:ascii="Times New Roman" w:hAnsi="Times New Roman" w:cs="Times New Roman"/>
          <w:b w:val="0"/>
          <w:sz w:val="24"/>
          <w:szCs w:val="24"/>
        </w:rPr>
        <w:t>ГРУППЫ</w:t>
      </w:r>
    </w:p>
    <w:p w:rsidR="00780AFD" w:rsidRDefault="00780AFD" w:rsidP="00736724">
      <w:pPr>
        <w:pStyle w:val="ConsPlusTitle"/>
        <w:jc w:val="center"/>
        <w:rPr>
          <w:rFonts w:ascii="Times New Roman" w:hAnsi="Times New Roman" w:cs="Times New Roman"/>
          <w:b w:val="0"/>
          <w:sz w:val="24"/>
          <w:szCs w:val="24"/>
        </w:rPr>
      </w:pPr>
      <w:r w:rsidRPr="00D06DF3">
        <w:rPr>
          <w:rFonts w:ascii="Times New Roman" w:hAnsi="Times New Roman" w:cs="Times New Roman"/>
          <w:b w:val="0"/>
          <w:sz w:val="24"/>
          <w:szCs w:val="24"/>
        </w:rPr>
        <w:t>ВИДОВ СПОРТА</w:t>
      </w:r>
    </w:p>
    <w:p w:rsidR="00C06268" w:rsidRDefault="00C06268" w:rsidP="00736724">
      <w:pPr>
        <w:pStyle w:val="ConsPlusTitle"/>
        <w:jc w:val="center"/>
        <w:rPr>
          <w:rFonts w:ascii="Times New Roman" w:hAnsi="Times New Roman" w:cs="Times New Roman"/>
          <w:b w:val="0"/>
          <w:sz w:val="24"/>
          <w:szCs w:val="24"/>
        </w:rPr>
      </w:pPr>
    </w:p>
    <w:p w:rsidR="00C06268" w:rsidRPr="004A3451" w:rsidRDefault="00C06268" w:rsidP="004A3451">
      <w:pPr>
        <w:pStyle w:val="ConsPlusTitle"/>
        <w:numPr>
          <w:ilvl w:val="0"/>
          <w:numId w:val="12"/>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1 группа:</w:t>
      </w:r>
    </w:p>
    <w:p w:rsidR="00C06268" w:rsidRPr="004A3451" w:rsidRDefault="00C06268" w:rsidP="004A3451">
      <w:pPr>
        <w:pStyle w:val="ConsPlusTitle"/>
        <w:numPr>
          <w:ilvl w:val="0"/>
          <w:numId w:val="13"/>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гимнастика художественная;</w:t>
      </w:r>
    </w:p>
    <w:p w:rsidR="00C06268" w:rsidRPr="004A3451" w:rsidRDefault="00C06268" w:rsidP="004A3451">
      <w:pPr>
        <w:pStyle w:val="ConsPlusTitle"/>
        <w:numPr>
          <w:ilvl w:val="0"/>
          <w:numId w:val="13"/>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плавание;</w:t>
      </w:r>
    </w:p>
    <w:p w:rsidR="00C06268" w:rsidRPr="004A3451" w:rsidRDefault="00C06268" w:rsidP="004A3451">
      <w:pPr>
        <w:pStyle w:val="ConsPlusTitle"/>
        <w:numPr>
          <w:ilvl w:val="0"/>
          <w:numId w:val="13"/>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биатлон;</w:t>
      </w:r>
    </w:p>
    <w:p w:rsidR="00C06268" w:rsidRPr="004A3451" w:rsidRDefault="00C06268" w:rsidP="004A3451">
      <w:pPr>
        <w:pStyle w:val="ConsPlusTitle"/>
        <w:numPr>
          <w:ilvl w:val="0"/>
          <w:numId w:val="13"/>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бокс;</w:t>
      </w:r>
    </w:p>
    <w:p w:rsidR="00C06268" w:rsidRPr="004A3451" w:rsidRDefault="00C06268" w:rsidP="004A3451">
      <w:pPr>
        <w:pStyle w:val="ConsPlusTitle"/>
        <w:numPr>
          <w:ilvl w:val="0"/>
          <w:numId w:val="13"/>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дзюдо;</w:t>
      </w:r>
    </w:p>
    <w:p w:rsidR="00C06268" w:rsidRPr="004A3451" w:rsidRDefault="00C06268" w:rsidP="004A3451">
      <w:pPr>
        <w:pStyle w:val="ConsPlusTitle"/>
        <w:numPr>
          <w:ilvl w:val="0"/>
          <w:numId w:val="13"/>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 xml:space="preserve"> пулевая стрельба;</w:t>
      </w:r>
    </w:p>
    <w:p w:rsidR="00C06268" w:rsidRPr="004A3451" w:rsidRDefault="00C06268" w:rsidP="004A3451">
      <w:pPr>
        <w:pStyle w:val="ConsPlusTitle"/>
        <w:numPr>
          <w:ilvl w:val="0"/>
          <w:numId w:val="13"/>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лыжные гонки;</w:t>
      </w:r>
    </w:p>
    <w:p w:rsidR="00C06268" w:rsidRPr="004A3451" w:rsidRDefault="00C06268" w:rsidP="004A3451">
      <w:pPr>
        <w:pStyle w:val="ConsPlusTitle"/>
        <w:numPr>
          <w:ilvl w:val="0"/>
          <w:numId w:val="13"/>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легкая атлетика.</w:t>
      </w:r>
    </w:p>
    <w:p w:rsidR="00C06268" w:rsidRPr="004A3451" w:rsidRDefault="00C06268" w:rsidP="004A3451">
      <w:pPr>
        <w:pStyle w:val="ConsPlusTitle"/>
        <w:numPr>
          <w:ilvl w:val="0"/>
          <w:numId w:val="12"/>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2 группа:</w:t>
      </w:r>
    </w:p>
    <w:p w:rsidR="00C06268" w:rsidRPr="004A3451" w:rsidRDefault="00C06268" w:rsidP="004A3451">
      <w:pPr>
        <w:pStyle w:val="ConsPlusTitle"/>
        <w:numPr>
          <w:ilvl w:val="0"/>
          <w:numId w:val="14"/>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Баскетбол;</w:t>
      </w:r>
    </w:p>
    <w:p w:rsidR="00C06268" w:rsidRPr="004A3451" w:rsidRDefault="00C06268" w:rsidP="004A3451">
      <w:pPr>
        <w:pStyle w:val="ConsPlusTitle"/>
        <w:numPr>
          <w:ilvl w:val="0"/>
          <w:numId w:val="14"/>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мини-футбол;</w:t>
      </w:r>
    </w:p>
    <w:p w:rsidR="00C06268" w:rsidRPr="004A3451" w:rsidRDefault="00C06268" w:rsidP="004A3451">
      <w:pPr>
        <w:pStyle w:val="ConsPlusTitle"/>
        <w:numPr>
          <w:ilvl w:val="0"/>
          <w:numId w:val="14"/>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настольный теннис;</w:t>
      </w:r>
    </w:p>
    <w:p w:rsidR="00C06268" w:rsidRPr="004A3451" w:rsidRDefault="00C06268" w:rsidP="004A3451">
      <w:pPr>
        <w:pStyle w:val="ConsPlusTitle"/>
        <w:numPr>
          <w:ilvl w:val="0"/>
          <w:numId w:val="14"/>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гандбол;</w:t>
      </w:r>
    </w:p>
    <w:p w:rsidR="00C06268" w:rsidRPr="004A3451" w:rsidRDefault="00C06268" w:rsidP="004A3451">
      <w:pPr>
        <w:pStyle w:val="ConsPlusTitle"/>
        <w:numPr>
          <w:ilvl w:val="0"/>
          <w:numId w:val="14"/>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волейбол;</w:t>
      </w:r>
    </w:p>
    <w:p w:rsidR="00780AFD" w:rsidRPr="004A3451" w:rsidRDefault="00C06268" w:rsidP="004A3451">
      <w:pPr>
        <w:pStyle w:val="ConsPlusTitle"/>
        <w:numPr>
          <w:ilvl w:val="0"/>
          <w:numId w:val="14"/>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шахматы.</w:t>
      </w:r>
    </w:p>
    <w:p w:rsidR="00C06268" w:rsidRPr="004A3451" w:rsidRDefault="00C06268" w:rsidP="004A3451">
      <w:pPr>
        <w:pStyle w:val="ConsPlusTitle"/>
        <w:numPr>
          <w:ilvl w:val="0"/>
          <w:numId w:val="12"/>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3 группа:</w:t>
      </w:r>
    </w:p>
    <w:p w:rsidR="00C06268" w:rsidRPr="004A3451" w:rsidRDefault="00C06268" w:rsidP="004A3451">
      <w:pPr>
        <w:pStyle w:val="ConsPlusTitle"/>
        <w:numPr>
          <w:ilvl w:val="0"/>
          <w:numId w:val="15"/>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спортивная акробатика;</w:t>
      </w:r>
    </w:p>
    <w:p w:rsidR="00C06268" w:rsidRPr="004A3451" w:rsidRDefault="00C06268" w:rsidP="004A3451">
      <w:pPr>
        <w:pStyle w:val="ConsPlusTitle"/>
        <w:numPr>
          <w:ilvl w:val="0"/>
          <w:numId w:val="15"/>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шашки;</w:t>
      </w:r>
    </w:p>
    <w:p w:rsidR="00C06268" w:rsidRPr="004A3451" w:rsidRDefault="00C06268" w:rsidP="004A3451">
      <w:pPr>
        <w:pStyle w:val="ConsPlusTitle"/>
        <w:numPr>
          <w:ilvl w:val="0"/>
          <w:numId w:val="15"/>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северное многоборье;</w:t>
      </w:r>
    </w:p>
    <w:p w:rsidR="00C06268" w:rsidRPr="004A3451" w:rsidRDefault="00C06268" w:rsidP="004A3451">
      <w:pPr>
        <w:pStyle w:val="ConsPlusTitle"/>
        <w:numPr>
          <w:ilvl w:val="0"/>
          <w:numId w:val="15"/>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бодибилдинг;</w:t>
      </w:r>
    </w:p>
    <w:p w:rsidR="00C06268" w:rsidRPr="004A3451" w:rsidRDefault="00C06268" w:rsidP="004A3451">
      <w:pPr>
        <w:pStyle w:val="ConsPlusTitle"/>
        <w:numPr>
          <w:ilvl w:val="0"/>
          <w:numId w:val="15"/>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фитнес-аэробика;</w:t>
      </w:r>
    </w:p>
    <w:p w:rsidR="00DF33CA" w:rsidRPr="004A3451" w:rsidRDefault="00C06268" w:rsidP="004A3451">
      <w:pPr>
        <w:pStyle w:val="ConsPlusTitle"/>
        <w:numPr>
          <w:ilvl w:val="0"/>
          <w:numId w:val="15"/>
        </w:numPr>
        <w:tabs>
          <w:tab w:val="left" w:pos="1134"/>
        </w:tabs>
        <w:ind w:left="0" w:firstLine="709"/>
        <w:jc w:val="both"/>
        <w:rPr>
          <w:rFonts w:ascii="Times New Roman" w:hAnsi="Times New Roman" w:cs="Times New Roman"/>
          <w:b w:val="0"/>
          <w:sz w:val="24"/>
          <w:szCs w:val="24"/>
        </w:rPr>
      </w:pPr>
      <w:r w:rsidRPr="004A3451">
        <w:rPr>
          <w:rFonts w:ascii="Times New Roman" w:hAnsi="Times New Roman" w:cs="Times New Roman"/>
          <w:b w:val="0"/>
          <w:sz w:val="24"/>
          <w:szCs w:val="24"/>
        </w:rPr>
        <w:t>виды спорта, культивируемые РОСТО.</w:t>
      </w:r>
    </w:p>
    <w:p w:rsidR="00DF33CA" w:rsidRDefault="00DF33CA" w:rsidP="00DF3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DF33C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sidRPr="00DF33CA">
        <w:rPr>
          <w:rFonts w:ascii="Times New Roman" w:hAnsi="Times New Roman" w:cs="Times New Roman"/>
          <w:sz w:val="24"/>
          <w:szCs w:val="24"/>
        </w:rPr>
        <w:t xml:space="preserve"> к примерному положению </w:t>
      </w:r>
    </w:p>
    <w:p w:rsidR="00DF33CA" w:rsidRDefault="00DF33CA"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об оплате, стимулировании труда и социальных гарантиях </w:t>
      </w:r>
    </w:p>
    <w:p w:rsidR="00DF33CA" w:rsidRPr="00DF33CA" w:rsidRDefault="00DF33CA"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работников муниципальных образовательных организаций </w:t>
      </w:r>
    </w:p>
    <w:p w:rsidR="00780AFD" w:rsidRPr="00D06DF3" w:rsidRDefault="00DF33CA" w:rsidP="00DF33CA">
      <w:pPr>
        <w:pStyle w:val="ConsPlusNormal"/>
        <w:jc w:val="right"/>
        <w:outlineLvl w:val="1"/>
        <w:rPr>
          <w:rFonts w:ascii="Times New Roman" w:hAnsi="Times New Roman" w:cs="Times New Roman"/>
          <w:sz w:val="24"/>
          <w:szCs w:val="24"/>
        </w:rPr>
      </w:pPr>
      <w:r w:rsidRPr="00DF33CA">
        <w:rPr>
          <w:rFonts w:ascii="Times New Roman" w:hAnsi="Times New Roman" w:cs="Times New Roman"/>
          <w:sz w:val="24"/>
          <w:szCs w:val="24"/>
        </w:rPr>
        <w:t xml:space="preserve">в сфере физической культуры и спорта города </w:t>
      </w:r>
      <w:proofErr w:type="spellStart"/>
      <w:r w:rsidRPr="00DF33CA">
        <w:rPr>
          <w:rFonts w:ascii="Times New Roman" w:hAnsi="Times New Roman" w:cs="Times New Roman"/>
          <w:sz w:val="24"/>
          <w:szCs w:val="24"/>
        </w:rPr>
        <w:t>Урай</w:t>
      </w:r>
      <w:proofErr w:type="spellEnd"/>
    </w:p>
    <w:p w:rsidR="00780AFD" w:rsidRPr="00D06DF3" w:rsidRDefault="00780AFD" w:rsidP="002418CC">
      <w:pPr>
        <w:pStyle w:val="ConsPlusNormal"/>
        <w:jc w:val="both"/>
        <w:rPr>
          <w:rFonts w:ascii="Times New Roman" w:hAnsi="Times New Roman" w:cs="Times New Roman"/>
          <w:sz w:val="24"/>
          <w:szCs w:val="24"/>
        </w:rPr>
      </w:pPr>
    </w:p>
    <w:p w:rsidR="00780AFD" w:rsidRPr="00D06DF3" w:rsidRDefault="00780AFD" w:rsidP="00736724">
      <w:pPr>
        <w:pStyle w:val="ConsPlusNormal"/>
        <w:ind w:firstLine="540"/>
        <w:jc w:val="both"/>
        <w:rPr>
          <w:rFonts w:ascii="Times New Roman" w:hAnsi="Times New Roman" w:cs="Times New Roman"/>
          <w:sz w:val="24"/>
          <w:szCs w:val="24"/>
        </w:rPr>
      </w:pPr>
    </w:p>
    <w:p w:rsidR="00780AFD" w:rsidRPr="00D06DF3" w:rsidRDefault="00780AFD" w:rsidP="00736724">
      <w:pPr>
        <w:pStyle w:val="ConsPlusTitle"/>
        <w:jc w:val="center"/>
        <w:rPr>
          <w:rFonts w:ascii="Times New Roman" w:hAnsi="Times New Roman" w:cs="Times New Roman"/>
          <w:b w:val="0"/>
          <w:sz w:val="24"/>
          <w:szCs w:val="24"/>
        </w:rPr>
      </w:pPr>
      <w:bookmarkStart w:id="13" w:name="Par631"/>
      <w:bookmarkEnd w:id="13"/>
      <w:r w:rsidRPr="00D06DF3">
        <w:rPr>
          <w:rFonts w:ascii="Times New Roman" w:hAnsi="Times New Roman" w:cs="Times New Roman"/>
          <w:b w:val="0"/>
          <w:sz w:val="24"/>
          <w:szCs w:val="24"/>
        </w:rPr>
        <w:t>ПОКАЗАТЕЛИ</w:t>
      </w:r>
    </w:p>
    <w:p w:rsidR="00780AFD" w:rsidRPr="00D06DF3" w:rsidRDefault="00780AFD" w:rsidP="00736724">
      <w:pPr>
        <w:pStyle w:val="ConsPlusTitle"/>
        <w:jc w:val="center"/>
        <w:rPr>
          <w:rFonts w:ascii="Times New Roman" w:hAnsi="Times New Roman" w:cs="Times New Roman"/>
          <w:b w:val="0"/>
          <w:sz w:val="24"/>
          <w:szCs w:val="24"/>
        </w:rPr>
      </w:pPr>
      <w:r w:rsidRPr="00D06DF3">
        <w:rPr>
          <w:rFonts w:ascii="Times New Roman" w:hAnsi="Times New Roman" w:cs="Times New Roman"/>
          <w:b w:val="0"/>
          <w:sz w:val="24"/>
          <w:szCs w:val="24"/>
        </w:rPr>
        <w:t>ОЦЕНКИ ЭФФЕКТИВНОСТИ И РЕЗУЛЬТАТИВНОСТИ ДЕЯТЕЛЬНОСТИ</w:t>
      </w:r>
    </w:p>
    <w:p w:rsidR="00780AFD" w:rsidRPr="00D06DF3" w:rsidRDefault="00780AFD" w:rsidP="00736724">
      <w:pPr>
        <w:pStyle w:val="ConsPlusTitle"/>
        <w:jc w:val="center"/>
        <w:rPr>
          <w:rFonts w:ascii="Times New Roman" w:hAnsi="Times New Roman" w:cs="Times New Roman"/>
          <w:b w:val="0"/>
          <w:sz w:val="24"/>
          <w:szCs w:val="24"/>
        </w:rPr>
      </w:pPr>
      <w:r w:rsidRPr="00D06DF3">
        <w:rPr>
          <w:rFonts w:ascii="Times New Roman" w:hAnsi="Times New Roman" w:cs="Times New Roman"/>
          <w:b w:val="0"/>
          <w:sz w:val="24"/>
          <w:szCs w:val="24"/>
        </w:rPr>
        <w:t>РУКОВОДИТЕЛЯ ОРГАНИЗАЦИИ</w:t>
      </w:r>
    </w:p>
    <w:p w:rsidR="00780AFD" w:rsidRPr="00D06DF3" w:rsidRDefault="00780AFD" w:rsidP="00736724">
      <w:pPr>
        <w:pStyle w:val="ConsPlusNormal"/>
        <w:jc w:val="center"/>
        <w:rPr>
          <w:rFonts w:ascii="Times New Roman" w:hAnsi="Times New Roman" w:cs="Times New Roman"/>
          <w:sz w:val="24"/>
          <w:szCs w:val="24"/>
        </w:rPr>
      </w:pPr>
    </w:p>
    <w:tbl>
      <w:tblPr>
        <w:tblW w:w="9498" w:type="dxa"/>
        <w:tblInd w:w="40" w:type="dxa"/>
        <w:tblLayout w:type="fixed"/>
        <w:tblCellMar>
          <w:top w:w="75" w:type="dxa"/>
          <w:left w:w="40" w:type="dxa"/>
          <w:bottom w:w="75" w:type="dxa"/>
          <w:right w:w="40" w:type="dxa"/>
        </w:tblCellMar>
        <w:tblLook w:val="0000"/>
      </w:tblPr>
      <w:tblGrid>
        <w:gridCol w:w="696"/>
        <w:gridCol w:w="6817"/>
        <w:gridCol w:w="1985"/>
      </w:tblGrid>
      <w:tr w:rsidR="00780AFD" w:rsidRPr="00EC1BA5" w:rsidTr="005317FE">
        <w:trPr>
          <w:trHeight w:val="239"/>
        </w:trPr>
        <w:tc>
          <w:tcPr>
            <w:tcW w:w="696" w:type="dxa"/>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N</w:t>
            </w:r>
          </w:p>
          <w:p w:rsidR="00780AFD" w:rsidRPr="00EC1BA5" w:rsidRDefault="00780AFD" w:rsidP="00D06DF3">
            <w:pPr>
              <w:pStyle w:val="ConsPlusNonformat"/>
              <w:jc w:val="center"/>
              <w:rPr>
                <w:rFonts w:ascii="Times New Roman" w:hAnsi="Times New Roman" w:cs="Times New Roman"/>
                <w:sz w:val="24"/>
                <w:szCs w:val="24"/>
              </w:rPr>
            </w:pPr>
            <w:proofErr w:type="spellStart"/>
            <w:proofErr w:type="gramStart"/>
            <w:r w:rsidRPr="00EC1BA5">
              <w:rPr>
                <w:rFonts w:ascii="Times New Roman" w:hAnsi="Times New Roman" w:cs="Times New Roman"/>
                <w:sz w:val="24"/>
                <w:szCs w:val="24"/>
              </w:rPr>
              <w:t>п</w:t>
            </w:r>
            <w:proofErr w:type="spellEnd"/>
            <w:proofErr w:type="gramEnd"/>
            <w:r w:rsidRPr="00EC1BA5">
              <w:rPr>
                <w:rFonts w:ascii="Times New Roman" w:hAnsi="Times New Roman" w:cs="Times New Roman"/>
                <w:sz w:val="24"/>
                <w:szCs w:val="24"/>
              </w:rPr>
              <w:t>/</w:t>
            </w:r>
            <w:proofErr w:type="spellStart"/>
            <w:r w:rsidRPr="00EC1BA5">
              <w:rPr>
                <w:rFonts w:ascii="Times New Roman" w:hAnsi="Times New Roman" w:cs="Times New Roman"/>
                <w:sz w:val="24"/>
                <w:szCs w:val="24"/>
              </w:rPr>
              <w:t>п</w:t>
            </w:r>
            <w:proofErr w:type="spellEnd"/>
          </w:p>
        </w:tc>
        <w:tc>
          <w:tcPr>
            <w:tcW w:w="6817" w:type="dxa"/>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Наименование показателя</w:t>
            </w:r>
          </w:p>
        </w:tc>
        <w:tc>
          <w:tcPr>
            <w:tcW w:w="1985" w:type="dxa"/>
            <w:tcBorders>
              <w:top w:val="single" w:sz="8" w:space="0" w:color="auto"/>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Размер</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премиальной</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выплаты, %</w:t>
            </w:r>
          </w:p>
        </w:tc>
      </w:tr>
      <w:tr w:rsidR="00780AFD" w:rsidRPr="00EC1BA5" w:rsidTr="005317FE">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outlineLvl w:val="2"/>
              <w:rPr>
                <w:rFonts w:ascii="Times New Roman" w:hAnsi="Times New Roman" w:cs="Times New Roman"/>
                <w:sz w:val="24"/>
                <w:szCs w:val="24"/>
              </w:rPr>
            </w:pPr>
            <w:r w:rsidRPr="00EC1BA5">
              <w:rPr>
                <w:rFonts w:ascii="Times New Roman" w:hAnsi="Times New Roman" w:cs="Times New Roman"/>
                <w:sz w:val="24"/>
                <w:szCs w:val="24"/>
              </w:rPr>
              <w:t>1.</w:t>
            </w:r>
          </w:p>
        </w:tc>
        <w:tc>
          <w:tcPr>
            <w:tcW w:w="8802" w:type="dxa"/>
            <w:gridSpan w:val="2"/>
            <w:tcBorders>
              <w:left w:val="single" w:sz="8" w:space="0" w:color="auto"/>
              <w:bottom w:val="single" w:sz="8" w:space="0" w:color="auto"/>
              <w:right w:val="single" w:sz="8" w:space="0" w:color="auto"/>
            </w:tcBorders>
          </w:tcPr>
          <w:p w:rsidR="00780AFD" w:rsidRPr="00EC1BA5" w:rsidRDefault="00780AFD" w:rsidP="00D06DF3">
            <w:pPr>
              <w:pStyle w:val="ConsPlusNonformat"/>
              <w:jc w:val="center"/>
              <w:outlineLvl w:val="2"/>
              <w:rPr>
                <w:rFonts w:ascii="Times New Roman" w:hAnsi="Times New Roman" w:cs="Times New Roman"/>
                <w:sz w:val="24"/>
                <w:szCs w:val="24"/>
              </w:rPr>
            </w:pPr>
            <w:r w:rsidRPr="00EC1BA5">
              <w:rPr>
                <w:rFonts w:ascii="Times New Roman" w:hAnsi="Times New Roman" w:cs="Times New Roman"/>
                <w:sz w:val="24"/>
                <w:szCs w:val="24"/>
              </w:rPr>
              <w:t>Критерии по основной деятельности организации</w:t>
            </w:r>
          </w:p>
        </w:tc>
      </w:tr>
      <w:tr w:rsidR="00780AFD" w:rsidRPr="00EC1BA5" w:rsidTr="00D06DF3">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1.1.</w:t>
            </w:r>
          </w:p>
        </w:tc>
        <w:tc>
          <w:tcPr>
            <w:tcW w:w="6817"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Отсутствие обоснованных жалоб потребителей услуг,</w:t>
            </w:r>
          </w:p>
          <w:p w:rsidR="00780AFD" w:rsidRPr="00EC1BA5" w:rsidRDefault="00780AFD" w:rsidP="00D06DF3">
            <w:pPr>
              <w:pStyle w:val="ConsPlusNonformat"/>
              <w:rPr>
                <w:rFonts w:ascii="Times New Roman" w:hAnsi="Times New Roman" w:cs="Times New Roman"/>
                <w:sz w:val="24"/>
                <w:szCs w:val="24"/>
              </w:rPr>
            </w:pPr>
            <w:proofErr w:type="gramStart"/>
            <w:r w:rsidRPr="00EC1BA5">
              <w:rPr>
                <w:rFonts w:ascii="Times New Roman" w:hAnsi="Times New Roman" w:cs="Times New Roman"/>
                <w:sz w:val="24"/>
                <w:szCs w:val="24"/>
              </w:rPr>
              <w:t>оказываемых</w:t>
            </w:r>
            <w:proofErr w:type="gramEnd"/>
            <w:r w:rsidRPr="00EC1BA5">
              <w:rPr>
                <w:rFonts w:ascii="Times New Roman" w:hAnsi="Times New Roman" w:cs="Times New Roman"/>
                <w:sz w:val="24"/>
                <w:szCs w:val="24"/>
              </w:rPr>
              <w:t xml:space="preserve"> организацией</w:t>
            </w:r>
          </w:p>
        </w:tc>
        <w:tc>
          <w:tcPr>
            <w:tcW w:w="1985"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5</w:t>
            </w:r>
          </w:p>
        </w:tc>
      </w:tr>
      <w:tr w:rsidR="00780AFD" w:rsidRPr="00EC1BA5" w:rsidTr="00D06DF3">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1.2.</w:t>
            </w:r>
          </w:p>
        </w:tc>
        <w:tc>
          <w:tcPr>
            <w:tcW w:w="6817"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 xml:space="preserve">Отсутствие </w:t>
            </w:r>
            <w:proofErr w:type="gramStart"/>
            <w:r w:rsidRPr="00EC1BA5">
              <w:rPr>
                <w:rFonts w:ascii="Times New Roman" w:hAnsi="Times New Roman" w:cs="Times New Roman"/>
                <w:sz w:val="24"/>
                <w:szCs w:val="24"/>
              </w:rPr>
              <w:t>фактов неисполнения поручений главы города</w:t>
            </w:r>
            <w:proofErr w:type="gramEnd"/>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Урай, заместителей  главы города Урай</w:t>
            </w:r>
          </w:p>
        </w:tc>
        <w:tc>
          <w:tcPr>
            <w:tcW w:w="1985"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5</w:t>
            </w:r>
          </w:p>
        </w:tc>
      </w:tr>
      <w:tr w:rsidR="00780AFD" w:rsidRPr="00EC1BA5" w:rsidTr="005317FE">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outlineLvl w:val="2"/>
              <w:rPr>
                <w:rFonts w:ascii="Times New Roman" w:hAnsi="Times New Roman" w:cs="Times New Roman"/>
                <w:sz w:val="24"/>
                <w:szCs w:val="24"/>
              </w:rPr>
            </w:pPr>
            <w:r w:rsidRPr="00EC1BA5">
              <w:rPr>
                <w:rFonts w:ascii="Times New Roman" w:hAnsi="Times New Roman" w:cs="Times New Roman"/>
                <w:sz w:val="24"/>
                <w:szCs w:val="24"/>
              </w:rPr>
              <w:t>2.</w:t>
            </w:r>
          </w:p>
        </w:tc>
        <w:tc>
          <w:tcPr>
            <w:tcW w:w="8802" w:type="dxa"/>
            <w:gridSpan w:val="2"/>
            <w:tcBorders>
              <w:left w:val="single" w:sz="8" w:space="0" w:color="auto"/>
              <w:bottom w:val="single" w:sz="8" w:space="0" w:color="auto"/>
              <w:right w:val="single" w:sz="8" w:space="0" w:color="auto"/>
            </w:tcBorders>
          </w:tcPr>
          <w:p w:rsidR="00780AFD" w:rsidRPr="00EC1BA5" w:rsidRDefault="00780AFD" w:rsidP="00D06DF3">
            <w:pPr>
              <w:pStyle w:val="ConsPlusNonformat"/>
              <w:jc w:val="center"/>
              <w:outlineLvl w:val="2"/>
              <w:rPr>
                <w:rFonts w:ascii="Times New Roman" w:hAnsi="Times New Roman" w:cs="Times New Roman"/>
                <w:sz w:val="24"/>
                <w:szCs w:val="24"/>
              </w:rPr>
            </w:pPr>
            <w:r w:rsidRPr="00EC1BA5">
              <w:rPr>
                <w:rFonts w:ascii="Times New Roman" w:hAnsi="Times New Roman" w:cs="Times New Roman"/>
                <w:sz w:val="24"/>
                <w:szCs w:val="24"/>
              </w:rPr>
              <w:t>Критерии финансов</w:t>
            </w:r>
            <w:r w:rsidR="00C06CD3">
              <w:rPr>
                <w:rFonts w:ascii="Times New Roman" w:hAnsi="Times New Roman" w:cs="Times New Roman"/>
                <w:sz w:val="24"/>
                <w:szCs w:val="24"/>
              </w:rPr>
              <w:t>о-экономической деятельности ор</w:t>
            </w:r>
            <w:r w:rsidRPr="00EC1BA5">
              <w:rPr>
                <w:rFonts w:ascii="Times New Roman" w:hAnsi="Times New Roman" w:cs="Times New Roman"/>
                <w:sz w:val="24"/>
                <w:szCs w:val="24"/>
              </w:rPr>
              <w:t>ганизации</w:t>
            </w:r>
          </w:p>
          <w:p w:rsidR="00780AFD" w:rsidRPr="00EC1BA5" w:rsidRDefault="00780AFD" w:rsidP="00D06DF3">
            <w:pPr>
              <w:pStyle w:val="ConsPlusNonformat"/>
              <w:jc w:val="center"/>
              <w:rPr>
                <w:rFonts w:ascii="Times New Roman" w:hAnsi="Times New Roman" w:cs="Times New Roman"/>
                <w:sz w:val="24"/>
                <w:szCs w:val="24"/>
              </w:rPr>
            </w:pPr>
          </w:p>
        </w:tc>
      </w:tr>
      <w:tr w:rsidR="00780AFD" w:rsidRPr="00EC1BA5" w:rsidTr="005317FE">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2.1.</w:t>
            </w:r>
          </w:p>
        </w:tc>
        <w:tc>
          <w:tcPr>
            <w:tcW w:w="6817"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Отсутствие необоснованных фактов исполнения</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муниципального задания не в полном объеме</w:t>
            </w:r>
          </w:p>
        </w:tc>
        <w:tc>
          <w:tcPr>
            <w:tcW w:w="1985"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4</w:t>
            </w:r>
          </w:p>
          <w:p w:rsidR="00780AFD" w:rsidRPr="00EC1BA5" w:rsidRDefault="00780AFD" w:rsidP="00D06DF3">
            <w:pPr>
              <w:pStyle w:val="ConsPlusNonformat"/>
              <w:jc w:val="center"/>
              <w:rPr>
                <w:rFonts w:ascii="Times New Roman" w:hAnsi="Times New Roman" w:cs="Times New Roman"/>
                <w:sz w:val="24"/>
                <w:szCs w:val="24"/>
              </w:rPr>
            </w:pPr>
            <w:proofErr w:type="gramStart"/>
            <w:r w:rsidRPr="00EC1BA5">
              <w:rPr>
                <w:rFonts w:ascii="Times New Roman" w:hAnsi="Times New Roman" w:cs="Times New Roman"/>
                <w:sz w:val="24"/>
                <w:szCs w:val="24"/>
              </w:rPr>
              <w:t>(выплачивается</w:t>
            </w:r>
            <w:proofErr w:type="gramEnd"/>
          </w:p>
          <w:p w:rsidR="00780AFD" w:rsidRPr="00EC1BA5" w:rsidRDefault="00780AFD" w:rsidP="00D06DF3">
            <w:pPr>
              <w:pStyle w:val="ConsPlusNonformat"/>
              <w:jc w:val="center"/>
              <w:rPr>
                <w:rFonts w:ascii="Times New Roman" w:hAnsi="Times New Roman" w:cs="Times New Roman"/>
                <w:sz w:val="24"/>
                <w:szCs w:val="24"/>
              </w:rPr>
            </w:pPr>
            <w:proofErr w:type="gramStart"/>
            <w:r w:rsidRPr="00EC1BA5">
              <w:rPr>
                <w:rFonts w:ascii="Times New Roman" w:hAnsi="Times New Roman" w:cs="Times New Roman"/>
                <w:sz w:val="24"/>
                <w:szCs w:val="24"/>
              </w:rPr>
              <w:t>(не</w:t>
            </w:r>
            <w:proofErr w:type="gramEnd"/>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выплачивается)</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ежемесячно в</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течение</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 xml:space="preserve">квартала </w:t>
            </w:r>
            <w:proofErr w:type="gramStart"/>
            <w:r w:rsidRPr="00EC1BA5">
              <w:rPr>
                <w:rFonts w:ascii="Times New Roman" w:hAnsi="Times New Roman" w:cs="Times New Roman"/>
                <w:sz w:val="24"/>
                <w:szCs w:val="24"/>
              </w:rPr>
              <w:t>по</w:t>
            </w:r>
            <w:proofErr w:type="gramEnd"/>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итогам работы</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за предыдущий</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квартал)</w:t>
            </w:r>
          </w:p>
        </w:tc>
      </w:tr>
      <w:tr w:rsidR="00780AFD" w:rsidRPr="00EC1BA5" w:rsidTr="00D06DF3">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2.2.</w:t>
            </w:r>
          </w:p>
        </w:tc>
        <w:tc>
          <w:tcPr>
            <w:tcW w:w="6817"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Выполнение (перевыполнение) плана доходов организации</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от приносящей доход деятельности</w:t>
            </w:r>
          </w:p>
        </w:tc>
        <w:tc>
          <w:tcPr>
            <w:tcW w:w="1985"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4</w:t>
            </w:r>
          </w:p>
          <w:p w:rsidR="00780AFD" w:rsidRPr="00EC1BA5" w:rsidRDefault="00780AFD" w:rsidP="00D06DF3">
            <w:pPr>
              <w:pStyle w:val="ConsPlusNonformat"/>
              <w:jc w:val="center"/>
              <w:rPr>
                <w:rFonts w:ascii="Times New Roman" w:hAnsi="Times New Roman" w:cs="Times New Roman"/>
                <w:sz w:val="24"/>
                <w:szCs w:val="24"/>
              </w:rPr>
            </w:pPr>
            <w:proofErr w:type="gramStart"/>
            <w:r w:rsidRPr="00EC1BA5">
              <w:rPr>
                <w:rFonts w:ascii="Times New Roman" w:hAnsi="Times New Roman" w:cs="Times New Roman"/>
                <w:sz w:val="24"/>
                <w:szCs w:val="24"/>
              </w:rPr>
              <w:t>(выплачивается</w:t>
            </w:r>
            <w:proofErr w:type="gramEnd"/>
          </w:p>
          <w:p w:rsidR="00780AFD" w:rsidRPr="00EC1BA5" w:rsidRDefault="00780AFD" w:rsidP="00D06DF3">
            <w:pPr>
              <w:pStyle w:val="ConsPlusNonformat"/>
              <w:jc w:val="center"/>
              <w:rPr>
                <w:rFonts w:ascii="Times New Roman" w:hAnsi="Times New Roman" w:cs="Times New Roman"/>
                <w:sz w:val="24"/>
                <w:szCs w:val="24"/>
              </w:rPr>
            </w:pPr>
            <w:proofErr w:type="gramStart"/>
            <w:r w:rsidRPr="00EC1BA5">
              <w:rPr>
                <w:rFonts w:ascii="Times New Roman" w:hAnsi="Times New Roman" w:cs="Times New Roman"/>
                <w:sz w:val="24"/>
                <w:szCs w:val="24"/>
              </w:rPr>
              <w:t>(не</w:t>
            </w:r>
            <w:proofErr w:type="gramEnd"/>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выплачивается)</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ежемесячно в</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течение</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 xml:space="preserve">квартала </w:t>
            </w:r>
            <w:proofErr w:type="gramStart"/>
            <w:r w:rsidRPr="00EC1BA5">
              <w:rPr>
                <w:rFonts w:ascii="Times New Roman" w:hAnsi="Times New Roman" w:cs="Times New Roman"/>
                <w:sz w:val="24"/>
                <w:szCs w:val="24"/>
              </w:rPr>
              <w:t>по</w:t>
            </w:r>
            <w:proofErr w:type="gramEnd"/>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итогам работы</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за I квартал,</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1 полугодие, 9</w:t>
            </w:r>
          </w:p>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месяцев, год)</w:t>
            </w:r>
          </w:p>
        </w:tc>
      </w:tr>
      <w:tr w:rsidR="00780AFD" w:rsidRPr="00EC1BA5" w:rsidTr="00D06DF3">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2.3.</w:t>
            </w:r>
          </w:p>
        </w:tc>
        <w:tc>
          <w:tcPr>
            <w:tcW w:w="6817"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Отсутствие просроченной кредиторской задолженности</w:t>
            </w:r>
          </w:p>
        </w:tc>
        <w:tc>
          <w:tcPr>
            <w:tcW w:w="1985"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w:t>
            </w:r>
          </w:p>
        </w:tc>
      </w:tr>
      <w:tr w:rsidR="00780AFD" w:rsidRPr="00EC1BA5" w:rsidTr="007C3FD3">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2.4.</w:t>
            </w:r>
          </w:p>
        </w:tc>
        <w:tc>
          <w:tcPr>
            <w:tcW w:w="6817" w:type="dxa"/>
            <w:tcBorders>
              <w:left w:val="single" w:sz="8" w:space="0" w:color="auto"/>
              <w:bottom w:val="single" w:sz="4"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 xml:space="preserve">Отсутствие необоснованно </w:t>
            </w:r>
            <w:proofErr w:type="gramStart"/>
            <w:r w:rsidRPr="00EC1BA5">
              <w:rPr>
                <w:rFonts w:ascii="Times New Roman" w:hAnsi="Times New Roman" w:cs="Times New Roman"/>
                <w:sz w:val="24"/>
                <w:szCs w:val="24"/>
              </w:rPr>
              <w:t>возникшей</w:t>
            </w:r>
            <w:proofErr w:type="gramEnd"/>
            <w:r w:rsidRPr="00EC1BA5">
              <w:rPr>
                <w:rFonts w:ascii="Times New Roman" w:hAnsi="Times New Roman" w:cs="Times New Roman"/>
                <w:sz w:val="24"/>
                <w:szCs w:val="24"/>
              </w:rPr>
              <w:t xml:space="preserve"> дебиторской</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задолженности, нереальной к взысканию</w:t>
            </w:r>
          </w:p>
        </w:tc>
        <w:tc>
          <w:tcPr>
            <w:tcW w:w="1985" w:type="dxa"/>
            <w:tcBorders>
              <w:left w:val="single" w:sz="8" w:space="0" w:color="auto"/>
              <w:bottom w:val="single" w:sz="4"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w:t>
            </w:r>
          </w:p>
        </w:tc>
      </w:tr>
      <w:tr w:rsidR="00780AFD" w:rsidRPr="00EC1BA5" w:rsidTr="007C3FD3">
        <w:trPr>
          <w:trHeight w:val="239"/>
        </w:trPr>
        <w:tc>
          <w:tcPr>
            <w:tcW w:w="696" w:type="dxa"/>
            <w:tcBorders>
              <w:left w:val="single" w:sz="8" w:space="0" w:color="auto"/>
              <w:bottom w:val="single" w:sz="8" w:space="0" w:color="auto"/>
              <w:right w:val="single" w:sz="4"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2.5.</w:t>
            </w:r>
          </w:p>
        </w:tc>
        <w:tc>
          <w:tcPr>
            <w:tcW w:w="6817" w:type="dxa"/>
            <w:tcBorders>
              <w:top w:val="single" w:sz="4" w:space="0" w:color="auto"/>
              <w:left w:val="single" w:sz="4" w:space="0" w:color="auto"/>
              <w:bottom w:val="single" w:sz="4" w:space="0" w:color="auto"/>
              <w:right w:val="single" w:sz="4"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 xml:space="preserve">Организация контроля исполнения контрактов </w:t>
            </w:r>
            <w:proofErr w:type="gramStart"/>
            <w:r w:rsidRPr="00EC1BA5">
              <w:rPr>
                <w:rFonts w:ascii="Times New Roman" w:hAnsi="Times New Roman" w:cs="Times New Roman"/>
                <w:sz w:val="24"/>
                <w:szCs w:val="24"/>
              </w:rPr>
              <w:t>на</w:t>
            </w:r>
            <w:proofErr w:type="gramEnd"/>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поставки товаров, выполнение работ и оказание услуг</w:t>
            </w:r>
          </w:p>
          <w:p w:rsidR="00780AFD" w:rsidRPr="00EC1BA5" w:rsidRDefault="00780AFD" w:rsidP="00D06DF3">
            <w:pPr>
              <w:pStyle w:val="ConsPlusNonformat"/>
              <w:rPr>
                <w:rFonts w:ascii="Times New Roman" w:hAnsi="Times New Roman" w:cs="Times New Roman"/>
                <w:sz w:val="24"/>
                <w:szCs w:val="24"/>
              </w:rPr>
            </w:pPr>
            <w:proofErr w:type="gramStart"/>
            <w:r w:rsidRPr="00EC1BA5">
              <w:rPr>
                <w:rFonts w:ascii="Times New Roman" w:hAnsi="Times New Roman" w:cs="Times New Roman"/>
                <w:sz w:val="24"/>
                <w:szCs w:val="24"/>
              </w:rPr>
              <w:t>(отсутствие контрактов с нарушением контрагентами</w:t>
            </w:r>
            <w:proofErr w:type="gramEnd"/>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условий исполнения контрактов, по которым заказчиком</w:t>
            </w:r>
          </w:p>
          <w:p w:rsidR="00780AFD" w:rsidRPr="00EC1BA5" w:rsidRDefault="009A1175" w:rsidP="00D06DF3">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(организацией</w:t>
            </w:r>
            <w:r w:rsidR="00780AFD" w:rsidRPr="00EC1BA5">
              <w:rPr>
                <w:rFonts w:ascii="Times New Roman" w:hAnsi="Times New Roman" w:cs="Times New Roman"/>
                <w:sz w:val="24"/>
                <w:szCs w:val="24"/>
              </w:rPr>
              <w:t xml:space="preserve">) не осуществлялись </w:t>
            </w:r>
            <w:proofErr w:type="spellStart"/>
            <w:r w:rsidR="00780AFD" w:rsidRPr="00EC1BA5">
              <w:rPr>
                <w:rFonts w:ascii="Times New Roman" w:hAnsi="Times New Roman" w:cs="Times New Roman"/>
                <w:sz w:val="24"/>
                <w:szCs w:val="24"/>
              </w:rPr>
              <w:t>претензионн</w:t>
            </w:r>
            <w:proofErr w:type="gramStart"/>
            <w:r w:rsidR="00780AFD" w:rsidRPr="00EC1BA5">
              <w:rPr>
                <w:rFonts w:ascii="Times New Roman" w:hAnsi="Times New Roman" w:cs="Times New Roman"/>
                <w:sz w:val="24"/>
                <w:szCs w:val="24"/>
              </w:rPr>
              <w:t>о</w:t>
            </w:r>
            <w:proofErr w:type="spellEnd"/>
            <w:r w:rsidR="00780AFD" w:rsidRPr="00EC1BA5">
              <w:rPr>
                <w:rFonts w:ascii="Times New Roman" w:hAnsi="Times New Roman" w:cs="Times New Roman"/>
                <w:sz w:val="24"/>
                <w:szCs w:val="24"/>
              </w:rPr>
              <w:t>-</w:t>
            </w:r>
            <w:proofErr w:type="gramEnd"/>
            <w:r w:rsidR="00C342F0">
              <w:rPr>
                <w:rFonts w:ascii="Times New Roman" w:hAnsi="Times New Roman" w:cs="Times New Roman"/>
                <w:sz w:val="24"/>
                <w:szCs w:val="24"/>
              </w:rPr>
              <w:t xml:space="preserve"> </w:t>
            </w:r>
            <w:r w:rsidR="00780AFD" w:rsidRPr="00EC1BA5">
              <w:rPr>
                <w:rFonts w:ascii="Times New Roman" w:hAnsi="Times New Roman" w:cs="Times New Roman"/>
                <w:sz w:val="24"/>
                <w:szCs w:val="24"/>
              </w:rPr>
              <w:t>исковые</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мероприятия)</w:t>
            </w:r>
          </w:p>
        </w:tc>
        <w:tc>
          <w:tcPr>
            <w:tcW w:w="1985" w:type="dxa"/>
            <w:tcBorders>
              <w:top w:val="single" w:sz="4" w:space="0" w:color="auto"/>
              <w:left w:val="single" w:sz="4" w:space="0" w:color="auto"/>
              <w:bottom w:val="single" w:sz="4" w:space="0" w:color="auto"/>
              <w:right w:val="single" w:sz="4"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lastRenderedPageBreak/>
              <w:t>3</w:t>
            </w:r>
          </w:p>
        </w:tc>
      </w:tr>
      <w:tr w:rsidR="00780AFD" w:rsidRPr="00EC1BA5" w:rsidTr="007C3FD3">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lastRenderedPageBreak/>
              <w:t>2.6.</w:t>
            </w:r>
          </w:p>
        </w:tc>
        <w:tc>
          <w:tcPr>
            <w:tcW w:w="6817" w:type="dxa"/>
            <w:tcBorders>
              <w:top w:val="single" w:sz="4" w:space="0" w:color="auto"/>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 xml:space="preserve">Отсутствие </w:t>
            </w:r>
            <w:proofErr w:type="spellStart"/>
            <w:r w:rsidRPr="00EC1BA5">
              <w:rPr>
                <w:rFonts w:ascii="Times New Roman" w:hAnsi="Times New Roman" w:cs="Times New Roman"/>
                <w:sz w:val="24"/>
                <w:szCs w:val="24"/>
              </w:rPr>
              <w:t>невозмещенного</w:t>
            </w:r>
            <w:proofErr w:type="spellEnd"/>
            <w:r w:rsidRPr="00EC1BA5">
              <w:rPr>
                <w:rFonts w:ascii="Times New Roman" w:hAnsi="Times New Roman" w:cs="Times New Roman"/>
                <w:sz w:val="24"/>
                <w:szCs w:val="24"/>
              </w:rPr>
              <w:t xml:space="preserve"> ущерба по недостачам и</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хищениям материальных ценностей, денежных средств, а</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также от порчи материальных ценностей</w:t>
            </w:r>
          </w:p>
        </w:tc>
        <w:tc>
          <w:tcPr>
            <w:tcW w:w="1985" w:type="dxa"/>
            <w:tcBorders>
              <w:top w:val="single" w:sz="4" w:space="0" w:color="auto"/>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w:t>
            </w:r>
          </w:p>
        </w:tc>
      </w:tr>
      <w:tr w:rsidR="00780AFD" w:rsidRPr="00EC1BA5" w:rsidTr="00D06DF3">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2.7.</w:t>
            </w:r>
          </w:p>
        </w:tc>
        <w:tc>
          <w:tcPr>
            <w:tcW w:w="6817"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Отсутствие необоснованных фактов нарушений</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законодательства Российской Федерации по результатам</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проверок правоохранительных, контрольных и надзорных</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органов, по вопросам:</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 нецелевого использования бюджетных средств;</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 нецелевого использования недвижимого имущества и</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 xml:space="preserve">особо ценного движимого имущества, закрепленного </w:t>
            </w:r>
            <w:proofErr w:type="gramStart"/>
            <w:r w:rsidRPr="00EC1BA5">
              <w:rPr>
                <w:rFonts w:ascii="Times New Roman" w:hAnsi="Times New Roman" w:cs="Times New Roman"/>
                <w:sz w:val="24"/>
                <w:szCs w:val="24"/>
              </w:rPr>
              <w:t>на</w:t>
            </w:r>
            <w:proofErr w:type="gramEnd"/>
          </w:p>
          <w:p w:rsidR="00780AFD" w:rsidRPr="00EC1BA5" w:rsidRDefault="00780AFD" w:rsidP="00D06DF3">
            <w:pPr>
              <w:pStyle w:val="ConsPlusNonformat"/>
              <w:rPr>
                <w:rFonts w:ascii="Times New Roman" w:hAnsi="Times New Roman" w:cs="Times New Roman"/>
                <w:sz w:val="24"/>
                <w:szCs w:val="24"/>
              </w:rPr>
            </w:pPr>
            <w:proofErr w:type="gramStart"/>
            <w:r w:rsidRPr="00EC1BA5">
              <w:rPr>
                <w:rFonts w:ascii="Times New Roman" w:hAnsi="Times New Roman" w:cs="Times New Roman"/>
                <w:sz w:val="24"/>
                <w:szCs w:val="24"/>
              </w:rPr>
              <w:t>праве</w:t>
            </w:r>
            <w:proofErr w:type="gramEnd"/>
            <w:r w:rsidRPr="00EC1BA5">
              <w:rPr>
                <w:rFonts w:ascii="Times New Roman" w:hAnsi="Times New Roman" w:cs="Times New Roman"/>
                <w:sz w:val="24"/>
                <w:szCs w:val="24"/>
              </w:rPr>
              <w:t xml:space="preserve"> оперативного управления;</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 размещение заказов на поставки товаров, выполнение</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работ и оказание услуг</w:t>
            </w:r>
          </w:p>
        </w:tc>
        <w:tc>
          <w:tcPr>
            <w:tcW w:w="1985"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4</w:t>
            </w:r>
          </w:p>
        </w:tc>
      </w:tr>
      <w:tr w:rsidR="00780AFD" w:rsidRPr="00EC1BA5" w:rsidTr="00D06DF3">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2.8.</w:t>
            </w:r>
          </w:p>
        </w:tc>
        <w:tc>
          <w:tcPr>
            <w:tcW w:w="6817"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Отсутствие необоснованных фактов нарушений</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законодательства Российской Федерации по результатам</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проверок правоохранительных, контрольных и надзорных</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органов, по вопросам:</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 соблюдения правил пожарной безопасности;</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 охраны труда работников;</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 санитарного состояния зданий, помещений</w:t>
            </w:r>
          </w:p>
        </w:tc>
        <w:tc>
          <w:tcPr>
            <w:tcW w:w="1985"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4</w:t>
            </w:r>
          </w:p>
        </w:tc>
      </w:tr>
      <w:tr w:rsidR="00780AFD" w:rsidRPr="00EC1BA5" w:rsidTr="00D06DF3">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2.9.</w:t>
            </w:r>
          </w:p>
        </w:tc>
        <w:tc>
          <w:tcPr>
            <w:tcW w:w="6817"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Отсутствие нарушения сроков предоставления</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статистической и бюджетной отчетности</w:t>
            </w:r>
          </w:p>
        </w:tc>
        <w:tc>
          <w:tcPr>
            <w:tcW w:w="1985"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w:t>
            </w:r>
          </w:p>
        </w:tc>
      </w:tr>
      <w:tr w:rsidR="00780AFD" w:rsidRPr="00EC1BA5" w:rsidTr="005317FE">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outlineLvl w:val="2"/>
              <w:rPr>
                <w:rFonts w:ascii="Times New Roman" w:hAnsi="Times New Roman" w:cs="Times New Roman"/>
                <w:sz w:val="24"/>
                <w:szCs w:val="24"/>
              </w:rPr>
            </w:pPr>
            <w:r w:rsidRPr="00EC1BA5">
              <w:rPr>
                <w:rFonts w:ascii="Times New Roman" w:hAnsi="Times New Roman" w:cs="Times New Roman"/>
                <w:sz w:val="24"/>
                <w:szCs w:val="24"/>
              </w:rPr>
              <w:t>3.</w:t>
            </w:r>
          </w:p>
        </w:tc>
        <w:tc>
          <w:tcPr>
            <w:tcW w:w="8802" w:type="dxa"/>
            <w:gridSpan w:val="2"/>
            <w:tcBorders>
              <w:left w:val="single" w:sz="8" w:space="0" w:color="auto"/>
              <w:bottom w:val="single" w:sz="8" w:space="0" w:color="auto"/>
              <w:right w:val="single" w:sz="8" w:space="0" w:color="auto"/>
            </w:tcBorders>
          </w:tcPr>
          <w:p w:rsidR="00780AFD" w:rsidRPr="00EC1BA5" w:rsidRDefault="00780AFD" w:rsidP="00D06DF3">
            <w:pPr>
              <w:pStyle w:val="ConsPlusNonformat"/>
              <w:jc w:val="center"/>
              <w:outlineLvl w:val="2"/>
              <w:rPr>
                <w:rFonts w:ascii="Times New Roman" w:hAnsi="Times New Roman" w:cs="Times New Roman"/>
                <w:sz w:val="24"/>
                <w:szCs w:val="24"/>
              </w:rPr>
            </w:pPr>
            <w:r w:rsidRPr="00EC1BA5">
              <w:rPr>
                <w:rFonts w:ascii="Times New Roman" w:hAnsi="Times New Roman" w:cs="Times New Roman"/>
                <w:sz w:val="24"/>
                <w:szCs w:val="24"/>
              </w:rPr>
              <w:t>Критерии по деятельности, направленной на работу с кадрами</w:t>
            </w:r>
          </w:p>
        </w:tc>
      </w:tr>
      <w:tr w:rsidR="00780AFD" w:rsidRPr="00EC1BA5" w:rsidTr="00D06DF3">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3.1.</w:t>
            </w:r>
          </w:p>
        </w:tc>
        <w:tc>
          <w:tcPr>
            <w:tcW w:w="6817"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Укомплектованность организации персоналом по основному</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виду деятельности (не менее 75%)</w:t>
            </w:r>
          </w:p>
        </w:tc>
        <w:tc>
          <w:tcPr>
            <w:tcW w:w="1985"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w:t>
            </w:r>
          </w:p>
        </w:tc>
      </w:tr>
      <w:tr w:rsidR="00780AFD" w:rsidRPr="00EC1BA5" w:rsidTr="00D06DF3">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3.2.</w:t>
            </w:r>
          </w:p>
        </w:tc>
        <w:tc>
          <w:tcPr>
            <w:tcW w:w="6817"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Своевременное обеспечение повышения квалификации</w:t>
            </w:r>
          </w:p>
          <w:p w:rsidR="00780AFD" w:rsidRPr="00EC1BA5" w:rsidRDefault="00780AFD" w:rsidP="00D06DF3">
            <w:pPr>
              <w:pStyle w:val="ConsPlusNonformat"/>
              <w:rPr>
                <w:rFonts w:ascii="Times New Roman" w:hAnsi="Times New Roman" w:cs="Times New Roman"/>
                <w:sz w:val="24"/>
                <w:szCs w:val="24"/>
              </w:rPr>
            </w:pPr>
            <w:r w:rsidRPr="00EC1BA5">
              <w:rPr>
                <w:rFonts w:ascii="Times New Roman" w:hAnsi="Times New Roman" w:cs="Times New Roman"/>
                <w:sz w:val="24"/>
                <w:szCs w:val="24"/>
              </w:rPr>
              <w:t>персонала (отсутствие нарушения сроков)</w:t>
            </w:r>
          </w:p>
        </w:tc>
        <w:tc>
          <w:tcPr>
            <w:tcW w:w="1985"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w:t>
            </w:r>
          </w:p>
        </w:tc>
      </w:tr>
      <w:tr w:rsidR="00780AFD" w:rsidRPr="00EC1BA5" w:rsidTr="00D06DF3">
        <w:trPr>
          <w:trHeight w:val="239"/>
        </w:trPr>
        <w:tc>
          <w:tcPr>
            <w:tcW w:w="696" w:type="dxa"/>
            <w:tcBorders>
              <w:left w:val="single" w:sz="8" w:space="0" w:color="auto"/>
              <w:bottom w:val="single" w:sz="8" w:space="0" w:color="auto"/>
              <w:right w:val="single" w:sz="8" w:space="0" w:color="auto"/>
            </w:tcBorders>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3.3.</w:t>
            </w:r>
          </w:p>
        </w:tc>
        <w:tc>
          <w:tcPr>
            <w:tcW w:w="6817" w:type="dxa"/>
            <w:tcBorders>
              <w:left w:val="single" w:sz="8" w:space="0" w:color="auto"/>
              <w:bottom w:val="single" w:sz="8" w:space="0" w:color="auto"/>
              <w:right w:val="single" w:sz="8" w:space="0" w:color="auto"/>
            </w:tcBorders>
          </w:tcPr>
          <w:p w:rsidR="00780AFD" w:rsidRPr="00EC1BA5" w:rsidRDefault="00780AFD" w:rsidP="00D06DF3">
            <w:pPr>
              <w:pStyle w:val="ConsPlusNonformat"/>
              <w:rPr>
                <w:rFonts w:ascii="Times New Roman" w:hAnsi="Times New Roman" w:cs="Times New Roman"/>
                <w:sz w:val="24"/>
                <w:szCs w:val="24"/>
              </w:rPr>
            </w:pPr>
            <w:proofErr w:type="gramStart"/>
            <w:r w:rsidRPr="00EC1BA5">
              <w:rPr>
                <w:rFonts w:ascii="Times New Roman" w:hAnsi="Times New Roman" w:cs="Times New Roman"/>
                <w:sz w:val="24"/>
                <w:szCs w:val="24"/>
              </w:rPr>
              <w:t>Текучесть кадров (персонала по основному виду</w:t>
            </w:r>
            <w:proofErr w:type="gramEnd"/>
          </w:p>
          <w:p w:rsidR="00780AFD" w:rsidRPr="00EC1BA5" w:rsidRDefault="00FB386F" w:rsidP="00D06DF3">
            <w:pPr>
              <w:pStyle w:val="ConsPlusNonformat"/>
              <w:rPr>
                <w:rFonts w:ascii="Times New Roman" w:hAnsi="Times New Roman" w:cs="Times New Roman"/>
                <w:sz w:val="24"/>
                <w:szCs w:val="24"/>
              </w:rPr>
            </w:pPr>
            <w:r>
              <w:rPr>
                <w:rFonts w:ascii="Times New Roman" w:hAnsi="Times New Roman" w:cs="Times New Roman"/>
                <w:sz w:val="24"/>
                <w:szCs w:val="24"/>
              </w:rPr>
              <w:t>д</w:t>
            </w:r>
            <w:r w:rsidR="00780AFD" w:rsidRPr="00EC1BA5">
              <w:rPr>
                <w:rFonts w:ascii="Times New Roman" w:hAnsi="Times New Roman" w:cs="Times New Roman"/>
                <w:sz w:val="24"/>
                <w:szCs w:val="24"/>
              </w:rPr>
              <w:t>еятельности</w:t>
            </w:r>
            <w:r>
              <w:rPr>
                <w:rFonts w:ascii="Times New Roman" w:hAnsi="Times New Roman" w:cs="Times New Roman"/>
                <w:sz w:val="24"/>
                <w:szCs w:val="24"/>
              </w:rPr>
              <w:t xml:space="preserve">) </w:t>
            </w:r>
            <w:r w:rsidR="005401A8">
              <w:rPr>
                <w:rFonts w:ascii="Times New Roman" w:hAnsi="Times New Roman" w:cs="Times New Roman"/>
                <w:sz w:val="24"/>
                <w:szCs w:val="24"/>
              </w:rPr>
              <w:t>–</w:t>
            </w:r>
            <w:r>
              <w:rPr>
                <w:rFonts w:ascii="Times New Roman" w:hAnsi="Times New Roman" w:cs="Times New Roman"/>
                <w:sz w:val="24"/>
                <w:szCs w:val="24"/>
              </w:rPr>
              <w:t xml:space="preserve"> не более 10%</w:t>
            </w:r>
          </w:p>
        </w:tc>
        <w:tc>
          <w:tcPr>
            <w:tcW w:w="1985" w:type="dxa"/>
            <w:tcBorders>
              <w:left w:val="single" w:sz="8" w:space="0" w:color="auto"/>
              <w:bottom w:val="single" w:sz="8" w:space="0" w:color="auto"/>
              <w:right w:val="single" w:sz="8" w:space="0" w:color="auto"/>
            </w:tcBorders>
            <w:vAlign w:val="center"/>
          </w:tcPr>
          <w:p w:rsidR="00780AFD" w:rsidRPr="00EC1BA5" w:rsidRDefault="00780AFD" w:rsidP="00D06DF3">
            <w:pPr>
              <w:pStyle w:val="ConsPlusNonformat"/>
              <w:jc w:val="center"/>
              <w:rPr>
                <w:rFonts w:ascii="Times New Roman" w:hAnsi="Times New Roman" w:cs="Times New Roman"/>
                <w:sz w:val="24"/>
                <w:szCs w:val="24"/>
              </w:rPr>
            </w:pPr>
            <w:r w:rsidRPr="00EC1BA5">
              <w:rPr>
                <w:rFonts w:ascii="Times New Roman" w:hAnsi="Times New Roman" w:cs="Times New Roman"/>
                <w:sz w:val="24"/>
                <w:szCs w:val="24"/>
              </w:rPr>
              <w:t>3</w:t>
            </w:r>
          </w:p>
        </w:tc>
      </w:tr>
    </w:tbl>
    <w:p w:rsidR="00780AFD" w:rsidRPr="00736724" w:rsidRDefault="00780AFD" w:rsidP="004A3451">
      <w:pPr>
        <w:rPr>
          <w:rFonts w:ascii="Times New Roman" w:hAnsi="Times New Roman"/>
          <w:sz w:val="24"/>
          <w:szCs w:val="24"/>
        </w:rPr>
      </w:pPr>
    </w:p>
    <w:sectPr w:rsidR="00780AFD" w:rsidRPr="00736724" w:rsidSect="0071334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D636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74A3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1259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104D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27C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A482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168F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32E4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08AD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76B490"/>
    <w:lvl w:ilvl="0">
      <w:start w:val="1"/>
      <w:numFmt w:val="bullet"/>
      <w:lvlText w:val=""/>
      <w:lvlJc w:val="left"/>
      <w:pPr>
        <w:tabs>
          <w:tab w:val="num" w:pos="360"/>
        </w:tabs>
        <w:ind w:left="360" w:hanging="360"/>
      </w:pPr>
      <w:rPr>
        <w:rFonts w:ascii="Symbol" w:hAnsi="Symbol" w:hint="default"/>
      </w:rPr>
    </w:lvl>
  </w:abstractNum>
  <w:abstractNum w:abstractNumId="10">
    <w:nsid w:val="0B364666"/>
    <w:multiLevelType w:val="hybridMultilevel"/>
    <w:tmpl w:val="D188F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2278C"/>
    <w:multiLevelType w:val="hybridMultilevel"/>
    <w:tmpl w:val="BC301B6C"/>
    <w:lvl w:ilvl="0" w:tplc="1602C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A43CF"/>
    <w:multiLevelType w:val="hybridMultilevel"/>
    <w:tmpl w:val="08A6427E"/>
    <w:lvl w:ilvl="0" w:tplc="9B0C9D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311818"/>
    <w:multiLevelType w:val="hybridMultilevel"/>
    <w:tmpl w:val="BF1C4F30"/>
    <w:lvl w:ilvl="0" w:tplc="D8DC2F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D76681B"/>
    <w:multiLevelType w:val="hybridMultilevel"/>
    <w:tmpl w:val="E21019B6"/>
    <w:lvl w:ilvl="0" w:tplc="D15E80A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724"/>
    <w:rsid w:val="000012BE"/>
    <w:rsid w:val="00004FB1"/>
    <w:rsid w:val="00007BA4"/>
    <w:rsid w:val="0001289C"/>
    <w:rsid w:val="000161A6"/>
    <w:rsid w:val="00023439"/>
    <w:rsid w:val="00024DE2"/>
    <w:rsid w:val="000605E4"/>
    <w:rsid w:val="00074E62"/>
    <w:rsid w:val="000752DC"/>
    <w:rsid w:val="000765C9"/>
    <w:rsid w:val="000901FF"/>
    <w:rsid w:val="00092B8D"/>
    <w:rsid w:val="000B1DAD"/>
    <w:rsid w:val="000B5422"/>
    <w:rsid w:val="000C2AF3"/>
    <w:rsid w:val="000C74D6"/>
    <w:rsid w:val="000E166F"/>
    <w:rsid w:val="000E64A9"/>
    <w:rsid w:val="000E6CB5"/>
    <w:rsid w:val="000F4033"/>
    <w:rsid w:val="00102132"/>
    <w:rsid w:val="00104B89"/>
    <w:rsid w:val="001069F8"/>
    <w:rsid w:val="00114FFA"/>
    <w:rsid w:val="00122D8E"/>
    <w:rsid w:val="001236A7"/>
    <w:rsid w:val="00142566"/>
    <w:rsid w:val="001437D5"/>
    <w:rsid w:val="00152630"/>
    <w:rsid w:val="001645DF"/>
    <w:rsid w:val="001651C5"/>
    <w:rsid w:val="00172B3A"/>
    <w:rsid w:val="001837A6"/>
    <w:rsid w:val="0018654F"/>
    <w:rsid w:val="001913CC"/>
    <w:rsid w:val="001A02CF"/>
    <w:rsid w:val="001B1BBB"/>
    <w:rsid w:val="001C0C63"/>
    <w:rsid w:val="001C349B"/>
    <w:rsid w:val="001D1840"/>
    <w:rsid w:val="001E3EFF"/>
    <w:rsid w:val="001E73FB"/>
    <w:rsid w:val="001F1748"/>
    <w:rsid w:val="001F1991"/>
    <w:rsid w:val="001F1B0D"/>
    <w:rsid w:val="001F1F4D"/>
    <w:rsid w:val="00206B03"/>
    <w:rsid w:val="00207E11"/>
    <w:rsid w:val="00216E6C"/>
    <w:rsid w:val="002406AC"/>
    <w:rsid w:val="002418CC"/>
    <w:rsid w:val="00242CB8"/>
    <w:rsid w:val="00252C50"/>
    <w:rsid w:val="00265613"/>
    <w:rsid w:val="00271998"/>
    <w:rsid w:val="00281665"/>
    <w:rsid w:val="0028241B"/>
    <w:rsid w:val="002844F0"/>
    <w:rsid w:val="00286092"/>
    <w:rsid w:val="00287C77"/>
    <w:rsid w:val="00287E65"/>
    <w:rsid w:val="0029033E"/>
    <w:rsid w:val="00296927"/>
    <w:rsid w:val="002B09FB"/>
    <w:rsid w:val="002D2F9C"/>
    <w:rsid w:val="002D566C"/>
    <w:rsid w:val="002D7F00"/>
    <w:rsid w:val="002F0229"/>
    <w:rsid w:val="002F57E8"/>
    <w:rsid w:val="00345574"/>
    <w:rsid w:val="003512E5"/>
    <w:rsid w:val="0035491F"/>
    <w:rsid w:val="003744C9"/>
    <w:rsid w:val="00385EB3"/>
    <w:rsid w:val="003928F0"/>
    <w:rsid w:val="003A4FA4"/>
    <w:rsid w:val="003B5E68"/>
    <w:rsid w:val="003B7464"/>
    <w:rsid w:val="003C2DDB"/>
    <w:rsid w:val="003C79CC"/>
    <w:rsid w:val="003D29D1"/>
    <w:rsid w:val="003D5409"/>
    <w:rsid w:val="003E1A23"/>
    <w:rsid w:val="003E2EF0"/>
    <w:rsid w:val="003E6BE6"/>
    <w:rsid w:val="0040027E"/>
    <w:rsid w:val="00420B38"/>
    <w:rsid w:val="004216F8"/>
    <w:rsid w:val="00422F76"/>
    <w:rsid w:val="00442394"/>
    <w:rsid w:val="00444C32"/>
    <w:rsid w:val="00451EC0"/>
    <w:rsid w:val="00453270"/>
    <w:rsid w:val="00457671"/>
    <w:rsid w:val="00461BE2"/>
    <w:rsid w:val="00474B9E"/>
    <w:rsid w:val="004800D5"/>
    <w:rsid w:val="00484881"/>
    <w:rsid w:val="004932A5"/>
    <w:rsid w:val="004A2583"/>
    <w:rsid w:val="004A3451"/>
    <w:rsid w:val="004B1BA9"/>
    <w:rsid w:val="004B3AAF"/>
    <w:rsid w:val="004C7398"/>
    <w:rsid w:val="004E16CD"/>
    <w:rsid w:val="004E1A73"/>
    <w:rsid w:val="004E73AF"/>
    <w:rsid w:val="004E77FF"/>
    <w:rsid w:val="00506758"/>
    <w:rsid w:val="00516DD4"/>
    <w:rsid w:val="00522D9B"/>
    <w:rsid w:val="0052744A"/>
    <w:rsid w:val="005317FE"/>
    <w:rsid w:val="00532BA6"/>
    <w:rsid w:val="005401A8"/>
    <w:rsid w:val="00543648"/>
    <w:rsid w:val="00550069"/>
    <w:rsid w:val="005503F5"/>
    <w:rsid w:val="0055378A"/>
    <w:rsid w:val="0056351B"/>
    <w:rsid w:val="005716FE"/>
    <w:rsid w:val="005735C3"/>
    <w:rsid w:val="00584FDC"/>
    <w:rsid w:val="00597C83"/>
    <w:rsid w:val="005A2CA6"/>
    <w:rsid w:val="005B0B71"/>
    <w:rsid w:val="005D26B9"/>
    <w:rsid w:val="005D6D80"/>
    <w:rsid w:val="00602E29"/>
    <w:rsid w:val="006164DC"/>
    <w:rsid w:val="006165BA"/>
    <w:rsid w:val="006252E5"/>
    <w:rsid w:val="00626911"/>
    <w:rsid w:val="00633543"/>
    <w:rsid w:val="00654134"/>
    <w:rsid w:val="0066245E"/>
    <w:rsid w:val="00662A3E"/>
    <w:rsid w:val="00670AD7"/>
    <w:rsid w:val="00671058"/>
    <w:rsid w:val="00684DB2"/>
    <w:rsid w:val="00690238"/>
    <w:rsid w:val="00696874"/>
    <w:rsid w:val="006A0DFE"/>
    <w:rsid w:val="006A2911"/>
    <w:rsid w:val="006A4862"/>
    <w:rsid w:val="006B26B2"/>
    <w:rsid w:val="006C1E72"/>
    <w:rsid w:val="006C7399"/>
    <w:rsid w:val="006E0CFE"/>
    <w:rsid w:val="006F0DA9"/>
    <w:rsid w:val="006F7205"/>
    <w:rsid w:val="0071025B"/>
    <w:rsid w:val="00713345"/>
    <w:rsid w:val="007213F4"/>
    <w:rsid w:val="00730675"/>
    <w:rsid w:val="00736724"/>
    <w:rsid w:val="00747D12"/>
    <w:rsid w:val="007548B4"/>
    <w:rsid w:val="00762004"/>
    <w:rsid w:val="0076757A"/>
    <w:rsid w:val="00771075"/>
    <w:rsid w:val="00773626"/>
    <w:rsid w:val="007751DA"/>
    <w:rsid w:val="00780AFD"/>
    <w:rsid w:val="00784CD6"/>
    <w:rsid w:val="0078521D"/>
    <w:rsid w:val="007864AE"/>
    <w:rsid w:val="00787949"/>
    <w:rsid w:val="00793E8A"/>
    <w:rsid w:val="007B49B9"/>
    <w:rsid w:val="007C19F0"/>
    <w:rsid w:val="007C227D"/>
    <w:rsid w:val="007C3FD3"/>
    <w:rsid w:val="007E6A9A"/>
    <w:rsid w:val="007F5967"/>
    <w:rsid w:val="007F733D"/>
    <w:rsid w:val="00812CB8"/>
    <w:rsid w:val="00815BE9"/>
    <w:rsid w:val="00816E8A"/>
    <w:rsid w:val="00820081"/>
    <w:rsid w:val="008219D2"/>
    <w:rsid w:val="00822B9F"/>
    <w:rsid w:val="0082313B"/>
    <w:rsid w:val="0082446C"/>
    <w:rsid w:val="00826C52"/>
    <w:rsid w:val="008323FE"/>
    <w:rsid w:val="00841AC8"/>
    <w:rsid w:val="00847252"/>
    <w:rsid w:val="00863237"/>
    <w:rsid w:val="00870572"/>
    <w:rsid w:val="0087255D"/>
    <w:rsid w:val="00872581"/>
    <w:rsid w:val="00891C07"/>
    <w:rsid w:val="008B4914"/>
    <w:rsid w:val="008D32DB"/>
    <w:rsid w:val="008D583E"/>
    <w:rsid w:val="008E2CA6"/>
    <w:rsid w:val="008E394B"/>
    <w:rsid w:val="008E4E5D"/>
    <w:rsid w:val="008E5098"/>
    <w:rsid w:val="00900E90"/>
    <w:rsid w:val="00904B88"/>
    <w:rsid w:val="00927FA7"/>
    <w:rsid w:val="00934A23"/>
    <w:rsid w:val="00934B2F"/>
    <w:rsid w:val="00934C14"/>
    <w:rsid w:val="0095365C"/>
    <w:rsid w:val="00960210"/>
    <w:rsid w:val="00986AE7"/>
    <w:rsid w:val="009A1175"/>
    <w:rsid w:val="009C494D"/>
    <w:rsid w:val="009C710A"/>
    <w:rsid w:val="009D07BB"/>
    <w:rsid w:val="009F13AA"/>
    <w:rsid w:val="00A04492"/>
    <w:rsid w:val="00A15E8A"/>
    <w:rsid w:val="00A31646"/>
    <w:rsid w:val="00A34316"/>
    <w:rsid w:val="00A35272"/>
    <w:rsid w:val="00A37528"/>
    <w:rsid w:val="00A50759"/>
    <w:rsid w:val="00A53A55"/>
    <w:rsid w:val="00A5643F"/>
    <w:rsid w:val="00A579AA"/>
    <w:rsid w:val="00A57E5B"/>
    <w:rsid w:val="00A6277B"/>
    <w:rsid w:val="00A634F4"/>
    <w:rsid w:val="00A6500B"/>
    <w:rsid w:val="00A65D29"/>
    <w:rsid w:val="00A814B9"/>
    <w:rsid w:val="00A90233"/>
    <w:rsid w:val="00A914A9"/>
    <w:rsid w:val="00A933F6"/>
    <w:rsid w:val="00AA26AA"/>
    <w:rsid w:val="00AA4FF9"/>
    <w:rsid w:val="00AA54C4"/>
    <w:rsid w:val="00AA7B04"/>
    <w:rsid w:val="00AB302C"/>
    <w:rsid w:val="00AC680C"/>
    <w:rsid w:val="00AD383E"/>
    <w:rsid w:val="00AE6BA7"/>
    <w:rsid w:val="00AE77FF"/>
    <w:rsid w:val="00B24468"/>
    <w:rsid w:val="00B258C2"/>
    <w:rsid w:val="00B260EF"/>
    <w:rsid w:val="00B330C6"/>
    <w:rsid w:val="00B33FCA"/>
    <w:rsid w:val="00B34474"/>
    <w:rsid w:val="00B42819"/>
    <w:rsid w:val="00B4483A"/>
    <w:rsid w:val="00B51031"/>
    <w:rsid w:val="00B55A92"/>
    <w:rsid w:val="00B632D2"/>
    <w:rsid w:val="00B734EF"/>
    <w:rsid w:val="00B7500F"/>
    <w:rsid w:val="00B772A7"/>
    <w:rsid w:val="00B839E5"/>
    <w:rsid w:val="00BA0F2C"/>
    <w:rsid w:val="00BA1A1D"/>
    <w:rsid w:val="00BA1B02"/>
    <w:rsid w:val="00BA1F5B"/>
    <w:rsid w:val="00BA2E40"/>
    <w:rsid w:val="00BA6A62"/>
    <w:rsid w:val="00BB03D4"/>
    <w:rsid w:val="00BB0AE3"/>
    <w:rsid w:val="00BD4127"/>
    <w:rsid w:val="00BD611E"/>
    <w:rsid w:val="00BF5B94"/>
    <w:rsid w:val="00C0302B"/>
    <w:rsid w:val="00C06268"/>
    <w:rsid w:val="00C06CD3"/>
    <w:rsid w:val="00C214ED"/>
    <w:rsid w:val="00C2232D"/>
    <w:rsid w:val="00C3235E"/>
    <w:rsid w:val="00C3239C"/>
    <w:rsid w:val="00C342F0"/>
    <w:rsid w:val="00C475C8"/>
    <w:rsid w:val="00C509EE"/>
    <w:rsid w:val="00C54FCF"/>
    <w:rsid w:val="00C60670"/>
    <w:rsid w:val="00C63BF2"/>
    <w:rsid w:val="00C64045"/>
    <w:rsid w:val="00C71104"/>
    <w:rsid w:val="00C767BD"/>
    <w:rsid w:val="00C77884"/>
    <w:rsid w:val="00C826E2"/>
    <w:rsid w:val="00C86B8D"/>
    <w:rsid w:val="00C95E66"/>
    <w:rsid w:val="00CA4E25"/>
    <w:rsid w:val="00CB4D38"/>
    <w:rsid w:val="00CB7303"/>
    <w:rsid w:val="00CC0EFB"/>
    <w:rsid w:val="00CC2B73"/>
    <w:rsid w:val="00CD2108"/>
    <w:rsid w:val="00CD27C6"/>
    <w:rsid w:val="00CD6DF8"/>
    <w:rsid w:val="00CE24CF"/>
    <w:rsid w:val="00CE6C82"/>
    <w:rsid w:val="00CF02E4"/>
    <w:rsid w:val="00D05A4A"/>
    <w:rsid w:val="00D06DF3"/>
    <w:rsid w:val="00D10FCC"/>
    <w:rsid w:val="00D14457"/>
    <w:rsid w:val="00D37B79"/>
    <w:rsid w:val="00D37FE7"/>
    <w:rsid w:val="00D41A29"/>
    <w:rsid w:val="00D475B4"/>
    <w:rsid w:val="00D543D7"/>
    <w:rsid w:val="00D76499"/>
    <w:rsid w:val="00D80E89"/>
    <w:rsid w:val="00DA0CF9"/>
    <w:rsid w:val="00DB469C"/>
    <w:rsid w:val="00DB5636"/>
    <w:rsid w:val="00DC6A3B"/>
    <w:rsid w:val="00DC74E4"/>
    <w:rsid w:val="00DD6CF8"/>
    <w:rsid w:val="00DF03BF"/>
    <w:rsid w:val="00DF33CA"/>
    <w:rsid w:val="00E06FE5"/>
    <w:rsid w:val="00E11E71"/>
    <w:rsid w:val="00E1570B"/>
    <w:rsid w:val="00E17B1F"/>
    <w:rsid w:val="00E21A8E"/>
    <w:rsid w:val="00E2379F"/>
    <w:rsid w:val="00E336C5"/>
    <w:rsid w:val="00E375B5"/>
    <w:rsid w:val="00E51A19"/>
    <w:rsid w:val="00E561E1"/>
    <w:rsid w:val="00E674FF"/>
    <w:rsid w:val="00E7100D"/>
    <w:rsid w:val="00E74740"/>
    <w:rsid w:val="00E97F14"/>
    <w:rsid w:val="00EA3792"/>
    <w:rsid w:val="00EA5150"/>
    <w:rsid w:val="00EB3727"/>
    <w:rsid w:val="00EB4459"/>
    <w:rsid w:val="00EB5777"/>
    <w:rsid w:val="00EC1BA5"/>
    <w:rsid w:val="00EC421C"/>
    <w:rsid w:val="00EC722A"/>
    <w:rsid w:val="00ED6F16"/>
    <w:rsid w:val="00EE4F14"/>
    <w:rsid w:val="00EF2132"/>
    <w:rsid w:val="00F05351"/>
    <w:rsid w:val="00F07634"/>
    <w:rsid w:val="00F11466"/>
    <w:rsid w:val="00F15E85"/>
    <w:rsid w:val="00F3014E"/>
    <w:rsid w:val="00F32AD8"/>
    <w:rsid w:val="00F340D0"/>
    <w:rsid w:val="00F342CE"/>
    <w:rsid w:val="00F34C80"/>
    <w:rsid w:val="00F37398"/>
    <w:rsid w:val="00F50210"/>
    <w:rsid w:val="00F5053F"/>
    <w:rsid w:val="00F52E34"/>
    <w:rsid w:val="00FA2B2F"/>
    <w:rsid w:val="00FB386F"/>
    <w:rsid w:val="00FB728E"/>
    <w:rsid w:val="00FC0E5E"/>
    <w:rsid w:val="00FD19A7"/>
    <w:rsid w:val="00FD303E"/>
    <w:rsid w:val="00FD53D4"/>
    <w:rsid w:val="00FF5F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24"/>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724"/>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73672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36724"/>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736724"/>
    <w:pPr>
      <w:widowControl w:val="0"/>
      <w:autoSpaceDE w:val="0"/>
      <w:autoSpaceDN w:val="0"/>
      <w:adjustRightInd w:val="0"/>
    </w:pPr>
    <w:rPr>
      <w:rFonts w:ascii="Courier New" w:eastAsia="Times New Roman" w:hAnsi="Courier New" w:cs="Courier New"/>
      <w:sz w:val="20"/>
      <w:szCs w:val="20"/>
    </w:rPr>
  </w:style>
  <w:style w:type="table" w:styleId="a3">
    <w:name w:val="Table Grid"/>
    <w:basedOn w:val="a1"/>
    <w:uiPriority w:val="99"/>
    <w:rsid w:val="007367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uiPriority w:val="99"/>
    <w:qFormat/>
    <w:rsid w:val="00AE77FF"/>
    <w:pPr>
      <w:spacing w:after="0" w:line="240" w:lineRule="auto"/>
      <w:jc w:val="center"/>
    </w:pPr>
    <w:rPr>
      <w:rFonts w:ascii="Times New Roman" w:hAnsi="Times New Roman"/>
      <w:b/>
      <w:sz w:val="32"/>
      <w:szCs w:val="24"/>
    </w:rPr>
  </w:style>
  <w:style w:type="paragraph" w:customStyle="1" w:styleId="1">
    <w:name w:val="Абзац списка1"/>
    <w:basedOn w:val="a"/>
    <w:uiPriority w:val="99"/>
    <w:rsid w:val="00E51A19"/>
    <w:pPr>
      <w:ind w:left="720"/>
      <w:contextualSpacing/>
    </w:pPr>
    <w:rPr>
      <w:lang w:eastAsia="en-US"/>
    </w:rPr>
  </w:style>
  <w:style w:type="paragraph" w:styleId="a5">
    <w:name w:val="Plain Text"/>
    <w:basedOn w:val="a"/>
    <w:link w:val="a6"/>
    <w:uiPriority w:val="99"/>
    <w:rsid w:val="0071025B"/>
    <w:pPr>
      <w:spacing w:after="0" w:line="240" w:lineRule="auto"/>
    </w:pPr>
    <w:rPr>
      <w:rFonts w:ascii="Courier New" w:hAnsi="Courier New" w:cs="Courier New"/>
      <w:sz w:val="20"/>
      <w:szCs w:val="20"/>
    </w:rPr>
  </w:style>
  <w:style w:type="character" w:customStyle="1" w:styleId="a6">
    <w:name w:val="Текст Знак"/>
    <w:basedOn w:val="a0"/>
    <w:link w:val="a5"/>
    <w:uiPriority w:val="99"/>
    <w:locked/>
    <w:rsid w:val="0071025B"/>
    <w:rPr>
      <w:rFonts w:ascii="Courier New" w:hAnsi="Courier New" w:cs="Courier New"/>
      <w:sz w:val="20"/>
      <w:szCs w:val="20"/>
      <w:lang w:eastAsia="ru-RU"/>
    </w:rPr>
  </w:style>
  <w:style w:type="paragraph" w:styleId="a7">
    <w:name w:val="Body Text"/>
    <w:basedOn w:val="a"/>
    <w:link w:val="a8"/>
    <w:uiPriority w:val="99"/>
    <w:rsid w:val="00BD4127"/>
    <w:pPr>
      <w:spacing w:after="0" w:line="240" w:lineRule="auto"/>
      <w:jc w:val="both"/>
    </w:pPr>
    <w:rPr>
      <w:rFonts w:ascii="Times New Roman" w:hAnsi="Times New Roman"/>
      <w:sz w:val="28"/>
      <w:szCs w:val="20"/>
    </w:rPr>
  </w:style>
  <w:style w:type="character" w:customStyle="1" w:styleId="a8">
    <w:name w:val="Основной текст Знак"/>
    <w:basedOn w:val="a0"/>
    <w:link w:val="a7"/>
    <w:uiPriority w:val="99"/>
    <w:locked/>
    <w:rsid w:val="00BD4127"/>
    <w:rPr>
      <w:rFonts w:ascii="Times New Roman" w:hAnsi="Times New Roman" w:cs="Times New Roman"/>
      <w:sz w:val="20"/>
      <w:szCs w:val="20"/>
      <w:lang w:eastAsia="ru-RU"/>
    </w:rPr>
  </w:style>
  <w:style w:type="paragraph" w:styleId="2">
    <w:name w:val="Body Text 2"/>
    <w:basedOn w:val="a"/>
    <w:link w:val="20"/>
    <w:uiPriority w:val="99"/>
    <w:rsid w:val="00F32AD8"/>
    <w:pPr>
      <w:spacing w:after="120" w:line="480" w:lineRule="auto"/>
    </w:pPr>
    <w:rPr>
      <w:rFonts w:ascii="Times New Roman" w:eastAsia="Calibri" w:hAnsi="Times New Roman"/>
      <w:sz w:val="24"/>
      <w:szCs w:val="24"/>
    </w:rPr>
  </w:style>
  <w:style w:type="character" w:customStyle="1" w:styleId="20">
    <w:name w:val="Основной текст 2 Знак"/>
    <w:basedOn w:val="a0"/>
    <w:link w:val="2"/>
    <w:uiPriority w:val="99"/>
    <w:semiHidden/>
    <w:locked/>
    <w:rsid w:val="008B4914"/>
    <w:rPr>
      <w:rFonts w:eastAsia="Times New Roman" w:cs="Times New Roman"/>
    </w:rPr>
  </w:style>
  <w:style w:type="paragraph" w:styleId="a9">
    <w:name w:val="Block Text"/>
    <w:basedOn w:val="a"/>
    <w:rsid w:val="008E5098"/>
    <w:pPr>
      <w:spacing w:after="0" w:line="240" w:lineRule="auto"/>
      <w:ind w:left="360" w:right="566" w:firstLine="348"/>
      <w:jc w:val="center"/>
    </w:pPr>
    <w:rPr>
      <w:rFonts w:ascii="Times New Roman" w:hAnsi="Times New Roman"/>
      <w:b/>
      <w:bCs/>
      <w:sz w:val="24"/>
      <w:szCs w:val="24"/>
    </w:rPr>
  </w:style>
  <w:style w:type="paragraph" w:styleId="aa">
    <w:name w:val="No Spacing"/>
    <w:uiPriority w:val="1"/>
    <w:qFormat/>
    <w:rsid w:val="0028241B"/>
    <w:rPr>
      <w:rFonts w:eastAsia="Times New Roman"/>
    </w:rPr>
  </w:style>
  <w:style w:type="paragraph" w:styleId="21">
    <w:name w:val="Body Text Indent 2"/>
    <w:basedOn w:val="a"/>
    <w:link w:val="22"/>
    <w:uiPriority w:val="99"/>
    <w:semiHidden/>
    <w:unhideWhenUsed/>
    <w:rsid w:val="00690238"/>
    <w:pPr>
      <w:spacing w:after="120" w:line="480" w:lineRule="auto"/>
      <w:ind w:left="283"/>
    </w:pPr>
  </w:style>
  <w:style w:type="character" w:customStyle="1" w:styleId="22">
    <w:name w:val="Основной текст с отступом 2 Знак"/>
    <w:basedOn w:val="a0"/>
    <w:link w:val="21"/>
    <w:uiPriority w:val="99"/>
    <w:semiHidden/>
    <w:rsid w:val="00690238"/>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21AD6EBE00F0572A1C44090F489DD27E57E84AA2DE9E794A5361B975505420CDFD8D98C3A7C971NEn8J" TargetMode="External"/><Relationship Id="rId13" Type="http://schemas.openxmlformats.org/officeDocument/2006/relationships/hyperlink" Target="consultantplus://offline/ref=9021AD6EBE00F0572A1C44090F489DD27D56E14AA1D39E794A5361B975505420CDFD8D98C3A7C479NEnB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021AD6EBE00F0572A1C44090F489DD27D56E14AA1D39E794A5361B975505420CDFD8D9FC0NAn1J" TargetMode="External"/><Relationship Id="rId12" Type="http://schemas.openxmlformats.org/officeDocument/2006/relationships/hyperlink" Target="consultantplus://offline/ref=9021AD6EBE00F0572A1C44090F489DD27E55E44AAFDC9E794A5361B975505420CDFD8D98C3A7CD70NEn8J" TargetMode="External"/><Relationship Id="rId17" Type="http://schemas.openxmlformats.org/officeDocument/2006/relationships/hyperlink" Target="consultantplus://offline/ref=9021AD6EBE00F0572A1C44090F489DD27E5FE847A5D29E794A5361B975N5n0J" TargetMode="External"/><Relationship Id="rId2" Type="http://schemas.openxmlformats.org/officeDocument/2006/relationships/numbering" Target="numbering.xml"/><Relationship Id="rId16" Type="http://schemas.openxmlformats.org/officeDocument/2006/relationships/hyperlink" Target="consultantplus://offline/ref=9021AD6EBE00F0572A1C44090F489DD27D56E14AA1D39E794A5361B975505420CDFD8D98C3A6CD71NEn0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021AD6EBE00F0572A1C44090F489DD27E53E842A6D99E794A5361B975N5n0J" TargetMode="External"/><Relationship Id="rId5" Type="http://schemas.openxmlformats.org/officeDocument/2006/relationships/webSettings" Target="webSettings.xml"/><Relationship Id="rId15" Type="http://schemas.openxmlformats.org/officeDocument/2006/relationships/hyperlink" Target="consultantplus://offline/ref=9021AD6EBE00F0572A1C44090F489DD27D56E14AA1D39E794A5361B975505420CDFD8D9EC3NAn0J" TargetMode="External"/><Relationship Id="rId10" Type="http://schemas.openxmlformats.org/officeDocument/2006/relationships/hyperlink" Target="consultantplus://offline/ref=9021AD6EBE00F0572A1C44090F489DD27E57E84AA2DE9E794A5361B975505420CDFD8D98C3A7C971NEn8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021AD6EBE00F0572A1C44090F489DD27E53E842A6D99E794A5361B975N5n0J" TargetMode="External"/><Relationship Id="rId14" Type="http://schemas.openxmlformats.org/officeDocument/2006/relationships/hyperlink" Target="consultantplus://offline/ref=9021AD6EBE00F0572A1C44090F489DD27D56E14AA1D39E794A5361B975505420CDFD8D98C3A7C479NEn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9D2F6-2B57-447F-B961-EEA0BB12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20</Pages>
  <Words>5473</Words>
  <Characters>44221</Characters>
  <Application>Microsoft Office Word</Application>
  <DocSecurity>0</DocSecurity>
  <Lines>368</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49595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KukushkinaKA</dc:creator>
  <cp:keywords/>
  <dc:description/>
  <cp:lastModifiedBy>IordakiyGV</cp:lastModifiedBy>
  <cp:revision>21</cp:revision>
  <cp:lastPrinted>2016-11-16T05:50:00Z</cp:lastPrinted>
  <dcterms:created xsi:type="dcterms:W3CDTF">2016-12-26T15:16:00Z</dcterms:created>
  <dcterms:modified xsi:type="dcterms:W3CDTF">2016-12-27T06:02:00Z</dcterms:modified>
</cp:coreProperties>
</file>