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B5" w:rsidRPr="00536A73" w:rsidRDefault="00820DB5" w:rsidP="00820DB5">
      <w:pPr>
        <w:pStyle w:val="a5"/>
        <w:ind w:left="5670"/>
        <w:jc w:val="left"/>
        <w:rPr>
          <w:b w:val="0"/>
        </w:rPr>
      </w:pPr>
      <w:r w:rsidRPr="00536A73">
        <w:rPr>
          <w:b w:val="0"/>
        </w:rPr>
        <w:t>Приложение</w:t>
      </w:r>
      <w:r w:rsidRPr="00186EA2">
        <w:rPr>
          <w:b w:val="0"/>
        </w:rPr>
        <w:t xml:space="preserve"> </w:t>
      </w:r>
      <w:r w:rsidRPr="00536A73">
        <w:rPr>
          <w:b w:val="0"/>
        </w:rPr>
        <w:t xml:space="preserve">к постановлению </w:t>
      </w:r>
      <w:r>
        <w:rPr>
          <w:b w:val="0"/>
        </w:rPr>
        <w:t xml:space="preserve">администрации </w:t>
      </w:r>
      <w:r w:rsidRPr="00536A73">
        <w:rPr>
          <w:b w:val="0"/>
        </w:rPr>
        <w:t xml:space="preserve"> города Урай</w:t>
      </w:r>
    </w:p>
    <w:p w:rsidR="00820DB5" w:rsidRPr="00441853" w:rsidRDefault="00820DB5" w:rsidP="00820DB5">
      <w:pPr>
        <w:pStyle w:val="a5"/>
        <w:ind w:left="5670"/>
        <w:jc w:val="left"/>
        <w:rPr>
          <w:b w:val="0"/>
        </w:rPr>
      </w:pPr>
      <w:r w:rsidRPr="00D63689">
        <w:rPr>
          <w:b w:val="0"/>
        </w:rPr>
        <w:t>от  _</w:t>
      </w:r>
      <w:r w:rsidR="00BA7283" w:rsidRPr="00BA7283">
        <w:rPr>
          <w:b w:val="0"/>
          <w:u w:val="single"/>
        </w:rPr>
        <w:t>24.10.2016</w:t>
      </w:r>
      <w:r>
        <w:rPr>
          <w:b w:val="0"/>
        </w:rPr>
        <w:t>____№ _</w:t>
      </w:r>
      <w:r w:rsidR="00BA7283" w:rsidRPr="00BA7283">
        <w:rPr>
          <w:b w:val="0"/>
          <w:u w:val="single"/>
        </w:rPr>
        <w:t>3219</w:t>
      </w:r>
      <w:r w:rsidRPr="00BA7283">
        <w:rPr>
          <w:b w:val="0"/>
          <w:u w:val="single"/>
        </w:rPr>
        <w:t>_</w:t>
      </w:r>
    </w:p>
    <w:p w:rsidR="003F3430" w:rsidRPr="00820DB5" w:rsidRDefault="003F3430" w:rsidP="003F3430">
      <w:pPr>
        <w:jc w:val="center"/>
        <w:rPr>
          <w:b/>
          <w:bCs/>
          <w:sz w:val="36"/>
          <w:szCs w:val="36"/>
        </w:rPr>
      </w:pPr>
    </w:p>
    <w:p w:rsidR="003F3430" w:rsidRPr="00820DB5"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Pr="00056F47" w:rsidRDefault="003F3430" w:rsidP="003F3430">
      <w:pPr>
        <w:jc w:val="center"/>
        <w:rPr>
          <w:b/>
          <w:bCs/>
          <w:sz w:val="36"/>
          <w:szCs w:val="36"/>
        </w:rPr>
      </w:pPr>
    </w:p>
    <w:p w:rsidR="003F3430" w:rsidRPr="005B4664" w:rsidRDefault="003F3430" w:rsidP="003F3430">
      <w:pPr>
        <w:jc w:val="center"/>
        <w:rPr>
          <w:b/>
          <w:bCs/>
          <w:sz w:val="36"/>
          <w:szCs w:val="36"/>
        </w:rPr>
      </w:pPr>
    </w:p>
    <w:p w:rsidR="003F3430" w:rsidRPr="001E1ED0" w:rsidRDefault="003F3430" w:rsidP="003F3430">
      <w:pPr>
        <w:pStyle w:val="a3"/>
        <w:spacing w:line="360" w:lineRule="auto"/>
        <w:jc w:val="center"/>
        <w:rPr>
          <w:b/>
          <w:i/>
          <w:sz w:val="44"/>
          <w:szCs w:val="44"/>
        </w:rPr>
      </w:pPr>
      <w:r w:rsidRPr="001E1ED0">
        <w:rPr>
          <w:b/>
          <w:i/>
          <w:sz w:val="44"/>
          <w:szCs w:val="44"/>
        </w:rPr>
        <w:t>Прогноз</w:t>
      </w:r>
    </w:p>
    <w:p w:rsidR="003F3430" w:rsidRPr="001E1ED0" w:rsidRDefault="003F3430" w:rsidP="003F3430">
      <w:pPr>
        <w:pStyle w:val="a3"/>
        <w:spacing w:line="360" w:lineRule="auto"/>
        <w:jc w:val="center"/>
        <w:rPr>
          <w:b/>
          <w:i/>
          <w:sz w:val="44"/>
          <w:szCs w:val="44"/>
        </w:rPr>
      </w:pPr>
      <w:r w:rsidRPr="001E1ED0">
        <w:rPr>
          <w:b/>
          <w:i/>
          <w:sz w:val="44"/>
          <w:szCs w:val="44"/>
        </w:rPr>
        <w:t xml:space="preserve"> социально-экономического развития муниципального образования городского округа город  Урай  на 201</w:t>
      </w:r>
      <w:r w:rsidR="0010123D" w:rsidRPr="001E1ED0">
        <w:rPr>
          <w:b/>
          <w:i/>
          <w:sz w:val="44"/>
          <w:szCs w:val="44"/>
        </w:rPr>
        <w:t>7</w:t>
      </w:r>
      <w:r w:rsidRPr="001E1ED0">
        <w:rPr>
          <w:b/>
          <w:i/>
          <w:sz w:val="44"/>
          <w:szCs w:val="44"/>
        </w:rPr>
        <w:t xml:space="preserve"> - 201</w:t>
      </w:r>
      <w:r w:rsidR="0010123D" w:rsidRPr="001E1ED0">
        <w:rPr>
          <w:b/>
          <w:i/>
          <w:sz w:val="44"/>
          <w:szCs w:val="44"/>
        </w:rPr>
        <w:t>9</w:t>
      </w:r>
      <w:r w:rsidRPr="001E1ED0">
        <w:rPr>
          <w:b/>
          <w:i/>
          <w:sz w:val="44"/>
          <w:szCs w:val="44"/>
        </w:rPr>
        <w:t xml:space="preserve"> годы</w:t>
      </w: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pStyle w:val="1"/>
        <w:rPr>
          <w:b w:val="0"/>
          <w:sz w:val="28"/>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1E1ED0" w:rsidRDefault="003F3430" w:rsidP="003F3430">
      <w:pPr>
        <w:ind w:left="5040"/>
        <w:rPr>
          <w:b/>
        </w:rPr>
      </w:pPr>
      <w:r w:rsidRPr="001E1ED0">
        <w:rPr>
          <w:b/>
        </w:rPr>
        <w:t>Управление экономики, анализа и прогнозирования администрации г.Урай</w:t>
      </w:r>
    </w:p>
    <w:p w:rsidR="003F3430" w:rsidRPr="001E1ED0" w:rsidRDefault="003F3430" w:rsidP="003F3430"/>
    <w:p w:rsidR="003F3430" w:rsidRPr="000A6A21" w:rsidRDefault="003F3430" w:rsidP="003F3430">
      <w:pPr>
        <w:rPr>
          <w:highlight w:val="yellow"/>
        </w:rPr>
      </w:pPr>
    </w:p>
    <w:p w:rsidR="003F3430" w:rsidRPr="000A6A21" w:rsidRDefault="003F3430" w:rsidP="003F3430">
      <w:pPr>
        <w:rPr>
          <w:highlight w:val="yellow"/>
        </w:rPr>
      </w:pPr>
    </w:p>
    <w:p w:rsidR="001E1ED0" w:rsidRDefault="001E1ED0" w:rsidP="003F3430">
      <w:pPr>
        <w:rPr>
          <w:highlight w:val="yellow"/>
        </w:rPr>
      </w:pPr>
    </w:p>
    <w:p w:rsidR="001E1ED0" w:rsidRDefault="001E1ED0" w:rsidP="003F3430">
      <w:pPr>
        <w:rPr>
          <w:highlight w:val="yellow"/>
        </w:rPr>
      </w:pPr>
    </w:p>
    <w:p w:rsidR="001E1ED0" w:rsidRPr="000A6A21" w:rsidRDefault="001E1ED0" w:rsidP="003F3430">
      <w:pPr>
        <w:rPr>
          <w:highlight w:val="yellow"/>
        </w:rPr>
      </w:pPr>
    </w:p>
    <w:p w:rsidR="003F3430" w:rsidRPr="001E1ED0" w:rsidRDefault="003F3430" w:rsidP="003F3430">
      <w:pPr>
        <w:pStyle w:val="1"/>
        <w:rPr>
          <w:b w:val="0"/>
          <w:sz w:val="28"/>
        </w:rPr>
      </w:pPr>
      <w:r w:rsidRPr="001E1ED0">
        <w:rPr>
          <w:b w:val="0"/>
          <w:sz w:val="28"/>
        </w:rPr>
        <w:t>Урай,  201</w:t>
      </w:r>
      <w:r w:rsidR="0010123D" w:rsidRPr="001E1ED0">
        <w:rPr>
          <w:b w:val="0"/>
          <w:sz w:val="28"/>
        </w:rPr>
        <w:t>6</w:t>
      </w:r>
      <w:r w:rsidRPr="001E1ED0">
        <w:rPr>
          <w:b w:val="0"/>
          <w:sz w:val="28"/>
        </w:rPr>
        <w:t xml:space="preserve"> год</w:t>
      </w:r>
    </w:p>
    <w:p w:rsidR="003F3430" w:rsidRDefault="003F3430"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820DB5">
      <w:pPr>
        <w:pStyle w:val="a3"/>
        <w:spacing w:after="0"/>
        <w:jc w:val="center"/>
        <w:rPr>
          <w:b/>
          <w:i/>
          <w:sz w:val="28"/>
          <w:szCs w:val="44"/>
        </w:rPr>
      </w:pPr>
      <w:r w:rsidRPr="00B52686">
        <w:rPr>
          <w:b/>
          <w:i/>
          <w:sz w:val="28"/>
          <w:szCs w:val="44"/>
        </w:rPr>
        <w:t xml:space="preserve">Пояснительная записка к прогнозу социально-экономического развития муниципального образования городской округ </w:t>
      </w:r>
    </w:p>
    <w:p w:rsidR="00820DB5" w:rsidRPr="00B52686" w:rsidRDefault="00820DB5" w:rsidP="00820DB5">
      <w:pPr>
        <w:pStyle w:val="a3"/>
        <w:spacing w:after="0"/>
        <w:jc w:val="center"/>
        <w:rPr>
          <w:b/>
          <w:i/>
          <w:sz w:val="28"/>
          <w:szCs w:val="44"/>
        </w:rPr>
      </w:pPr>
      <w:r w:rsidRPr="00B52686">
        <w:rPr>
          <w:b/>
          <w:i/>
          <w:sz w:val="28"/>
          <w:szCs w:val="44"/>
        </w:rPr>
        <w:t>город  Урай  на 201</w:t>
      </w:r>
      <w:r>
        <w:rPr>
          <w:b/>
          <w:i/>
          <w:sz w:val="28"/>
          <w:szCs w:val="44"/>
        </w:rPr>
        <w:t>7</w:t>
      </w:r>
      <w:r w:rsidRPr="00B52686">
        <w:rPr>
          <w:b/>
          <w:i/>
          <w:sz w:val="28"/>
          <w:szCs w:val="44"/>
        </w:rPr>
        <w:t xml:space="preserve"> - 201</w:t>
      </w:r>
      <w:r>
        <w:rPr>
          <w:b/>
          <w:i/>
          <w:sz w:val="28"/>
          <w:szCs w:val="44"/>
        </w:rPr>
        <w:t>9</w:t>
      </w:r>
      <w:r w:rsidRPr="00B52686">
        <w:rPr>
          <w:b/>
          <w:i/>
          <w:sz w:val="28"/>
          <w:szCs w:val="44"/>
        </w:rPr>
        <w:t xml:space="preserve"> годы</w:t>
      </w:r>
    </w:p>
    <w:p w:rsidR="00820DB5" w:rsidRDefault="00820DB5" w:rsidP="00820DB5"/>
    <w:p w:rsidR="00820DB5" w:rsidRPr="00923976" w:rsidRDefault="00820DB5" w:rsidP="00820DB5">
      <w:pPr>
        <w:jc w:val="center"/>
        <w:rPr>
          <w:b/>
          <w:sz w:val="28"/>
          <w:szCs w:val="28"/>
        </w:rPr>
      </w:pPr>
    </w:p>
    <w:p w:rsidR="00820DB5" w:rsidRPr="009244E4" w:rsidRDefault="00820DB5" w:rsidP="00820DB5">
      <w:pPr>
        <w:jc w:val="center"/>
        <w:rPr>
          <w:b/>
          <w:sz w:val="28"/>
          <w:szCs w:val="28"/>
          <w:lang w:val="en-US"/>
        </w:rPr>
      </w:pPr>
      <w:r w:rsidRPr="009244E4">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0D0EFA" w:rsidTr="00820DB5">
        <w:tc>
          <w:tcPr>
            <w:tcW w:w="9214" w:type="dxa"/>
          </w:tcPr>
          <w:p w:rsidR="00820DB5" w:rsidRPr="000D0EFA" w:rsidRDefault="00820DB5" w:rsidP="00820DB5">
            <w:pPr>
              <w:rPr>
                <w:sz w:val="24"/>
                <w:szCs w:val="24"/>
              </w:rPr>
            </w:pPr>
          </w:p>
        </w:tc>
        <w:tc>
          <w:tcPr>
            <w:tcW w:w="1276" w:type="dxa"/>
          </w:tcPr>
          <w:p w:rsidR="00820DB5" w:rsidRPr="000D0EFA" w:rsidRDefault="00820DB5" w:rsidP="00820DB5">
            <w:pPr>
              <w:jc w:val="center"/>
              <w:rPr>
                <w:sz w:val="24"/>
                <w:szCs w:val="24"/>
              </w:rPr>
            </w:pPr>
            <w:r w:rsidRPr="000D0EFA">
              <w:rPr>
                <w:sz w:val="24"/>
                <w:szCs w:val="24"/>
              </w:rPr>
              <w:t>Стр.</w:t>
            </w:r>
          </w:p>
        </w:tc>
      </w:tr>
      <w:tr w:rsidR="00820DB5" w:rsidRPr="006A2CC2" w:rsidTr="00820DB5">
        <w:tc>
          <w:tcPr>
            <w:tcW w:w="9214" w:type="dxa"/>
          </w:tcPr>
          <w:p w:rsidR="00820DB5" w:rsidRPr="006A2CC2" w:rsidRDefault="00820DB5" w:rsidP="00820DB5">
            <w:pPr>
              <w:numPr>
                <w:ilvl w:val="0"/>
                <w:numId w:val="8"/>
              </w:numPr>
              <w:tabs>
                <w:tab w:val="left" w:pos="406"/>
              </w:tabs>
              <w:ind w:left="34" w:hanging="34"/>
              <w:rPr>
                <w:sz w:val="24"/>
                <w:szCs w:val="24"/>
              </w:rPr>
            </w:pPr>
            <w:r w:rsidRPr="006A2CC2">
              <w:rPr>
                <w:sz w:val="24"/>
                <w:szCs w:val="24"/>
              </w:rPr>
              <w:t>Основные тенденции социально-экономического развития за отчетный период</w:t>
            </w:r>
          </w:p>
        </w:tc>
        <w:tc>
          <w:tcPr>
            <w:tcW w:w="1276" w:type="dxa"/>
          </w:tcPr>
          <w:p w:rsidR="00820DB5" w:rsidRPr="0078326B" w:rsidRDefault="00820DB5" w:rsidP="00820DB5">
            <w:pPr>
              <w:jc w:val="center"/>
              <w:rPr>
                <w:sz w:val="24"/>
                <w:szCs w:val="24"/>
              </w:rPr>
            </w:pPr>
            <w:r>
              <w:rPr>
                <w:sz w:val="24"/>
                <w:szCs w:val="24"/>
              </w:rPr>
              <w:t>3</w:t>
            </w:r>
          </w:p>
        </w:tc>
      </w:tr>
      <w:tr w:rsidR="00820DB5" w:rsidRPr="006A2CC2" w:rsidTr="00820DB5">
        <w:tc>
          <w:tcPr>
            <w:tcW w:w="9214" w:type="dxa"/>
          </w:tcPr>
          <w:p w:rsidR="00820DB5" w:rsidRPr="006A2CC2" w:rsidRDefault="00820DB5" w:rsidP="00820DB5">
            <w:pPr>
              <w:numPr>
                <w:ilvl w:val="1"/>
                <w:numId w:val="8"/>
              </w:numPr>
              <w:tabs>
                <w:tab w:val="left" w:pos="406"/>
              </w:tabs>
              <w:ind w:left="34" w:hanging="34"/>
              <w:rPr>
                <w:sz w:val="24"/>
                <w:szCs w:val="24"/>
              </w:rPr>
            </w:pPr>
            <w:r>
              <w:rPr>
                <w:sz w:val="24"/>
                <w:szCs w:val="24"/>
              </w:rPr>
              <w:t>Социально-экономический потенциал</w:t>
            </w:r>
          </w:p>
        </w:tc>
        <w:tc>
          <w:tcPr>
            <w:tcW w:w="1276" w:type="dxa"/>
          </w:tcPr>
          <w:p w:rsidR="00820DB5" w:rsidRPr="0078326B" w:rsidRDefault="00820DB5" w:rsidP="00820DB5">
            <w:pPr>
              <w:jc w:val="center"/>
              <w:rPr>
                <w:sz w:val="24"/>
                <w:szCs w:val="24"/>
              </w:rPr>
            </w:pPr>
            <w:r>
              <w:rPr>
                <w:sz w:val="24"/>
                <w:szCs w:val="24"/>
              </w:rPr>
              <w:t>3</w:t>
            </w:r>
          </w:p>
        </w:tc>
      </w:tr>
      <w:tr w:rsidR="00820DB5" w:rsidRPr="006A2CC2" w:rsidTr="00820DB5">
        <w:tc>
          <w:tcPr>
            <w:tcW w:w="9214" w:type="dxa"/>
          </w:tcPr>
          <w:p w:rsidR="00820DB5" w:rsidRPr="006A2CC2" w:rsidRDefault="00820DB5" w:rsidP="00820DB5">
            <w:pPr>
              <w:numPr>
                <w:ilvl w:val="1"/>
                <w:numId w:val="8"/>
              </w:numPr>
              <w:tabs>
                <w:tab w:val="left" w:pos="406"/>
              </w:tabs>
              <w:ind w:left="34" w:hanging="34"/>
              <w:rPr>
                <w:sz w:val="24"/>
                <w:szCs w:val="24"/>
              </w:rPr>
            </w:pPr>
            <w:r>
              <w:rPr>
                <w:sz w:val="24"/>
                <w:szCs w:val="24"/>
              </w:rPr>
              <w:t>Итоги развития</w:t>
            </w:r>
          </w:p>
        </w:tc>
        <w:tc>
          <w:tcPr>
            <w:tcW w:w="1276" w:type="dxa"/>
          </w:tcPr>
          <w:p w:rsidR="00820DB5" w:rsidRPr="0078326B" w:rsidRDefault="00820DB5" w:rsidP="00820DB5">
            <w:pPr>
              <w:jc w:val="center"/>
              <w:rPr>
                <w:sz w:val="24"/>
                <w:szCs w:val="24"/>
              </w:rPr>
            </w:pPr>
            <w:r>
              <w:rPr>
                <w:sz w:val="24"/>
                <w:szCs w:val="24"/>
              </w:rPr>
              <w:t>3</w:t>
            </w:r>
          </w:p>
        </w:tc>
      </w:tr>
      <w:tr w:rsidR="00820DB5" w:rsidRPr="006A2CC2" w:rsidTr="00820DB5">
        <w:tc>
          <w:tcPr>
            <w:tcW w:w="9214" w:type="dxa"/>
          </w:tcPr>
          <w:p w:rsidR="00820DB5" w:rsidRPr="006A2CC2" w:rsidRDefault="00820DB5" w:rsidP="00820DB5">
            <w:pPr>
              <w:numPr>
                <w:ilvl w:val="1"/>
                <w:numId w:val="8"/>
              </w:numPr>
              <w:tabs>
                <w:tab w:val="left" w:pos="406"/>
              </w:tabs>
              <w:autoSpaceDE w:val="0"/>
              <w:autoSpaceDN w:val="0"/>
              <w:ind w:left="34" w:hanging="34"/>
              <w:rPr>
                <w:sz w:val="24"/>
                <w:szCs w:val="24"/>
              </w:rPr>
            </w:pPr>
            <w:r>
              <w:rPr>
                <w:sz w:val="24"/>
                <w:szCs w:val="24"/>
              </w:rPr>
              <w:t>Основные цели развития на среднесрочную перспективу</w:t>
            </w:r>
          </w:p>
        </w:tc>
        <w:tc>
          <w:tcPr>
            <w:tcW w:w="1276" w:type="dxa"/>
          </w:tcPr>
          <w:p w:rsidR="00820DB5" w:rsidRPr="00EA5051" w:rsidRDefault="00820DB5" w:rsidP="00820DB5">
            <w:pPr>
              <w:jc w:val="center"/>
              <w:rPr>
                <w:sz w:val="24"/>
                <w:szCs w:val="24"/>
              </w:rPr>
            </w:pPr>
            <w:r>
              <w:rPr>
                <w:sz w:val="24"/>
                <w:szCs w:val="24"/>
              </w:rPr>
              <w:t>5</w:t>
            </w:r>
          </w:p>
        </w:tc>
      </w:tr>
      <w:tr w:rsidR="00820DB5" w:rsidRPr="006A2CC2" w:rsidTr="00820DB5">
        <w:tc>
          <w:tcPr>
            <w:tcW w:w="9214" w:type="dxa"/>
          </w:tcPr>
          <w:p w:rsidR="00820DB5" w:rsidRPr="006A2CC2" w:rsidRDefault="00820DB5" w:rsidP="00820DB5">
            <w:pPr>
              <w:numPr>
                <w:ilvl w:val="0"/>
                <w:numId w:val="8"/>
              </w:numPr>
              <w:tabs>
                <w:tab w:val="left" w:pos="406"/>
              </w:tabs>
              <w:autoSpaceDE w:val="0"/>
              <w:autoSpaceDN w:val="0"/>
              <w:ind w:left="34" w:hanging="34"/>
              <w:rPr>
                <w:sz w:val="24"/>
                <w:szCs w:val="24"/>
              </w:rPr>
            </w:pPr>
            <w:r w:rsidRPr="006A2CC2">
              <w:rPr>
                <w:sz w:val="24"/>
                <w:szCs w:val="24"/>
              </w:rPr>
              <w:t>Основные приоритеты социально-экономического развития города Урай на очередной финансовый год и плановый период</w:t>
            </w:r>
          </w:p>
        </w:tc>
        <w:tc>
          <w:tcPr>
            <w:tcW w:w="1276" w:type="dxa"/>
          </w:tcPr>
          <w:p w:rsidR="00820DB5" w:rsidRPr="00EA5051" w:rsidRDefault="00820DB5" w:rsidP="00820DB5">
            <w:pPr>
              <w:jc w:val="center"/>
              <w:rPr>
                <w:sz w:val="24"/>
                <w:szCs w:val="24"/>
              </w:rPr>
            </w:pPr>
            <w:r>
              <w:rPr>
                <w:sz w:val="24"/>
                <w:szCs w:val="24"/>
              </w:rPr>
              <w:t>6</w:t>
            </w:r>
          </w:p>
        </w:tc>
      </w:tr>
      <w:tr w:rsidR="00820DB5" w:rsidRPr="006A2CC2" w:rsidTr="00820DB5">
        <w:tc>
          <w:tcPr>
            <w:tcW w:w="9214" w:type="dxa"/>
          </w:tcPr>
          <w:p w:rsidR="00820DB5" w:rsidRPr="006A2CC2" w:rsidRDefault="00820DB5" w:rsidP="00820DB5">
            <w:pPr>
              <w:numPr>
                <w:ilvl w:val="1"/>
                <w:numId w:val="8"/>
              </w:numPr>
              <w:tabs>
                <w:tab w:val="left" w:pos="196"/>
                <w:tab w:val="left" w:pos="406"/>
              </w:tabs>
              <w:autoSpaceDE w:val="0"/>
              <w:autoSpaceDN w:val="0"/>
              <w:ind w:left="34" w:hanging="34"/>
              <w:rPr>
                <w:sz w:val="24"/>
                <w:szCs w:val="24"/>
              </w:rPr>
            </w:pPr>
            <w:r>
              <w:rPr>
                <w:sz w:val="24"/>
                <w:szCs w:val="24"/>
              </w:rPr>
              <w:t>Динамика основных показателей экономического развития</w:t>
            </w:r>
          </w:p>
        </w:tc>
        <w:tc>
          <w:tcPr>
            <w:tcW w:w="1276" w:type="dxa"/>
          </w:tcPr>
          <w:p w:rsidR="00820DB5" w:rsidRPr="00EA5051" w:rsidRDefault="00820DB5" w:rsidP="00820DB5">
            <w:pPr>
              <w:jc w:val="center"/>
              <w:rPr>
                <w:sz w:val="24"/>
                <w:szCs w:val="24"/>
              </w:rPr>
            </w:pPr>
            <w:r>
              <w:rPr>
                <w:sz w:val="24"/>
                <w:szCs w:val="24"/>
              </w:rPr>
              <w:t>6</w:t>
            </w:r>
          </w:p>
        </w:tc>
      </w:tr>
      <w:tr w:rsidR="00820DB5" w:rsidRPr="006A2CC2" w:rsidTr="00820DB5">
        <w:tc>
          <w:tcPr>
            <w:tcW w:w="9214" w:type="dxa"/>
          </w:tcPr>
          <w:p w:rsidR="00820DB5" w:rsidRPr="006A2CC2" w:rsidRDefault="00820DB5" w:rsidP="00820DB5">
            <w:pPr>
              <w:numPr>
                <w:ilvl w:val="2"/>
                <w:numId w:val="8"/>
              </w:numPr>
              <w:tabs>
                <w:tab w:val="left" w:pos="196"/>
              </w:tabs>
              <w:autoSpaceDE w:val="0"/>
              <w:autoSpaceDN w:val="0"/>
              <w:rPr>
                <w:sz w:val="24"/>
                <w:szCs w:val="24"/>
              </w:rPr>
            </w:pPr>
            <w:r>
              <w:rPr>
                <w:sz w:val="24"/>
                <w:szCs w:val="24"/>
              </w:rPr>
              <w:t>Промышленное производство</w:t>
            </w:r>
          </w:p>
        </w:tc>
        <w:tc>
          <w:tcPr>
            <w:tcW w:w="1276" w:type="dxa"/>
          </w:tcPr>
          <w:p w:rsidR="00820DB5" w:rsidRPr="00EA5051" w:rsidRDefault="00820DB5" w:rsidP="00820DB5">
            <w:pPr>
              <w:jc w:val="center"/>
              <w:rPr>
                <w:sz w:val="24"/>
                <w:szCs w:val="24"/>
              </w:rPr>
            </w:pPr>
            <w:r>
              <w:rPr>
                <w:sz w:val="24"/>
                <w:szCs w:val="24"/>
              </w:rPr>
              <w:t>6</w:t>
            </w:r>
          </w:p>
        </w:tc>
      </w:tr>
      <w:tr w:rsidR="00820DB5" w:rsidRPr="006A2CC2" w:rsidTr="00820DB5">
        <w:tc>
          <w:tcPr>
            <w:tcW w:w="9214" w:type="dxa"/>
          </w:tcPr>
          <w:p w:rsidR="00820DB5" w:rsidRPr="006A2CC2" w:rsidRDefault="00820DB5" w:rsidP="00820DB5">
            <w:pPr>
              <w:numPr>
                <w:ilvl w:val="2"/>
                <w:numId w:val="8"/>
              </w:numPr>
              <w:rPr>
                <w:sz w:val="24"/>
                <w:szCs w:val="24"/>
              </w:rPr>
            </w:pPr>
            <w:r w:rsidRPr="006A2CC2">
              <w:rPr>
                <w:sz w:val="24"/>
                <w:szCs w:val="24"/>
              </w:rPr>
              <w:t>Агропромышленный комплекс</w:t>
            </w:r>
          </w:p>
        </w:tc>
        <w:tc>
          <w:tcPr>
            <w:tcW w:w="1276" w:type="dxa"/>
          </w:tcPr>
          <w:p w:rsidR="00820DB5" w:rsidRPr="00EA5051" w:rsidRDefault="00820DB5" w:rsidP="00820DB5">
            <w:pPr>
              <w:jc w:val="center"/>
              <w:rPr>
                <w:sz w:val="24"/>
                <w:szCs w:val="24"/>
              </w:rPr>
            </w:pPr>
            <w:r>
              <w:rPr>
                <w:sz w:val="24"/>
                <w:szCs w:val="24"/>
              </w:rPr>
              <w:t>10</w:t>
            </w:r>
          </w:p>
        </w:tc>
      </w:tr>
      <w:tr w:rsidR="00820DB5" w:rsidRPr="006A2CC2" w:rsidTr="00820DB5">
        <w:tc>
          <w:tcPr>
            <w:tcW w:w="9214" w:type="dxa"/>
          </w:tcPr>
          <w:p w:rsidR="00820DB5" w:rsidRPr="006A2CC2" w:rsidRDefault="00820DB5" w:rsidP="00820DB5">
            <w:pPr>
              <w:numPr>
                <w:ilvl w:val="2"/>
                <w:numId w:val="8"/>
              </w:numPr>
              <w:rPr>
                <w:sz w:val="24"/>
                <w:szCs w:val="24"/>
              </w:rPr>
            </w:pPr>
            <w:r>
              <w:rPr>
                <w:sz w:val="24"/>
                <w:szCs w:val="24"/>
              </w:rPr>
              <w:t>Развитие малого и среднего предпринимательства</w:t>
            </w:r>
          </w:p>
        </w:tc>
        <w:tc>
          <w:tcPr>
            <w:tcW w:w="1276" w:type="dxa"/>
          </w:tcPr>
          <w:p w:rsidR="00820DB5" w:rsidRPr="00EA5051" w:rsidRDefault="00820DB5" w:rsidP="00820DB5">
            <w:pPr>
              <w:jc w:val="center"/>
              <w:rPr>
                <w:sz w:val="24"/>
                <w:szCs w:val="24"/>
              </w:rPr>
            </w:pPr>
            <w:r>
              <w:rPr>
                <w:sz w:val="24"/>
                <w:szCs w:val="24"/>
              </w:rPr>
              <w:t>11</w:t>
            </w:r>
          </w:p>
        </w:tc>
      </w:tr>
      <w:tr w:rsidR="00820DB5" w:rsidRPr="006A2CC2" w:rsidTr="00820DB5">
        <w:tc>
          <w:tcPr>
            <w:tcW w:w="9214" w:type="dxa"/>
          </w:tcPr>
          <w:p w:rsidR="00820DB5" w:rsidRPr="006A2CC2" w:rsidRDefault="00820DB5" w:rsidP="00820DB5">
            <w:pPr>
              <w:numPr>
                <w:ilvl w:val="2"/>
                <w:numId w:val="8"/>
              </w:numPr>
              <w:tabs>
                <w:tab w:val="left" w:pos="196"/>
              </w:tabs>
              <w:autoSpaceDE w:val="0"/>
              <w:autoSpaceDN w:val="0"/>
              <w:rPr>
                <w:sz w:val="24"/>
                <w:szCs w:val="24"/>
              </w:rPr>
            </w:pPr>
            <w:r>
              <w:rPr>
                <w:sz w:val="24"/>
                <w:szCs w:val="24"/>
              </w:rPr>
              <w:t>Развитие потребительского рынка</w:t>
            </w:r>
          </w:p>
        </w:tc>
        <w:tc>
          <w:tcPr>
            <w:tcW w:w="1276" w:type="dxa"/>
          </w:tcPr>
          <w:p w:rsidR="00820DB5" w:rsidRPr="00EA5051" w:rsidRDefault="00820DB5" w:rsidP="00820DB5">
            <w:pPr>
              <w:jc w:val="center"/>
              <w:rPr>
                <w:sz w:val="24"/>
                <w:szCs w:val="24"/>
              </w:rPr>
            </w:pPr>
            <w:r>
              <w:rPr>
                <w:sz w:val="24"/>
                <w:szCs w:val="24"/>
              </w:rPr>
              <w:t>1</w:t>
            </w:r>
            <w:r w:rsidR="002D64C6">
              <w:rPr>
                <w:sz w:val="24"/>
                <w:szCs w:val="24"/>
              </w:rPr>
              <w:t>3</w:t>
            </w:r>
          </w:p>
        </w:tc>
      </w:tr>
      <w:tr w:rsidR="00820DB5" w:rsidRPr="006A2CC2" w:rsidTr="00820DB5">
        <w:tc>
          <w:tcPr>
            <w:tcW w:w="9214" w:type="dxa"/>
          </w:tcPr>
          <w:p w:rsidR="00820DB5" w:rsidRPr="006A2CC2" w:rsidRDefault="00820DB5" w:rsidP="00820DB5">
            <w:pPr>
              <w:numPr>
                <w:ilvl w:val="2"/>
                <w:numId w:val="8"/>
              </w:numPr>
              <w:tabs>
                <w:tab w:val="left" w:pos="196"/>
              </w:tabs>
              <w:autoSpaceDE w:val="0"/>
              <w:autoSpaceDN w:val="0"/>
              <w:rPr>
                <w:sz w:val="24"/>
                <w:szCs w:val="24"/>
              </w:rPr>
            </w:pPr>
            <w:r>
              <w:rPr>
                <w:sz w:val="24"/>
                <w:szCs w:val="24"/>
              </w:rPr>
              <w:t>Инвестиции, строительство и реализация программ</w:t>
            </w:r>
          </w:p>
        </w:tc>
        <w:tc>
          <w:tcPr>
            <w:tcW w:w="1276" w:type="dxa"/>
          </w:tcPr>
          <w:p w:rsidR="00820DB5" w:rsidRPr="00EA5051" w:rsidRDefault="00820DB5" w:rsidP="00820DB5">
            <w:pPr>
              <w:jc w:val="center"/>
              <w:rPr>
                <w:sz w:val="24"/>
                <w:szCs w:val="24"/>
              </w:rPr>
            </w:pPr>
            <w:r>
              <w:rPr>
                <w:sz w:val="24"/>
                <w:szCs w:val="24"/>
              </w:rPr>
              <w:t>1</w:t>
            </w:r>
            <w:r w:rsidR="002D64C6">
              <w:rPr>
                <w:sz w:val="24"/>
                <w:szCs w:val="24"/>
              </w:rPr>
              <w:t>5</w:t>
            </w:r>
          </w:p>
        </w:tc>
      </w:tr>
      <w:tr w:rsidR="00820DB5" w:rsidRPr="006A2CC2" w:rsidTr="00820DB5">
        <w:tc>
          <w:tcPr>
            <w:tcW w:w="9214" w:type="dxa"/>
          </w:tcPr>
          <w:p w:rsidR="00820DB5" w:rsidRPr="006A2CC2" w:rsidRDefault="00820DB5" w:rsidP="00820DB5">
            <w:pPr>
              <w:numPr>
                <w:ilvl w:val="1"/>
                <w:numId w:val="8"/>
              </w:numPr>
              <w:tabs>
                <w:tab w:val="left" w:pos="196"/>
                <w:tab w:val="left" w:pos="511"/>
              </w:tabs>
              <w:autoSpaceDE w:val="0"/>
              <w:autoSpaceDN w:val="0"/>
              <w:ind w:left="34" w:firstLine="0"/>
              <w:rPr>
                <w:sz w:val="24"/>
                <w:szCs w:val="24"/>
              </w:rPr>
            </w:pPr>
            <w:r>
              <w:rPr>
                <w:sz w:val="24"/>
                <w:szCs w:val="24"/>
              </w:rPr>
              <w:t>Развитие отраслей социальной сферы</w:t>
            </w:r>
          </w:p>
        </w:tc>
        <w:tc>
          <w:tcPr>
            <w:tcW w:w="1276" w:type="dxa"/>
          </w:tcPr>
          <w:p w:rsidR="00820DB5" w:rsidRPr="00EA5051" w:rsidRDefault="00820DB5" w:rsidP="00820DB5">
            <w:pPr>
              <w:jc w:val="center"/>
              <w:rPr>
                <w:sz w:val="24"/>
                <w:szCs w:val="24"/>
              </w:rPr>
            </w:pPr>
            <w:r>
              <w:rPr>
                <w:sz w:val="24"/>
                <w:szCs w:val="24"/>
              </w:rPr>
              <w:t>2</w:t>
            </w:r>
            <w:r w:rsidR="002D64C6">
              <w:rPr>
                <w:sz w:val="24"/>
                <w:szCs w:val="24"/>
              </w:rPr>
              <w:t>0</w:t>
            </w:r>
          </w:p>
        </w:tc>
      </w:tr>
      <w:tr w:rsidR="00820DB5" w:rsidRPr="006A2CC2" w:rsidTr="00820DB5">
        <w:tc>
          <w:tcPr>
            <w:tcW w:w="9214" w:type="dxa"/>
          </w:tcPr>
          <w:p w:rsidR="00820DB5" w:rsidRPr="006A2CC2" w:rsidRDefault="00820DB5" w:rsidP="00820DB5">
            <w:pPr>
              <w:numPr>
                <w:ilvl w:val="2"/>
                <w:numId w:val="8"/>
              </w:numPr>
              <w:tabs>
                <w:tab w:val="left" w:pos="317"/>
                <w:tab w:val="left" w:pos="616"/>
                <w:tab w:val="left" w:pos="991"/>
              </w:tabs>
              <w:autoSpaceDE w:val="0"/>
              <w:autoSpaceDN w:val="0"/>
              <w:ind w:left="317" w:firstLine="0"/>
              <w:rPr>
                <w:sz w:val="24"/>
                <w:szCs w:val="24"/>
              </w:rPr>
            </w:pPr>
            <w:r>
              <w:rPr>
                <w:sz w:val="24"/>
                <w:szCs w:val="24"/>
              </w:rPr>
              <w:t>Демографическая ситуация</w:t>
            </w:r>
          </w:p>
        </w:tc>
        <w:tc>
          <w:tcPr>
            <w:tcW w:w="1276" w:type="dxa"/>
          </w:tcPr>
          <w:p w:rsidR="00820DB5" w:rsidRPr="00EA5051" w:rsidRDefault="00820DB5" w:rsidP="00820DB5">
            <w:pPr>
              <w:jc w:val="center"/>
              <w:rPr>
                <w:sz w:val="24"/>
                <w:szCs w:val="24"/>
              </w:rPr>
            </w:pPr>
            <w:r>
              <w:rPr>
                <w:sz w:val="24"/>
                <w:szCs w:val="24"/>
              </w:rPr>
              <w:t>2</w:t>
            </w:r>
            <w:r w:rsidR="002D64C6">
              <w:rPr>
                <w:sz w:val="24"/>
                <w:szCs w:val="24"/>
              </w:rPr>
              <w:t>0</w:t>
            </w:r>
          </w:p>
        </w:tc>
      </w:tr>
      <w:tr w:rsidR="00820DB5" w:rsidRPr="006A2CC2" w:rsidTr="00820DB5">
        <w:tc>
          <w:tcPr>
            <w:tcW w:w="9214" w:type="dxa"/>
          </w:tcPr>
          <w:p w:rsidR="00820DB5" w:rsidRPr="006A2CC2" w:rsidRDefault="00820DB5" w:rsidP="00820DB5">
            <w:pPr>
              <w:numPr>
                <w:ilvl w:val="2"/>
                <w:numId w:val="8"/>
              </w:numPr>
              <w:tabs>
                <w:tab w:val="left" w:pos="317"/>
                <w:tab w:val="left" w:pos="616"/>
                <w:tab w:val="left" w:pos="991"/>
              </w:tabs>
              <w:autoSpaceDE w:val="0"/>
              <w:autoSpaceDN w:val="0"/>
              <w:ind w:left="317" w:firstLine="0"/>
              <w:rPr>
                <w:sz w:val="24"/>
                <w:szCs w:val="24"/>
              </w:rPr>
            </w:pPr>
            <w:r>
              <w:rPr>
                <w:sz w:val="24"/>
                <w:szCs w:val="24"/>
              </w:rPr>
              <w:t>Состояние рынка труда</w:t>
            </w:r>
          </w:p>
        </w:tc>
        <w:tc>
          <w:tcPr>
            <w:tcW w:w="1276" w:type="dxa"/>
          </w:tcPr>
          <w:p w:rsidR="00820DB5" w:rsidRPr="00EA5051" w:rsidRDefault="00820DB5" w:rsidP="00820DB5">
            <w:pPr>
              <w:jc w:val="center"/>
              <w:rPr>
                <w:sz w:val="24"/>
                <w:szCs w:val="24"/>
              </w:rPr>
            </w:pPr>
            <w:r>
              <w:rPr>
                <w:sz w:val="24"/>
                <w:szCs w:val="24"/>
              </w:rPr>
              <w:t>2</w:t>
            </w:r>
            <w:r w:rsidR="002D64C6">
              <w:rPr>
                <w:sz w:val="24"/>
                <w:szCs w:val="24"/>
              </w:rPr>
              <w:t>0</w:t>
            </w:r>
          </w:p>
        </w:tc>
      </w:tr>
      <w:tr w:rsidR="00820DB5" w:rsidRPr="006A2CC2" w:rsidTr="00820DB5">
        <w:tc>
          <w:tcPr>
            <w:tcW w:w="9214" w:type="dxa"/>
          </w:tcPr>
          <w:p w:rsidR="00820DB5" w:rsidRPr="006A2CC2" w:rsidRDefault="00820DB5" w:rsidP="00820DB5">
            <w:pPr>
              <w:numPr>
                <w:ilvl w:val="2"/>
                <w:numId w:val="8"/>
              </w:numPr>
              <w:tabs>
                <w:tab w:val="left" w:pos="317"/>
                <w:tab w:val="left" w:pos="616"/>
                <w:tab w:val="left" w:pos="991"/>
              </w:tabs>
              <w:autoSpaceDE w:val="0"/>
              <w:autoSpaceDN w:val="0"/>
              <w:ind w:left="317" w:firstLine="0"/>
              <w:rPr>
                <w:sz w:val="24"/>
                <w:szCs w:val="24"/>
              </w:rPr>
            </w:pPr>
            <w:r>
              <w:rPr>
                <w:sz w:val="24"/>
                <w:szCs w:val="24"/>
              </w:rPr>
              <w:t>Уровень жизни населения</w:t>
            </w:r>
          </w:p>
        </w:tc>
        <w:tc>
          <w:tcPr>
            <w:tcW w:w="1276" w:type="dxa"/>
          </w:tcPr>
          <w:p w:rsidR="00820DB5" w:rsidRPr="00EA5051" w:rsidRDefault="00820DB5" w:rsidP="00820DB5">
            <w:pPr>
              <w:jc w:val="center"/>
              <w:rPr>
                <w:sz w:val="24"/>
                <w:szCs w:val="24"/>
              </w:rPr>
            </w:pPr>
            <w:r>
              <w:rPr>
                <w:sz w:val="24"/>
                <w:szCs w:val="24"/>
              </w:rPr>
              <w:t>2</w:t>
            </w:r>
            <w:r w:rsidR="002D64C6">
              <w:rPr>
                <w:sz w:val="24"/>
                <w:szCs w:val="24"/>
              </w:rPr>
              <w:t>1</w:t>
            </w:r>
          </w:p>
        </w:tc>
      </w:tr>
      <w:tr w:rsidR="00820DB5" w:rsidRPr="006A2CC2" w:rsidTr="00820DB5">
        <w:tc>
          <w:tcPr>
            <w:tcW w:w="9214" w:type="dxa"/>
          </w:tcPr>
          <w:p w:rsidR="00820DB5" w:rsidRPr="006A2CC2" w:rsidRDefault="00820DB5" w:rsidP="00820DB5">
            <w:pPr>
              <w:numPr>
                <w:ilvl w:val="2"/>
                <w:numId w:val="8"/>
              </w:numPr>
              <w:tabs>
                <w:tab w:val="left" w:pos="317"/>
                <w:tab w:val="left" w:pos="616"/>
                <w:tab w:val="left" w:pos="991"/>
              </w:tabs>
              <w:autoSpaceDE w:val="0"/>
              <w:autoSpaceDN w:val="0"/>
              <w:ind w:left="317" w:firstLine="0"/>
              <w:rPr>
                <w:sz w:val="24"/>
                <w:szCs w:val="24"/>
              </w:rPr>
            </w:pPr>
            <w:r>
              <w:rPr>
                <w:sz w:val="24"/>
                <w:szCs w:val="24"/>
              </w:rPr>
              <w:t>Развитие в сферах образования, здравоохранения, физической культуры и спорта, культуры, туризма</w:t>
            </w:r>
          </w:p>
        </w:tc>
        <w:tc>
          <w:tcPr>
            <w:tcW w:w="1276" w:type="dxa"/>
          </w:tcPr>
          <w:p w:rsidR="00820DB5" w:rsidRPr="00EA5051" w:rsidRDefault="00820DB5" w:rsidP="00820DB5">
            <w:pPr>
              <w:jc w:val="center"/>
              <w:rPr>
                <w:sz w:val="24"/>
                <w:szCs w:val="24"/>
              </w:rPr>
            </w:pPr>
            <w:r>
              <w:rPr>
                <w:sz w:val="24"/>
                <w:szCs w:val="24"/>
              </w:rPr>
              <w:t>23</w:t>
            </w:r>
          </w:p>
        </w:tc>
      </w:tr>
      <w:tr w:rsidR="00820DB5" w:rsidRPr="006A2CC2" w:rsidTr="00820DB5">
        <w:tc>
          <w:tcPr>
            <w:tcW w:w="9214" w:type="dxa"/>
          </w:tcPr>
          <w:p w:rsidR="00820DB5" w:rsidRPr="006A2CC2" w:rsidRDefault="00820DB5" w:rsidP="00820DB5">
            <w:pPr>
              <w:numPr>
                <w:ilvl w:val="1"/>
                <w:numId w:val="8"/>
              </w:numPr>
              <w:tabs>
                <w:tab w:val="left" w:pos="196"/>
              </w:tabs>
              <w:autoSpaceDE w:val="0"/>
              <w:autoSpaceDN w:val="0"/>
              <w:rPr>
                <w:sz w:val="24"/>
                <w:szCs w:val="24"/>
              </w:rPr>
            </w:pPr>
            <w:r>
              <w:rPr>
                <w:sz w:val="24"/>
                <w:szCs w:val="24"/>
              </w:rPr>
              <w:t>Финансы (прогноз баланса финансовых ресурсов)</w:t>
            </w:r>
          </w:p>
        </w:tc>
        <w:tc>
          <w:tcPr>
            <w:tcW w:w="1276" w:type="dxa"/>
          </w:tcPr>
          <w:p w:rsidR="00820DB5" w:rsidRPr="00A053BA" w:rsidRDefault="00820DB5" w:rsidP="00820DB5">
            <w:pPr>
              <w:rPr>
                <w:sz w:val="24"/>
                <w:szCs w:val="24"/>
                <w:lang w:val="en-US"/>
              </w:rPr>
            </w:pPr>
            <w:r>
              <w:rPr>
                <w:sz w:val="24"/>
                <w:szCs w:val="24"/>
              </w:rPr>
              <w:t xml:space="preserve">       27</w:t>
            </w:r>
          </w:p>
        </w:tc>
      </w:tr>
      <w:tr w:rsidR="00820DB5" w:rsidRPr="006A2CC2" w:rsidTr="00820DB5">
        <w:tc>
          <w:tcPr>
            <w:tcW w:w="9214" w:type="dxa"/>
          </w:tcPr>
          <w:p w:rsidR="00820DB5" w:rsidRDefault="00820DB5" w:rsidP="00820DB5">
            <w:pPr>
              <w:numPr>
                <w:ilvl w:val="2"/>
                <w:numId w:val="8"/>
              </w:numPr>
              <w:tabs>
                <w:tab w:val="left" w:pos="196"/>
              </w:tabs>
              <w:autoSpaceDE w:val="0"/>
              <w:autoSpaceDN w:val="0"/>
              <w:rPr>
                <w:sz w:val="24"/>
                <w:szCs w:val="24"/>
              </w:rPr>
            </w:pPr>
            <w:r>
              <w:rPr>
                <w:sz w:val="24"/>
                <w:szCs w:val="24"/>
              </w:rPr>
              <w:t>Основные характеристики (общий объем доходов, общий объем расходов)    бюджета за отчетный период</w:t>
            </w:r>
          </w:p>
        </w:tc>
        <w:tc>
          <w:tcPr>
            <w:tcW w:w="1276" w:type="dxa"/>
          </w:tcPr>
          <w:p w:rsidR="00820DB5" w:rsidRPr="00A053BA" w:rsidRDefault="00820DB5" w:rsidP="00820DB5">
            <w:pPr>
              <w:rPr>
                <w:sz w:val="24"/>
                <w:szCs w:val="24"/>
                <w:lang w:val="en-US"/>
              </w:rPr>
            </w:pPr>
            <w:r>
              <w:rPr>
                <w:sz w:val="24"/>
                <w:szCs w:val="24"/>
              </w:rPr>
              <w:t xml:space="preserve">       27</w:t>
            </w:r>
          </w:p>
        </w:tc>
      </w:tr>
      <w:tr w:rsidR="00820DB5" w:rsidRPr="006A2CC2" w:rsidTr="00820DB5">
        <w:tc>
          <w:tcPr>
            <w:tcW w:w="9214" w:type="dxa"/>
          </w:tcPr>
          <w:p w:rsidR="00820DB5" w:rsidRDefault="00820DB5" w:rsidP="00820DB5">
            <w:pPr>
              <w:numPr>
                <w:ilvl w:val="2"/>
                <w:numId w:val="8"/>
              </w:numPr>
              <w:tabs>
                <w:tab w:val="left" w:pos="196"/>
              </w:tabs>
              <w:autoSpaceDE w:val="0"/>
              <w:autoSpaceDN w:val="0"/>
              <w:rPr>
                <w:sz w:val="24"/>
                <w:szCs w:val="24"/>
              </w:rPr>
            </w:pPr>
            <w:r>
              <w:rPr>
                <w:sz w:val="24"/>
                <w:szCs w:val="24"/>
              </w:rPr>
              <w:t>Поступление налогов в бюджетную систему Российской Федерации</w:t>
            </w:r>
          </w:p>
        </w:tc>
        <w:tc>
          <w:tcPr>
            <w:tcW w:w="1276" w:type="dxa"/>
          </w:tcPr>
          <w:p w:rsidR="00820DB5" w:rsidRPr="00A053BA" w:rsidRDefault="00820DB5" w:rsidP="00820DB5">
            <w:pPr>
              <w:rPr>
                <w:sz w:val="24"/>
                <w:szCs w:val="24"/>
                <w:lang w:val="en-US"/>
              </w:rPr>
            </w:pPr>
            <w:r>
              <w:rPr>
                <w:sz w:val="24"/>
                <w:szCs w:val="24"/>
              </w:rPr>
              <w:t xml:space="preserve">       29</w:t>
            </w:r>
          </w:p>
        </w:tc>
      </w:tr>
      <w:tr w:rsidR="00820DB5" w:rsidRPr="006A2CC2" w:rsidTr="00820DB5">
        <w:tc>
          <w:tcPr>
            <w:tcW w:w="9214" w:type="dxa"/>
          </w:tcPr>
          <w:p w:rsidR="00820DB5" w:rsidRDefault="00820DB5" w:rsidP="00820DB5">
            <w:pPr>
              <w:numPr>
                <w:ilvl w:val="2"/>
                <w:numId w:val="8"/>
              </w:numPr>
              <w:tabs>
                <w:tab w:val="left" w:pos="196"/>
              </w:tabs>
              <w:autoSpaceDE w:val="0"/>
              <w:autoSpaceDN w:val="0"/>
              <w:rPr>
                <w:sz w:val="24"/>
                <w:szCs w:val="24"/>
              </w:rPr>
            </w:pPr>
            <w:r>
              <w:rPr>
                <w:sz w:val="24"/>
                <w:szCs w:val="24"/>
              </w:rPr>
              <w:t>Расчет отдельных видов налогов</w:t>
            </w:r>
          </w:p>
        </w:tc>
        <w:tc>
          <w:tcPr>
            <w:tcW w:w="1276" w:type="dxa"/>
          </w:tcPr>
          <w:p w:rsidR="00820DB5" w:rsidRPr="00A053BA" w:rsidRDefault="00820DB5" w:rsidP="00820DB5">
            <w:pPr>
              <w:rPr>
                <w:sz w:val="24"/>
                <w:szCs w:val="24"/>
                <w:lang w:val="en-US"/>
              </w:rPr>
            </w:pPr>
            <w:r>
              <w:rPr>
                <w:sz w:val="24"/>
                <w:szCs w:val="24"/>
              </w:rPr>
              <w:t xml:space="preserve">       31</w:t>
            </w:r>
          </w:p>
        </w:tc>
      </w:tr>
      <w:tr w:rsidR="00B27822" w:rsidRPr="006A2CC2" w:rsidTr="00820DB5">
        <w:tc>
          <w:tcPr>
            <w:tcW w:w="9214" w:type="dxa"/>
          </w:tcPr>
          <w:p w:rsidR="00B27822" w:rsidRDefault="00B27822" w:rsidP="00B27822">
            <w:pPr>
              <w:tabs>
                <w:tab w:val="left" w:pos="196"/>
              </w:tabs>
              <w:autoSpaceDE w:val="0"/>
              <w:autoSpaceDN w:val="0"/>
              <w:rPr>
                <w:sz w:val="24"/>
                <w:szCs w:val="24"/>
              </w:rPr>
            </w:pPr>
            <w:r>
              <w:rPr>
                <w:sz w:val="24"/>
                <w:szCs w:val="24"/>
              </w:rPr>
              <w:t xml:space="preserve">Приложение к пояснительной записке  к прогнозу социально-экономического развития </w:t>
            </w:r>
          </w:p>
          <w:p w:rsidR="00B27822" w:rsidRDefault="00B27822" w:rsidP="00B27822">
            <w:pPr>
              <w:tabs>
                <w:tab w:val="left" w:pos="196"/>
              </w:tabs>
              <w:autoSpaceDE w:val="0"/>
              <w:autoSpaceDN w:val="0"/>
              <w:rPr>
                <w:sz w:val="24"/>
                <w:szCs w:val="24"/>
              </w:rPr>
            </w:pPr>
            <w:r>
              <w:rPr>
                <w:sz w:val="24"/>
                <w:szCs w:val="24"/>
              </w:rPr>
              <w:t xml:space="preserve">Муниципального образования городской округ город Урай на 2017-2019 годы                                                </w:t>
            </w:r>
          </w:p>
        </w:tc>
        <w:tc>
          <w:tcPr>
            <w:tcW w:w="1276" w:type="dxa"/>
          </w:tcPr>
          <w:p w:rsidR="00B27822" w:rsidRDefault="00B27822" w:rsidP="00B27822">
            <w:pPr>
              <w:ind w:left="176"/>
              <w:rPr>
                <w:sz w:val="24"/>
                <w:szCs w:val="24"/>
              </w:rPr>
            </w:pPr>
            <w:r>
              <w:rPr>
                <w:sz w:val="24"/>
                <w:szCs w:val="24"/>
              </w:rPr>
              <w:t xml:space="preserve">    </w:t>
            </w:r>
          </w:p>
          <w:p w:rsidR="00B27822" w:rsidRDefault="00B27822" w:rsidP="00B27822">
            <w:pPr>
              <w:ind w:left="176"/>
              <w:rPr>
                <w:sz w:val="24"/>
                <w:szCs w:val="24"/>
              </w:rPr>
            </w:pPr>
            <w:r>
              <w:rPr>
                <w:sz w:val="24"/>
                <w:szCs w:val="24"/>
              </w:rPr>
              <w:t xml:space="preserve">    33</w:t>
            </w:r>
          </w:p>
        </w:tc>
      </w:tr>
    </w:tbl>
    <w:p w:rsidR="00820DB5" w:rsidRPr="00B27822" w:rsidRDefault="00820DB5" w:rsidP="00820DB5">
      <w:pPr>
        <w:jc w:val="center"/>
        <w:rPr>
          <w:b/>
          <w:bCs/>
          <w:sz w:val="36"/>
          <w:szCs w:val="36"/>
        </w:rPr>
      </w:pPr>
    </w:p>
    <w:p w:rsidR="00820DB5" w:rsidRPr="000A6A21" w:rsidRDefault="00820DB5" w:rsidP="003F3430">
      <w:pPr>
        <w:rPr>
          <w:highlight w:val="yellow"/>
        </w:rPr>
        <w:sectPr w:rsidR="00820DB5" w:rsidRPr="000A6A21" w:rsidSect="003F3430">
          <w:footerReference w:type="even" r:id="rId8"/>
          <w:footerReference w:type="default" r:id="rId9"/>
          <w:footerReference w:type="first" r:id="rId10"/>
          <w:pgSz w:w="11906" w:h="16838"/>
          <w:pgMar w:top="567" w:right="567" w:bottom="567" w:left="1701" w:header="709" w:footer="709" w:gutter="0"/>
          <w:cols w:space="708"/>
          <w:titlePg/>
          <w:docGrid w:linePitch="360"/>
        </w:sectPr>
      </w:pPr>
    </w:p>
    <w:p w:rsidR="003F3430" w:rsidRPr="001E1ED0" w:rsidRDefault="003F3430" w:rsidP="003F3430">
      <w:pPr>
        <w:pStyle w:val="aa"/>
        <w:numPr>
          <w:ilvl w:val="0"/>
          <w:numId w:val="1"/>
        </w:numPr>
        <w:shd w:val="clear" w:color="auto" w:fill="FFFFFF"/>
        <w:spacing w:before="0" w:beforeAutospacing="0" w:after="0" w:afterAutospacing="0"/>
        <w:jc w:val="both"/>
        <w:rPr>
          <w:b/>
        </w:rPr>
      </w:pPr>
      <w:r w:rsidRPr="001E1ED0">
        <w:rPr>
          <w:b/>
        </w:rPr>
        <w:lastRenderedPageBreak/>
        <w:t>Основные тенденции социально-экономического развития за отчетный период.</w:t>
      </w:r>
    </w:p>
    <w:p w:rsidR="003F3430" w:rsidRPr="001E1ED0" w:rsidRDefault="003F3430" w:rsidP="003F3430">
      <w:pPr>
        <w:pStyle w:val="aa"/>
        <w:numPr>
          <w:ilvl w:val="1"/>
          <w:numId w:val="1"/>
        </w:numPr>
        <w:shd w:val="clear" w:color="auto" w:fill="FFFFFF"/>
        <w:spacing w:before="0" w:beforeAutospacing="0" w:after="0" w:afterAutospacing="0"/>
        <w:jc w:val="both"/>
        <w:rPr>
          <w:b/>
        </w:rPr>
      </w:pPr>
      <w:r w:rsidRPr="001E1ED0">
        <w:rPr>
          <w:b/>
        </w:rPr>
        <w:t>Социально-экономический потенциал.</w:t>
      </w:r>
    </w:p>
    <w:p w:rsidR="003F3430" w:rsidRPr="001E1ED0" w:rsidRDefault="003F3430" w:rsidP="003F3430">
      <w:pPr>
        <w:autoSpaceDE w:val="0"/>
        <w:autoSpaceDN w:val="0"/>
        <w:ind w:firstLine="709"/>
        <w:jc w:val="both"/>
        <w:rPr>
          <w:color w:val="333333"/>
          <w:sz w:val="24"/>
          <w:szCs w:val="24"/>
        </w:rPr>
      </w:pPr>
      <w:proofErr w:type="gramStart"/>
      <w:r w:rsidRPr="001E1ED0">
        <w:rPr>
          <w:color w:val="333333"/>
          <w:sz w:val="24"/>
          <w:szCs w:val="24"/>
        </w:rPr>
        <w:t>Прогноз социально-экономического развития муниципальног</w:t>
      </w:r>
      <w:r w:rsidR="001E1ED0" w:rsidRPr="001E1ED0">
        <w:rPr>
          <w:color w:val="333333"/>
          <w:sz w:val="24"/>
          <w:szCs w:val="24"/>
        </w:rPr>
        <w:t>о образования город Урай на 2017 - 2019</w:t>
      </w:r>
      <w:r w:rsidRPr="001E1ED0">
        <w:rPr>
          <w:color w:val="333333"/>
          <w:sz w:val="24"/>
          <w:szCs w:val="24"/>
        </w:rPr>
        <w:t xml:space="preserve"> годы разработан на основе одобренных Правительством Российской Федерации сценарных условий социально-экономического развития Российской Федерации, исходя из ориентиров, приоритетов социально-экономического развития, сформулированных в Стратегии социально-экономического развития Ханты-Мансийского автономного округа – Югры на период до 2030 года, Стратегии социально-экономического развития города Урай  до 2020 года и на период до 2030 года, указах Президента</w:t>
      </w:r>
      <w:proofErr w:type="gramEnd"/>
      <w:r w:rsidRPr="001E1ED0">
        <w:rPr>
          <w:color w:val="333333"/>
          <w:sz w:val="24"/>
          <w:szCs w:val="24"/>
        </w:rPr>
        <w:t xml:space="preserve"> Российской Федерации от 7 мая 2012 года, государст</w:t>
      </w:r>
      <w:r w:rsidR="00B9349A" w:rsidRPr="001E1ED0">
        <w:rPr>
          <w:color w:val="333333"/>
          <w:sz w:val="24"/>
          <w:szCs w:val="24"/>
        </w:rPr>
        <w:t>венных и муниципальных программ</w:t>
      </w:r>
      <w:r w:rsidRPr="001E1ED0">
        <w:rPr>
          <w:color w:val="333333"/>
          <w:sz w:val="24"/>
          <w:szCs w:val="24"/>
        </w:rPr>
        <w:t>, а также в «дорожных картах».</w:t>
      </w:r>
    </w:p>
    <w:p w:rsidR="003F3430" w:rsidRPr="001E1ED0" w:rsidRDefault="003F3430" w:rsidP="003F3430">
      <w:pPr>
        <w:autoSpaceDE w:val="0"/>
        <w:autoSpaceDN w:val="0"/>
        <w:ind w:firstLine="709"/>
        <w:jc w:val="both"/>
        <w:rPr>
          <w:sz w:val="24"/>
          <w:szCs w:val="24"/>
        </w:rPr>
      </w:pPr>
      <w:r w:rsidRPr="001E1ED0">
        <w:rPr>
          <w:sz w:val="24"/>
          <w:szCs w:val="24"/>
        </w:rPr>
        <w:t>Порядок разработки прогноза социально-экономического развития муниципального образования городской округ город Урай утвержден постановлением администрации города Урай от 06.06.2011 № 1551.</w:t>
      </w:r>
    </w:p>
    <w:p w:rsidR="00FC6FD4" w:rsidRPr="00E81FEA" w:rsidRDefault="00FC6FD4" w:rsidP="00FC6FD4">
      <w:pPr>
        <w:pStyle w:val="aa"/>
        <w:shd w:val="clear" w:color="auto" w:fill="FFFFFF"/>
        <w:spacing w:before="0" w:beforeAutospacing="0" w:after="0" w:afterAutospacing="0"/>
        <w:ind w:firstLine="709"/>
        <w:jc w:val="both"/>
      </w:pPr>
      <w:r w:rsidRPr="00E81FEA">
        <w:t xml:space="preserve">Вариант 1 определен как базовый вариант, который предполагает ограниченную возможность для развития инфраструктуры и основан на проведении более жесткой бюджетной политики, связанной с </w:t>
      </w:r>
      <w:r w:rsidRPr="00E81FEA">
        <w:rPr>
          <w:rFonts w:eastAsia="Calibri"/>
        </w:rPr>
        <w:t>тенденциями изменения внешних факторов</w:t>
      </w:r>
      <w:r w:rsidRPr="00E81FEA">
        <w:t xml:space="preserve">. </w:t>
      </w:r>
    </w:p>
    <w:p w:rsidR="00FC6FD4" w:rsidRPr="00B00936" w:rsidRDefault="00FC6FD4" w:rsidP="00FC6FD4">
      <w:pPr>
        <w:pStyle w:val="aa"/>
        <w:shd w:val="clear" w:color="auto" w:fill="FFFFFF"/>
        <w:spacing w:before="0" w:beforeAutospacing="0" w:after="0" w:afterAutospacing="0"/>
        <w:ind w:firstLine="709"/>
        <w:jc w:val="both"/>
        <w:rPr>
          <w:highlight w:val="yellow"/>
        </w:rPr>
      </w:pPr>
      <w:r w:rsidRPr="00B00936">
        <w:t>Вариант 2 определен как целевой вариант, который ориентирован на достижение целевых показателей социально-экономического развития и решение задач стратегического планирования</w:t>
      </w:r>
      <w:r w:rsidRPr="00B00936">
        <w:rPr>
          <w:sz w:val="26"/>
          <w:szCs w:val="26"/>
        </w:rPr>
        <w:t xml:space="preserve">, </w:t>
      </w:r>
      <w:r w:rsidRPr="00B00936">
        <w:t>предполагает устойчивый рост экономики муниципального образования.</w:t>
      </w:r>
      <w:r w:rsidRPr="00B00936">
        <w:rPr>
          <w:highlight w:val="yellow"/>
        </w:rPr>
        <w:t xml:space="preserve"> </w:t>
      </w:r>
      <w:r w:rsidRPr="00B00936">
        <w:t xml:space="preserve">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экономики. </w:t>
      </w:r>
    </w:p>
    <w:p w:rsidR="00FC6FD4" w:rsidRPr="001E1ED0" w:rsidRDefault="00FC6FD4" w:rsidP="00FC6FD4">
      <w:pPr>
        <w:tabs>
          <w:tab w:val="left" w:pos="900"/>
        </w:tabs>
        <w:ind w:right="-6" w:firstLine="720"/>
        <w:jc w:val="both"/>
        <w:rPr>
          <w:sz w:val="24"/>
          <w:szCs w:val="24"/>
        </w:rPr>
      </w:pPr>
      <w:r w:rsidRPr="001E1ED0">
        <w:rPr>
          <w:sz w:val="24"/>
          <w:szCs w:val="24"/>
        </w:rPr>
        <w:t xml:space="preserve">Необходимость эффективного развития города Урай является важнейшей задачей органов местного самоуправления, для решения которой выработана </w:t>
      </w:r>
      <w:r>
        <w:rPr>
          <w:sz w:val="24"/>
          <w:szCs w:val="24"/>
        </w:rPr>
        <w:t>С</w:t>
      </w:r>
      <w:r w:rsidRPr="001E1ED0">
        <w:rPr>
          <w:sz w:val="24"/>
          <w:szCs w:val="24"/>
        </w:rPr>
        <w:t xml:space="preserve">тратегия </w:t>
      </w:r>
      <w:r>
        <w:rPr>
          <w:sz w:val="24"/>
          <w:szCs w:val="24"/>
        </w:rPr>
        <w:t>социально-экономического развития</w:t>
      </w:r>
      <w:r w:rsidRPr="001E1ED0">
        <w:rPr>
          <w:sz w:val="24"/>
          <w:szCs w:val="24"/>
        </w:rPr>
        <w:t xml:space="preserve"> муниципального образования до 2030 года. </w:t>
      </w:r>
      <w:proofErr w:type="gramStart"/>
      <w:r w:rsidRPr="001E1ED0">
        <w:rPr>
          <w:sz w:val="24"/>
          <w:szCs w:val="24"/>
        </w:rPr>
        <w:t>В целях реализации документа «Стратегия социально-экономического развития города Урай до 2020 года и на период до 2030 года» разработан План мероприятий по реализации Стратегии  на 2016-2020 годы (постановление администрации города Урай от 29.12.2015 №4493), который  включает 125 мероприятий по реализации Стратегии с ответственными исполните</w:t>
      </w:r>
      <w:bookmarkStart w:id="0" w:name="_Toc242503111"/>
      <w:r>
        <w:rPr>
          <w:sz w:val="24"/>
          <w:szCs w:val="24"/>
        </w:rPr>
        <w:t xml:space="preserve">лями и сроками исполнения, в том числе </w:t>
      </w:r>
      <w:bookmarkEnd w:id="0"/>
      <w:r>
        <w:rPr>
          <w:sz w:val="24"/>
          <w:szCs w:val="24"/>
        </w:rPr>
        <w:t xml:space="preserve">содержит </w:t>
      </w:r>
      <w:r w:rsidRPr="001E1ED0">
        <w:rPr>
          <w:sz w:val="24"/>
          <w:szCs w:val="24"/>
        </w:rPr>
        <w:t xml:space="preserve">мероприятия по повышению эффективности деятельности органов местного самоуправления, </w:t>
      </w:r>
      <w:r>
        <w:rPr>
          <w:sz w:val="24"/>
          <w:szCs w:val="24"/>
        </w:rPr>
        <w:t>в</w:t>
      </w:r>
      <w:proofErr w:type="gramEnd"/>
      <w:r>
        <w:rPr>
          <w:sz w:val="24"/>
          <w:szCs w:val="24"/>
        </w:rPr>
        <w:t xml:space="preserve"> </w:t>
      </w:r>
      <w:proofErr w:type="gramStart"/>
      <w:r>
        <w:rPr>
          <w:sz w:val="24"/>
          <w:szCs w:val="24"/>
        </w:rPr>
        <w:t xml:space="preserve">рамках исполнения </w:t>
      </w:r>
      <w:r w:rsidRPr="001E1ED0">
        <w:rPr>
          <w:sz w:val="24"/>
          <w:szCs w:val="24"/>
        </w:rPr>
        <w:t xml:space="preserve">полномочий согласно Федеральному Закону от 06.10.2003 № </w:t>
      </w:r>
      <w:r>
        <w:rPr>
          <w:sz w:val="24"/>
          <w:szCs w:val="24"/>
        </w:rPr>
        <w:t>131-фз, переданных полномочий</w:t>
      </w:r>
      <w:r w:rsidRPr="001E1ED0">
        <w:rPr>
          <w:sz w:val="24"/>
          <w:szCs w:val="24"/>
        </w:rPr>
        <w:t xml:space="preserve"> (в соответствии с нормативно-правовыми актами), мероприятия по обеспечению роста качества жизни населения города Урай и их социальной обеспеченности, мероприятия по развитию строительного комплекса, коммунальной инфраструктуры, мероприятия по развитию инвестиционной привлекател</w:t>
      </w:r>
      <w:r>
        <w:rPr>
          <w:sz w:val="24"/>
          <w:szCs w:val="24"/>
        </w:rPr>
        <w:t>ьности, а также иные</w:t>
      </w:r>
      <w:r w:rsidRPr="001E1ED0">
        <w:rPr>
          <w:sz w:val="24"/>
          <w:szCs w:val="24"/>
        </w:rPr>
        <w:t xml:space="preserve"> мероприятия, направленные на повышение уровня социально-экономического развития города Урай.</w:t>
      </w:r>
      <w:proofErr w:type="gramEnd"/>
    </w:p>
    <w:p w:rsidR="003F3430" w:rsidRPr="001E1ED0" w:rsidRDefault="003F3430" w:rsidP="003F3430">
      <w:pPr>
        <w:ind w:firstLine="709"/>
        <w:jc w:val="both"/>
        <w:rPr>
          <w:sz w:val="24"/>
          <w:szCs w:val="24"/>
        </w:rPr>
      </w:pPr>
      <w:r w:rsidRPr="001E1ED0">
        <w:rPr>
          <w:sz w:val="24"/>
          <w:szCs w:val="24"/>
        </w:rPr>
        <w:t>Важным этапом реализации мероприятий является информационное сопровождение деятельности органов местного самоуправления,  осуществляется  регулярное обновление официального сайта администрации города Урай, кроме того</w:t>
      </w:r>
      <w:r w:rsidR="00E2001A">
        <w:rPr>
          <w:sz w:val="24"/>
          <w:szCs w:val="24"/>
        </w:rPr>
        <w:t>,</w:t>
      </w:r>
      <w:r w:rsidR="006E5B1A">
        <w:rPr>
          <w:sz w:val="24"/>
          <w:szCs w:val="24"/>
        </w:rPr>
        <w:t xml:space="preserve"> </w:t>
      </w:r>
      <w:r w:rsidRPr="001E1ED0">
        <w:rPr>
          <w:sz w:val="24"/>
          <w:szCs w:val="24"/>
        </w:rPr>
        <w:t>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1E1ED0">
        <w:rPr>
          <w:sz w:val="24"/>
          <w:szCs w:val="24"/>
        </w:rPr>
        <w:t>Спектр+</w:t>
      </w:r>
      <w:proofErr w:type="spellEnd"/>
      <w:r w:rsidRPr="001E1ED0">
        <w:rPr>
          <w:sz w:val="24"/>
          <w:szCs w:val="24"/>
        </w:rPr>
        <w:t xml:space="preserve">» ООО «Медиа-холдинг «Западная Сибирь», газету «Знамя». </w:t>
      </w:r>
    </w:p>
    <w:p w:rsidR="003F3430" w:rsidRPr="000A6A21" w:rsidRDefault="003F3430" w:rsidP="003F3430">
      <w:pPr>
        <w:pStyle w:val="aa"/>
        <w:shd w:val="clear" w:color="auto" w:fill="FFFFFF"/>
        <w:spacing w:before="0" w:beforeAutospacing="0" w:after="0" w:afterAutospacing="0"/>
        <w:jc w:val="both"/>
        <w:rPr>
          <w:b/>
          <w:highlight w:val="yellow"/>
        </w:rPr>
      </w:pPr>
    </w:p>
    <w:p w:rsidR="003F3430" w:rsidRPr="0010123D" w:rsidRDefault="003F3430" w:rsidP="003F3430">
      <w:pPr>
        <w:pStyle w:val="aa"/>
        <w:numPr>
          <w:ilvl w:val="1"/>
          <w:numId w:val="1"/>
        </w:numPr>
        <w:shd w:val="clear" w:color="auto" w:fill="FFFFFF"/>
        <w:spacing w:before="0" w:beforeAutospacing="0" w:after="0" w:afterAutospacing="0"/>
        <w:jc w:val="both"/>
        <w:rPr>
          <w:b/>
        </w:rPr>
      </w:pPr>
      <w:r w:rsidRPr="0010123D">
        <w:rPr>
          <w:b/>
        </w:rPr>
        <w:t>Итоги развития.</w:t>
      </w:r>
    </w:p>
    <w:p w:rsidR="00BA7283" w:rsidRDefault="00BA7283" w:rsidP="003F3430">
      <w:pPr>
        <w:ind w:firstLine="720"/>
        <w:jc w:val="both"/>
        <w:rPr>
          <w:sz w:val="24"/>
          <w:szCs w:val="24"/>
        </w:rPr>
      </w:pPr>
    </w:p>
    <w:p w:rsidR="001E1ED0" w:rsidRDefault="0010123D" w:rsidP="003F3430">
      <w:pPr>
        <w:ind w:firstLine="720"/>
        <w:jc w:val="both"/>
        <w:rPr>
          <w:sz w:val="24"/>
          <w:szCs w:val="24"/>
        </w:rPr>
      </w:pPr>
      <w:r w:rsidRPr="0010123D">
        <w:rPr>
          <w:sz w:val="24"/>
          <w:szCs w:val="24"/>
        </w:rPr>
        <w:t>В течение 2015</w:t>
      </w:r>
      <w:r w:rsidR="003F3430" w:rsidRPr="0010123D">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w:t>
      </w:r>
      <w:r w:rsidR="001E1ED0">
        <w:rPr>
          <w:sz w:val="24"/>
          <w:szCs w:val="24"/>
        </w:rPr>
        <w:t>в рамках развития города Урай.</w:t>
      </w:r>
    </w:p>
    <w:p w:rsidR="003F3430" w:rsidRDefault="003F3430" w:rsidP="003F3430">
      <w:pPr>
        <w:ind w:firstLine="720"/>
        <w:jc w:val="both"/>
        <w:rPr>
          <w:sz w:val="24"/>
          <w:szCs w:val="24"/>
        </w:rPr>
      </w:pPr>
      <w:r w:rsidRPr="001E1ED0">
        <w:rPr>
          <w:sz w:val="24"/>
          <w:szCs w:val="24"/>
        </w:rPr>
        <w:t>В соответствии с проведенным ан</w:t>
      </w:r>
      <w:r w:rsidR="001E1ED0" w:rsidRPr="001E1ED0">
        <w:rPr>
          <w:sz w:val="24"/>
          <w:szCs w:val="24"/>
        </w:rPr>
        <w:t>ализом динамики соци</w:t>
      </w:r>
      <w:r w:rsidR="006E5B1A">
        <w:rPr>
          <w:sz w:val="24"/>
          <w:szCs w:val="24"/>
        </w:rPr>
        <w:t>ально-экономических показателей</w:t>
      </w:r>
      <w:r w:rsidRPr="001E1ED0">
        <w:rPr>
          <w:sz w:val="24"/>
          <w:szCs w:val="24"/>
        </w:rPr>
        <w:t xml:space="preserve"> </w:t>
      </w:r>
      <w:r w:rsidR="001E1ED0" w:rsidRPr="001E1ED0">
        <w:rPr>
          <w:sz w:val="24"/>
          <w:szCs w:val="24"/>
        </w:rPr>
        <w:t xml:space="preserve">определены основные тенденции </w:t>
      </w:r>
      <w:r w:rsidRPr="001E1ED0">
        <w:rPr>
          <w:sz w:val="24"/>
          <w:szCs w:val="24"/>
        </w:rPr>
        <w:t>развития муниципальног</w:t>
      </w:r>
      <w:r w:rsidR="001E1ED0" w:rsidRPr="001E1ED0">
        <w:rPr>
          <w:sz w:val="24"/>
          <w:szCs w:val="24"/>
        </w:rPr>
        <w:t>о образования город Урай за 2015</w:t>
      </w:r>
      <w:r w:rsidRPr="001E1ED0">
        <w:rPr>
          <w:sz w:val="24"/>
          <w:szCs w:val="24"/>
        </w:rPr>
        <w:t xml:space="preserve"> год</w:t>
      </w:r>
      <w:r w:rsidR="001E1ED0" w:rsidRPr="001E1ED0">
        <w:rPr>
          <w:sz w:val="24"/>
          <w:szCs w:val="24"/>
        </w:rPr>
        <w:t>:</w:t>
      </w:r>
      <w:r w:rsidRPr="001E1ED0">
        <w:rPr>
          <w:sz w:val="24"/>
          <w:szCs w:val="24"/>
        </w:rPr>
        <w:t xml:space="preserve"> </w:t>
      </w:r>
    </w:p>
    <w:p w:rsidR="00FC6FD4" w:rsidRPr="001E1ED0" w:rsidRDefault="00FC6FD4" w:rsidP="003F3430">
      <w:pPr>
        <w:ind w:firstLine="72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832"/>
      </w:tblGrid>
      <w:tr w:rsidR="003F3430" w:rsidRPr="000A6A21" w:rsidTr="003F3430">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005791" w:rsidRDefault="003F3430" w:rsidP="003F3430">
            <w:pPr>
              <w:pStyle w:val="a5"/>
              <w:rPr>
                <w:b w:val="0"/>
                <w:sz w:val="22"/>
                <w:szCs w:val="22"/>
              </w:rPr>
            </w:pPr>
            <w:r w:rsidRPr="00005791">
              <w:rPr>
                <w:b w:val="0"/>
                <w:sz w:val="22"/>
                <w:szCs w:val="22"/>
              </w:rPr>
              <w:lastRenderedPageBreak/>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005791" w:rsidRDefault="003F3430" w:rsidP="00C03132">
            <w:pPr>
              <w:pStyle w:val="a5"/>
              <w:rPr>
                <w:b w:val="0"/>
                <w:sz w:val="22"/>
                <w:szCs w:val="22"/>
              </w:rPr>
            </w:pPr>
            <w:r w:rsidRPr="00005791">
              <w:rPr>
                <w:b w:val="0"/>
                <w:sz w:val="22"/>
                <w:szCs w:val="22"/>
              </w:rPr>
              <w:t>На 01.</w:t>
            </w:r>
            <w:r w:rsidRPr="00005791">
              <w:rPr>
                <w:b w:val="0"/>
                <w:sz w:val="22"/>
                <w:szCs w:val="22"/>
                <w:lang w:val="en-US"/>
              </w:rPr>
              <w:t>01</w:t>
            </w:r>
            <w:r w:rsidRPr="00005791">
              <w:rPr>
                <w:b w:val="0"/>
                <w:sz w:val="22"/>
                <w:szCs w:val="22"/>
              </w:rPr>
              <w:t>.201</w:t>
            </w:r>
            <w:r w:rsidR="00C03132" w:rsidRPr="00005791">
              <w:rPr>
                <w:b w:val="0"/>
                <w:sz w:val="22"/>
                <w:szCs w:val="22"/>
                <w:lang w:val="en-US"/>
              </w:rPr>
              <w:t>5</w:t>
            </w:r>
          </w:p>
        </w:tc>
        <w:tc>
          <w:tcPr>
            <w:tcW w:w="1428" w:type="dxa"/>
            <w:tcBorders>
              <w:top w:val="single" w:sz="4" w:space="0" w:color="auto"/>
              <w:left w:val="single" w:sz="4" w:space="0" w:color="auto"/>
              <w:bottom w:val="single" w:sz="4" w:space="0" w:color="auto"/>
              <w:right w:val="single" w:sz="4" w:space="0" w:color="auto"/>
            </w:tcBorders>
            <w:hideMark/>
          </w:tcPr>
          <w:p w:rsidR="003F3430" w:rsidRPr="00005791" w:rsidRDefault="003F3430" w:rsidP="00C03132">
            <w:pPr>
              <w:pStyle w:val="a5"/>
              <w:rPr>
                <w:b w:val="0"/>
                <w:sz w:val="22"/>
                <w:szCs w:val="22"/>
              </w:rPr>
            </w:pPr>
            <w:r w:rsidRPr="00005791">
              <w:rPr>
                <w:b w:val="0"/>
                <w:sz w:val="22"/>
                <w:szCs w:val="22"/>
              </w:rPr>
              <w:t>На 01.</w:t>
            </w:r>
            <w:r w:rsidRPr="00005791">
              <w:rPr>
                <w:b w:val="0"/>
                <w:sz w:val="22"/>
                <w:szCs w:val="22"/>
                <w:lang w:val="en-US"/>
              </w:rPr>
              <w:t>01</w:t>
            </w:r>
            <w:r w:rsidRPr="00005791">
              <w:rPr>
                <w:b w:val="0"/>
                <w:sz w:val="22"/>
                <w:szCs w:val="22"/>
              </w:rPr>
              <w:t>.201</w:t>
            </w:r>
            <w:r w:rsidR="00C03132" w:rsidRPr="00005791">
              <w:rPr>
                <w:b w:val="0"/>
                <w:sz w:val="22"/>
                <w:szCs w:val="22"/>
                <w:lang w:val="en-US"/>
              </w:rPr>
              <w:t>6</w:t>
            </w:r>
          </w:p>
        </w:tc>
        <w:tc>
          <w:tcPr>
            <w:tcW w:w="1832" w:type="dxa"/>
            <w:tcBorders>
              <w:top w:val="single" w:sz="4" w:space="0" w:color="auto"/>
              <w:left w:val="single" w:sz="4" w:space="0" w:color="auto"/>
              <w:bottom w:val="single" w:sz="4" w:space="0" w:color="auto"/>
              <w:right w:val="single" w:sz="4" w:space="0" w:color="auto"/>
            </w:tcBorders>
            <w:hideMark/>
          </w:tcPr>
          <w:p w:rsidR="003F3430" w:rsidRPr="00005791" w:rsidRDefault="001E1ED0" w:rsidP="003F3430">
            <w:pPr>
              <w:pStyle w:val="a5"/>
              <w:rPr>
                <w:b w:val="0"/>
                <w:sz w:val="22"/>
                <w:szCs w:val="22"/>
              </w:rPr>
            </w:pPr>
            <w:r>
              <w:rPr>
                <w:b w:val="0"/>
                <w:sz w:val="22"/>
                <w:szCs w:val="22"/>
              </w:rPr>
              <w:t>Отклонение 2015/2014</w:t>
            </w:r>
            <w:r w:rsidR="003F3430" w:rsidRPr="00005791">
              <w:rPr>
                <w:b w:val="0"/>
                <w:sz w:val="22"/>
                <w:szCs w:val="22"/>
              </w:rPr>
              <w:t xml:space="preserve">(%) </w:t>
            </w:r>
          </w:p>
        </w:tc>
      </w:tr>
      <w:tr w:rsidR="003F3430" w:rsidRPr="000A6A21" w:rsidTr="003F3430">
        <w:trPr>
          <w:trHeight w:val="274"/>
        </w:trPr>
        <w:tc>
          <w:tcPr>
            <w:tcW w:w="9923" w:type="dxa"/>
            <w:gridSpan w:val="4"/>
            <w:tcBorders>
              <w:top w:val="single" w:sz="4" w:space="0" w:color="auto"/>
              <w:left w:val="single" w:sz="4" w:space="0" w:color="auto"/>
              <w:bottom w:val="single" w:sz="4" w:space="0" w:color="auto"/>
              <w:right w:val="single" w:sz="4" w:space="0" w:color="auto"/>
            </w:tcBorders>
            <w:hideMark/>
          </w:tcPr>
          <w:p w:rsidR="003F3430" w:rsidRPr="00005791" w:rsidRDefault="003F3430" w:rsidP="003F3430">
            <w:pPr>
              <w:pStyle w:val="a5"/>
            </w:pPr>
            <w:r w:rsidRPr="00005791">
              <w:t>Демография</w:t>
            </w:r>
          </w:p>
        </w:tc>
      </w:tr>
      <w:tr w:rsidR="00C03132" w:rsidRPr="000A6A21" w:rsidTr="003F3430">
        <w:trPr>
          <w:trHeight w:val="274"/>
        </w:trPr>
        <w:tc>
          <w:tcPr>
            <w:tcW w:w="5245"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jc w:val="both"/>
              <w:rPr>
                <w:b w:val="0"/>
              </w:rPr>
            </w:pPr>
            <w:r w:rsidRPr="00005791">
              <w:rPr>
                <w:b w:val="0"/>
              </w:rPr>
              <w:t>Численность постоянного населения  (чел)</w:t>
            </w:r>
          </w:p>
        </w:tc>
        <w:tc>
          <w:tcPr>
            <w:tcW w:w="141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40361</w:t>
            </w:r>
          </w:p>
        </w:tc>
        <w:tc>
          <w:tcPr>
            <w:tcW w:w="142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40</w:t>
            </w:r>
            <w:r w:rsidRPr="00005791">
              <w:rPr>
                <w:b w:val="0"/>
                <w:lang w:val="en-US"/>
              </w:rPr>
              <w:t>477</w:t>
            </w:r>
          </w:p>
        </w:tc>
        <w:tc>
          <w:tcPr>
            <w:tcW w:w="1832"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100,3</w:t>
            </w:r>
          </w:p>
        </w:tc>
      </w:tr>
      <w:tr w:rsidR="00C03132" w:rsidRPr="000A6A21" w:rsidTr="003F3430">
        <w:trPr>
          <w:trHeight w:val="836"/>
        </w:trPr>
        <w:tc>
          <w:tcPr>
            <w:tcW w:w="5245"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jc w:val="left"/>
              <w:rPr>
                <w:b w:val="0"/>
              </w:rPr>
            </w:pPr>
            <w:r w:rsidRPr="00005791">
              <w:rPr>
                <w:b w:val="0"/>
              </w:rPr>
              <w:t>Численность зарегистрированного  населения, проживающего на территории города (по данным УФМС) (тыс</w:t>
            </w:r>
            <w:proofErr w:type="gramStart"/>
            <w:r w:rsidRPr="00005791">
              <w:rPr>
                <w:b w:val="0"/>
              </w:rPr>
              <w:t>.ч</w:t>
            </w:r>
            <w:proofErr w:type="gramEnd"/>
            <w:r w:rsidRPr="00005791">
              <w:rPr>
                <w:b w:val="0"/>
              </w:rPr>
              <w:t>ел)</w:t>
            </w:r>
          </w:p>
        </w:tc>
        <w:tc>
          <w:tcPr>
            <w:tcW w:w="141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45775</w:t>
            </w:r>
          </w:p>
        </w:tc>
        <w:tc>
          <w:tcPr>
            <w:tcW w:w="142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4577</w:t>
            </w:r>
            <w:r w:rsidRPr="00005791">
              <w:rPr>
                <w:b w:val="0"/>
                <w:lang w:val="en-US"/>
              </w:rPr>
              <w:t>3</w:t>
            </w:r>
          </w:p>
        </w:tc>
        <w:tc>
          <w:tcPr>
            <w:tcW w:w="1832"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rPr>
                <w:b w:val="0"/>
              </w:rPr>
            </w:pPr>
            <w:r w:rsidRPr="00005791">
              <w:rPr>
                <w:b w:val="0"/>
              </w:rPr>
              <w:t>99,9</w:t>
            </w:r>
          </w:p>
        </w:tc>
      </w:tr>
      <w:tr w:rsidR="00C03132" w:rsidRPr="000A6A21" w:rsidTr="003F3430">
        <w:trPr>
          <w:trHeight w:val="274"/>
        </w:trPr>
        <w:tc>
          <w:tcPr>
            <w:tcW w:w="5245"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jc w:val="both"/>
              <w:rPr>
                <w:b w:val="0"/>
              </w:rPr>
            </w:pPr>
            <w:r w:rsidRPr="00005791">
              <w:rPr>
                <w:b w:val="0"/>
              </w:rPr>
              <w:t>Родилось  (чел)</w:t>
            </w:r>
          </w:p>
        </w:tc>
        <w:tc>
          <w:tcPr>
            <w:tcW w:w="141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634</w:t>
            </w:r>
          </w:p>
        </w:tc>
        <w:tc>
          <w:tcPr>
            <w:tcW w:w="142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rPr>
                <w:b w:val="0"/>
                <w:lang w:val="en-US"/>
              </w:rPr>
            </w:pPr>
            <w:r w:rsidRPr="00005791">
              <w:rPr>
                <w:b w:val="0"/>
                <w:lang w:val="en-US"/>
              </w:rPr>
              <w:t>584</w:t>
            </w:r>
          </w:p>
        </w:tc>
        <w:tc>
          <w:tcPr>
            <w:tcW w:w="1832"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lang w:val="en-US"/>
              </w:rPr>
            </w:pPr>
            <w:r w:rsidRPr="00005791">
              <w:rPr>
                <w:b w:val="0"/>
              </w:rPr>
              <w:t>9</w:t>
            </w:r>
            <w:r w:rsidRPr="00005791">
              <w:rPr>
                <w:b w:val="0"/>
                <w:lang w:val="en-US"/>
              </w:rPr>
              <w:t>2</w:t>
            </w:r>
            <w:r w:rsidRPr="00005791">
              <w:rPr>
                <w:b w:val="0"/>
              </w:rPr>
              <w:t>,</w:t>
            </w:r>
            <w:r w:rsidRPr="00005791">
              <w:rPr>
                <w:b w:val="0"/>
                <w:lang w:val="en-US"/>
              </w:rPr>
              <w:t>1</w:t>
            </w:r>
          </w:p>
        </w:tc>
      </w:tr>
      <w:tr w:rsidR="00C03132"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jc w:val="both"/>
              <w:rPr>
                <w:b w:val="0"/>
              </w:rPr>
            </w:pPr>
            <w:r w:rsidRPr="00005791">
              <w:rPr>
                <w:b w:val="0"/>
              </w:rPr>
              <w:t>Умерло (чел)</w:t>
            </w:r>
          </w:p>
        </w:tc>
        <w:tc>
          <w:tcPr>
            <w:tcW w:w="141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326</w:t>
            </w:r>
          </w:p>
        </w:tc>
        <w:tc>
          <w:tcPr>
            <w:tcW w:w="142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334</w:t>
            </w:r>
          </w:p>
        </w:tc>
        <w:tc>
          <w:tcPr>
            <w:tcW w:w="1832"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rPr>
                <w:b w:val="0"/>
              </w:rPr>
            </w:pPr>
            <w:r w:rsidRPr="00005791">
              <w:rPr>
                <w:b w:val="0"/>
              </w:rPr>
              <w:t>102,45</w:t>
            </w:r>
          </w:p>
        </w:tc>
      </w:tr>
      <w:tr w:rsidR="00005791" w:rsidRPr="000A6A21" w:rsidTr="00565BB9">
        <w:trPr>
          <w:trHeight w:val="274"/>
        </w:trPr>
        <w:tc>
          <w:tcPr>
            <w:tcW w:w="5245" w:type="dxa"/>
            <w:tcBorders>
              <w:top w:val="single" w:sz="4" w:space="0" w:color="auto"/>
              <w:left w:val="single" w:sz="4" w:space="0" w:color="auto"/>
              <w:bottom w:val="single" w:sz="4" w:space="0" w:color="auto"/>
              <w:right w:val="single" w:sz="4" w:space="0" w:color="auto"/>
            </w:tcBorders>
            <w:hideMark/>
          </w:tcPr>
          <w:p w:rsidR="00005791" w:rsidRPr="00005791" w:rsidRDefault="00005791" w:rsidP="003F3430">
            <w:pPr>
              <w:pStyle w:val="a5"/>
              <w:jc w:val="both"/>
              <w:rPr>
                <w:b w:val="0"/>
              </w:rPr>
            </w:pPr>
            <w:r w:rsidRPr="00005791">
              <w:rPr>
                <w:b w:val="0"/>
              </w:rPr>
              <w:t xml:space="preserve">Браки </w:t>
            </w:r>
          </w:p>
        </w:tc>
        <w:tc>
          <w:tcPr>
            <w:tcW w:w="1418" w:type="dxa"/>
            <w:tcBorders>
              <w:top w:val="single" w:sz="4" w:space="0" w:color="auto"/>
              <w:left w:val="single" w:sz="4" w:space="0" w:color="auto"/>
              <w:bottom w:val="single" w:sz="4" w:space="0" w:color="auto"/>
              <w:right w:val="single" w:sz="4" w:space="0" w:color="auto"/>
            </w:tcBorders>
            <w:hideMark/>
          </w:tcPr>
          <w:p w:rsidR="00005791" w:rsidRPr="00005791" w:rsidRDefault="00005791" w:rsidP="00565BB9">
            <w:pPr>
              <w:pStyle w:val="a5"/>
              <w:rPr>
                <w:b w:val="0"/>
                <w:lang w:val="en-US"/>
              </w:rPr>
            </w:pPr>
            <w:r w:rsidRPr="00005791">
              <w:rPr>
                <w:b w:val="0"/>
                <w:lang w:val="en-US"/>
              </w:rPr>
              <w:t>371</w:t>
            </w:r>
          </w:p>
        </w:tc>
        <w:tc>
          <w:tcPr>
            <w:tcW w:w="1428" w:type="dxa"/>
            <w:tcBorders>
              <w:top w:val="single" w:sz="4" w:space="0" w:color="auto"/>
              <w:left w:val="single" w:sz="4" w:space="0" w:color="auto"/>
              <w:bottom w:val="single" w:sz="4" w:space="0" w:color="auto"/>
              <w:right w:val="single" w:sz="4" w:space="0" w:color="auto"/>
            </w:tcBorders>
            <w:hideMark/>
          </w:tcPr>
          <w:p w:rsidR="00005791" w:rsidRPr="00005791" w:rsidRDefault="00005791" w:rsidP="00565BB9">
            <w:pPr>
              <w:pStyle w:val="a5"/>
              <w:rPr>
                <w:b w:val="0"/>
                <w:lang w:val="en-US"/>
              </w:rPr>
            </w:pPr>
            <w:r w:rsidRPr="00005791">
              <w:rPr>
                <w:b w:val="0"/>
                <w:lang w:val="en-US"/>
              </w:rPr>
              <w:t>372</w:t>
            </w:r>
          </w:p>
        </w:tc>
        <w:tc>
          <w:tcPr>
            <w:tcW w:w="1832" w:type="dxa"/>
            <w:tcBorders>
              <w:top w:val="single" w:sz="4" w:space="0" w:color="auto"/>
              <w:left w:val="single" w:sz="4" w:space="0" w:color="auto"/>
              <w:bottom w:val="single" w:sz="4" w:space="0" w:color="auto"/>
              <w:right w:val="single" w:sz="4" w:space="0" w:color="auto"/>
            </w:tcBorders>
            <w:vAlign w:val="bottom"/>
            <w:hideMark/>
          </w:tcPr>
          <w:p w:rsidR="00005791" w:rsidRPr="00005791" w:rsidRDefault="00005791" w:rsidP="00565BB9">
            <w:pPr>
              <w:jc w:val="center"/>
              <w:rPr>
                <w:color w:val="000000"/>
                <w:sz w:val="24"/>
                <w:szCs w:val="24"/>
              </w:rPr>
            </w:pPr>
            <w:r w:rsidRPr="00005791">
              <w:rPr>
                <w:color w:val="000000"/>
                <w:sz w:val="24"/>
                <w:szCs w:val="24"/>
              </w:rPr>
              <w:t>100,3</w:t>
            </w:r>
          </w:p>
        </w:tc>
      </w:tr>
      <w:tr w:rsidR="00005791" w:rsidRPr="000A6A21" w:rsidTr="00565BB9">
        <w:trPr>
          <w:trHeight w:val="140"/>
        </w:trPr>
        <w:tc>
          <w:tcPr>
            <w:tcW w:w="5245" w:type="dxa"/>
            <w:tcBorders>
              <w:top w:val="single" w:sz="4" w:space="0" w:color="auto"/>
              <w:left w:val="single" w:sz="4" w:space="0" w:color="auto"/>
              <w:bottom w:val="single" w:sz="4" w:space="0" w:color="auto"/>
              <w:right w:val="single" w:sz="4" w:space="0" w:color="auto"/>
            </w:tcBorders>
            <w:hideMark/>
          </w:tcPr>
          <w:p w:rsidR="00005791" w:rsidRPr="00005791" w:rsidRDefault="00005791" w:rsidP="003F3430">
            <w:pPr>
              <w:pStyle w:val="a5"/>
              <w:jc w:val="both"/>
              <w:rPr>
                <w:b w:val="0"/>
              </w:rPr>
            </w:pPr>
            <w:r w:rsidRPr="00005791">
              <w:rPr>
                <w:b w:val="0"/>
              </w:rPr>
              <w:t>Разводы</w:t>
            </w:r>
          </w:p>
        </w:tc>
        <w:tc>
          <w:tcPr>
            <w:tcW w:w="1418" w:type="dxa"/>
            <w:tcBorders>
              <w:top w:val="single" w:sz="4" w:space="0" w:color="auto"/>
              <w:left w:val="single" w:sz="4" w:space="0" w:color="auto"/>
              <w:bottom w:val="single" w:sz="4" w:space="0" w:color="auto"/>
              <w:right w:val="single" w:sz="4" w:space="0" w:color="auto"/>
            </w:tcBorders>
            <w:hideMark/>
          </w:tcPr>
          <w:p w:rsidR="00005791" w:rsidRPr="00005791" w:rsidRDefault="00005791" w:rsidP="00565BB9">
            <w:pPr>
              <w:pStyle w:val="a5"/>
              <w:rPr>
                <w:b w:val="0"/>
                <w:lang w:val="en-US"/>
              </w:rPr>
            </w:pPr>
            <w:r w:rsidRPr="00005791">
              <w:rPr>
                <w:b w:val="0"/>
                <w:lang w:val="en-US"/>
              </w:rPr>
              <w:t>292</w:t>
            </w:r>
          </w:p>
        </w:tc>
        <w:tc>
          <w:tcPr>
            <w:tcW w:w="1428" w:type="dxa"/>
            <w:tcBorders>
              <w:top w:val="single" w:sz="4" w:space="0" w:color="auto"/>
              <w:left w:val="single" w:sz="4" w:space="0" w:color="auto"/>
              <w:bottom w:val="single" w:sz="4" w:space="0" w:color="auto"/>
              <w:right w:val="single" w:sz="4" w:space="0" w:color="auto"/>
            </w:tcBorders>
            <w:hideMark/>
          </w:tcPr>
          <w:p w:rsidR="00005791" w:rsidRPr="00005791" w:rsidRDefault="00005791" w:rsidP="00565BB9">
            <w:pPr>
              <w:pStyle w:val="a5"/>
              <w:rPr>
                <w:b w:val="0"/>
                <w:lang w:val="en-US"/>
              </w:rPr>
            </w:pPr>
            <w:r w:rsidRPr="00005791">
              <w:rPr>
                <w:b w:val="0"/>
                <w:lang w:val="en-US"/>
              </w:rPr>
              <w:t>252</w:t>
            </w:r>
          </w:p>
        </w:tc>
        <w:tc>
          <w:tcPr>
            <w:tcW w:w="1832" w:type="dxa"/>
            <w:tcBorders>
              <w:top w:val="single" w:sz="4" w:space="0" w:color="auto"/>
              <w:left w:val="single" w:sz="4" w:space="0" w:color="auto"/>
              <w:bottom w:val="single" w:sz="4" w:space="0" w:color="auto"/>
              <w:right w:val="single" w:sz="4" w:space="0" w:color="auto"/>
            </w:tcBorders>
            <w:vAlign w:val="bottom"/>
            <w:hideMark/>
          </w:tcPr>
          <w:p w:rsidR="00005791" w:rsidRPr="00005791" w:rsidRDefault="00005791" w:rsidP="00565BB9">
            <w:pPr>
              <w:jc w:val="center"/>
              <w:rPr>
                <w:color w:val="000000"/>
                <w:sz w:val="24"/>
                <w:szCs w:val="24"/>
              </w:rPr>
            </w:pPr>
            <w:r w:rsidRPr="00005791">
              <w:rPr>
                <w:color w:val="000000"/>
                <w:sz w:val="24"/>
                <w:szCs w:val="24"/>
              </w:rPr>
              <w:t>86,3</w:t>
            </w:r>
          </w:p>
        </w:tc>
      </w:tr>
      <w:tr w:rsidR="00C03132" w:rsidRPr="000A6A21" w:rsidTr="003F3430">
        <w:trPr>
          <w:trHeight w:val="274"/>
        </w:trPr>
        <w:tc>
          <w:tcPr>
            <w:tcW w:w="5245"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jc w:val="both"/>
              <w:rPr>
                <w:b w:val="0"/>
              </w:rPr>
            </w:pPr>
            <w:r w:rsidRPr="00005791">
              <w:rPr>
                <w:b w:val="0"/>
              </w:rPr>
              <w:t>Прибыло на постоянное место жительства (чел)</w:t>
            </w:r>
          </w:p>
        </w:tc>
        <w:tc>
          <w:tcPr>
            <w:tcW w:w="141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1876</w:t>
            </w:r>
          </w:p>
        </w:tc>
        <w:tc>
          <w:tcPr>
            <w:tcW w:w="142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1780</w:t>
            </w:r>
          </w:p>
        </w:tc>
        <w:tc>
          <w:tcPr>
            <w:tcW w:w="1832"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94,9</w:t>
            </w:r>
          </w:p>
        </w:tc>
      </w:tr>
      <w:tr w:rsidR="00C03132"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jc w:val="both"/>
              <w:rPr>
                <w:b w:val="0"/>
              </w:rPr>
            </w:pPr>
            <w:r w:rsidRPr="00005791">
              <w:rPr>
                <w:b w:val="0"/>
              </w:rPr>
              <w:t>Выбыло из города (чел)</w:t>
            </w:r>
          </w:p>
        </w:tc>
        <w:tc>
          <w:tcPr>
            <w:tcW w:w="141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1716</w:t>
            </w:r>
          </w:p>
        </w:tc>
        <w:tc>
          <w:tcPr>
            <w:tcW w:w="142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1914</w:t>
            </w:r>
          </w:p>
        </w:tc>
        <w:tc>
          <w:tcPr>
            <w:tcW w:w="1832"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rPr>
                <w:b w:val="0"/>
              </w:rPr>
            </w:pPr>
            <w:r w:rsidRPr="00005791">
              <w:rPr>
                <w:b w:val="0"/>
              </w:rPr>
              <w:t>111,5</w:t>
            </w:r>
          </w:p>
        </w:tc>
      </w:tr>
      <w:tr w:rsidR="00C03132"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C03132" w:rsidRPr="00005791" w:rsidRDefault="00C03132" w:rsidP="003F3430">
            <w:pPr>
              <w:pStyle w:val="a5"/>
              <w:jc w:val="both"/>
              <w:rPr>
                <w:b w:val="0"/>
              </w:rPr>
            </w:pPr>
            <w:r w:rsidRPr="00005791">
              <w:rPr>
                <w:b w:val="0"/>
              </w:rPr>
              <w:t>Численность пенсионеров (чел)</w:t>
            </w:r>
          </w:p>
        </w:tc>
        <w:tc>
          <w:tcPr>
            <w:tcW w:w="141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12313</w:t>
            </w:r>
          </w:p>
        </w:tc>
        <w:tc>
          <w:tcPr>
            <w:tcW w:w="1428"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12551</w:t>
            </w:r>
          </w:p>
        </w:tc>
        <w:tc>
          <w:tcPr>
            <w:tcW w:w="1832" w:type="dxa"/>
            <w:tcBorders>
              <w:top w:val="single" w:sz="4" w:space="0" w:color="auto"/>
              <w:left w:val="single" w:sz="4" w:space="0" w:color="auto"/>
              <w:bottom w:val="single" w:sz="4" w:space="0" w:color="auto"/>
              <w:right w:val="single" w:sz="4" w:space="0" w:color="auto"/>
            </w:tcBorders>
            <w:hideMark/>
          </w:tcPr>
          <w:p w:rsidR="00C03132" w:rsidRPr="00005791" w:rsidRDefault="00C03132" w:rsidP="00C03132">
            <w:pPr>
              <w:pStyle w:val="a5"/>
              <w:rPr>
                <w:b w:val="0"/>
              </w:rPr>
            </w:pPr>
            <w:r w:rsidRPr="00005791">
              <w:rPr>
                <w:b w:val="0"/>
              </w:rPr>
              <w:t>101,9</w:t>
            </w:r>
          </w:p>
        </w:tc>
      </w:tr>
      <w:tr w:rsidR="003F3430" w:rsidRPr="000A6A21" w:rsidTr="003F3430">
        <w:trPr>
          <w:trHeight w:val="140"/>
        </w:trPr>
        <w:tc>
          <w:tcPr>
            <w:tcW w:w="9923" w:type="dxa"/>
            <w:gridSpan w:val="4"/>
            <w:tcBorders>
              <w:top w:val="single" w:sz="4" w:space="0" w:color="auto"/>
              <w:left w:val="single" w:sz="4" w:space="0" w:color="auto"/>
              <w:bottom w:val="single" w:sz="4" w:space="0" w:color="auto"/>
              <w:right w:val="single" w:sz="4" w:space="0" w:color="auto"/>
            </w:tcBorders>
            <w:hideMark/>
          </w:tcPr>
          <w:p w:rsidR="003F3430" w:rsidRPr="003315F5" w:rsidRDefault="003F3430" w:rsidP="003F3430">
            <w:pPr>
              <w:pStyle w:val="a5"/>
            </w:pPr>
            <w:r w:rsidRPr="003315F5">
              <w:t>Промышленность</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3315F5" w:rsidRDefault="003F3430" w:rsidP="003F3430">
            <w:pPr>
              <w:pStyle w:val="a5"/>
              <w:jc w:val="both"/>
              <w:rPr>
                <w:b w:val="0"/>
              </w:rPr>
            </w:pPr>
            <w:r w:rsidRPr="003315F5">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3F3430" w:rsidRDefault="00B042B3" w:rsidP="003315F5">
            <w:pPr>
              <w:pStyle w:val="a5"/>
              <w:rPr>
                <w:b w:val="0"/>
              </w:rPr>
            </w:pPr>
            <w:r>
              <w:rPr>
                <w:b w:val="0"/>
              </w:rPr>
              <w:t>5602,59</w:t>
            </w:r>
          </w:p>
          <w:p w:rsidR="00B042B3" w:rsidRPr="00B042B3" w:rsidRDefault="00B042B3" w:rsidP="003315F5">
            <w:pPr>
              <w:pStyle w:val="a5"/>
              <w:rPr>
                <w:b w:val="0"/>
              </w:rPr>
            </w:pPr>
          </w:p>
        </w:tc>
        <w:tc>
          <w:tcPr>
            <w:tcW w:w="1428" w:type="dxa"/>
            <w:tcBorders>
              <w:top w:val="single" w:sz="4" w:space="0" w:color="auto"/>
              <w:left w:val="single" w:sz="4" w:space="0" w:color="auto"/>
              <w:bottom w:val="single" w:sz="4" w:space="0" w:color="auto"/>
              <w:right w:val="single" w:sz="4" w:space="0" w:color="auto"/>
            </w:tcBorders>
            <w:hideMark/>
          </w:tcPr>
          <w:p w:rsidR="003F3430" w:rsidRPr="003315F5" w:rsidRDefault="003315F5" w:rsidP="003315F5">
            <w:pPr>
              <w:pStyle w:val="a5"/>
              <w:rPr>
                <w:b w:val="0"/>
              </w:rPr>
            </w:pPr>
            <w:r w:rsidRPr="003315F5">
              <w:rPr>
                <w:b w:val="0"/>
              </w:rPr>
              <w:t>6056,</w:t>
            </w:r>
            <w:r>
              <w:rPr>
                <w:b w:val="0"/>
              </w:rPr>
              <w:t>4</w:t>
            </w:r>
          </w:p>
        </w:tc>
        <w:tc>
          <w:tcPr>
            <w:tcW w:w="1832" w:type="dxa"/>
            <w:tcBorders>
              <w:top w:val="single" w:sz="4" w:space="0" w:color="auto"/>
              <w:left w:val="single" w:sz="4" w:space="0" w:color="auto"/>
              <w:bottom w:val="single" w:sz="4" w:space="0" w:color="auto"/>
              <w:right w:val="single" w:sz="4" w:space="0" w:color="auto"/>
            </w:tcBorders>
            <w:hideMark/>
          </w:tcPr>
          <w:p w:rsidR="003F3430" w:rsidRPr="003315F5" w:rsidRDefault="003315F5" w:rsidP="003F3430">
            <w:pPr>
              <w:pStyle w:val="a5"/>
              <w:rPr>
                <w:b w:val="0"/>
              </w:rPr>
            </w:pPr>
            <w:r w:rsidRPr="003315F5">
              <w:rPr>
                <w:b w:val="0"/>
              </w:rPr>
              <w:t>108,1</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3315F5" w:rsidRDefault="003F3430" w:rsidP="003F3430">
            <w:pPr>
              <w:jc w:val="both"/>
              <w:rPr>
                <w:rFonts w:ascii="Times New Roman CYR" w:hAnsi="Times New Roman CYR" w:cs="Times New Roman CYR"/>
                <w:sz w:val="24"/>
                <w:szCs w:val="24"/>
              </w:rPr>
            </w:pPr>
            <w:r w:rsidRPr="003315F5">
              <w:rPr>
                <w:rFonts w:ascii="Times New Roman CYR" w:hAnsi="Times New Roman CYR" w:cs="Times New Roman CYR"/>
                <w:sz w:val="24"/>
                <w:szCs w:val="24"/>
              </w:rPr>
              <w:t>Добыча нефти, включая газовый конденсат (млн.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0,1082</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0,1032</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95,38</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3315F5" w:rsidRDefault="003F3430" w:rsidP="003F3430">
            <w:pPr>
              <w:rPr>
                <w:rFonts w:ascii="Times New Roman CYR" w:hAnsi="Times New Roman CYR" w:cs="Times New Roman CYR"/>
                <w:sz w:val="24"/>
                <w:szCs w:val="24"/>
              </w:rPr>
            </w:pPr>
            <w:r w:rsidRPr="003315F5">
              <w:rPr>
                <w:rFonts w:ascii="Times New Roman CYR" w:hAnsi="Times New Roman CYR" w:cs="Times New Roman CYR"/>
                <w:sz w:val="24"/>
                <w:szCs w:val="24"/>
              </w:rPr>
              <w:t>Добыча газа природного и попутного  (млрд. куб.м.)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F3430" w:rsidP="003315F5">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0,005</w:t>
            </w:r>
            <w:r w:rsidR="003315F5" w:rsidRPr="003315F5">
              <w:rPr>
                <w:rFonts w:ascii="Times New Roman CYR" w:hAnsi="Times New Roman CYR" w:cs="Times New Roman CYR"/>
                <w:sz w:val="24"/>
                <w:szCs w:val="24"/>
              </w:rPr>
              <w:t>1</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F3430" w:rsidP="003315F5">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0,004</w:t>
            </w:r>
            <w:r w:rsidR="003315F5" w:rsidRPr="003315F5">
              <w:rPr>
                <w:rFonts w:ascii="Times New Roman CYR" w:hAnsi="Times New Roman CYR" w:cs="Times New Roman CYR"/>
                <w:sz w:val="24"/>
                <w:szCs w:val="24"/>
              </w:rPr>
              <w:t>8</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94,12</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3315F5" w:rsidRDefault="003F3430" w:rsidP="003F3430">
            <w:pPr>
              <w:rPr>
                <w:rFonts w:ascii="Times New Roman CYR" w:hAnsi="Times New Roman CYR" w:cs="Times New Roman CYR"/>
                <w:sz w:val="24"/>
                <w:szCs w:val="24"/>
              </w:rPr>
            </w:pPr>
            <w:r w:rsidRPr="003315F5">
              <w:rPr>
                <w:rFonts w:ascii="Times New Roman CYR" w:hAnsi="Times New Roman CYR" w:cs="Times New Roman CYR"/>
                <w:sz w:val="24"/>
                <w:szCs w:val="24"/>
              </w:rPr>
              <w:t>Производство электроэнергии (млрд</w:t>
            </w:r>
            <w:proofErr w:type="gramStart"/>
            <w:r w:rsidRPr="003315F5">
              <w:rPr>
                <w:rFonts w:ascii="Times New Roman CYR" w:hAnsi="Times New Roman CYR" w:cs="Times New Roman CYR"/>
                <w:sz w:val="24"/>
                <w:szCs w:val="24"/>
              </w:rPr>
              <w:t>.к</w:t>
            </w:r>
            <w:proofErr w:type="gramEnd"/>
            <w:r w:rsidRPr="003315F5">
              <w:rPr>
                <w:rFonts w:ascii="Times New Roman CYR" w:hAnsi="Times New Roman CYR" w:cs="Times New Roman CYR"/>
                <w:sz w:val="24"/>
                <w:szCs w:val="24"/>
              </w:rPr>
              <w:t>Вт. час.)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AD5C56" w:rsidP="003315F5">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0,003</w:t>
            </w:r>
            <w:r w:rsidR="003315F5" w:rsidRPr="003315F5">
              <w:rPr>
                <w:rFonts w:ascii="Times New Roman CYR" w:hAnsi="Times New Roman CYR" w:cs="Times New Roman CYR"/>
                <w:sz w:val="24"/>
                <w:szCs w:val="24"/>
              </w:rPr>
              <w:t>4</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AD5C56" w:rsidP="003F3430">
            <w:pPr>
              <w:jc w:val="center"/>
              <w:rPr>
                <w:rFonts w:ascii="Times New Roman CYR" w:hAnsi="Times New Roman CYR" w:cs="Times New Roman CYR"/>
                <w:sz w:val="24"/>
                <w:szCs w:val="24"/>
              </w:rPr>
            </w:pPr>
            <w:r w:rsidRPr="003315F5">
              <w:rPr>
                <w:rFonts w:eastAsia="Calibri"/>
                <w:sz w:val="24"/>
                <w:szCs w:val="24"/>
              </w:rPr>
              <w:t>0,003</w:t>
            </w:r>
            <w:r w:rsidR="003315F5" w:rsidRPr="003315F5">
              <w:rPr>
                <w:rFonts w:eastAsia="Calibri"/>
                <w:sz w:val="24"/>
                <w:szCs w:val="24"/>
              </w:rPr>
              <w:t>7</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108,82</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3315F5" w:rsidRDefault="003F3430" w:rsidP="003F3430">
            <w:pPr>
              <w:rPr>
                <w:rFonts w:ascii="Times New Roman CYR" w:hAnsi="Times New Roman CYR" w:cs="Times New Roman CYR"/>
                <w:sz w:val="24"/>
                <w:szCs w:val="24"/>
              </w:rPr>
            </w:pPr>
            <w:r w:rsidRPr="003315F5">
              <w:rPr>
                <w:rFonts w:ascii="Times New Roman CYR" w:hAnsi="Times New Roman CYR" w:cs="Times New Roman CYR"/>
                <w:sz w:val="24"/>
                <w:szCs w:val="24"/>
              </w:rPr>
              <w:t>Производство пиломатериалов (тыс. куб.м.)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1,87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1,68</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3315F5" w:rsidRDefault="003315F5" w:rsidP="003F3430">
            <w:pPr>
              <w:jc w:val="center"/>
              <w:rPr>
                <w:rFonts w:ascii="Times New Roman CYR" w:hAnsi="Times New Roman CYR" w:cs="Times New Roman CYR"/>
                <w:sz w:val="24"/>
                <w:szCs w:val="24"/>
              </w:rPr>
            </w:pPr>
            <w:r w:rsidRPr="003315F5">
              <w:rPr>
                <w:rFonts w:ascii="Times New Roman CYR" w:hAnsi="Times New Roman CYR" w:cs="Times New Roman CYR"/>
                <w:sz w:val="24"/>
                <w:szCs w:val="24"/>
              </w:rPr>
              <w:t>89,84</w:t>
            </w:r>
          </w:p>
        </w:tc>
      </w:tr>
      <w:tr w:rsidR="003F3430" w:rsidRPr="002D4D6D" w:rsidTr="003F3430">
        <w:trPr>
          <w:trHeight w:val="140"/>
        </w:trPr>
        <w:tc>
          <w:tcPr>
            <w:tcW w:w="9923" w:type="dxa"/>
            <w:gridSpan w:val="4"/>
            <w:tcBorders>
              <w:top w:val="single" w:sz="4" w:space="0" w:color="auto"/>
              <w:left w:val="single" w:sz="4" w:space="0" w:color="auto"/>
              <w:bottom w:val="single" w:sz="4" w:space="0" w:color="auto"/>
              <w:right w:val="single" w:sz="4" w:space="0" w:color="auto"/>
            </w:tcBorders>
            <w:hideMark/>
          </w:tcPr>
          <w:p w:rsidR="003F3430" w:rsidRPr="002D4D6D" w:rsidRDefault="003F3430" w:rsidP="003F3430">
            <w:pPr>
              <w:jc w:val="center"/>
              <w:rPr>
                <w:rFonts w:ascii="Times New Roman CYR" w:hAnsi="Times New Roman CYR" w:cs="Times New Roman CYR"/>
                <w:b/>
                <w:sz w:val="24"/>
                <w:szCs w:val="24"/>
              </w:rPr>
            </w:pPr>
            <w:r w:rsidRPr="002D4D6D">
              <w:rPr>
                <w:rFonts w:ascii="Times New Roman CYR" w:hAnsi="Times New Roman CYR" w:cs="Times New Roman CYR"/>
                <w:b/>
                <w:sz w:val="24"/>
                <w:szCs w:val="24"/>
              </w:rPr>
              <w:t>Строительство</w:t>
            </w:r>
          </w:p>
        </w:tc>
      </w:tr>
      <w:tr w:rsidR="003F3430" w:rsidRPr="002D4D6D"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2D4D6D" w:rsidRDefault="003F3430" w:rsidP="003F3430">
            <w:pPr>
              <w:rPr>
                <w:rFonts w:ascii="Times New Roman CYR" w:hAnsi="Times New Roman CYR" w:cs="Times New Roman CYR"/>
                <w:sz w:val="24"/>
                <w:szCs w:val="24"/>
              </w:rPr>
            </w:pPr>
            <w:r w:rsidRPr="002D4D6D">
              <w:rPr>
                <w:rFonts w:ascii="Times New Roman CYR" w:hAnsi="Times New Roman CYR" w:cs="Times New Roman CYR"/>
                <w:sz w:val="24"/>
                <w:szCs w:val="24"/>
              </w:rPr>
              <w:t>Объем инвестиций в основной капитал (по крупным и средним)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2D4D6D" w:rsidRDefault="001E1ED0" w:rsidP="003F3430">
            <w:pPr>
              <w:jc w:val="center"/>
              <w:rPr>
                <w:color w:val="000000"/>
                <w:sz w:val="24"/>
                <w:szCs w:val="24"/>
              </w:rPr>
            </w:pPr>
            <w:r w:rsidRPr="002D4D6D">
              <w:rPr>
                <w:color w:val="000000"/>
                <w:sz w:val="24"/>
                <w:szCs w:val="24"/>
              </w:rPr>
              <w:t>1221,</w:t>
            </w:r>
            <w:r w:rsidR="002D4D6D">
              <w:rPr>
                <w:color w:val="000000"/>
                <w:sz w:val="24"/>
                <w:szCs w:val="24"/>
              </w:rPr>
              <w:t>879</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2D4D6D" w:rsidRDefault="00A30757" w:rsidP="003F3430">
            <w:pPr>
              <w:jc w:val="center"/>
              <w:rPr>
                <w:color w:val="000000"/>
                <w:sz w:val="24"/>
                <w:szCs w:val="24"/>
              </w:rPr>
            </w:pPr>
            <w:r w:rsidRPr="002D4D6D">
              <w:rPr>
                <w:color w:val="000000"/>
                <w:sz w:val="24"/>
                <w:szCs w:val="24"/>
              </w:rPr>
              <w:t>1</w:t>
            </w:r>
            <w:r w:rsidR="002D4D6D">
              <w:rPr>
                <w:color w:val="000000"/>
                <w:sz w:val="24"/>
                <w:szCs w:val="24"/>
              </w:rPr>
              <w:t> </w:t>
            </w:r>
            <w:r w:rsidRPr="002D4D6D">
              <w:rPr>
                <w:color w:val="000000"/>
                <w:sz w:val="24"/>
                <w:szCs w:val="24"/>
              </w:rPr>
              <w:t>2</w:t>
            </w:r>
            <w:r w:rsidR="002D4D6D">
              <w:rPr>
                <w:color w:val="000000"/>
                <w:sz w:val="24"/>
                <w:szCs w:val="24"/>
              </w:rPr>
              <w:t>00,478</w:t>
            </w:r>
          </w:p>
        </w:tc>
        <w:tc>
          <w:tcPr>
            <w:tcW w:w="1832" w:type="dxa"/>
            <w:tcBorders>
              <w:top w:val="single" w:sz="4" w:space="0" w:color="auto"/>
              <w:left w:val="single" w:sz="4" w:space="0" w:color="auto"/>
              <w:bottom w:val="single" w:sz="4" w:space="0" w:color="auto"/>
              <w:right w:val="single" w:sz="4" w:space="0" w:color="auto"/>
            </w:tcBorders>
            <w:vAlign w:val="center"/>
            <w:hideMark/>
          </w:tcPr>
          <w:p w:rsidR="002D4D6D" w:rsidRPr="002D4D6D" w:rsidRDefault="002D4D6D" w:rsidP="002D4D6D">
            <w:pPr>
              <w:jc w:val="center"/>
              <w:rPr>
                <w:sz w:val="24"/>
                <w:szCs w:val="24"/>
              </w:rPr>
            </w:pPr>
            <w:r>
              <w:rPr>
                <w:sz w:val="24"/>
                <w:szCs w:val="24"/>
              </w:rPr>
              <w:t>98,3</w:t>
            </w:r>
          </w:p>
        </w:tc>
      </w:tr>
      <w:tr w:rsidR="003F3430" w:rsidRPr="002D4D6D"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2D4D6D" w:rsidRDefault="003F3430" w:rsidP="003F3430">
            <w:pPr>
              <w:rPr>
                <w:rFonts w:ascii="Times New Roman CYR" w:hAnsi="Times New Roman CYR" w:cs="Times New Roman CYR"/>
                <w:sz w:val="24"/>
                <w:szCs w:val="24"/>
              </w:rPr>
            </w:pPr>
            <w:r w:rsidRPr="002D4D6D">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2D4D6D" w:rsidRDefault="001E1ED0" w:rsidP="003F3430">
            <w:pPr>
              <w:jc w:val="center"/>
              <w:rPr>
                <w:color w:val="000000"/>
                <w:sz w:val="24"/>
                <w:szCs w:val="24"/>
              </w:rPr>
            </w:pPr>
            <w:r w:rsidRPr="002D4D6D">
              <w:rPr>
                <w:color w:val="000000"/>
                <w:sz w:val="24"/>
                <w:szCs w:val="24"/>
              </w:rPr>
              <w:t>1109,18</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2D4D6D" w:rsidRDefault="002D4D6D" w:rsidP="003F3430">
            <w:pPr>
              <w:jc w:val="center"/>
              <w:rPr>
                <w:color w:val="000000"/>
                <w:sz w:val="24"/>
                <w:szCs w:val="24"/>
              </w:rPr>
            </w:pPr>
            <w:r w:rsidRPr="002D4D6D">
              <w:rPr>
                <w:color w:val="000000"/>
                <w:sz w:val="24"/>
                <w:szCs w:val="24"/>
              </w:rPr>
              <w:t>573,73</w:t>
            </w:r>
          </w:p>
        </w:tc>
        <w:tc>
          <w:tcPr>
            <w:tcW w:w="1832" w:type="dxa"/>
            <w:tcBorders>
              <w:top w:val="single" w:sz="4" w:space="0" w:color="auto"/>
              <w:left w:val="single" w:sz="4" w:space="0" w:color="auto"/>
              <w:bottom w:val="single" w:sz="4" w:space="0" w:color="auto"/>
              <w:right w:val="single" w:sz="4" w:space="0" w:color="auto"/>
            </w:tcBorders>
            <w:vAlign w:val="center"/>
            <w:hideMark/>
          </w:tcPr>
          <w:p w:rsidR="00856BCB" w:rsidRPr="002D4D6D" w:rsidRDefault="002D4D6D" w:rsidP="00856BCB">
            <w:pPr>
              <w:jc w:val="center"/>
              <w:rPr>
                <w:sz w:val="24"/>
                <w:szCs w:val="24"/>
              </w:rPr>
            </w:pPr>
            <w:r>
              <w:rPr>
                <w:sz w:val="24"/>
                <w:szCs w:val="24"/>
              </w:rPr>
              <w:t>51,7</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2D4D6D" w:rsidRDefault="003F3430" w:rsidP="003F3430">
            <w:pPr>
              <w:rPr>
                <w:rFonts w:ascii="Times New Roman CYR" w:hAnsi="Times New Roman CYR" w:cs="Times New Roman CYR"/>
                <w:sz w:val="24"/>
                <w:szCs w:val="24"/>
              </w:rPr>
            </w:pPr>
            <w:r w:rsidRPr="002D4D6D">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2D4D6D" w:rsidRDefault="001E1ED0" w:rsidP="003F3430">
            <w:pPr>
              <w:jc w:val="center"/>
              <w:rPr>
                <w:rFonts w:ascii="Times New Roman CYR" w:hAnsi="Times New Roman CYR" w:cs="Times New Roman CYR"/>
                <w:sz w:val="24"/>
                <w:szCs w:val="24"/>
              </w:rPr>
            </w:pPr>
            <w:r w:rsidRPr="002D4D6D">
              <w:rPr>
                <w:rFonts w:ascii="Times New Roman CYR" w:hAnsi="Times New Roman CYR" w:cs="Times New Roman CYR"/>
                <w:sz w:val="24"/>
                <w:szCs w:val="24"/>
              </w:rPr>
              <w:t>14,729</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2D4D6D" w:rsidRDefault="00856BCB" w:rsidP="003F3430">
            <w:pPr>
              <w:jc w:val="center"/>
              <w:rPr>
                <w:rFonts w:ascii="Times New Roman CYR" w:hAnsi="Times New Roman CYR" w:cs="Times New Roman CYR"/>
                <w:sz w:val="24"/>
                <w:szCs w:val="24"/>
              </w:rPr>
            </w:pPr>
            <w:r w:rsidRPr="002D4D6D">
              <w:rPr>
                <w:rFonts w:ascii="Times New Roman CYR" w:hAnsi="Times New Roman CYR" w:cs="Times New Roman CYR"/>
                <w:sz w:val="24"/>
                <w:szCs w:val="24"/>
              </w:rPr>
              <w:t>1</w:t>
            </w:r>
            <w:r w:rsidR="002D4D6D" w:rsidRPr="002D4D6D">
              <w:rPr>
                <w:rFonts w:ascii="Times New Roman CYR" w:hAnsi="Times New Roman CYR" w:cs="Times New Roman CYR"/>
                <w:sz w:val="24"/>
                <w:szCs w:val="24"/>
              </w:rPr>
              <w:t>9,114</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2D4D6D" w:rsidRDefault="002D4D6D" w:rsidP="002D4D6D">
            <w:pPr>
              <w:jc w:val="center"/>
              <w:rPr>
                <w:rFonts w:ascii="Times New Roman CYR" w:hAnsi="Times New Roman CYR" w:cs="Times New Roman CYR"/>
                <w:sz w:val="24"/>
                <w:szCs w:val="24"/>
              </w:rPr>
            </w:pPr>
            <w:r w:rsidRPr="002D4D6D">
              <w:rPr>
                <w:rFonts w:ascii="Times New Roman CYR" w:hAnsi="Times New Roman CYR" w:cs="Times New Roman CYR"/>
                <w:sz w:val="24"/>
                <w:szCs w:val="24"/>
              </w:rPr>
              <w:t>129,8</w:t>
            </w:r>
          </w:p>
        </w:tc>
      </w:tr>
      <w:tr w:rsidR="003F3430" w:rsidRPr="000A6A21" w:rsidTr="003F3430">
        <w:trPr>
          <w:trHeight w:val="140"/>
        </w:trPr>
        <w:tc>
          <w:tcPr>
            <w:tcW w:w="9923" w:type="dxa"/>
            <w:gridSpan w:val="4"/>
            <w:tcBorders>
              <w:top w:val="single" w:sz="4" w:space="0" w:color="auto"/>
              <w:left w:val="single" w:sz="4" w:space="0" w:color="auto"/>
              <w:bottom w:val="single" w:sz="4" w:space="0" w:color="auto"/>
              <w:right w:val="single" w:sz="4" w:space="0" w:color="auto"/>
            </w:tcBorders>
            <w:hideMark/>
          </w:tcPr>
          <w:p w:rsidR="003F3430" w:rsidRPr="000A6A21" w:rsidRDefault="003F3430" w:rsidP="003F3430">
            <w:pPr>
              <w:jc w:val="center"/>
              <w:rPr>
                <w:rFonts w:ascii="Times New Roman CYR" w:hAnsi="Times New Roman CYR" w:cs="Times New Roman CYR"/>
                <w:b/>
                <w:sz w:val="24"/>
                <w:szCs w:val="24"/>
                <w:highlight w:val="yellow"/>
              </w:rPr>
            </w:pPr>
            <w:r w:rsidRPr="0045798C">
              <w:rPr>
                <w:rFonts w:ascii="Times New Roman CYR" w:hAnsi="Times New Roman CYR" w:cs="Times New Roman CYR"/>
                <w:b/>
                <w:sz w:val="24"/>
                <w:szCs w:val="24"/>
              </w:rPr>
              <w:t>Потребительский рынок</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45798C" w:rsidRDefault="003F3430" w:rsidP="003F3430">
            <w:pPr>
              <w:rPr>
                <w:rFonts w:ascii="Times New Roman CYR" w:hAnsi="Times New Roman CYR" w:cs="Times New Roman CYR"/>
                <w:sz w:val="24"/>
                <w:szCs w:val="24"/>
              </w:rPr>
            </w:pPr>
            <w:r w:rsidRPr="0045798C">
              <w:rPr>
                <w:rFonts w:ascii="Times New Roman CYR" w:hAnsi="Times New Roman CYR" w:cs="Times New Roman CYR"/>
                <w:sz w:val="24"/>
                <w:szCs w:val="24"/>
              </w:rPr>
              <w:t>Оборот розничной торговли (по крупным и средним)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0A6A21" w:rsidRDefault="0045798C" w:rsidP="003F3430">
            <w:pPr>
              <w:jc w:val="center"/>
              <w:rPr>
                <w:rFonts w:ascii="Times New Roman CYR" w:hAnsi="Times New Roman CYR" w:cs="Times New Roman CYR"/>
                <w:sz w:val="24"/>
                <w:szCs w:val="24"/>
                <w:highlight w:val="yellow"/>
              </w:rPr>
            </w:pPr>
            <w:r w:rsidRPr="0045798C">
              <w:rPr>
                <w:rFonts w:ascii="Times New Roman CYR" w:hAnsi="Times New Roman CYR" w:cs="Times New Roman CYR"/>
                <w:sz w:val="24"/>
                <w:szCs w:val="24"/>
              </w:rPr>
              <w:t>1139,947</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0A6A21" w:rsidRDefault="00F775F3" w:rsidP="003F3430">
            <w:pPr>
              <w:jc w:val="center"/>
              <w:rPr>
                <w:rFonts w:ascii="Times New Roman CYR" w:hAnsi="Times New Roman CYR" w:cs="Times New Roman CYR"/>
                <w:sz w:val="24"/>
                <w:szCs w:val="24"/>
                <w:highlight w:val="yellow"/>
              </w:rPr>
            </w:pPr>
            <w:r w:rsidRPr="0045798C">
              <w:rPr>
                <w:rFonts w:ascii="Times New Roman CYR" w:hAnsi="Times New Roman CYR" w:cs="Times New Roman CYR"/>
                <w:sz w:val="24"/>
                <w:szCs w:val="24"/>
              </w:rPr>
              <w:t>1</w:t>
            </w:r>
            <w:r w:rsidR="0045798C" w:rsidRPr="0045798C">
              <w:rPr>
                <w:rFonts w:ascii="Times New Roman CYR" w:hAnsi="Times New Roman CYR" w:cs="Times New Roman CYR"/>
                <w:sz w:val="24"/>
                <w:szCs w:val="24"/>
              </w:rPr>
              <w:t>414,950</w:t>
            </w:r>
          </w:p>
        </w:tc>
        <w:tc>
          <w:tcPr>
            <w:tcW w:w="1832" w:type="dxa"/>
            <w:tcBorders>
              <w:top w:val="single" w:sz="4" w:space="0" w:color="auto"/>
              <w:left w:val="single" w:sz="4" w:space="0" w:color="auto"/>
              <w:bottom w:val="single" w:sz="4" w:space="0" w:color="auto"/>
              <w:right w:val="single" w:sz="4" w:space="0" w:color="auto"/>
            </w:tcBorders>
            <w:vAlign w:val="center"/>
            <w:hideMark/>
          </w:tcPr>
          <w:p w:rsidR="0045798C" w:rsidRPr="000A6A21" w:rsidRDefault="00F775F3" w:rsidP="0045798C">
            <w:pPr>
              <w:jc w:val="center"/>
              <w:rPr>
                <w:rFonts w:ascii="Times New Roman CYR" w:hAnsi="Times New Roman CYR" w:cs="Times New Roman CYR"/>
                <w:sz w:val="24"/>
                <w:szCs w:val="24"/>
                <w:highlight w:val="yellow"/>
              </w:rPr>
            </w:pPr>
            <w:r w:rsidRPr="0045798C">
              <w:rPr>
                <w:rFonts w:ascii="Times New Roman CYR" w:hAnsi="Times New Roman CYR" w:cs="Times New Roman CYR"/>
                <w:sz w:val="24"/>
                <w:szCs w:val="24"/>
              </w:rPr>
              <w:t>1</w:t>
            </w:r>
            <w:r w:rsidR="0045798C" w:rsidRPr="0045798C">
              <w:rPr>
                <w:rFonts w:ascii="Times New Roman CYR" w:hAnsi="Times New Roman CYR" w:cs="Times New Roman CYR"/>
                <w:sz w:val="24"/>
                <w:szCs w:val="24"/>
              </w:rPr>
              <w:t>24,1</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45798C" w:rsidRDefault="003F3430" w:rsidP="003F3430">
            <w:pPr>
              <w:rPr>
                <w:rFonts w:ascii="Times New Roman CYR" w:hAnsi="Times New Roman CYR" w:cs="Times New Roman CYR"/>
                <w:sz w:val="24"/>
                <w:szCs w:val="24"/>
              </w:rPr>
            </w:pPr>
            <w:r w:rsidRPr="0045798C">
              <w:rPr>
                <w:rFonts w:ascii="Times New Roman CYR" w:hAnsi="Times New Roman CYR" w:cs="Times New Roman CYR"/>
                <w:sz w:val="24"/>
                <w:szCs w:val="24"/>
              </w:rPr>
              <w:t>Объем реализации платных услуг (по крупным и средним) (млн</w:t>
            </w:r>
            <w:proofErr w:type="gramStart"/>
            <w:r w:rsidRPr="0045798C">
              <w:rPr>
                <w:rFonts w:ascii="Times New Roman CYR" w:hAnsi="Times New Roman CYR" w:cs="Times New Roman CYR"/>
                <w:sz w:val="24"/>
                <w:szCs w:val="24"/>
              </w:rPr>
              <w:t>.р</w:t>
            </w:r>
            <w:proofErr w:type="gramEnd"/>
            <w:r w:rsidRPr="0045798C">
              <w:rPr>
                <w:rFonts w:ascii="Times New Roman CYR" w:hAnsi="Times New Roman CYR" w:cs="Times New Roman CYR"/>
                <w:sz w:val="24"/>
                <w:szCs w:val="24"/>
              </w:rPr>
              <w:t>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45798C" w:rsidRDefault="0045798C" w:rsidP="003F3430">
            <w:pPr>
              <w:jc w:val="center"/>
              <w:rPr>
                <w:rFonts w:ascii="Times New Roman CYR" w:hAnsi="Times New Roman CYR" w:cs="Times New Roman CYR"/>
                <w:sz w:val="24"/>
                <w:szCs w:val="24"/>
              </w:rPr>
            </w:pPr>
            <w:r w:rsidRPr="0045798C">
              <w:rPr>
                <w:rFonts w:ascii="Times New Roman CYR" w:hAnsi="Times New Roman CYR" w:cs="Times New Roman CYR"/>
                <w:sz w:val="24"/>
                <w:szCs w:val="24"/>
              </w:rPr>
              <w:t>713,474</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0A6A21" w:rsidRDefault="0045798C" w:rsidP="003F3430">
            <w:pPr>
              <w:jc w:val="center"/>
              <w:rPr>
                <w:rFonts w:ascii="Times New Roman CYR" w:hAnsi="Times New Roman CYR" w:cs="Times New Roman CYR"/>
                <w:sz w:val="24"/>
                <w:szCs w:val="24"/>
                <w:highlight w:val="yellow"/>
              </w:rPr>
            </w:pPr>
            <w:r w:rsidRPr="0045798C">
              <w:rPr>
                <w:rFonts w:ascii="Times New Roman CYR" w:hAnsi="Times New Roman CYR" w:cs="Times New Roman CYR"/>
                <w:sz w:val="24"/>
                <w:szCs w:val="24"/>
              </w:rPr>
              <w:t>809,077</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45798C" w:rsidRDefault="0045798C" w:rsidP="003F3430">
            <w:pPr>
              <w:jc w:val="center"/>
              <w:rPr>
                <w:rFonts w:ascii="Times New Roman CYR" w:hAnsi="Times New Roman CYR" w:cs="Times New Roman CYR"/>
                <w:sz w:val="24"/>
                <w:szCs w:val="24"/>
              </w:rPr>
            </w:pPr>
            <w:r w:rsidRPr="0045798C">
              <w:rPr>
                <w:rFonts w:ascii="Times New Roman CYR" w:hAnsi="Times New Roman CYR" w:cs="Times New Roman CYR"/>
                <w:sz w:val="24"/>
                <w:szCs w:val="24"/>
              </w:rPr>
              <w:t>113,4</w:t>
            </w:r>
          </w:p>
        </w:tc>
      </w:tr>
      <w:tr w:rsidR="003F3430" w:rsidRPr="000A6A21" w:rsidTr="003F3430">
        <w:trPr>
          <w:trHeight w:val="140"/>
        </w:trPr>
        <w:tc>
          <w:tcPr>
            <w:tcW w:w="9923" w:type="dxa"/>
            <w:gridSpan w:val="4"/>
            <w:tcBorders>
              <w:top w:val="single" w:sz="4" w:space="0" w:color="auto"/>
              <w:left w:val="single" w:sz="4" w:space="0" w:color="auto"/>
              <w:bottom w:val="single" w:sz="4" w:space="0" w:color="auto"/>
              <w:right w:val="single" w:sz="4" w:space="0" w:color="auto"/>
            </w:tcBorders>
            <w:hideMark/>
          </w:tcPr>
          <w:p w:rsidR="003F3430" w:rsidRPr="00005791" w:rsidRDefault="003F3430" w:rsidP="003F3430">
            <w:pPr>
              <w:jc w:val="center"/>
              <w:rPr>
                <w:rFonts w:ascii="Times New Roman CYR" w:hAnsi="Times New Roman CYR" w:cs="Times New Roman CYR"/>
                <w:b/>
                <w:sz w:val="24"/>
                <w:szCs w:val="24"/>
              </w:rPr>
            </w:pPr>
            <w:r w:rsidRPr="00005791">
              <w:rPr>
                <w:rFonts w:ascii="Times New Roman CYR" w:hAnsi="Times New Roman CYR" w:cs="Times New Roman CYR"/>
                <w:b/>
                <w:sz w:val="24"/>
                <w:szCs w:val="24"/>
              </w:rPr>
              <w:t>Труд и занятость населения</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562DEF" w:rsidRDefault="003F3430" w:rsidP="003F3430">
            <w:pPr>
              <w:rPr>
                <w:sz w:val="24"/>
                <w:szCs w:val="24"/>
              </w:rPr>
            </w:pPr>
            <w:r w:rsidRPr="00562DEF">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562DEF" w:rsidRDefault="00562DEF" w:rsidP="003F3430">
            <w:pPr>
              <w:jc w:val="center"/>
              <w:rPr>
                <w:rFonts w:ascii="Times New Roman CYR" w:hAnsi="Times New Roman CYR" w:cs="Times New Roman CYR"/>
                <w:sz w:val="24"/>
                <w:szCs w:val="24"/>
              </w:rPr>
            </w:pPr>
            <w:r w:rsidRPr="00562DEF">
              <w:rPr>
                <w:rFonts w:ascii="Times New Roman CYR" w:hAnsi="Times New Roman CYR" w:cs="Times New Roman CYR"/>
                <w:sz w:val="24"/>
                <w:szCs w:val="24"/>
              </w:rPr>
              <w:t>13,365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562DEF" w:rsidRDefault="00562DEF" w:rsidP="003F3430">
            <w:pPr>
              <w:jc w:val="center"/>
              <w:rPr>
                <w:rFonts w:ascii="Times New Roman CYR" w:hAnsi="Times New Roman CYR" w:cs="Times New Roman CYR"/>
                <w:sz w:val="24"/>
                <w:szCs w:val="24"/>
              </w:rPr>
            </w:pPr>
            <w:r w:rsidRPr="00562DEF">
              <w:rPr>
                <w:rFonts w:ascii="Times New Roman CYR" w:hAnsi="Times New Roman CYR" w:cs="Times New Roman CYR"/>
                <w:sz w:val="24"/>
                <w:szCs w:val="24"/>
              </w:rPr>
              <w:t>12,914</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562DEF" w:rsidRDefault="00562DEF" w:rsidP="003F3430">
            <w:pPr>
              <w:jc w:val="center"/>
              <w:rPr>
                <w:rFonts w:ascii="Times New Roman CYR" w:hAnsi="Times New Roman CYR" w:cs="Times New Roman CYR"/>
                <w:sz w:val="24"/>
                <w:szCs w:val="24"/>
              </w:rPr>
            </w:pPr>
            <w:r w:rsidRPr="00562DEF">
              <w:rPr>
                <w:rFonts w:ascii="Times New Roman CYR" w:hAnsi="Times New Roman CYR" w:cs="Times New Roman CYR"/>
                <w:sz w:val="24"/>
                <w:szCs w:val="24"/>
              </w:rPr>
              <w:t>96,6</w:t>
            </w:r>
          </w:p>
        </w:tc>
      </w:tr>
      <w:tr w:rsidR="003F3430"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3F3430" w:rsidRPr="00005791" w:rsidRDefault="003F3430" w:rsidP="003F3430">
            <w:pPr>
              <w:rPr>
                <w:sz w:val="24"/>
                <w:szCs w:val="24"/>
              </w:rPr>
            </w:pPr>
            <w:r w:rsidRPr="00005791">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430" w:rsidRPr="00005791" w:rsidRDefault="003F3430" w:rsidP="00005791">
            <w:pPr>
              <w:jc w:val="center"/>
              <w:rPr>
                <w:sz w:val="24"/>
                <w:szCs w:val="24"/>
              </w:rPr>
            </w:pPr>
            <w:r w:rsidRPr="00005791">
              <w:rPr>
                <w:sz w:val="24"/>
                <w:szCs w:val="24"/>
              </w:rPr>
              <w:t>1</w:t>
            </w:r>
            <w:r w:rsidR="00005791">
              <w:rPr>
                <w:sz w:val="24"/>
                <w:szCs w:val="24"/>
              </w:rPr>
              <w:t>3</w:t>
            </w:r>
            <w:r w:rsidRPr="00005791">
              <w:rPr>
                <w:sz w:val="24"/>
                <w:szCs w:val="24"/>
              </w:rPr>
              <w:t>8</w:t>
            </w:r>
          </w:p>
        </w:tc>
        <w:tc>
          <w:tcPr>
            <w:tcW w:w="1428" w:type="dxa"/>
            <w:tcBorders>
              <w:top w:val="single" w:sz="4" w:space="0" w:color="auto"/>
              <w:left w:val="single" w:sz="4" w:space="0" w:color="auto"/>
              <w:bottom w:val="single" w:sz="4" w:space="0" w:color="auto"/>
              <w:right w:val="single" w:sz="4" w:space="0" w:color="auto"/>
            </w:tcBorders>
            <w:vAlign w:val="center"/>
            <w:hideMark/>
          </w:tcPr>
          <w:p w:rsidR="003F3430" w:rsidRPr="00005791" w:rsidRDefault="00F775F3" w:rsidP="00005791">
            <w:pPr>
              <w:jc w:val="center"/>
              <w:rPr>
                <w:sz w:val="24"/>
                <w:szCs w:val="24"/>
              </w:rPr>
            </w:pPr>
            <w:r w:rsidRPr="00005791">
              <w:rPr>
                <w:sz w:val="24"/>
                <w:szCs w:val="24"/>
              </w:rPr>
              <w:t>1</w:t>
            </w:r>
            <w:r w:rsidR="00005791">
              <w:rPr>
                <w:sz w:val="24"/>
                <w:szCs w:val="24"/>
              </w:rPr>
              <w:t>97</w:t>
            </w:r>
          </w:p>
        </w:tc>
        <w:tc>
          <w:tcPr>
            <w:tcW w:w="1832" w:type="dxa"/>
            <w:tcBorders>
              <w:top w:val="single" w:sz="4" w:space="0" w:color="auto"/>
              <w:left w:val="single" w:sz="4" w:space="0" w:color="auto"/>
              <w:bottom w:val="single" w:sz="4" w:space="0" w:color="auto"/>
              <w:right w:val="single" w:sz="4" w:space="0" w:color="auto"/>
            </w:tcBorders>
            <w:vAlign w:val="center"/>
            <w:hideMark/>
          </w:tcPr>
          <w:p w:rsidR="003F3430" w:rsidRPr="00005791" w:rsidRDefault="00005791" w:rsidP="003F3430">
            <w:pPr>
              <w:jc w:val="center"/>
              <w:rPr>
                <w:sz w:val="24"/>
                <w:szCs w:val="24"/>
              </w:rPr>
            </w:pPr>
            <w:r>
              <w:rPr>
                <w:sz w:val="24"/>
                <w:szCs w:val="24"/>
              </w:rPr>
              <w:t>142,8</w:t>
            </w:r>
          </w:p>
        </w:tc>
      </w:tr>
      <w:tr w:rsidR="003F3430" w:rsidRPr="000A6A21" w:rsidTr="00F32CCE">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F3430" w:rsidRPr="00F32CCE" w:rsidRDefault="003F3430" w:rsidP="003F3430">
            <w:pPr>
              <w:rPr>
                <w:sz w:val="24"/>
                <w:szCs w:val="24"/>
              </w:rPr>
            </w:pPr>
            <w:r w:rsidRPr="00F32CCE">
              <w:rPr>
                <w:sz w:val="24"/>
                <w:szCs w:val="24"/>
              </w:rPr>
              <w:t>Уровень зарегистрированной безработицы (на конец периода</w:t>
            </w:r>
            <w:proofErr w:type="gramStart"/>
            <w:r w:rsidRPr="00F32CCE">
              <w:rPr>
                <w:sz w:val="24"/>
                <w:szCs w:val="24"/>
              </w:rPr>
              <w:t>) (%)</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3F3430" w:rsidP="00005791">
            <w:pPr>
              <w:jc w:val="center"/>
              <w:rPr>
                <w:rFonts w:ascii="Times New Roman CYR" w:hAnsi="Times New Roman CYR" w:cs="Times New Roman CYR"/>
                <w:sz w:val="24"/>
                <w:szCs w:val="24"/>
              </w:rPr>
            </w:pPr>
            <w:r w:rsidRPr="00F32CCE">
              <w:rPr>
                <w:rFonts w:ascii="Times New Roman CYR" w:hAnsi="Times New Roman CYR" w:cs="Times New Roman CYR"/>
                <w:sz w:val="24"/>
                <w:szCs w:val="24"/>
              </w:rPr>
              <w:t>0,</w:t>
            </w:r>
            <w:r w:rsidR="00005791" w:rsidRPr="00F32CCE">
              <w:rPr>
                <w:rFonts w:ascii="Times New Roman CYR" w:hAnsi="Times New Roman CYR" w:cs="Times New Roman CYR"/>
                <w:sz w:val="24"/>
                <w:szCs w:val="24"/>
              </w:rPr>
              <w:t>54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F775F3" w:rsidP="00005791">
            <w:pPr>
              <w:jc w:val="center"/>
              <w:rPr>
                <w:rFonts w:ascii="Times New Roman CYR" w:hAnsi="Times New Roman CYR" w:cs="Times New Roman CYR"/>
                <w:sz w:val="24"/>
                <w:szCs w:val="24"/>
              </w:rPr>
            </w:pPr>
            <w:r w:rsidRPr="00F32CCE">
              <w:rPr>
                <w:rFonts w:ascii="Times New Roman CYR" w:hAnsi="Times New Roman CYR" w:cs="Times New Roman CYR"/>
                <w:sz w:val="24"/>
                <w:szCs w:val="24"/>
              </w:rPr>
              <w:t>0,</w:t>
            </w:r>
            <w:r w:rsidR="00005791" w:rsidRPr="00F32CCE">
              <w:rPr>
                <w:rFonts w:ascii="Times New Roman CYR" w:hAnsi="Times New Roman CYR" w:cs="Times New Roman CYR"/>
                <w:sz w:val="24"/>
                <w:szCs w:val="24"/>
              </w:rPr>
              <w:t>76</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005791" w:rsidP="003F3430">
            <w:pPr>
              <w:jc w:val="center"/>
              <w:rPr>
                <w:rFonts w:ascii="Times New Roman CYR" w:hAnsi="Times New Roman CYR" w:cs="Times New Roman CYR"/>
                <w:sz w:val="24"/>
                <w:szCs w:val="24"/>
              </w:rPr>
            </w:pPr>
            <w:r w:rsidRPr="00F32CCE">
              <w:rPr>
                <w:rFonts w:ascii="Times New Roman CYR" w:hAnsi="Times New Roman CYR" w:cs="Times New Roman CYR"/>
                <w:sz w:val="24"/>
                <w:szCs w:val="24"/>
              </w:rPr>
              <w:t>140,7</w:t>
            </w:r>
          </w:p>
        </w:tc>
      </w:tr>
      <w:tr w:rsidR="003F3430" w:rsidRPr="000A6A21" w:rsidTr="00F32CCE">
        <w:trPr>
          <w:trHeight w:val="14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hideMark/>
          </w:tcPr>
          <w:p w:rsidR="003F3430" w:rsidRPr="00F32CCE" w:rsidRDefault="003F3430" w:rsidP="003F3430">
            <w:pPr>
              <w:jc w:val="center"/>
              <w:rPr>
                <w:rFonts w:ascii="Times New Roman CYR" w:hAnsi="Times New Roman CYR" w:cs="Times New Roman CYR"/>
                <w:sz w:val="24"/>
                <w:szCs w:val="24"/>
              </w:rPr>
            </w:pPr>
            <w:r w:rsidRPr="00F32CCE">
              <w:rPr>
                <w:b/>
                <w:sz w:val="24"/>
                <w:szCs w:val="24"/>
              </w:rPr>
              <w:t>Агропромышленный комплекс</w:t>
            </w:r>
          </w:p>
        </w:tc>
      </w:tr>
      <w:tr w:rsidR="003F3430" w:rsidRPr="000A6A21" w:rsidTr="00F32CCE">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F3430" w:rsidRPr="00F32CCE" w:rsidRDefault="003F3430" w:rsidP="003F3430">
            <w:pPr>
              <w:rPr>
                <w:rFonts w:ascii="Times New Roman CYR" w:hAnsi="Times New Roman CYR" w:cs="Times New Roman CYR"/>
                <w:sz w:val="24"/>
                <w:szCs w:val="24"/>
              </w:rPr>
            </w:pPr>
            <w:r w:rsidRPr="00F32CCE">
              <w:rPr>
                <w:rFonts w:ascii="Times New Roman CYR" w:hAnsi="Times New Roman CYR" w:cs="Times New Roman CYR"/>
                <w:sz w:val="24"/>
                <w:szCs w:val="24"/>
              </w:rPr>
              <w:t>Скот и птица (на убой в живом весе)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3F3430" w:rsidP="00F32CCE">
            <w:pPr>
              <w:jc w:val="center"/>
              <w:rPr>
                <w:rFonts w:ascii="Times New Roman CYR" w:hAnsi="Times New Roman CYR" w:cs="Times New Roman CYR"/>
                <w:sz w:val="24"/>
                <w:szCs w:val="24"/>
                <w:lang w:val="en-US"/>
              </w:rPr>
            </w:pPr>
            <w:r w:rsidRPr="00F32CCE">
              <w:rPr>
                <w:rFonts w:ascii="Times New Roman CYR" w:hAnsi="Times New Roman CYR" w:cs="Times New Roman CYR"/>
                <w:sz w:val="24"/>
                <w:szCs w:val="24"/>
              </w:rPr>
              <w:t>0,0</w:t>
            </w:r>
            <w:r w:rsidR="00F32CCE" w:rsidRPr="00F32CCE">
              <w:rPr>
                <w:rFonts w:ascii="Times New Roman CYR" w:hAnsi="Times New Roman CYR" w:cs="Times New Roman CYR"/>
                <w:sz w:val="24"/>
                <w:szCs w:val="24"/>
                <w:lang w:val="en-US"/>
              </w:rPr>
              <w:t>536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8D5E57" w:rsidP="003F3430">
            <w:pPr>
              <w:jc w:val="center"/>
              <w:rPr>
                <w:rFonts w:ascii="Times New Roman CYR" w:hAnsi="Times New Roman CYR" w:cs="Times New Roman CYR"/>
                <w:sz w:val="24"/>
                <w:szCs w:val="24"/>
                <w:lang w:val="en-US"/>
              </w:rPr>
            </w:pPr>
            <w:r w:rsidRPr="00F32CCE">
              <w:rPr>
                <w:rFonts w:ascii="Times New Roman CYR" w:hAnsi="Times New Roman CYR" w:cs="Times New Roman CYR"/>
                <w:sz w:val="24"/>
                <w:szCs w:val="24"/>
              </w:rPr>
              <w:t>0,053</w:t>
            </w:r>
            <w:r w:rsidR="00F32CCE" w:rsidRPr="00F32CCE">
              <w:rPr>
                <w:rFonts w:ascii="Times New Roman CYR" w:hAnsi="Times New Roman CYR" w:cs="Times New Roman CYR"/>
                <w:sz w:val="24"/>
                <w:szCs w:val="24"/>
                <w:lang w:val="en-US"/>
              </w:rPr>
              <w:t>4</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F32CCE" w:rsidP="003F3430">
            <w:pPr>
              <w:jc w:val="center"/>
              <w:rPr>
                <w:rFonts w:ascii="Times New Roman CYR" w:hAnsi="Times New Roman CYR" w:cs="Times New Roman CYR"/>
                <w:sz w:val="24"/>
                <w:szCs w:val="24"/>
                <w:lang w:val="en-US"/>
              </w:rPr>
            </w:pPr>
            <w:r w:rsidRPr="00F32CCE">
              <w:rPr>
                <w:rFonts w:ascii="Times New Roman CYR" w:hAnsi="Times New Roman CYR" w:cs="Times New Roman CYR"/>
                <w:sz w:val="24"/>
                <w:szCs w:val="24"/>
                <w:lang w:val="en-US"/>
              </w:rPr>
              <w:t>99</w:t>
            </w:r>
            <w:r w:rsidRPr="00F32CCE">
              <w:rPr>
                <w:rFonts w:ascii="Times New Roman CYR" w:hAnsi="Times New Roman CYR" w:cs="Times New Roman CYR"/>
                <w:sz w:val="24"/>
                <w:szCs w:val="24"/>
              </w:rPr>
              <w:t>,</w:t>
            </w:r>
            <w:r w:rsidRPr="00F32CCE">
              <w:rPr>
                <w:rFonts w:ascii="Times New Roman CYR" w:hAnsi="Times New Roman CYR" w:cs="Times New Roman CYR"/>
                <w:sz w:val="24"/>
                <w:szCs w:val="24"/>
                <w:lang w:val="en-US"/>
              </w:rPr>
              <w:t>63</w:t>
            </w:r>
          </w:p>
        </w:tc>
      </w:tr>
      <w:tr w:rsidR="003F3430" w:rsidRPr="000A6A21" w:rsidTr="00F32CCE">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F3430" w:rsidRPr="00F32CCE" w:rsidRDefault="003F3430" w:rsidP="003F3430">
            <w:pPr>
              <w:rPr>
                <w:rFonts w:ascii="Times New Roman CYR" w:hAnsi="Times New Roman CYR" w:cs="Times New Roman CYR"/>
                <w:sz w:val="24"/>
                <w:szCs w:val="24"/>
              </w:rPr>
            </w:pPr>
            <w:r w:rsidRPr="00F32CCE">
              <w:rPr>
                <w:rFonts w:ascii="Times New Roman CYR" w:hAnsi="Times New Roman CYR" w:cs="Times New Roman CYR"/>
                <w:sz w:val="24"/>
                <w:szCs w:val="24"/>
              </w:rPr>
              <w:t>Молоко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3F3430" w:rsidP="003F3430">
            <w:pPr>
              <w:jc w:val="center"/>
              <w:rPr>
                <w:rFonts w:ascii="Times New Roman CYR" w:hAnsi="Times New Roman CYR" w:cs="Times New Roman CYR"/>
                <w:sz w:val="24"/>
                <w:szCs w:val="24"/>
                <w:lang w:val="en-US"/>
              </w:rPr>
            </w:pPr>
            <w:r w:rsidRPr="00F32CCE">
              <w:rPr>
                <w:rFonts w:ascii="Times New Roman CYR" w:hAnsi="Times New Roman CYR" w:cs="Times New Roman CYR"/>
                <w:sz w:val="24"/>
                <w:szCs w:val="24"/>
              </w:rPr>
              <w:t>1,6</w:t>
            </w:r>
            <w:r w:rsidR="00F32CCE" w:rsidRPr="00F32CCE">
              <w:rPr>
                <w:rFonts w:ascii="Times New Roman CYR" w:hAnsi="Times New Roman CYR" w:cs="Times New Roman CYR"/>
                <w:sz w:val="24"/>
                <w:szCs w:val="24"/>
                <w:lang w:val="en-US"/>
              </w:rPr>
              <w:t>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8D5E57" w:rsidP="003F3430">
            <w:pPr>
              <w:jc w:val="center"/>
              <w:rPr>
                <w:rFonts w:ascii="Times New Roman CYR" w:hAnsi="Times New Roman CYR" w:cs="Times New Roman CYR"/>
                <w:sz w:val="24"/>
                <w:szCs w:val="24"/>
                <w:lang w:val="en-US"/>
              </w:rPr>
            </w:pPr>
            <w:r w:rsidRPr="00F32CCE">
              <w:rPr>
                <w:rFonts w:ascii="Times New Roman CYR" w:hAnsi="Times New Roman CYR" w:cs="Times New Roman CYR"/>
                <w:sz w:val="24"/>
                <w:szCs w:val="24"/>
              </w:rPr>
              <w:t>1,6</w:t>
            </w:r>
            <w:r w:rsidR="00F32CCE" w:rsidRPr="00F32CCE">
              <w:rPr>
                <w:rFonts w:ascii="Times New Roman CYR" w:hAnsi="Times New Roman CYR" w:cs="Times New Roman CYR"/>
                <w:sz w:val="24"/>
                <w:szCs w:val="24"/>
                <w:lang w:val="en-US"/>
              </w:rPr>
              <w:t>5</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F32CCE" w:rsidP="003F3430">
            <w:pPr>
              <w:jc w:val="center"/>
              <w:rPr>
                <w:rFonts w:ascii="Times New Roman CYR" w:hAnsi="Times New Roman CYR" w:cs="Times New Roman CYR"/>
                <w:sz w:val="24"/>
                <w:szCs w:val="24"/>
              </w:rPr>
            </w:pPr>
            <w:r w:rsidRPr="00F32CCE">
              <w:rPr>
                <w:rFonts w:ascii="Times New Roman CYR" w:hAnsi="Times New Roman CYR" w:cs="Times New Roman CYR"/>
                <w:sz w:val="24"/>
                <w:szCs w:val="24"/>
              </w:rPr>
              <w:t>98,8</w:t>
            </w:r>
          </w:p>
        </w:tc>
      </w:tr>
      <w:tr w:rsidR="003F3430" w:rsidRPr="000A6A21" w:rsidTr="00F32CCE">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F3430" w:rsidRPr="00F32CCE" w:rsidRDefault="003F3430" w:rsidP="003F3430">
            <w:pPr>
              <w:rPr>
                <w:rFonts w:ascii="Times New Roman CYR" w:hAnsi="Times New Roman CYR" w:cs="Times New Roman CYR"/>
                <w:sz w:val="24"/>
                <w:szCs w:val="24"/>
              </w:rPr>
            </w:pPr>
            <w:r w:rsidRPr="00F32CCE">
              <w:rPr>
                <w:rFonts w:ascii="Times New Roman CYR" w:hAnsi="Times New Roman CYR" w:cs="Times New Roman CYR"/>
                <w:sz w:val="24"/>
                <w:szCs w:val="24"/>
              </w:rPr>
              <w:t>Поголовье скота (голов)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F32CCE" w:rsidP="003F3430">
            <w:pPr>
              <w:jc w:val="center"/>
              <w:rPr>
                <w:rFonts w:ascii="Times New Roman CYR" w:hAnsi="Times New Roman CYR" w:cs="Times New Roman CYR"/>
                <w:sz w:val="24"/>
                <w:szCs w:val="24"/>
                <w:lang w:val="en-US"/>
              </w:rPr>
            </w:pPr>
            <w:r w:rsidRPr="00F32CCE">
              <w:rPr>
                <w:rFonts w:ascii="Times New Roman CYR" w:hAnsi="Times New Roman CYR" w:cs="Times New Roman CYR"/>
                <w:sz w:val="24"/>
                <w:szCs w:val="24"/>
                <w:lang w:val="en-US"/>
              </w:rPr>
              <w:t>776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F32CCE" w:rsidP="003F3430">
            <w:pPr>
              <w:jc w:val="center"/>
              <w:rPr>
                <w:rFonts w:ascii="Times New Roman CYR" w:hAnsi="Times New Roman CYR" w:cs="Times New Roman CYR"/>
                <w:sz w:val="24"/>
                <w:szCs w:val="24"/>
                <w:lang w:val="en-US"/>
              </w:rPr>
            </w:pPr>
            <w:r w:rsidRPr="00F32CCE">
              <w:rPr>
                <w:rFonts w:ascii="Times New Roman CYR" w:hAnsi="Times New Roman CYR" w:cs="Times New Roman CYR"/>
                <w:sz w:val="24"/>
                <w:szCs w:val="24"/>
                <w:lang w:val="en-US"/>
              </w:rPr>
              <w:t>707</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430" w:rsidRPr="00F32CCE" w:rsidRDefault="00F32CCE" w:rsidP="003F3430">
            <w:pPr>
              <w:jc w:val="center"/>
              <w:rPr>
                <w:rFonts w:ascii="Times New Roman CYR" w:hAnsi="Times New Roman CYR" w:cs="Times New Roman CYR"/>
                <w:sz w:val="24"/>
                <w:szCs w:val="24"/>
              </w:rPr>
            </w:pPr>
            <w:r w:rsidRPr="00F32CCE">
              <w:rPr>
                <w:rFonts w:ascii="Times New Roman CYR" w:hAnsi="Times New Roman CYR" w:cs="Times New Roman CYR"/>
                <w:sz w:val="24"/>
                <w:szCs w:val="24"/>
              </w:rPr>
              <w:t>91,11</w:t>
            </w:r>
          </w:p>
        </w:tc>
      </w:tr>
      <w:tr w:rsidR="003F3430" w:rsidRPr="00AA438B" w:rsidTr="003F3430">
        <w:trPr>
          <w:trHeight w:val="140"/>
        </w:trPr>
        <w:tc>
          <w:tcPr>
            <w:tcW w:w="9923" w:type="dxa"/>
            <w:gridSpan w:val="4"/>
            <w:tcBorders>
              <w:top w:val="single" w:sz="4" w:space="0" w:color="auto"/>
              <w:left w:val="single" w:sz="4" w:space="0" w:color="auto"/>
              <w:bottom w:val="single" w:sz="4" w:space="0" w:color="auto"/>
              <w:right w:val="single" w:sz="4" w:space="0" w:color="auto"/>
            </w:tcBorders>
            <w:hideMark/>
          </w:tcPr>
          <w:p w:rsidR="003F3430" w:rsidRPr="00AA438B" w:rsidRDefault="003F3430" w:rsidP="003F3430">
            <w:pPr>
              <w:jc w:val="center"/>
              <w:rPr>
                <w:rFonts w:ascii="Times New Roman CYR" w:hAnsi="Times New Roman CYR" w:cs="Times New Roman CYR"/>
                <w:b/>
                <w:sz w:val="24"/>
                <w:szCs w:val="24"/>
              </w:rPr>
            </w:pPr>
            <w:r w:rsidRPr="00AA438B">
              <w:rPr>
                <w:rFonts w:ascii="Times New Roman CYR" w:hAnsi="Times New Roman CYR" w:cs="Times New Roman CYR"/>
                <w:b/>
                <w:sz w:val="24"/>
                <w:szCs w:val="24"/>
              </w:rPr>
              <w:t>Финансы</w:t>
            </w:r>
          </w:p>
        </w:tc>
      </w:tr>
      <w:tr w:rsidR="008D5E57"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8D5E57" w:rsidRPr="00AA438B" w:rsidRDefault="008D5E57" w:rsidP="003F3430">
            <w:pPr>
              <w:rPr>
                <w:rFonts w:ascii="Times New Roman CYR" w:hAnsi="Times New Roman CYR" w:cs="Times New Roman CYR"/>
                <w:sz w:val="24"/>
                <w:szCs w:val="24"/>
              </w:rPr>
            </w:pPr>
            <w:r w:rsidRPr="00AA438B">
              <w:rPr>
                <w:rFonts w:ascii="Times New Roman CYR" w:hAnsi="Times New Roman CYR" w:cs="Times New Roman CYR"/>
                <w:sz w:val="24"/>
                <w:szCs w:val="24"/>
              </w:rPr>
              <w:t xml:space="preserve">Доходы  бюджета муниципального образования </w:t>
            </w:r>
            <w:r w:rsidRPr="00AA438B">
              <w:rPr>
                <w:rFonts w:ascii="Times New Roman CYR" w:hAnsi="Times New Roman CYR" w:cs="Times New Roman CYR"/>
                <w:sz w:val="24"/>
                <w:szCs w:val="24"/>
              </w:rPr>
              <w:lastRenderedPageBreak/>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rsidP="003F3430">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lastRenderedPageBreak/>
              <w:t>3231,24</w:t>
            </w:r>
          </w:p>
        </w:tc>
        <w:tc>
          <w:tcPr>
            <w:tcW w:w="1428"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3318,52</w:t>
            </w:r>
          </w:p>
        </w:tc>
        <w:tc>
          <w:tcPr>
            <w:tcW w:w="1832"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102,7</w:t>
            </w:r>
            <w:r>
              <w:rPr>
                <w:rFonts w:ascii="Times New Roman CYR" w:hAnsi="Times New Roman CYR" w:cs="Times New Roman CYR"/>
                <w:sz w:val="24"/>
                <w:szCs w:val="24"/>
              </w:rPr>
              <w:t>0</w:t>
            </w:r>
          </w:p>
        </w:tc>
      </w:tr>
      <w:tr w:rsidR="008D5E57" w:rsidRPr="00AA438B"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8D5E57" w:rsidRPr="00AA438B" w:rsidRDefault="008D5E57" w:rsidP="003F3430">
            <w:pPr>
              <w:rPr>
                <w:rFonts w:ascii="Times New Roman CYR" w:hAnsi="Times New Roman CYR" w:cs="Times New Roman CYR"/>
                <w:sz w:val="24"/>
                <w:szCs w:val="24"/>
              </w:rPr>
            </w:pPr>
            <w:r w:rsidRPr="00AA438B">
              <w:rPr>
                <w:rFonts w:ascii="Times New Roman CYR" w:hAnsi="Times New Roman CYR" w:cs="Times New Roman CYR"/>
                <w:sz w:val="24"/>
                <w:szCs w:val="24"/>
              </w:rPr>
              <w:lastRenderedPageBreak/>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rsidP="003F3430">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2307,50</w:t>
            </w:r>
          </w:p>
        </w:tc>
        <w:tc>
          <w:tcPr>
            <w:tcW w:w="1428"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2422,59</w:t>
            </w:r>
          </w:p>
        </w:tc>
        <w:tc>
          <w:tcPr>
            <w:tcW w:w="1832"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104,99</w:t>
            </w:r>
          </w:p>
        </w:tc>
      </w:tr>
      <w:tr w:rsidR="008D5E57" w:rsidRPr="000A6A21" w:rsidTr="003F3430">
        <w:trPr>
          <w:trHeight w:val="140"/>
        </w:trPr>
        <w:tc>
          <w:tcPr>
            <w:tcW w:w="5245" w:type="dxa"/>
            <w:tcBorders>
              <w:top w:val="single" w:sz="4" w:space="0" w:color="auto"/>
              <w:left w:val="single" w:sz="4" w:space="0" w:color="auto"/>
              <w:bottom w:val="single" w:sz="4" w:space="0" w:color="auto"/>
              <w:right w:val="single" w:sz="4" w:space="0" w:color="auto"/>
            </w:tcBorders>
            <w:hideMark/>
          </w:tcPr>
          <w:p w:rsidR="008D5E57" w:rsidRPr="00AA438B" w:rsidRDefault="008D5E57" w:rsidP="003F3430">
            <w:pPr>
              <w:rPr>
                <w:rFonts w:ascii="Times New Roman CYR" w:hAnsi="Times New Roman CYR" w:cs="Times New Roman CYR"/>
                <w:sz w:val="24"/>
                <w:szCs w:val="24"/>
              </w:rPr>
            </w:pPr>
            <w:r w:rsidRPr="00AA438B">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rsidP="003F3430">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3443,72</w:t>
            </w:r>
          </w:p>
        </w:tc>
        <w:tc>
          <w:tcPr>
            <w:tcW w:w="1428"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3213,66</w:t>
            </w:r>
          </w:p>
        </w:tc>
        <w:tc>
          <w:tcPr>
            <w:tcW w:w="1832" w:type="dxa"/>
            <w:tcBorders>
              <w:top w:val="single" w:sz="4" w:space="0" w:color="auto"/>
              <w:left w:val="single" w:sz="4" w:space="0" w:color="auto"/>
              <w:bottom w:val="single" w:sz="4" w:space="0" w:color="auto"/>
              <w:right w:val="single" w:sz="4" w:space="0" w:color="auto"/>
            </w:tcBorders>
            <w:vAlign w:val="center"/>
            <w:hideMark/>
          </w:tcPr>
          <w:p w:rsidR="008D5E57" w:rsidRPr="00AA438B" w:rsidRDefault="00AA438B">
            <w:pPr>
              <w:jc w:val="center"/>
              <w:rPr>
                <w:rFonts w:ascii="Times New Roman CYR" w:hAnsi="Times New Roman CYR" w:cs="Times New Roman CYR"/>
                <w:sz w:val="24"/>
                <w:szCs w:val="24"/>
              </w:rPr>
            </w:pPr>
            <w:r w:rsidRPr="00AA438B">
              <w:rPr>
                <w:rFonts w:ascii="Times New Roman CYR" w:hAnsi="Times New Roman CYR" w:cs="Times New Roman CYR"/>
                <w:sz w:val="24"/>
                <w:szCs w:val="24"/>
              </w:rPr>
              <w:t>93,32</w:t>
            </w:r>
          </w:p>
        </w:tc>
      </w:tr>
    </w:tbl>
    <w:p w:rsidR="003F3430" w:rsidRPr="000A6A21" w:rsidRDefault="003F3430" w:rsidP="003F3430">
      <w:pPr>
        <w:pStyle w:val="ac"/>
        <w:rPr>
          <w:b/>
          <w:highlight w:val="yellow"/>
        </w:rPr>
      </w:pPr>
    </w:p>
    <w:p w:rsidR="00FC6FD4" w:rsidRPr="00E81FEA" w:rsidRDefault="006D632D" w:rsidP="006D632D">
      <w:pPr>
        <w:pStyle w:val="aa"/>
        <w:shd w:val="clear" w:color="auto" w:fill="FFFFFF"/>
        <w:spacing w:before="0" w:beforeAutospacing="0" w:after="0" w:afterAutospacing="0"/>
        <w:ind w:left="360"/>
        <w:jc w:val="both"/>
        <w:rPr>
          <w:b/>
        </w:rPr>
      </w:pPr>
      <w:r>
        <w:rPr>
          <w:b/>
        </w:rPr>
        <w:t>1.3.</w:t>
      </w:r>
      <w:r w:rsidR="00FC6FD4" w:rsidRPr="00E81FEA">
        <w:rPr>
          <w:b/>
        </w:rPr>
        <w:t>Основные цели развития на среднесрочную перспективу.</w:t>
      </w:r>
    </w:p>
    <w:p w:rsidR="00FC6FD4" w:rsidRPr="00E81FEA" w:rsidRDefault="00FC6FD4" w:rsidP="00FC6FD4">
      <w:pPr>
        <w:ind w:firstLine="708"/>
        <w:jc w:val="both"/>
        <w:rPr>
          <w:sz w:val="24"/>
          <w:szCs w:val="24"/>
        </w:rPr>
      </w:pPr>
      <w:r w:rsidRPr="00E81FEA">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E81FEA" w:rsidRDefault="00FC6FD4" w:rsidP="00FC6FD4">
      <w:pPr>
        <w:jc w:val="both"/>
        <w:rPr>
          <w:b/>
          <w:bCs/>
          <w:sz w:val="24"/>
          <w:szCs w:val="24"/>
        </w:rPr>
      </w:pPr>
      <w:r w:rsidRPr="00E81FEA">
        <w:rPr>
          <w:b/>
          <w:bCs/>
          <w:sz w:val="24"/>
          <w:szCs w:val="24"/>
        </w:rPr>
        <w:t xml:space="preserve">1. Развитие человеческого потенциала - </w:t>
      </w:r>
      <w:r w:rsidRPr="00E81FEA">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FC6FD4" w:rsidRPr="00E81FEA" w:rsidRDefault="00FC6FD4" w:rsidP="00FC6FD4">
      <w:pPr>
        <w:tabs>
          <w:tab w:val="num" w:pos="540"/>
        </w:tabs>
        <w:jc w:val="both"/>
        <w:rPr>
          <w:bCs/>
          <w:sz w:val="24"/>
          <w:szCs w:val="24"/>
        </w:rPr>
      </w:pPr>
      <w:r w:rsidRPr="00E81FEA">
        <w:rPr>
          <w:b/>
          <w:bCs/>
          <w:sz w:val="24"/>
          <w:szCs w:val="24"/>
        </w:rPr>
        <w:t xml:space="preserve">2. Диверсификация и инновационное развитие экономики - </w:t>
      </w:r>
      <w:r w:rsidRPr="00E81FEA">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E81FEA">
        <w:rPr>
          <w:bCs/>
          <w:sz w:val="24"/>
          <w:szCs w:val="24"/>
        </w:rPr>
        <w:t>высококонкурентных</w:t>
      </w:r>
      <w:proofErr w:type="spellEnd"/>
      <w:r w:rsidRPr="00E81FEA">
        <w:rPr>
          <w:bCs/>
          <w:sz w:val="24"/>
          <w:szCs w:val="24"/>
        </w:rPr>
        <w:t xml:space="preserve"> рабочих мест, привлечения высококвалифицированных кадров, максимизация доходов городского бюджета, роста прибылей предприятий, роста малого предпринимательства и пр.</w:t>
      </w:r>
    </w:p>
    <w:p w:rsidR="00FC6FD4" w:rsidRPr="00E81FEA" w:rsidRDefault="00FC6FD4" w:rsidP="00FC6FD4">
      <w:pPr>
        <w:tabs>
          <w:tab w:val="num" w:pos="540"/>
        </w:tabs>
        <w:jc w:val="both"/>
        <w:rPr>
          <w:bCs/>
          <w:sz w:val="24"/>
          <w:szCs w:val="24"/>
        </w:rPr>
      </w:pPr>
      <w:r w:rsidRPr="00E81FEA">
        <w:rPr>
          <w:b/>
          <w:bCs/>
          <w:sz w:val="24"/>
          <w:szCs w:val="24"/>
        </w:rPr>
        <w:t xml:space="preserve">3. Обеспечение безопасности среды проживания, </w:t>
      </w:r>
      <w:r w:rsidRPr="00E81FEA">
        <w:rPr>
          <w:bCs/>
          <w:sz w:val="24"/>
          <w:szCs w:val="24"/>
        </w:rPr>
        <w:t>позволяющей сформировать здоровую, безопасную, благоустроенную и стимулирующую среду обитания.</w:t>
      </w:r>
    </w:p>
    <w:p w:rsidR="00FC6FD4" w:rsidRPr="00E81FEA" w:rsidRDefault="00FC6FD4" w:rsidP="00FC6FD4">
      <w:pPr>
        <w:tabs>
          <w:tab w:val="num" w:pos="540"/>
        </w:tabs>
        <w:jc w:val="both"/>
        <w:rPr>
          <w:bCs/>
          <w:sz w:val="24"/>
          <w:szCs w:val="24"/>
        </w:rPr>
      </w:pPr>
      <w:r w:rsidRPr="00E81FEA">
        <w:rPr>
          <w:b/>
          <w:bCs/>
          <w:sz w:val="24"/>
          <w:szCs w:val="24"/>
        </w:rPr>
        <w:t xml:space="preserve">4. </w:t>
      </w:r>
      <w:proofErr w:type="gramStart"/>
      <w:r w:rsidRPr="00E81FEA">
        <w:rPr>
          <w:b/>
          <w:bCs/>
          <w:sz w:val="24"/>
          <w:szCs w:val="24"/>
        </w:rPr>
        <w:t>Формирование эффективного управления -</w:t>
      </w:r>
      <w:r w:rsidRPr="00E81FEA">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roofErr w:type="gramEnd"/>
    </w:p>
    <w:p w:rsidR="00FC6FD4" w:rsidRPr="00E81FEA" w:rsidRDefault="00FC6FD4" w:rsidP="00FC6FD4">
      <w:pPr>
        <w:tabs>
          <w:tab w:val="num" w:pos="540"/>
        </w:tabs>
        <w:jc w:val="both"/>
        <w:rPr>
          <w:bCs/>
          <w:sz w:val="24"/>
          <w:szCs w:val="24"/>
        </w:rPr>
      </w:pPr>
      <w:r w:rsidRPr="00E81FEA">
        <w:rPr>
          <w:b/>
          <w:sz w:val="24"/>
          <w:szCs w:val="24"/>
        </w:rPr>
        <w:t xml:space="preserve">5. Создание благоприятных условий для развития малого и среднего бизнеса - </w:t>
      </w:r>
      <w:r w:rsidRPr="00E81FEA">
        <w:rPr>
          <w:bCs/>
          <w:sz w:val="24"/>
          <w:szCs w:val="24"/>
        </w:rPr>
        <w:t>создание благоприятного социально-экономического  правового климата для предпринимателей города.</w:t>
      </w:r>
    </w:p>
    <w:p w:rsidR="00FC6FD4" w:rsidRPr="00E81FEA" w:rsidRDefault="00FC6FD4" w:rsidP="00FC6FD4">
      <w:pPr>
        <w:tabs>
          <w:tab w:val="left" w:pos="1080"/>
        </w:tabs>
        <w:ind w:firstLine="709"/>
        <w:jc w:val="both"/>
        <w:rPr>
          <w:sz w:val="24"/>
          <w:szCs w:val="24"/>
        </w:rPr>
      </w:pPr>
      <w:r w:rsidRPr="00E81FEA">
        <w:rPr>
          <w:sz w:val="24"/>
          <w:szCs w:val="24"/>
        </w:rPr>
        <w:t>Реализация  поставленных целей  может быть достигнута, благодаря достижению следующих задач:</w:t>
      </w:r>
    </w:p>
    <w:p w:rsidR="00FC6FD4" w:rsidRPr="00E81FEA" w:rsidRDefault="00FC6FD4" w:rsidP="00FC6FD4">
      <w:pPr>
        <w:tabs>
          <w:tab w:val="left" w:pos="1080"/>
        </w:tabs>
        <w:autoSpaceDE w:val="0"/>
        <w:autoSpaceDN w:val="0"/>
        <w:jc w:val="both"/>
        <w:rPr>
          <w:sz w:val="24"/>
          <w:szCs w:val="24"/>
        </w:rPr>
      </w:pPr>
      <w:r w:rsidRPr="00E81FEA">
        <w:rPr>
          <w:sz w:val="24"/>
          <w:szCs w:val="24"/>
        </w:rPr>
        <w:t>- Создание  благоприятных социальных, экономических и экологических условий жизни населения на территории города  на долгосрочную перспективу.</w:t>
      </w:r>
    </w:p>
    <w:p w:rsidR="00FC6FD4" w:rsidRPr="00E81FEA" w:rsidRDefault="00FC6FD4" w:rsidP="00FC6FD4">
      <w:pPr>
        <w:tabs>
          <w:tab w:val="left" w:pos="1080"/>
        </w:tabs>
        <w:autoSpaceDE w:val="0"/>
        <w:autoSpaceDN w:val="0"/>
        <w:jc w:val="both"/>
        <w:rPr>
          <w:sz w:val="24"/>
          <w:szCs w:val="24"/>
        </w:rPr>
      </w:pPr>
      <w:r w:rsidRPr="00E81FEA">
        <w:rPr>
          <w:sz w:val="24"/>
          <w:szCs w:val="24"/>
        </w:rPr>
        <w:t xml:space="preserve">- Развитие эффективного общественного производства на основе использования современных прогрессивных технологий. </w:t>
      </w:r>
    </w:p>
    <w:p w:rsidR="00FC6FD4" w:rsidRPr="00E81FEA" w:rsidRDefault="00FC6FD4" w:rsidP="00FC6FD4">
      <w:pPr>
        <w:tabs>
          <w:tab w:val="left" w:pos="1080"/>
        </w:tabs>
        <w:autoSpaceDE w:val="0"/>
        <w:autoSpaceDN w:val="0"/>
        <w:jc w:val="both"/>
        <w:rPr>
          <w:sz w:val="24"/>
          <w:szCs w:val="24"/>
        </w:rPr>
      </w:pPr>
      <w:r w:rsidRPr="00E81FEA">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E81FEA" w:rsidRDefault="00FC6FD4" w:rsidP="00FC6FD4">
      <w:pPr>
        <w:tabs>
          <w:tab w:val="left" w:pos="1080"/>
        </w:tabs>
        <w:autoSpaceDE w:val="0"/>
        <w:autoSpaceDN w:val="0"/>
        <w:jc w:val="both"/>
        <w:rPr>
          <w:sz w:val="24"/>
          <w:szCs w:val="24"/>
        </w:rPr>
      </w:pPr>
      <w:r w:rsidRPr="00E81FEA">
        <w:rPr>
          <w:sz w:val="24"/>
          <w:szCs w:val="24"/>
        </w:rPr>
        <w:t xml:space="preserve">- Преодоление </w:t>
      </w:r>
      <w:proofErr w:type="spellStart"/>
      <w:r w:rsidRPr="00E81FEA">
        <w:rPr>
          <w:sz w:val="24"/>
          <w:szCs w:val="24"/>
        </w:rPr>
        <w:t>монопрофильности</w:t>
      </w:r>
      <w:proofErr w:type="spellEnd"/>
      <w:r w:rsidRPr="00E81FEA">
        <w:rPr>
          <w:sz w:val="24"/>
          <w:szCs w:val="24"/>
        </w:rPr>
        <w:t xml:space="preserve"> города за счет расширения и углубления его производственного и культурного потенциала.</w:t>
      </w:r>
    </w:p>
    <w:p w:rsidR="00FC6FD4" w:rsidRPr="00E81FEA" w:rsidRDefault="00FC6FD4" w:rsidP="00FC6FD4">
      <w:pPr>
        <w:tabs>
          <w:tab w:val="left" w:pos="1080"/>
        </w:tabs>
        <w:autoSpaceDE w:val="0"/>
        <w:autoSpaceDN w:val="0"/>
        <w:jc w:val="both"/>
        <w:rPr>
          <w:sz w:val="24"/>
          <w:szCs w:val="24"/>
        </w:rPr>
      </w:pPr>
      <w:r w:rsidRPr="00E81FEA">
        <w:rPr>
          <w:sz w:val="24"/>
          <w:szCs w:val="24"/>
        </w:rPr>
        <w:t>- Создание благоприятного инвестиционного климата в городе с целью привлечения в город перспективных проектов и программ.</w:t>
      </w:r>
    </w:p>
    <w:p w:rsidR="00FC6FD4" w:rsidRPr="00E81FEA" w:rsidRDefault="00FC6FD4" w:rsidP="00FC6FD4">
      <w:pPr>
        <w:tabs>
          <w:tab w:val="left" w:pos="1080"/>
        </w:tabs>
        <w:autoSpaceDE w:val="0"/>
        <w:autoSpaceDN w:val="0"/>
        <w:jc w:val="both"/>
        <w:rPr>
          <w:sz w:val="24"/>
          <w:szCs w:val="24"/>
        </w:rPr>
      </w:pPr>
      <w:r w:rsidRPr="00E81FEA">
        <w:rPr>
          <w:sz w:val="24"/>
          <w:szCs w:val="24"/>
        </w:rPr>
        <w:t>- Развитие гражданских инициатив и поощрение форм территориального общественного самоуправления.</w:t>
      </w:r>
    </w:p>
    <w:p w:rsidR="00FC6FD4" w:rsidRPr="00E81FEA" w:rsidRDefault="00FC6FD4" w:rsidP="00FC6FD4">
      <w:pPr>
        <w:tabs>
          <w:tab w:val="left" w:pos="1080"/>
        </w:tabs>
        <w:autoSpaceDE w:val="0"/>
        <w:autoSpaceDN w:val="0"/>
        <w:jc w:val="both"/>
        <w:rPr>
          <w:sz w:val="24"/>
          <w:szCs w:val="24"/>
        </w:rPr>
      </w:pPr>
      <w:r w:rsidRPr="00E81FEA">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3F3430" w:rsidRPr="000A6A21" w:rsidRDefault="003F3430" w:rsidP="003F3430">
      <w:pPr>
        <w:jc w:val="both"/>
        <w:rPr>
          <w:b/>
          <w:sz w:val="24"/>
          <w:szCs w:val="24"/>
          <w:highlight w:val="yellow"/>
        </w:rPr>
      </w:pPr>
    </w:p>
    <w:p w:rsidR="00111E05" w:rsidRPr="005F238D" w:rsidRDefault="00111E05" w:rsidP="00111E05">
      <w:pPr>
        <w:jc w:val="both"/>
        <w:rPr>
          <w:b/>
          <w:sz w:val="24"/>
          <w:szCs w:val="24"/>
        </w:rPr>
      </w:pPr>
      <w:r w:rsidRPr="005F238D">
        <w:rPr>
          <w:b/>
          <w:sz w:val="24"/>
          <w:szCs w:val="24"/>
        </w:rPr>
        <w:lastRenderedPageBreak/>
        <w:t>2. Основные приоритеты социально-экономического развития города Урай на очередной финансовый год и плановый период.</w:t>
      </w:r>
    </w:p>
    <w:p w:rsidR="00111E05" w:rsidRPr="005F238D" w:rsidRDefault="00111E05" w:rsidP="00111E05">
      <w:pPr>
        <w:jc w:val="both"/>
        <w:rPr>
          <w:b/>
          <w:sz w:val="24"/>
          <w:szCs w:val="24"/>
        </w:rPr>
      </w:pPr>
      <w:r w:rsidRPr="005F238D">
        <w:rPr>
          <w:b/>
          <w:sz w:val="24"/>
          <w:szCs w:val="24"/>
        </w:rPr>
        <w:t>2.1. Динамика основных показателей экономического развития.</w:t>
      </w:r>
    </w:p>
    <w:p w:rsidR="00111E05" w:rsidRPr="005F238D" w:rsidRDefault="00111E05" w:rsidP="00111E05">
      <w:pPr>
        <w:jc w:val="both"/>
        <w:rPr>
          <w:b/>
          <w:sz w:val="24"/>
          <w:szCs w:val="24"/>
        </w:rPr>
      </w:pPr>
      <w:r w:rsidRPr="005F238D">
        <w:rPr>
          <w:b/>
          <w:sz w:val="24"/>
          <w:szCs w:val="24"/>
        </w:rPr>
        <w:t>2.1.1. Промышленное производство.</w:t>
      </w:r>
    </w:p>
    <w:p w:rsidR="00111E05" w:rsidRPr="005F238D" w:rsidRDefault="00111E05" w:rsidP="00111E05">
      <w:pPr>
        <w:ind w:firstLine="709"/>
        <w:jc w:val="both"/>
        <w:rPr>
          <w:sz w:val="24"/>
          <w:szCs w:val="24"/>
        </w:rPr>
      </w:pPr>
      <w:proofErr w:type="gramStart"/>
      <w:r w:rsidRPr="005F238D">
        <w:rPr>
          <w:sz w:val="24"/>
          <w:szCs w:val="24"/>
        </w:rPr>
        <w:t>За январь-декабрь 2015 года отгружено товаров собственного производства, выполнено работ и услуг собственными силами по видам экономической деятельности</w:t>
      </w:r>
      <w:r>
        <w:rPr>
          <w:sz w:val="24"/>
          <w:szCs w:val="24"/>
        </w:rPr>
        <w:t xml:space="preserve"> – добыча полезных ископаемых, обрабатывающие производства, производство и распределение электроэнергии, газа и воды по полному кругу предприятий и организаций муниципального образования городской округ город Урай  6056,397</w:t>
      </w:r>
      <w:r w:rsidRPr="005F238D">
        <w:rPr>
          <w:sz w:val="24"/>
          <w:szCs w:val="24"/>
        </w:rPr>
        <w:t xml:space="preserve"> млн. рублей (10</w:t>
      </w:r>
      <w:r>
        <w:rPr>
          <w:sz w:val="24"/>
          <w:szCs w:val="24"/>
        </w:rPr>
        <w:t>8</w:t>
      </w:r>
      <w:r w:rsidRPr="005F238D">
        <w:rPr>
          <w:sz w:val="24"/>
          <w:szCs w:val="24"/>
        </w:rPr>
        <w:t>,</w:t>
      </w:r>
      <w:r>
        <w:rPr>
          <w:sz w:val="24"/>
          <w:szCs w:val="24"/>
        </w:rPr>
        <w:t>1</w:t>
      </w:r>
      <w:r w:rsidRPr="005F238D">
        <w:rPr>
          <w:sz w:val="24"/>
          <w:szCs w:val="24"/>
        </w:rPr>
        <w:t xml:space="preserve">% к соответствующему периоду 2014 года). </w:t>
      </w:r>
      <w:proofErr w:type="gramEnd"/>
    </w:p>
    <w:p w:rsidR="00111E05" w:rsidRPr="005F238D" w:rsidRDefault="00111E05" w:rsidP="00111E05">
      <w:pPr>
        <w:ind w:firstLine="709"/>
        <w:jc w:val="both"/>
        <w:rPr>
          <w:sz w:val="24"/>
          <w:szCs w:val="24"/>
        </w:rPr>
      </w:pPr>
      <w:r w:rsidRPr="005F238D">
        <w:rPr>
          <w:sz w:val="24"/>
          <w:szCs w:val="24"/>
        </w:rPr>
        <w:t>Объем отгруженных промышленных товаров собственного производства, выполненных работ и услуг по виду экономической деятельности «Добыча полезных ископаемых» на  01.01.2016 года составил 279</w:t>
      </w:r>
      <w:r>
        <w:rPr>
          <w:sz w:val="24"/>
          <w:szCs w:val="24"/>
        </w:rPr>
        <w:t>6,14</w:t>
      </w:r>
      <w:r w:rsidRPr="005F238D">
        <w:rPr>
          <w:sz w:val="24"/>
          <w:szCs w:val="24"/>
        </w:rPr>
        <w:t xml:space="preserve"> млн. рублей (10</w:t>
      </w:r>
      <w:r>
        <w:rPr>
          <w:sz w:val="24"/>
          <w:szCs w:val="24"/>
        </w:rPr>
        <w:t>2,7</w:t>
      </w:r>
      <w:r w:rsidRPr="005F238D">
        <w:rPr>
          <w:sz w:val="24"/>
          <w:szCs w:val="24"/>
        </w:rPr>
        <w:t xml:space="preserve">0% в фактических ценах к аналогичному периоду 2014 года). </w:t>
      </w:r>
    </w:p>
    <w:p w:rsidR="00111E05" w:rsidRPr="00534054" w:rsidRDefault="00111E05" w:rsidP="00111E05">
      <w:pPr>
        <w:ind w:firstLine="709"/>
        <w:jc w:val="both"/>
        <w:rPr>
          <w:sz w:val="24"/>
          <w:szCs w:val="24"/>
        </w:rPr>
      </w:pPr>
      <w:r w:rsidRPr="00534054">
        <w:rPr>
          <w:sz w:val="24"/>
          <w:szCs w:val="24"/>
        </w:rPr>
        <w:t xml:space="preserve">Производство основных видов промышленной продукции муниципального образования на 01.01.2016 года (в натуральном выражении и </w:t>
      </w:r>
      <w:proofErr w:type="gramStart"/>
      <w:r w:rsidRPr="00534054">
        <w:rPr>
          <w:sz w:val="24"/>
          <w:szCs w:val="24"/>
        </w:rPr>
        <w:t>в</w:t>
      </w:r>
      <w:proofErr w:type="gramEnd"/>
      <w:r w:rsidRPr="00534054">
        <w:rPr>
          <w:sz w:val="24"/>
          <w:szCs w:val="24"/>
        </w:rPr>
        <w:t xml:space="preserve"> % к 01.01.2015 года):</w:t>
      </w:r>
    </w:p>
    <w:p w:rsidR="00111E05" w:rsidRPr="00534054" w:rsidRDefault="00111E05" w:rsidP="00111E05">
      <w:pPr>
        <w:ind w:firstLine="709"/>
        <w:jc w:val="both"/>
        <w:rPr>
          <w:sz w:val="24"/>
          <w:szCs w:val="24"/>
        </w:rPr>
      </w:pPr>
      <w:r w:rsidRPr="00534054">
        <w:rPr>
          <w:sz w:val="24"/>
          <w:szCs w:val="24"/>
        </w:rPr>
        <w:t>нефть добытая, включая газовый конденсат – 0,103 млн. тонн (95,4%);</w:t>
      </w:r>
    </w:p>
    <w:p w:rsidR="00111E05" w:rsidRPr="00534054" w:rsidRDefault="00111E05" w:rsidP="00111E05">
      <w:pPr>
        <w:ind w:firstLine="709"/>
        <w:jc w:val="both"/>
        <w:rPr>
          <w:sz w:val="24"/>
          <w:szCs w:val="24"/>
        </w:rPr>
      </w:pPr>
      <w:r w:rsidRPr="00534054">
        <w:rPr>
          <w:sz w:val="24"/>
          <w:szCs w:val="24"/>
        </w:rPr>
        <w:t>добыча газа естественного –  0,0048  млрд. м3 (94,1%);</w:t>
      </w:r>
    </w:p>
    <w:p w:rsidR="00111E05" w:rsidRPr="00534054" w:rsidRDefault="00111E05" w:rsidP="00111E05">
      <w:pPr>
        <w:ind w:firstLine="709"/>
        <w:jc w:val="both"/>
        <w:rPr>
          <w:sz w:val="24"/>
          <w:szCs w:val="24"/>
        </w:rPr>
      </w:pPr>
      <w:r w:rsidRPr="00534054">
        <w:rPr>
          <w:sz w:val="24"/>
          <w:szCs w:val="24"/>
        </w:rPr>
        <w:t>производство электроэнергии – 0,004 млрд. кВт</w:t>
      </w:r>
      <w:proofErr w:type="gramStart"/>
      <w:r w:rsidRPr="00534054">
        <w:rPr>
          <w:sz w:val="24"/>
          <w:szCs w:val="24"/>
        </w:rPr>
        <w:t>.</w:t>
      </w:r>
      <w:proofErr w:type="gramEnd"/>
      <w:r w:rsidRPr="00534054">
        <w:rPr>
          <w:sz w:val="24"/>
          <w:szCs w:val="24"/>
        </w:rPr>
        <w:t>/</w:t>
      </w:r>
      <w:proofErr w:type="gramStart"/>
      <w:r w:rsidRPr="00534054">
        <w:rPr>
          <w:sz w:val="24"/>
          <w:szCs w:val="24"/>
        </w:rPr>
        <w:t>ч</w:t>
      </w:r>
      <w:proofErr w:type="gramEnd"/>
      <w:r w:rsidRPr="00534054">
        <w:rPr>
          <w:sz w:val="24"/>
          <w:szCs w:val="24"/>
        </w:rPr>
        <w:t>ас (110,4%);</w:t>
      </w:r>
    </w:p>
    <w:p w:rsidR="00111E05" w:rsidRPr="00534054" w:rsidRDefault="00111E05" w:rsidP="00111E05">
      <w:pPr>
        <w:ind w:firstLine="709"/>
        <w:jc w:val="both"/>
        <w:rPr>
          <w:sz w:val="24"/>
          <w:szCs w:val="24"/>
        </w:rPr>
      </w:pPr>
      <w:r w:rsidRPr="00534054">
        <w:rPr>
          <w:sz w:val="24"/>
          <w:szCs w:val="24"/>
        </w:rPr>
        <w:t xml:space="preserve">производство </w:t>
      </w:r>
      <w:proofErr w:type="spellStart"/>
      <w:r w:rsidRPr="00534054">
        <w:rPr>
          <w:sz w:val="24"/>
          <w:szCs w:val="24"/>
        </w:rPr>
        <w:t>теплоэнергии</w:t>
      </w:r>
      <w:proofErr w:type="spellEnd"/>
      <w:r w:rsidRPr="00534054">
        <w:rPr>
          <w:sz w:val="24"/>
          <w:szCs w:val="24"/>
        </w:rPr>
        <w:t xml:space="preserve"> – 416,5 тыс. Гкал. (94,1%);</w:t>
      </w:r>
    </w:p>
    <w:p w:rsidR="00111E05" w:rsidRPr="00534054" w:rsidRDefault="00111E05" w:rsidP="00111E05">
      <w:pPr>
        <w:ind w:firstLine="709"/>
        <w:jc w:val="both"/>
        <w:rPr>
          <w:sz w:val="24"/>
          <w:szCs w:val="24"/>
        </w:rPr>
      </w:pPr>
      <w:r w:rsidRPr="00534054">
        <w:rPr>
          <w:sz w:val="24"/>
          <w:szCs w:val="24"/>
        </w:rPr>
        <w:t>производство кислорода  - 30,4 тыс</w:t>
      </w:r>
      <w:proofErr w:type="gramStart"/>
      <w:r w:rsidRPr="00534054">
        <w:rPr>
          <w:sz w:val="24"/>
          <w:szCs w:val="24"/>
        </w:rPr>
        <w:t>.к</w:t>
      </w:r>
      <w:proofErr w:type="gramEnd"/>
      <w:r w:rsidRPr="00534054">
        <w:rPr>
          <w:sz w:val="24"/>
          <w:szCs w:val="24"/>
        </w:rPr>
        <w:t xml:space="preserve">уб.м. (95,0%); </w:t>
      </w:r>
    </w:p>
    <w:p w:rsidR="00111E05" w:rsidRPr="00534054" w:rsidRDefault="00111E05" w:rsidP="00111E05">
      <w:pPr>
        <w:ind w:firstLine="709"/>
        <w:jc w:val="both"/>
        <w:rPr>
          <w:sz w:val="24"/>
          <w:szCs w:val="24"/>
        </w:rPr>
      </w:pPr>
      <w:r w:rsidRPr="00534054">
        <w:rPr>
          <w:sz w:val="24"/>
          <w:szCs w:val="24"/>
        </w:rPr>
        <w:t>производство азота   - 68,3 тыс</w:t>
      </w:r>
      <w:proofErr w:type="gramStart"/>
      <w:r w:rsidRPr="00534054">
        <w:rPr>
          <w:sz w:val="24"/>
          <w:szCs w:val="24"/>
        </w:rPr>
        <w:t>.к</w:t>
      </w:r>
      <w:proofErr w:type="gramEnd"/>
      <w:r w:rsidRPr="00534054">
        <w:rPr>
          <w:sz w:val="24"/>
          <w:szCs w:val="24"/>
        </w:rPr>
        <w:t>уб.м. (88,1%);</w:t>
      </w:r>
    </w:p>
    <w:p w:rsidR="00111E05" w:rsidRPr="00534054" w:rsidRDefault="00111E05" w:rsidP="00111E05">
      <w:pPr>
        <w:ind w:firstLine="709"/>
        <w:jc w:val="both"/>
        <w:rPr>
          <w:sz w:val="24"/>
          <w:szCs w:val="24"/>
        </w:rPr>
      </w:pPr>
      <w:r w:rsidRPr="00534054">
        <w:rPr>
          <w:sz w:val="24"/>
          <w:szCs w:val="24"/>
        </w:rPr>
        <w:t>производство пиломатериалов – 1,68 тыс</w:t>
      </w:r>
      <w:proofErr w:type="gramStart"/>
      <w:r w:rsidRPr="00534054">
        <w:rPr>
          <w:sz w:val="24"/>
          <w:szCs w:val="24"/>
        </w:rPr>
        <w:t>.к</w:t>
      </w:r>
      <w:proofErr w:type="gramEnd"/>
      <w:r w:rsidRPr="00534054">
        <w:rPr>
          <w:sz w:val="24"/>
          <w:szCs w:val="24"/>
        </w:rPr>
        <w:t>уб.м. (89,8%);</w:t>
      </w:r>
    </w:p>
    <w:p w:rsidR="00111E05" w:rsidRPr="00534054" w:rsidRDefault="00111E05" w:rsidP="00111E05">
      <w:pPr>
        <w:ind w:firstLine="709"/>
        <w:jc w:val="both"/>
        <w:rPr>
          <w:sz w:val="24"/>
          <w:szCs w:val="24"/>
        </w:rPr>
      </w:pPr>
      <w:r w:rsidRPr="00534054">
        <w:rPr>
          <w:sz w:val="24"/>
          <w:szCs w:val="24"/>
        </w:rPr>
        <w:t>производство бензина на 01.01.2016 года составило 15,7 тыс</w:t>
      </w:r>
      <w:proofErr w:type="gramStart"/>
      <w:r w:rsidRPr="00534054">
        <w:rPr>
          <w:sz w:val="24"/>
          <w:szCs w:val="24"/>
        </w:rPr>
        <w:t>.т</w:t>
      </w:r>
      <w:proofErr w:type="gramEnd"/>
      <w:r w:rsidRPr="00534054">
        <w:rPr>
          <w:sz w:val="24"/>
          <w:szCs w:val="24"/>
        </w:rPr>
        <w:t>онн (98,1%);</w:t>
      </w:r>
    </w:p>
    <w:p w:rsidR="00111E05" w:rsidRPr="00534054" w:rsidRDefault="00111E05" w:rsidP="00111E05">
      <w:pPr>
        <w:ind w:firstLine="709"/>
        <w:jc w:val="both"/>
        <w:rPr>
          <w:sz w:val="24"/>
          <w:szCs w:val="24"/>
        </w:rPr>
      </w:pPr>
      <w:r w:rsidRPr="00534054">
        <w:rPr>
          <w:sz w:val="24"/>
          <w:szCs w:val="24"/>
        </w:rPr>
        <w:t>плитка тротуарная из цемента, бетона или искусственного камня – 4,6 тыс.кв. м.</w:t>
      </w:r>
    </w:p>
    <w:p w:rsidR="00111E05" w:rsidRPr="00534054" w:rsidRDefault="00111E05" w:rsidP="00111E05">
      <w:pPr>
        <w:ind w:firstLine="709"/>
        <w:jc w:val="both"/>
        <w:rPr>
          <w:sz w:val="24"/>
          <w:szCs w:val="24"/>
        </w:rPr>
      </w:pPr>
      <w:r w:rsidRPr="00534054">
        <w:rPr>
          <w:sz w:val="24"/>
          <w:szCs w:val="24"/>
        </w:rPr>
        <w:t>цельномолочная продукция – 1</w:t>
      </w:r>
      <w:r w:rsidR="00920F29">
        <w:rPr>
          <w:sz w:val="24"/>
          <w:szCs w:val="24"/>
        </w:rPr>
        <w:t>787</w:t>
      </w:r>
      <w:r w:rsidRPr="00534054">
        <w:rPr>
          <w:sz w:val="24"/>
          <w:szCs w:val="24"/>
        </w:rPr>
        <w:t xml:space="preserve"> тонн (</w:t>
      </w:r>
      <w:r w:rsidR="00920F29">
        <w:rPr>
          <w:sz w:val="24"/>
          <w:szCs w:val="24"/>
        </w:rPr>
        <w:t>95,3</w:t>
      </w:r>
      <w:r w:rsidRPr="00534054">
        <w:rPr>
          <w:sz w:val="24"/>
          <w:szCs w:val="24"/>
        </w:rPr>
        <w:t>%).</w:t>
      </w:r>
    </w:p>
    <w:p w:rsidR="00111E05" w:rsidRDefault="00111E05" w:rsidP="00111E05">
      <w:pPr>
        <w:ind w:firstLine="709"/>
        <w:jc w:val="both"/>
        <w:rPr>
          <w:sz w:val="24"/>
          <w:szCs w:val="24"/>
        </w:rPr>
      </w:pPr>
      <w:r w:rsidRPr="0055684D">
        <w:rPr>
          <w:sz w:val="24"/>
          <w:szCs w:val="24"/>
        </w:rPr>
        <w:t xml:space="preserve">Прогноз производства продукции </w:t>
      </w:r>
      <w:r w:rsidRPr="0055684D">
        <w:rPr>
          <w:b/>
          <w:sz w:val="24"/>
          <w:szCs w:val="24"/>
        </w:rPr>
        <w:t>(разделы</w:t>
      </w:r>
      <w:proofErr w:type="gramStart"/>
      <w:r w:rsidRPr="0055684D">
        <w:rPr>
          <w:b/>
          <w:sz w:val="24"/>
          <w:szCs w:val="24"/>
        </w:rPr>
        <w:t xml:space="preserve"> С</w:t>
      </w:r>
      <w:proofErr w:type="gramEnd"/>
      <w:r w:rsidRPr="0055684D">
        <w:rPr>
          <w:b/>
          <w:sz w:val="24"/>
          <w:szCs w:val="24"/>
        </w:rPr>
        <w:t xml:space="preserve">, Д, Е) </w:t>
      </w:r>
      <w:r w:rsidRPr="0055684D">
        <w:rPr>
          <w:sz w:val="24"/>
          <w:szCs w:val="24"/>
        </w:rPr>
        <w:t xml:space="preserve">на 2017 - 2019 годы сформирован  в структуре ОКВЭД с учетом тенденций развития производства в 2015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111E05" w:rsidRDefault="00111E05" w:rsidP="00111E05">
      <w:pPr>
        <w:ind w:firstLine="709"/>
        <w:jc w:val="both"/>
        <w:rPr>
          <w:sz w:val="24"/>
          <w:szCs w:val="24"/>
        </w:rPr>
      </w:pPr>
      <w:r w:rsidRPr="00043CE0">
        <w:rPr>
          <w:sz w:val="24"/>
          <w:szCs w:val="24"/>
        </w:rPr>
        <w:t>За период с 201</w:t>
      </w:r>
      <w:r>
        <w:rPr>
          <w:sz w:val="24"/>
          <w:szCs w:val="24"/>
        </w:rPr>
        <w:t>7</w:t>
      </w:r>
      <w:r w:rsidRPr="00043CE0">
        <w:rPr>
          <w:sz w:val="24"/>
          <w:szCs w:val="24"/>
        </w:rPr>
        <w:t xml:space="preserve"> по 201</w:t>
      </w:r>
      <w:r>
        <w:rPr>
          <w:sz w:val="24"/>
          <w:szCs w:val="24"/>
        </w:rPr>
        <w:t>9</w:t>
      </w:r>
      <w:r w:rsidRPr="00043CE0">
        <w:rPr>
          <w:sz w:val="24"/>
          <w:szCs w:val="24"/>
        </w:rPr>
        <w:t xml:space="preserve"> год</w:t>
      </w:r>
      <w:r w:rsidR="006E5B1A">
        <w:rPr>
          <w:sz w:val="24"/>
          <w:szCs w:val="24"/>
        </w:rPr>
        <w:t>ы</w:t>
      </w:r>
      <w:r w:rsidRPr="00043CE0">
        <w:rPr>
          <w:sz w:val="24"/>
          <w:szCs w:val="24"/>
        </w:rPr>
        <w:t xml:space="preserve"> </w:t>
      </w:r>
      <w:r>
        <w:rPr>
          <w:sz w:val="24"/>
          <w:szCs w:val="24"/>
        </w:rPr>
        <w:t xml:space="preserve">объем отгруженных товаров собственного производства, выполненных работ и услуг собственными силами  </w:t>
      </w:r>
      <w:r w:rsidRPr="00043CE0">
        <w:rPr>
          <w:sz w:val="24"/>
          <w:szCs w:val="24"/>
        </w:rPr>
        <w:t>увеличится на 4,</w:t>
      </w:r>
      <w:r>
        <w:rPr>
          <w:sz w:val="24"/>
          <w:szCs w:val="24"/>
        </w:rPr>
        <w:t>6</w:t>
      </w:r>
      <w:r w:rsidRPr="00043CE0">
        <w:rPr>
          <w:sz w:val="24"/>
          <w:szCs w:val="24"/>
        </w:rPr>
        <w:t>%</w:t>
      </w:r>
      <w:r>
        <w:rPr>
          <w:sz w:val="24"/>
          <w:szCs w:val="24"/>
        </w:rPr>
        <w:t xml:space="preserve"> и составит 6334,44 млн</w:t>
      </w:r>
      <w:proofErr w:type="gramStart"/>
      <w:r>
        <w:rPr>
          <w:sz w:val="24"/>
          <w:szCs w:val="24"/>
        </w:rPr>
        <w:t>.р</w:t>
      </w:r>
      <w:proofErr w:type="gramEnd"/>
      <w:r>
        <w:rPr>
          <w:sz w:val="24"/>
          <w:szCs w:val="24"/>
        </w:rPr>
        <w:t>ублей.</w:t>
      </w:r>
      <w:r w:rsidR="006D540E">
        <w:rPr>
          <w:sz w:val="24"/>
          <w:szCs w:val="24"/>
        </w:rPr>
        <w:t xml:space="preserve"> </w:t>
      </w:r>
      <w:r w:rsidR="006D540E" w:rsidRPr="006D540E">
        <w:rPr>
          <w:sz w:val="24"/>
          <w:szCs w:val="24"/>
        </w:rPr>
        <w:t>(</w:t>
      </w:r>
      <w:r w:rsidR="006D540E">
        <w:rPr>
          <w:sz w:val="24"/>
          <w:szCs w:val="24"/>
        </w:rPr>
        <w:t>в сравнении с 2015 годом</w:t>
      </w:r>
      <w:r w:rsidR="006D540E" w:rsidRPr="006D540E">
        <w:rPr>
          <w:sz w:val="24"/>
          <w:szCs w:val="24"/>
        </w:rPr>
        <w:t>)</w:t>
      </w:r>
      <w:r w:rsidR="006D540E">
        <w:rPr>
          <w:sz w:val="24"/>
          <w:szCs w:val="24"/>
        </w:rPr>
        <w:t>.</w:t>
      </w:r>
      <w:r w:rsidRPr="00043CE0">
        <w:rPr>
          <w:sz w:val="24"/>
          <w:szCs w:val="24"/>
        </w:rPr>
        <w:t xml:space="preserve"> </w:t>
      </w:r>
    </w:p>
    <w:p w:rsidR="007F3E0F" w:rsidRDefault="007F3E0F" w:rsidP="00111E05">
      <w:pPr>
        <w:ind w:firstLine="709"/>
        <w:jc w:val="both"/>
        <w:rPr>
          <w:sz w:val="24"/>
          <w:szCs w:val="24"/>
        </w:rPr>
      </w:pPr>
    </w:p>
    <w:p w:rsidR="00111E05" w:rsidRPr="006D540E" w:rsidRDefault="00111E05" w:rsidP="00111E05">
      <w:pPr>
        <w:ind w:firstLine="709"/>
        <w:jc w:val="center"/>
        <w:rPr>
          <w:b/>
          <w:sz w:val="24"/>
          <w:szCs w:val="24"/>
        </w:rPr>
      </w:pPr>
      <w:r w:rsidRPr="006D540E">
        <w:rPr>
          <w:b/>
          <w:sz w:val="24"/>
          <w:szCs w:val="24"/>
        </w:rPr>
        <w:t xml:space="preserve">Объем отгруженных товаров собственного производства, выполненных работ и услуг собственными силами на 2017-2019 годы                                                                                                                                                              </w:t>
      </w:r>
    </w:p>
    <w:p w:rsidR="00111E05" w:rsidRDefault="00111E05" w:rsidP="00111E05">
      <w:pPr>
        <w:ind w:firstLine="709"/>
        <w:jc w:val="center"/>
        <w:rPr>
          <w:sz w:val="24"/>
          <w:szCs w:val="24"/>
        </w:rPr>
      </w:pPr>
      <w:r>
        <w:rPr>
          <w:sz w:val="24"/>
          <w:szCs w:val="24"/>
        </w:rPr>
        <w:t xml:space="preserve">                                                                                                                              (млн</w:t>
      </w:r>
      <w:proofErr w:type="gramStart"/>
      <w:r>
        <w:rPr>
          <w:sz w:val="24"/>
          <w:szCs w:val="24"/>
        </w:rPr>
        <w:t>.р</w:t>
      </w:r>
      <w:proofErr w:type="gramEnd"/>
      <w:r>
        <w:rPr>
          <w:sz w:val="24"/>
          <w:szCs w:val="24"/>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134"/>
        <w:gridCol w:w="1276"/>
        <w:gridCol w:w="1134"/>
        <w:gridCol w:w="1147"/>
        <w:gridCol w:w="1147"/>
        <w:gridCol w:w="1241"/>
      </w:tblGrid>
      <w:tr w:rsidR="00111E05" w:rsidTr="007F3E0F">
        <w:tc>
          <w:tcPr>
            <w:tcW w:w="2518" w:type="dxa"/>
          </w:tcPr>
          <w:p w:rsidR="00111E05" w:rsidRPr="006E1847" w:rsidRDefault="00111E05" w:rsidP="007F3E0F">
            <w:pPr>
              <w:jc w:val="center"/>
              <w:rPr>
                <w:sz w:val="24"/>
                <w:szCs w:val="24"/>
              </w:rPr>
            </w:pPr>
            <w:r w:rsidRPr="006E1847">
              <w:rPr>
                <w:sz w:val="24"/>
                <w:szCs w:val="24"/>
              </w:rPr>
              <w:t>Наименование</w:t>
            </w:r>
          </w:p>
        </w:tc>
        <w:tc>
          <w:tcPr>
            <w:tcW w:w="1134" w:type="dxa"/>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2014 год отчет</w:t>
            </w:r>
          </w:p>
        </w:tc>
        <w:tc>
          <w:tcPr>
            <w:tcW w:w="1276" w:type="dxa"/>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2015 год отчет</w:t>
            </w:r>
          </w:p>
        </w:tc>
        <w:tc>
          <w:tcPr>
            <w:tcW w:w="1134" w:type="dxa"/>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2016 год оценка</w:t>
            </w:r>
          </w:p>
        </w:tc>
        <w:tc>
          <w:tcPr>
            <w:tcW w:w="1134" w:type="dxa"/>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2017 год прогноз*</w:t>
            </w:r>
          </w:p>
        </w:tc>
        <w:tc>
          <w:tcPr>
            <w:tcW w:w="1134" w:type="dxa"/>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2018 год прогноз*</w:t>
            </w:r>
          </w:p>
        </w:tc>
        <w:tc>
          <w:tcPr>
            <w:tcW w:w="1241" w:type="dxa"/>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2019  год прогноз*</w:t>
            </w:r>
          </w:p>
        </w:tc>
      </w:tr>
      <w:tr w:rsidR="00111E05" w:rsidTr="007F3E0F">
        <w:tc>
          <w:tcPr>
            <w:tcW w:w="2518" w:type="dxa"/>
          </w:tcPr>
          <w:p w:rsidR="00111E05" w:rsidRPr="006E1847" w:rsidRDefault="00111E05" w:rsidP="007F3E0F">
            <w:pPr>
              <w:jc w:val="both"/>
              <w:rPr>
                <w:sz w:val="24"/>
                <w:szCs w:val="24"/>
              </w:rPr>
            </w:pPr>
            <w:r w:rsidRPr="006E1847">
              <w:rPr>
                <w:sz w:val="24"/>
                <w:szCs w:val="24"/>
              </w:rPr>
              <w:t>Объем отгруженных товаров собственного производства, выполненных работ и услуг собственными силами  всего</w:t>
            </w:r>
          </w:p>
        </w:tc>
        <w:tc>
          <w:tcPr>
            <w:tcW w:w="1134" w:type="dxa"/>
            <w:vAlign w:val="center"/>
          </w:tcPr>
          <w:p w:rsidR="00111E05" w:rsidRPr="006E1847" w:rsidRDefault="00111E05" w:rsidP="007F3E0F">
            <w:pPr>
              <w:jc w:val="center"/>
              <w:rPr>
                <w:sz w:val="24"/>
                <w:szCs w:val="24"/>
              </w:rPr>
            </w:pPr>
            <w:r w:rsidRPr="006E1847">
              <w:rPr>
                <w:sz w:val="24"/>
                <w:szCs w:val="24"/>
              </w:rPr>
              <w:t>5602,59</w:t>
            </w:r>
          </w:p>
        </w:tc>
        <w:tc>
          <w:tcPr>
            <w:tcW w:w="1276" w:type="dxa"/>
            <w:vAlign w:val="center"/>
          </w:tcPr>
          <w:p w:rsidR="00111E05" w:rsidRPr="006E1847" w:rsidRDefault="00111E05" w:rsidP="007F3E0F">
            <w:pPr>
              <w:jc w:val="center"/>
              <w:rPr>
                <w:sz w:val="24"/>
                <w:szCs w:val="24"/>
              </w:rPr>
            </w:pPr>
            <w:r w:rsidRPr="006E1847">
              <w:rPr>
                <w:sz w:val="24"/>
                <w:szCs w:val="24"/>
              </w:rPr>
              <w:t>6056,4</w:t>
            </w:r>
          </w:p>
        </w:tc>
        <w:tc>
          <w:tcPr>
            <w:tcW w:w="1134" w:type="dxa"/>
            <w:vAlign w:val="center"/>
          </w:tcPr>
          <w:p w:rsidR="00111E05" w:rsidRPr="006E1847" w:rsidRDefault="00111E05" w:rsidP="007F3E0F">
            <w:pPr>
              <w:jc w:val="center"/>
              <w:rPr>
                <w:sz w:val="24"/>
                <w:szCs w:val="24"/>
              </w:rPr>
            </w:pPr>
            <w:r w:rsidRPr="006E1847">
              <w:rPr>
                <w:sz w:val="24"/>
                <w:szCs w:val="24"/>
              </w:rPr>
              <w:t>5981,29</w:t>
            </w:r>
          </w:p>
        </w:tc>
        <w:tc>
          <w:tcPr>
            <w:tcW w:w="1134" w:type="dxa"/>
            <w:vAlign w:val="center"/>
          </w:tcPr>
          <w:p w:rsidR="00111E05" w:rsidRPr="006E1847" w:rsidRDefault="00111E05" w:rsidP="007F3E0F">
            <w:pPr>
              <w:jc w:val="center"/>
              <w:rPr>
                <w:sz w:val="24"/>
                <w:szCs w:val="24"/>
              </w:rPr>
            </w:pPr>
            <w:r w:rsidRPr="006E1847">
              <w:rPr>
                <w:sz w:val="24"/>
                <w:szCs w:val="24"/>
              </w:rPr>
              <w:t>6112,46</w:t>
            </w:r>
          </w:p>
        </w:tc>
        <w:tc>
          <w:tcPr>
            <w:tcW w:w="1134" w:type="dxa"/>
            <w:vAlign w:val="center"/>
          </w:tcPr>
          <w:p w:rsidR="00111E05" w:rsidRPr="006E1847" w:rsidRDefault="00111E05" w:rsidP="007F3E0F">
            <w:pPr>
              <w:jc w:val="center"/>
              <w:rPr>
                <w:sz w:val="24"/>
                <w:szCs w:val="24"/>
              </w:rPr>
            </w:pPr>
            <w:r w:rsidRPr="006E1847">
              <w:rPr>
                <w:sz w:val="24"/>
                <w:szCs w:val="24"/>
              </w:rPr>
              <w:t>6220,73</w:t>
            </w:r>
          </w:p>
        </w:tc>
        <w:tc>
          <w:tcPr>
            <w:tcW w:w="1241" w:type="dxa"/>
            <w:vAlign w:val="center"/>
          </w:tcPr>
          <w:p w:rsidR="00111E05" w:rsidRPr="006E1847" w:rsidRDefault="00111E05" w:rsidP="007F3E0F">
            <w:pPr>
              <w:jc w:val="center"/>
              <w:rPr>
                <w:sz w:val="24"/>
                <w:szCs w:val="24"/>
              </w:rPr>
            </w:pPr>
            <w:r w:rsidRPr="006E1847">
              <w:rPr>
                <w:sz w:val="24"/>
                <w:szCs w:val="24"/>
              </w:rPr>
              <w:t>6334,44</w:t>
            </w:r>
          </w:p>
        </w:tc>
      </w:tr>
      <w:tr w:rsidR="00111E05" w:rsidTr="007F3E0F">
        <w:tc>
          <w:tcPr>
            <w:tcW w:w="2518" w:type="dxa"/>
          </w:tcPr>
          <w:p w:rsidR="00111E05" w:rsidRPr="006E1847" w:rsidRDefault="00111E05" w:rsidP="007F3E0F">
            <w:pPr>
              <w:jc w:val="both"/>
              <w:rPr>
                <w:sz w:val="24"/>
                <w:szCs w:val="24"/>
              </w:rPr>
            </w:pPr>
            <w:r w:rsidRPr="006E1847">
              <w:rPr>
                <w:sz w:val="24"/>
                <w:szCs w:val="24"/>
              </w:rPr>
              <w:t>Добыча полезных ископаемых</w:t>
            </w:r>
          </w:p>
        </w:tc>
        <w:tc>
          <w:tcPr>
            <w:tcW w:w="1134" w:type="dxa"/>
            <w:vAlign w:val="center"/>
          </w:tcPr>
          <w:p w:rsidR="00111E05" w:rsidRPr="006E1847" w:rsidRDefault="00111E05" w:rsidP="007F3E0F">
            <w:pPr>
              <w:jc w:val="center"/>
              <w:rPr>
                <w:sz w:val="24"/>
                <w:szCs w:val="24"/>
              </w:rPr>
            </w:pPr>
            <w:r w:rsidRPr="006E1847">
              <w:rPr>
                <w:sz w:val="24"/>
                <w:szCs w:val="24"/>
              </w:rPr>
              <w:t>2722,36</w:t>
            </w:r>
          </w:p>
        </w:tc>
        <w:tc>
          <w:tcPr>
            <w:tcW w:w="1276" w:type="dxa"/>
            <w:vAlign w:val="center"/>
          </w:tcPr>
          <w:p w:rsidR="00111E05" w:rsidRPr="006E1847" w:rsidRDefault="00111E05" w:rsidP="007F3E0F">
            <w:pPr>
              <w:jc w:val="center"/>
              <w:rPr>
                <w:sz w:val="24"/>
                <w:szCs w:val="24"/>
              </w:rPr>
            </w:pPr>
            <w:r w:rsidRPr="006E1847">
              <w:rPr>
                <w:sz w:val="24"/>
                <w:szCs w:val="24"/>
              </w:rPr>
              <w:t>2796,14</w:t>
            </w:r>
          </w:p>
        </w:tc>
        <w:tc>
          <w:tcPr>
            <w:tcW w:w="1134" w:type="dxa"/>
            <w:vAlign w:val="center"/>
          </w:tcPr>
          <w:p w:rsidR="00111E05" w:rsidRPr="006E1847" w:rsidRDefault="00111E05" w:rsidP="007F3E0F">
            <w:pPr>
              <w:jc w:val="center"/>
              <w:rPr>
                <w:sz w:val="24"/>
                <w:szCs w:val="24"/>
              </w:rPr>
            </w:pPr>
            <w:r w:rsidRPr="006E1847">
              <w:rPr>
                <w:sz w:val="24"/>
                <w:szCs w:val="24"/>
              </w:rPr>
              <w:t>2715,69</w:t>
            </w:r>
          </w:p>
        </w:tc>
        <w:tc>
          <w:tcPr>
            <w:tcW w:w="1134" w:type="dxa"/>
            <w:vAlign w:val="center"/>
          </w:tcPr>
          <w:p w:rsidR="00111E05" w:rsidRPr="006E1847" w:rsidRDefault="00111E05" w:rsidP="007F3E0F">
            <w:pPr>
              <w:jc w:val="center"/>
              <w:rPr>
                <w:sz w:val="24"/>
                <w:szCs w:val="24"/>
              </w:rPr>
            </w:pPr>
            <w:r w:rsidRPr="006E1847">
              <w:rPr>
                <w:sz w:val="24"/>
                <w:szCs w:val="24"/>
              </w:rPr>
              <w:t>2715,37</w:t>
            </w:r>
          </w:p>
        </w:tc>
        <w:tc>
          <w:tcPr>
            <w:tcW w:w="1134" w:type="dxa"/>
            <w:vAlign w:val="center"/>
          </w:tcPr>
          <w:p w:rsidR="00111E05" w:rsidRPr="006E1847" w:rsidRDefault="00111E05" w:rsidP="007F3E0F">
            <w:pPr>
              <w:jc w:val="center"/>
              <w:rPr>
                <w:sz w:val="24"/>
                <w:szCs w:val="24"/>
              </w:rPr>
            </w:pPr>
            <w:r w:rsidRPr="006E1847">
              <w:rPr>
                <w:sz w:val="24"/>
                <w:szCs w:val="24"/>
              </w:rPr>
              <w:t>2691,36</w:t>
            </w:r>
          </w:p>
        </w:tc>
        <w:tc>
          <w:tcPr>
            <w:tcW w:w="1241" w:type="dxa"/>
            <w:vAlign w:val="center"/>
          </w:tcPr>
          <w:p w:rsidR="00111E05" w:rsidRPr="006E1847" w:rsidRDefault="00111E05" w:rsidP="007F3E0F">
            <w:pPr>
              <w:jc w:val="center"/>
              <w:rPr>
                <w:sz w:val="24"/>
                <w:szCs w:val="24"/>
              </w:rPr>
            </w:pPr>
            <w:r w:rsidRPr="006E1847">
              <w:rPr>
                <w:sz w:val="24"/>
                <w:szCs w:val="24"/>
              </w:rPr>
              <w:t>2661,37</w:t>
            </w:r>
          </w:p>
        </w:tc>
      </w:tr>
      <w:tr w:rsidR="00111E05" w:rsidTr="007F3E0F">
        <w:tc>
          <w:tcPr>
            <w:tcW w:w="2518" w:type="dxa"/>
          </w:tcPr>
          <w:p w:rsidR="00111E05" w:rsidRPr="006E1847" w:rsidRDefault="00111E05" w:rsidP="007F3E0F">
            <w:pPr>
              <w:jc w:val="both"/>
              <w:rPr>
                <w:sz w:val="24"/>
                <w:szCs w:val="24"/>
              </w:rPr>
            </w:pPr>
            <w:r w:rsidRPr="006E1847">
              <w:rPr>
                <w:sz w:val="24"/>
                <w:szCs w:val="24"/>
              </w:rPr>
              <w:t>Обрабатывающие производства</w:t>
            </w:r>
          </w:p>
        </w:tc>
        <w:tc>
          <w:tcPr>
            <w:tcW w:w="1134" w:type="dxa"/>
            <w:vAlign w:val="center"/>
          </w:tcPr>
          <w:p w:rsidR="00111E05" w:rsidRPr="006E1847" w:rsidRDefault="00111E05" w:rsidP="007F3E0F">
            <w:pPr>
              <w:jc w:val="center"/>
              <w:rPr>
                <w:sz w:val="24"/>
                <w:szCs w:val="24"/>
              </w:rPr>
            </w:pPr>
            <w:r w:rsidRPr="006E1847">
              <w:rPr>
                <w:sz w:val="24"/>
                <w:szCs w:val="24"/>
              </w:rPr>
              <w:t>1427,65</w:t>
            </w:r>
          </w:p>
        </w:tc>
        <w:tc>
          <w:tcPr>
            <w:tcW w:w="1276" w:type="dxa"/>
            <w:vAlign w:val="center"/>
          </w:tcPr>
          <w:p w:rsidR="00111E05" w:rsidRPr="006E1847" w:rsidRDefault="00111E05" w:rsidP="007F3E0F">
            <w:pPr>
              <w:jc w:val="center"/>
              <w:rPr>
                <w:sz w:val="24"/>
                <w:szCs w:val="24"/>
              </w:rPr>
            </w:pPr>
            <w:r w:rsidRPr="006E1847">
              <w:rPr>
                <w:sz w:val="24"/>
                <w:szCs w:val="24"/>
              </w:rPr>
              <w:t>1551,95</w:t>
            </w:r>
          </w:p>
        </w:tc>
        <w:tc>
          <w:tcPr>
            <w:tcW w:w="1134" w:type="dxa"/>
            <w:vAlign w:val="center"/>
          </w:tcPr>
          <w:p w:rsidR="00111E05" w:rsidRPr="006E1847" w:rsidRDefault="00111E05" w:rsidP="007F3E0F">
            <w:pPr>
              <w:jc w:val="center"/>
              <w:rPr>
                <w:sz w:val="24"/>
                <w:szCs w:val="24"/>
              </w:rPr>
            </w:pPr>
            <w:r w:rsidRPr="006E1847">
              <w:rPr>
                <w:sz w:val="24"/>
                <w:szCs w:val="24"/>
              </w:rPr>
              <w:t>1511,86</w:t>
            </w:r>
          </w:p>
        </w:tc>
        <w:tc>
          <w:tcPr>
            <w:tcW w:w="1134" w:type="dxa"/>
            <w:vAlign w:val="center"/>
          </w:tcPr>
          <w:p w:rsidR="00111E05" w:rsidRPr="006E1847" w:rsidRDefault="00111E05" w:rsidP="007F3E0F">
            <w:pPr>
              <w:jc w:val="center"/>
              <w:rPr>
                <w:sz w:val="24"/>
                <w:szCs w:val="24"/>
              </w:rPr>
            </w:pPr>
            <w:r w:rsidRPr="006E1847">
              <w:rPr>
                <w:sz w:val="24"/>
                <w:szCs w:val="24"/>
              </w:rPr>
              <w:t>1528,83</w:t>
            </w:r>
          </w:p>
        </w:tc>
        <w:tc>
          <w:tcPr>
            <w:tcW w:w="1134" w:type="dxa"/>
            <w:vAlign w:val="center"/>
          </w:tcPr>
          <w:p w:rsidR="00111E05" w:rsidRPr="006E1847" w:rsidRDefault="00111E05" w:rsidP="007F3E0F">
            <w:pPr>
              <w:jc w:val="center"/>
              <w:rPr>
                <w:sz w:val="24"/>
                <w:szCs w:val="24"/>
              </w:rPr>
            </w:pPr>
            <w:r w:rsidRPr="006E1847">
              <w:rPr>
                <w:sz w:val="24"/>
                <w:szCs w:val="24"/>
              </w:rPr>
              <w:t>1559,85</w:t>
            </w:r>
          </w:p>
        </w:tc>
        <w:tc>
          <w:tcPr>
            <w:tcW w:w="1241" w:type="dxa"/>
            <w:vAlign w:val="center"/>
          </w:tcPr>
          <w:p w:rsidR="00111E05" w:rsidRPr="006E1847" w:rsidRDefault="00111E05" w:rsidP="007F3E0F">
            <w:pPr>
              <w:jc w:val="center"/>
              <w:rPr>
                <w:sz w:val="24"/>
                <w:szCs w:val="24"/>
              </w:rPr>
            </w:pPr>
            <w:r w:rsidRPr="006E1847">
              <w:rPr>
                <w:sz w:val="24"/>
                <w:szCs w:val="24"/>
              </w:rPr>
              <w:t>1570,37</w:t>
            </w:r>
          </w:p>
        </w:tc>
      </w:tr>
      <w:tr w:rsidR="00111E05" w:rsidTr="007F3E0F">
        <w:tc>
          <w:tcPr>
            <w:tcW w:w="2518" w:type="dxa"/>
          </w:tcPr>
          <w:p w:rsidR="00111E05" w:rsidRPr="006E1847" w:rsidRDefault="00111E05" w:rsidP="007F3E0F">
            <w:pPr>
              <w:jc w:val="both"/>
              <w:rPr>
                <w:sz w:val="24"/>
                <w:szCs w:val="24"/>
              </w:rPr>
            </w:pPr>
            <w:r w:rsidRPr="006E1847">
              <w:rPr>
                <w:sz w:val="24"/>
                <w:szCs w:val="24"/>
              </w:rPr>
              <w:t>Производство и распределение электроэнергии, газа и воды</w:t>
            </w:r>
          </w:p>
        </w:tc>
        <w:tc>
          <w:tcPr>
            <w:tcW w:w="1134" w:type="dxa"/>
            <w:vAlign w:val="center"/>
          </w:tcPr>
          <w:p w:rsidR="00111E05" w:rsidRPr="006E1847" w:rsidRDefault="00111E05" w:rsidP="007F3E0F">
            <w:pPr>
              <w:jc w:val="center"/>
              <w:rPr>
                <w:sz w:val="24"/>
                <w:szCs w:val="24"/>
              </w:rPr>
            </w:pPr>
            <w:r w:rsidRPr="006E1847">
              <w:rPr>
                <w:sz w:val="24"/>
                <w:szCs w:val="24"/>
              </w:rPr>
              <w:t>1452,58</w:t>
            </w:r>
          </w:p>
        </w:tc>
        <w:tc>
          <w:tcPr>
            <w:tcW w:w="1276" w:type="dxa"/>
            <w:vAlign w:val="center"/>
          </w:tcPr>
          <w:p w:rsidR="00111E05" w:rsidRPr="006E1847" w:rsidRDefault="00111E05" w:rsidP="007F3E0F">
            <w:pPr>
              <w:jc w:val="center"/>
              <w:rPr>
                <w:sz w:val="24"/>
                <w:szCs w:val="24"/>
              </w:rPr>
            </w:pPr>
            <w:r w:rsidRPr="006E1847">
              <w:rPr>
                <w:sz w:val="24"/>
                <w:szCs w:val="24"/>
              </w:rPr>
              <w:t>1708,32</w:t>
            </w:r>
          </w:p>
        </w:tc>
        <w:tc>
          <w:tcPr>
            <w:tcW w:w="1134" w:type="dxa"/>
            <w:vAlign w:val="center"/>
          </w:tcPr>
          <w:p w:rsidR="00111E05" w:rsidRPr="006E1847" w:rsidRDefault="00111E05" w:rsidP="007F3E0F">
            <w:pPr>
              <w:jc w:val="center"/>
              <w:rPr>
                <w:sz w:val="24"/>
                <w:szCs w:val="24"/>
              </w:rPr>
            </w:pPr>
            <w:r w:rsidRPr="006E1847">
              <w:rPr>
                <w:sz w:val="24"/>
                <w:szCs w:val="24"/>
              </w:rPr>
              <w:t>1753,74</w:t>
            </w:r>
          </w:p>
        </w:tc>
        <w:tc>
          <w:tcPr>
            <w:tcW w:w="1134" w:type="dxa"/>
            <w:vAlign w:val="center"/>
          </w:tcPr>
          <w:p w:rsidR="00111E05" w:rsidRPr="006E1847" w:rsidRDefault="00111E05" w:rsidP="007F3E0F">
            <w:pPr>
              <w:jc w:val="center"/>
              <w:rPr>
                <w:sz w:val="24"/>
                <w:szCs w:val="24"/>
              </w:rPr>
            </w:pPr>
            <w:r w:rsidRPr="006E1847">
              <w:rPr>
                <w:sz w:val="24"/>
                <w:szCs w:val="24"/>
              </w:rPr>
              <w:t>1868,26</w:t>
            </w:r>
          </w:p>
        </w:tc>
        <w:tc>
          <w:tcPr>
            <w:tcW w:w="1134" w:type="dxa"/>
            <w:vAlign w:val="center"/>
          </w:tcPr>
          <w:p w:rsidR="00111E05" w:rsidRPr="006E1847" w:rsidRDefault="00111E05" w:rsidP="007F3E0F">
            <w:pPr>
              <w:jc w:val="center"/>
              <w:rPr>
                <w:sz w:val="24"/>
                <w:szCs w:val="24"/>
              </w:rPr>
            </w:pPr>
            <w:r w:rsidRPr="006E1847">
              <w:rPr>
                <w:sz w:val="24"/>
                <w:szCs w:val="24"/>
              </w:rPr>
              <w:t>1969,52</w:t>
            </w:r>
          </w:p>
        </w:tc>
        <w:tc>
          <w:tcPr>
            <w:tcW w:w="1241" w:type="dxa"/>
            <w:vAlign w:val="center"/>
          </w:tcPr>
          <w:p w:rsidR="00111E05" w:rsidRPr="006E1847" w:rsidRDefault="00111E05" w:rsidP="007F3E0F">
            <w:pPr>
              <w:jc w:val="center"/>
              <w:rPr>
                <w:sz w:val="24"/>
                <w:szCs w:val="24"/>
              </w:rPr>
            </w:pPr>
            <w:r w:rsidRPr="006E1847">
              <w:rPr>
                <w:sz w:val="24"/>
                <w:szCs w:val="24"/>
              </w:rPr>
              <w:t>2102,7</w:t>
            </w:r>
          </w:p>
        </w:tc>
      </w:tr>
    </w:tbl>
    <w:p w:rsidR="00111E05" w:rsidRPr="006D540E" w:rsidRDefault="00111E05" w:rsidP="00111E05">
      <w:pPr>
        <w:jc w:val="both"/>
        <w:rPr>
          <w:sz w:val="24"/>
          <w:szCs w:val="24"/>
        </w:rPr>
      </w:pPr>
      <w:r w:rsidRPr="006D540E">
        <w:rPr>
          <w:sz w:val="24"/>
          <w:szCs w:val="24"/>
        </w:rPr>
        <w:t>* - 2 вариант</w:t>
      </w:r>
    </w:p>
    <w:p w:rsidR="00111E05" w:rsidRPr="00E54ECD" w:rsidRDefault="00111E05" w:rsidP="00111E05">
      <w:pPr>
        <w:jc w:val="both"/>
      </w:pPr>
    </w:p>
    <w:p w:rsidR="00111E05" w:rsidRDefault="00111E05" w:rsidP="00111E05">
      <w:pPr>
        <w:ind w:firstLine="709"/>
        <w:jc w:val="both"/>
        <w:rPr>
          <w:sz w:val="24"/>
          <w:szCs w:val="24"/>
        </w:rPr>
      </w:pPr>
      <w:r w:rsidRPr="00043CE0">
        <w:rPr>
          <w:sz w:val="24"/>
          <w:szCs w:val="24"/>
        </w:rPr>
        <w:t>В среднесрочной перспективе в структуре промышленного производства не ожид</w:t>
      </w:r>
      <w:r>
        <w:rPr>
          <w:sz w:val="24"/>
          <w:szCs w:val="24"/>
        </w:rPr>
        <w:t xml:space="preserve">ается существенных изменений. Во втором </w:t>
      </w:r>
      <w:r w:rsidRPr="00043CE0">
        <w:rPr>
          <w:sz w:val="24"/>
          <w:szCs w:val="24"/>
        </w:rPr>
        <w:t xml:space="preserve">варианте доля обрабатывающих производств в общем объеме </w:t>
      </w:r>
      <w:r>
        <w:rPr>
          <w:sz w:val="24"/>
          <w:szCs w:val="24"/>
        </w:rPr>
        <w:t xml:space="preserve">отгруженных товаров собственного производства, выполненных работ и услуг собственными силами </w:t>
      </w:r>
      <w:r w:rsidRPr="00043CE0">
        <w:rPr>
          <w:sz w:val="24"/>
          <w:szCs w:val="24"/>
        </w:rPr>
        <w:t>в 201</w:t>
      </w:r>
      <w:r>
        <w:rPr>
          <w:sz w:val="24"/>
          <w:szCs w:val="24"/>
        </w:rPr>
        <w:t>7</w:t>
      </w:r>
      <w:r w:rsidRPr="00043CE0">
        <w:rPr>
          <w:sz w:val="24"/>
          <w:szCs w:val="24"/>
        </w:rPr>
        <w:t xml:space="preserve"> - 201</w:t>
      </w:r>
      <w:r>
        <w:rPr>
          <w:sz w:val="24"/>
          <w:szCs w:val="24"/>
        </w:rPr>
        <w:t>9</w:t>
      </w:r>
      <w:r w:rsidRPr="00043CE0">
        <w:rPr>
          <w:sz w:val="24"/>
          <w:szCs w:val="24"/>
        </w:rPr>
        <w:t xml:space="preserve"> г</w:t>
      </w:r>
      <w:r w:rsidR="006E5B1A">
        <w:rPr>
          <w:sz w:val="24"/>
          <w:szCs w:val="24"/>
        </w:rPr>
        <w:t>одах</w:t>
      </w:r>
      <w:r w:rsidRPr="00043CE0">
        <w:rPr>
          <w:sz w:val="24"/>
          <w:szCs w:val="24"/>
        </w:rPr>
        <w:t xml:space="preserve"> </w:t>
      </w:r>
      <w:r>
        <w:rPr>
          <w:sz w:val="24"/>
          <w:szCs w:val="24"/>
        </w:rPr>
        <w:t>увеличится</w:t>
      </w:r>
      <w:r w:rsidRPr="00043CE0">
        <w:rPr>
          <w:sz w:val="24"/>
          <w:szCs w:val="24"/>
        </w:rPr>
        <w:t xml:space="preserve"> на </w:t>
      </w:r>
      <w:r>
        <w:rPr>
          <w:sz w:val="24"/>
          <w:szCs w:val="24"/>
        </w:rPr>
        <w:t>1,2</w:t>
      </w:r>
      <w:r w:rsidRPr="00043CE0">
        <w:rPr>
          <w:sz w:val="24"/>
          <w:szCs w:val="24"/>
        </w:rPr>
        <w:t xml:space="preserve">%, сократится доля добычи полезных ископаемых на </w:t>
      </w:r>
      <w:r>
        <w:rPr>
          <w:sz w:val="24"/>
          <w:szCs w:val="24"/>
        </w:rPr>
        <w:t>4,8</w:t>
      </w:r>
      <w:r w:rsidRPr="00043CE0">
        <w:rPr>
          <w:sz w:val="24"/>
          <w:szCs w:val="24"/>
        </w:rPr>
        <w:t>%</w:t>
      </w:r>
      <w:r>
        <w:rPr>
          <w:sz w:val="24"/>
          <w:szCs w:val="24"/>
        </w:rPr>
        <w:t xml:space="preserve">, </w:t>
      </w:r>
      <w:r w:rsidRPr="00043CE0">
        <w:rPr>
          <w:sz w:val="24"/>
          <w:szCs w:val="24"/>
        </w:rPr>
        <w:t xml:space="preserve">доля производства и распределения электроэнергии, газа и воды </w:t>
      </w:r>
      <w:r>
        <w:rPr>
          <w:sz w:val="24"/>
          <w:szCs w:val="24"/>
        </w:rPr>
        <w:t xml:space="preserve">увеличится </w:t>
      </w:r>
      <w:r w:rsidRPr="00043CE0">
        <w:rPr>
          <w:sz w:val="24"/>
          <w:szCs w:val="24"/>
        </w:rPr>
        <w:t xml:space="preserve">на </w:t>
      </w:r>
      <w:r>
        <w:rPr>
          <w:sz w:val="24"/>
          <w:szCs w:val="24"/>
        </w:rPr>
        <w:t>23,1%</w:t>
      </w:r>
      <w:r w:rsidRPr="00043CE0">
        <w:rPr>
          <w:sz w:val="24"/>
          <w:szCs w:val="24"/>
        </w:rPr>
        <w:t>.</w:t>
      </w:r>
    </w:p>
    <w:p w:rsidR="00111E05" w:rsidRPr="00043CE0" w:rsidRDefault="00111E05" w:rsidP="00111E05">
      <w:pPr>
        <w:ind w:firstLine="709"/>
        <w:jc w:val="both"/>
        <w:rPr>
          <w:sz w:val="24"/>
          <w:szCs w:val="24"/>
        </w:rPr>
      </w:pPr>
    </w:p>
    <w:p w:rsidR="00111E05" w:rsidRDefault="00111E05" w:rsidP="00111E05">
      <w:pPr>
        <w:jc w:val="both"/>
        <w:rPr>
          <w:b/>
          <w:sz w:val="24"/>
          <w:szCs w:val="24"/>
        </w:rPr>
      </w:pPr>
      <w:proofErr w:type="gramStart"/>
      <w:r w:rsidRPr="00571475">
        <w:rPr>
          <w:b/>
          <w:sz w:val="24"/>
          <w:szCs w:val="24"/>
        </w:rPr>
        <w:t>С</w:t>
      </w:r>
      <w:proofErr w:type="gramEnd"/>
      <w:r w:rsidRPr="00571475">
        <w:rPr>
          <w:b/>
          <w:sz w:val="24"/>
          <w:szCs w:val="24"/>
        </w:rPr>
        <w:t xml:space="preserve">: </w:t>
      </w:r>
      <w:proofErr w:type="gramStart"/>
      <w:r w:rsidRPr="00571475">
        <w:rPr>
          <w:b/>
          <w:sz w:val="24"/>
          <w:szCs w:val="24"/>
        </w:rPr>
        <w:t>ДОБЫЧА</w:t>
      </w:r>
      <w:proofErr w:type="gramEnd"/>
      <w:r w:rsidRPr="00571475">
        <w:rPr>
          <w:b/>
          <w:sz w:val="24"/>
          <w:szCs w:val="24"/>
        </w:rPr>
        <w:t xml:space="preserve"> ПОЛЕЗНЫХ ИСКОПАЕМЫХ</w:t>
      </w:r>
    </w:p>
    <w:p w:rsidR="00111E05" w:rsidRPr="00082DF6" w:rsidRDefault="00111E05" w:rsidP="00111E05">
      <w:pPr>
        <w:ind w:firstLine="567"/>
        <w:jc w:val="both"/>
        <w:rPr>
          <w:sz w:val="24"/>
          <w:szCs w:val="24"/>
        </w:rPr>
      </w:pPr>
      <w:r w:rsidRPr="00082DF6">
        <w:rPr>
          <w:sz w:val="24"/>
          <w:szCs w:val="24"/>
        </w:rPr>
        <w:t xml:space="preserve">В </w:t>
      </w:r>
      <w:r>
        <w:rPr>
          <w:sz w:val="24"/>
          <w:szCs w:val="24"/>
        </w:rPr>
        <w:t xml:space="preserve">2015 году </w:t>
      </w:r>
      <w:r w:rsidRPr="00082DF6">
        <w:rPr>
          <w:sz w:val="24"/>
          <w:szCs w:val="24"/>
        </w:rPr>
        <w:t>«</w:t>
      </w:r>
      <w:r>
        <w:rPr>
          <w:sz w:val="24"/>
          <w:szCs w:val="24"/>
        </w:rPr>
        <w:t>Д</w:t>
      </w:r>
      <w:r w:rsidRPr="00082DF6">
        <w:rPr>
          <w:sz w:val="24"/>
          <w:szCs w:val="24"/>
        </w:rPr>
        <w:t>обыча полезных ископаемых</w:t>
      </w:r>
      <w:r>
        <w:rPr>
          <w:sz w:val="24"/>
          <w:szCs w:val="24"/>
        </w:rPr>
        <w:t>» составила 2796,14 млн</w:t>
      </w:r>
      <w:proofErr w:type="gramStart"/>
      <w:r>
        <w:rPr>
          <w:sz w:val="24"/>
          <w:szCs w:val="24"/>
        </w:rPr>
        <w:t>.р</w:t>
      </w:r>
      <w:proofErr w:type="gramEnd"/>
      <w:r>
        <w:rPr>
          <w:sz w:val="24"/>
          <w:szCs w:val="24"/>
        </w:rPr>
        <w:t>уб.</w:t>
      </w:r>
      <w:r w:rsidR="006E5B1A">
        <w:rPr>
          <w:sz w:val="24"/>
          <w:szCs w:val="24"/>
        </w:rPr>
        <w:t xml:space="preserve"> </w:t>
      </w:r>
      <w:r>
        <w:rPr>
          <w:sz w:val="24"/>
          <w:szCs w:val="24"/>
        </w:rPr>
        <w:t>(102,71% к 2014 году).</w:t>
      </w:r>
      <w:r w:rsidRPr="00082DF6">
        <w:rPr>
          <w:sz w:val="24"/>
          <w:szCs w:val="24"/>
        </w:rPr>
        <w:t xml:space="preserve"> </w:t>
      </w:r>
      <w:r>
        <w:rPr>
          <w:sz w:val="24"/>
          <w:szCs w:val="24"/>
        </w:rPr>
        <w:t xml:space="preserve">В 2016 году </w:t>
      </w:r>
      <w:r w:rsidRPr="00082DF6">
        <w:rPr>
          <w:sz w:val="24"/>
          <w:szCs w:val="24"/>
        </w:rPr>
        <w:t>«</w:t>
      </w:r>
      <w:r>
        <w:rPr>
          <w:sz w:val="24"/>
          <w:szCs w:val="24"/>
        </w:rPr>
        <w:t>Д</w:t>
      </w:r>
      <w:r w:rsidRPr="00082DF6">
        <w:rPr>
          <w:sz w:val="24"/>
          <w:szCs w:val="24"/>
        </w:rPr>
        <w:t>обыча полезных ископаемых</w:t>
      </w:r>
      <w:r>
        <w:rPr>
          <w:sz w:val="24"/>
          <w:szCs w:val="24"/>
        </w:rPr>
        <w:t>»</w:t>
      </w:r>
      <w:r w:rsidRPr="00082DF6">
        <w:rPr>
          <w:sz w:val="24"/>
          <w:szCs w:val="24"/>
        </w:rPr>
        <w:t xml:space="preserve"> </w:t>
      </w:r>
      <w:r>
        <w:rPr>
          <w:sz w:val="24"/>
          <w:szCs w:val="24"/>
        </w:rPr>
        <w:t>п</w:t>
      </w:r>
      <w:r w:rsidRPr="00082DF6">
        <w:rPr>
          <w:sz w:val="24"/>
          <w:szCs w:val="24"/>
        </w:rPr>
        <w:t xml:space="preserve">о оценке </w:t>
      </w:r>
      <w:r>
        <w:rPr>
          <w:sz w:val="24"/>
          <w:szCs w:val="24"/>
        </w:rPr>
        <w:t xml:space="preserve">сократится на 2,9 % к 2014 году  и </w:t>
      </w:r>
      <w:r w:rsidRPr="00082DF6">
        <w:rPr>
          <w:sz w:val="24"/>
          <w:szCs w:val="24"/>
        </w:rPr>
        <w:t>составит 2715,69</w:t>
      </w:r>
      <w:r>
        <w:rPr>
          <w:sz w:val="24"/>
          <w:szCs w:val="24"/>
        </w:rPr>
        <w:t xml:space="preserve"> млн</w:t>
      </w:r>
      <w:proofErr w:type="gramStart"/>
      <w:r>
        <w:rPr>
          <w:sz w:val="24"/>
          <w:szCs w:val="24"/>
        </w:rPr>
        <w:t>.</w:t>
      </w:r>
      <w:r w:rsidRPr="00082DF6">
        <w:rPr>
          <w:sz w:val="24"/>
          <w:szCs w:val="24"/>
        </w:rPr>
        <w:t>р</w:t>
      </w:r>
      <w:proofErr w:type="gramEnd"/>
      <w:r w:rsidRPr="00082DF6">
        <w:rPr>
          <w:sz w:val="24"/>
          <w:szCs w:val="24"/>
        </w:rPr>
        <w:t xml:space="preserve">ублей, </w:t>
      </w:r>
      <w:r>
        <w:rPr>
          <w:sz w:val="24"/>
          <w:szCs w:val="24"/>
        </w:rPr>
        <w:t xml:space="preserve"> </w:t>
      </w:r>
      <w:r w:rsidRPr="00082DF6">
        <w:rPr>
          <w:sz w:val="24"/>
          <w:szCs w:val="24"/>
        </w:rPr>
        <w:t>индекс производства к уровню предыдущего года – 102,99%.</w:t>
      </w:r>
    </w:p>
    <w:p w:rsidR="00111E05" w:rsidRPr="00082DF6" w:rsidRDefault="00111E05" w:rsidP="00111E05">
      <w:pPr>
        <w:ind w:firstLine="567"/>
        <w:jc w:val="both"/>
        <w:rPr>
          <w:sz w:val="24"/>
          <w:szCs w:val="24"/>
        </w:rPr>
      </w:pPr>
      <w:r w:rsidRPr="00571475">
        <w:rPr>
          <w:sz w:val="24"/>
        </w:rPr>
        <w:t>В 2015 году  ЗАО «</w:t>
      </w:r>
      <w:proofErr w:type="spellStart"/>
      <w:r w:rsidRPr="00571475">
        <w:rPr>
          <w:sz w:val="24"/>
        </w:rPr>
        <w:t>Турсунт</w:t>
      </w:r>
      <w:proofErr w:type="spellEnd"/>
      <w:r w:rsidRPr="00571475">
        <w:rPr>
          <w:sz w:val="24"/>
        </w:rPr>
        <w:t>» добыто нефти 103,2 тыс. тонн (95,4% к 2014 году</w:t>
      </w:r>
      <w:r>
        <w:rPr>
          <w:sz w:val="24"/>
        </w:rPr>
        <w:t>)</w:t>
      </w:r>
      <w:r w:rsidRPr="00571475">
        <w:rPr>
          <w:sz w:val="24"/>
        </w:rPr>
        <w:t xml:space="preserve">.  </w:t>
      </w:r>
      <w:r w:rsidRPr="00DB1214">
        <w:rPr>
          <w:sz w:val="24"/>
          <w:szCs w:val="24"/>
        </w:rPr>
        <w:t>В 2016 году объем добычи нефти оценивается</w:t>
      </w:r>
      <w:r>
        <w:rPr>
          <w:sz w:val="24"/>
          <w:szCs w:val="24"/>
        </w:rPr>
        <w:t xml:space="preserve"> </w:t>
      </w:r>
      <w:r w:rsidRPr="00DB1214">
        <w:rPr>
          <w:sz w:val="24"/>
          <w:szCs w:val="24"/>
        </w:rPr>
        <w:t>на уровне 101,1 млн</w:t>
      </w:r>
      <w:proofErr w:type="gramStart"/>
      <w:r w:rsidRPr="00DB1214">
        <w:rPr>
          <w:sz w:val="24"/>
          <w:szCs w:val="24"/>
        </w:rPr>
        <w:t>.т</w:t>
      </w:r>
      <w:proofErr w:type="gramEnd"/>
      <w:r w:rsidRPr="00DB1214">
        <w:rPr>
          <w:sz w:val="24"/>
          <w:szCs w:val="24"/>
        </w:rPr>
        <w:t>онн</w:t>
      </w:r>
      <w:r>
        <w:rPr>
          <w:sz w:val="24"/>
          <w:szCs w:val="24"/>
        </w:rPr>
        <w:t xml:space="preserve"> (98,0% к 2015 году)</w:t>
      </w:r>
      <w:r w:rsidRPr="00DB1214">
        <w:rPr>
          <w:sz w:val="24"/>
          <w:szCs w:val="24"/>
        </w:rPr>
        <w:t xml:space="preserve">. </w:t>
      </w:r>
    </w:p>
    <w:p w:rsidR="00111E05" w:rsidRDefault="00111E05" w:rsidP="00111E05">
      <w:pPr>
        <w:pStyle w:val="ConsPlusNormal"/>
        <w:jc w:val="both"/>
      </w:pPr>
    </w:p>
    <w:tbl>
      <w:tblPr>
        <w:tblW w:w="9582" w:type="dxa"/>
        <w:tblInd w:w="62" w:type="dxa"/>
        <w:tblLayout w:type="fixed"/>
        <w:tblCellMar>
          <w:top w:w="102" w:type="dxa"/>
          <w:left w:w="62" w:type="dxa"/>
          <w:bottom w:w="102" w:type="dxa"/>
          <w:right w:w="62" w:type="dxa"/>
        </w:tblCellMar>
        <w:tblLook w:val="0000"/>
      </w:tblPr>
      <w:tblGrid>
        <w:gridCol w:w="2694"/>
        <w:gridCol w:w="1134"/>
        <w:gridCol w:w="1134"/>
        <w:gridCol w:w="1134"/>
        <w:gridCol w:w="1134"/>
        <w:gridCol w:w="1134"/>
        <w:gridCol w:w="1218"/>
      </w:tblGrid>
      <w:tr w:rsidR="00111E05" w:rsidRPr="006D540E" w:rsidTr="006D540E">
        <w:tc>
          <w:tcPr>
            <w:tcW w:w="269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Объемы добычи нефти, млн. тонн</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2014 год отчет</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2015 год отчет</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2016 год 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2017 год 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2018 год прогноз</w:t>
            </w:r>
          </w:p>
        </w:tc>
        <w:tc>
          <w:tcPr>
            <w:tcW w:w="1218" w:type="dxa"/>
            <w:tcBorders>
              <w:top w:val="single" w:sz="4" w:space="0" w:color="auto"/>
              <w:left w:val="single" w:sz="4" w:space="0" w:color="auto"/>
              <w:bottom w:val="single" w:sz="4" w:space="0" w:color="auto"/>
              <w:right w:val="single" w:sz="4" w:space="0" w:color="auto"/>
            </w:tcBorders>
            <w:vAlign w:val="center"/>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2019  год прогноз</w:t>
            </w:r>
          </w:p>
        </w:tc>
      </w:tr>
      <w:tr w:rsidR="00111E05" w:rsidRPr="006D540E" w:rsidTr="006D540E">
        <w:tc>
          <w:tcPr>
            <w:tcW w:w="2694" w:type="dxa"/>
            <w:tcBorders>
              <w:top w:val="single" w:sz="4" w:space="0" w:color="auto"/>
              <w:left w:val="single" w:sz="4" w:space="0" w:color="auto"/>
              <w:bottom w:val="single" w:sz="4" w:space="0" w:color="auto"/>
              <w:right w:val="single" w:sz="4" w:space="0" w:color="auto"/>
            </w:tcBorders>
          </w:tcPr>
          <w:p w:rsidR="00111E05" w:rsidRPr="006D540E" w:rsidRDefault="00111E05" w:rsidP="007F3E0F">
            <w:pPr>
              <w:pStyle w:val="ConsPlusNormal"/>
              <w:rPr>
                <w:rFonts w:ascii="Times New Roman" w:hAnsi="Times New Roman" w:cs="Times New Roman"/>
                <w:sz w:val="24"/>
                <w:szCs w:val="24"/>
              </w:rPr>
            </w:pPr>
            <w:r w:rsidRPr="006D540E">
              <w:rPr>
                <w:rFonts w:ascii="Times New Roman" w:hAnsi="Times New Roman" w:cs="Times New Roman"/>
                <w:sz w:val="24"/>
                <w:szCs w:val="24"/>
              </w:rPr>
              <w:t>Вариант 1</w:t>
            </w:r>
          </w:p>
        </w:tc>
        <w:tc>
          <w:tcPr>
            <w:tcW w:w="1134" w:type="dxa"/>
            <w:vMerge w:val="restart"/>
            <w:tcBorders>
              <w:top w:val="single" w:sz="4" w:space="0" w:color="auto"/>
              <w:left w:val="single" w:sz="4" w:space="0" w:color="auto"/>
              <w:bottom w:val="single" w:sz="4" w:space="0" w:color="auto"/>
              <w:right w:val="single" w:sz="4" w:space="0" w:color="auto"/>
            </w:tcBorders>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108,2</w:t>
            </w:r>
          </w:p>
        </w:tc>
        <w:tc>
          <w:tcPr>
            <w:tcW w:w="1134" w:type="dxa"/>
            <w:vMerge w:val="restart"/>
            <w:tcBorders>
              <w:top w:val="single" w:sz="4" w:space="0" w:color="auto"/>
              <w:left w:val="single" w:sz="4" w:space="0" w:color="auto"/>
              <w:bottom w:val="single" w:sz="4" w:space="0" w:color="auto"/>
              <w:right w:val="single" w:sz="4" w:space="0" w:color="auto"/>
            </w:tcBorders>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103,2</w:t>
            </w:r>
          </w:p>
        </w:tc>
        <w:tc>
          <w:tcPr>
            <w:tcW w:w="1134" w:type="dxa"/>
            <w:vMerge w:val="restart"/>
            <w:tcBorders>
              <w:top w:val="single" w:sz="4" w:space="0" w:color="auto"/>
              <w:left w:val="single" w:sz="4" w:space="0" w:color="auto"/>
              <w:right w:val="single" w:sz="4" w:space="0" w:color="auto"/>
            </w:tcBorders>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101,1</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99,7</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98,7</w:t>
            </w:r>
          </w:p>
        </w:tc>
        <w:tc>
          <w:tcPr>
            <w:tcW w:w="1218" w:type="dxa"/>
            <w:tcBorders>
              <w:top w:val="single" w:sz="4" w:space="0" w:color="auto"/>
              <w:left w:val="single" w:sz="4" w:space="0" w:color="auto"/>
              <w:bottom w:val="single" w:sz="4" w:space="0" w:color="auto"/>
              <w:right w:val="single" w:sz="4" w:space="0" w:color="auto"/>
            </w:tcBorders>
            <w:vAlign w:val="center"/>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98,7</w:t>
            </w:r>
          </w:p>
        </w:tc>
      </w:tr>
      <w:tr w:rsidR="00111E05" w:rsidRPr="006D540E" w:rsidTr="006D540E">
        <w:tc>
          <w:tcPr>
            <w:tcW w:w="2694" w:type="dxa"/>
            <w:tcBorders>
              <w:top w:val="single" w:sz="4" w:space="0" w:color="auto"/>
              <w:left w:val="single" w:sz="4" w:space="0" w:color="auto"/>
              <w:bottom w:val="single" w:sz="4" w:space="0" w:color="auto"/>
              <w:right w:val="single" w:sz="4" w:space="0" w:color="auto"/>
            </w:tcBorders>
          </w:tcPr>
          <w:p w:rsidR="00111E05" w:rsidRPr="006D540E" w:rsidRDefault="00111E05" w:rsidP="007F3E0F">
            <w:pPr>
              <w:pStyle w:val="ConsPlusNormal"/>
              <w:rPr>
                <w:rFonts w:ascii="Times New Roman" w:hAnsi="Times New Roman" w:cs="Times New Roman"/>
                <w:sz w:val="24"/>
                <w:szCs w:val="24"/>
              </w:rPr>
            </w:pPr>
            <w:r w:rsidRPr="006D540E">
              <w:rPr>
                <w:rFonts w:ascii="Times New Roman" w:hAnsi="Times New Roman" w:cs="Times New Roman"/>
                <w:sz w:val="24"/>
                <w:szCs w:val="24"/>
              </w:rPr>
              <w:t>Вариант 2</w:t>
            </w:r>
          </w:p>
        </w:tc>
        <w:tc>
          <w:tcPr>
            <w:tcW w:w="1134" w:type="dxa"/>
            <w:vMerge/>
            <w:tcBorders>
              <w:top w:val="single" w:sz="4" w:space="0" w:color="auto"/>
              <w:left w:val="single" w:sz="4" w:space="0" w:color="auto"/>
              <w:bottom w:val="single" w:sz="4" w:space="0" w:color="auto"/>
              <w:right w:val="single" w:sz="4" w:space="0" w:color="auto"/>
            </w:tcBorders>
          </w:tcPr>
          <w:p w:rsidR="00111E05" w:rsidRPr="003E0A33" w:rsidRDefault="00111E05" w:rsidP="007F3E0F">
            <w:pPr>
              <w:pStyle w:val="ConsPlusNormal"/>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1E05" w:rsidRPr="003E0A33" w:rsidRDefault="00111E05" w:rsidP="007F3E0F">
            <w:pPr>
              <w:pStyle w:val="ConsPlusNorma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111E05" w:rsidRPr="003E0A33" w:rsidRDefault="00111E05" w:rsidP="007F3E0F">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100,1</w:t>
            </w:r>
          </w:p>
        </w:tc>
        <w:tc>
          <w:tcPr>
            <w:tcW w:w="1134" w:type="dxa"/>
            <w:tcBorders>
              <w:top w:val="single" w:sz="4" w:space="0" w:color="auto"/>
              <w:left w:val="single" w:sz="4" w:space="0" w:color="auto"/>
              <w:bottom w:val="single" w:sz="4" w:space="0" w:color="auto"/>
              <w:right w:val="single" w:sz="4" w:space="0" w:color="auto"/>
            </w:tcBorders>
            <w:vAlign w:val="center"/>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100,1</w:t>
            </w:r>
          </w:p>
        </w:tc>
        <w:tc>
          <w:tcPr>
            <w:tcW w:w="1218" w:type="dxa"/>
            <w:tcBorders>
              <w:top w:val="single" w:sz="4" w:space="0" w:color="auto"/>
              <w:left w:val="single" w:sz="4" w:space="0" w:color="auto"/>
              <w:bottom w:val="single" w:sz="4" w:space="0" w:color="auto"/>
              <w:right w:val="single" w:sz="4" w:space="0" w:color="auto"/>
            </w:tcBorders>
            <w:vAlign w:val="center"/>
          </w:tcPr>
          <w:p w:rsidR="00111E05" w:rsidRPr="003E0A33" w:rsidRDefault="00111E05" w:rsidP="006D540E">
            <w:pPr>
              <w:pStyle w:val="ConsPlusNormal"/>
              <w:ind w:firstLine="0"/>
              <w:jc w:val="center"/>
              <w:rPr>
                <w:rFonts w:ascii="Times New Roman" w:hAnsi="Times New Roman" w:cs="Times New Roman"/>
                <w:sz w:val="24"/>
                <w:szCs w:val="24"/>
              </w:rPr>
            </w:pPr>
            <w:r w:rsidRPr="003E0A33">
              <w:rPr>
                <w:rFonts w:ascii="Times New Roman" w:hAnsi="Times New Roman" w:cs="Times New Roman"/>
                <w:sz w:val="24"/>
                <w:szCs w:val="24"/>
              </w:rPr>
              <w:t>100,2</w:t>
            </w:r>
          </w:p>
        </w:tc>
      </w:tr>
    </w:tbl>
    <w:p w:rsidR="00111E05" w:rsidRPr="006D540E" w:rsidRDefault="00111E05" w:rsidP="00111E05">
      <w:pPr>
        <w:ind w:firstLine="720"/>
        <w:jc w:val="both"/>
        <w:rPr>
          <w:sz w:val="24"/>
          <w:szCs w:val="24"/>
          <w:lang w:val="en-US"/>
        </w:rPr>
      </w:pPr>
    </w:p>
    <w:p w:rsidR="00111E05" w:rsidRDefault="00111E05" w:rsidP="00111E05">
      <w:pPr>
        <w:ind w:firstLine="720"/>
        <w:jc w:val="both"/>
        <w:rPr>
          <w:sz w:val="24"/>
          <w:szCs w:val="24"/>
        </w:rPr>
      </w:pPr>
      <w:r w:rsidRPr="00082DF6">
        <w:rPr>
          <w:sz w:val="24"/>
          <w:szCs w:val="24"/>
        </w:rPr>
        <w:t xml:space="preserve">В сложившейся экономической ситуации к 2019 году  по двум вариантам прогнозируется снижение объемов добычи нефти до 98,7 и 100,2 млн. тонн соответственно. Данное снижение связано с высокой </w:t>
      </w:r>
      <w:proofErr w:type="spellStart"/>
      <w:r w:rsidRPr="00082DF6">
        <w:rPr>
          <w:sz w:val="24"/>
          <w:szCs w:val="24"/>
        </w:rPr>
        <w:t>обводненностью</w:t>
      </w:r>
      <w:proofErr w:type="spellEnd"/>
      <w:r w:rsidRPr="00082DF6">
        <w:rPr>
          <w:sz w:val="24"/>
          <w:szCs w:val="24"/>
        </w:rPr>
        <w:t xml:space="preserve"> нефти – содержанием воды в общем объеме добычи нефти.  </w:t>
      </w:r>
    </w:p>
    <w:p w:rsidR="00111E05" w:rsidRPr="00123C8D" w:rsidRDefault="00111E05" w:rsidP="00111E05">
      <w:pPr>
        <w:ind w:firstLine="720"/>
        <w:jc w:val="both"/>
        <w:rPr>
          <w:sz w:val="24"/>
          <w:szCs w:val="24"/>
        </w:rPr>
      </w:pPr>
      <w:r>
        <w:rPr>
          <w:sz w:val="24"/>
          <w:szCs w:val="24"/>
        </w:rPr>
        <w:t>О</w:t>
      </w:r>
      <w:r w:rsidRPr="00123C8D">
        <w:rPr>
          <w:sz w:val="24"/>
          <w:szCs w:val="24"/>
        </w:rPr>
        <w:t>бъём «</w:t>
      </w:r>
      <w:r>
        <w:rPr>
          <w:sz w:val="24"/>
          <w:szCs w:val="24"/>
        </w:rPr>
        <w:t>Д</w:t>
      </w:r>
      <w:r w:rsidRPr="00123C8D">
        <w:rPr>
          <w:sz w:val="24"/>
          <w:szCs w:val="24"/>
        </w:rPr>
        <w:t xml:space="preserve">обычи полезных ископаемых» </w:t>
      </w:r>
      <w:r>
        <w:rPr>
          <w:sz w:val="24"/>
          <w:szCs w:val="24"/>
        </w:rPr>
        <w:t xml:space="preserve">в действующих и </w:t>
      </w:r>
      <w:r w:rsidRPr="00123C8D">
        <w:rPr>
          <w:sz w:val="24"/>
          <w:szCs w:val="24"/>
        </w:rPr>
        <w:t xml:space="preserve"> сопоставимых ценах (в процентах к предыдущему году) по 1-му и 2-му вариантам прогноза составит:</w:t>
      </w:r>
    </w:p>
    <w:p w:rsidR="00111E05" w:rsidRPr="00123C8D" w:rsidRDefault="00111E05" w:rsidP="00111E05">
      <w:pPr>
        <w:ind w:firstLine="567"/>
        <w:jc w:val="both"/>
        <w:rPr>
          <w:sz w:val="24"/>
          <w:szCs w:val="24"/>
        </w:rPr>
      </w:pPr>
      <w:r>
        <w:rPr>
          <w:sz w:val="24"/>
          <w:szCs w:val="24"/>
        </w:rPr>
        <w:t xml:space="preserve">   </w:t>
      </w:r>
      <w:r w:rsidRPr="00123C8D">
        <w:rPr>
          <w:sz w:val="24"/>
          <w:szCs w:val="24"/>
        </w:rPr>
        <w:t>в 2017 году – 2700,48 млн</w:t>
      </w:r>
      <w:proofErr w:type="gramStart"/>
      <w:r w:rsidRPr="00123C8D">
        <w:rPr>
          <w:sz w:val="24"/>
          <w:szCs w:val="24"/>
        </w:rPr>
        <w:t>.р</w:t>
      </w:r>
      <w:proofErr w:type="gramEnd"/>
      <w:r w:rsidRPr="00123C8D">
        <w:rPr>
          <w:sz w:val="24"/>
          <w:szCs w:val="24"/>
        </w:rPr>
        <w:t>ублей (97,39%) и 2715,37 млн.рублей (97,93%);</w:t>
      </w:r>
    </w:p>
    <w:p w:rsidR="00111E05" w:rsidRPr="00123C8D" w:rsidRDefault="00111E05" w:rsidP="00111E05">
      <w:pPr>
        <w:ind w:firstLine="567"/>
        <w:jc w:val="both"/>
        <w:rPr>
          <w:sz w:val="24"/>
          <w:szCs w:val="24"/>
        </w:rPr>
      </w:pPr>
      <w:r>
        <w:rPr>
          <w:sz w:val="24"/>
          <w:szCs w:val="24"/>
        </w:rPr>
        <w:t xml:space="preserve">   </w:t>
      </w:r>
      <w:r w:rsidRPr="00123C8D">
        <w:rPr>
          <w:sz w:val="24"/>
          <w:szCs w:val="24"/>
        </w:rPr>
        <w:t>в 2018 году – 2666,37 млн</w:t>
      </w:r>
      <w:proofErr w:type="gramStart"/>
      <w:r w:rsidRPr="00123C8D">
        <w:rPr>
          <w:sz w:val="24"/>
          <w:szCs w:val="24"/>
        </w:rPr>
        <w:t>.р</w:t>
      </w:r>
      <w:proofErr w:type="gramEnd"/>
      <w:r w:rsidRPr="00123C8D">
        <w:rPr>
          <w:sz w:val="24"/>
          <w:szCs w:val="24"/>
        </w:rPr>
        <w:t>ублей (97,47%) и 2691,36 млн.рублей (97,84%);</w:t>
      </w:r>
    </w:p>
    <w:p w:rsidR="00111E05" w:rsidRPr="00123C8D" w:rsidRDefault="00111E05" w:rsidP="00111E05">
      <w:pPr>
        <w:ind w:firstLine="567"/>
        <w:jc w:val="both"/>
        <w:rPr>
          <w:sz w:val="24"/>
          <w:szCs w:val="24"/>
        </w:rPr>
      </w:pPr>
      <w:r>
        <w:rPr>
          <w:sz w:val="24"/>
          <w:szCs w:val="24"/>
        </w:rPr>
        <w:t xml:space="preserve">   </w:t>
      </w:r>
      <w:r w:rsidRPr="00123C8D">
        <w:rPr>
          <w:sz w:val="24"/>
          <w:szCs w:val="24"/>
        </w:rPr>
        <w:t>в 2019 году – 2626,36 млн</w:t>
      </w:r>
      <w:proofErr w:type="gramStart"/>
      <w:r w:rsidRPr="00123C8D">
        <w:rPr>
          <w:sz w:val="24"/>
          <w:szCs w:val="24"/>
        </w:rPr>
        <w:t>.р</w:t>
      </w:r>
      <w:proofErr w:type="gramEnd"/>
      <w:r w:rsidRPr="00123C8D">
        <w:rPr>
          <w:sz w:val="24"/>
          <w:szCs w:val="24"/>
        </w:rPr>
        <w:t xml:space="preserve">ублей (97,81%) и </w:t>
      </w:r>
      <w:r w:rsidR="003E0A33" w:rsidRPr="003E0A33">
        <w:rPr>
          <w:sz w:val="24"/>
          <w:szCs w:val="24"/>
        </w:rPr>
        <w:t>2661,</w:t>
      </w:r>
      <w:r w:rsidR="003E0A33">
        <w:rPr>
          <w:sz w:val="24"/>
          <w:szCs w:val="24"/>
        </w:rPr>
        <w:t>70</w:t>
      </w:r>
      <w:r w:rsidRPr="00123C8D">
        <w:rPr>
          <w:sz w:val="24"/>
          <w:szCs w:val="24"/>
        </w:rPr>
        <w:t xml:space="preserve"> млн.рублей (98,2</w:t>
      </w:r>
      <w:r>
        <w:rPr>
          <w:sz w:val="24"/>
          <w:szCs w:val="24"/>
        </w:rPr>
        <w:t>%).</w:t>
      </w:r>
    </w:p>
    <w:p w:rsidR="00111E05" w:rsidRDefault="00111E05" w:rsidP="00111E05">
      <w:pPr>
        <w:tabs>
          <w:tab w:val="left" w:pos="3060"/>
        </w:tabs>
        <w:ind w:firstLine="709"/>
        <w:jc w:val="both"/>
        <w:rPr>
          <w:sz w:val="24"/>
          <w:szCs w:val="24"/>
        </w:rPr>
      </w:pPr>
      <w:r w:rsidRPr="00123C8D">
        <w:rPr>
          <w:sz w:val="24"/>
          <w:szCs w:val="24"/>
        </w:rPr>
        <w:t>В основном, реальный</w:t>
      </w:r>
      <w:r w:rsidRPr="00571475">
        <w:rPr>
          <w:sz w:val="24"/>
          <w:szCs w:val="24"/>
        </w:rPr>
        <w:t xml:space="preserve"> сектор городской экономики сейчас и в будущем будет представлен малыми обрабатывающими производствами в сфере пищевой, лесоперерабатывающей промышленности, на производстве </w:t>
      </w:r>
      <w:r>
        <w:rPr>
          <w:sz w:val="24"/>
          <w:szCs w:val="24"/>
        </w:rPr>
        <w:t xml:space="preserve"> </w:t>
      </w:r>
      <w:r w:rsidRPr="00571475">
        <w:rPr>
          <w:sz w:val="24"/>
          <w:szCs w:val="24"/>
        </w:rPr>
        <w:t>стройматериалов.</w:t>
      </w:r>
    </w:p>
    <w:p w:rsidR="00111E05" w:rsidRPr="00571475" w:rsidRDefault="00111E05" w:rsidP="00111E05">
      <w:pPr>
        <w:tabs>
          <w:tab w:val="left" w:pos="3060"/>
        </w:tabs>
        <w:ind w:firstLine="709"/>
        <w:jc w:val="both"/>
        <w:rPr>
          <w:sz w:val="24"/>
          <w:szCs w:val="24"/>
        </w:rPr>
      </w:pPr>
    </w:p>
    <w:p w:rsidR="00111E05" w:rsidRPr="00882B2D" w:rsidRDefault="00111E05" w:rsidP="00111E05">
      <w:pPr>
        <w:jc w:val="both"/>
        <w:rPr>
          <w:b/>
          <w:sz w:val="24"/>
          <w:szCs w:val="24"/>
        </w:rPr>
      </w:pPr>
      <w:r w:rsidRPr="00882B2D">
        <w:rPr>
          <w:b/>
          <w:sz w:val="24"/>
          <w:szCs w:val="24"/>
        </w:rPr>
        <w:t>РАЗДЕЛ D: ОБРАБАТЫВАЮЩИЕ ПРОИЗВОДСТВА</w:t>
      </w:r>
    </w:p>
    <w:p w:rsidR="00111E05" w:rsidRPr="00882B2D" w:rsidRDefault="00111E05" w:rsidP="00111E05">
      <w:pPr>
        <w:jc w:val="both"/>
        <w:rPr>
          <w:b/>
          <w:sz w:val="24"/>
          <w:szCs w:val="24"/>
        </w:rPr>
      </w:pPr>
    </w:p>
    <w:p w:rsidR="00111E05" w:rsidRPr="00882B2D" w:rsidRDefault="00111E05" w:rsidP="00111E05">
      <w:pPr>
        <w:ind w:firstLine="709"/>
        <w:jc w:val="both"/>
        <w:rPr>
          <w:sz w:val="24"/>
          <w:szCs w:val="24"/>
        </w:rPr>
      </w:pPr>
      <w:r w:rsidRPr="00882B2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882B2D">
        <w:rPr>
          <w:bCs/>
          <w:sz w:val="24"/>
          <w:szCs w:val="24"/>
        </w:rPr>
        <w:t>«Обрабатывающие производства» в 2015 году</w:t>
      </w:r>
      <w:r w:rsidRPr="00882B2D">
        <w:rPr>
          <w:sz w:val="24"/>
          <w:szCs w:val="24"/>
        </w:rPr>
        <w:t xml:space="preserve"> составил 1551,95 млн. рублей (108,7% в фактических ценах к 2014 год</w:t>
      </w:r>
      <w:r>
        <w:rPr>
          <w:sz w:val="24"/>
          <w:szCs w:val="24"/>
        </w:rPr>
        <w:t>у</w:t>
      </w:r>
      <w:r w:rsidRPr="00882B2D">
        <w:rPr>
          <w:sz w:val="24"/>
          <w:szCs w:val="24"/>
        </w:rPr>
        <w:t>).</w:t>
      </w:r>
    </w:p>
    <w:p w:rsidR="00111E05" w:rsidRPr="00082DF6" w:rsidRDefault="00111E05" w:rsidP="00111E05">
      <w:pPr>
        <w:ind w:firstLine="567"/>
        <w:jc w:val="both"/>
        <w:rPr>
          <w:sz w:val="24"/>
          <w:szCs w:val="24"/>
        </w:rPr>
      </w:pPr>
      <w:r>
        <w:rPr>
          <w:sz w:val="24"/>
          <w:szCs w:val="24"/>
        </w:rPr>
        <w:t xml:space="preserve">В 2016 году отрасль </w:t>
      </w:r>
      <w:r w:rsidRPr="00082DF6">
        <w:rPr>
          <w:sz w:val="24"/>
          <w:szCs w:val="24"/>
        </w:rPr>
        <w:t>«</w:t>
      </w:r>
      <w:r w:rsidRPr="00882B2D">
        <w:rPr>
          <w:bCs/>
          <w:sz w:val="24"/>
          <w:szCs w:val="24"/>
        </w:rPr>
        <w:t>Обрабатывающие производства</w:t>
      </w:r>
      <w:r>
        <w:rPr>
          <w:sz w:val="24"/>
          <w:szCs w:val="24"/>
        </w:rPr>
        <w:t>»</w:t>
      </w:r>
      <w:r w:rsidRPr="00082DF6">
        <w:rPr>
          <w:sz w:val="24"/>
          <w:szCs w:val="24"/>
        </w:rPr>
        <w:t xml:space="preserve"> </w:t>
      </w:r>
      <w:r>
        <w:rPr>
          <w:sz w:val="24"/>
          <w:szCs w:val="24"/>
        </w:rPr>
        <w:t>п</w:t>
      </w:r>
      <w:r w:rsidRPr="00082DF6">
        <w:rPr>
          <w:sz w:val="24"/>
          <w:szCs w:val="24"/>
        </w:rPr>
        <w:t xml:space="preserve">о оценке </w:t>
      </w:r>
      <w:r>
        <w:rPr>
          <w:sz w:val="24"/>
          <w:szCs w:val="24"/>
        </w:rPr>
        <w:t xml:space="preserve">сократится на 2,6% и </w:t>
      </w:r>
      <w:r w:rsidRPr="00082DF6">
        <w:rPr>
          <w:sz w:val="24"/>
          <w:szCs w:val="24"/>
        </w:rPr>
        <w:t xml:space="preserve">составит </w:t>
      </w:r>
      <w:r>
        <w:rPr>
          <w:sz w:val="24"/>
          <w:szCs w:val="24"/>
        </w:rPr>
        <w:t>1511,86 млн</w:t>
      </w:r>
      <w:proofErr w:type="gramStart"/>
      <w:r>
        <w:rPr>
          <w:sz w:val="24"/>
          <w:szCs w:val="24"/>
        </w:rPr>
        <w:t>.</w:t>
      </w:r>
      <w:r w:rsidRPr="00082DF6">
        <w:rPr>
          <w:sz w:val="24"/>
          <w:szCs w:val="24"/>
        </w:rPr>
        <w:t>р</w:t>
      </w:r>
      <w:proofErr w:type="gramEnd"/>
      <w:r w:rsidRPr="00082DF6">
        <w:rPr>
          <w:sz w:val="24"/>
          <w:szCs w:val="24"/>
        </w:rPr>
        <w:t xml:space="preserve">ублей, </w:t>
      </w:r>
      <w:r>
        <w:rPr>
          <w:sz w:val="24"/>
          <w:szCs w:val="24"/>
        </w:rPr>
        <w:t xml:space="preserve"> </w:t>
      </w:r>
      <w:r w:rsidRPr="00082DF6">
        <w:rPr>
          <w:sz w:val="24"/>
          <w:szCs w:val="24"/>
        </w:rPr>
        <w:t xml:space="preserve">индекс производства к уровню предыдущего года – </w:t>
      </w:r>
      <w:r>
        <w:rPr>
          <w:sz w:val="24"/>
          <w:szCs w:val="24"/>
        </w:rPr>
        <w:t>92,25</w:t>
      </w:r>
      <w:r w:rsidRPr="00082DF6">
        <w:rPr>
          <w:sz w:val="24"/>
          <w:szCs w:val="24"/>
        </w:rPr>
        <w:t>%.</w:t>
      </w:r>
    </w:p>
    <w:p w:rsidR="00111E05" w:rsidRPr="00882B2D" w:rsidRDefault="00111E05" w:rsidP="00111E05">
      <w:pPr>
        <w:ind w:firstLine="567"/>
        <w:jc w:val="both"/>
        <w:rPr>
          <w:sz w:val="24"/>
          <w:szCs w:val="24"/>
        </w:rPr>
      </w:pPr>
      <w:r w:rsidRPr="00882B2D">
        <w:rPr>
          <w:sz w:val="24"/>
          <w:szCs w:val="24"/>
        </w:rPr>
        <w:t xml:space="preserve"> </w:t>
      </w:r>
      <w:r>
        <w:rPr>
          <w:sz w:val="24"/>
          <w:szCs w:val="24"/>
        </w:rPr>
        <w:t>О</w:t>
      </w:r>
      <w:r w:rsidRPr="00882B2D">
        <w:rPr>
          <w:sz w:val="24"/>
          <w:szCs w:val="24"/>
        </w:rPr>
        <w:t>бъём отгруженных товаров собственного производства</w:t>
      </w:r>
      <w:r>
        <w:rPr>
          <w:sz w:val="24"/>
          <w:szCs w:val="24"/>
        </w:rPr>
        <w:t xml:space="preserve"> п</w:t>
      </w:r>
      <w:r w:rsidRPr="00882B2D">
        <w:rPr>
          <w:sz w:val="24"/>
          <w:szCs w:val="24"/>
        </w:rPr>
        <w:t xml:space="preserve">о </w:t>
      </w:r>
      <w:r>
        <w:rPr>
          <w:sz w:val="24"/>
          <w:szCs w:val="24"/>
        </w:rPr>
        <w:t>отрасли</w:t>
      </w:r>
      <w:r w:rsidRPr="00882B2D">
        <w:rPr>
          <w:sz w:val="24"/>
          <w:szCs w:val="24"/>
        </w:rPr>
        <w:t xml:space="preserve"> «</w:t>
      </w:r>
      <w:r>
        <w:rPr>
          <w:sz w:val="24"/>
          <w:szCs w:val="24"/>
        </w:rPr>
        <w:t>О</w:t>
      </w:r>
      <w:r w:rsidRPr="00882B2D">
        <w:rPr>
          <w:sz w:val="24"/>
          <w:szCs w:val="24"/>
        </w:rPr>
        <w:t>брабатывающие производства» составит в 2019 году  1570,37 млн. рублей, индекс производства</w:t>
      </w:r>
      <w:r>
        <w:rPr>
          <w:sz w:val="24"/>
          <w:szCs w:val="24"/>
        </w:rPr>
        <w:t xml:space="preserve"> </w:t>
      </w:r>
      <w:r w:rsidRPr="00882B2D">
        <w:rPr>
          <w:sz w:val="24"/>
          <w:szCs w:val="24"/>
        </w:rPr>
        <w:t xml:space="preserve">– 98,6 %. Снижение обусловлено, в основном, падением объёмов на предприятиях стройиндустрии и производства нефтепродуктов.  </w:t>
      </w:r>
    </w:p>
    <w:p w:rsidR="00111E05" w:rsidRPr="00882B2D" w:rsidRDefault="00111E05" w:rsidP="00111E05">
      <w:pPr>
        <w:ind w:firstLine="567"/>
        <w:jc w:val="both"/>
        <w:rPr>
          <w:sz w:val="24"/>
          <w:szCs w:val="24"/>
        </w:rPr>
      </w:pPr>
      <w:r w:rsidRPr="00882B2D">
        <w:rPr>
          <w:sz w:val="24"/>
          <w:szCs w:val="24"/>
        </w:rPr>
        <w:t>В структуре</w:t>
      </w:r>
      <w:r>
        <w:rPr>
          <w:sz w:val="24"/>
          <w:szCs w:val="24"/>
        </w:rPr>
        <w:t xml:space="preserve"> объемов</w:t>
      </w:r>
      <w:r w:rsidRPr="00882B2D">
        <w:rPr>
          <w:sz w:val="24"/>
          <w:szCs w:val="24"/>
        </w:rPr>
        <w:t xml:space="preserve"> отгруженн</w:t>
      </w:r>
      <w:r>
        <w:rPr>
          <w:sz w:val="24"/>
          <w:szCs w:val="24"/>
        </w:rPr>
        <w:t>ых</w:t>
      </w:r>
      <w:r w:rsidRPr="00882B2D">
        <w:rPr>
          <w:sz w:val="24"/>
          <w:szCs w:val="24"/>
        </w:rPr>
        <w:t xml:space="preserve"> продукт</w:t>
      </w:r>
      <w:r>
        <w:rPr>
          <w:sz w:val="24"/>
          <w:szCs w:val="24"/>
        </w:rPr>
        <w:t>ов</w:t>
      </w:r>
      <w:r w:rsidRPr="00882B2D">
        <w:rPr>
          <w:sz w:val="24"/>
          <w:szCs w:val="24"/>
        </w:rPr>
        <w:t xml:space="preserve"> обрабатывающих производств в 2015 году составляют:</w:t>
      </w:r>
    </w:p>
    <w:p w:rsidR="00111E05" w:rsidRPr="00420550" w:rsidRDefault="00111E05" w:rsidP="00111E05">
      <w:pPr>
        <w:ind w:firstLine="567"/>
        <w:jc w:val="both"/>
        <w:rPr>
          <w:sz w:val="24"/>
          <w:szCs w:val="24"/>
        </w:rPr>
      </w:pPr>
      <w:r w:rsidRPr="00420550">
        <w:rPr>
          <w:sz w:val="24"/>
          <w:szCs w:val="24"/>
        </w:rPr>
        <w:t>производство кокса и нефтепродуктов</w:t>
      </w:r>
      <w:r>
        <w:rPr>
          <w:sz w:val="24"/>
          <w:szCs w:val="24"/>
        </w:rPr>
        <w:t xml:space="preserve"> -56,1%</w:t>
      </w:r>
      <w:r w:rsidRPr="00420550">
        <w:rPr>
          <w:sz w:val="24"/>
          <w:szCs w:val="24"/>
        </w:rPr>
        <w:t xml:space="preserve">;  </w:t>
      </w:r>
    </w:p>
    <w:p w:rsidR="00111E05" w:rsidRPr="00420550" w:rsidRDefault="00111E05" w:rsidP="00111E05">
      <w:pPr>
        <w:ind w:firstLine="567"/>
        <w:jc w:val="both"/>
        <w:rPr>
          <w:sz w:val="24"/>
          <w:szCs w:val="24"/>
        </w:rPr>
      </w:pPr>
      <w:r w:rsidRPr="00420550">
        <w:rPr>
          <w:sz w:val="24"/>
          <w:szCs w:val="24"/>
        </w:rPr>
        <w:t>текстильное и швейное производство</w:t>
      </w:r>
      <w:r>
        <w:rPr>
          <w:sz w:val="24"/>
          <w:szCs w:val="24"/>
        </w:rPr>
        <w:t xml:space="preserve"> - 0,1%</w:t>
      </w:r>
      <w:r w:rsidRPr="00420550">
        <w:rPr>
          <w:sz w:val="24"/>
          <w:szCs w:val="24"/>
        </w:rPr>
        <w:t>;</w:t>
      </w:r>
    </w:p>
    <w:p w:rsidR="00111E05" w:rsidRPr="00420550" w:rsidRDefault="00111E05" w:rsidP="00111E05">
      <w:pPr>
        <w:ind w:firstLine="567"/>
        <w:jc w:val="both"/>
        <w:rPr>
          <w:sz w:val="24"/>
          <w:szCs w:val="24"/>
        </w:rPr>
      </w:pPr>
      <w:r w:rsidRPr="00420550">
        <w:rPr>
          <w:sz w:val="24"/>
          <w:szCs w:val="24"/>
        </w:rPr>
        <w:t>продукция пищевых продуктов, включая напитки и табак</w:t>
      </w:r>
      <w:r>
        <w:rPr>
          <w:sz w:val="24"/>
          <w:szCs w:val="24"/>
        </w:rPr>
        <w:t xml:space="preserve"> - </w:t>
      </w:r>
      <w:r w:rsidRPr="00420550">
        <w:rPr>
          <w:sz w:val="24"/>
          <w:szCs w:val="24"/>
        </w:rPr>
        <w:t xml:space="preserve">6,3%;  </w:t>
      </w:r>
    </w:p>
    <w:p w:rsidR="00111E05" w:rsidRPr="00420550" w:rsidRDefault="00111E05" w:rsidP="00111E05">
      <w:pPr>
        <w:ind w:firstLine="567"/>
        <w:jc w:val="both"/>
        <w:rPr>
          <w:sz w:val="24"/>
          <w:szCs w:val="24"/>
        </w:rPr>
      </w:pPr>
      <w:r w:rsidRPr="00420550">
        <w:rPr>
          <w:sz w:val="24"/>
          <w:szCs w:val="24"/>
        </w:rPr>
        <w:t>текстильная и швейная продукция</w:t>
      </w:r>
      <w:r>
        <w:rPr>
          <w:sz w:val="24"/>
          <w:szCs w:val="24"/>
        </w:rPr>
        <w:t xml:space="preserve"> - </w:t>
      </w:r>
      <w:r w:rsidRPr="00420550">
        <w:rPr>
          <w:sz w:val="24"/>
          <w:szCs w:val="24"/>
        </w:rPr>
        <w:t>0,10 %;</w:t>
      </w:r>
    </w:p>
    <w:p w:rsidR="00111E05" w:rsidRPr="00420550" w:rsidRDefault="00111E05" w:rsidP="00111E05">
      <w:pPr>
        <w:ind w:firstLine="567"/>
        <w:jc w:val="both"/>
        <w:rPr>
          <w:sz w:val="24"/>
          <w:szCs w:val="24"/>
        </w:rPr>
      </w:pPr>
      <w:r w:rsidRPr="00420550">
        <w:rPr>
          <w:sz w:val="24"/>
          <w:szCs w:val="24"/>
        </w:rPr>
        <w:t>полиграфическая продукция</w:t>
      </w:r>
      <w:r>
        <w:rPr>
          <w:sz w:val="24"/>
          <w:szCs w:val="24"/>
        </w:rPr>
        <w:t xml:space="preserve"> - </w:t>
      </w:r>
      <w:r w:rsidRPr="00420550">
        <w:rPr>
          <w:sz w:val="24"/>
          <w:szCs w:val="24"/>
        </w:rPr>
        <w:t>0,14%;</w:t>
      </w:r>
    </w:p>
    <w:p w:rsidR="00111E05" w:rsidRPr="00420550" w:rsidRDefault="00111E05" w:rsidP="00111E05">
      <w:pPr>
        <w:ind w:firstLine="567"/>
        <w:jc w:val="both"/>
        <w:rPr>
          <w:sz w:val="24"/>
          <w:szCs w:val="24"/>
        </w:rPr>
      </w:pPr>
      <w:r w:rsidRPr="00420550">
        <w:rPr>
          <w:sz w:val="24"/>
          <w:szCs w:val="24"/>
        </w:rPr>
        <w:lastRenderedPageBreak/>
        <w:t>продукция прочих производств</w:t>
      </w:r>
      <w:r>
        <w:rPr>
          <w:sz w:val="24"/>
          <w:szCs w:val="24"/>
        </w:rPr>
        <w:t xml:space="preserve"> - </w:t>
      </w:r>
      <w:r w:rsidRPr="00420550">
        <w:rPr>
          <w:sz w:val="24"/>
          <w:szCs w:val="24"/>
        </w:rPr>
        <w:t>9,0%;</w:t>
      </w:r>
    </w:p>
    <w:p w:rsidR="00111E05" w:rsidRDefault="00111E05" w:rsidP="00111E05">
      <w:pPr>
        <w:ind w:firstLine="567"/>
        <w:jc w:val="both"/>
        <w:rPr>
          <w:sz w:val="24"/>
          <w:szCs w:val="24"/>
        </w:rPr>
      </w:pPr>
      <w:r w:rsidRPr="00420550">
        <w:rPr>
          <w:sz w:val="24"/>
          <w:szCs w:val="24"/>
        </w:rPr>
        <w:t>обработка древесины и производство изделий из дерева</w:t>
      </w:r>
      <w:r>
        <w:rPr>
          <w:sz w:val="24"/>
          <w:szCs w:val="24"/>
        </w:rPr>
        <w:t xml:space="preserve"> - </w:t>
      </w:r>
      <w:r w:rsidRPr="00420550">
        <w:rPr>
          <w:sz w:val="24"/>
          <w:szCs w:val="24"/>
        </w:rPr>
        <w:t>5,2%.</w:t>
      </w:r>
    </w:p>
    <w:p w:rsidR="00111E05" w:rsidRDefault="00111E05" w:rsidP="00111E05">
      <w:pPr>
        <w:shd w:val="clear" w:color="auto" w:fill="FFFFFF"/>
        <w:ind w:firstLine="709"/>
        <w:jc w:val="both"/>
        <w:rPr>
          <w:sz w:val="24"/>
          <w:szCs w:val="24"/>
        </w:rPr>
      </w:pPr>
      <w:r w:rsidRPr="00534054">
        <w:rPr>
          <w:sz w:val="24"/>
          <w:szCs w:val="24"/>
        </w:rPr>
        <w:t>Пищевая промышленность в настоящее время представляет собой одну из стратегических отраслей развития экономики города. В данном секторе преобладает частная собственность (малые предприятия, индивидуальные предприниматели).</w:t>
      </w:r>
      <w:r>
        <w:rPr>
          <w:sz w:val="24"/>
          <w:szCs w:val="24"/>
        </w:rPr>
        <w:t xml:space="preserve"> Тенденция роста в прогнозируемом периоде 2017-2019 годы сохранится  практически на прежнем уровне с небольшим увеличением.</w:t>
      </w:r>
    </w:p>
    <w:p w:rsidR="00111E05" w:rsidRPr="00420550" w:rsidRDefault="00111E05" w:rsidP="00111E05">
      <w:pPr>
        <w:ind w:firstLine="720"/>
        <w:jc w:val="both"/>
        <w:rPr>
          <w:sz w:val="24"/>
          <w:szCs w:val="24"/>
        </w:rPr>
      </w:pPr>
      <w:r w:rsidRPr="00420550">
        <w:rPr>
          <w:color w:val="000000"/>
          <w:sz w:val="24"/>
          <w:szCs w:val="24"/>
        </w:rPr>
        <w:t xml:space="preserve">Основная доля текстильного и швейного производства в 2015 году приходится на индивидуальных предпринимателей. </w:t>
      </w:r>
      <w:r w:rsidRPr="00420550">
        <w:rPr>
          <w:sz w:val="24"/>
          <w:szCs w:val="24"/>
        </w:rPr>
        <w:t xml:space="preserve">В  </w:t>
      </w:r>
      <w:r w:rsidR="006E5B1A">
        <w:rPr>
          <w:sz w:val="24"/>
          <w:szCs w:val="24"/>
        </w:rPr>
        <w:t xml:space="preserve">прогнозном </w:t>
      </w:r>
      <w:r w:rsidRPr="00420550">
        <w:rPr>
          <w:sz w:val="24"/>
          <w:szCs w:val="24"/>
        </w:rPr>
        <w:t>периоде на 201</w:t>
      </w:r>
      <w:r>
        <w:rPr>
          <w:sz w:val="24"/>
          <w:szCs w:val="24"/>
        </w:rPr>
        <w:t>7</w:t>
      </w:r>
      <w:r w:rsidRPr="00420550">
        <w:rPr>
          <w:sz w:val="24"/>
          <w:szCs w:val="24"/>
        </w:rPr>
        <w:t xml:space="preserve"> – 2019 г</w:t>
      </w:r>
      <w:r w:rsidR="006E5B1A">
        <w:rPr>
          <w:sz w:val="24"/>
          <w:szCs w:val="24"/>
        </w:rPr>
        <w:t>оды</w:t>
      </w:r>
      <w:r w:rsidRPr="00420550">
        <w:rPr>
          <w:sz w:val="24"/>
          <w:szCs w:val="24"/>
        </w:rPr>
        <w:t xml:space="preserve"> экономический рост будет сохранен на прежнем уровне. </w:t>
      </w:r>
    </w:p>
    <w:p w:rsidR="00111E05" w:rsidRDefault="00111E05" w:rsidP="00111E05">
      <w:pPr>
        <w:ind w:firstLine="709"/>
        <w:jc w:val="both"/>
        <w:rPr>
          <w:bCs/>
          <w:sz w:val="24"/>
          <w:szCs w:val="24"/>
        </w:rPr>
      </w:pPr>
      <w:r w:rsidRPr="00420550">
        <w:rPr>
          <w:sz w:val="24"/>
          <w:szCs w:val="24"/>
        </w:rPr>
        <w:t>Подраздел «Производство прочих неметаллических минеральных продуктов» включает «Производство товарного бетона». В 2015 году деятельность по производству товарного бетона в городе Урай прекратило осуществлять ОО</w:t>
      </w:r>
      <w:proofErr w:type="gramStart"/>
      <w:r w:rsidRPr="00420550">
        <w:rPr>
          <w:sz w:val="24"/>
          <w:szCs w:val="24"/>
        </w:rPr>
        <w:t>О«</w:t>
      </w:r>
      <w:proofErr w:type="spellStart"/>
      <w:proofErr w:type="gramEnd"/>
      <w:r w:rsidRPr="00420550">
        <w:rPr>
          <w:sz w:val="24"/>
          <w:szCs w:val="24"/>
        </w:rPr>
        <w:t>Сибпромстрой-ЛК</w:t>
      </w:r>
      <w:proofErr w:type="spellEnd"/>
      <w:r w:rsidRPr="00420550">
        <w:rPr>
          <w:sz w:val="24"/>
          <w:szCs w:val="24"/>
        </w:rPr>
        <w:t xml:space="preserve">», в связи с чем связано сокращение объемов отгруженных товаров по данному разделу. В настоящее время производством товарного бетона занимаются индивидуальные предприниматели города. </w:t>
      </w:r>
      <w:r w:rsidRPr="00420550">
        <w:rPr>
          <w:bCs/>
          <w:sz w:val="24"/>
          <w:szCs w:val="24"/>
        </w:rPr>
        <w:t>В прогнозные 2017-201</w:t>
      </w:r>
      <w:r>
        <w:rPr>
          <w:bCs/>
          <w:sz w:val="24"/>
          <w:szCs w:val="24"/>
        </w:rPr>
        <w:t>9</w:t>
      </w:r>
      <w:r w:rsidRPr="00420550">
        <w:rPr>
          <w:bCs/>
          <w:sz w:val="24"/>
          <w:szCs w:val="24"/>
        </w:rPr>
        <w:t xml:space="preserve"> годы планируется незначительный рост. </w:t>
      </w:r>
    </w:p>
    <w:p w:rsidR="00111E05" w:rsidRDefault="00111E05" w:rsidP="00111E05">
      <w:pPr>
        <w:ind w:firstLine="709"/>
        <w:jc w:val="both"/>
        <w:rPr>
          <w:bCs/>
          <w:sz w:val="24"/>
          <w:szCs w:val="24"/>
        </w:rPr>
      </w:pPr>
      <w:r w:rsidRPr="00420550">
        <w:rPr>
          <w:bCs/>
          <w:sz w:val="24"/>
          <w:szCs w:val="24"/>
        </w:rPr>
        <w:t>Подраздел «Металлургическое производство и производство готовых металлических изделий» представлен направлением по обработке металлических изделий с использованием основных технологических процессов машиностроения</w:t>
      </w:r>
      <w:r w:rsidRPr="00420550">
        <w:rPr>
          <w:sz w:val="24"/>
          <w:szCs w:val="24"/>
        </w:rPr>
        <w:t>. В 2015 году отмечен значительный рост на 76,37% объемов отгруженных товаров. Т</w:t>
      </w:r>
      <w:r w:rsidRPr="00420550">
        <w:rPr>
          <w:bCs/>
          <w:sz w:val="24"/>
          <w:szCs w:val="24"/>
        </w:rPr>
        <w:t>енденция роста сохранится</w:t>
      </w:r>
      <w:r w:rsidRPr="00420550">
        <w:rPr>
          <w:sz w:val="24"/>
          <w:szCs w:val="24"/>
        </w:rPr>
        <w:t xml:space="preserve"> и в</w:t>
      </w:r>
      <w:r w:rsidRPr="00420550">
        <w:rPr>
          <w:bCs/>
          <w:sz w:val="24"/>
          <w:szCs w:val="24"/>
        </w:rPr>
        <w:t xml:space="preserve"> прогнозируемом периоде на 2017-2019 годы.</w:t>
      </w:r>
      <w:r w:rsidRPr="007C7B53">
        <w:rPr>
          <w:bCs/>
          <w:sz w:val="24"/>
          <w:szCs w:val="24"/>
        </w:rPr>
        <w:t xml:space="preserve"> </w:t>
      </w:r>
    </w:p>
    <w:p w:rsidR="00111E05" w:rsidRDefault="00111E05" w:rsidP="00111E05">
      <w:pPr>
        <w:ind w:firstLine="709"/>
        <w:jc w:val="both"/>
        <w:rPr>
          <w:sz w:val="24"/>
          <w:szCs w:val="24"/>
        </w:rPr>
      </w:pPr>
      <w:r w:rsidRPr="00420550">
        <w:rPr>
          <w:sz w:val="24"/>
          <w:szCs w:val="24"/>
        </w:rPr>
        <w:t xml:space="preserve">Положительные темпы роста ожидаются </w:t>
      </w:r>
      <w:r>
        <w:rPr>
          <w:sz w:val="24"/>
          <w:szCs w:val="24"/>
        </w:rPr>
        <w:t xml:space="preserve">в </w:t>
      </w:r>
      <w:r w:rsidRPr="00057D86">
        <w:rPr>
          <w:sz w:val="24"/>
          <w:szCs w:val="24"/>
        </w:rPr>
        <w:t>производстве пищевых продуктов, включая напитки</w:t>
      </w:r>
      <w:r w:rsidR="00197263">
        <w:rPr>
          <w:sz w:val="24"/>
          <w:szCs w:val="24"/>
        </w:rPr>
        <w:t>,</w:t>
      </w:r>
      <w:r w:rsidRPr="00057D86">
        <w:rPr>
          <w:sz w:val="24"/>
          <w:szCs w:val="24"/>
        </w:rPr>
        <w:t xml:space="preserve"> табака</w:t>
      </w:r>
      <w:r w:rsidRPr="00420550">
        <w:rPr>
          <w:sz w:val="24"/>
          <w:szCs w:val="24"/>
        </w:rPr>
        <w:t xml:space="preserve">, химическом производстве, </w:t>
      </w:r>
      <w:r>
        <w:rPr>
          <w:sz w:val="24"/>
          <w:szCs w:val="24"/>
        </w:rPr>
        <w:t>текстильном и швейном производстве, обработке древесины и производстве изделий из дерева, издательской и полиграфической деятельности, производств</w:t>
      </w:r>
      <w:r w:rsidR="006E5B1A">
        <w:rPr>
          <w:sz w:val="24"/>
          <w:szCs w:val="24"/>
        </w:rPr>
        <w:t>е</w:t>
      </w:r>
      <w:r>
        <w:rPr>
          <w:sz w:val="24"/>
          <w:szCs w:val="24"/>
        </w:rPr>
        <w:t xml:space="preserve"> прочих неметаллических минеральных продуктов. </w:t>
      </w:r>
    </w:p>
    <w:p w:rsidR="00111E05" w:rsidRDefault="00111E05" w:rsidP="00111E05">
      <w:pPr>
        <w:ind w:firstLine="709"/>
        <w:jc w:val="both"/>
        <w:rPr>
          <w:sz w:val="24"/>
          <w:szCs w:val="24"/>
        </w:rPr>
      </w:pPr>
      <w:r w:rsidRPr="00420550">
        <w:rPr>
          <w:sz w:val="24"/>
          <w:szCs w:val="24"/>
        </w:rPr>
        <w:t xml:space="preserve">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111E05" w:rsidRDefault="00111E05" w:rsidP="00111E05">
      <w:pPr>
        <w:ind w:firstLine="709"/>
        <w:jc w:val="both"/>
        <w:rPr>
          <w:sz w:val="24"/>
          <w:szCs w:val="24"/>
        </w:rPr>
      </w:pPr>
    </w:p>
    <w:p w:rsidR="00111E05" w:rsidRDefault="00111E05" w:rsidP="00111E05">
      <w:pPr>
        <w:rPr>
          <w:b/>
          <w:sz w:val="24"/>
          <w:szCs w:val="24"/>
        </w:rPr>
      </w:pPr>
      <w:r w:rsidRPr="007C7B53">
        <w:rPr>
          <w:b/>
          <w:sz w:val="24"/>
          <w:szCs w:val="24"/>
        </w:rPr>
        <w:t>РАЗДЕЛ E: Производство и распределение электроэнергии, газа и воды</w:t>
      </w:r>
    </w:p>
    <w:p w:rsidR="00111E05" w:rsidRDefault="00111E05" w:rsidP="00111E05">
      <w:pPr>
        <w:ind w:firstLine="567"/>
        <w:jc w:val="both"/>
        <w:rPr>
          <w:sz w:val="24"/>
          <w:szCs w:val="24"/>
        </w:rPr>
      </w:pPr>
      <w:r w:rsidRPr="00882B2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882B2D">
        <w:rPr>
          <w:bCs/>
          <w:sz w:val="24"/>
          <w:szCs w:val="24"/>
        </w:rPr>
        <w:t>«</w:t>
      </w:r>
      <w:r w:rsidRPr="00057D86">
        <w:rPr>
          <w:sz w:val="24"/>
          <w:szCs w:val="24"/>
        </w:rPr>
        <w:t>Производство и распределение электроэнергии, газа и воды</w:t>
      </w:r>
      <w:r w:rsidRPr="00057D86">
        <w:rPr>
          <w:bCs/>
          <w:sz w:val="24"/>
          <w:szCs w:val="24"/>
        </w:rPr>
        <w:t>»</w:t>
      </w:r>
      <w:r w:rsidRPr="00882B2D">
        <w:rPr>
          <w:bCs/>
          <w:sz w:val="24"/>
          <w:szCs w:val="24"/>
        </w:rPr>
        <w:t xml:space="preserve"> в 2015 году</w:t>
      </w:r>
      <w:r w:rsidRPr="00882B2D">
        <w:rPr>
          <w:sz w:val="24"/>
          <w:szCs w:val="24"/>
        </w:rPr>
        <w:t xml:space="preserve"> составил 1</w:t>
      </w:r>
      <w:r>
        <w:rPr>
          <w:sz w:val="24"/>
          <w:szCs w:val="24"/>
        </w:rPr>
        <w:t>708,32</w:t>
      </w:r>
      <w:r w:rsidRPr="00882B2D">
        <w:rPr>
          <w:sz w:val="24"/>
          <w:szCs w:val="24"/>
        </w:rPr>
        <w:t xml:space="preserve"> млн. рублей (</w:t>
      </w:r>
      <w:r>
        <w:rPr>
          <w:sz w:val="24"/>
          <w:szCs w:val="24"/>
        </w:rPr>
        <w:t>117,61</w:t>
      </w:r>
      <w:r w:rsidRPr="00882B2D">
        <w:rPr>
          <w:sz w:val="24"/>
          <w:szCs w:val="24"/>
        </w:rPr>
        <w:t>% в фактических ценах к 2014 года).</w:t>
      </w:r>
    </w:p>
    <w:p w:rsidR="00111E05" w:rsidRPr="00082DF6" w:rsidRDefault="00111E05" w:rsidP="00111E05">
      <w:pPr>
        <w:ind w:firstLine="567"/>
        <w:jc w:val="both"/>
        <w:rPr>
          <w:sz w:val="24"/>
          <w:szCs w:val="24"/>
        </w:rPr>
      </w:pPr>
      <w:r>
        <w:rPr>
          <w:sz w:val="24"/>
          <w:szCs w:val="24"/>
        </w:rPr>
        <w:t xml:space="preserve">В 2016 году </w:t>
      </w:r>
      <w:r w:rsidRPr="00082DF6">
        <w:rPr>
          <w:sz w:val="24"/>
          <w:szCs w:val="24"/>
        </w:rPr>
        <w:t>«</w:t>
      </w:r>
      <w:r w:rsidRPr="00057D86">
        <w:rPr>
          <w:sz w:val="24"/>
          <w:szCs w:val="24"/>
        </w:rPr>
        <w:t>Производство и распределение электроэнергии, газа и воды</w:t>
      </w:r>
      <w:r>
        <w:rPr>
          <w:sz w:val="24"/>
          <w:szCs w:val="24"/>
        </w:rPr>
        <w:t>»</w:t>
      </w:r>
      <w:r w:rsidRPr="00082DF6">
        <w:rPr>
          <w:sz w:val="24"/>
          <w:szCs w:val="24"/>
        </w:rPr>
        <w:t xml:space="preserve"> </w:t>
      </w:r>
      <w:r>
        <w:rPr>
          <w:sz w:val="24"/>
          <w:szCs w:val="24"/>
        </w:rPr>
        <w:t>п</w:t>
      </w:r>
      <w:r w:rsidRPr="00082DF6">
        <w:rPr>
          <w:sz w:val="24"/>
          <w:szCs w:val="24"/>
        </w:rPr>
        <w:t xml:space="preserve">о оценке </w:t>
      </w:r>
      <w:r>
        <w:rPr>
          <w:sz w:val="24"/>
          <w:szCs w:val="24"/>
        </w:rPr>
        <w:t xml:space="preserve">увеличится на 2,7 % и </w:t>
      </w:r>
      <w:r w:rsidRPr="00082DF6">
        <w:rPr>
          <w:sz w:val="24"/>
          <w:szCs w:val="24"/>
        </w:rPr>
        <w:t xml:space="preserve">составит </w:t>
      </w:r>
      <w:r>
        <w:rPr>
          <w:sz w:val="24"/>
          <w:szCs w:val="24"/>
        </w:rPr>
        <w:t>1753,74 млн</w:t>
      </w:r>
      <w:proofErr w:type="gramStart"/>
      <w:r>
        <w:rPr>
          <w:sz w:val="24"/>
          <w:szCs w:val="24"/>
        </w:rPr>
        <w:t>.</w:t>
      </w:r>
      <w:r w:rsidRPr="00082DF6">
        <w:rPr>
          <w:sz w:val="24"/>
          <w:szCs w:val="24"/>
        </w:rPr>
        <w:t>р</w:t>
      </w:r>
      <w:proofErr w:type="gramEnd"/>
      <w:r w:rsidRPr="00082DF6">
        <w:rPr>
          <w:sz w:val="24"/>
          <w:szCs w:val="24"/>
        </w:rPr>
        <w:t xml:space="preserve">ублей, </w:t>
      </w:r>
      <w:r>
        <w:rPr>
          <w:sz w:val="24"/>
          <w:szCs w:val="24"/>
        </w:rPr>
        <w:t xml:space="preserve"> </w:t>
      </w:r>
      <w:r w:rsidRPr="00082DF6">
        <w:rPr>
          <w:sz w:val="24"/>
          <w:szCs w:val="24"/>
        </w:rPr>
        <w:t xml:space="preserve">индекс производства к уровню предыдущего года – </w:t>
      </w:r>
      <w:r>
        <w:rPr>
          <w:sz w:val="24"/>
          <w:szCs w:val="24"/>
        </w:rPr>
        <w:t>95,32</w:t>
      </w:r>
      <w:r w:rsidRPr="00082DF6">
        <w:rPr>
          <w:sz w:val="24"/>
          <w:szCs w:val="24"/>
        </w:rPr>
        <w:t>%.</w:t>
      </w:r>
    </w:p>
    <w:p w:rsidR="00111E05" w:rsidRPr="00123C8D" w:rsidRDefault="00111E05" w:rsidP="00111E05">
      <w:pPr>
        <w:ind w:firstLine="720"/>
        <w:jc w:val="both"/>
        <w:rPr>
          <w:sz w:val="24"/>
          <w:szCs w:val="24"/>
        </w:rPr>
      </w:pPr>
      <w:r w:rsidRPr="00123C8D">
        <w:rPr>
          <w:sz w:val="24"/>
          <w:szCs w:val="24"/>
        </w:rPr>
        <w:t xml:space="preserve">В </w:t>
      </w:r>
      <w:r>
        <w:rPr>
          <w:sz w:val="24"/>
          <w:szCs w:val="24"/>
        </w:rPr>
        <w:t xml:space="preserve">действующих и </w:t>
      </w:r>
      <w:r w:rsidRPr="00123C8D">
        <w:rPr>
          <w:sz w:val="24"/>
          <w:szCs w:val="24"/>
        </w:rPr>
        <w:t>сопоставимых ценах (в процентах к предыдущему году) объём «</w:t>
      </w:r>
      <w:r w:rsidRPr="0065798A">
        <w:rPr>
          <w:sz w:val="24"/>
          <w:szCs w:val="24"/>
        </w:rPr>
        <w:t>Производств</w:t>
      </w:r>
      <w:r>
        <w:rPr>
          <w:sz w:val="24"/>
          <w:szCs w:val="24"/>
        </w:rPr>
        <w:t>а</w:t>
      </w:r>
      <w:r w:rsidRPr="0065798A">
        <w:rPr>
          <w:sz w:val="24"/>
          <w:szCs w:val="24"/>
        </w:rPr>
        <w:t xml:space="preserve"> и распределени</w:t>
      </w:r>
      <w:r>
        <w:rPr>
          <w:sz w:val="24"/>
          <w:szCs w:val="24"/>
        </w:rPr>
        <w:t>я</w:t>
      </w:r>
      <w:r w:rsidRPr="0065798A">
        <w:rPr>
          <w:sz w:val="24"/>
          <w:szCs w:val="24"/>
        </w:rPr>
        <w:t xml:space="preserve"> электроэнергии, газа и воды</w:t>
      </w:r>
      <w:r w:rsidRPr="00123C8D">
        <w:rPr>
          <w:sz w:val="24"/>
          <w:szCs w:val="24"/>
        </w:rPr>
        <w:t>» по 1-му и 2-му вариантам прогноза составит:</w:t>
      </w:r>
    </w:p>
    <w:p w:rsidR="00111E05" w:rsidRPr="00123C8D" w:rsidRDefault="00111E05" w:rsidP="00111E05">
      <w:pPr>
        <w:ind w:firstLine="567"/>
        <w:jc w:val="both"/>
        <w:rPr>
          <w:sz w:val="24"/>
          <w:szCs w:val="24"/>
        </w:rPr>
      </w:pPr>
      <w:r>
        <w:rPr>
          <w:sz w:val="24"/>
          <w:szCs w:val="24"/>
        </w:rPr>
        <w:t xml:space="preserve">   </w:t>
      </w:r>
      <w:r w:rsidRPr="00123C8D">
        <w:rPr>
          <w:sz w:val="24"/>
          <w:szCs w:val="24"/>
        </w:rPr>
        <w:t xml:space="preserve">в 2017 году – </w:t>
      </w:r>
      <w:r>
        <w:rPr>
          <w:sz w:val="24"/>
          <w:szCs w:val="24"/>
        </w:rPr>
        <w:t>1862,47</w:t>
      </w:r>
      <w:r w:rsidRPr="00123C8D">
        <w:rPr>
          <w:sz w:val="24"/>
          <w:szCs w:val="24"/>
        </w:rPr>
        <w:t xml:space="preserve"> млн</w:t>
      </w:r>
      <w:proofErr w:type="gramStart"/>
      <w:r w:rsidRPr="00123C8D">
        <w:rPr>
          <w:sz w:val="24"/>
          <w:szCs w:val="24"/>
        </w:rPr>
        <w:t>.р</w:t>
      </w:r>
      <w:proofErr w:type="gramEnd"/>
      <w:r w:rsidRPr="00123C8D">
        <w:rPr>
          <w:sz w:val="24"/>
          <w:szCs w:val="24"/>
        </w:rPr>
        <w:t>ублей (</w:t>
      </w:r>
      <w:r>
        <w:rPr>
          <w:sz w:val="24"/>
          <w:szCs w:val="24"/>
        </w:rPr>
        <w:t>100,19</w:t>
      </w:r>
      <w:r w:rsidRPr="00123C8D">
        <w:rPr>
          <w:sz w:val="24"/>
          <w:szCs w:val="24"/>
        </w:rPr>
        <w:t xml:space="preserve">%) и </w:t>
      </w:r>
      <w:r>
        <w:rPr>
          <w:sz w:val="24"/>
          <w:szCs w:val="24"/>
        </w:rPr>
        <w:t>1868,26</w:t>
      </w:r>
      <w:r w:rsidRPr="00123C8D">
        <w:rPr>
          <w:sz w:val="24"/>
          <w:szCs w:val="24"/>
        </w:rPr>
        <w:t xml:space="preserve"> млн.рублей (</w:t>
      </w:r>
      <w:r>
        <w:rPr>
          <w:sz w:val="24"/>
          <w:szCs w:val="24"/>
        </w:rPr>
        <w:t>100,5</w:t>
      </w:r>
      <w:r w:rsidRPr="00123C8D">
        <w:rPr>
          <w:sz w:val="24"/>
          <w:szCs w:val="24"/>
        </w:rPr>
        <w:t>%);</w:t>
      </w:r>
    </w:p>
    <w:p w:rsidR="00111E05" w:rsidRPr="00123C8D" w:rsidRDefault="00111E05" w:rsidP="00111E05">
      <w:pPr>
        <w:ind w:firstLine="567"/>
        <w:jc w:val="both"/>
        <w:rPr>
          <w:sz w:val="24"/>
          <w:szCs w:val="24"/>
        </w:rPr>
      </w:pPr>
      <w:r>
        <w:rPr>
          <w:sz w:val="24"/>
          <w:szCs w:val="24"/>
        </w:rPr>
        <w:t xml:space="preserve">   </w:t>
      </w:r>
      <w:r w:rsidRPr="00123C8D">
        <w:rPr>
          <w:sz w:val="24"/>
          <w:szCs w:val="24"/>
        </w:rPr>
        <w:t xml:space="preserve">в 2018 году – </w:t>
      </w:r>
      <w:r>
        <w:rPr>
          <w:sz w:val="24"/>
          <w:szCs w:val="24"/>
        </w:rPr>
        <w:t>1960,04</w:t>
      </w:r>
      <w:r w:rsidRPr="00123C8D">
        <w:rPr>
          <w:sz w:val="24"/>
          <w:szCs w:val="24"/>
        </w:rPr>
        <w:t xml:space="preserve"> млн</w:t>
      </w:r>
      <w:proofErr w:type="gramStart"/>
      <w:r w:rsidRPr="00123C8D">
        <w:rPr>
          <w:sz w:val="24"/>
          <w:szCs w:val="24"/>
        </w:rPr>
        <w:t>.р</w:t>
      </w:r>
      <w:proofErr w:type="gramEnd"/>
      <w:r w:rsidRPr="00123C8D">
        <w:rPr>
          <w:sz w:val="24"/>
          <w:szCs w:val="24"/>
        </w:rPr>
        <w:t>ублей (</w:t>
      </w:r>
      <w:r>
        <w:rPr>
          <w:sz w:val="24"/>
          <w:szCs w:val="24"/>
        </w:rPr>
        <w:t>100,13</w:t>
      </w:r>
      <w:r w:rsidRPr="00123C8D">
        <w:rPr>
          <w:sz w:val="24"/>
          <w:szCs w:val="24"/>
        </w:rPr>
        <w:t xml:space="preserve">%) и </w:t>
      </w:r>
      <w:r>
        <w:rPr>
          <w:sz w:val="24"/>
          <w:szCs w:val="24"/>
        </w:rPr>
        <w:t>1969,52</w:t>
      </w:r>
      <w:r w:rsidRPr="00123C8D">
        <w:rPr>
          <w:sz w:val="24"/>
          <w:szCs w:val="24"/>
        </w:rPr>
        <w:t xml:space="preserve"> млн.рублей (</w:t>
      </w:r>
      <w:r>
        <w:rPr>
          <w:sz w:val="24"/>
          <w:szCs w:val="24"/>
        </w:rPr>
        <w:t>100,3</w:t>
      </w:r>
      <w:r w:rsidRPr="00123C8D">
        <w:rPr>
          <w:sz w:val="24"/>
          <w:szCs w:val="24"/>
        </w:rPr>
        <w:t>%);</w:t>
      </w:r>
    </w:p>
    <w:p w:rsidR="00111E05" w:rsidRPr="00123C8D" w:rsidRDefault="00111E05" w:rsidP="00111E05">
      <w:pPr>
        <w:ind w:firstLine="567"/>
        <w:jc w:val="both"/>
        <w:rPr>
          <w:sz w:val="24"/>
          <w:szCs w:val="24"/>
        </w:rPr>
      </w:pPr>
      <w:r>
        <w:rPr>
          <w:sz w:val="24"/>
          <w:szCs w:val="24"/>
        </w:rPr>
        <w:t xml:space="preserve">   </w:t>
      </w:r>
      <w:r w:rsidRPr="00123C8D">
        <w:rPr>
          <w:sz w:val="24"/>
          <w:szCs w:val="24"/>
        </w:rPr>
        <w:t xml:space="preserve">в 2019 году – </w:t>
      </w:r>
      <w:r>
        <w:rPr>
          <w:sz w:val="24"/>
          <w:szCs w:val="24"/>
        </w:rPr>
        <w:t>2083,9</w:t>
      </w:r>
      <w:r w:rsidRPr="00123C8D">
        <w:rPr>
          <w:sz w:val="24"/>
          <w:szCs w:val="24"/>
        </w:rPr>
        <w:t xml:space="preserve"> млн</w:t>
      </w:r>
      <w:proofErr w:type="gramStart"/>
      <w:r w:rsidRPr="00123C8D">
        <w:rPr>
          <w:sz w:val="24"/>
          <w:szCs w:val="24"/>
        </w:rPr>
        <w:t>.р</w:t>
      </w:r>
      <w:proofErr w:type="gramEnd"/>
      <w:r w:rsidRPr="00123C8D">
        <w:rPr>
          <w:sz w:val="24"/>
          <w:szCs w:val="24"/>
        </w:rPr>
        <w:t>ублей (</w:t>
      </w:r>
      <w:r>
        <w:rPr>
          <w:sz w:val="24"/>
          <w:szCs w:val="24"/>
        </w:rPr>
        <w:t>101,55</w:t>
      </w:r>
      <w:r w:rsidRPr="00123C8D">
        <w:rPr>
          <w:sz w:val="24"/>
          <w:szCs w:val="24"/>
        </w:rPr>
        <w:t xml:space="preserve">%) и </w:t>
      </w:r>
      <w:r>
        <w:rPr>
          <w:sz w:val="24"/>
          <w:szCs w:val="24"/>
        </w:rPr>
        <w:t>2102,7</w:t>
      </w:r>
      <w:r w:rsidRPr="00123C8D">
        <w:rPr>
          <w:sz w:val="24"/>
          <w:szCs w:val="24"/>
        </w:rPr>
        <w:t xml:space="preserve"> млн.рублей (</w:t>
      </w:r>
      <w:r>
        <w:rPr>
          <w:sz w:val="24"/>
          <w:szCs w:val="24"/>
        </w:rPr>
        <w:t>101,97%).</w:t>
      </w:r>
    </w:p>
    <w:p w:rsidR="00111E05" w:rsidRDefault="00111E05" w:rsidP="00111E05">
      <w:pPr>
        <w:ind w:firstLine="567"/>
        <w:jc w:val="both"/>
        <w:rPr>
          <w:sz w:val="24"/>
          <w:szCs w:val="24"/>
        </w:rPr>
      </w:pPr>
      <w:r w:rsidRPr="00571475">
        <w:rPr>
          <w:sz w:val="24"/>
        </w:rPr>
        <w:t>В 2015 году  ЗАО «</w:t>
      </w:r>
      <w:proofErr w:type="spellStart"/>
      <w:r w:rsidRPr="00571475">
        <w:rPr>
          <w:sz w:val="24"/>
        </w:rPr>
        <w:t>Турсунт</w:t>
      </w:r>
      <w:proofErr w:type="spellEnd"/>
      <w:r w:rsidRPr="00571475">
        <w:rPr>
          <w:sz w:val="24"/>
        </w:rPr>
        <w:t xml:space="preserve">» добыто </w:t>
      </w:r>
      <w:r>
        <w:rPr>
          <w:sz w:val="24"/>
        </w:rPr>
        <w:t>газа</w:t>
      </w:r>
      <w:r w:rsidRPr="00571475">
        <w:rPr>
          <w:sz w:val="24"/>
        </w:rPr>
        <w:t xml:space="preserve"> </w:t>
      </w:r>
      <w:r>
        <w:rPr>
          <w:sz w:val="24"/>
        </w:rPr>
        <w:t>4,8</w:t>
      </w:r>
      <w:r w:rsidRPr="00571475">
        <w:rPr>
          <w:sz w:val="24"/>
        </w:rPr>
        <w:t xml:space="preserve"> тыс. тонн (9</w:t>
      </w:r>
      <w:r>
        <w:rPr>
          <w:sz w:val="24"/>
        </w:rPr>
        <w:t>4,1</w:t>
      </w:r>
      <w:r w:rsidRPr="00571475">
        <w:rPr>
          <w:sz w:val="24"/>
        </w:rPr>
        <w:t>% к 2014 году</w:t>
      </w:r>
      <w:r>
        <w:rPr>
          <w:sz w:val="24"/>
        </w:rPr>
        <w:t>)</w:t>
      </w:r>
      <w:r w:rsidRPr="00571475">
        <w:rPr>
          <w:sz w:val="24"/>
        </w:rPr>
        <w:t xml:space="preserve">.  </w:t>
      </w:r>
      <w:r w:rsidRPr="00DB1214">
        <w:rPr>
          <w:sz w:val="24"/>
          <w:szCs w:val="24"/>
        </w:rPr>
        <w:t xml:space="preserve">В 2016 году объем добычи </w:t>
      </w:r>
      <w:r>
        <w:rPr>
          <w:sz w:val="24"/>
          <w:szCs w:val="24"/>
        </w:rPr>
        <w:t>газа о</w:t>
      </w:r>
      <w:r w:rsidRPr="00DB1214">
        <w:rPr>
          <w:sz w:val="24"/>
          <w:szCs w:val="24"/>
        </w:rPr>
        <w:t>ценивается</w:t>
      </w:r>
      <w:r>
        <w:rPr>
          <w:sz w:val="24"/>
          <w:szCs w:val="24"/>
        </w:rPr>
        <w:t xml:space="preserve"> </w:t>
      </w:r>
      <w:r w:rsidRPr="00DB1214">
        <w:rPr>
          <w:sz w:val="24"/>
          <w:szCs w:val="24"/>
        </w:rPr>
        <w:t xml:space="preserve">на уровне </w:t>
      </w:r>
      <w:r>
        <w:rPr>
          <w:sz w:val="24"/>
          <w:szCs w:val="24"/>
        </w:rPr>
        <w:t>4,5</w:t>
      </w:r>
      <w:r w:rsidRPr="00DB1214">
        <w:rPr>
          <w:sz w:val="24"/>
          <w:szCs w:val="24"/>
        </w:rPr>
        <w:t xml:space="preserve"> </w:t>
      </w:r>
      <w:r>
        <w:rPr>
          <w:sz w:val="24"/>
          <w:szCs w:val="24"/>
        </w:rPr>
        <w:t>тыс</w:t>
      </w:r>
      <w:proofErr w:type="gramStart"/>
      <w:r>
        <w:rPr>
          <w:sz w:val="24"/>
          <w:szCs w:val="24"/>
        </w:rPr>
        <w:t>.</w:t>
      </w:r>
      <w:r w:rsidRPr="00DB1214">
        <w:rPr>
          <w:sz w:val="24"/>
          <w:szCs w:val="24"/>
        </w:rPr>
        <w:t>т</w:t>
      </w:r>
      <w:proofErr w:type="gramEnd"/>
      <w:r w:rsidRPr="00DB1214">
        <w:rPr>
          <w:sz w:val="24"/>
          <w:szCs w:val="24"/>
        </w:rPr>
        <w:t>онн</w:t>
      </w:r>
      <w:r>
        <w:rPr>
          <w:sz w:val="24"/>
          <w:szCs w:val="24"/>
        </w:rPr>
        <w:t xml:space="preserve"> (93,8% к 2015 году)</w:t>
      </w:r>
      <w:r w:rsidRPr="00DB1214">
        <w:rPr>
          <w:sz w:val="24"/>
          <w:szCs w:val="24"/>
        </w:rPr>
        <w:t xml:space="preserve">. </w:t>
      </w:r>
    </w:p>
    <w:p w:rsidR="00111E05" w:rsidRPr="00082DF6" w:rsidRDefault="00111E05" w:rsidP="00111E05">
      <w:pPr>
        <w:ind w:firstLine="567"/>
        <w:jc w:val="both"/>
        <w:rPr>
          <w:sz w:val="24"/>
          <w:szCs w:val="24"/>
        </w:rPr>
      </w:pPr>
    </w:p>
    <w:p w:rsidR="00111E05" w:rsidRPr="007F3E0F" w:rsidRDefault="00111E05" w:rsidP="00111E05">
      <w:pPr>
        <w:pStyle w:val="ConsPlusNormal"/>
        <w:jc w:val="right"/>
        <w:rPr>
          <w:rFonts w:ascii="Times New Roman" w:hAnsi="Times New Roman" w:cs="Times New Roman"/>
          <w:sz w:val="22"/>
          <w:szCs w:val="22"/>
        </w:rPr>
      </w:pPr>
      <w:r w:rsidRPr="007F3E0F">
        <w:rPr>
          <w:rFonts w:ascii="Times New Roman" w:hAnsi="Times New Roman" w:cs="Times New Roman"/>
          <w:sz w:val="22"/>
          <w:szCs w:val="22"/>
        </w:rPr>
        <w:t>(тыс</w:t>
      </w:r>
      <w:proofErr w:type="gramStart"/>
      <w:r w:rsidRPr="007F3E0F">
        <w:rPr>
          <w:rFonts w:ascii="Times New Roman" w:hAnsi="Times New Roman" w:cs="Times New Roman"/>
          <w:sz w:val="22"/>
          <w:szCs w:val="22"/>
        </w:rPr>
        <w:t>.т</w:t>
      </w:r>
      <w:proofErr w:type="gramEnd"/>
      <w:r w:rsidRPr="007F3E0F">
        <w:rPr>
          <w:rFonts w:ascii="Times New Roman" w:hAnsi="Times New Roman" w:cs="Times New Roman"/>
          <w:sz w:val="22"/>
          <w:szCs w:val="22"/>
        </w:rPr>
        <w:t>онн)</w:t>
      </w:r>
    </w:p>
    <w:tbl>
      <w:tblPr>
        <w:tblW w:w="9582" w:type="dxa"/>
        <w:tblInd w:w="62" w:type="dxa"/>
        <w:tblLayout w:type="fixed"/>
        <w:tblCellMar>
          <w:top w:w="102" w:type="dxa"/>
          <w:left w:w="62" w:type="dxa"/>
          <w:bottom w:w="102" w:type="dxa"/>
          <w:right w:w="62" w:type="dxa"/>
        </w:tblCellMar>
        <w:tblLook w:val="0000"/>
      </w:tblPr>
      <w:tblGrid>
        <w:gridCol w:w="2694"/>
        <w:gridCol w:w="1134"/>
        <w:gridCol w:w="1134"/>
        <w:gridCol w:w="1134"/>
        <w:gridCol w:w="1134"/>
        <w:gridCol w:w="1134"/>
        <w:gridCol w:w="1218"/>
      </w:tblGrid>
      <w:tr w:rsidR="00111E05" w:rsidRPr="004A02AA" w:rsidTr="007F3E0F">
        <w:tc>
          <w:tcPr>
            <w:tcW w:w="2694" w:type="dxa"/>
            <w:tcBorders>
              <w:top w:val="single" w:sz="4" w:space="0" w:color="auto"/>
              <w:left w:val="single" w:sz="4" w:space="0" w:color="auto"/>
              <w:bottom w:val="single" w:sz="4" w:space="0" w:color="auto"/>
              <w:right w:val="single" w:sz="4" w:space="0" w:color="auto"/>
            </w:tcBorders>
          </w:tcPr>
          <w:p w:rsidR="006D540E"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Объемы добычи газа,</w:t>
            </w:r>
          </w:p>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млн. тонн</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2014 год отчет</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2015 год отчет</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2016 год оценка</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2017 год прогноз</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2018 год прогноз</w:t>
            </w:r>
          </w:p>
        </w:tc>
        <w:tc>
          <w:tcPr>
            <w:tcW w:w="1218"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2019  год прогноз</w:t>
            </w:r>
          </w:p>
        </w:tc>
      </w:tr>
      <w:tr w:rsidR="00111E05" w:rsidRPr="004A02AA" w:rsidTr="007F3E0F">
        <w:tc>
          <w:tcPr>
            <w:tcW w:w="269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rPr>
                <w:rFonts w:ascii="Times New Roman" w:hAnsi="Times New Roman" w:cs="Times New Roman"/>
                <w:sz w:val="24"/>
                <w:szCs w:val="24"/>
              </w:rPr>
            </w:pPr>
            <w:r w:rsidRPr="006D540E">
              <w:rPr>
                <w:rFonts w:ascii="Times New Roman" w:hAnsi="Times New Roman" w:cs="Times New Roman"/>
                <w:sz w:val="24"/>
                <w:szCs w:val="24"/>
              </w:rPr>
              <w:t>Вариант 1</w:t>
            </w:r>
          </w:p>
        </w:tc>
        <w:tc>
          <w:tcPr>
            <w:tcW w:w="1134" w:type="dxa"/>
            <w:vMerge w:val="restart"/>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5,1</w:t>
            </w:r>
          </w:p>
        </w:tc>
        <w:tc>
          <w:tcPr>
            <w:tcW w:w="1134" w:type="dxa"/>
            <w:vMerge w:val="restart"/>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4,8</w:t>
            </w:r>
          </w:p>
        </w:tc>
        <w:tc>
          <w:tcPr>
            <w:tcW w:w="1134" w:type="dxa"/>
            <w:vMerge w:val="restart"/>
            <w:tcBorders>
              <w:top w:val="single" w:sz="4" w:space="0" w:color="auto"/>
              <w:left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4,3</w:t>
            </w:r>
          </w:p>
        </w:tc>
        <w:tc>
          <w:tcPr>
            <w:tcW w:w="1218"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4,3</w:t>
            </w:r>
          </w:p>
        </w:tc>
      </w:tr>
      <w:tr w:rsidR="00111E05" w:rsidRPr="004A02AA" w:rsidTr="007F3E0F">
        <w:tc>
          <w:tcPr>
            <w:tcW w:w="269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rPr>
                <w:rFonts w:ascii="Times New Roman" w:hAnsi="Times New Roman" w:cs="Times New Roman"/>
                <w:sz w:val="24"/>
                <w:szCs w:val="24"/>
              </w:rPr>
            </w:pPr>
            <w:r w:rsidRPr="006D540E">
              <w:rPr>
                <w:rFonts w:ascii="Times New Roman" w:hAnsi="Times New Roman" w:cs="Times New Roman"/>
                <w:sz w:val="24"/>
                <w:szCs w:val="24"/>
              </w:rPr>
              <w:t>Вариант 2</w:t>
            </w:r>
          </w:p>
        </w:tc>
        <w:tc>
          <w:tcPr>
            <w:tcW w:w="1134" w:type="dxa"/>
            <w:vMerge/>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111E05" w:rsidRPr="006D540E" w:rsidRDefault="00111E05" w:rsidP="006D540E">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4,4</w:t>
            </w:r>
          </w:p>
        </w:tc>
        <w:tc>
          <w:tcPr>
            <w:tcW w:w="1218" w:type="dxa"/>
            <w:tcBorders>
              <w:top w:val="single" w:sz="4" w:space="0" w:color="auto"/>
              <w:left w:val="single" w:sz="4" w:space="0" w:color="auto"/>
              <w:bottom w:val="single" w:sz="4" w:space="0" w:color="auto"/>
              <w:right w:val="single" w:sz="4" w:space="0" w:color="auto"/>
            </w:tcBorders>
          </w:tcPr>
          <w:p w:rsidR="00111E05" w:rsidRPr="006D540E" w:rsidRDefault="00111E05" w:rsidP="006D540E">
            <w:pPr>
              <w:pStyle w:val="ConsPlusNormal"/>
              <w:ind w:firstLine="0"/>
              <w:jc w:val="center"/>
              <w:rPr>
                <w:rFonts w:ascii="Times New Roman" w:hAnsi="Times New Roman" w:cs="Times New Roman"/>
                <w:sz w:val="24"/>
                <w:szCs w:val="24"/>
              </w:rPr>
            </w:pPr>
            <w:r w:rsidRPr="006D540E">
              <w:rPr>
                <w:rFonts w:ascii="Times New Roman" w:hAnsi="Times New Roman" w:cs="Times New Roman"/>
                <w:sz w:val="24"/>
                <w:szCs w:val="24"/>
              </w:rPr>
              <w:t>4,4</w:t>
            </w:r>
          </w:p>
        </w:tc>
      </w:tr>
    </w:tbl>
    <w:p w:rsidR="00111E05" w:rsidRPr="004A02AA" w:rsidRDefault="00111E05" w:rsidP="006D540E">
      <w:pPr>
        <w:ind w:firstLine="720"/>
        <w:jc w:val="center"/>
        <w:rPr>
          <w:sz w:val="24"/>
          <w:szCs w:val="24"/>
          <w:lang w:val="en-US"/>
        </w:rPr>
      </w:pPr>
    </w:p>
    <w:p w:rsidR="00111E05" w:rsidRDefault="00111E05" w:rsidP="00111E05">
      <w:pPr>
        <w:ind w:firstLine="720"/>
        <w:jc w:val="both"/>
        <w:rPr>
          <w:sz w:val="24"/>
          <w:szCs w:val="24"/>
        </w:rPr>
      </w:pPr>
      <w:r w:rsidRPr="00082DF6">
        <w:rPr>
          <w:sz w:val="24"/>
          <w:szCs w:val="24"/>
        </w:rPr>
        <w:t xml:space="preserve">В сложившейся экономической ситуации к 2019 году  по двум вариантам прогнозируется снижение объемов добычи </w:t>
      </w:r>
      <w:r>
        <w:rPr>
          <w:sz w:val="24"/>
          <w:szCs w:val="24"/>
        </w:rPr>
        <w:t>газа</w:t>
      </w:r>
      <w:r w:rsidRPr="00082DF6">
        <w:rPr>
          <w:sz w:val="24"/>
          <w:szCs w:val="24"/>
        </w:rPr>
        <w:t xml:space="preserve"> до </w:t>
      </w:r>
      <w:r>
        <w:rPr>
          <w:sz w:val="24"/>
          <w:szCs w:val="24"/>
        </w:rPr>
        <w:t>4,3</w:t>
      </w:r>
      <w:r w:rsidRPr="00082DF6">
        <w:rPr>
          <w:sz w:val="24"/>
          <w:szCs w:val="24"/>
        </w:rPr>
        <w:t xml:space="preserve"> и </w:t>
      </w:r>
      <w:r>
        <w:rPr>
          <w:sz w:val="24"/>
          <w:szCs w:val="24"/>
        </w:rPr>
        <w:t>4,4</w:t>
      </w:r>
      <w:r w:rsidRPr="00082DF6">
        <w:rPr>
          <w:sz w:val="24"/>
          <w:szCs w:val="24"/>
        </w:rPr>
        <w:t xml:space="preserve"> </w:t>
      </w:r>
      <w:r>
        <w:rPr>
          <w:sz w:val="24"/>
          <w:szCs w:val="24"/>
        </w:rPr>
        <w:t>тыс</w:t>
      </w:r>
      <w:proofErr w:type="gramStart"/>
      <w:r>
        <w:rPr>
          <w:sz w:val="24"/>
          <w:szCs w:val="24"/>
        </w:rPr>
        <w:t>.</w:t>
      </w:r>
      <w:r w:rsidRPr="00082DF6">
        <w:rPr>
          <w:sz w:val="24"/>
          <w:szCs w:val="24"/>
        </w:rPr>
        <w:t>т</w:t>
      </w:r>
      <w:proofErr w:type="gramEnd"/>
      <w:r w:rsidRPr="00082DF6">
        <w:rPr>
          <w:sz w:val="24"/>
          <w:szCs w:val="24"/>
        </w:rPr>
        <w:t xml:space="preserve">онн соответственно. </w:t>
      </w:r>
    </w:p>
    <w:p w:rsidR="00111E05" w:rsidRPr="007C7B53" w:rsidRDefault="00111E05" w:rsidP="00111E05">
      <w:pPr>
        <w:ind w:firstLine="539"/>
        <w:jc w:val="both"/>
        <w:rPr>
          <w:sz w:val="24"/>
          <w:szCs w:val="24"/>
        </w:rPr>
      </w:pPr>
      <w:r w:rsidRPr="007C7B53">
        <w:rPr>
          <w:sz w:val="24"/>
          <w:szCs w:val="24"/>
        </w:rPr>
        <w:t xml:space="preserve"> </w:t>
      </w:r>
      <w:r w:rsidRPr="007C7B53">
        <w:rPr>
          <w:b/>
          <w:sz w:val="24"/>
          <w:szCs w:val="24"/>
        </w:rPr>
        <w:t>Теплоснабжение</w:t>
      </w:r>
      <w:r w:rsidRPr="007C7B53">
        <w:rPr>
          <w:sz w:val="24"/>
          <w:szCs w:val="24"/>
        </w:rPr>
        <w:t xml:space="preserve"> является важнейшим, наиболее специфичным и самым затратным из всех систем жизнеобеспечения. АО «</w:t>
      </w:r>
      <w:proofErr w:type="spellStart"/>
      <w:r w:rsidRPr="007C7B53">
        <w:rPr>
          <w:sz w:val="24"/>
          <w:szCs w:val="24"/>
        </w:rPr>
        <w:t>Урайтеплоэнергия</w:t>
      </w:r>
      <w:proofErr w:type="spellEnd"/>
      <w:r w:rsidRPr="007C7B53">
        <w:rPr>
          <w:sz w:val="24"/>
          <w:szCs w:val="24"/>
        </w:rPr>
        <w:t>»</w:t>
      </w:r>
      <w:r>
        <w:rPr>
          <w:sz w:val="24"/>
          <w:szCs w:val="24"/>
        </w:rPr>
        <w:t xml:space="preserve"> (далее - общество)</w:t>
      </w:r>
      <w:r w:rsidRPr="007C7B53">
        <w:rPr>
          <w:sz w:val="24"/>
          <w:szCs w:val="24"/>
        </w:rPr>
        <w:t xml:space="preserve"> является поставщиком тепловой энергии и обеспечивает производство, передачу и распределение тепловой энергии и горячей воды потребителям города Урай.</w:t>
      </w:r>
    </w:p>
    <w:p w:rsidR="00111E05" w:rsidRPr="007C7B53" w:rsidRDefault="00111E05" w:rsidP="00111E05">
      <w:pPr>
        <w:ind w:firstLine="708"/>
        <w:jc w:val="both"/>
        <w:rPr>
          <w:sz w:val="24"/>
          <w:szCs w:val="24"/>
        </w:rPr>
      </w:pPr>
      <w:r w:rsidRPr="007C7B53">
        <w:rPr>
          <w:sz w:val="24"/>
          <w:szCs w:val="24"/>
        </w:rPr>
        <w:t xml:space="preserve">Основной задачей </w:t>
      </w:r>
      <w:r>
        <w:rPr>
          <w:sz w:val="24"/>
          <w:szCs w:val="24"/>
        </w:rPr>
        <w:t>общества</w:t>
      </w:r>
      <w:r w:rsidRPr="007C7B53">
        <w:rPr>
          <w:sz w:val="24"/>
          <w:szCs w:val="24"/>
        </w:rPr>
        <w:t xml:space="preserve"> является выработка и бесперебойное снабжение тепловой энергией жилых домов, объектов соцкультбыта и предприятий города Урай. </w:t>
      </w:r>
    </w:p>
    <w:p w:rsidR="00111E05" w:rsidRPr="008E7B55" w:rsidRDefault="00111E05" w:rsidP="00111E05">
      <w:pPr>
        <w:ind w:firstLine="709"/>
        <w:jc w:val="both"/>
        <w:rPr>
          <w:sz w:val="24"/>
          <w:szCs w:val="24"/>
        </w:rPr>
      </w:pPr>
      <w:r w:rsidRPr="008E7B55">
        <w:rPr>
          <w:sz w:val="24"/>
          <w:szCs w:val="24"/>
        </w:rPr>
        <w:t xml:space="preserve">В целях </w:t>
      </w:r>
      <w:proofErr w:type="gramStart"/>
      <w:r w:rsidRPr="008E7B55">
        <w:rPr>
          <w:sz w:val="24"/>
          <w:szCs w:val="24"/>
        </w:rPr>
        <w:t>повышения надежности функционирования систем жизнеобеспечения населения</w:t>
      </w:r>
      <w:proofErr w:type="gramEnd"/>
      <w:r w:rsidRPr="008E7B55">
        <w:rPr>
          <w:sz w:val="24"/>
          <w:szCs w:val="24"/>
        </w:rPr>
        <w:t xml:space="preserve"> и снижения уровня износа объектов коммунальной инфраструктуры постановлением администрации города Урай от 30.09.2013 №3389 утверждена муниципальная программа «Капитальный ремонт и реконструкция систем коммунальной инфраструктуры города Урай» на 2014-2020 годы (далее – Программа).</w:t>
      </w:r>
    </w:p>
    <w:p w:rsidR="00111E05" w:rsidRPr="008E7B55" w:rsidRDefault="00111E05" w:rsidP="00111E05">
      <w:pPr>
        <w:ind w:firstLine="709"/>
        <w:jc w:val="both"/>
        <w:rPr>
          <w:sz w:val="24"/>
          <w:szCs w:val="24"/>
        </w:rPr>
      </w:pPr>
      <w:r w:rsidRPr="008E7B55">
        <w:rPr>
          <w:sz w:val="24"/>
          <w:szCs w:val="24"/>
        </w:rPr>
        <w:t>В 2015 году всего освоено 128 223,3 тыс. рублей, в том числе:</w:t>
      </w:r>
    </w:p>
    <w:p w:rsidR="00111E05" w:rsidRPr="008E7B55" w:rsidRDefault="00111E05" w:rsidP="00111E05">
      <w:pPr>
        <w:ind w:firstLine="709"/>
        <w:jc w:val="both"/>
        <w:rPr>
          <w:sz w:val="24"/>
          <w:szCs w:val="24"/>
        </w:rPr>
      </w:pPr>
      <w:r w:rsidRPr="008E7B55">
        <w:rPr>
          <w:sz w:val="24"/>
          <w:szCs w:val="24"/>
        </w:rPr>
        <w:t>- за счет сред</w:t>
      </w:r>
      <w:r w:rsidR="00402B8C">
        <w:rPr>
          <w:sz w:val="24"/>
          <w:szCs w:val="24"/>
        </w:rPr>
        <w:t>ств окружного бюджета – 66159,5</w:t>
      </w:r>
      <w:r w:rsidRPr="008E7B55">
        <w:rPr>
          <w:sz w:val="24"/>
          <w:szCs w:val="24"/>
        </w:rPr>
        <w:t xml:space="preserve"> тыс. рублей;</w:t>
      </w:r>
    </w:p>
    <w:p w:rsidR="00111E05" w:rsidRPr="008E7B55" w:rsidRDefault="00111E05" w:rsidP="00111E05">
      <w:pPr>
        <w:ind w:firstLine="709"/>
        <w:jc w:val="both"/>
        <w:rPr>
          <w:sz w:val="24"/>
          <w:szCs w:val="24"/>
        </w:rPr>
      </w:pPr>
      <w:r w:rsidRPr="008E7B55">
        <w:rPr>
          <w:sz w:val="24"/>
          <w:szCs w:val="24"/>
        </w:rPr>
        <w:t>- за счет сре</w:t>
      </w:r>
      <w:r w:rsidR="00402B8C">
        <w:rPr>
          <w:sz w:val="24"/>
          <w:szCs w:val="24"/>
        </w:rPr>
        <w:t>дств местного бюджета – 6206</w:t>
      </w:r>
      <w:r w:rsidR="00402B8C" w:rsidRPr="00402B8C">
        <w:rPr>
          <w:sz w:val="24"/>
          <w:szCs w:val="24"/>
        </w:rPr>
        <w:t>3</w:t>
      </w:r>
      <w:r w:rsidR="00402B8C">
        <w:rPr>
          <w:sz w:val="24"/>
          <w:szCs w:val="24"/>
        </w:rPr>
        <w:t>,8</w:t>
      </w:r>
      <w:r w:rsidRPr="008E7B55">
        <w:rPr>
          <w:sz w:val="24"/>
          <w:szCs w:val="24"/>
        </w:rPr>
        <w:t xml:space="preserve"> тыс. рублей. </w:t>
      </w:r>
    </w:p>
    <w:p w:rsidR="00111E05" w:rsidRPr="00FA2FED" w:rsidRDefault="00111E05" w:rsidP="00111E05">
      <w:pPr>
        <w:ind w:firstLine="720"/>
        <w:jc w:val="both"/>
        <w:rPr>
          <w:sz w:val="24"/>
          <w:szCs w:val="24"/>
        </w:rPr>
      </w:pPr>
      <w:r w:rsidRPr="00FA2FED">
        <w:rPr>
          <w:sz w:val="24"/>
          <w:szCs w:val="24"/>
        </w:rPr>
        <w:t xml:space="preserve">В связи с тем, что проблемы эксплуатации системы теплоснабжения являются повседневными, а одной из главных задач </w:t>
      </w:r>
      <w:r>
        <w:rPr>
          <w:sz w:val="24"/>
          <w:szCs w:val="24"/>
        </w:rPr>
        <w:t>АО «</w:t>
      </w:r>
      <w:proofErr w:type="spellStart"/>
      <w:r>
        <w:rPr>
          <w:sz w:val="24"/>
          <w:szCs w:val="24"/>
        </w:rPr>
        <w:t>Урайтеплоэнергия</w:t>
      </w:r>
      <w:proofErr w:type="spellEnd"/>
      <w:r>
        <w:rPr>
          <w:sz w:val="24"/>
          <w:szCs w:val="24"/>
        </w:rPr>
        <w:t xml:space="preserve">» </w:t>
      </w:r>
      <w:r w:rsidRPr="00FA2FED">
        <w:rPr>
          <w:sz w:val="24"/>
          <w:szCs w:val="24"/>
        </w:rPr>
        <w:t xml:space="preserve"> является повышение надежности теплоснабжения объектов жилищно-коммунального хозяйства, обществом разработаны  мероприятия до 2018 года, которые предусматривают поэтапную замену тепловых сетей с применением пенополиуретановой изоляции (ППУ).   </w:t>
      </w:r>
    </w:p>
    <w:p w:rsidR="00111E05" w:rsidRPr="00FA2FED" w:rsidRDefault="00111E05" w:rsidP="00111E05">
      <w:pPr>
        <w:jc w:val="both"/>
        <w:rPr>
          <w:b/>
          <w:i/>
          <w:sz w:val="24"/>
          <w:szCs w:val="24"/>
        </w:rPr>
      </w:pPr>
      <w:r w:rsidRPr="00FA2FED">
        <w:rPr>
          <w:b/>
          <w:color w:val="FF0000"/>
          <w:sz w:val="24"/>
          <w:szCs w:val="24"/>
        </w:rPr>
        <w:t xml:space="preserve">            </w:t>
      </w:r>
      <w:r w:rsidRPr="00FA2FED">
        <w:rPr>
          <w:b/>
          <w:sz w:val="24"/>
          <w:szCs w:val="24"/>
        </w:rPr>
        <w:t>Водоснабжение</w:t>
      </w:r>
      <w:r w:rsidRPr="00FA2FED">
        <w:rPr>
          <w:b/>
          <w:i/>
          <w:sz w:val="24"/>
          <w:szCs w:val="24"/>
        </w:rPr>
        <w:t xml:space="preserve"> </w:t>
      </w:r>
      <w:r w:rsidRPr="00FA2FED">
        <w:rPr>
          <w:sz w:val="24"/>
          <w:szCs w:val="24"/>
        </w:rPr>
        <w:t>города осуществляет ОАО «Водоканал».</w:t>
      </w:r>
      <w:r w:rsidRPr="00FA2FED">
        <w:rPr>
          <w:b/>
          <w:i/>
          <w:sz w:val="24"/>
          <w:szCs w:val="24"/>
        </w:rPr>
        <w:t xml:space="preserve"> </w:t>
      </w:r>
    </w:p>
    <w:p w:rsidR="00111E05" w:rsidRPr="00FA2FED" w:rsidRDefault="00111E05" w:rsidP="00111E05">
      <w:pPr>
        <w:ind w:firstLine="720"/>
        <w:jc w:val="both"/>
        <w:rPr>
          <w:sz w:val="24"/>
          <w:szCs w:val="24"/>
        </w:rPr>
      </w:pPr>
      <w:r w:rsidRPr="00FA2FED">
        <w:rPr>
          <w:sz w:val="24"/>
          <w:szCs w:val="24"/>
        </w:rPr>
        <w:t>АО «Водоканал» оказывает коммунальные услуги по обеспечению населения и предприятий города холодной водой, отводом и очисткой стоков. Источником  хозяйственно-питьевого  водоснабжения  является  подземный  горизонт,  расположенный  на  городском   водозаборе</w:t>
      </w:r>
      <w:r w:rsidRPr="00FA2FED">
        <w:rPr>
          <w:color w:val="FF0000"/>
          <w:sz w:val="24"/>
          <w:szCs w:val="24"/>
        </w:rPr>
        <w:t xml:space="preserve">.  </w:t>
      </w:r>
    </w:p>
    <w:p w:rsidR="00111E05" w:rsidRPr="00FA2FED" w:rsidRDefault="00111E05" w:rsidP="00111E05">
      <w:pPr>
        <w:ind w:firstLine="720"/>
        <w:jc w:val="both"/>
        <w:rPr>
          <w:sz w:val="24"/>
          <w:szCs w:val="24"/>
        </w:rPr>
      </w:pPr>
      <w:r w:rsidRPr="00FA2FED">
        <w:rPr>
          <w:sz w:val="24"/>
          <w:szCs w:val="24"/>
        </w:rPr>
        <w:t xml:space="preserve">Качество  подаваемой  питьевой  воды  соответствует  требованиям  </w:t>
      </w:r>
      <w:proofErr w:type="spellStart"/>
      <w:r w:rsidRPr="00FA2FED">
        <w:rPr>
          <w:sz w:val="24"/>
          <w:szCs w:val="24"/>
        </w:rPr>
        <w:t>СаНПиН</w:t>
      </w:r>
      <w:proofErr w:type="spellEnd"/>
      <w:r w:rsidRPr="00FA2FED">
        <w:rPr>
          <w:sz w:val="24"/>
          <w:szCs w:val="24"/>
        </w:rPr>
        <w:t xml:space="preserve">  2.1.4.559-96,  ежедневно  ведётся  </w:t>
      </w:r>
      <w:proofErr w:type="gramStart"/>
      <w:r w:rsidRPr="00FA2FED">
        <w:rPr>
          <w:sz w:val="24"/>
          <w:szCs w:val="24"/>
        </w:rPr>
        <w:t>контроль  за</w:t>
      </w:r>
      <w:proofErr w:type="gramEnd"/>
      <w:r w:rsidRPr="00FA2FED">
        <w:rPr>
          <w:sz w:val="24"/>
          <w:szCs w:val="24"/>
        </w:rPr>
        <w:t xml:space="preserve"> содержанием  железа  в  воде  и  обеззараживание   гипохлоритом  натрия. Контроль качества питьевой воды проводится согласно рабочей программе в местах водозабора перед поступлением ее в распределительную сеть и в местах </w:t>
      </w:r>
      <w:proofErr w:type="spellStart"/>
      <w:r w:rsidRPr="00FA2FED">
        <w:rPr>
          <w:sz w:val="24"/>
          <w:szCs w:val="24"/>
        </w:rPr>
        <w:t>водоразбора</w:t>
      </w:r>
      <w:proofErr w:type="spellEnd"/>
      <w:r w:rsidRPr="00FA2FED">
        <w:rPr>
          <w:sz w:val="24"/>
          <w:szCs w:val="24"/>
        </w:rPr>
        <w:t>. Контроль качества питьевой воды ведется по химическим показателям.</w:t>
      </w:r>
    </w:p>
    <w:p w:rsidR="00111E05" w:rsidRPr="00FA2FED" w:rsidRDefault="00111E05" w:rsidP="00111E05">
      <w:pPr>
        <w:ind w:firstLine="720"/>
        <w:jc w:val="both"/>
        <w:rPr>
          <w:sz w:val="24"/>
          <w:szCs w:val="24"/>
        </w:rPr>
      </w:pPr>
      <w:r>
        <w:rPr>
          <w:sz w:val="24"/>
          <w:szCs w:val="24"/>
        </w:rPr>
        <w:t xml:space="preserve">Год ввода в эксплуатацию городского Водозабора – 1968. </w:t>
      </w:r>
      <w:r w:rsidRPr="00FA2FED">
        <w:rPr>
          <w:sz w:val="24"/>
          <w:szCs w:val="24"/>
        </w:rPr>
        <w:t>Процент  износа  водопроводных  очистных  сооружений  составляет более 90,0%.</w:t>
      </w:r>
      <w:r w:rsidRPr="00FA2FED">
        <w:rPr>
          <w:color w:val="FF0000"/>
          <w:sz w:val="24"/>
          <w:szCs w:val="24"/>
        </w:rPr>
        <w:t xml:space="preserve">   </w:t>
      </w:r>
      <w:r w:rsidRPr="00FA2FED">
        <w:rPr>
          <w:sz w:val="24"/>
          <w:szCs w:val="24"/>
        </w:rPr>
        <w:t xml:space="preserve">Планируется  начать  реконструкцию  водозабора  с  использованием  новых  загрузочных  материалов  в  фильтры. Для  более  эффективного  обезжелезивания  и  существенного  улучшения  качества  воды  также  планируется  модернизировать  систему  подготовки и обеззараживания воды с применением  более  современного и безвредного метода обеззараживания. Протяжённость  водопроводных  сетей питьевого назначения города  составляет  </w:t>
      </w:r>
      <w:smartTag w:uri="urn:schemas-microsoft-com:office:smarttags" w:element="metricconverter">
        <w:smartTagPr>
          <w:attr w:name="ProductID" w:val="114,3 км"/>
        </w:smartTagPr>
        <w:r w:rsidRPr="00FA2FED">
          <w:rPr>
            <w:sz w:val="24"/>
            <w:szCs w:val="24"/>
          </w:rPr>
          <w:t>114,3 км</w:t>
        </w:r>
      </w:smartTag>
      <w:r w:rsidRPr="00FA2FED">
        <w:rPr>
          <w:sz w:val="24"/>
          <w:szCs w:val="24"/>
        </w:rPr>
        <w:t xml:space="preserve">, технического водоснабжения – </w:t>
      </w:r>
      <w:smartTag w:uri="urn:schemas-microsoft-com:office:smarttags" w:element="metricconverter">
        <w:smartTagPr>
          <w:attr w:name="ProductID" w:val="33,2 км"/>
        </w:smartTagPr>
        <w:r w:rsidRPr="00FA2FED">
          <w:rPr>
            <w:sz w:val="24"/>
            <w:szCs w:val="24"/>
          </w:rPr>
          <w:t>33,2 км</w:t>
        </w:r>
      </w:smartTag>
      <w:r w:rsidRPr="00FA2FED">
        <w:rPr>
          <w:sz w:val="24"/>
          <w:szCs w:val="24"/>
        </w:rPr>
        <w:t xml:space="preserve">. Протяженность ветхих сетей водоснабжения соответственно </w:t>
      </w:r>
      <w:smartTag w:uri="urn:schemas-microsoft-com:office:smarttags" w:element="metricconverter">
        <w:smartTagPr>
          <w:attr w:name="ProductID" w:val="43,9 км"/>
        </w:smartTagPr>
        <w:r w:rsidRPr="00FA2FED">
          <w:rPr>
            <w:sz w:val="24"/>
            <w:szCs w:val="24"/>
          </w:rPr>
          <w:t>43,9 км</w:t>
        </w:r>
      </w:smartTag>
      <w:r w:rsidRPr="00FA2FED">
        <w:rPr>
          <w:sz w:val="24"/>
          <w:szCs w:val="24"/>
        </w:rPr>
        <w:t xml:space="preserve"> (38,7%) и </w:t>
      </w:r>
      <w:smartTag w:uri="urn:schemas-microsoft-com:office:smarttags" w:element="metricconverter">
        <w:smartTagPr>
          <w:attr w:name="ProductID" w:val="33,2 км"/>
        </w:smartTagPr>
        <w:r w:rsidRPr="00FA2FED">
          <w:rPr>
            <w:sz w:val="24"/>
            <w:szCs w:val="24"/>
          </w:rPr>
          <w:t>33,2 км</w:t>
        </w:r>
      </w:smartTag>
      <w:r w:rsidRPr="00FA2FED">
        <w:rPr>
          <w:sz w:val="24"/>
          <w:szCs w:val="24"/>
        </w:rPr>
        <w:t xml:space="preserve"> (100%). 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p>
    <w:p w:rsidR="00111E05" w:rsidRPr="00A323BA" w:rsidRDefault="00111E05" w:rsidP="00111E05">
      <w:pPr>
        <w:ind w:firstLine="709"/>
        <w:jc w:val="both"/>
        <w:rPr>
          <w:sz w:val="24"/>
          <w:szCs w:val="24"/>
        </w:rPr>
      </w:pPr>
      <w:r w:rsidRPr="00A323BA">
        <w:rPr>
          <w:sz w:val="24"/>
          <w:szCs w:val="24"/>
        </w:rPr>
        <w:t xml:space="preserve">В </w:t>
      </w:r>
      <w:r w:rsidR="006E5B1A">
        <w:rPr>
          <w:sz w:val="24"/>
          <w:szCs w:val="24"/>
        </w:rPr>
        <w:t xml:space="preserve"> </w:t>
      </w:r>
      <w:r w:rsidRPr="00A323BA">
        <w:rPr>
          <w:sz w:val="24"/>
          <w:szCs w:val="24"/>
        </w:rPr>
        <w:t xml:space="preserve">2015 году в рамках Программы произведена замена </w:t>
      </w:r>
      <w:smartTag w:uri="urn:schemas-microsoft-com:office:smarttags" w:element="metricconverter">
        <w:smartTagPr>
          <w:attr w:name="ProductID" w:val="5,1 км"/>
        </w:smartTagPr>
        <w:r w:rsidRPr="00A323BA">
          <w:rPr>
            <w:sz w:val="24"/>
            <w:szCs w:val="24"/>
          </w:rPr>
          <w:t>5,1 км</w:t>
        </w:r>
      </w:smartTag>
      <w:r w:rsidR="006E5B1A">
        <w:rPr>
          <w:sz w:val="24"/>
          <w:szCs w:val="24"/>
        </w:rPr>
        <w:t xml:space="preserve"> сетей на общую сумму 42 </w:t>
      </w:r>
      <w:r w:rsidRPr="00A323BA">
        <w:rPr>
          <w:sz w:val="24"/>
          <w:szCs w:val="24"/>
        </w:rPr>
        <w:t>332,9 тыс. рублей, в том числе:</w:t>
      </w:r>
    </w:p>
    <w:p w:rsidR="00111E05" w:rsidRPr="00A323BA" w:rsidRDefault="00111E05" w:rsidP="00111E05">
      <w:pPr>
        <w:ind w:firstLine="709"/>
        <w:jc w:val="both"/>
        <w:rPr>
          <w:sz w:val="24"/>
          <w:szCs w:val="24"/>
        </w:rPr>
      </w:pPr>
      <w:r w:rsidRPr="00A323BA">
        <w:rPr>
          <w:sz w:val="24"/>
          <w:szCs w:val="24"/>
        </w:rPr>
        <w:t>-за счет средств бюдже</w:t>
      </w:r>
      <w:r w:rsidR="0011373D">
        <w:rPr>
          <w:sz w:val="24"/>
          <w:szCs w:val="24"/>
        </w:rPr>
        <w:t>та автономного округа – 28 900,4</w:t>
      </w:r>
      <w:r w:rsidRPr="00A323BA">
        <w:rPr>
          <w:sz w:val="24"/>
          <w:szCs w:val="24"/>
        </w:rPr>
        <w:t xml:space="preserve"> тыс. рублей;</w:t>
      </w:r>
    </w:p>
    <w:p w:rsidR="00111E05" w:rsidRPr="0010123D" w:rsidRDefault="00111E05" w:rsidP="00111E05">
      <w:pPr>
        <w:ind w:firstLine="709"/>
        <w:jc w:val="both"/>
        <w:rPr>
          <w:sz w:val="24"/>
          <w:szCs w:val="24"/>
        </w:rPr>
      </w:pPr>
      <w:r w:rsidRPr="00A323BA">
        <w:rPr>
          <w:sz w:val="24"/>
          <w:szCs w:val="24"/>
        </w:rPr>
        <w:t>-за счет сре</w:t>
      </w:r>
      <w:r w:rsidR="0011373D">
        <w:rPr>
          <w:sz w:val="24"/>
          <w:szCs w:val="24"/>
        </w:rPr>
        <w:t>дств местного бюджета – 13 432,5</w:t>
      </w:r>
      <w:r w:rsidRPr="00A323BA">
        <w:rPr>
          <w:sz w:val="24"/>
          <w:szCs w:val="24"/>
        </w:rPr>
        <w:t xml:space="preserve"> тыс. рублей. </w:t>
      </w:r>
    </w:p>
    <w:p w:rsidR="00111E05" w:rsidRPr="000A6A21" w:rsidRDefault="00111E05" w:rsidP="00111E05">
      <w:pPr>
        <w:ind w:firstLine="708"/>
        <w:jc w:val="both"/>
        <w:rPr>
          <w:b/>
          <w:sz w:val="24"/>
          <w:szCs w:val="24"/>
          <w:highlight w:val="yellow"/>
        </w:rPr>
      </w:pPr>
      <w:r w:rsidRPr="00FA2FED">
        <w:rPr>
          <w:sz w:val="24"/>
          <w:szCs w:val="24"/>
        </w:rPr>
        <w:t>В соответствии с Федеральным законом от 07.12.2011 №416-ФЗ «О водоснабжении и водоотведении», постановлением Правительства РФ от 05.09.2013 №782 «О схемах водоснабжения и водоотведения», в муниципальном образовании, постановлением администрации города Урай от 21.11.2014 №3997 «Об утверждении проекта «Схема водоснабжения и водоотведения территории города Урай» утверждены схемы водоснабжения, технического водоснабжения, водоотведения.</w:t>
      </w:r>
      <w:r w:rsidRPr="00FA2FED">
        <w:rPr>
          <w:b/>
          <w:sz w:val="24"/>
          <w:szCs w:val="24"/>
        </w:rPr>
        <w:t xml:space="preserve"> </w:t>
      </w:r>
    </w:p>
    <w:p w:rsidR="00111E05" w:rsidRPr="00AF22AB" w:rsidRDefault="00111E05" w:rsidP="00111E05">
      <w:pPr>
        <w:contextualSpacing/>
        <w:jc w:val="both"/>
        <w:rPr>
          <w:sz w:val="24"/>
          <w:szCs w:val="24"/>
        </w:rPr>
      </w:pPr>
      <w:r w:rsidRPr="00AF22AB">
        <w:rPr>
          <w:color w:val="FF0000"/>
          <w:sz w:val="24"/>
          <w:szCs w:val="24"/>
        </w:rPr>
        <w:lastRenderedPageBreak/>
        <w:t xml:space="preserve">             </w:t>
      </w:r>
      <w:r w:rsidRPr="00AF22AB">
        <w:rPr>
          <w:b/>
          <w:i/>
          <w:sz w:val="24"/>
          <w:szCs w:val="24"/>
        </w:rPr>
        <w:t xml:space="preserve">Электроснабжение </w:t>
      </w:r>
      <w:r w:rsidRPr="00AF22AB">
        <w:rPr>
          <w:sz w:val="24"/>
          <w:szCs w:val="24"/>
        </w:rPr>
        <w:t xml:space="preserve">потребителей города осуществляется от Тюменской энергосистемы. </w:t>
      </w:r>
    </w:p>
    <w:p w:rsidR="00111E05" w:rsidRPr="0010123D" w:rsidRDefault="00111E05" w:rsidP="00111E05">
      <w:pPr>
        <w:ind w:firstLine="540"/>
        <w:jc w:val="both"/>
        <w:rPr>
          <w:sz w:val="24"/>
          <w:szCs w:val="24"/>
        </w:rPr>
      </w:pPr>
      <w:r w:rsidRPr="00AF22AB">
        <w:rPr>
          <w:b/>
          <w:bCs/>
          <w:sz w:val="24"/>
          <w:szCs w:val="24"/>
        </w:rPr>
        <w:t xml:space="preserve">          </w:t>
      </w:r>
      <w:proofErr w:type="gramStart"/>
      <w:r w:rsidRPr="00AF22AB">
        <w:rPr>
          <w:bCs/>
          <w:sz w:val="24"/>
          <w:szCs w:val="24"/>
        </w:rPr>
        <w:t>ОА</w:t>
      </w:r>
      <w:r w:rsidRPr="00AF22AB">
        <w:rPr>
          <w:sz w:val="24"/>
          <w:szCs w:val="24"/>
        </w:rPr>
        <w:t>О «</w:t>
      </w:r>
      <w:proofErr w:type="spellStart"/>
      <w:r w:rsidRPr="00AF22AB">
        <w:rPr>
          <w:sz w:val="24"/>
          <w:szCs w:val="24"/>
        </w:rPr>
        <w:t>ЮТЭК-Энергия</w:t>
      </w:r>
      <w:proofErr w:type="spellEnd"/>
      <w:r w:rsidRPr="00AF22AB">
        <w:rPr>
          <w:sz w:val="24"/>
          <w:szCs w:val="24"/>
        </w:rPr>
        <w:t xml:space="preserve">» осуществляет оказание услуг по передаче электрической энергии потребителям города и частично </w:t>
      </w:r>
      <w:proofErr w:type="spellStart"/>
      <w:r w:rsidRPr="00AF22AB">
        <w:rPr>
          <w:sz w:val="24"/>
          <w:szCs w:val="24"/>
        </w:rPr>
        <w:t>промзоны</w:t>
      </w:r>
      <w:proofErr w:type="spellEnd"/>
      <w:r w:rsidRPr="00AF22AB">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AF22AB">
        <w:rPr>
          <w:sz w:val="24"/>
          <w:szCs w:val="24"/>
        </w:rPr>
        <w:t>промзоны</w:t>
      </w:r>
      <w:proofErr w:type="spellEnd"/>
      <w:r w:rsidRPr="00AF22AB">
        <w:rPr>
          <w:sz w:val="24"/>
          <w:szCs w:val="24"/>
        </w:rPr>
        <w:t>, осуществление деятельности по оперативно-диспетчерскому управлению, строительство воздушных линий электропередачи, монтаж силового электрооборудования, производство пусконаладочных работ и измерений.</w:t>
      </w:r>
      <w:proofErr w:type="gramEnd"/>
    </w:p>
    <w:p w:rsidR="00111E05" w:rsidRPr="00AF22AB" w:rsidRDefault="00111E05" w:rsidP="00111E05">
      <w:pPr>
        <w:ind w:firstLine="709"/>
        <w:jc w:val="both"/>
        <w:rPr>
          <w:sz w:val="24"/>
          <w:szCs w:val="24"/>
        </w:rPr>
      </w:pPr>
      <w:r w:rsidRPr="00AF22AB">
        <w:rPr>
          <w:sz w:val="24"/>
          <w:szCs w:val="24"/>
        </w:rPr>
        <w:t>В 2015 году в рамках Программы «Капитальный ремонт и реконструкция систем коммунальной инфраструктуры города Урай» на 2014-2020 годы выполнены работы по капитальному ремонту сетей электроснабжения на общую сумму 9 713,0 тыс. рублей за счет средст</w:t>
      </w:r>
      <w:r>
        <w:rPr>
          <w:sz w:val="24"/>
          <w:szCs w:val="24"/>
        </w:rPr>
        <w:t>в</w:t>
      </w:r>
      <w:r w:rsidRPr="00AF22AB">
        <w:rPr>
          <w:sz w:val="24"/>
          <w:szCs w:val="24"/>
        </w:rPr>
        <w:t xml:space="preserve"> местного бюджета. </w:t>
      </w:r>
    </w:p>
    <w:p w:rsidR="00111E05" w:rsidRPr="00AF22AB" w:rsidRDefault="00111E05" w:rsidP="00111E05">
      <w:pPr>
        <w:ind w:firstLine="709"/>
        <w:jc w:val="both"/>
        <w:rPr>
          <w:sz w:val="24"/>
          <w:szCs w:val="24"/>
        </w:rPr>
      </w:pPr>
      <w:r w:rsidRPr="00AF22AB">
        <w:rPr>
          <w:sz w:val="24"/>
          <w:szCs w:val="24"/>
        </w:rPr>
        <w:t xml:space="preserve">В соответствии с соглашением между муниципальным образованием город Урай и ОАО «ЮТЭК - Региональные сети» на территории города Урай выполнены работы по реконструкции и строительству инженерных сетей, а также объектов энергоснабжения. </w:t>
      </w:r>
    </w:p>
    <w:p w:rsidR="00111E05" w:rsidRPr="00082DF6" w:rsidRDefault="00111E05" w:rsidP="00111E05">
      <w:pPr>
        <w:ind w:firstLine="567"/>
        <w:jc w:val="both"/>
        <w:rPr>
          <w:sz w:val="24"/>
          <w:szCs w:val="24"/>
        </w:rPr>
      </w:pPr>
      <w:r w:rsidRPr="00571475">
        <w:rPr>
          <w:sz w:val="24"/>
        </w:rPr>
        <w:t xml:space="preserve">В 2015 году  </w:t>
      </w:r>
      <w:r>
        <w:rPr>
          <w:sz w:val="24"/>
        </w:rPr>
        <w:t>производство электроэнергии составило 3,74 млн</w:t>
      </w:r>
      <w:proofErr w:type="gramStart"/>
      <w:r>
        <w:rPr>
          <w:sz w:val="24"/>
        </w:rPr>
        <w:t>.к</w:t>
      </w:r>
      <w:proofErr w:type="gramEnd"/>
      <w:r>
        <w:rPr>
          <w:sz w:val="24"/>
        </w:rPr>
        <w:t>Вт.</w:t>
      </w:r>
      <w:r w:rsidRPr="00571475">
        <w:rPr>
          <w:sz w:val="24"/>
        </w:rPr>
        <w:t xml:space="preserve"> (</w:t>
      </w:r>
      <w:r>
        <w:rPr>
          <w:sz w:val="24"/>
        </w:rPr>
        <w:t>110,3</w:t>
      </w:r>
      <w:r w:rsidRPr="00571475">
        <w:rPr>
          <w:sz w:val="24"/>
        </w:rPr>
        <w:t>% к 2014 году</w:t>
      </w:r>
      <w:r>
        <w:rPr>
          <w:sz w:val="24"/>
        </w:rPr>
        <w:t>)</w:t>
      </w:r>
      <w:r w:rsidRPr="00571475">
        <w:rPr>
          <w:sz w:val="24"/>
        </w:rPr>
        <w:t xml:space="preserve">.  </w:t>
      </w:r>
      <w:r w:rsidRPr="00DB1214">
        <w:rPr>
          <w:sz w:val="24"/>
          <w:szCs w:val="24"/>
        </w:rPr>
        <w:t xml:space="preserve">В 2016 году </w:t>
      </w:r>
      <w:r>
        <w:rPr>
          <w:sz w:val="24"/>
        </w:rPr>
        <w:t>производство электроэнергии</w:t>
      </w:r>
      <w:r w:rsidRPr="00DB1214">
        <w:rPr>
          <w:sz w:val="24"/>
          <w:szCs w:val="24"/>
        </w:rPr>
        <w:t xml:space="preserve"> оценивается</w:t>
      </w:r>
      <w:r>
        <w:rPr>
          <w:sz w:val="24"/>
          <w:szCs w:val="24"/>
        </w:rPr>
        <w:t xml:space="preserve"> </w:t>
      </w:r>
      <w:r w:rsidRPr="00DB1214">
        <w:rPr>
          <w:sz w:val="24"/>
          <w:szCs w:val="24"/>
        </w:rPr>
        <w:t xml:space="preserve">на уровне </w:t>
      </w:r>
      <w:r>
        <w:rPr>
          <w:sz w:val="24"/>
          <w:szCs w:val="24"/>
        </w:rPr>
        <w:t>3,81</w:t>
      </w:r>
      <w:r w:rsidRPr="00DB1214">
        <w:rPr>
          <w:sz w:val="24"/>
          <w:szCs w:val="24"/>
        </w:rPr>
        <w:t xml:space="preserve"> млн</w:t>
      </w:r>
      <w:proofErr w:type="gramStart"/>
      <w:r w:rsidRPr="00DB1214">
        <w:rPr>
          <w:sz w:val="24"/>
          <w:szCs w:val="24"/>
        </w:rPr>
        <w:t>.</w:t>
      </w:r>
      <w:r>
        <w:rPr>
          <w:sz w:val="24"/>
          <w:szCs w:val="24"/>
        </w:rPr>
        <w:t>к</w:t>
      </w:r>
      <w:proofErr w:type="gramEnd"/>
      <w:r>
        <w:rPr>
          <w:sz w:val="24"/>
          <w:szCs w:val="24"/>
        </w:rPr>
        <w:t>Вт. (101,9% к 2015 году)</w:t>
      </w:r>
      <w:r w:rsidRPr="00DB1214">
        <w:rPr>
          <w:sz w:val="24"/>
          <w:szCs w:val="24"/>
        </w:rPr>
        <w:t xml:space="preserve">. </w:t>
      </w:r>
    </w:p>
    <w:p w:rsidR="00111E05" w:rsidRDefault="00111E05" w:rsidP="00111E05">
      <w:pPr>
        <w:ind w:firstLine="720"/>
        <w:jc w:val="both"/>
      </w:pPr>
      <w:r w:rsidRPr="00082DF6">
        <w:rPr>
          <w:sz w:val="24"/>
          <w:szCs w:val="24"/>
        </w:rPr>
        <w:t>В сложившейся экономической ситуации</w:t>
      </w:r>
      <w:r>
        <w:rPr>
          <w:sz w:val="24"/>
          <w:szCs w:val="24"/>
        </w:rPr>
        <w:t xml:space="preserve"> к 2019 году по двум вариантам наблюдается положительная динамика и </w:t>
      </w:r>
      <w:r w:rsidRPr="00082DF6">
        <w:rPr>
          <w:sz w:val="24"/>
          <w:szCs w:val="24"/>
        </w:rPr>
        <w:t xml:space="preserve">прогнозируется </w:t>
      </w:r>
      <w:r>
        <w:rPr>
          <w:sz w:val="24"/>
          <w:szCs w:val="24"/>
        </w:rPr>
        <w:t xml:space="preserve">увеличение </w:t>
      </w:r>
      <w:r w:rsidRPr="00082DF6">
        <w:rPr>
          <w:sz w:val="24"/>
          <w:szCs w:val="24"/>
        </w:rPr>
        <w:t xml:space="preserve">объемов </w:t>
      </w:r>
      <w:r>
        <w:rPr>
          <w:sz w:val="24"/>
          <w:szCs w:val="24"/>
        </w:rPr>
        <w:t xml:space="preserve">производства газа </w:t>
      </w:r>
      <w:r w:rsidRPr="00082DF6">
        <w:rPr>
          <w:sz w:val="24"/>
          <w:szCs w:val="24"/>
        </w:rPr>
        <w:t xml:space="preserve">до </w:t>
      </w:r>
      <w:r>
        <w:rPr>
          <w:sz w:val="24"/>
          <w:szCs w:val="24"/>
        </w:rPr>
        <w:t>3,87</w:t>
      </w:r>
      <w:r w:rsidRPr="00082DF6">
        <w:rPr>
          <w:sz w:val="24"/>
          <w:szCs w:val="24"/>
        </w:rPr>
        <w:t xml:space="preserve"> и </w:t>
      </w:r>
      <w:r>
        <w:rPr>
          <w:sz w:val="24"/>
          <w:szCs w:val="24"/>
        </w:rPr>
        <w:t>3,98</w:t>
      </w:r>
      <w:r w:rsidRPr="00082DF6">
        <w:rPr>
          <w:sz w:val="24"/>
          <w:szCs w:val="24"/>
        </w:rPr>
        <w:t xml:space="preserve"> млн. </w:t>
      </w:r>
      <w:r>
        <w:rPr>
          <w:sz w:val="24"/>
          <w:szCs w:val="24"/>
        </w:rPr>
        <w:t>кВт</w:t>
      </w:r>
      <w:r w:rsidRPr="00082DF6">
        <w:rPr>
          <w:sz w:val="24"/>
          <w:szCs w:val="24"/>
        </w:rPr>
        <w:t xml:space="preserve"> соответственно. </w:t>
      </w:r>
    </w:p>
    <w:p w:rsidR="00111E05" w:rsidRDefault="00BA2AB9" w:rsidP="00BA2AB9">
      <w:pPr>
        <w:tabs>
          <w:tab w:val="left" w:pos="3480"/>
        </w:tabs>
      </w:pPr>
      <w:r>
        <w:tab/>
      </w:r>
    </w:p>
    <w:p w:rsidR="00AC3A8F" w:rsidRPr="00E52B3E" w:rsidRDefault="00AC3A8F" w:rsidP="00AC3A8F">
      <w:pPr>
        <w:rPr>
          <w:b/>
          <w:sz w:val="24"/>
          <w:szCs w:val="24"/>
        </w:rPr>
      </w:pPr>
      <w:r w:rsidRPr="00E52B3E">
        <w:rPr>
          <w:b/>
          <w:sz w:val="24"/>
          <w:szCs w:val="24"/>
        </w:rPr>
        <w:t>2.1.2. Агропромышленный комплекс</w:t>
      </w:r>
      <w:r w:rsidR="00992816">
        <w:rPr>
          <w:b/>
          <w:sz w:val="24"/>
          <w:szCs w:val="24"/>
        </w:rPr>
        <w:t>.</w:t>
      </w:r>
    </w:p>
    <w:p w:rsidR="00AC3A8F" w:rsidRPr="00E52B3E" w:rsidRDefault="00AC3A8F" w:rsidP="00AC3A8F">
      <w:pPr>
        <w:ind w:firstLine="709"/>
        <w:jc w:val="both"/>
        <w:rPr>
          <w:sz w:val="24"/>
          <w:szCs w:val="24"/>
        </w:rPr>
      </w:pPr>
      <w:r w:rsidRPr="00E52B3E">
        <w:rPr>
          <w:sz w:val="24"/>
          <w:szCs w:val="24"/>
        </w:rPr>
        <w:t>Сельскохозяйственное производство в городе Урай осуществляет единственное сельскохозяйственное  предприятие - открытое акционерное общество «</w:t>
      </w:r>
      <w:proofErr w:type="spellStart"/>
      <w:r w:rsidRPr="00E52B3E">
        <w:rPr>
          <w:sz w:val="24"/>
          <w:szCs w:val="24"/>
        </w:rPr>
        <w:t>Агроника</w:t>
      </w:r>
      <w:proofErr w:type="spellEnd"/>
      <w:r w:rsidRPr="00E52B3E">
        <w:rPr>
          <w:sz w:val="24"/>
          <w:szCs w:val="24"/>
        </w:rPr>
        <w:t xml:space="preserve">» (44,1% в общем объеме валовой сельскохозяйственной продукции), крестьянские (фермерские) хозяйства (4,9%) и хозяйства населения (51%). </w:t>
      </w:r>
    </w:p>
    <w:p w:rsidR="00AC3A8F" w:rsidRPr="00E52B3E" w:rsidRDefault="00AC3A8F" w:rsidP="00AC3A8F">
      <w:pPr>
        <w:ind w:firstLine="709"/>
        <w:jc w:val="both"/>
        <w:rPr>
          <w:sz w:val="24"/>
          <w:szCs w:val="24"/>
        </w:rPr>
      </w:pPr>
      <w:r w:rsidRPr="00E52B3E">
        <w:rPr>
          <w:sz w:val="24"/>
          <w:szCs w:val="24"/>
        </w:rPr>
        <w:t>В объеме продукции сельского хозяйства в стоимостном выражении в 2015 году животноводство занимает 55,6%, растениеводство – 44,4%. Основными отраслями животноводства являются птицеводство, молочное скотоводство, свиноводство. Растениеводство специализируется на производстве картофеля и овощей.</w:t>
      </w:r>
    </w:p>
    <w:p w:rsidR="00AC3A8F" w:rsidRPr="00E52B3E" w:rsidRDefault="00AC3A8F" w:rsidP="00AC3A8F">
      <w:pPr>
        <w:ind w:firstLine="709"/>
        <w:jc w:val="both"/>
        <w:rPr>
          <w:sz w:val="24"/>
          <w:szCs w:val="24"/>
        </w:rPr>
      </w:pPr>
      <w:r w:rsidRPr="00E52B3E">
        <w:rPr>
          <w:sz w:val="24"/>
          <w:szCs w:val="24"/>
        </w:rPr>
        <w:t>Производство животноводческой продукции в большей степени сконцентрировано в сельскохозяйственном предприятии ОАО «</w:t>
      </w:r>
      <w:proofErr w:type="spellStart"/>
      <w:r w:rsidRPr="00E52B3E">
        <w:rPr>
          <w:sz w:val="24"/>
          <w:szCs w:val="24"/>
        </w:rPr>
        <w:t>Агроника</w:t>
      </w:r>
      <w:proofErr w:type="spellEnd"/>
      <w:r w:rsidRPr="00E52B3E">
        <w:rPr>
          <w:sz w:val="24"/>
          <w:szCs w:val="24"/>
        </w:rPr>
        <w:t xml:space="preserve">». </w:t>
      </w:r>
    </w:p>
    <w:p w:rsidR="00AC3A8F" w:rsidRPr="00E52B3E" w:rsidRDefault="00AC3A8F" w:rsidP="00AC3A8F">
      <w:pPr>
        <w:ind w:firstLine="709"/>
        <w:jc w:val="both"/>
        <w:rPr>
          <w:sz w:val="24"/>
          <w:szCs w:val="24"/>
        </w:rPr>
      </w:pPr>
      <w:r w:rsidRPr="00E52B3E">
        <w:rPr>
          <w:sz w:val="24"/>
          <w:szCs w:val="24"/>
        </w:rPr>
        <w:t xml:space="preserve">В 2015 году объем валовой продукции сельского хозяйства составил 115,0% по сравнению с уровнем 2014 года. В разрезе отраслевой структуры произошло увеличение производства в растениеводстве на 7,5% и в животноводстве на 21,8%. </w:t>
      </w:r>
    </w:p>
    <w:p w:rsidR="00AC3A8F" w:rsidRPr="00E52B3E" w:rsidRDefault="00AC3A8F" w:rsidP="00AC3A8F">
      <w:pPr>
        <w:autoSpaceDE w:val="0"/>
        <w:autoSpaceDN w:val="0"/>
        <w:ind w:firstLine="709"/>
        <w:jc w:val="both"/>
        <w:rPr>
          <w:sz w:val="24"/>
          <w:szCs w:val="24"/>
        </w:rPr>
      </w:pPr>
      <w:r w:rsidRPr="00E52B3E">
        <w:rPr>
          <w:sz w:val="24"/>
          <w:szCs w:val="24"/>
        </w:rPr>
        <w:t xml:space="preserve">Внимание к отрасли со стороны государства является важнейшим условием развития и процветания сельского хозяйства. Благодаря субсидиям </w:t>
      </w:r>
      <w:proofErr w:type="gramStart"/>
      <w:r w:rsidRPr="00E52B3E">
        <w:rPr>
          <w:sz w:val="24"/>
          <w:szCs w:val="24"/>
        </w:rPr>
        <w:t>крестьянско-фермерскими</w:t>
      </w:r>
      <w:proofErr w:type="gramEnd"/>
      <w:r w:rsidRPr="00E52B3E">
        <w:rPr>
          <w:sz w:val="24"/>
          <w:szCs w:val="24"/>
        </w:rPr>
        <w:t xml:space="preserve"> хозяйствам на содержание маточного </w:t>
      </w:r>
      <w:r>
        <w:rPr>
          <w:sz w:val="24"/>
          <w:szCs w:val="24"/>
        </w:rPr>
        <w:t>п</w:t>
      </w:r>
      <w:r w:rsidR="00FC6FD4">
        <w:rPr>
          <w:sz w:val="24"/>
          <w:szCs w:val="24"/>
        </w:rPr>
        <w:t xml:space="preserve">оголовья животных, планируется </w:t>
      </w:r>
      <w:r w:rsidRPr="00E52B3E">
        <w:rPr>
          <w:sz w:val="24"/>
          <w:szCs w:val="24"/>
        </w:rPr>
        <w:t>увел</w:t>
      </w:r>
      <w:r w:rsidR="00FC6FD4">
        <w:rPr>
          <w:sz w:val="24"/>
          <w:szCs w:val="24"/>
        </w:rPr>
        <w:t>ичение  поголовья животных в</w:t>
      </w:r>
      <w:r w:rsidRPr="00E52B3E">
        <w:rPr>
          <w:sz w:val="24"/>
          <w:szCs w:val="24"/>
        </w:rPr>
        <w:t xml:space="preserve"> 201</w:t>
      </w:r>
      <w:r w:rsidRPr="0080693C">
        <w:rPr>
          <w:sz w:val="24"/>
          <w:szCs w:val="24"/>
        </w:rPr>
        <w:t>6</w:t>
      </w:r>
      <w:r w:rsidRPr="00E52B3E">
        <w:rPr>
          <w:sz w:val="24"/>
          <w:szCs w:val="24"/>
        </w:rPr>
        <w:t xml:space="preserve"> год</w:t>
      </w:r>
      <w:r w:rsidR="00FC6FD4">
        <w:rPr>
          <w:sz w:val="24"/>
          <w:szCs w:val="24"/>
        </w:rPr>
        <w:t>у</w:t>
      </w:r>
      <w:r w:rsidRPr="00E52B3E">
        <w:rPr>
          <w:sz w:val="24"/>
          <w:szCs w:val="24"/>
        </w:rPr>
        <w:t>.</w:t>
      </w:r>
    </w:p>
    <w:p w:rsidR="00AC3A8F" w:rsidRPr="00E52B3E" w:rsidRDefault="00AC3A8F" w:rsidP="00AC3A8F">
      <w:pPr>
        <w:ind w:firstLine="709"/>
        <w:jc w:val="both"/>
        <w:rPr>
          <w:sz w:val="24"/>
          <w:szCs w:val="24"/>
        </w:rPr>
      </w:pPr>
      <w:r w:rsidRPr="00E52B3E">
        <w:rPr>
          <w:sz w:val="24"/>
          <w:szCs w:val="24"/>
        </w:rPr>
        <w:t>На сельскохозяйственном предприятии ОАО «</w:t>
      </w:r>
      <w:proofErr w:type="spellStart"/>
      <w:r w:rsidRPr="00E52B3E">
        <w:rPr>
          <w:sz w:val="24"/>
          <w:szCs w:val="24"/>
        </w:rPr>
        <w:t>Агроника</w:t>
      </w:r>
      <w:proofErr w:type="spellEnd"/>
      <w:r w:rsidRPr="00E52B3E">
        <w:rPr>
          <w:sz w:val="24"/>
          <w:szCs w:val="24"/>
        </w:rPr>
        <w:t>» на 2016 год планируется незначительное увеличение производства молока и показателей по производству мяса в живом весе.</w:t>
      </w:r>
    </w:p>
    <w:p w:rsidR="00AC3A8F" w:rsidRDefault="00AC3A8F" w:rsidP="00AC3A8F">
      <w:pPr>
        <w:autoSpaceDE w:val="0"/>
        <w:autoSpaceDN w:val="0"/>
        <w:ind w:firstLine="709"/>
        <w:jc w:val="both"/>
        <w:rPr>
          <w:sz w:val="24"/>
          <w:szCs w:val="24"/>
        </w:rPr>
      </w:pPr>
      <w:r w:rsidRPr="00E52B3E">
        <w:rPr>
          <w:bCs/>
          <w:sz w:val="24"/>
          <w:szCs w:val="24"/>
        </w:rPr>
        <w:t>Объем производства продукции сельского хозяйства всеми сельхозпроизводителями</w:t>
      </w:r>
      <w:r w:rsidRPr="00E52B3E">
        <w:rPr>
          <w:sz w:val="24"/>
          <w:szCs w:val="24"/>
        </w:rPr>
        <w:t xml:space="preserve"> сформирован с учетом объемов производства готовой продукции р</w:t>
      </w:r>
      <w:r w:rsidR="00FC6FD4">
        <w:rPr>
          <w:sz w:val="24"/>
          <w:szCs w:val="24"/>
        </w:rPr>
        <w:t>астениеводства и животноводства в прогнозируемом периоде будет иметь положительную динамику.</w:t>
      </w:r>
    </w:p>
    <w:p w:rsidR="00FC6FD4" w:rsidRPr="0065679E" w:rsidRDefault="00FC6FD4" w:rsidP="00AC3A8F">
      <w:pPr>
        <w:autoSpaceDE w:val="0"/>
        <w:autoSpaceDN w:val="0"/>
        <w:ind w:firstLine="709"/>
        <w:jc w:val="both"/>
        <w:rPr>
          <w:sz w:val="24"/>
          <w:szCs w:val="24"/>
        </w:rPr>
      </w:pPr>
    </w:p>
    <w:tbl>
      <w:tblPr>
        <w:tblStyle w:val="af"/>
        <w:tblW w:w="9497" w:type="dxa"/>
        <w:jc w:val="center"/>
        <w:tblInd w:w="108" w:type="dxa"/>
        <w:tblLayout w:type="fixed"/>
        <w:tblLook w:val="04A0"/>
      </w:tblPr>
      <w:tblGrid>
        <w:gridCol w:w="1701"/>
        <w:gridCol w:w="992"/>
        <w:gridCol w:w="1134"/>
        <w:gridCol w:w="1134"/>
        <w:gridCol w:w="1134"/>
        <w:gridCol w:w="1134"/>
        <w:gridCol w:w="1134"/>
        <w:gridCol w:w="1134"/>
      </w:tblGrid>
      <w:tr w:rsidR="00FC6FD4" w:rsidRPr="00D0412B" w:rsidTr="00D0412B">
        <w:trPr>
          <w:jc w:val="center"/>
        </w:trPr>
        <w:tc>
          <w:tcPr>
            <w:tcW w:w="1701" w:type="dxa"/>
            <w:vMerge w:val="restart"/>
          </w:tcPr>
          <w:p w:rsidR="00FC6FD4" w:rsidRPr="00D0412B" w:rsidRDefault="00FC6FD4" w:rsidP="00FC6FD4">
            <w:pPr>
              <w:autoSpaceDE w:val="0"/>
              <w:autoSpaceDN w:val="0"/>
              <w:jc w:val="center"/>
              <w:rPr>
                <w:sz w:val="24"/>
                <w:szCs w:val="24"/>
              </w:rPr>
            </w:pPr>
            <w:r w:rsidRPr="00D0412B">
              <w:rPr>
                <w:sz w:val="24"/>
                <w:szCs w:val="24"/>
              </w:rPr>
              <w:t>Показатель</w:t>
            </w:r>
          </w:p>
          <w:p w:rsidR="00FC6FD4" w:rsidRPr="00D0412B" w:rsidRDefault="00FC6FD4" w:rsidP="00FC6FD4">
            <w:pPr>
              <w:autoSpaceDE w:val="0"/>
              <w:autoSpaceDN w:val="0"/>
              <w:jc w:val="both"/>
              <w:rPr>
                <w:sz w:val="24"/>
                <w:szCs w:val="24"/>
              </w:rPr>
            </w:pPr>
          </w:p>
        </w:tc>
        <w:tc>
          <w:tcPr>
            <w:tcW w:w="992" w:type="dxa"/>
            <w:vMerge w:val="restart"/>
          </w:tcPr>
          <w:p w:rsidR="00FC6FD4" w:rsidRPr="00D0412B" w:rsidRDefault="00FC6FD4" w:rsidP="00FC6FD4">
            <w:pPr>
              <w:autoSpaceDE w:val="0"/>
              <w:autoSpaceDN w:val="0"/>
              <w:jc w:val="both"/>
              <w:rPr>
                <w:sz w:val="24"/>
                <w:szCs w:val="24"/>
              </w:rPr>
            </w:pPr>
            <w:r w:rsidRPr="00D0412B">
              <w:rPr>
                <w:sz w:val="24"/>
                <w:szCs w:val="24"/>
              </w:rPr>
              <w:t xml:space="preserve">Ед. </w:t>
            </w:r>
            <w:proofErr w:type="spellStart"/>
            <w:r w:rsidRPr="00D0412B">
              <w:rPr>
                <w:sz w:val="24"/>
                <w:szCs w:val="24"/>
              </w:rPr>
              <w:t>измер</w:t>
            </w:r>
            <w:proofErr w:type="spellEnd"/>
            <w:r w:rsidRPr="00D0412B">
              <w:rPr>
                <w:sz w:val="24"/>
                <w:szCs w:val="24"/>
              </w:rPr>
              <w:t>.</w:t>
            </w:r>
          </w:p>
        </w:tc>
        <w:tc>
          <w:tcPr>
            <w:tcW w:w="2268" w:type="dxa"/>
            <w:gridSpan w:val="2"/>
          </w:tcPr>
          <w:p w:rsidR="00FC6FD4" w:rsidRPr="00D0412B" w:rsidRDefault="00FC6FD4" w:rsidP="00FC6FD4">
            <w:pPr>
              <w:autoSpaceDE w:val="0"/>
              <w:autoSpaceDN w:val="0"/>
              <w:jc w:val="center"/>
              <w:rPr>
                <w:sz w:val="24"/>
                <w:szCs w:val="24"/>
              </w:rPr>
            </w:pPr>
            <w:r w:rsidRPr="00D0412B">
              <w:rPr>
                <w:sz w:val="24"/>
                <w:szCs w:val="24"/>
              </w:rPr>
              <w:t>2017 год</w:t>
            </w:r>
          </w:p>
        </w:tc>
        <w:tc>
          <w:tcPr>
            <w:tcW w:w="2268" w:type="dxa"/>
            <w:gridSpan w:val="2"/>
          </w:tcPr>
          <w:p w:rsidR="00FC6FD4" w:rsidRPr="00D0412B" w:rsidRDefault="00FC6FD4" w:rsidP="00FC6FD4">
            <w:pPr>
              <w:autoSpaceDE w:val="0"/>
              <w:autoSpaceDN w:val="0"/>
              <w:jc w:val="center"/>
              <w:rPr>
                <w:sz w:val="24"/>
                <w:szCs w:val="24"/>
              </w:rPr>
            </w:pPr>
            <w:r w:rsidRPr="00D0412B">
              <w:rPr>
                <w:sz w:val="24"/>
                <w:szCs w:val="24"/>
              </w:rPr>
              <w:t>2018 год</w:t>
            </w:r>
          </w:p>
        </w:tc>
        <w:tc>
          <w:tcPr>
            <w:tcW w:w="2268" w:type="dxa"/>
            <w:gridSpan w:val="2"/>
          </w:tcPr>
          <w:p w:rsidR="00FC6FD4" w:rsidRPr="00D0412B" w:rsidRDefault="00FC6FD4" w:rsidP="00FC6FD4">
            <w:pPr>
              <w:autoSpaceDE w:val="0"/>
              <w:autoSpaceDN w:val="0"/>
              <w:jc w:val="center"/>
              <w:rPr>
                <w:sz w:val="24"/>
                <w:szCs w:val="24"/>
              </w:rPr>
            </w:pPr>
            <w:r w:rsidRPr="00D0412B">
              <w:rPr>
                <w:sz w:val="24"/>
                <w:szCs w:val="24"/>
              </w:rPr>
              <w:t>2019 год</w:t>
            </w:r>
          </w:p>
        </w:tc>
      </w:tr>
      <w:tr w:rsidR="00FC6FD4" w:rsidRPr="00D0412B" w:rsidTr="00D0412B">
        <w:trPr>
          <w:jc w:val="center"/>
        </w:trPr>
        <w:tc>
          <w:tcPr>
            <w:tcW w:w="1701" w:type="dxa"/>
            <w:vMerge/>
          </w:tcPr>
          <w:p w:rsidR="00FC6FD4" w:rsidRPr="00D0412B" w:rsidRDefault="00FC6FD4" w:rsidP="00FC6FD4">
            <w:pPr>
              <w:autoSpaceDE w:val="0"/>
              <w:autoSpaceDN w:val="0"/>
              <w:jc w:val="both"/>
              <w:rPr>
                <w:sz w:val="24"/>
                <w:szCs w:val="24"/>
              </w:rPr>
            </w:pPr>
          </w:p>
        </w:tc>
        <w:tc>
          <w:tcPr>
            <w:tcW w:w="992" w:type="dxa"/>
            <w:vMerge/>
          </w:tcPr>
          <w:p w:rsidR="00FC6FD4" w:rsidRPr="00D0412B" w:rsidRDefault="00FC6FD4" w:rsidP="00FC6FD4">
            <w:pPr>
              <w:autoSpaceDE w:val="0"/>
              <w:autoSpaceDN w:val="0"/>
              <w:jc w:val="both"/>
              <w:rPr>
                <w:sz w:val="24"/>
                <w:szCs w:val="24"/>
              </w:rPr>
            </w:pPr>
          </w:p>
        </w:tc>
        <w:tc>
          <w:tcPr>
            <w:tcW w:w="1134" w:type="dxa"/>
          </w:tcPr>
          <w:p w:rsidR="00FC6FD4" w:rsidRPr="00D0412B" w:rsidRDefault="00FC6FD4" w:rsidP="00FC6FD4">
            <w:pPr>
              <w:autoSpaceDE w:val="0"/>
              <w:autoSpaceDN w:val="0"/>
              <w:jc w:val="center"/>
              <w:rPr>
                <w:sz w:val="24"/>
                <w:szCs w:val="24"/>
              </w:rPr>
            </w:pPr>
            <w:r w:rsidRPr="00D0412B">
              <w:rPr>
                <w:sz w:val="24"/>
                <w:szCs w:val="24"/>
              </w:rPr>
              <w:t>вариант 1</w:t>
            </w:r>
          </w:p>
        </w:tc>
        <w:tc>
          <w:tcPr>
            <w:tcW w:w="1134" w:type="dxa"/>
          </w:tcPr>
          <w:p w:rsidR="00FC6FD4" w:rsidRPr="00D0412B" w:rsidRDefault="00FC6FD4" w:rsidP="00FC6FD4">
            <w:pPr>
              <w:autoSpaceDE w:val="0"/>
              <w:autoSpaceDN w:val="0"/>
              <w:jc w:val="center"/>
              <w:rPr>
                <w:sz w:val="24"/>
                <w:szCs w:val="24"/>
              </w:rPr>
            </w:pPr>
            <w:r w:rsidRPr="00D0412B">
              <w:rPr>
                <w:sz w:val="24"/>
                <w:szCs w:val="24"/>
              </w:rPr>
              <w:t>вариант 2</w:t>
            </w:r>
          </w:p>
        </w:tc>
        <w:tc>
          <w:tcPr>
            <w:tcW w:w="1134" w:type="dxa"/>
          </w:tcPr>
          <w:p w:rsidR="00FC6FD4" w:rsidRPr="00D0412B" w:rsidRDefault="00FC6FD4" w:rsidP="00FC6FD4">
            <w:pPr>
              <w:autoSpaceDE w:val="0"/>
              <w:autoSpaceDN w:val="0"/>
              <w:jc w:val="center"/>
              <w:rPr>
                <w:sz w:val="24"/>
                <w:szCs w:val="24"/>
              </w:rPr>
            </w:pPr>
            <w:r w:rsidRPr="00D0412B">
              <w:rPr>
                <w:sz w:val="24"/>
                <w:szCs w:val="24"/>
              </w:rPr>
              <w:t>вариант 1</w:t>
            </w:r>
          </w:p>
        </w:tc>
        <w:tc>
          <w:tcPr>
            <w:tcW w:w="1134" w:type="dxa"/>
          </w:tcPr>
          <w:p w:rsidR="00FC6FD4" w:rsidRPr="00D0412B" w:rsidRDefault="00FC6FD4" w:rsidP="00FC6FD4">
            <w:pPr>
              <w:autoSpaceDE w:val="0"/>
              <w:autoSpaceDN w:val="0"/>
              <w:jc w:val="center"/>
              <w:rPr>
                <w:sz w:val="24"/>
                <w:szCs w:val="24"/>
              </w:rPr>
            </w:pPr>
            <w:r w:rsidRPr="00D0412B">
              <w:rPr>
                <w:sz w:val="24"/>
                <w:szCs w:val="24"/>
              </w:rPr>
              <w:t>вариант 2</w:t>
            </w:r>
          </w:p>
        </w:tc>
        <w:tc>
          <w:tcPr>
            <w:tcW w:w="1134" w:type="dxa"/>
          </w:tcPr>
          <w:p w:rsidR="00FC6FD4" w:rsidRPr="00D0412B" w:rsidRDefault="00FC6FD4" w:rsidP="00FC6FD4">
            <w:pPr>
              <w:autoSpaceDE w:val="0"/>
              <w:autoSpaceDN w:val="0"/>
              <w:jc w:val="center"/>
              <w:rPr>
                <w:sz w:val="24"/>
                <w:szCs w:val="24"/>
              </w:rPr>
            </w:pPr>
            <w:r w:rsidRPr="00D0412B">
              <w:rPr>
                <w:sz w:val="24"/>
                <w:szCs w:val="24"/>
              </w:rPr>
              <w:t>вариант 1</w:t>
            </w:r>
          </w:p>
        </w:tc>
        <w:tc>
          <w:tcPr>
            <w:tcW w:w="1134" w:type="dxa"/>
          </w:tcPr>
          <w:p w:rsidR="00FC6FD4" w:rsidRPr="00D0412B" w:rsidRDefault="00FC6FD4" w:rsidP="00FC6FD4">
            <w:pPr>
              <w:autoSpaceDE w:val="0"/>
              <w:autoSpaceDN w:val="0"/>
              <w:jc w:val="center"/>
              <w:rPr>
                <w:sz w:val="24"/>
                <w:szCs w:val="24"/>
              </w:rPr>
            </w:pPr>
            <w:r w:rsidRPr="00D0412B">
              <w:rPr>
                <w:sz w:val="24"/>
                <w:szCs w:val="24"/>
              </w:rPr>
              <w:t>вариант 2</w:t>
            </w:r>
          </w:p>
        </w:tc>
      </w:tr>
      <w:tr w:rsidR="00AC3A8F" w:rsidRPr="00D0412B" w:rsidTr="00D0412B">
        <w:trPr>
          <w:jc w:val="center"/>
        </w:trPr>
        <w:tc>
          <w:tcPr>
            <w:tcW w:w="1701" w:type="dxa"/>
          </w:tcPr>
          <w:p w:rsidR="00AC3A8F" w:rsidRPr="00D0412B" w:rsidRDefault="00AC3A8F" w:rsidP="00FC6FD4">
            <w:pPr>
              <w:autoSpaceDE w:val="0"/>
              <w:autoSpaceDN w:val="0"/>
              <w:jc w:val="both"/>
              <w:rPr>
                <w:sz w:val="24"/>
                <w:szCs w:val="24"/>
              </w:rPr>
            </w:pPr>
            <w:r w:rsidRPr="00D0412B">
              <w:rPr>
                <w:sz w:val="24"/>
                <w:szCs w:val="24"/>
              </w:rPr>
              <w:t>Продукция сельского хозяйства</w:t>
            </w:r>
          </w:p>
        </w:tc>
        <w:tc>
          <w:tcPr>
            <w:tcW w:w="992" w:type="dxa"/>
          </w:tcPr>
          <w:p w:rsidR="00AC3A8F" w:rsidRPr="00D0412B" w:rsidRDefault="00AC3A8F" w:rsidP="00FC6FD4">
            <w:pPr>
              <w:autoSpaceDE w:val="0"/>
              <w:autoSpaceDN w:val="0"/>
              <w:jc w:val="both"/>
              <w:rPr>
                <w:sz w:val="24"/>
                <w:szCs w:val="24"/>
              </w:rPr>
            </w:pPr>
            <w:r w:rsidRPr="00D0412B">
              <w:rPr>
                <w:sz w:val="24"/>
                <w:szCs w:val="24"/>
              </w:rPr>
              <w:t>млн. руб.</w:t>
            </w:r>
          </w:p>
        </w:tc>
        <w:tc>
          <w:tcPr>
            <w:tcW w:w="1134" w:type="dxa"/>
          </w:tcPr>
          <w:p w:rsidR="00AC3A8F" w:rsidRPr="00D0412B" w:rsidRDefault="00AC3A8F" w:rsidP="00FC6FD4">
            <w:pPr>
              <w:autoSpaceDE w:val="0"/>
              <w:autoSpaceDN w:val="0"/>
              <w:jc w:val="center"/>
              <w:rPr>
                <w:sz w:val="24"/>
                <w:szCs w:val="24"/>
              </w:rPr>
            </w:pPr>
            <w:r w:rsidRPr="00D0412B">
              <w:rPr>
                <w:sz w:val="24"/>
                <w:szCs w:val="24"/>
              </w:rPr>
              <w:t>279,21</w:t>
            </w:r>
          </w:p>
        </w:tc>
        <w:tc>
          <w:tcPr>
            <w:tcW w:w="1134" w:type="dxa"/>
          </w:tcPr>
          <w:p w:rsidR="00AC3A8F" w:rsidRPr="00D0412B" w:rsidRDefault="00AC3A8F" w:rsidP="00FC6FD4">
            <w:pPr>
              <w:autoSpaceDE w:val="0"/>
              <w:autoSpaceDN w:val="0"/>
              <w:jc w:val="center"/>
              <w:rPr>
                <w:sz w:val="24"/>
                <w:szCs w:val="24"/>
              </w:rPr>
            </w:pPr>
            <w:r w:rsidRPr="00D0412B">
              <w:rPr>
                <w:sz w:val="24"/>
                <w:szCs w:val="24"/>
              </w:rPr>
              <w:t>293,11</w:t>
            </w:r>
          </w:p>
        </w:tc>
        <w:tc>
          <w:tcPr>
            <w:tcW w:w="1134" w:type="dxa"/>
          </w:tcPr>
          <w:p w:rsidR="00AC3A8F" w:rsidRPr="00D0412B" w:rsidRDefault="00AC3A8F" w:rsidP="00FC6FD4">
            <w:pPr>
              <w:autoSpaceDE w:val="0"/>
              <w:autoSpaceDN w:val="0"/>
              <w:jc w:val="center"/>
              <w:rPr>
                <w:sz w:val="24"/>
                <w:szCs w:val="24"/>
              </w:rPr>
            </w:pPr>
            <w:r w:rsidRPr="00D0412B">
              <w:rPr>
                <w:sz w:val="24"/>
                <w:szCs w:val="24"/>
              </w:rPr>
              <w:t>307,</w:t>
            </w:r>
            <w:r w:rsidR="00F32CCE">
              <w:rPr>
                <w:sz w:val="24"/>
                <w:szCs w:val="24"/>
                <w:lang w:val="en-US"/>
              </w:rPr>
              <w:t>1</w:t>
            </w:r>
            <w:r w:rsidRPr="00D0412B">
              <w:rPr>
                <w:sz w:val="24"/>
                <w:szCs w:val="24"/>
              </w:rPr>
              <w:t>6</w:t>
            </w:r>
          </w:p>
        </w:tc>
        <w:tc>
          <w:tcPr>
            <w:tcW w:w="1134" w:type="dxa"/>
          </w:tcPr>
          <w:p w:rsidR="00AC3A8F" w:rsidRPr="00D0412B" w:rsidRDefault="00AC3A8F" w:rsidP="00FC6FD4">
            <w:pPr>
              <w:autoSpaceDE w:val="0"/>
              <w:autoSpaceDN w:val="0"/>
              <w:jc w:val="center"/>
              <w:rPr>
                <w:sz w:val="24"/>
                <w:szCs w:val="24"/>
              </w:rPr>
            </w:pPr>
            <w:r w:rsidRPr="00D0412B">
              <w:rPr>
                <w:sz w:val="24"/>
                <w:szCs w:val="24"/>
              </w:rPr>
              <w:t>332,44</w:t>
            </w:r>
          </w:p>
        </w:tc>
        <w:tc>
          <w:tcPr>
            <w:tcW w:w="1134" w:type="dxa"/>
          </w:tcPr>
          <w:p w:rsidR="00AC3A8F" w:rsidRPr="00D0412B" w:rsidRDefault="00AC3A8F" w:rsidP="00FC6FD4">
            <w:pPr>
              <w:autoSpaceDE w:val="0"/>
              <w:autoSpaceDN w:val="0"/>
              <w:jc w:val="center"/>
              <w:rPr>
                <w:sz w:val="24"/>
                <w:szCs w:val="24"/>
              </w:rPr>
            </w:pPr>
            <w:r w:rsidRPr="00D0412B">
              <w:rPr>
                <w:sz w:val="24"/>
                <w:szCs w:val="24"/>
              </w:rPr>
              <w:t>345,67</w:t>
            </w:r>
          </w:p>
        </w:tc>
        <w:tc>
          <w:tcPr>
            <w:tcW w:w="1134" w:type="dxa"/>
          </w:tcPr>
          <w:p w:rsidR="00AC3A8F" w:rsidRPr="00D0412B" w:rsidRDefault="00AC3A8F" w:rsidP="00FC6FD4">
            <w:pPr>
              <w:autoSpaceDE w:val="0"/>
              <w:autoSpaceDN w:val="0"/>
              <w:jc w:val="center"/>
              <w:rPr>
                <w:sz w:val="24"/>
                <w:szCs w:val="24"/>
              </w:rPr>
            </w:pPr>
            <w:r w:rsidRPr="00D0412B">
              <w:rPr>
                <w:sz w:val="24"/>
                <w:szCs w:val="24"/>
              </w:rPr>
              <w:t>384,24</w:t>
            </w:r>
          </w:p>
        </w:tc>
      </w:tr>
      <w:tr w:rsidR="00AC3A8F" w:rsidRPr="00D0412B" w:rsidTr="00D0412B">
        <w:trPr>
          <w:jc w:val="center"/>
        </w:trPr>
        <w:tc>
          <w:tcPr>
            <w:tcW w:w="1701" w:type="dxa"/>
          </w:tcPr>
          <w:p w:rsidR="00AC3A8F" w:rsidRPr="00D0412B" w:rsidRDefault="00AC3A8F" w:rsidP="00FC6FD4">
            <w:pPr>
              <w:autoSpaceDE w:val="0"/>
              <w:autoSpaceDN w:val="0"/>
              <w:jc w:val="both"/>
              <w:rPr>
                <w:sz w:val="24"/>
                <w:szCs w:val="24"/>
              </w:rPr>
            </w:pPr>
            <w:r w:rsidRPr="00D0412B">
              <w:rPr>
                <w:sz w:val="24"/>
                <w:szCs w:val="24"/>
              </w:rPr>
              <w:lastRenderedPageBreak/>
              <w:t>Индекс производства</w:t>
            </w:r>
            <w:r w:rsidR="00FC6FD4" w:rsidRPr="00D0412B">
              <w:rPr>
                <w:sz w:val="24"/>
                <w:szCs w:val="24"/>
              </w:rPr>
              <w:t xml:space="preserve"> продукции</w:t>
            </w:r>
          </w:p>
        </w:tc>
        <w:tc>
          <w:tcPr>
            <w:tcW w:w="992" w:type="dxa"/>
          </w:tcPr>
          <w:p w:rsidR="00AC3A8F" w:rsidRPr="00D0412B" w:rsidRDefault="00AC3A8F" w:rsidP="00FC6FD4">
            <w:pPr>
              <w:autoSpaceDE w:val="0"/>
              <w:autoSpaceDN w:val="0"/>
              <w:jc w:val="both"/>
              <w:rPr>
                <w:sz w:val="24"/>
                <w:szCs w:val="24"/>
              </w:rPr>
            </w:pPr>
            <w:r w:rsidRPr="00D0412B">
              <w:rPr>
                <w:sz w:val="24"/>
                <w:szCs w:val="24"/>
              </w:rPr>
              <w:t>% к пред</w:t>
            </w:r>
            <w:proofErr w:type="gramStart"/>
            <w:r w:rsidRPr="00D0412B">
              <w:rPr>
                <w:sz w:val="24"/>
                <w:szCs w:val="24"/>
              </w:rPr>
              <w:t>.</w:t>
            </w:r>
            <w:proofErr w:type="gramEnd"/>
            <w:r w:rsidRPr="00D0412B">
              <w:rPr>
                <w:sz w:val="24"/>
                <w:szCs w:val="24"/>
              </w:rPr>
              <w:t xml:space="preserve"> </w:t>
            </w:r>
            <w:proofErr w:type="gramStart"/>
            <w:r w:rsidRPr="00D0412B">
              <w:rPr>
                <w:sz w:val="24"/>
                <w:szCs w:val="24"/>
              </w:rPr>
              <w:t>г</w:t>
            </w:r>
            <w:proofErr w:type="gramEnd"/>
            <w:r w:rsidRPr="00D0412B">
              <w:rPr>
                <w:sz w:val="24"/>
                <w:szCs w:val="24"/>
              </w:rPr>
              <w:t xml:space="preserve">оду в </w:t>
            </w:r>
            <w:proofErr w:type="spellStart"/>
            <w:r w:rsidRPr="00D0412B">
              <w:rPr>
                <w:sz w:val="24"/>
                <w:szCs w:val="24"/>
              </w:rPr>
              <w:t>соп</w:t>
            </w:r>
            <w:proofErr w:type="spellEnd"/>
            <w:r w:rsidRPr="00D0412B">
              <w:rPr>
                <w:sz w:val="24"/>
                <w:szCs w:val="24"/>
              </w:rPr>
              <w:t>. ценах</w:t>
            </w:r>
          </w:p>
        </w:tc>
        <w:tc>
          <w:tcPr>
            <w:tcW w:w="1134" w:type="dxa"/>
          </w:tcPr>
          <w:p w:rsidR="00AC3A8F" w:rsidRPr="00D0412B" w:rsidRDefault="00AC3A8F" w:rsidP="00FC6FD4">
            <w:pPr>
              <w:autoSpaceDE w:val="0"/>
              <w:autoSpaceDN w:val="0"/>
              <w:jc w:val="center"/>
              <w:rPr>
                <w:sz w:val="24"/>
                <w:szCs w:val="24"/>
              </w:rPr>
            </w:pPr>
            <w:r w:rsidRPr="00D0412B">
              <w:rPr>
                <w:sz w:val="24"/>
                <w:szCs w:val="24"/>
              </w:rPr>
              <w:t>101,36</w:t>
            </w:r>
          </w:p>
        </w:tc>
        <w:tc>
          <w:tcPr>
            <w:tcW w:w="1134" w:type="dxa"/>
          </w:tcPr>
          <w:p w:rsidR="00AC3A8F" w:rsidRPr="00D0412B" w:rsidRDefault="00AC3A8F" w:rsidP="00FC6FD4">
            <w:pPr>
              <w:autoSpaceDE w:val="0"/>
              <w:autoSpaceDN w:val="0"/>
              <w:jc w:val="center"/>
              <w:rPr>
                <w:sz w:val="24"/>
                <w:szCs w:val="24"/>
              </w:rPr>
            </w:pPr>
            <w:r w:rsidRPr="00D0412B">
              <w:rPr>
                <w:sz w:val="24"/>
                <w:szCs w:val="24"/>
              </w:rPr>
              <w:t>106,39</w:t>
            </w:r>
          </w:p>
        </w:tc>
        <w:tc>
          <w:tcPr>
            <w:tcW w:w="1134" w:type="dxa"/>
          </w:tcPr>
          <w:p w:rsidR="00AC3A8F" w:rsidRPr="00D0412B" w:rsidRDefault="00AC3A8F" w:rsidP="00FC6FD4">
            <w:pPr>
              <w:autoSpaceDE w:val="0"/>
              <w:autoSpaceDN w:val="0"/>
              <w:jc w:val="center"/>
              <w:rPr>
                <w:sz w:val="24"/>
                <w:szCs w:val="24"/>
              </w:rPr>
            </w:pPr>
            <w:r w:rsidRPr="00D0412B">
              <w:rPr>
                <w:sz w:val="24"/>
                <w:szCs w:val="24"/>
              </w:rPr>
              <w:t>105,09</w:t>
            </w:r>
          </w:p>
        </w:tc>
        <w:tc>
          <w:tcPr>
            <w:tcW w:w="1134" w:type="dxa"/>
          </w:tcPr>
          <w:p w:rsidR="00AC3A8F" w:rsidRPr="00D0412B" w:rsidRDefault="00AC3A8F" w:rsidP="00FC6FD4">
            <w:pPr>
              <w:autoSpaceDE w:val="0"/>
              <w:autoSpaceDN w:val="0"/>
              <w:jc w:val="center"/>
              <w:rPr>
                <w:sz w:val="24"/>
                <w:szCs w:val="24"/>
              </w:rPr>
            </w:pPr>
            <w:r w:rsidRPr="00D0412B">
              <w:rPr>
                <w:sz w:val="24"/>
                <w:szCs w:val="24"/>
              </w:rPr>
              <w:t>108,21</w:t>
            </w:r>
          </w:p>
        </w:tc>
        <w:tc>
          <w:tcPr>
            <w:tcW w:w="1134" w:type="dxa"/>
          </w:tcPr>
          <w:p w:rsidR="00AC3A8F" w:rsidRPr="00F32CCE" w:rsidRDefault="00AC3A8F" w:rsidP="00FC6FD4">
            <w:pPr>
              <w:autoSpaceDE w:val="0"/>
              <w:autoSpaceDN w:val="0"/>
              <w:jc w:val="center"/>
              <w:rPr>
                <w:sz w:val="24"/>
                <w:szCs w:val="24"/>
                <w:lang w:val="en-US"/>
              </w:rPr>
            </w:pPr>
            <w:r w:rsidRPr="00D0412B">
              <w:rPr>
                <w:sz w:val="24"/>
                <w:szCs w:val="24"/>
              </w:rPr>
              <w:t>108,4</w:t>
            </w:r>
            <w:r w:rsidR="00F32CCE">
              <w:rPr>
                <w:sz w:val="24"/>
                <w:szCs w:val="24"/>
                <w:lang w:val="en-US"/>
              </w:rPr>
              <w:t>0</w:t>
            </w:r>
          </w:p>
        </w:tc>
        <w:tc>
          <w:tcPr>
            <w:tcW w:w="1134" w:type="dxa"/>
          </w:tcPr>
          <w:p w:rsidR="00AC3A8F" w:rsidRPr="00D0412B" w:rsidRDefault="00AC3A8F" w:rsidP="00FC6FD4">
            <w:pPr>
              <w:autoSpaceDE w:val="0"/>
              <w:autoSpaceDN w:val="0"/>
              <w:jc w:val="center"/>
              <w:rPr>
                <w:sz w:val="24"/>
                <w:szCs w:val="24"/>
              </w:rPr>
            </w:pPr>
            <w:r w:rsidRPr="00D0412B">
              <w:rPr>
                <w:sz w:val="24"/>
                <w:szCs w:val="24"/>
              </w:rPr>
              <w:t>111,15</w:t>
            </w:r>
          </w:p>
        </w:tc>
      </w:tr>
    </w:tbl>
    <w:p w:rsidR="00AC3A8F" w:rsidRPr="0080693C" w:rsidRDefault="00AC3A8F" w:rsidP="00AC3A8F">
      <w:pPr>
        <w:autoSpaceDE w:val="0"/>
        <w:autoSpaceDN w:val="0"/>
        <w:ind w:firstLine="709"/>
        <w:jc w:val="both"/>
        <w:rPr>
          <w:sz w:val="24"/>
          <w:szCs w:val="24"/>
        </w:rPr>
      </w:pPr>
    </w:p>
    <w:p w:rsidR="00AC3A8F" w:rsidRPr="0080693C" w:rsidRDefault="00D0412B" w:rsidP="00AC3A8F">
      <w:pPr>
        <w:autoSpaceDE w:val="0"/>
        <w:autoSpaceDN w:val="0"/>
        <w:ind w:firstLine="709"/>
        <w:jc w:val="both"/>
        <w:rPr>
          <w:sz w:val="24"/>
          <w:szCs w:val="24"/>
        </w:rPr>
      </w:pPr>
      <w:r>
        <w:rPr>
          <w:sz w:val="24"/>
          <w:szCs w:val="24"/>
        </w:rPr>
        <w:t>В среднесрочном периоде сохрани</w:t>
      </w:r>
      <w:r w:rsidR="00AC3A8F">
        <w:rPr>
          <w:sz w:val="24"/>
          <w:szCs w:val="24"/>
        </w:rPr>
        <w:t xml:space="preserve">тся тенденция </w:t>
      </w:r>
      <w:proofErr w:type="gramStart"/>
      <w:r w:rsidR="00AC3A8F">
        <w:rPr>
          <w:sz w:val="24"/>
          <w:szCs w:val="24"/>
        </w:rPr>
        <w:t>роста индекса производства продукции сельского хоз</w:t>
      </w:r>
      <w:r>
        <w:rPr>
          <w:sz w:val="24"/>
          <w:szCs w:val="24"/>
        </w:rPr>
        <w:t>яйства</w:t>
      </w:r>
      <w:proofErr w:type="gramEnd"/>
      <w:r>
        <w:rPr>
          <w:sz w:val="24"/>
          <w:szCs w:val="24"/>
        </w:rPr>
        <w:t xml:space="preserve"> до 111,15% к 2019 году.</w:t>
      </w:r>
    </w:p>
    <w:p w:rsidR="00AC3A8F" w:rsidRPr="004B3DFD" w:rsidRDefault="00AC3A8F" w:rsidP="00AC3A8F">
      <w:pPr>
        <w:autoSpaceDE w:val="0"/>
        <w:autoSpaceDN w:val="0"/>
        <w:ind w:firstLine="709"/>
        <w:jc w:val="both"/>
        <w:rPr>
          <w:color w:val="FF0000"/>
          <w:sz w:val="24"/>
          <w:szCs w:val="24"/>
        </w:rPr>
      </w:pPr>
      <w:r w:rsidRPr="00E52B3E">
        <w:rPr>
          <w:sz w:val="24"/>
          <w:szCs w:val="24"/>
        </w:rPr>
        <w:t>Основную часть выпус</w:t>
      </w:r>
      <w:bookmarkStart w:id="1" w:name="_GoBack"/>
      <w:bookmarkEnd w:id="1"/>
      <w:r w:rsidRPr="00E52B3E">
        <w:rPr>
          <w:sz w:val="24"/>
          <w:szCs w:val="24"/>
        </w:rPr>
        <w:t xml:space="preserve">ка сельскохозяйственной продукции занимает животноводство по направлению – молочное скотоводство. Развитие и сохранение животноводства и увеличение на этой основе продуктивности животных является одним из приоритетных направлений в повышении конкурентоспособности </w:t>
      </w:r>
      <w:r w:rsidR="00D0412B">
        <w:rPr>
          <w:sz w:val="24"/>
          <w:szCs w:val="24"/>
        </w:rPr>
        <w:t>продукции сельского хозяйства</w:t>
      </w:r>
      <w:r w:rsidRPr="0065679E">
        <w:rPr>
          <w:sz w:val="24"/>
          <w:szCs w:val="24"/>
        </w:rPr>
        <w:t xml:space="preserve"> города.</w:t>
      </w:r>
    </w:p>
    <w:p w:rsidR="00AC3A8F" w:rsidRPr="00E52B3E" w:rsidRDefault="00AC3A8F" w:rsidP="00AC3A8F">
      <w:pPr>
        <w:autoSpaceDE w:val="0"/>
        <w:autoSpaceDN w:val="0"/>
        <w:adjustRightInd w:val="0"/>
        <w:jc w:val="both"/>
        <w:rPr>
          <w:sz w:val="24"/>
          <w:szCs w:val="24"/>
        </w:rPr>
      </w:pPr>
      <w:r>
        <w:rPr>
          <w:sz w:val="24"/>
          <w:szCs w:val="24"/>
        </w:rPr>
        <w:t xml:space="preserve">            В рамках</w:t>
      </w:r>
      <w:r w:rsidR="00D0412B">
        <w:rPr>
          <w:sz w:val="24"/>
          <w:szCs w:val="24"/>
        </w:rPr>
        <w:t xml:space="preserve"> реализации</w:t>
      </w:r>
      <w:r>
        <w:rPr>
          <w:sz w:val="24"/>
          <w:szCs w:val="24"/>
        </w:rPr>
        <w:t xml:space="preserve"> муниципальной программы «</w:t>
      </w:r>
      <w:r w:rsidRPr="00C56BC1">
        <w:rPr>
          <w:rFonts w:eastAsiaTheme="minorHAnsi"/>
          <w:bCs/>
          <w:sz w:val="23"/>
          <w:szCs w:val="23"/>
          <w:lang w:eastAsia="en-US"/>
        </w:rPr>
        <w:t>Развитие малого и среднего</w:t>
      </w:r>
      <w:r>
        <w:rPr>
          <w:rFonts w:eastAsiaTheme="minorHAnsi"/>
          <w:bCs/>
          <w:sz w:val="23"/>
          <w:szCs w:val="23"/>
          <w:lang w:eastAsia="en-US"/>
        </w:rPr>
        <w:t xml:space="preserve"> п</w:t>
      </w:r>
      <w:r w:rsidRPr="00C56BC1">
        <w:rPr>
          <w:rFonts w:eastAsiaTheme="minorHAnsi"/>
          <w:bCs/>
          <w:sz w:val="23"/>
          <w:szCs w:val="23"/>
          <w:lang w:eastAsia="en-US"/>
        </w:rPr>
        <w:t>редпринимательства, потребительского рынка и сельскохозяйственных</w:t>
      </w:r>
      <w:r>
        <w:rPr>
          <w:rFonts w:eastAsiaTheme="minorHAnsi"/>
          <w:bCs/>
          <w:sz w:val="23"/>
          <w:szCs w:val="23"/>
          <w:lang w:eastAsia="en-US"/>
        </w:rPr>
        <w:t xml:space="preserve"> </w:t>
      </w:r>
      <w:r w:rsidRPr="00C56BC1">
        <w:rPr>
          <w:rFonts w:eastAsiaTheme="minorHAnsi"/>
          <w:bCs/>
          <w:sz w:val="23"/>
          <w:szCs w:val="23"/>
          <w:lang w:eastAsia="en-US"/>
        </w:rPr>
        <w:t>товаропроизводителей города Урай» на 2016 - 2020 годы</w:t>
      </w:r>
      <w:r w:rsidRPr="00E52B3E">
        <w:rPr>
          <w:sz w:val="24"/>
          <w:szCs w:val="24"/>
        </w:rPr>
        <w:t xml:space="preserve"> </w:t>
      </w:r>
      <w:r>
        <w:rPr>
          <w:sz w:val="24"/>
          <w:szCs w:val="24"/>
        </w:rPr>
        <w:t xml:space="preserve"> п</w:t>
      </w:r>
      <w:r w:rsidRPr="00E52B3E">
        <w:rPr>
          <w:sz w:val="24"/>
          <w:szCs w:val="24"/>
        </w:rPr>
        <w:t>риоритетными направлениями на планируемый период являются:</w:t>
      </w:r>
    </w:p>
    <w:p w:rsidR="00AC3A8F" w:rsidRPr="00E52B3E" w:rsidRDefault="00AC3A8F" w:rsidP="00AC3A8F">
      <w:pPr>
        <w:ind w:firstLine="709"/>
        <w:jc w:val="both"/>
        <w:rPr>
          <w:sz w:val="24"/>
          <w:szCs w:val="24"/>
        </w:rPr>
      </w:pPr>
      <w:r w:rsidRPr="00E52B3E">
        <w:rPr>
          <w:sz w:val="24"/>
          <w:szCs w:val="24"/>
        </w:rPr>
        <w:t>1.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AC3A8F" w:rsidRPr="00E52B3E" w:rsidRDefault="00AC3A8F" w:rsidP="00AC3A8F">
      <w:pPr>
        <w:ind w:firstLine="709"/>
        <w:jc w:val="both"/>
        <w:rPr>
          <w:sz w:val="24"/>
          <w:szCs w:val="24"/>
        </w:rPr>
      </w:pPr>
      <w:r w:rsidRPr="00E52B3E">
        <w:rPr>
          <w:sz w:val="24"/>
          <w:szCs w:val="24"/>
        </w:rPr>
        <w:t>2. Сохранение и увеличение темпов роста сельскохозяйственной продукции путем предоставления субсидий за произведенную и реализованную продукцию животноводства.</w:t>
      </w:r>
    </w:p>
    <w:p w:rsidR="00AC3A8F" w:rsidRPr="00621FF0" w:rsidRDefault="00AC3A8F" w:rsidP="00AC3A8F">
      <w:pPr>
        <w:ind w:firstLine="709"/>
        <w:jc w:val="both"/>
        <w:rPr>
          <w:sz w:val="24"/>
          <w:szCs w:val="24"/>
        </w:rPr>
      </w:pPr>
      <w:r w:rsidRPr="00E52B3E">
        <w:rPr>
          <w:sz w:val="24"/>
          <w:szCs w:val="24"/>
        </w:rPr>
        <w:t>3.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w:t>
      </w:r>
      <w:r w:rsidRPr="00621FF0">
        <w:rPr>
          <w:sz w:val="24"/>
          <w:szCs w:val="24"/>
        </w:rPr>
        <w:t>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AC3A8F" w:rsidRPr="00621FF0" w:rsidRDefault="00AC3A8F" w:rsidP="00AC3A8F">
      <w:pPr>
        <w:ind w:firstLine="709"/>
        <w:jc w:val="both"/>
        <w:rPr>
          <w:sz w:val="24"/>
          <w:szCs w:val="24"/>
        </w:rPr>
      </w:pPr>
      <w:r w:rsidRPr="00621FF0">
        <w:rPr>
          <w:sz w:val="24"/>
          <w:szCs w:val="24"/>
        </w:rPr>
        <w:t>4. Предоставление субсидии в целях возмещения  затрат на приобретение, доставку и монтаж оборудования для переработки и фасовки сельскохозяйственной продукции.</w:t>
      </w:r>
    </w:p>
    <w:p w:rsidR="00AC3A8F" w:rsidRPr="00621FF0" w:rsidRDefault="00AC3A8F" w:rsidP="00AC3A8F">
      <w:pPr>
        <w:ind w:firstLine="709"/>
        <w:jc w:val="both"/>
        <w:rPr>
          <w:sz w:val="24"/>
          <w:szCs w:val="24"/>
        </w:rPr>
      </w:pPr>
      <w:r w:rsidRPr="00621FF0">
        <w:rPr>
          <w:sz w:val="24"/>
          <w:szCs w:val="24"/>
        </w:rPr>
        <w:t>5.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p w:rsidR="00AC3A8F" w:rsidRPr="00621FF0" w:rsidRDefault="00AC3A8F" w:rsidP="00AC3A8F">
      <w:pPr>
        <w:ind w:firstLine="709"/>
        <w:jc w:val="both"/>
        <w:rPr>
          <w:sz w:val="24"/>
          <w:szCs w:val="24"/>
        </w:rPr>
      </w:pPr>
      <w:r w:rsidRPr="00621FF0">
        <w:rPr>
          <w:sz w:val="24"/>
          <w:szCs w:val="24"/>
        </w:rPr>
        <w:t>6. Организация проведения просветительских радио- и телепередач, издание статей в целях повышения имиджа сельскохозяйственной деятельности.</w:t>
      </w:r>
    </w:p>
    <w:p w:rsidR="00AC3A8F" w:rsidRPr="00621FF0" w:rsidRDefault="00AC3A8F" w:rsidP="00AC3A8F">
      <w:pPr>
        <w:ind w:firstLine="709"/>
        <w:jc w:val="both"/>
        <w:rPr>
          <w:sz w:val="24"/>
          <w:szCs w:val="24"/>
        </w:rPr>
      </w:pPr>
      <w:r w:rsidRPr="00621FF0">
        <w:rPr>
          <w:sz w:val="24"/>
          <w:szCs w:val="24"/>
        </w:rPr>
        <w:t xml:space="preserve">7.Оказание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AC3A8F" w:rsidRPr="00621FF0" w:rsidRDefault="00AC3A8F" w:rsidP="00D0412B">
      <w:pPr>
        <w:keepNext/>
        <w:ind w:firstLine="709"/>
        <w:jc w:val="both"/>
        <w:rPr>
          <w:sz w:val="24"/>
          <w:szCs w:val="24"/>
        </w:rPr>
      </w:pPr>
      <w:r w:rsidRPr="00621FF0">
        <w:rPr>
          <w:sz w:val="24"/>
          <w:szCs w:val="24"/>
        </w:rPr>
        <w:t>Выполнение намеченных мероприятий позволит увеличить объемы сел</w:t>
      </w:r>
      <w:r w:rsidR="00D0412B">
        <w:rPr>
          <w:sz w:val="24"/>
          <w:szCs w:val="24"/>
        </w:rPr>
        <w:t xml:space="preserve">ьскохозяйственного производства, создавать условия для развития </w:t>
      </w:r>
      <w:r w:rsidRPr="00621FF0">
        <w:rPr>
          <w:sz w:val="24"/>
          <w:szCs w:val="24"/>
        </w:rPr>
        <w:t>конкурентоспо</w:t>
      </w:r>
      <w:r w:rsidR="00D0412B">
        <w:rPr>
          <w:sz w:val="24"/>
          <w:szCs w:val="24"/>
        </w:rPr>
        <w:t>собности сельскохозяйственной продукции, освоения новых технологий</w:t>
      </w:r>
      <w:r w:rsidRPr="00621FF0">
        <w:rPr>
          <w:sz w:val="24"/>
          <w:szCs w:val="24"/>
        </w:rPr>
        <w:t xml:space="preserve"> производства и выход</w:t>
      </w:r>
      <w:r w:rsidR="00D0412B">
        <w:rPr>
          <w:sz w:val="24"/>
          <w:szCs w:val="24"/>
        </w:rPr>
        <w:t>а</w:t>
      </w:r>
      <w:r w:rsidRPr="00621FF0">
        <w:rPr>
          <w:sz w:val="24"/>
          <w:szCs w:val="24"/>
        </w:rPr>
        <w:t xml:space="preserve"> на новые рынки сбыта.</w:t>
      </w:r>
    </w:p>
    <w:p w:rsidR="00755CA3" w:rsidRDefault="00755CA3" w:rsidP="00E65EE1">
      <w:pPr>
        <w:rPr>
          <w:b/>
          <w:sz w:val="24"/>
          <w:szCs w:val="24"/>
          <w:highlight w:val="yellow"/>
        </w:rPr>
      </w:pPr>
    </w:p>
    <w:p w:rsidR="00AC3A8F" w:rsidRPr="00CF64BA" w:rsidRDefault="00AC3A8F" w:rsidP="00AC3A8F">
      <w:pPr>
        <w:ind w:firstLine="709"/>
        <w:rPr>
          <w:b/>
          <w:sz w:val="24"/>
          <w:szCs w:val="24"/>
        </w:rPr>
      </w:pPr>
      <w:r w:rsidRPr="00CF64BA">
        <w:rPr>
          <w:b/>
          <w:sz w:val="24"/>
          <w:szCs w:val="24"/>
        </w:rPr>
        <w:t>2.</w:t>
      </w:r>
      <w:r w:rsidRPr="00C239CE">
        <w:rPr>
          <w:b/>
          <w:sz w:val="24"/>
          <w:szCs w:val="24"/>
        </w:rPr>
        <w:t>1</w:t>
      </w:r>
      <w:r>
        <w:rPr>
          <w:b/>
          <w:sz w:val="24"/>
          <w:szCs w:val="24"/>
        </w:rPr>
        <w:t>.</w:t>
      </w:r>
      <w:r w:rsidRPr="00CF64BA">
        <w:rPr>
          <w:b/>
          <w:sz w:val="24"/>
          <w:szCs w:val="24"/>
        </w:rPr>
        <w:t xml:space="preserve">3. </w:t>
      </w:r>
      <w:r w:rsidR="006D632D">
        <w:rPr>
          <w:b/>
          <w:sz w:val="24"/>
          <w:szCs w:val="24"/>
        </w:rPr>
        <w:t>Развитие малого и среднего предпринимательства.</w:t>
      </w:r>
    </w:p>
    <w:p w:rsidR="00AC3A8F" w:rsidRPr="00991141" w:rsidRDefault="00AC3A8F" w:rsidP="00AC3A8F">
      <w:pPr>
        <w:ind w:firstLine="709"/>
        <w:jc w:val="both"/>
        <w:rPr>
          <w:sz w:val="24"/>
          <w:szCs w:val="24"/>
        </w:rPr>
      </w:pPr>
      <w:r w:rsidRPr="00991141">
        <w:rPr>
          <w:sz w:val="24"/>
          <w:szCs w:val="24"/>
        </w:rPr>
        <w:t>По состоянию на 01.01.2016 года на территории  города  Урай о</w:t>
      </w:r>
      <w:r w:rsidR="005272A8">
        <w:rPr>
          <w:sz w:val="24"/>
          <w:szCs w:val="24"/>
        </w:rPr>
        <w:t xml:space="preserve">существляли предпринимательскую </w:t>
      </w:r>
      <w:r w:rsidRPr="00991141">
        <w:rPr>
          <w:sz w:val="24"/>
          <w:szCs w:val="24"/>
        </w:rPr>
        <w:t xml:space="preserve">деятельность 3 средних предприятия со среднесписочной  численностью 511 человек и  516 малых предприятий со среднесписочной численностью 2313 человек. По малому и среднему предпринимательству среднесписочная численность работников  спрогнозирована  с </w:t>
      </w:r>
      <w:r>
        <w:rPr>
          <w:sz w:val="24"/>
          <w:szCs w:val="24"/>
        </w:rPr>
        <w:t xml:space="preserve">3005 человек в </w:t>
      </w:r>
      <w:r w:rsidRPr="00991141">
        <w:rPr>
          <w:sz w:val="24"/>
          <w:szCs w:val="24"/>
        </w:rPr>
        <w:t>2017</w:t>
      </w:r>
      <w:r>
        <w:rPr>
          <w:sz w:val="24"/>
          <w:szCs w:val="24"/>
        </w:rPr>
        <w:t xml:space="preserve"> году</w:t>
      </w:r>
      <w:r w:rsidRPr="00991141">
        <w:rPr>
          <w:sz w:val="24"/>
          <w:szCs w:val="24"/>
        </w:rPr>
        <w:t xml:space="preserve"> до </w:t>
      </w:r>
      <w:r>
        <w:rPr>
          <w:sz w:val="24"/>
          <w:szCs w:val="24"/>
        </w:rPr>
        <w:t xml:space="preserve">3022 человек к </w:t>
      </w:r>
      <w:r w:rsidRPr="00991141">
        <w:rPr>
          <w:sz w:val="24"/>
          <w:szCs w:val="24"/>
        </w:rPr>
        <w:t>2019 год</w:t>
      </w:r>
      <w:r>
        <w:rPr>
          <w:sz w:val="24"/>
          <w:szCs w:val="24"/>
        </w:rPr>
        <w:t>у</w:t>
      </w:r>
      <w:r w:rsidRPr="00991141">
        <w:rPr>
          <w:sz w:val="24"/>
          <w:szCs w:val="24"/>
        </w:rPr>
        <w:t xml:space="preserve">, в том числе: по средним предприятиям среднесписочная численность работников  до 502 человек, по малым предприятиям до 2520 человек по второму варианту соответственно. </w:t>
      </w:r>
    </w:p>
    <w:p w:rsidR="00AC3A8F" w:rsidRPr="00991141" w:rsidRDefault="00AC3A8F" w:rsidP="00AC3A8F">
      <w:pPr>
        <w:ind w:firstLine="709"/>
        <w:jc w:val="both"/>
        <w:rPr>
          <w:sz w:val="24"/>
          <w:szCs w:val="24"/>
        </w:rPr>
      </w:pPr>
      <w:r w:rsidRPr="00991141">
        <w:rPr>
          <w:sz w:val="24"/>
          <w:szCs w:val="24"/>
        </w:rPr>
        <w:t>Количество малых предприятий  в 2015 году увеличилось по сравнению  с 2014 годом  на 9,8%.  Однако, в связи  с  кризисной ситуацией в экономике в оценочном 2016 году число малых предприятий состави</w:t>
      </w:r>
      <w:r>
        <w:rPr>
          <w:sz w:val="24"/>
          <w:szCs w:val="24"/>
        </w:rPr>
        <w:t>т</w:t>
      </w:r>
      <w:r w:rsidRPr="00991141">
        <w:rPr>
          <w:sz w:val="24"/>
          <w:szCs w:val="24"/>
        </w:rPr>
        <w:t xml:space="preserve"> 516 единиц и среднесписочная численность работников </w:t>
      </w:r>
      <w:r>
        <w:rPr>
          <w:sz w:val="24"/>
          <w:szCs w:val="24"/>
        </w:rPr>
        <w:t>уменьши</w:t>
      </w:r>
      <w:r w:rsidRPr="00991141">
        <w:rPr>
          <w:sz w:val="24"/>
          <w:szCs w:val="24"/>
        </w:rPr>
        <w:t xml:space="preserve">тся  до 2,300 тыс. человек. Количество средних предприятий в оценочном 2016 году </w:t>
      </w:r>
      <w:r w:rsidR="005272A8">
        <w:rPr>
          <w:sz w:val="24"/>
          <w:szCs w:val="24"/>
        </w:rPr>
        <w:lastRenderedPageBreak/>
        <w:t>не изменится и составит</w:t>
      </w:r>
      <w:r w:rsidRPr="00991141">
        <w:rPr>
          <w:sz w:val="24"/>
          <w:szCs w:val="24"/>
        </w:rPr>
        <w:t xml:space="preserve">  </w:t>
      </w:r>
      <w:r w:rsidR="005272A8">
        <w:rPr>
          <w:sz w:val="24"/>
          <w:szCs w:val="24"/>
        </w:rPr>
        <w:t>3 единицы, однако</w:t>
      </w:r>
      <w:r w:rsidR="006E5B1A">
        <w:rPr>
          <w:sz w:val="24"/>
          <w:szCs w:val="24"/>
        </w:rPr>
        <w:t>,</w:t>
      </w:r>
      <w:r w:rsidR="005272A8">
        <w:rPr>
          <w:sz w:val="24"/>
          <w:szCs w:val="24"/>
        </w:rPr>
        <w:t xml:space="preserve"> </w:t>
      </w:r>
      <w:r w:rsidRPr="00991141">
        <w:rPr>
          <w:sz w:val="24"/>
          <w:szCs w:val="24"/>
        </w:rPr>
        <w:t xml:space="preserve">численность </w:t>
      </w:r>
      <w:r w:rsidR="005272A8">
        <w:rPr>
          <w:sz w:val="24"/>
          <w:szCs w:val="24"/>
        </w:rPr>
        <w:t xml:space="preserve">работающих </w:t>
      </w:r>
      <w:r w:rsidRPr="00991141">
        <w:rPr>
          <w:sz w:val="24"/>
          <w:szCs w:val="24"/>
        </w:rPr>
        <w:t>в этих предприятиях уменьши</w:t>
      </w:r>
      <w:r>
        <w:rPr>
          <w:sz w:val="24"/>
          <w:szCs w:val="24"/>
        </w:rPr>
        <w:t>тся</w:t>
      </w:r>
      <w:r w:rsidRPr="00991141">
        <w:rPr>
          <w:sz w:val="24"/>
          <w:szCs w:val="24"/>
        </w:rPr>
        <w:t xml:space="preserve"> до 0,490 тыс. человек. В </w:t>
      </w:r>
      <w:r w:rsidR="00B55AA1">
        <w:rPr>
          <w:sz w:val="24"/>
          <w:szCs w:val="24"/>
        </w:rPr>
        <w:t xml:space="preserve">среднесрочном периоде </w:t>
      </w:r>
      <w:r w:rsidRPr="00991141">
        <w:rPr>
          <w:sz w:val="24"/>
          <w:szCs w:val="24"/>
        </w:rPr>
        <w:t>2017-2019 год</w:t>
      </w:r>
      <w:r>
        <w:rPr>
          <w:sz w:val="24"/>
          <w:szCs w:val="24"/>
        </w:rPr>
        <w:t>ы</w:t>
      </w:r>
      <w:r w:rsidRPr="00991141">
        <w:rPr>
          <w:sz w:val="24"/>
          <w:szCs w:val="24"/>
        </w:rPr>
        <w:t xml:space="preserve">  </w:t>
      </w:r>
      <w:r w:rsidR="00B55AA1">
        <w:rPr>
          <w:sz w:val="24"/>
          <w:szCs w:val="24"/>
        </w:rPr>
        <w:t>планируется</w:t>
      </w:r>
      <w:r w:rsidRPr="00991141">
        <w:rPr>
          <w:sz w:val="24"/>
          <w:szCs w:val="24"/>
        </w:rPr>
        <w:t xml:space="preserve">  увеличение числа предприятий малого бизнеса от 521 до 525  единиц и среднесписочной численности работников от 2,505 до 2,520 тыс. человек.</w:t>
      </w:r>
    </w:p>
    <w:p w:rsidR="00AC3A8F" w:rsidRPr="00991141" w:rsidRDefault="00AC3A8F" w:rsidP="00AC3A8F">
      <w:pPr>
        <w:ind w:firstLine="709"/>
        <w:jc w:val="both"/>
        <w:rPr>
          <w:color w:val="000000"/>
          <w:sz w:val="24"/>
          <w:szCs w:val="24"/>
        </w:rPr>
      </w:pPr>
      <w:r w:rsidRPr="00991141">
        <w:rPr>
          <w:sz w:val="24"/>
          <w:szCs w:val="24"/>
        </w:rPr>
        <w:t>Непроизводственная сфера по-прежнему остается  более привлекательной для малого бизнеса, чем производственная. Д</w:t>
      </w:r>
      <w:r w:rsidRPr="00991141">
        <w:rPr>
          <w:color w:val="000000"/>
          <w:sz w:val="24"/>
          <w:szCs w:val="24"/>
        </w:rPr>
        <w:t>оминирующими видами деятельности как по количеству действующих, так и  вновь созданных предприятий являются:</w:t>
      </w:r>
    </w:p>
    <w:p w:rsidR="00AC3A8F" w:rsidRPr="00991141" w:rsidRDefault="00AC3A8F" w:rsidP="00AC3A8F">
      <w:pPr>
        <w:ind w:firstLine="709"/>
        <w:jc w:val="both"/>
        <w:rPr>
          <w:color w:val="000000"/>
          <w:sz w:val="24"/>
          <w:szCs w:val="24"/>
        </w:rPr>
      </w:pPr>
      <w:r w:rsidRPr="00991141">
        <w:rPr>
          <w:color w:val="000000"/>
          <w:sz w:val="24"/>
          <w:szCs w:val="24"/>
        </w:rPr>
        <w:t xml:space="preserve">строительные организации  - 47,3%;  </w:t>
      </w:r>
    </w:p>
    <w:p w:rsidR="00AC3A8F" w:rsidRPr="00991141" w:rsidRDefault="00AC3A8F" w:rsidP="00AC3A8F">
      <w:pPr>
        <w:ind w:firstLine="709"/>
        <w:jc w:val="both"/>
        <w:rPr>
          <w:color w:val="000000"/>
          <w:sz w:val="24"/>
          <w:szCs w:val="24"/>
        </w:rPr>
      </w:pPr>
      <w:r w:rsidRPr="00991141">
        <w:rPr>
          <w:color w:val="000000"/>
          <w:sz w:val="24"/>
          <w:szCs w:val="24"/>
        </w:rPr>
        <w:t>предприятия  оптовой и розничной торговли – 42,9%;</w:t>
      </w:r>
    </w:p>
    <w:p w:rsidR="00AC3A8F" w:rsidRDefault="00AC3A8F" w:rsidP="00AC3A8F">
      <w:pPr>
        <w:ind w:firstLine="709"/>
        <w:jc w:val="both"/>
        <w:rPr>
          <w:color w:val="000000"/>
          <w:sz w:val="24"/>
          <w:szCs w:val="24"/>
        </w:rPr>
      </w:pPr>
      <w:r w:rsidRPr="00991141">
        <w:rPr>
          <w:color w:val="000000"/>
          <w:sz w:val="24"/>
          <w:szCs w:val="24"/>
        </w:rPr>
        <w:t xml:space="preserve">организации, деятельность которых связана с операциями с  недвижимым имуществом, арендой и предоставлением услуг – 5,7%. </w:t>
      </w:r>
    </w:p>
    <w:p w:rsidR="00AC3A8F" w:rsidRDefault="00AC3A8F" w:rsidP="00AC3A8F">
      <w:pPr>
        <w:ind w:firstLine="709"/>
        <w:jc w:val="both"/>
        <w:rPr>
          <w:color w:val="000000"/>
          <w:sz w:val="24"/>
          <w:szCs w:val="24"/>
        </w:rPr>
      </w:pPr>
      <w:r>
        <w:rPr>
          <w:color w:val="000000"/>
          <w:sz w:val="24"/>
          <w:szCs w:val="24"/>
        </w:rPr>
        <w:t>Структура предприятий по видам экономической деятельности сохраняется в прогноз</w:t>
      </w:r>
      <w:r w:rsidR="00B55AA1">
        <w:rPr>
          <w:color w:val="000000"/>
          <w:sz w:val="24"/>
          <w:szCs w:val="24"/>
        </w:rPr>
        <w:t>ируемом</w:t>
      </w:r>
      <w:r>
        <w:rPr>
          <w:color w:val="000000"/>
          <w:sz w:val="24"/>
          <w:szCs w:val="24"/>
        </w:rPr>
        <w:t xml:space="preserve"> периоде.</w:t>
      </w:r>
    </w:p>
    <w:p w:rsidR="00AC3A8F" w:rsidRPr="00991141" w:rsidRDefault="00AC3A8F" w:rsidP="00AC3A8F">
      <w:pPr>
        <w:ind w:firstLine="709"/>
        <w:jc w:val="both"/>
        <w:rPr>
          <w:color w:val="000000"/>
          <w:sz w:val="24"/>
          <w:szCs w:val="24"/>
        </w:rPr>
      </w:pPr>
      <w:r w:rsidRPr="00991141">
        <w:rPr>
          <w:color w:val="000000"/>
          <w:sz w:val="24"/>
          <w:szCs w:val="24"/>
        </w:rPr>
        <w:t>Таким образом, в сфере малого предпринимательства наблюдается устойчивое развитие, характеризующееся положительной динамикой его осн</w:t>
      </w:r>
      <w:r w:rsidR="00B55AA1">
        <w:rPr>
          <w:color w:val="000000"/>
          <w:sz w:val="24"/>
          <w:szCs w:val="24"/>
        </w:rPr>
        <w:t>овных экономических показателей:</w:t>
      </w:r>
    </w:p>
    <w:tbl>
      <w:tblPr>
        <w:tblStyle w:val="af"/>
        <w:tblW w:w="9464" w:type="dxa"/>
        <w:jc w:val="center"/>
        <w:tblLayout w:type="fixed"/>
        <w:tblLook w:val="04A0"/>
      </w:tblPr>
      <w:tblGrid>
        <w:gridCol w:w="2802"/>
        <w:gridCol w:w="708"/>
        <w:gridCol w:w="993"/>
        <w:gridCol w:w="992"/>
        <w:gridCol w:w="992"/>
        <w:gridCol w:w="992"/>
        <w:gridCol w:w="993"/>
        <w:gridCol w:w="992"/>
      </w:tblGrid>
      <w:tr w:rsidR="00AC3A8F" w:rsidRPr="0080693C" w:rsidTr="00B55AA1">
        <w:trPr>
          <w:jc w:val="center"/>
        </w:trPr>
        <w:tc>
          <w:tcPr>
            <w:tcW w:w="2802" w:type="dxa"/>
            <w:vMerge w:val="restart"/>
          </w:tcPr>
          <w:p w:rsidR="00AC3A8F" w:rsidRPr="0080693C" w:rsidRDefault="00AC3A8F" w:rsidP="00FC6FD4">
            <w:pPr>
              <w:autoSpaceDE w:val="0"/>
              <w:autoSpaceDN w:val="0"/>
              <w:jc w:val="center"/>
              <w:rPr>
                <w:sz w:val="24"/>
                <w:szCs w:val="24"/>
              </w:rPr>
            </w:pPr>
            <w:r>
              <w:rPr>
                <w:sz w:val="24"/>
                <w:szCs w:val="24"/>
              </w:rPr>
              <w:t>Показатель</w:t>
            </w:r>
          </w:p>
        </w:tc>
        <w:tc>
          <w:tcPr>
            <w:tcW w:w="708" w:type="dxa"/>
            <w:vMerge w:val="restart"/>
          </w:tcPr>
          <w:p w:rsidR="00AC3A8F" w:rsidRPr="0080693C" w:rsidRDefault="00AC3A8F" w:rsidP="00FC6FD4">
            <w:pPr>
              <w:autoSpaceDE w:val="0"/>
              <w:autoSpaceDN w:val="0"/>
              <w:jc w:val="both"/>
              <w:rPr>
                <w:sz w:val="24"/>
                <w:szCs w:val="24"/>
              </w:rPr>
            </w:pPr>
            <w:r>
              <w:rPr>
                <w:sz w:val="24"/>
                <w:szCs w:val="24"/>
              </w:rPr>
              <w:t>Ед. измерен.</w:t>
            </w:r>
          </w:p>
        </w:tc>
        <w:tc>
          <w:tcPr>
            <w:tcW w:w="1985" w:type="dxa"/>
            <w:gridSpan w:val="2"/>
          </w:tcPr>
          <w:p w:rsidR="00AC3A8F" w:rsidRPr="0080693C" w:rsidRDefault="00AC3A8F" w:rsidP="00FC6FD4">
            <w:pPr>
              <w:autoSpaceDE w:val="0"/>
              <w:autoSpaceDN w:val="0"/>
              <w:jc w:val="center"/>
              <w:rPr>
                <w:sz w:val="24"/>
                <w:szCs w:val="24"/>
              </w:rPr>
            </w:pPr>
            <w:r>
              <w:rPr>
                <w:sz w:val="24"/>
                <w:szCs w:val="24"/>
              </w:rPr>
              <w:t>2017</w:t>
            </w:r>
          </w:p>
        </w:tc>
        <w:tc>
          <w:tcPr>
            <w:tcW w:w="1984" w:type="dxa"/>
            <w:gridSpan w:val="2"/>
          </w:tcPr>
          <w:p w:rsidR="00AC3A8F" w:rsidRPr="0080693C" w:rsidRDefault="00AC3A8F" w:rsidP="00FC6FD4">
            <w:pPr>
              <w:autoSpaceDE w:val="0"/>
              <w:autoSpaceDN w:val="0"/>
              <w:jc w:val="center"/>
              <w:rPr>
                <w:sz w:val="24"/>
                <w:szCs w:val="24"/>
              </w:rPr>
            </w:pPr>
            <w:r>
              <w:rPr>
                <w:sz w:val="24"/>
                <w:szCs w:val="24"/>
              </w:rPr>
              <w:t>2018</w:t>
            </w:r>
          </w:p>
        </w:tc>
        <w:tc>
          <w:tcPr>
            <w:tcW w:w="1985" w:type="dxa"/>
            <w:gridSpan w:val="2"/>
          </w:tcPr>
          <w:p w:rsidR="00AC3A8F" w:rsidRPr="0080693C" w:rsidRDefault="00AC3A8F" w:rsidP="00FC6FD4">
            <w:pPr>
              <w:autoSpaceDE w:val="0"/>
              <w:autoSpaceDN w:val="0"/>
              <w:jc w:val="center"/>
              <w:rPr>
                <w:sz w:val="24"/>
                <w:szCs w:val="24"/>
              </w:rPr>
            </w:pPr>
            <w:r>
              <w:rPr>
                <w:sz w:val="24"/>
                <w:szCs w:val="24"/>
              </w:rPr>
              <w:t>2019</w:t>
            </w:r>
          </w:p>
        </w:tc>
      </w:tr>
      <w:tr w:rsidR="00AC3A8F" w:rsidRPr="0080693C" w:rsidTr="00B55AA1">
        <w:trPr>
          <w:jc w:val="center"/>
        </w:trPr>
        <w:tc>
          <w:tcPr>
            <w:tcW w:w="2802" w:type="dxa"/>
            <w:vMerge/>
          </w:tcPr>
          <w:p w:rsidR="00AC3A8F" w:rsidRPr="00290469" w:rsidRDefault="00AC3A8F" w:rsidP="00FC6FD4">
            <w:pPr>
              <w:autoSpaceDE w:val="0"/>
              <w:autoSpaceDN w:val="0"/>
              <w:jc w:val="both"/>
              <w:rPr>
                <w:sz w:val="24"/>
                <w:szCs w:val="24"/>
              </w:rPr>
            </w:pPr>
          </w:p>
        </w:tc>
        <w:tc>
          <w:tcPr>
            <w:tcW w:w="708" w:type="dxa"/>
            <w:vMerge/>
          </w:tcPr>
          <w:p w:rsidR="00AC3A8F" w:rsidRPr="0080693C" w:rsidRDefault="00AC3A8F" w:rsidP="00FC6FD4">
            <w:pPr>
              <w:autoSpaceDE w:val="0"/>
              <w:autoSpaceDN w:val="0"/>
              <w:jc w:val="both"/>
              <w:rPr>
                <w:sz w:val="22"/>
                <w:szCs w:val="22"/>
              </w:rPr>
            </w:pPr>
          </w:p>
        </w:tc>
        <w:tc>
          <w:tcPr>
            <w:tcW w:w="993" w:type="dxa"/>
          </w:tcPr>
          <w:p w:rsidR="00AC3A8F" w:rsidRPr="008D59D9" w:rsidRDefault="00AC3A8F" w:rsidP="00FC6FD4">
            <w:pPr>
              <w:autoSpaceDE w:val="0"/>
              <w:autoSpaceDN w:val="0"/>
              <w:jc w:val="center"/>
            </w:pPr>
            <w:r w:rsidRPr="008D59D9">
              <w:t>вариант 1</w:t>
            </w:r>
          </w:p>
        </w:tc>
        <w:tc>
          <w:tcPr>
            <w:tcW w:w="992" w:type="dxa"/>
          </w:tcPr>
          <w:p w:rsidR="00AC3A8F" w:rsidRPr="008D59D9" w:rsidRDefault="00AC3A8F" w:rsidP="00FC6FD4">
            <w:pPr>
              <w:autoSpaceDE w:val="0"/>
              <w:autoSpaceDN w:val="0"/>
              <w:jc w:val="center"/>
            </w:pPr>
            <w:r w:rsidRPr="008D59D9">
              <w:t>вариант 2</w:t>
            </w:r>
          </w:p>
        </w:tc>
        <w:tc>
          <w:tcPr>
            <w:tcW w:w="992" w:type="dxa"/>
          </w:tcPr>
          <w:p w:rsidR="00AC3A8F" w:rsidRPr="008D59D9" w:rsidRDefault="00AC3A8F" w:rsidP="00FC6FD4">
            <w:pPr>
              <w:autoSpaceDE w:val="0"/>
              <w:autoSpaceDN w:val="0"/>
              <w:jc w:val="center"/>
            </w:pPr>
            <w:r w:rsidRPr="008D59D9">
              <w:t>вариант 1</w:t>
            </w:r>
          </w:p>
        </w:tc>
        <w:tc>
          <w:tcPr>
            <w:tcW w:w="992" w:type="dxa"/>
          </w:tcPr>
          <w:p w:rsidR="00AC3A8F" w:rsidRPr="008D59D9" w:rsidRDefault="00AC3A8F" w:rsidP="00FC6FD4">
            <w:pPr>
              <w:autoSpaceDE w:val="0"/>
              <w:autoSpaceDN w:val="0"/>
              <w:jc w:val="center"/>
            </w:pPr>
            <w:r w:rsidRPr="008D59D9">
              <w:t>вариант 2</w:t>
            </w:r>
          </w:p>
        </w:tc>
        <w:tc>
          <w:tcPr>
            <w:tcW w:w="993" w:type="dxa"/>
          </w:tcPr>
          <w:p w:rsidR="00AC3A8F" w:rsidRPr="008D59D9" w:rsidRDefault="00AC3A8F" w:rsidP="00FC6FD4">
            <w:pPr>
              <w:autoSpaceDE w:val="0"/>
              <w:autoSpaceDN w:val="0"/>
              <w:jc w:val="center"/>
            </w:pPr>
            <w:r w:rsidRPr="008D59D9">
              <w:t>вариант 1</w:t>
            </w:r>
          </w:p>
        </w:tc>
        <w:tc>
          <w:tcPr>
            <w:tcW w:w="992" w:type="dxa"/>
          </w:tcPr>
          <w:p w:rsidR="00AC3A8F" w:rsidRPr="008D59D9" w:rsidRDefault="00AC3A8F" w:rsidP="00FC6FD4">
            <w:pPr>
              <w:autoSpaceDE w:val="0"/>
              <w:autoSpaceDN w:val="0"/>
              <w:jc w:val="center"/>
            </w:pPr>
            <w:r w:rsidRPr="008D59D9">
              <w:t>вариант 2</w:t>
            </w:r>
          </w:p>
        </w:tc>
      </w:tr>
      <w:tr w:rsidR="00AC3A8F" w:rsidRPr="0080693C" w:rsidTr="00B55AA1">
        <w:trPr>
          <w:jc w:val="center"/>
        </w:trPr>
        <w:tc>
          <w:tcPr>
            <w:tcW w:w="2802" w:type="dxa"/>
          </w:tcPr>
          <w:p w:rsidR="00AC3A8F" w:rsidRDefault="00AC3A8F" w:rsidP="00FC6FD4">
            <w:pPr>
              <w:autoSpaceDE w:val="0"/>
              <w:autoSpaceDN w:val="0"/>
              <w:jc w:val="both"/>
              <w:rPr>
                <w:sz w:val="24"/>
                <w:szCs w:val="24"/>
              </w:rPr>
            </w:pPr>
            <w:r>
              <w:rPr>
                <w:sz w:val="24"/>
                <w:szCs w:val="24"/>
              </w:rPr>
              <w:t xml:space="preserve">Число малых и средних предприятий, включая </w:t>
            </w:r>
            <w:proofErr w:type="spellStart"/>
            <w:r>
              <w:rPr>
                <w:sz w:val="24"/>
                <w:szCs w:val="24"/>
              </w:rPr>
              <w:t>микропредприятия</w:t>
            </w:r>
            <w:proofErr w:type="spellEnd"/>
          </w:p>
        </w:tc>
        <w:tc>
          <w:tcPr>
            <w:tcW w:w="708" w:type="dxa"/>
          </w:tcPr>
          <w:p w:rsidR="00AC3A8F" w:rsidRPr="0080693C" w:rsidRDefault="00AC3A8F" w:rsidP="00FC6FD4">
            <w:pPr>
              <w:autoSpaceDE w:val="0"/>
              <w:autoSpaceDN w:val="0"/>
              <w:jc w:val="center"/>
              <w:rPr>
                <w:sz w:val="22"/>
                <w:szCs w:val="22"/>
              </w:rPr>
            </w:pPr>
            <w:r>
              <w:rPr>
                <w:sz w:val="22"/>
                <w:szCs w:val="22"/>
              </w:rPr>
              <w:t>единиц</w:t>
            </w:r>
          </w:p>
        </w:tc>
        <w:tc>
          <w:tcPr>
            <w:tcW w:w="993" w:type="dxa"/>
          </w:tcPr>
          <w:p w:rsidR="00AC3A8F" w:rsidRPr="0080693C" w:rsidRDefault="00AC3A8F" w:rsidP="00FC6FD4">
            <w:pPr>
              <w:autoSpaceDE w:val="0"/>
              <w:autoSpaceDN w:val="0"/>
              <w:jc w:val="center"/>
              <w:rPr>
                <w:sz w:val="22"/>
                <w:szCs w:val="22"/>
              </w:rPr>
            </w:pPr>
            <w:r>
              <w:rPr>
                <w:sz w:val="22"/>
                <w:szCs w:val="22"/>
              </w:rPr>
              <w:t>509</w:t>
            </w:r>
          </w:p>
        </w:tc>
        <w:tc>
          <w:tcPr>
            <w:tcW w:w="992" w:type="dxa"/>
          </w:tcPr>
          <w:p w:rsidR="00AC3A8F" w:rsidRPr="0080693C" w:rsidRDefault="00AC3A8F" w:rsidP="00FC6FD4">
            <w:pPr>
              <w:autoSpaceDE w:val="0"/>
              <w:autoSpaceDN w:val="0"/>
              <w:jc w:val="center"/>
              <w:rPr>
                <w:sz w:val="22"/>
                <w:szCs w:val="22"/>
              </w:rPr>
            </w:pPr>
            <w:r>
              <w:rPr>
                <w:sz w:val="22"/>
                <w:szCs w:val="22"/>
              </w:rPr>
              <w:t>524</w:t>
            </w:r>
          </w:p>
        </w:tc>
        <w:tc>
          <w:tcPr>
            <w:tcW w:w="992" w:type="dxa"/>
          </w:tcPr>
          <w:p w:rsidR="00AC3A8F" w:rsidRPr="0080693C" w:rsidRDefault="00AC3A8F" w:rsidP="00FC6FD4">
            <w:pPr>
              <w:autoSpaceDE w:val="0"/>
              <w:autoSpaceDN w:val="0"/>
              <w:jc w:val="center"/>
              <w:rPr>
                <w:sz w:val="22"/>
                <w:szCs w:val="22"/>
              </w:rPr>
            </w:pPr>
            <w:r>
              <w:rPr>
                <w:sz w:val="22"/>
                <w:szCs w:val="22"/>
              </w:rPr>
              <w:t>513</w:t>
            </w:r>
          </w:p>
        </w:tc>
        <w:tc>
          <w:tcPr>
            <w:tcW w:w="992" w:type="dxa"/>
          </w:tcPr>
          <w:p w:rsidR="00AC3A8F" w:rsidRPr="0080693C" w:rsidRDefault="00AC3A8F" w:rsidP="00FC6FD4">
            <w:pPr>
              <w:autoSpaceDE w:val="0"/>
              <w:autoSpaceDN w:val="0"/>
              <w:jc w:val="center"/>
              <w:rPr>
                <w:sz w:val="22"/>
                <w:szCs w:val="22"/>
              </w:rPr>
            </w:pPr>
            <w:r>
              <w:rPr>
                <w:sz w:val="22"/>
                <w:szCs w:val="22"/>
              </w:rPr>
              <w:t>526</w:t>
            </w:r>
          </w:p>
        </w:tc>
        <w:tc>
          <w:tcPr>
            <w:tcW w:w="993" w:type="dxa"/>
          </w:tcPr>
          <w:p w:rsidR="00AC3A8F" w:rsidRPr="0080693C" w:rsidRDefault="00AC3A8F" w:rsidP="00FC6FD4">
            <w:pPr>
              <w:autoSpaceDE w:val="0"/>
              <w:autoSpaceDN w:val="0"/>
              <w:jc w:val="center"/>
              <w:rPr>
                <w:sz w:val="22"/>
                <w:szCs w:val="22"/>
              </w:rPr>
            </w:pPr>
            <w:r>
              <w:rPr>
                <w:sz w:val="22"/>
                <w:szCs w:val="22"/>
              </w:rPr>
              <w:t>513</w:t>
            </w:r>
          </w:p>
        </w:tc>
        <w:tc>
          <w:tcPr>
            <w:tcW w:w="992" w:type="dxa"/>
          </w:tcPr>
          <w:p w:rsidR="00AC3A8F" w:rsidRPr="0080693C" w:rsidRDefault="00AC3A8F" w:rsidP="00FC6FD4">
            <w:pPr>
              <w:autoSpaceDE w:val="0"/>
              <w:autoSpaceDN w:val="0"/>
              <w:jc w:val="center"/>
              <w:rPr>
                <w:sz w:val="22"/>
                <w:szCs w:val="22"/>
              </w:rPr>
            </w:pPr>
            <w:r>
              <w:rPr>
                <w:sz w:val="22"/>
                <w:szCs w:val="22"/>
              </w:rPr>
              <w:t>528</w:t>
            </w:r>
          </w:p>
        </w:tc>
      </w:tr>
      <w:tr w:rsidR="00AC3A8F" w:rsidRPr="0080693C" w:rsidTr="00B55AA1">
        <w:trPr>
          <w:jc w:val="center"/>
        </w:trPr>
        <w:tc>
          <w:tcPr>
            <w:tcW w:w="2802" w:type="dxa"/>
          </w:tcPr>
          <w:p w:rsidR="00AC3A8F" w:rsidRPr="004B3DFD" w:rsidRDefault="00AC3A8F" w:rsidP="00FC6FD4">
            <w:pPr>
              <w:autoSpaceDE w:val="0"/>
              <w:autoSpaceDN w:val="0"/>
              <w:jc w:val="both"/>
              <w:rPr>
                <w:sz w:val="22"/>
                <w:szCs w:val="22"/>
              </w:rPr>
            </w:pPr>
            <w:r>
              <w:rPr>
                <w:sz w:val="22"/>
                <w:szCs w:val="22"/>
              </w:rPr>
              <w:t xml:space="preserve">Среднесписочная численность работников малых и средних предприятий, включая </w:t>
            </w:r>
            <w:proofErr w:type="spellStart"/>
            <w:r>
              <w:rPr>
                <w:sz w:val="22"/>
                <w:szCs w:val="22"/>
              </w:rPr>
              <w:t>микропредприятия</w:t>
            </w:r>
            <w:proofErr w:type="spellEnd"/>
          </w:p>
        </w:tc>
        <w:tc>
          <w:tcPr>
            <w:tcW w:w="708" w:type="dxa"/>
          </w:tcPr>
          <w:p w:rsidR="00AC3A8F" w:rsidRPr="0080693C" w:rsidRDefault="00AC3A8F" w:rsidP="00FC6FD4">
            <w:pPr>
              <w:autoSpaceDE w:val="0"/>
              <w:autoSpaceDN w:val="0"/>
              <w:jc w:val="center"/>
              <w:rPr>
                <w:sz w:val="22"/>
                <w:szCs w:val="22"/>
              </w:rPr>
            </w:pPr>
            <w:r>
              <w:rPr>
                <w:sz w:val="22"/>
                <w:szCs w:val="22"/>
              </w:rPr>
              <w:t>тыс. человек</w:t>
            </w:r>
          </w:p>
        </w:tc>
        <w:tc>
          <w:tcPr>
            <w:tcW w:w="993" w:type="dxa"/>
          </w:tcPr>
          <w:p w:rsidR="00AC3A8F" w:rsidRPr="0080693C" w:rsidRDefault="00AC3A8F" w:rsidP="00FC6FD4">
            <w:pPr>
              <w:autoSpaceDE w:val="0"/>
              <w:autoSpaceDN w:val="0"/>
              <w:jc w:val="center"/>
              <w:rPr>
                <w:sz w:val="24"/>
                <w:szCs w:val="24"/>
              </w:rPr>
            </w:pPr>
            <w:r>
              <w:rPr>
                <w:sz w:val="24"/>
                <w:szCs w:val="24"/>
              </w:rPr>
              <w:t>2,940</w:t>
            </w:r>
          </w:p>
        </w:tc>
        <w:tc>
          <w:tcPr>
            <w:tcW w:w="992" w:type="dxa"/>
          </w:tcPr>
          <w:p w:rsidR="00AC3A8F" w:rsidRPr="0080693C" w:rsidRDefault="00AC3A8F" w:rsidP="00FC6FD4">
            <w:pPr>
              <w:autoSpaceDE w:val="0"/>
              <w:autoSpaceDN w:val="0"/>
              <w:jc w:val="center"/>
              <w:rPr>
                <w:sz w:val="24"/>
                <w:szCs w:val="24"/>
              </w:rPr>
            </w:pPr>
            <w:r>
              <w:rPr>
                <w:sz w:val="24"/>
                <w:szCs w:val="24"/>
              </w:rPr>
              <w:t>3,005</w:t>
            </w:r>
          </w:p>
        </w:tc>
        <w:tc>
          <w:tcPr>
            <w:tcW w:w="992" w:type="dxa"/>
          </w:tcPr>
          <w:p w:rsidR="00AC3A8F" w:rsidRPr="0080693C" w:rsidRDefault="00AC3A8F" w:rsidP="00FC6FD4">
            <w:pPr>
              <w:autoSpaceDE w:val="0"/>
              <w:autoSpaceDN w:val="0"/>
              <w:jc w:val="center"/>
              <w:rPr>
                <w:sz w:val="24"/>
                <w:szCs w:val="24"/>
              </w:rPr>
            </w:pPr>
            <w:r>
              <w:rPr>
                <w:sz w:val="24"/>
                <w:szCs w:val="24"/>
              </w:rPr>
              <w:t>2,998</w:t>
            </w:r>
          </w:p>
        </w:tc>
        <w:tc>
          <w:tcPr>
            <w:tcW w:w="992" w:type="dxa"/>
          </w:tcPr>
          <w:p w:rsidR="00AC3A8F" w:rsidRPr="0080693C" w:rsidRDefault="00AC3A8F" w:rsidP="00FC6FD4">
            <w:pPr>
              <w:autoSpaceDE w:val="0"/>
              <w:autoSpaceDN w:val="0"/>
              <w:jc w:val="center"/>
              <w:rPr>
                <w:sz w:val="24"/>
                <w:szCs w:val="24"/>
              </w:rPr>
            </w:pPr>
            <w:r>
              <w:rPr>
                <w:sz w:val="24"/>
                <w:szCs w:val="24"/>
              </w:rPr>
              <w:t>3,016</w:t>
            </w:r>
          </w:p>
        </w:tc>
        <w:tc>
          <w:tcPr>
            <w:tcW w:w="993" w:type="dxa"/>
          </w:tcPr>
          <w:p w:rsidR="00AC3A8F" w:rsidRPr="0080693C" w:rsidRDefault="00AC3A8F" w:rsidP="00FC6FD4">
            <w:pPr>
              <w:autoSpaceDE w:val="0"/>
              <w:autoSpaceDN w:val="0"/>
              <w:jc w:val="center"/>
              <w:rPr>
                <w:sz w:val="24"/>
                <w:szCs w:val="24"/>
              </w:rPr>
            </w:pPr>
            <w:r>
              <w:rPr>
                <w:sz w:val="24"/>
                <w:szCs w:val="24"/>
              </w:rPr>
              <w:t>3,001</w:t>
            </w:r>
          </w:p>
        </w:tc>
        <w:tc>
          <w:tcPr>
            <w:tcW w:w="992" w:type="dxa"/>
          </w:tcPr>
          <w:p w:rsidR="00AC3A8F" w:rsidRPr="0080693C" w:rsidRDefault="00AC3A8F" w:rsidP="0058523A">
            <w:pPr>
              <w:autoSpaceDE w:val="0"/>
              <w:autoSpaceDN w:val="0"/>
              <w:jc w:val="center"/>
              <w:rPr>
                <w:sz w:val="24"/>
                <w:szCs w:val="24"/>
              </w:rPr>
            </w:pPr>
            <w:r>
              <w:rPr>
                <w:sz w:val="24"/>
                <w:szCs w:val="24"/>
              </w:rPr>
              <w:t>3,0</w:t>
            </w:r>
            <w:r w:rsidR="0058523A">
              <w:rPr>
                <w:sz w:val="24"/>
                <w:szCs w:val="24"/>
              </w:rPr>
              <w:t>2</w:t>
            </w:r>
            <w:r>
              <w:rPr>
                <w:sz w:val="24"/>
                <w:szCs w:val="24"/>
              </w:rPr>
              <w:t>2</w:t>
            </w:r>
          </w:p>
        </w:tc>
      </w:tr>
      <w:tr w:rsidR="00AC3A8F" w:rsidRPr="0080693C" w:rsidTr="00B55AA1">
        <w:trPr>
          <w:jc w:val="center"/>
        </w:trPr>
        <w:tc>
          <w:tcPr>
            <w:tcW w:w="2802" w:type="dxa"/>
          </w:tcPr>
          <w:p w:rsidR="00AC3A8F" w:rsidRPr="004B3DFD" w:rsidRDefault="00AC3A8F" w:rsidP="00FC6FD4">
            <w:pPr>
              <w:autoSpaceDE w:val="0"/>
              <w:autoSpaceDN w:val="0"/>
              <w:jc w:val="both"/>
              <w:rPr>
                <w:sz w:val="22"/>
                <w:szCs w:val="22"/>
              </w:rPr>
            </w:pPr>
            <w:r>
              <w:rPr>
                <w:sz w:val="22"/>
                <w:szCs w:val="22"/>
              </w:rPr>
              <w:t xml:space="preserve">Оборот малых и средних предприятий, включая </w:t>
            </w:r>
            <w:proofErr w:type="spellStart"/>
            <w:r>
              <w:rPr>
                <w:sz w:val="22"/>
                <w:szCs w:val="22"/>
              </w:rPr>
              <w:t>микропредприятия</w:t>
            </w:r>
            <w:proofErr w:type="spellEnd"/>
          </w:p>
        </w:tc>
        <w:tc>
          <w:tcPr>
            <w:tcW w:w="708" w:type="dxa"/>
          </w:tcPr>
          <w:p w:rsidR="00AC3A8F" w:rsidRPr="004B3DFD" w:rsidRDefault="00AC3A8F" w:rsidP="00FC6FD4">
            <w:pPr>
              <w:autoSpaceDE w:val="0"/>
              <w:autoSpaceDN w:val="0"/>
              <w:jc w:val="center"/>
              <w:rPr>
                <w:sz w:val="22"/>
                <w:szCs w:val="22"/>
              </w:rPr>
            </w:pPr>
            <w:proofErr w:type="spellStart"/>
            <w:r>
              <w:rPr>
                <w:sz w:val="22"/>
                <w:szCs w:val="22"/>
              </w:rPr>
              <w:t>млрдруб</w:t>
            </w:r>
            <w:proofErr w:type="spellEnd"/>
            <w:r>
              <w:rPr>
                <w:sz w:val="22"/>
                <w:szCs w:val="22"/>
              </w:rPr>
              <w:t>.</w:t>
            </w:r>
          </w:p>
        </w:tc>
        <w:tc>
          <w:tcPr>
            <w:tcW w:w="993" w:type="dxa"/>
          </w:tcPr>
          <w:p w:rsidR="00AC3A8F" w:rsidRPr="00F32CCE" w:rsidRDefault="00AC3A8F" w:rsidP="00F32CCE">
            <w:pPr>
              <w:autoSpaceDE w:val="0"/>
              <w:autoSpaceDN w:val="0"/>
              <w:jc w:val="center"/>
              <w:rPr>
                <w:sz w:val="24"/>
                <w:szCs w:val="24"/>
                <w:lang w:val="en-US"/>
              </w:rPr>
            </w:pPr>
            <w:r>
              <w:rPr>
                <w:sz w:val="24"/>
                <w:szCs w:val="24"/>
              </w:rPr>
              <w:t>5,2</w:t>
            </w:r>
            <w:r w:rsidR="00F32CCE">
              <w:rPr>
                <w:sz w:val="24"/>
                <w:szCs w:val="24"/>
                <w:lang w:val="en-US"/>
              </w:rPr>
              <w:t>04</w:t>
            </w:r>
          </w:p>
        </w:tc>
        <w:tc>
          <w:tcPr>
            <w:tcW w:w="992" w:type="dxa"/>
          </w:tcPr>
          <w:p w:rsidR="00AC3A8F" w:rsidRPr="0080693C" w:rsidRDefault="00AC3A8F" w:rsidP="00FC6FD4">
            <w:pPr>
              <w:autoSpaceDE w:val="0"/>
              <w:autoSpaceDN w:val="0"/>
              <w:jc w:val="center"/>
              <w:rPr>
                <w:sz w:val="24"/>
                <w:szCs w:val="24"/>
              </w:rPr>
            </w:pPr>
            <w:r>
              <w:rPr>
                <w:sz w:val="24"/>
                <w:szCs w:val="24"/>
              </w:rPr>
              <w:t>5,250</w:t>
            </w:r>
          </w:p>
        </w:tc>
        <w:tc>
          <w:tcPr>
            <w:tcW w:w="992" w:type="dxa"/>
          </w:tcPr>
          <w:p w:rsidR="00AC3A8F" w:rsidRPr="00F32CCE" w:rsidRDefault="00AC3A8F" w:rsidP="00F32CCE">
            <w:pPr>
              <w:autoSpaceDE w:val="0"/>
              <w:autoSpaceDN w:val="0"/>
              <w:jc w:val="center"/>
              <w:rPr>
                <w:sz w:val="24"/>
                <w:szCs w:val="24"/>
                <w:lang w:val="en-US"/>
              </w:rPr>
            </w:pPr>
            <w:r>
              <w:rPr>
                <w:sz w:val="24"/>
                <w:szCs w:val="24"/>
              </w:rPr>
              <w:t>5,</w:t>
            </w:r>
            <w:r w:rsidR="00F32CCE">
              <w:rPr>
                <w:sz w:val="24"/>
                <w:szCs w:val="24"/>
                <w:lang w:val="en-US"/>
              </w:rPr>
              <w:t>472</w:t>
            </w:r>
          </w:p>
        </w:tc>
        <w:tc>
          <w:tcPr>
            <w:tcW w:w="992" w:type="dxa"/>
          </w:tcPr>
          <w:p w:rsidR="00AC3A8F" w:rsidRPr="0080693C" w:rsidRDefault="00AC3A8F" w:rsidP="00FC6FD4">
            <w:pPr>
              <w:autoSpaceDE w:val="0"/>
              <w:autoSpaceDN w:val="0"/>
              <w:jc w:val="center"/>
              <w:rPr>
                <w:sz w:val="24"/>
                <w:szCs w:val="24"/>
              </w:rPr>
            </w:pPr>
            <w:r>
              <w:rPr>
                <w:sz w:val="24"/>
                <w:szCs w:val="24"/>
              </w:rPr>
              <w:t>5,722</w:t>
            </w:r>
          </w:p>
        </w:tc>
        <w:tc>
          <w:tcPr>
            <w:tcW w:w="993" w:type="dxa"/>
          </w:tcPr>
          <w:p w:rsidR="00AC3A8F" w:rsidRPr="0080693C" w:rsidRDefault="00AC3A8F" w:rsidP="00FC6FD4">
            <w:pPr>
              <w:autoSpaceDE w:val="0"/>
              <w:autoSpaceDN w:val="0"/>
              <w:jc w:val="center"/>
              <w:rPr>
                <w:sz w:val="24"/>
                <w:szCs w:val="24"/>
              </w:rPr>
            </w:pPr>
            <w:r>
              <w:rPr>
                <w:sz w:val="24"/>
                <w:szCs w:val="24"/>
              </w:rPr>
              <w:t>5,918</w:t>
            </w:r>
          </w:p>
        </w:tc>
        <w:tc>
          <w:tcPr>
            <w:tcW w:w="992" w:type="dxa"/>
          </w:tcPr>
          <w:p w:rsidR="00AC3A8F" w:rsidRPr="0080693C" w:rsidRDefault="00AC3A8F" w:rsidP="00FC6FD4">
            <w:pPr>
              <w:autoSpaceDE w:val="0"/>
              <w:autoSpaceDN w:val="0"/>
              <w:jc w:val="center"/>
              <w:rPr>
                <w:sz w:val="24"/>
                <w:szCs w:val="24"/>
              </w:rPr>
            </w:pPr>
            <w:r>
              <w:rPr>
                <w:sz w:val="24"/>
                <w:szCs w:val="24"/>
              </w:rPr>
              <w:t>6,338</w:t>
            </w:r>
          </w:p>
        </w:tc>
      </w:tr>
    </w:tbl>
    <w:p w:rsidR="00AC3A8F" w:rsidRPr="00991141" w:rsidRDefault="00AC3A8F" w:rsidP="00AC3A8F">
      <w:pPr>
        <w:ind w:firstLine="709"/>
        <w:jc w:val="both"/>
        <w:rPr>
          <w:color w:val="000000"/>
          <w:sz w:val="24"/>
          <w:szCs w:val="24"/>
        </w:rPr>
      </w:pPr>
    </w:p>
    <w:p w:rsidR="00AC3A8F" w:rsidRPr="00991141" w:rsidRDefault="00AC3A8F" w:rsidP="00AC3A8F">
      <w:pPr>
        <w:ind w:firstLine="709"/>
        <w:jc w:val="both"/>
        <w:rPr>
          <w:sz w:val="24"/>
          <w:szCs w:val="24"/>
        </w:rPr>
      </w:pPr>
      <w:r w:rsidRPr="00991141">
        <w:rPr>
          <w:sz w:val="24"/>
          <w:szCs w:val="24"/>
        </w:rPr>
        <w:t xml:space="preserve">В 2015 году оборот средних и малых предприятий составил 4,904 млрд. руб., что на 0,4% ниже, чем в </w:t>
      </w:r>
      <w:r w:rsidR="00B55AA1">
        <w:rPr>
          <w:sz w:val="24"/>
          <w:szCs w:val="24"/>
        </w:rPr>
        <w:t>2014 году. Однако</w:t>
      </w:r>
      <w:r w:rsidRPr="00991141">
        <w:rPr>
          <w:sz w:val="24"/>
          <w:szCs w:val="24"/>
        </w:rPr>
        <w:t xml:space="preserve"> оборот малых предприятий в 2015 году составил 4,744 млрд. руб., что на 9,0% выше, чем в 2014 году  (4,352 млрд. руб.). </w:t>
      </w:r>
    </w:p>
    <w:p w:rsidR="00AC3A8F" w:rsidRPr="00991141" w:rsidRDefault="00B55AA1" w:rsidP="00AC3A8F">
      <w:pPr>
        <w:ind w:firstLine="709"/>
        <w:jc w:val="both"/>
        <w:rPr>
          <w:sz w:val="24"/>
          <w:szCs w:val="24"/>
        </w:rPr>
      </w:pPr>
      <w:r w:rsidRPr="003E0A33">
        <w:rPr>
          <w:sz w:val="24"/>
          <w:szCs w:val="24"/>
        </w:rPr>
        <w:t>В среднесрочном периоде</w:t>
      </w:r>
      <w:r>
        <w:rPr>
          <w:sz w:val="24"/>
          <w:szCs w:val="24"/>
        </w:rPr>
        <w:t xml:space="preserve"> ожидается увеличение оборота </w:t>
      </w:r>
      <w:r w:rsidR="00AC3A8F" w:rsidRPr="00991141">
        <w:rPr>
          <w:sz w:val="24"/>
          <w:szCs w:val="24"/>
        </w:rPr>
        <w:t xml:space="preserve">средних и малых предприятий </w:t>
      </w:r>
      <w:r>
        <w:rPr>
          <w:sz w:val="24"/>
          <w:szCs w:val="24"/>
        </w:rPr>
        <w:t>до</w:t>
      </w:r>
      <w:r w:rsidR="00AC3A8F" w:rsidRPr="00991141">
        <w:rPr>
          <w:sz w:val="24"/>
          <w:szCs w:val="24"/>
        </w:rPr>
        <w:t xml:space="preserve"> 29,2%</w:t>
      </w:r>
      <w:r>
        <w:rPr>
          <w:sz w:val="24"/>
          <w:szCs w:val="24"/>
        </w:rPr>
        <w:t xml:space="preserve"> по сравнению с отчетным 2015 годом</w:t>
      </w:r>
      <w:r w:rsidR="00AC3A8F" w:rsidRPr="00991141">
        <w:rPr>
          <w:sz w:val="24"/>
          <w:szCs w:val="24"/>
        </w:rPr>
        <w:t>.</w:t>
      </w:r>
    </w:p>
    <w:p w:rsidR="00AC3A8F" w:rsidRPr="00991141" w:rsidRDefault="00B55AA1" w:rsidP="00AC3A8F">
      <w:pPr>
        <w:ind w:firstLine="709"/>
        <w:jc w:val="both"/>
        <w:rPr>
          <w:sz w:val="24"/>
          <w:szCs w:val="24"/>
        </w:rPr>
      </w:pPr>
      <w:r>
        <w:rPr>
          <w:sz w:val="24"/>
          <w:szCs w:val="24"/>
        </w:rPr>
        <w:t>П</w:t>
      </w:r>
      <w:r w:rsidR="00AC3A8F" w:rsidRPr="00991141">
        <w:rPr>
          <w:sz w:val="24"/>
          <w:szCs w:val="24"/>
        </w:rPr>
        <w:t xml:space="preserve">оложительная динамика увеличения объемов </w:t>
      </w:r>
      <w:r>
        <w:rPr>
          <w:sz w:val="24"/>
          <w:szCs w:val="24"/>
        </w:rPr>
        <w:t xml:space="preserve">произведенной продукции, выполненных работ, оказанных услуг будет отмечена </w:t>
      </w:r>
      <w:r w:rsidR="00AC3A8F" w:rsidRPr="00991141">
        <w:rPr>
          <w:sz w:val="24"/>
          <w:szCs w:val="24"/>
        </w:rPr>
        <w:t xml:space="preserve">в таких сферах деятельности, как: «транспорт и связь», «образование», «здравоохранение и предоставление социальных услуг», а также в производственных отраслях. Стабильный рост объема произведенной малыми предприятиями продукции подчеркивает значимость данной группы предприятий. </w:t>
      </w:r>
    </w:p>
    <w:p w:rsidR="00AC3A8F" w:rsidRPr="00991141" w:rsidRDefault="00AC3A8F" w:rsidP="00AC3A8F">
      <w:pPr>
        <w:ind w:firstLine="709"/>
        <w:jc w:val="both"/>
        <w:rPr>
          <w:sz w:val="24"/>
          <w:szCs w:val="24"/>
        </w:rPr>
      </w:pPr>
      <w:r w:rsidRPr="00991141">
        <w:rPr>
          <w:sz w:val="24"/>
          <w:szCs w:val="24"/>
        </w:rPr>
        <w:t>Однако в 2015 году наблюдается незначительный спад деятельности строительных организации, предприятий торговли</w:t>
      </w:r>
      <w:r w:rsidR="00920F29" w:rsidRPr="00920F29">
        <w:rPr>
          <w:sz w:val="24"/>
          <w:szCs w:val="24"/>
        </w:rPr>
        <w:t xml:space="preserve"> </w:t>
      </w:r>
      <w:r w:rsidR="00920F29">
        <w:rPr>
          <w:sz w:val="24"/>
          <w:szCs w:val="24"/>
        </w:rPr>
        <w:t>и</w:t>
      </w:r>
      <w:r w:rsidRPr="00991141">
        <w:rPr>
          <w:sz w:val="24"/>
          <w:szCs w:val="24"/>
        </w:rPr>
        <w:t xml:space="preserve"> малых предприятий, занимающ</w:t>
      </w:r>
      <w:r w:rsidR="00920F29">
        <w:rPr>
          <w:sz w:val="24"/>
          <w:szCs w:val="24"/>
        </w:rPr>
        <w:t>ихся финансовой деятельностью</w:t>
      </w:r>
      <w:r>
        <w:rPr>
          <w:sz w:val="24"/>
          <w:szCs w:val="24"/>
        </w:rPr>
        <w:t>, который будет скорректирован в прогнозируемом периоде.</w:t>
      </w:r>
    </w:p>
    <w:p w:rsidR="00AC3A8F" w:rsidRPr="00991141" w:rsidRDefault="00AC3A8F" w:rsidP="00AC3A8F">
      <w:pPr>
        <w:ind w:firstLine="709"/>
        <w:jc w:val="both"/>
        <w:rPr>
          <w:sz w:val="24"/>
          <w:szCs w:val="24"/>
        </w:rPr>
      </w:pPr>
      <w:r>
        <w:rPr>
          <w:sz w:val="24"/>
          <w:szCs w:val="24"/>
        </w:rPr>
        <w:t>Несмотря на сложную экономическую ситуацию</w:t>
      </w:r>
      <w:r w:rsidR="00A217A0">
        <w:rPr>
          <w:sz w:val="24"/>
          <w:szCs w:val="24"/>
        </w:rPr>
        <w:t>,</w:t>
      </w:r>
      <w:r>
        <w:rPr>
          <w:sz w:val="24"/>
          <w:szCs w:val="24"/>
        </w:rPr>
        <w:t xml:space="preserve"> по оценке 2016 года количество предприятий остается неизменным. Наряду с закрывающимися предприятиями в городе Урай открываются новые предприятия, в более востребованных направлениях, таких как:</w:t>
      </w:r>
      <w:r w:rsidRPr="00991141">
        <w:rPr>
          <w:sz w:val="24"/>
          <w:szCs w:val="24"/>
        </w:rPr>
        <w:t xml:space="preserve"> в сфере здравоохранения, </w:t>
      </w:r>
      <w:r>
        <w:rPr>
          <w:sz w:val="24"/>
          <w:szCs w:val="24"/>
        </w:rPr>
        <w:t xml:space="preserve">в </w:t>
      </w:r>
      <w:r w:rsidRPr="00920F29">
        <w:rPr>
          <w:sz w:val="24"/>
          <w:szCs w:val="24"/>
        </w:rPr>
        <w:t>сфере операций с недвижимым имуществом</w:t>
      </w:r>
      <w:r>
        <w:rPr>
          <w:sz w:val="24"/>
          <w:szCs w:val="24"/>
        </w:rPr>
        <w:t xml:space="preserve"> и </w:t>
      </w:r>
      <w:r w:rsidRPr="00991141">
        <w:rPr>
          <w:sz w:val="24"/>
          <w:szCs w:val="24"/>
        </w:rPr>
        <w:t>в сфере торговли.</w:t>
      </w:r>
    </w:p>
    <w:p w:rsidR="00AC3A8F" w:rsidRPr="00991141" w:rsidRDefault="00AC3A8F" w:rsidP="00AC3A8F">
      <w:pPr>
        <w:ind w:firstLine="709"/>
        <w:jc w:val="both"/>
        <w:rPr>
          <w:sz w:val="24"/>
          <w:szCs w:val="24"/>
        </w:rPr>
      </w:pPr>
      <w:r w:rsidRPr="00991141">
        <w:rPr>
          <w:sz w:val="24"/>
          <w:szCs w:val="24"/>
        </w:rPr>
        <w:t>Наиболее предпочтительным видом деятельности в малом бизнесе остается  розничная и оптовая торговля</w:t>
      </w:r>
      <w:r w:rsidR="00ED7B4F">
        <w:rPr>
          <w:sz w:val="24"/>
          <w:szCs w:val="24"/>
        </w:rPr>
        <w:t>,</w:t>
      </w:r>
      <w:r w:rsidRPr="00991141">
        <w:rPr>
          <w:sz w:val="24"/>
          <w:szCs w:val="24"/>
        </w:rPr>
        <w:t xml:space="preserve"> </w:t>
      </w:r>
      <w:r w:rsidR="00ED7B4F">
        <w:rPr>
          <w:sz w:val="24"/>
          <w:szCs w:val="24"/>
        </w:rPr>
        <w:t xml:space="preserve">а также </w:t>
      </w:r>
      <w:r w:rsidRPr="00991141">
        <w:rPr>
          <w:sz w:val="24"/>
          <w:szCs w:val="24"/>
        </w:rPr>
        <w:t>предприятия, предоставляющие прочие коммунальные, социальные и персональные услуги. В 2015 году открыл</w:t>
      </w:r>
      <w:r w:rsidR="006E5B1A">
        <w:rPr>
          <w:sz w:val="24"/>
          <w:szCs w:val="24"/>
        </w:rPr>
        <w:t>о</w:t>
      </w:r>
      <w:r w:rsidRPr="00991141">
        <w:rPr>
          <w:sz w:val="24"/>
          <w:szCs w:val="24"/>
        </w:rPr>
        <w:t>сь 31 предприятие, из которых 12 предприятий оптовой и розничной торговли.</w:t>
      </w:r>
    </w:p>
    <w:p w:rsidR="00AC3A8F" w:rsidRPr="00991141" w:rsidRDefault="00AC3A8F" w:rsidP="00AC3A8F">
      <w:pPr>
        <w:ind w:firstLine="709"/>
        <w:jc w:val="both"/>
        <w:rPr>
          <w:sz w:val="24"/>
          <w:szCs w:val="24"/>
        </w:rPr>
      </w:pPr>
      <w:r w:rsidRPr="00991141">
        <w:rPr>
          <w:sz w:val="24"/>
          <w:szCs w:val="24"/>
        </w:rPr>
        <w:t>На прогнозируемый период</w:t>
      </w:r>
      <w:r>
        <w:rPr>
          <w:sz w:val="24"/>
          <w:szCs w:val="24"/>
        </w:rPr>
        <w:t xml:space="preserve"> оборот </w:t>
      </w:r>
      <w:r w:rsidRPr="00991141">
        <w:rPr>
          <w:sz w:val="24"/>
          <w:szCs w:val="24"/>
        </w:rPr>
        <w:t>в сфере деятельности торговли увеличится</w:t>
      </w:r>
      <w:r>
        <w:rPr>
          <w:sz w:val="24"/>
          <w:szCs w:val="24"/>
        </w:rPr>
        <w:t xml:space="preserve"> </w:t>
      </w:r>
      <w:r w:rsidRPr="00991141">
        <w:rPr>
          <w:sz w:val="24"/>
          <w:szCs w:val="24"/>
        </w:rPr>
        <w:t>с 1,349 млрд.</w:t>
      </w:r>
      <w:r>
        <w:rPr>
          <w:sz w:val="24"/>
          <w:szCs w:val="24"/>
        </w:rPr>
        <w:t xml:space="preserve"> </w:t>
      </w:r>
      <w:r w:rsidRPr="00991141">
        <w:rPr>
          <w:sz w:val="24"/>
          <w:szCs w:val="24"/>
        </w:rPr>
        <w:t>руб. в 2017 году до 1,545 млрд. руб. в 2019 году по второму варианту или на 46,2</w:t>
      </w:r>
      <w:r>
        <w:rPr>
          <w:sz w:val="24"/>
          <w:szCs w:val="24"/>
        </w:rPr>
        <w:t xml:space="preserve">% по </w:t>
      </w:r>
      <w:r w:rsidRPr="00991141">
        <w:rPr>
          <w:sz w:val="24"/>
          <w:szCs w:val="24"/>
        </w:rPr>
        <w:t>сравнению с оборотом 2015 года (1,057 млрд. руб.).</w:t>
      </w:r>
      <w:r w:rsidRPr="00991141">
        <w:rPr>
          <w:sz w:val="24"/>
          <w:szCs w:val="24"/>
        </w:rPr>
        <w:tab/>
      </w:r>
    </w:p>
    <w:p w:rsidR="00AC3A8F" w:rsidRPr="00B91985" w:rsidRDefault="00ED7B4F" w:rsidP="00AC3A8F">
      <w:pPr>
        <w:ind w:firstLine="709"/>
        <w:jc w:val="both"/>
        <w:rPr>
          <w:sz w:val="24"/>
          <w:szCs w:val="24"/>
        </w:rPr>
      </w:pPr>
      <w:r>
        <w:rPr>
          <w:sz w:val="24"/>
          <w:szCs w:val="24"/>
        </w:rPr>
        <w:lastRenderedPageBreak/>
        <w:t xml:space="preserve">В 2015 году в рамках создания условий для развития деятельности субъектов малого и среднего предпринимательства </w:t>
      </w:r>
      <w:r w:rsidR="00AC3A8F" w:rsidRPr="002F17CC">
        <w:rPr>
          <w:sz w:val="24"/>
          <w:szCs w:val="24"/>
        </w:rPr>
        <w:t>пред</w:t>
      </w:r>
      <w:r w:rsidR="00AC3A8F">
        <w:rPr>
          <w:sz w:val="24"/>
          <w:szCs w:val="24"/>
        </w:rPr>
        <w:t>оставлена финансовая поддержка 38</w:t>
      </w:r>
      <w:r w:rsidR="00AC3A8F" w:rsidRPr="002F17CC">
        <w:rPr>
          <w:sz w:val="24"/>
          <w:szCs w:val="24"/>
        </w:rPr>
        <w:t xml:space="preserve"> субъектам предпринимательства</w:t>
      </w:r>
      <w:r w:rsidR="00AC3A8F">
        <w:rPr>
          <w:sz w:val="24"/>
          <w:szCs w:val="24"/>
        </w:rPr>
        <w:t xml:space="preserve"> </w:t>
      </w:r>
      <w:r w:rsidR="00AC3A8F" w:rsidRPr="002F17CC">
        <w:rPr>
          <w:sz w:val="24"/>
          <w:szCs w:val="24"/>
        </w:rPr>
        <w:t xml:space="preserve">на общую сумму </w:t>
      </w:r>
      <w:r w:rsidR="00AC3A8F">
        <w:rPr>
          <w:sz w:val="24"/>
          <w:szCs w:val="24"/>
        </w:rPr>
        <w:t>6146,</w:t>
      </w:r>
      <w:r w:rsidR="00AC3A8F" w:rsidRPr="002F17CC">
        <w:rPr>
          <w:sz w:val="24"/>
          <w:szCs w:val="24"/>
        </w:rPr>
        <w:t>5</w:t>
      </w:r>
      <w:r w:rsidR="00AC3A8F">
        <w:rPr>
          <w:sz w:val="24"/>
          <w:szCs w:val="24"/>
        </w:rPr>
        <w:t>3</w:t>
      </w:r>
      <w:r w:rsidR="00AC3A8F" w:rsidRPr="002F17CC">
        <w:rPr>
          <w:sz w:val="24"/>
          <w:szCs w:val="24"/>
        </w:rPr>
        <w:t xml:space="preserve"> тыс. руб</w:t>
      </w:r>
      <w:r w:rsidR="00AC3A8F">
        <w:rPr>
          <w:sz w:val="24"/>
          <w:szCs w:val="24"/>
        </w:rPr>
        <w:t>.</w:t>
      </w:r>
    </w:p>
    <w:p w:rsidR="00AC3A8F" w:rsidRDefault="00AC3A8F" w:rsidP="00AC3A8F">
      <w:pPr>
        <w:ind w:firstLine="708"/>
        <w:jc w:val="both"/>
        <w:rPr>
          <w:sz w:val="24"/>
          <w:szCs w:val="24"/>
        </w:rPr>
      </w:pPr>
      <w:r w:rsidRPr="00EE5D76">
        <w:rPr>
          <w:sz w:val="24"/>
          <w:szCs w:val="24"/>
        </w:rPr>
        <w:t>Взаимодействие муниципалитета с представителями малого и среднего бизнеса на основе взаимовыгодного сотрудничества и конструктивного диалога</w:t>
      </w:r>
      <w:r>
        <w:rPr>
          <w:sz w:val="24"/>
          <w:szCs w:val="24"/>
        </w:rPr>
        <w:t xml:space="preserve"> являются одними из основных </w:t>
      </w:r>
      <w:r w:rsidRPr="00EE5D76">
        <w:rPr>
          <w:sz w:val="24"/>
          <w:szCs w:val="24"/>
        </w:rPr>
        <w:t xml:space="preserve"> услови</w:t>
      </w:r>
      <w:r>
        <w:rPr>
          <w:sz w:val="24"/>
          <w:szCs w:val="24"/>
        </w:rPr>
        <w:t xml:space="preserve">й </w:t>
      </w:r>
      <w:r w:rsidRPr="00EE5D76">
        <w:rPr>
          <w:sz w:val="24"/>
          <w:szCs w:val="24"/>
        </w:rPr>
        <w:t>для благополучия всей системы хозяйствования.</w:t>
      </w:r>
    </w:p>
    <w:p w:rsidR="00AC3A8F" w:rsidRDefault="00A217A0" w:rsidP="00AC3A8F">
      <w:pPr>
        <w:ind w:firstLine="709"/>
        <w:jc w:val="both"/>
        <w:rPr>
          <w:sz w:val="24"/>
          <w:szCs w:val="24"/>
        </w:rPr>
      </w:pPr>
      <w:proofErr w:type="gramStart"/>
      <w:r w:rsidRPr="00A217A0">
        <w:rPr>
          <w:sz w:val="24"/>
          <w:szCs w:val="24"/>
        </w:rPr>
        <w:t>В рамках необходимости дальнейшей реализации системы мер, направленной на развитие предпринимательской деятельности</w:t>
      </w:r>
      <w:r w:rsidR="006E5B1A">
        <w:rPr>
          <w:sz w:val="24"/>
          <w:szCs w:val="24"/>
        </w:rPr>
        <w:t>,</w:t>
      </w:r>
      <w:r w:rsidRPr="00A217A0">
        <w:rPr>
          <w:sz w:val="24"/>
          <w:szCs w:val="24"/>
        </w:rPr>
        <w:t xml:space="preserve"> разработана и утверждена 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w:t>
      </w:r>
      <w:r>
        <w:rPr>
          <w:sz w:val="24"/>
          <w:szCs w:val="24"/>
        </w:rPr>
        <w:t xml:space="preserve">орода Урай от 30.09.2015 №3205), в рамках </w:t>
      </w:r>
      <w:r w:rsidR="00AC3A8F" w:rsidRPr="00A217A0">
        <w:rPr>
          <w:sz w:val="24"/>
          <w:szCs w:val="24"/>
        </w:rPr>
        <w:t>которой субъектам малого и среднего предпринимательства оказывается информационная, консультационная, образовательная</w:t>
      </w:r>
      <w:r>
        <w:rPr>
          <w:sz w:val="24"/>
          <w:szCs w:val="24"/>
        </w:rPr>
        <w:t>, имущественная</w:t>
      </w:r>
      <w:r w:rsidR="00AC3A8F" w:rsidRPr="00A217A0">
        <w:rPr>
          <w:sz w:val="24"/>
          <w:szCs w:val="24"/>
        </w:rPr>
        <w:t xml:space="preserve"> и финансовая поддержка.</w:t>
      </w:r>
      <w:r w:rsidR="00AC3A8F">
        <w:rPr>
          <w:sz w:val="24"/>
          <w:szCs w:val="24"/>
        </w:rPr>
        <w:t xml:space="preserve"> </w:t>
      </w:r>
      <w:proofErr w:type="gramEnd"/>
    </w:p>
    <w:p w:rsidR="00AC3A8F" w:rsidRDefault="00AC3A8F" w:rsidP="00AC3A8F">
      <w:pPr>
        <w:ind w:firstLine="709"/>
        <w:jc w:val="both"/>
        <w:rPr>
          <w:sz w:val="24"/>
          <w:szCs w:val="24"/>
        </w:rPr>
      </w:pPr>
      <w:r w:rsidRPr="007310E4">
        <w:rPr>
          <w:sz w:val="24"/>
          <w:szCs w:val="24"/>
        </w:rPr>
        <w:t>Являясь одним из составляющих развития экономического потенциала, малое предпринимательство способствует формированию развитой бизнес</w:t>
      </w:r>
      <w:r>
        <w:rPr>
          <w:sz w:val="24"/>
          <w:szCs w:val="24"/>
        </w:rPr>
        <w:t xml:space="preserve"> </w:t>
      </w:r>
      <w:r w:rsidRPr="007310E4">
        <w:rPr>
          <w:sz w:val="24"/>
          <w:szCs w:val="24"/>
        </w:rPr>
        <w:t>-</w:t>
      </w:r>
      <w:r>
        <w:rPr>
          <w:sz w:val="24"/>
          <w:szCs w:val="24"/>
        </w:rPr>
        <w:t xml:space="preserve"> </w:t>
      </w:r>
      <w:r w:rsidRPr="007310E4">
        <w:rPr>
          <w:sz w:val="24"/>
          <w:szCs w:val="24"/>
        </w:rPr>
        <w:t>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AC3A8F" w:rsidRDefault="00AC3A8F" w:rsidP="00321CCC">
      <w:pPr>
        <w:rPr>
          <w:b/>
          <w:sz w:val="24"/>
          <w:szCs w:val="24"/>
        </w:rPr>
      </w:pPr>
    </w:p>
    <w:p w:rsidR="00321CCC" w:rsidRPr="00EF1DF6" w:rsidRDefault="00321CCC" w:rsidP="00321CCC">
      <w:pPr>
        <w:rPr>
          <w:b/>
          <w:sz w:val="24"/>
          <w:szCs w:val="24"/>
        </w:rPr>
      </w:pPr>
      <w:r w:rsidRPr="00EF1DF6">
        <w:rPr>
          <w:b/>
          <w:sz w:val="24"/>
          <w:szCs w:val="24"/>
        </w:rPr>
        <w:t>2.1.4. Развитие потребительского рынка.</w:t>
      </w:r>
    </w:p>
    <w:p w:rsidR="00AD0E86" w:rsidRPr="00596B11" w:rsidRDefault="00AD0E86" w:rsidP="00AD0E86">
      <w:pPr>
        <w:ind w:firstLine="709"/>
        <w:jc w:val="both"/>
        <w:rPr>
          <w:sz w:val="24"/>
          <w:szCs w:val="24"/>
        </w:rPr>
      </w:pPr>
      <w:r w:rsidRPr="00596B11">
        <w:rPr>
          <w:sz w:val="24"/>
          <w:szCs w:val="24"/>
        </w:rPr>
        <w:t xml:space="preserve">Основной социальной целью развития потребительского рынка является предоставление потребителям широкого ассортимента качественных и доступных товаров и услуг. </w:t>
      </w:r>
    </w:p>
    <w:p w:rsidR="00AD0E86" w:rsidRPr="00596B11" w:rsidRDefault="00AD0E86" w:rsidP="00AD0E86">
      <w:pPr>
        <w:ind w:firstLine="709"/>
        <w:jc w:val="both"/>
        <w:rPr>
          <w:sz w:val="24"/>
          <w:szCs w:val="24"/>
        </w:rPr>
      </w:pPr>
      <w:r w:rsidRPr="00596B11">
        <w:rPr>
          <w:sz w:val="24"/>
          <w:szCs w:val="24"/>
        </w:rPr>
        <w:t xml:space="preserve">Потребительский рынок состоит из трех основных сегментов: рынка розничной торговли, платных услуг и общественного питания. </w:t>
      </w:r>
    </w:p>
    <w:p w:rsidR="00AD0E86" w:rsidRPr="00596B11" w:rsidRDefault="00AD0E86" w:rsidP="00AD0E86">
      <w:pPr>
        <w:ind w:firstLine="709"/>
        <w:jc w:val="both"/>
        <w:rPr>
          <w:sz w:val="24"/>
          <w:szCs w:val="24"/>
        </w:rPr>
      </w:pPr>
      <w:r w:rsidRPr="00596B11">
        <w:rPr>
          <w:sz w:val="24"/>
          <w:szCs w:val="24"/>
        </w:rPr>
        <w:t>Взаимодействуя друг с другом, эти сегменты обеспечивают потребности населения и создают возможности для успешного функционирования экономики.</w:t>
      </w:r>
    </w:p>
    <w:p w:rsidR="00AD0E86" w:rsidRPr="00596B11" w:rsidRDefault="00AD0E86" w:rsidP="00AD0E86">
      <w:pPr>
        <w:autoSpaceDE w:val="0"/>
        <w:autoSpaceDN w:val="0"/>
        <w:ind w:firstLine="709"/>
        <w:jc w:val="both"/>
        <w:rPr>
          <w:sz w:val="24"/>
          <w:szCs w:val="24"/>
        </w:rPr>
      </w:pPr>
      <w:r w:rsidRPr="00596B11">
        <w:rPr>
          <w:sz w:val="24"/>
          <w:szCs w:val="24"/>
        </w:rPr>
        <w:t>Индекс потребительских цен (среднегодовой) в 2015 году составил 113,4%.</w:t>
      </w:r>
    </w:p>
    <w:p w:rsidR="00AD0E86" w:rsidRPr="00596B11" w:rsidRDefault="00AD0E86" w:rsidP="00AD0E86">
      <w:pPr>
        <w:autoSpaceDE w:val="0"/>
        <w:autoSpaceDN w:val="0"/>
        <w:ind w:firstLine="709"/>
        <w:jc w:val="both"/>
        <w:rPr>
          <w:sz w:val="24"/>
          <w:szCs w:val="24"/>
        </w:rPr>
      </w:pPr>
      <w:r w:rsidRPr="00596B11">
        <w:rPr>
          <w:sz w:val="24"/>
          <w:szCs w:val="24"/>
        </w:rPr>
        <w:t xml:space="preserve">По оценке  на 2016 год индекс потребительских цен составит 106,5 %; </w:t>
      </w:r>
    </w:p>
    <w:p w:rsidR="00AD0E86" w:rsidRPr="00596B11" w:rsidRDefault="00AD0E86" w:rsidP="00AD0E86">
      <w:pPr>
        <w:autoSpaceDE w:val="0"/>
        <w:autoSpaceDN w:val="0"/>
        <w:ind w:firstLine="709"/>
        <w:jc w:val="both"/>
        <w:rPr>
          <w:sz w:val="24"/>
          <w:szCs w:val="24"/>
        </w:rPr>
      </w:pPr>
      <w:r w:rsidRPr="00596B11">
        <w:rPr>
          <w:sz w:val="24"/>
          <w:szCs w:val="24"/>
        </w:rPr>
        <w:t xml:space="preserve">по прогнозу на  2017 год – 104,9% по первому и  104,0% второму вариантам; </w:t>
      </w:r>
    </w:p>
    <w:p w:rsidR="00AD0E86" w:rsidRPr="00596B11" w:rsidRDefault="00AD0E86" w:rsidP="00AD0E86">
      <w:pPr>
        <w:autoSpaceDE w:val="0"/>
        <w:autoSpaceDN w:val="0"/>
        <w:ind w:firstLine="709"/>
        <w:jc w:val="both"/>
        <w:rPr>
          <w:sz w:val="24"/>
          <w:szCs w:val="24"/>
        </w:rPr>
      </w:pPr>
      <w:r w:rsidRPr="00596B11">
        <w:rPr>
          <w:sz w:val="24"/>
          <w:szCs w:val="24"/>
        </w:rPr>
        <w:t xml:space="preserve">по прогнозу на 2018 год – 104,5% по первому и 104,0% второму вариантам; </w:t>
      </w:r>
    </w:p>
    <w:p w:rsidR="00AD0E86" w:rsidRPr="00596B11" w:rsidRDefault="00AD0E86" w:rsidP="00AD0E86">
      <w:pPr>
        <w:autoSpaceDE w:val="0"/>
        <w:autoSpaceDN w:val="0"/>
        <w:ind w:firstLine="709"/>
        <w:jc w:val="both"/>
        <w:rPr>
          <w:sz w:val="24"/>
          <w:szCs w:val="24"/>
        </w:rPr>
      </w:pPr>
      <w:r w:rsidRPr="00596B11">
        <w:rPr>
          <w:sz w:val="24"/>
          <w:szCs w:val="24"/>
        </w:rPr>
        <w:t>по прогнозу на 2019 год  - 104,0% по первому и 104,0% второму вариантам.</w:t>
      </w:r>
    </w:p>
    <w:p w:rsidR="00AD0E86" w:rsidRPr="00596B11" w:rsidRDefault="00AD0E86" w:rsidP="00AD0E86">
      <w:pPr>
        <w:autoSpaceDE w:val="0"/>
        <w:autoSpaceDN w:val="0"/>
        <w:ind w:firstLine="709"/>
        <w:jc w:val="center"/>
        <w:rPr>
          <w:color w:val="000000"/>
        </w:rPr>
      </w:pPr>
    </w:p>
    <w:p w:rsidR="00AD0E86" w:rsidRPr="00596B11" w:rsidRDefault="00AD0E86" w:rsidP="00AD0E86">
      <w:pPr>
        <w:autoSpaceDE w:val="0"/>
        <w:autoSpaceDN w:val="0"/>
        <w:ind w:firstLine="709"/>
        <w:jc w:val="center"/>
        <w:rPr>
          <w:color w:val="000000"/>
        </w:rPr>
      </w:pPr>
      <w:r w:rsidRPr="00596B11">
        <w:rPr>
          <w:color w:val="000000"/>
        </w:rPr>
        <w:t xml:space="preserve">                                                                                                                                                   млн</w:t>
      </w:r>
      <w:proofErr w:type="gramStart"/>
      <w:r w:rsidRPr="00596B11">
        <w:rPr>
          <w:color w:val="000000"/>
        </w:rPr>
        <w:t>.р</w:t>
      </w:r>
      <w:proofErr w:type="gramEnd"/>
      <w:r w:rsidRPr="00596B11">
        <w:rPr>
          <w:color w:val="000000"/>
        </w:rPr>
        <w:t>уб.</w:t>
      </w:r>
    </w:p>
    <w:tbl>
      <w:tblPr>
        <w:tblW w:w="9703" w:type="dxa"/>
        <w:jc w:val="center"/>
        <w:tblInd w:w="108" w:type="dxa"/>
        <w:tblLayout w:type="fixed"/>
        <w:tblLook w:val="04A0"/>
      </w:tblPr>
      <w:tblGrid>
        <w:gridCol w:w="993"/>
        <w:gridCol w:w="919"/>
        <w:gridCol w:w="919"/>
        <w:gridCol w:w="919"/>
        <w:gridCol w:w="992"/>
        <w:gridCol w:w="992"/>
        <w:gridCol w:w="992"/>
        <w:gridCol w:w="993"/>
        <w:gridCol w:w="992"/>
        <w:gridCol w:w="992"/>
      </w:tblGrid>
      <w:tr w:rsidR="00AD0E86" w:rsidRPr="007F3E0F" w:rsidTr="007F3E0F">
        <w:trPr>
          <w:trHeight w:val="367"/>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Показатели</w:t>
            </w:r>
          </w:p>
        </w:tc>
        <w:tc>
          <w:tcPr>
            <w:tcW w:w="919" w:type="dxa"/>
            <w:vMerge w:val="restart"/>
            <w:tcBorders>
              <w:top w:val="single" w:sz="4" w:space="0" w:color="auto"/>
              <w:left w:val="single" w:sz="4" w:space="0" w:color="auto"/>
              <w:right w:val="single" w:sz="4" w:space="0" w:color="auto"/>
            </w:tcBorders>
            <w:shd w:val="clear" w:color="000000" w:fill="FFFFFF"/>
            <w:hideMark/>
          </w:tcPr>
          <w:p w:rsidR="00AD0E86" w:rsidRPr="007F3E0F" w:rsidRDefault="00AD0E86" w:rsidP="007F3E0F">
            <w:pPr>
              <w:jc w:val="center"/>
              <w:rPr>
                <w:bCs/>
                <w:color w:val="000000"/>
              </w:rPr>
            </w:pPr>
            <w:r w:rsidRPr="007F3E0F">
              <w:rPr>
                <w:bCs/>
                <w:color w:val="000000"/>
              </w:rPr>
              <w:t>отчет 2014</w:t>
            </w:r>
          </w:p>
        </w:tc>
        <w:tc>
          <w:tcPr>
            <w:tcW w:w="919" w:type="dxa"/>
            <w:vMerge w:val="restart"/>
            <w:tcBorders>
              <w:top w:val="single" w:sz="4" w:space="0" w:color="auto"/>
              <w:left w:val="nil"/>
              <w:right w:val="single" w:sz="4" w:space="0" w:color="auto"/>
            </w:tcBorders>
            <w:shd w:val="clear" w:color="000000" w:fill="FFFFFF"/>
            <w:hideMark/>
          </w:tcPr>
          <w:p w:rsidR="00AD0E86" w:rsidRPr="007F3E0F" w:rsidRDefault="00AD0E86" w:rsidP="007F3E0F">
            <w:pPr>
              <w:jc w:val="center"/>
              <w:rPr>
                <w:bCs/>
                <w:color w:val="000000"/>
              </w:rPr>
            </w:pPr>
            <w:r w:rsidRPr="007F3E0F">
              <w:rPr>
                <w:bCs/>
                <w:color w:val="000000"/>
              </w:rPr>
              <w:t>отчет</w:t>
            </w:r>
          </w:p>
          <w:p w:rsidR="00AD0E86" w:rsidRPr="007F3E0F" w:rsidRDefault="00AD0E86" w:rsidP="007F3E0F">
            <w:pPr>
              <w:jc w:val="center"/>
              <w:rPr>
                <w:bCs/>
                <w:color w:val="000000"/>
              </w:rPr>
            </w:pPr>
            <w:r w:rsidRPr="007F3E0F">
              <w:rPr>
                <w:bCs/>
                <w:color w:val="000000"/>
              </w:rPr>
              <w:t>2015</w:t>
            </w:r>
          </w:p>
        </w:tc>
        <w:tc>
          <w:tcPr>
            <w:tcW w:w="919" w:type="dxa"/>
            <w:vMerge w:val="restart"/>
            <w:tcBorders>
              <w:top w:val="single" w:sz="4" w:space="0" w:color="auto"/>
              <w:left w:val="nil"/>
              <w:right w:val="single" w:sz="4" w:space="0" w:color="auto"/>
            </w:tcBorders>
            <w:shd w:val="clear" w:color="000000" w:fill="FFFFFF"/>
            <w:hideMark/>
          </w:tcPr>
          <w:p w:rsidR="00AD0E86" w:rsidRPr="007F3E0F" w:rsidRDefault="00AD0E86" w:rsidP="007F3E0F">
            <w:pPr>
              <w:jc w:val="center"/>
              <w:rPr>
                <w:bCs/>
                <w:color w:val="000000"/>
              </w:rPr>
            </w:pPr>
            <w:r w:rsidRPr="007F3E0F">
              <w:rPr>
                <w:bCs/>
                <w:color w:val="000000"/>
              </w:rPr>
              <w:t>оценка</w:t>
            </w:r>
          </w:p>
          <w:p w:rsidR="00AD0E86" w:rsidRPr="007F3E0F" w:rsidRDefault="00AD0E86" w:rsidP="007F3E0F">
            <w:pPr>
              <w:jc w:val="center"/>
              <w:rPr>
                <w:bCs/>
                <w:color w:val="000000"/>
              </w:rPr>
            </w:pPr>
            <w:r w:rsidRPr="007F3E0F">
              <w:rPr>
                <w:bCs/>
                <w:color w:val="000000"/>
              </w:rPr>
              <w:t>2016</w:t>
            </w:r>
          </w:p>
        </w:tc>
        <w:tc>
          <w:tcPr>
            <w:tcW w:w="5953" w:type="dxa"/>
            <w:gridSpan w:val="6"/>
            <w:tcBorders>
              <w:top w:val="single" w:sz="4" w:space="0" w:color="auto"/>
              <w:left w:val="nil"/>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прогноз</w:t>
            </w:r>
          </w:p>
        </w:tc>
      </w:tr>
      <w:tr w:rsidR="007F3E0F" w:rsidRPr="007F3E0F" w:rsidTr="007F3E0F">
        <w:trPr>
          <w:trHeight w:val="274"/>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D0E86" w:rsidRPr="007F3E0F" w:rsidRDefault="00AD0E86" w:rsidP="00FC6FD4">
            <w:pPr>
              <w:jc w:val="center"/>
              <w:rPr>
                <w:bCs/>
                <w:color w:val="000000"/>
              </w:rPr>
            </w:pPr>
          </w:p>
        </w:tc>
        <w:tc>
          <w:tcPr>
            <w:tcW w:w="919" w:type="dxa"/>
            <w:vMerge/>
            <w:tcBorders>
              <w:left w:val="single" w:sz="4" w:space="0" w:color="auto"/>
              <w:bottom w:val="nil"/>
              <w:right w:val="single" w:sz="4" w:space="0" w:color="auto"/>
            </w:tcBorders>
            <w:shd w:val="clear" w:color="000000" w:fill="FFFFFF"/>
            <w:vAlign w:val="center"/>
            <w:hideMark/>
          </w:tcPr>
          <w:p w:rsidR="00AD0E86" w:rsidRPr="007F3E0F" w:rsidRDefault="00AD0E86" w:rsidP="00FC6FD4">
            <w:pPr>
              <w:jc w:val="center"/>
              <w:rPr>
                <w:bCs/>
                <w:color w:val="000000"/>
              </w:rPr>
            </w:pPr>
          </w:p>
        </w:tc>
        <w:tc>
          <w:tcPr>
            <w:tcW w:w="919" w:type="dxa"/>
            <w:vMerge/>
            <w:tcBorders>
              <w:left w:val="nil"/>
              <w:right w:val="single" w:sz="4" w:space="0" w:color="auto"/>
            </w:tcBorders>
            <w:shd w:val="clear" w:color="000000" w:fill="FFFFFF"/>
            <w:vAlign w:val="center"/>
            <w:hideMark/>
          </w:tcPr>
          <w:p w:rsidR="00AD0E86" w:rsidRPr="007F3E0F" w:rsidRDefault="00AD0E86" w:rsidP="00FC6FD4">
            <w:pPr>
              <w:jc w:val="center"/>
              <w:rPr>
                <w:bCs/>
                <w:color w:val="000000"/>
              </w:rPr>
            </w:pPr>
          </w:p>
        </w:tc>
        <w:tc>
          <w:tcPr>
            <w:tcW w:w="919" w:type="dxa"/>
            <w:vMerge/>
            <w:tcBorders>
              <w:left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p>
        </w:tc>
        <w:tc>
          <w:tcPr>
            <w:tcW w:w="1984" w:type="dxa"/>
            <w:gridSpan w:val="2"/>
            <w:tcBorders>
              <w:top w:val="nil"/>
              <w:left w:val="nil"/>
              <w:bottom w:val="single" w:sz="4" w:space="0" w:color="auto"/>
              <w:right w:val="single" w:sz="4" w:space="0" w:color="auto"/>
            </w:tcBorders>
            <w:shd w:val="clear" w:color="000000" w:fill="FFFFFF"/>
            <w:vAlign w:val="center"/>
            <w:hideMark/>
          </w:tcPr>
          <w:p w:rsidR="00AD0E86" w:rsidRPr="007F3E0F" w:rsidRDefault="00AD0E86" w:rsidP="007F3E0F">
            <w:pPr>
              <w:jc w:val="center"/>
              <w:rPr>
                <w:bCs/>
                <w:color w:val="000000"/>
              </w:rPr>
            </w:pPr>
            <w:r w:rsidRPr="007F3E0F">
              <w:rPr>
                <w:bCs/>
                <w:color w:val="000000"/>
              </w:rPr>
              <w:t>2017</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D0E86" w:rsidRPr="007F3E0F" w:rsidRDefault="00AD0E86" w:rsidP="007F3E0F">
            <w:pPr>
              <w:jc w:val="center"/>
              <w:rPr>
                <w:bCs/>
                <w:color w:val="000000"/>
              </w:rPr>
            </w:pPr>
            <w:r w:rsidRPr="007F3E0F">
              <w:rPr>
                <w:bCs/>
                <w:color w:val="000000"/>
              </w:rPr>
              <w:t>2018</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AD0E86" w:rsidRPr="007F3E0F" w:rsidRDefault="00AD0E86" w:rsidP="007F3E0F">
            <w:pPr>
              <w:jc w:val="center"/>
              <w:rPr>
                <w:bCs/>
                <w:color w:val="000000"/>
              </w:rPr>
            </w:pPr>
            <w:r w:rsidRPr="007F3E0F">
              <w:rPr>
                <w:bCs/>
                <w:color w:val="000000"/>
              </w:rPr>
              <w:t>2019</w:t>
            </w:r>
          </w:p>
        </w:tc>
      </w:tr>
      <w:tr w:rsidR="007F3E0F" w:rsidRPr="007F3E0F" w:rsidTr="007F3E0F">
        <w:trPr>
          <w:trHeight w:val="30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D0E86" w:rsidRPr="007F3E0F" w:rsidRDefault="00AD0E86" w:rsidP="00FC6FD4">
            <w:pPr>
              <w:jc w:val="center"/>
              <w:rPr>
                <w:bCs/>
                <w:color w:val="000000"/>
              </w:rPr>
            </w:pPr>
          </w:p>
        </w:tc>
        <w:tc>
          <w:tcPr>
            <w:tcW w:w="919" w:type="dxa"/>
            <w:tcBorders>
              <w:top w:val="nil"/>
              <w:left w:val="single" w:sz="4" w:space="0" w:color="auto"/>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p>
        </w:tc>
        <w:tc>
          <w:tcPr>
            <w:tcW w:w="919" w:type="dxa"/>
            <w:vMerge/>
            <w:tcBorders>
              <w:left w:val="nil"/>
              <w:bottom w:val="single" w:sz="4" w:space="0" w:color="auto"/>
              <w:right w:val="single" w:sz="4" w:space="0" w:color="auto"/>
            </w:tcBorders>
            <w:vAlign w:val="center"/>
            <w:hideMark/>
          </w:tcPr>
          <w:p w:rsidR="00AD0E86" w:rsidRPr="007F3E0F" w:rsidRDefault="00AD0E86" w:rsidP="00FC6FD4">
            <w:pPr>
              <w:jc w:val="center"/>
              <w:rPr>
                <w:bCs/>
                <w:color w:val="000000"/>
              </w:rPr>
            </w:pPr>
          </w:p>
        </w:tc>
        <w:tc>
          <w:tcPr>
            <w:tcW w:w="919" w:type="dxa"/>
            <w:vMerge/>
            <w:tcBorders>
              <w:left w:val="single" w:sz="4" w:space="0" w:color="auto"/>
              <w:bottom w:val="single" w:sz="4" w:space="0" w:color="auto"/>
              <w:right w:val="single" w:sz="4" w:space="0" w:color="auto"/>
            </w:tcBorders>
            <w:vAlign w:val="center"/>
            <w:hideMark/>
          </w:tcPr>
          <w:p w:rsidR="00AD0E86" w:rsidRPr="007F3E0F" w:rsidRDefault="00AD0E86" w:rsidP="00FC6FD4">
            <w:pPr>
              <w:jc w:val="center"/>
              <w:rPr>
                <w:bCs/>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вариант 1</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вариант 2</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вариант 1</w:t>
            </w:r>
          </w:p>
        </w:tc>
        <w:tc>
          <w:tcPr>
            <w:tcW w:w="993"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вариант 2</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вариант 1</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rPr>
                <w:bCs/>
                <w:color w:val="000000"/>
              </w:rPr>
            </w:pPr>
            <w:r w:rsidRPr="007F3E0F">
              <w:rPr>
                <w:bCs/>
                <w:color w:val="000000"/>
              </w:rPr>
              <w:t>вариант 2</w:t>
            </w:r>
          </w:p>
        </w:tc>
      </w:tr>
      <w:tr w:rsidR="007F3E0F" w:rsidRPr="007F3E0F" w:rsidTr="007F3E0F">
        <w:trPr>
          <w:trHeight w:val="600"/>
          <w:jc w:val="center"/>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D0E86" w:rsidRPr="007F3E0F" w:rsidRDefault="00AD0E86" w:rsidP="00FC6FD4">
            <w:pPr>
              <w:rPr>
                <w:color w:val="000000"/>
              </w:rPr>
            </w:pPr>
            <w:r w:rsidRPr="007F3E0F">
              <w:rPr>
                <w:color w:val="000000"/>
              </w:rPr>
              <w:t>Оборот розничной торговли</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6438,52</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6684,16</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6731,32</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6865,95</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6968,69</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7038,63</w:t>
            </w:r>
          </w:p>
        </w:tc>
        <w:tc>
          <w:tcPr>
            <w:tcW w:w="993"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7250,20</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7416,53</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7729,08</w:t>
            </w:r>
          </w:p>
        </w:tc>
      </w:tr>
      <w:tr w:rsidR="007F3E0F" w:rsidRPr="007F3E0F" w:rsidTr="007F3E0F">
        <w:trPr>
          <w:trHeight w:val="405"/>
          <w:jc w:val="center"/>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D0E86" w:rsidRPr="007F3E0F" w:rsidRDefault="00AD0E86" w:rsidP="00FC6FD4">
            <w:pPr>
              <w:rPr>
                <w:color w:val="000000"/>
              </w:rPr>
            </w:pPr>
            <w:r w:rsidRPr="007F3E0F">
              <w:rPr>
                <w:color w:val="000000"/>
              </w:rPr>
              <w:t>Оборот общественного питания</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764,32</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849,4</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904,62</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929,96</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941,74</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971,81</w:t>
            </w:r>
          </w:p>
        </w:tc>
        <w:tc>
          <w:tcPr>
            <w:tcW w:w="993"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980,39</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1010,68</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1020,63</w:t>
            </w:r>
          </w:p>
        </w:tc>
      </w:tr>
      <w:tr w:rsidR="007F3E0F" w:rsidRPr="007F3E0F" w:rsidTr="007F3E0F">
        <w:trPr>
          <w:trHeight w:val="720"/>
          <w:jc w:val="center"/>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D0E86" w:rsidRPr="007F3E0F" w:rsidRDefault="00AD0E86" w:rsidP="00FC6FD4">
            <w:pPr>
              <w:rPr>
                <w:color w:val="000000"/>
              </w:rPr>
            </w:pPr>
            <w:r w:rsidRPr="007F3E0F">
              <w:rPr>
                <w:color w:val="000000"/>
              </w:rPr>
              <w:t>Объем платных услуг населению</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2403,73</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2520,50</w:t>
            </w:r>
          </w:p>
        </w:tc>
        <w:tc>
          <w:tcPr>
            <w:tcW w:w="919"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2639,56</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2696,14</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2835,13</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2881,82</w:t>
            </w:r>
          </w:p>
        </w:tc>
        <w:tc>
          <w:tcPr>
            <w:tcW w:w="993"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3031,06</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3113,77</w:t>
            </w:r>
          </w:p>
        </w:tc>
        <w:tc>
          <w:tcPr>
            <w:tcW w:w="992" w:type="dxa"/>
            <w:tcBorders>
              <w:top w:val="nil"/>
              <w:left w:val="nil"/>
              <w:bottom w:val="single" w:sz="4" w:space="0" w:color="auto"/>
              <w:right w:val="single" w:sz="4" w:space="0" w:color="auto"/>
            </w:tcBorders>
            <w:shd w:val="clear" w:color="000000" w:fill="FFFFFF"/>
            <w:vAlign w:val="center"/>
            <w:hideMark/>
          </w:tcPr>
          <w:p w:rsidR="00AD0E86" w:rsidRPr="007F3E0F" w:rsidRDefault="00AD0E86" w:rsidP="00FC6FD4">
            <w:pPr>
              <w:jc w:val="center"/>
            </w:pPr>
            <w:r w:rsidRPr="007F3E0F">
              <w:t>3319,50</w:t>
            </w:r>
          </w:p>
        </w:tc>
      </w:tr>
    </w:tbl>
    <w:p w:rsidR="00AD0E86" w:rsidRDefault="00AD0E86" w:rsidP="00AD0E86">
      <w:pPr>
        <w:tabs>
          <w:tab w:val="left" w:pos="360"/>
        </w:tabs>
        <w:autoSpaceDE w:val="0"/>
        <w:autoSpaceDN w:val="0"/>
        <w:ind w:firstLine="709"/>
        <w:rPr>
          <w:color w:val="000000"/>
          <w:sz w:val="24"/>
          <w:szCs w:val="24"/>
        </w:rPr>
      </w:pPr>
    </w:p>
    <w:p w:rsidR="00AD0E86" w:rsidRPr="00A84A6C" w:rsidRDefault="00AD0E86" w:rsidP="00AD0E86">
      <w:pPr>
        <w:tabs>
          <w:tab w:val="left" w:pos="360"/>
        </w:tabs>
        <w:autoSpaceDE w:val="0"/>
        <w:autoSpaceDN w:val="0"/>
        <w:ind w:firstLine="709"/>
        <w:rPr>
          <w:sz w:val="24"/>
          <w:szCs w:val="24"/>
        </w:rPr>
      </w:pPr>
      <w:r w:rsidRPr="00A84A6C">
        <w:rPr>
          <w:b/>
          <w:sz w:val="24"/>
          <w:szCs w:val="24"/>
        </w:rPr>
        <w:t>Розничная торговля</w:t>
      </w:r>
    </w:p>
    <w:p w:rsidR="00AD0E86" w:rsidRPr="00A84A6C" w:rsidRDefault="00AD0E86" w:rsidP="00AD0E86">
      <w:pPr>
        <w:tabs>
          <w:tab w:val="left" w:pos="360"/>
        </w:tabs>
        <w:autoSpaceDE w:val="0"/>
        <w:autoSpaceDN w:val="0"/>
        <w:ind w:firstLine="709"/>
        <w:jc w:val="both"/>
        <w:rPr>
          <w:sz w:val="24"/>
          <w:szCs w:val="24"/>
        </w:rPr>
      </w:pPr>
      <w:r w:rsidRPr="00A84A6C">
        <w:rPr>
          <w:sz w:val="24"/>
          <w:szCs w:val="24"/>
        </w:rPr>
        <w:t xml:space="preserve">Ведущим звеном потребительского рынка г. Урай является розничная торговля, которая непосредственно затрагивает интересы всего населения. </w:t>
      </w:r>
    </w:p>
    <w:p w:rsidR="00AD0E86" w:rsidRPr="00A84A6C" w:rsidRDefault="00AD0E86" w:rsidP="00AD0E86">
      <w:pPr>
        <w:tabs>
          <w:tab w:val="left" w:pos="360"/>
        </w:tabs>
        <w:autoSpaceDE w:val="0"/>
        <w:autoSpaceDN w:val="0"/>
        <w:ind w:firstLine="709"/>
        <w:jc w:val="both"/>
        <w:rPr>
          <w:sz w:val="24"/>
          <w:szCs w:val="24"/>
        </w:rPr>
      </w:pPr>
      <w:r w:rsidRPr="00A84A6C">
        <w:rPr>
          <w:sz w:val="24"/>
          <w:szCs w:val="24"/>
        </w:rPr>
        <w:t xml:space="preserve">Оборот розничной торговли за 2015 год составил  </w:t>
      </w:r>
      <w:r w:rsidRPr="00A84A6C">
        <w:rPr>
          <w:color w:val="000000"/>
          <w:sz w:val="24"/>
          <w:szCs w:val="24"/>
        </w:rPr>
        <w:t>6684,16</w:t>
      </w:r>
      <w:r w:rsidRPr="00A84A6C">
        <w:rPr>
          <w:sz w:val="24"/>
          <w:szCs w:val="24"/>
        </w:rPr>
        <w:t xml:space="preserve"> млн. рублей с темпом роста в фактических ценах 103,8%. </w:t>
      </w:r>
    </w:p>
    <w:p w:rsidR="00AD0E86" w:rsidRDefault="00AD0E86" w:rsidP="00AD0E86">
      <w:pPr>
        <w:tabs>
          <w:tab w:val="left" w:pos="360"/>
        </w:tabs>
        <w:autoSpaceDE w:val="0"/>
        <w:autoSpaceDN w:val="0"/>
        <w:ind w:firstLine="709"/>
        <w:jc w:val="both"/>
        <w:rPr>
          <w:sz w:val="24"/>
          <w:szCs w:val="24"/>
        </w:rPr>
      </w:pPr>
      <w:r>
        <w:rPr>
          <w:sz w:val="24"/>
          <w:szCs w:val="24"/>
        </w:rPr>
        <w:lastRenderedPageBreak/>
        <w:t xml:space="preserve">В прогнозном периоде сохранится динамика </w:t>
      </w:r>
      <w:proofErr w:type="gramStart"/>
      <w:r>
        <w:rPr>
          <w:sz w:val="24"/>
          <w:szCs w:val="24"/>
        </w:rPr>
        <w:t>роста индекса физического объема оборота розничной торговли</w:t>
      </w:r>
      <w:proofErr w:type="gramEnd"/>
      <w:r>
        <w:rPr>
          <w:sz w:val="24"/>
          <w:szCs w:val="24"/>
        </w:rPr>
        <w:t>:</w:t>
      </w:r>
    </w:p>
    <w:p w:rsidR="00AD0E86" w:rsidRDefault="00AD0E86" w:rsidP="00AD0E86">
      <w:pPr>
        <w:tabs>
          <w:tab w:val="left" w:pos="360"/>
        </w:tabs>
        <w:autoSpaceDE w:val="0"/>
        <w:autoSpaceDN w:val="0"/>
        <w:ind w:firstLine="709"/>
        <w:jc w:val="right"/>
        <w:rPr>
          <w:sz w:val="24"/>
          <w:szCs w:val="24"/>
        </w:rPr>
      </w:pPr>
      <w:r>
        <w:rPr>
          <w:sz w:val="24"/>
          <w:szCs w:val="24"/>
        </w:rPr>
        <w:t>%</w:t>
      </w:r>
    </w:p>
    <w:tbl>
      <w:tblPr>
        <w:tblStyle w:val="af"/>
        <w:tblW w:w="0" w:type="auto"/>
        <w:tblLook w:val="04A0"/>
      </w:tblPr>
      <w:tblGrid>
        <w:gridCol w:w="4644"/>
        <w:gridCol w:w="1701"/>
        <w:gridCol w:w="1276"/>
        <w:gridCol w:w="992"/>
        <w:gridCol w:w="1241"/>
      </w:tblGrid>
      <w:tr w:rsidR="00AD0E86" w:rsidTr="007F3E0F">
        <w:tc>
          <w:tcPr>
            <w:tcW w:w="6345" w:type="dxa"/>
            <w:gridSpan w:val="2"/>
            <w:vMerge w:val="restart"/>
          </w:tcPr>
          <w:p w:rsidR="00AD0E86" w:rsidRDefault="00AD0E86" w:rsidP="00FC6FD4">
            <w:pPr>
              <w:tabs>
                <w:tab w:val="left" w:pos="360"/>
              </w:tabs>
              <w:autoSpaceDE w:val="0"/>
              <w:autoSpaceDN w:val="0"/>
              <w:jc w:val="center"/>
              <w:rPr>
                <w:sz w:val="24"/>
                <w:szCs w:val="24"/>
              </w:rPr>
            </w:pPr>
            <w:r>
              <w:rPr>
                <w:sz w:val="24"/>
                <w:szCs w:val="24"/>
              </w:rPr>
              <w:t>Показатели</w:t>
            </w:r>
          </w:p>
        </w:tc>
        <w:tc>
          <w:tcPr>
            <w:tcW w:w="3509" w:type="dxa"/>
            <w:gridSpan w:val="3"/>
          </w:tcPr>
          <w:p w:rsidR="00AD0E86" w:rsidRDefault="00AD0E86" w:rsidP="00FC6FD4">
            <w:pPr>
              <w:tabs>
                <w:tab w:val="left" w:pos="360"/>
              </w:tabs>
              <w:autoSpaceDE w:val="0"/>
              <w:autoSpaceDN w:val="0"/>
              <w:jc w:val="center"/>
              <w:rPr>
                <w:sz w:val="24"/>
                <w:szCs w:val="24"/>
              </w:rPr>
            </w:pPr>
            <w:r>
              <w:rPr>
                <w:sz w:val="24"/>
                <w:szCs w:val="24"/>
              </w:rPr>
              <w:t>Период</w:t>
            </w:r>
          </w:p>
        </w:tc>
      </w:tr>
      <w:tr w:rsidR="00AD0E86" w:rsidTr="007F3E0F">
        <w:tc>
          <w:tcPr>
            <w:tcW w:w="6345" w:type="dxa"/>
            <w:gridSpan w:val="2"/>
            <w:vMerge/>
          </w:tcPr>
          <w:p w:rsidR="00AD0E86" w:rsidRDefault="00AD0E86" w:rsidP="00FC6FD4">
            <w:pPr>
              <w:tabs>
                <w:tab w:val="left" w:pos="360"/>
              </w:tabs>
              <w:autoSpaceDE w:val="0"/>
              <w:autoSpaceDN w:val="0"/>
              <w:jc w:val="both"/>
              <w:rPr>
                <w:sz w:val="24"/>
                <w:szCs w:val="24"/>
              </w:rPr>
            </w:pPr>
          </w:p>
        </w:tc>
        <w:tc>
          <w:tcPr>
            <w:tcW w:w="1276" w:type="dxa"/>
          </w:tcPr>
          <w:p w:rsidR="00AD0E86" w:rsidRDefault="00AD0E86" w:rsidP="00FC6FD4">
            <w:pPr>
              <w:tabs>
                <w:tab w:val="left" w:pos="360"/>
              </w:tabs>
              <w:autoSpaceDE w:val="0"/>
              <w:autoSpaceDN w:val="0"/>
              <w:jc w:val="center"/>
              <w:rPr>
                <w:sz w:val="24"/>
                <w:szCs w:val="24"/>
              </w:rPr>
            </w:pPr>
            <w:r>
              <w:rPr>
                <w:sz w:val="24"/>
                <w:szCs w:val="24"/>
              </w:rPr>
              <w:t>2017</w:t>
            </w:r>
          </w:p>
        </w:tc>
        <w:tc>
          <w:tcPr>
            <w:tcW w:w="992" w:type="dxa"/>
          </w:tcPr>
          <w:p w:rsidR="00AD0E86" w:rsidRDefault="00AD0E86" w:rsidP="00FC6FD4">
            <w:pPr>
              <w:tabs>
                <w:tab w:val="left" w:pos="360"/>
              </w:tabs>
              <w:autoSpaceDE w:val="0"/>
              <w:autoSpaceDN w:val="0"/>
              <w:jc w:val="center"/>
              <w:rPr>
                <w:sz w:val="24"/>
                <w:szCs w:val="24"/>
              </w:rPr>
            </w:pPr>
            <w:r>
              <w:rPr>
                <w:sz w:val="24"/>
                <w:szCs w:val="24"/>
              </w:rPr>
              <w:t>2018</w:t>
            </w:r>
          </w:p>
        </w:tc>
        <w:tc>
          <w:tcPr>
            <w:tcW w:w="1241" w:type="dxa"/>
          </w:tcPr>
          <w:p w:rsidR="00AD0E86" w:rsidRDefault="00AD0E86" w:rsidP="00FC6FD4">
            <w:pPr>
              <w:tabs>
                <w:tab w:val="left" w:pos="360"/>
              </w:tabs>
              <w:autoSpaceDE w:val="0"/>
              <w:autoSpaceDN w:val="0"/>
              <w:jc w:val="center"/>
              <w:rPr>
                <w:sz w:val="24"/>
                <w:szCs w:val="24"/>
              </w:rPr>
            </w:pPr>
            <w:r>
              <w:rPr>
                <w:sz w:val="24"/>
                <w:szCs w:val="24"/>
              </w:rPr>
              <w:t>2019</w:t>
            </w:r>
          </w:p>
        </w:tc>
      </w:tr>
      <w:tr w:rsidR="00AD0E86" w:rsidTr="007F3E0F">
        <w:trPr>
          <w:trHeight w:val="191"/>
        </w:trPr>
        <w:tc>
          <w:tcPr>
            <w:tcW w:w="4644" w:type="dxa"/>
            <w:vMerge w:val="restart"/>
          </w:tcPr>
          <w:p w:rsidR="00AD0E86" w:rsidRDefault="00AD0E86" w:rsidP="00FC6FD4">
            <w:pPr>
              <w:tabs>
                <w:tab w:val="left" w:pos="360"/>
              </w:tabs>
              <w:autoSpaceDE w:val="0"/>
              <w:autoSpaceDN w:val="0"/>
              <w:jc w:val="both"/>
              <w:rPr>
                <w:sz w:val="24"/>
                <w:szCs w:val="24"/>
              </w:rPr>
            </w:pPr>
            <w:r>
              <w:rPr>
                <w:sz w:val="24"/>
                <w:szCs w:val="24"/>
              </w:rPr>
              <w:t>Оборот розничной торговли, индекс физического объема, %</w:t>
            </w:r>
          </w:p>
        </w:tc>
        <w:tc>
          <w:tcPr>
            <w:tcW w:w="1701" w:type="dxa"/>
            <w:vAlign w:val="center"/>
          </w:tcPr>
          <w:p w:rsidR="00AD0E86" w:rsidRDefault="00AD0E86" w:rsidP="00FC6FD4">
            <w:pPr>
              <w:tabs>
                <w:tab w:val="left" w:pos="360"/>
              </w:tabs>
              <w:autoSpaceDE w:val="0"/>
              <w:autoSpaceDN w:val="0"/>
              <w:jc w:val="center"/>
              <w:rPr>
                <w:sz w:val="24"/>
                <w:szCs w:val="24"/>
              </w:rPr>
            </w:pPr>
            <w:r>
              <w:rPr>
                <w:sz w:val="24"/>
                <w:szCs w:val="24"/>
              </w:rPr>
              <w:t>Вариант 1</w:t>
            </w:r>
          </w:p>
        </w:tc>
        <w:tc>
          <w:tcPr>
            <w:tcW w:w="1276" w:type="dxa"/>
            <w:vAlign w:val="center"/>
          </w:tcPr>
          <w:p w:rsidR="00AD0E86" w:rsidRDefault="00AD0E86" w:rsidP="00FC6FD4">
            <w:pPr>
              <w:tabs>
                <w:tab w:val="left" w:pos="360"/>
              </w:tabs>
              <w:autoSpaceDE w:val="0"/>
              <w:autoSpaceDN w:val="0"/>
              <w:jc w:val="center"/>
              <w:rPr>
                <w:sz w:val="24"/>
                <w:szCs w:val="24"/>
              </w:rPr>
            </w:pPr>
            <w:r>
              <w:rPr>
                <w:sz w:val="24"/>
                <w:szCs w:val="24"/>
              </w:rPr>
              <w:t>100,0</w:t>
            </w:r>
          </w:p>
        </w:tc>
        <w:tc>
          <w:tcPr>
            <w:tcW w:w="992" w:type="dxa"/>
            <w:vAlign w:val="center"/>
          </w:tcPr>
          <w:p w:rsidR="00AD0E86" w:rsidRDefault="00AD0E86" w:rsidP="00FC6FD4">
            <w:pPr>
              <w:tabs>
                <w:tab w:val="left" w:pos="360"/>
              </w:tabs>
              <w:autoSpaceDE w:val="0"/>
              <w:autoSpaceDN w:val="0"/>
              <w:jc w:val="center"/>
              <w:rPr>
                <w:sz w:val="24"/>
                <w:szCs w:val="24"/>
              </w:rPr>
            </w:pPr>
            <w:r>
              <w:rPr>
                <w:sz w:val="24"/>
                <w:szCs w:val="24"/>
              </w:rPr>
              <w:t>101,5</w:t>
            </w:r>
          </w:p>
        </w:tc>
        <w:tc>
          <w:tcPr>
            <w:tcW w:w="1241" w:type="dxa"/>
            <w:vAlign w:val="center"/>
          </w:tcPr>
          <w:p w:rsidR="00AD0E86" w:rsidRDefault="00AD0E86" w:rsidP="00FC6FD4">
            <w:pPr>
              <w:tabs>
                <w:tab w:val="left" w:pos="360"/>
              </w:tabs>
              <w:autoSpaceDE w:val="0"/>
              <w:autoSpaceDN w:val="0"/>
              <w:jc w:val="center"/>
              <w:rPr>
                <w:sz w:val="24"/>
                <w:szCs w:val="24"/>
              </w:rPr>
            </w:pPr>
            <w:r>
              <w:rPr>
                <w:sz w:val="24"/>
                <w:szCs w:val="24"/>
              </w:rPr>
              <w:t>102,3</w:t>
            </w:r>
          </w:p>
        </w:tc>
      </w:tr>
      <w:tr w:rsidR="00AD0E86" w:rsidTr="007F3E0F">
        <w:trPr>
          <w:trHeight w:val="323"/>
        </w:trPr>
        <w:tc>
          <w:tcPr>
            <w:tcW w:w="4644" w:type="dxa"/>
            <w:vMerge/>
          </w:tcPr>
          <w:p w:rsidR="00AD0E86" w:rsidRDefault="00AD0E86" w:rsidP="00FC6FD4">
            <w:pPr>
              <w:tabs>
                <w:tab w:val="left" w:pos="360"/>
              </w:tabs>
              <w:autoSpaceDE w:val="0"/>
              <w:autoSpaceDN w:val="0"/>
              <w:jc w:val="both"/>
              <w:rPr>
                <w:sz w:val="24"/>
                <w:szCs w:val="24"/>
              </w:rPr>
            </w:pPr>
          </w:p>
        </w:tc>
        <w:tc>
          <w:tcPr>
            <w:tcW w:w="1701" w:type="dxa"/>
            <w:vAlign w:val="center"/>
          </w:tcPr>
          <w:p w:rsidR="00AD0E86" w:rsidRDefault="00AD0E86" w:rsidP="00FC6FD4">
            <w:pPr>
              <w:tabs>
                <w:tab w:val="left" w:pos="360"/>
              </w:tabs>
              <w:autoSpaceDE w:val="0"/>
              <w:autoSpaceDN w:val="0"/>
              <w:jc w:val="center"/>
              <w:rPr>
                <w:sz w:val="24"/>
                <w:szCs w:val="24"/>
              </w:rPr>
            </w:pPr>
            <w:r>
              <w:rPr>
                <w:sz w:val="24"/>
                <w:szCs w:val="24"/>
              </w:rPr>
              <w:t>Вариант 2</w:t>
            </w:r>
          </w:p>
        </w:tc>
        <w:tc>
          <w:tcPr>
            <w:tcW w:w="1276" w:type="dxa"/>
            <w:vAlign w:val="center"/>
          </w:tcPr>
          <w:p w:rsidR="00AD0E86" w:rsidRDefault="00AD0E86" w:rsidP="00FC6FD4">
            <w:pPr>
              <w:tabs>
                <w:tab w:val="left" w:pos="360"/>
              </w:tabs>
              <w:autoSpaceDE w:val="0"/>
              <w:autoSpaceDN w:val="0"/>
              <w:jc w:val="center"/>
              <w:rPr>
                <w:sz w:val="24"/>
                <w:szCs w:val="24"/>
              </w:rPr>
            </w:pPr>
            <w:r>
              <w:rPr>
                <w:sz w:val="24"/>
                <w:szCs w:val="24"/>
              </w:rPr>
              <w:t>101,1</w:t>
            </w:r>
          </w:p>
        </w:tc>
        <w:tc>
          <w:tcPr>
            <w:tcW w:w="992" w:type="dxa"/>
            <w:vAlign w:val="center"/>
          </w:tcPr>
          <w:p w:rsidR="00AD0E86" w:rsidRDefault="00AD0E86" w:rsidP="00FC6FD4">
            <w:pPr>
              <w:tabs>
                <w:tab w:val="left" w:pos="360"/>
              </w:tabs>
              <w:autoSpaceDE w:val="0"/>
              <w:autoSpaceDN w:val="0"/>
              <w:jc w:val="center"/>
              <w:rPr>
                <w:sz w:val="24"/>
                <w:szCs w:val="24"/>
              </w:rPr>
            </w:pPr>
            <w:r>
              <w:rPr>
                <w:sz w:val="24"/>
                <w:szCs w:val="24"/>
              </w:rPr>
              <w:t>102,2</w:t>
            </w:r>
          </w:p>
        </w:tc>
        <w:tc>
          <w:tcPr>
            <w:tcW w:w="1241" w:type="dxa"/>
            <w:vAlign w:val="center"/>
          </w:tcPr>
          <w:p w:rsidR="00AD0E86" w:rsidRDefault="00AD0E86" w:rsidP="00FC6FD4">
            <w:pPr>
              <w:tabs>
                <w:tab w:val="left" w:pos="360"/>
              </w:tabs>
              <w:autoSpaceDE w:val="0"/>
              <w:autoSpaceDN w:val="0"/>
              <w:jc w:val="center"/>
              <w:rPr>
                <w:sz w:val="24"/>
                <w:szCs w:val="24"/>
              </w:rPr>
            </w:pPr>
            <w:r>
              <w:rPr>
                <w:sz w:val="24"/>
                <w:szCs w:val="24"/>
              </w:rPr>
              <w:t>103,0</w:t>
            </w:r>
          </w:p>
        </w:tc>
      </w:tr>
    </w:tbl>
    <w:p w:rsidR="00AD0E86" w:rsidRDefault="00AD0E86" w:rsidP="00AD0E86">
      <w:pPr>
        <w:tabs>
          <w:tab w:val="left" w:pos="360"/>
        </w:tabs>
        <w:autoSpaceDE w:val="0"/>
        <w:autoSpaceDN w:val="0"/>
        <w:jc w:val="both"/>
        <w:rPr>
          <w:sz w:val="24"/>
          <w:szCs w:val="24"/>
        </w:rPr>
      </w:pPr>
    </w:p>
    <w:p w:rsidR="00AD0E86" w:rsidRPr="00E9143A" w:rsidRDefault="00AD0E86" w:rsidP="00AD0E8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Перспектива развития сегмента</w:t>
      </w:r>
      <w:r w:rsidRPr="00E9143A">
        <w:rPr>
          <w:rFonts w:eastAsiaTheme="minorHAnsi"/>
          <w:sz w:val="24"/>
          <w:szCs w:val="24"/>
          <w:lang w:eastAsia="en-US"/>
        </w:rPr>
        <w:t xml:space="preserve"> розничной торговли города все большее </w:t>
      </w:r>
      <w:r>
        <w:rPr>
          <w:rFonts w:eastAsiaTheme="minorHAnsi"/>
          <w:sz w:val="24"/>
          <w:szCs w:val="24"/>
          <w:lang w:eastAsia="en-US"/>
        </w:rPr>
        <w:t>основывается на развитии конкуренции: разнообрази</w:t>
      </w:r>
      <w:r w:rsidR="006E5B1A">
        <w:rPr>
          <w:rFonts w:eastAsiaTheme="minorHAnsi"/>
          <w:sz w:val="24"/>
          <w:szCs w:val="24"/>
          <w:lang w:eastAsia="en-US"/>
        </w:rPr>
        <w:t>е</w:t>
      </w:r>
      <w:r>
        <w:rPr>
          <w:rFonts w:eastAsiaTheme="minorHAnsi"/>
          <w:sz w:val="24"/>
          <w:szCs w:val="24"/>
          <w:lang w:eastAsia="en-US"/>
        </w:rPr>
        <w:t xml:space="preserve"> </w:t>
      </w:r>
      <w:r w:rsidR="006E5B1A">
        <w:rPr>
          <w:rFonts w:eastAsiaTheme="minorHAnsi"/>
          <w:sz w:val="24"/>
          <w:szCs w:val="24"/>
          <w:lang w:eastAsia="en-US"/>
        </w:rPr>
        <w:t>видов сетевой торговли, создание</w:t>
      </w:r>
      <w:r>
        <w:rPr>
          <w:rFonts w:eastAsiaTheme="minorHAnsi"/>
          <w:sz w:val="24"/>
          <w:szCs w:val="24"/>
          <w:lang w:eastAsia="en-US"/>
        </w:rPr>
        <w:t xml:space="preserve"> крупных</w:t>
      </w:r>
      <w:r w:rsidRPr="00E9143A">
        <w:rPr>
          <w:rFonts w:eastAsiaTheme="minorHAnsi"/>
          <w:sz w:val="24"/>
          <w:szCs w:val="24"/>
          <w:lang w:eastAsia="en-US"/>
        </w:rPr>
        <w:t xml:space="preserve"> </w:t>
      </w:r>
      <w:r>
        <w:rPr>
          <w:rFonts w:eastAsiaTheme="minorHAnsi"/>
          <w:sz w:val="24"/>
          <w:szCs w:val="24"/>
          <w:lang w:eastAsia="en-US"/>
        </w:rPr>
        <w:t>магазинов, осуществляющих</w:t>
      </w:r>
      <w:r w:rsidRPr="00E9143A">
        <w:rPr>
          <w:rFonts w:eastAsiaTheme="minorHAnsi"/>
          <w:sz w:val="24"/>
          <w:szCs w:val="24"/>
          <w:lang w:eastAsia="en-US"/>
        </w:rPr>
        <w:t xml:space="preserve"> продажу товаров методом самообслуживания с применением</w:t>
      </w:r>
      <w:r w:rsidRPr="00E9143A">
        <w:rPr>
          <w:sz w:val="24"/>
          <w:szCs w:val="24"/>
        </w:rPr>
        <w:t xml:space="preserve"> </w:t>
      </w:r>
      <w:r w:rsidRPr="00E9143A">
        <w:rPr>
          <w:rFonts w:eastAsiaTheme="minorHAnsi"/>
          <w:sz w:val="24"/>
          <w:szCs w:val="24"/>
          <w:lang w:eastAsia="en-US"/>
        </w:rPr>
        <w:t xml:space="preserve">компьютерных касс и штрихового кодирования товаров. </w:t>
      </w:r>
    </w:p>
    <w:p w:rsidR="00AD0E86" w:rsidRPr="00721137" w:rsidRDefault="00AD0E86" w:rsidP="00AD0E86">
      <w:pPr>
        <w:autoSpaceDE w:val="0"/>
        <w:autoSpaceDN w:val="0"/>
        <w:adjustRightInd w:val="0"/>
        <w:ind w:firstLine="709"/>
        <w:jc w:val="both"/>
        <w:rPr>
          <w:color w:val="222222"/>
          <w:sz w:val="24"/>
          <w:szCs w:val="24"/>
        </w:rPr>
      </w:pPr>
      <w:r w:rsidRPr="00E9143A">
        <w:rPr>
          <w:rFonts w:eastAsiaTheme="minorHAnsi"/>
          <w:sz w:val="24"/>
          <w:szCs w:val="24"/>
          <w:lang w:eastAsia="en-US"/>
        </w:rPr>
        <w:t>В настоящее время в г. Урай осуществляют свою деятельность 6 торговых точек федерального значения, 13 регионального и более 100 торговых точек городского уровня, способствующих повышению конкурентоспособности субъектов предпринимательской деятельности.</w:t>
      </w:r>
      <w:r w:rsidRPr="00721137">
        <w:rPr>
          <w:rFonts w:eastAsiaTheme="minorHAnsi"/>
          <w:sz w:val="24"/>
          <w:szCs w:val="24"/>
          <w:lang w:eastAsia="en-US"/>
        </w:rPr>
        <w:t xml:space="preserve"> </w:t>
      </w:r>
    </w:p>
    <w:p w:rsidR="00AD0E86" w:rsidRPr="00165E76" w:rsidRDefault="00AD0E86" w:rsidP="00AD0E86">
      <w:pPr>
        <w:tabs>
          <w:tab w:val="left" w:pos="360"/>
        </w:tabs>
        <w:autoSpaceDE w:val="0"/>
        <w:autoSpaceDN w:val="0"/>
        <w:ind w:firstLine="709"/>
        <w:jc w:val="both"/>
        <w:rPr>
          <w:sz w:val="24"/>
          <w:szCs w:val="24"/>
        </w:rPr>
      </w:pPr>
      <w:r w:rsidRPr="00AB1F62">
        <w:rPr>
          <w:sz w:val="24"/>
          <w:szCs w:val="24"/>
        </w:rPr>
        <w:t>В структуре оборота розничной торговли города Урай преобладают непродовольственные товары (62,3%), что является одним из показателей роста благосостояния населения,</w:t>
      </w:r>
      <w:r>
        <w:rPr>
          <w:sz w:val="24"/>
          <w:szCs w:val="24"/>
        </w:rPr>
        <w:t xml:space="preserve"> доля </w:t>
      </w:r>
      <w:r w:rsidRPr="00AB1F62">
        <w:rPr>
          <w:sz w:val="24"/>
          <w:szCs w:val="24"/>
        </w:rPr>
        <w:t>продовольственных товаров составляет 37,7%.</w:t>
      </w:r>
      <w:r>
        <w:rPr>
          <w:sz w:val="24"/>
          <w:szCs w:val="24"/>
        </w:rPr>
        <w:t xml:space="preserve"> </w:t>
      </w:r>
    </w:p>
    <w:p w:rsidR="00AD0E86" w:rsidRPr="00EF1DF6" w:rsidRDefault="00AD0E86" w:rsidP="00AD0E86">
      <w:pPr>
        <w:ind w:firstLine="709"/>
        <w:jc w:val="both"/>
        <w:rPr>
          <w:b/>
          <w:color w:val="FF0000"/>
          <w:sz w:val="24"/>
          <w:szCs w:val="24"/>
        </w:rPr>
      </w:pPr>
    </w:p>
    <w:p w:rsidR="00AD0E86" w:rsidRPr="00105181" w:rsidRDefault="00AD0E86" w:rsidP="00AD0E86">
      <w:pPr>
        <w:ind w:firstLine="708"/>
        <w:rPr>
          <w:b/>
          <w:sz w:val="24"/>
          <w:szCs w:val="24"/>
        </w:rPr>
      </w:pPr>
      <w:r w:rsidRPr="00105181">
        <w:rPr>
          <w:b/>
          <w:sz w:val="24"/>
          <w:szCs w:val="24"/>
        </w:rPr>
        <w:t>Платные услуги</w:t>
      </w:r>
    </w:p>
    <w:p w:rsidR="00AD0E86" w:rsidRPr="00105181" w:rsidRDefault="00AD0E86" w:rsidP="00AD0E86">
      <w:pPr>
        <w:ind w:firstLine="709"/>
        <w:jc w:val="both"/>
        <w:rPr>
          <w:sz w:val="24"/>
          <w:szCs w:val="24"/>
        </w:rPr>
      </w:pPr>
      <w:r w:rsidRPr="00105181">
        <w:rPr>
          <w:sz w:val="24"/>
          <w:szCs w:val="24"/>
        </w:rPr>
        <w:t xml:space="preserve">Объем платных услуг за 2015 год составил  </w:t>
      </w:r>
      <w:r w:rsidRPr="00105181">
        <w:rPr>
          <w:color w:val="000000"/>
          <w:sz w:val="24"/>
          <w:szCs w:val="24"/>
        </w:rPr>
        <w:t>2520,50</w:t>
      </w:r>
      <w:r w:rsidRPr="00105181">
        <w:rPr>
          <w:sz w:val="24"/>
          <w:szCs w:val="24"/>
        </w:rPr>
        <w:t xml:space="preserve"> млн. рублей с темпом роста в фактических ценах 104,9%.  </w:t>
      </w:r>
    </w:p>
    <w:p w:rsidR="00AD0E86" w:rsidRDefault="00AD0E86" w:rsidP="00AD0E86">
      <w:pPr>
        <w:tabs>
          <w:tab w:val="left" w:pos="360"/>
        </w:tabs>
        <w:autoSpaceDE w:val="0"/>
        <w:autoSpaceDN w:val="0"/>
        <w:ind w:firstLine="709"/>
        <w:jc w:val="both"/>
        <w:rPr>
          <w:sz w:val="24"/>
          <w:szCs w:val="24"/>
        </w:rPr>
      </w:pPr>
      <w:r>
        <w:rPr>
          <w:sz w:val="24"/>
          <w:szCs w:val="24"/>
        </w:rPr>
        <w:t>В прогнозном периоде сохранится динамика роста индекса физического объема платных услуг:</w:t>
      </w:r>
    </w:p>
    <w:p w:rsidR="00AD0E86" w:rsidRDefault="00AD0E86" w:rsidP="00AD0E86">
      <w:pPr>
        <w:tabs>
          <w:tab w:val="left" w:pos="360"/>
        </w:tabs>
        <w:autoSpaceDE w:val="0"/>
        <w:autoSpaceDN w:val="0"/>
        <w:ind w:firstLine="709"/>
        <w:jc w:val="right"/>
        <w:rPr>
          <w:sz w:val="24"/>
          <w:szCs w:val="24"/>
        </w:rPr>
      </w:pPr>
      <w:r>
        <w:rPr>
          <w:sz w:val="24"/>
          <w:szCs w:val="24"/>
        </w:rPr>
        <w:t>%</w:t>
      </w:r>
    </w:p>
    <w:tbl>
      <w:tblPr>
        <w:tblStyle w:val="af"/>
        <w:tblW w:w="0" w:type="auto"/>
        <w:tblLayout w:type="fixed"/>
        <w:tblLook w:val="04A0"/>
      </w:tblPr>
      <w:tblGrid>
        <w:gridCol w:w="3652"/>
        <w:gridCol w:w="1843"/>
        <w:gridCol w:w="1701"/>
        <w:gridCol w:w="1134"/>
        <w:gridCol w:w="1417"/>
      </w:tblGrid>
      <w:tr w:rsidR="00AD0E86" w:rsidTr="007F3E0F">
        <w:tc>
          <w:tcPr>
            <w:tcW w:w="5495" w:type="dxa"/>
            <w:gridSpan w:val="2"/>
            <w:vMerge w:val="restart"/>
          </w:tcPr>
          <w:p w:rsidR="00AD0E86" w:rsidRDefault="00AD0E86" w:rsidP="00FC6FD4">
            <w:pPr>
              <w:tabs>
                <w:tab w:val="left" w:pos="360"/>
              </w:tabs>
              <w:autoSpaceDE w:val="0"/>
              <w:autoSpaceDN w:val="0"/>
              <w:jc w:val="center"/>
              <w:rPr>
                <w:sz w:val="24"/>
                <w:szCs w:val="24"/>
              </w:rPr>
            </w:pPr>
            <w:r>
              <w:rPr>
                <w:sz w:val="24"/>
                <w:szCs w:val="24"/>
              </w:rPr>
              <w:t>Показатели</w:t>
            </w:r>
          </w:p>
        </w:tc>
        <w:tc>
          <w:tcPr>
            <w:tcW w:w="4252" w:type="dxa"/>
            <w:gridSpan w:val="3"/>
          </w:tcPr>
          <w:p w:rsidR="00AD0E86" w:rsidRDefault="00AD0E86" w:rsidP="00FC6FD4">
            <w:pPr>
              <w:tabs>
                <w:tab w:val="left" w:pos="360"/>
              </w:tabs>
              <w:autoSpaceDE w:val="0"/>
              <w:autoSpaceDN w:val="0"/>
              <w:jc w:val="center"/>
              <w:rPr>
                <w:sz w:val="24"/>
                <w:szCs w:val="24"/>
              </w:rPr>
            </w:pPr>
            <w:r>
              <w:rPr>
                <w:sz w:val="24"/>
                <w:szCs w:val="24"/>
              </w:rPr>
              <w:t>Период</w:t>
            </w:r>
          </w:p>
        </w:tc>
      </w:tr>
      <w:tr w:rsidR="00AD0E86" w:rsidTr="007F3E0F">
        <w:tc>
          <w:tcPr>
            <w:tcW w:w="5495" w:type="dxa"/>
            <w:gridSpan w:val="2"/>
            <w:vMerge/>
          </w:tcPr>
          <w:p w:rsidR="00AD0E86" w:rsidRDefault="00AD0E86" w:rsidP="00FC6FD4">
            <w:pPr>
              <w:tabs>
                <w:tab w:val="left" w:pos="360"/>
              </w:tabs>
              <w:autoSpaceDE w:val="0"/>
              <w:autoSpaceDN w:val="0"/>
              <w:jc w:val="both"/>
              <w:rPr>
                <w:sz w:val="24"/>
                <w:szCs w:val="24"/>
              </w:rPr>
            </w:pPr>
          </w:p>
        </w:tc>
        <w:tc>
          <w:tcPr>
            <w:tcW w:w="1701" w:type="dxa"/>
          </w:tcPr>
          <w:p w:rsidR="00AD0E86" w:rsidRDefault="00AD0E86" w:rsidP="00FC6FD4">
            <w:pPr>
              <w:tabs>
                <w:tab w:val="left" w:pos="360"/>
              </w:tabs>
              <w:autoSpaceDE w:val="0"/>
              <w:autoSpaceDN w:val="0"/>
              <w:jc w:val="center"/>
              <w:rPr>
                <w:sz w:val="24"/>
                <w:szCs w:val="24"/>
              </w:rPr>
            </w:pPr>
            <w:r>
              <w:rPr>
                <w:sz w:val="24"/>
                <w:szCs w:val="24"/>
              </w:rPr>
              <w:t>2017</w:t>
            </w:r>
          </w:p>
        </w:tc>
        <w:tc>
          <w:tcPr>
            <w:tcW w:w="1134" w:type="dxa"/>
          </w:tcPr>
          <w:p w:rsidR="00AD0E86" w:rsidRDefault="00AD0E86" w:rsidP="00FC6FD4">
            <w:pPr>
              <w:tabs>
                <w:tab w:val="left" w:pos="360"/>
              </w:tabs>
              <w:autoSpaceDE w:val="0"/>
              <w:autoSpaceDN w:val="0"/>
              <w:jc w:val="center"/>
              <w:rPr>
                <w:sz w:val="24"/>
                <w:szCs w:val="24"/>
              </w:rPr>
            </w:pPr>
            <w:r>
              <w:rPr>
                <w:sz w:val="24"/>
                <w:szCs w:val="24"/>
              </w:rPr>
              <w:t>2018</w:t>
            </w:r>
          </w:p>
        </w:tc>
        <w:tc>
          <w:tcPr>
            <w:tcW w:w="1417" w:type="dxa"/>
          </w:tcPr>
          <w:p w:rsidR="00AD0E86" w:rsidRDefault="00AD0E86" w:rsidP="00FC6FD4">
            <w:pPr>
              <w:tabs>
                <w:tab w:val="left" w:pos="360"/>
              </w:tabs>
              <w:autoSpaceDE w:val="0"/>
              <w:autoSpaceDN w:val="0"/>
              <w:jc w:val="center"/>
              <w:rPr>
                <w:sz w:val="24"/>
                <w:szCs w:val="24"/>
              </w:rPr>
            </w:pPr>
            <w:r>
              <w:rPr>
                <w:sz w:val="24"/>
                <w:szCs w:val="24"/>
              </w:rPr>
              <w:t>2019</w:t>
            </w:r>
          </w:p>
        </w:tc>
      </w:tr>
      <w:tr w:rsidR="00AD0E86" w:rsidTr="007F3E0F">
        <w:trPr>
          <w:trHeight w:val="351"/>
        </w:trPr>
        <w:tc>
          <w:tcPr>
            <w:tcW w:w="3652" w:type="dxa"/>
            <w:vMerge w:val="restart"/>
          </w:tcPr>
          <w:p w:rsidR="00AD0E86" w:rsidRDefault="00AD0E86" w:rsidP="00FC6FD4">
            <w:pPr>
              <w:tabs>
                <w:tab w:val="left" w:pos="360"/>
              </w:tabs>
              <w:autoSpaceDE w:val="0"/>
              <w:autoSpaceDN w:val="0"/>
              <w:jc w:val="both"/>
              <w:rPr>
                <w:sz w:val="24"/>
                <w:szCs w:val="24"/>
              </w:rPr>
            </w:pPr>
            <w:r>
              <w:rPr>
                <w:sz w:val="24"/>
                <w:szCs w:val="24"/>
              </w:rPr>
              <w:t>Объем платных услуг, индекс физического объема, %</w:t>
            </w:r>
          </w:p>
        </w:tc>
        <w:tc>
          <w:tcPr>
            <w:tcW w:w="1843" w:type="dxa"/>
            <w:vAlign w:val="center"/>
          </w:tcPr>
          <w:p w:rsidR="00AD0E86" w:rsidRDefault="00AD0E86" w:rsidP="00FC6FD4">
            <w:pPr>
              <w:tabs>
                <w:tab w:val="left" w:pos="360"/>
              </w:tabs>
              <w:autoSpaceDE w:val="0"/>
              <w:autoSpaceDN w:val="0"/>
              <w:jc w:val="center"/>
              <w:rPr>
                <w:sz w:val="24"/>
                <w:szCs w:val="24"/>
              </w:rPr>
            </w:pPr>
            <w:r>
              <w:rPr>
                <w:sz w:val="24"/>
                <w:szCs w:val="24"/>
              </w:rPr>
              <w:t>Вариант 1</w:t>
            </w:r>
          </w:p>
        </w:tc>
        <w:tc>
          <w:tcPr>
            <w:tcW w:w="1701" w:type="dxa"/>
            <w:vAlign w:val="center"/>
          </w:tcPr>
          <w:p w:rsidR="00AD0E86" w:rsidRDefault="00AD0E86" w:rsidP="00FC6FD4">
            <w:pPr>
              <w:tabs>
                <w:tab w:val="left" w:pos="360"/>
              </w:tabs>
              <w:autoSpaceDE w:val="0"/>
              <w:autoSpaceDN w:val="0"/>
              <w:jc w:val="center"/>
              <w:rPr>
                <w:sz w:val="24"/>
                <w:szCs w:val="24"/>
              </w:rPr>
            </w:pPr>
            <w:r>
              <w:rPr>
                <w:sz w:val="24"/>
                <w:szCs w:val="24"/>
              </w:rPr>
              <w:t>101,2</w:t>
            </w:r>
          </w:p>
        </w:tc>
        <w:tc>
          <w:tcPr>
            <w:tcW w:w="1134" w:type="dxa"/>
            <w:vAlign w:val="center"/>
          </w:tcPr>
          <w:p w:rsidR="00AD0E86" w:rsidRDefault="00AD0E86" w:rsidP="00FC6FD4">
            <w:pPr>
              <w:tabs>
                <w:tab w:val="left" w:pos="360"/>
              </w:tabs>
              <w:autoSpaceDE w:val="0"/>
              <w:autoSpaceDN w:val="0"/>
              <w:jc w:val="center"/>
              <w:rPr>
                <w:sz w:val="24"/>
                <w:szCs w:val="24"/>
              </w:rPr>
            </w:pPr>
            <w:r>
              <w:rPr>
                <w:sz w:val="24"/>
                <w:szCs w:val="24"/>
              </w:rPr>
              <w:t>101,7</w:t>
            </w:r>
          </w:p>
        </w:tc>
        <w:tc>
          <w:tcPr>
            <w:tcW w:w="1417" w:type="dxa"/>
            <w:vAlign w:val="center"/>
          </w:tcPr>
          <w:p w:rsidR="00AD0E86" w:rsidRDefault="00AD0E86" w:rsidP="00FC6FD4">
            <w:pPr>
              <w:tabs>
                <w:tab w:val="left" w:pos="360"/>
              </w:tabs>
              <w:autoSpaceDE w:val="0"/>
              <w:autoSpaceDN w:val="0"/>
              <w:jc w:val="center"/>
              <w:rPr>
                <w:sz w:val="24"/>
                <w:szCs w:val="24"/>
              </w:rPr>
            </w:pPr>
            <w:r>
              <w:rPr>
                <w:sz w:val="24"/>
                <w:szCs w:val="24"/>
              </w:rPr>
              <w:t>103,1</w:t>
            </w:r>
          </w:p>
        </w:tc>
      </w:tr>
      <w:tr w:rsidR="00AD0E86" w:rsidTr="007F3E0F">
        <w:tc>
          <w:tcPr>
            <w:tcW w:w="3652" w:type="dxa"/>
            <w:vMerge/>
          </w:tcPr>
          <w:p w:rsidR="00AD0E86" w:rsidRDefault="00AD0E86" w:rsidP="00FC6FD4">
            <w:pPr>
              <w:tabs>
                <w:tab w:val="left" w:pos="360"/>
              </w:tabs>
              <w:autoSpaceDE w:val="0"/>
              <w:autoSpaceDN w:val="0"/>
              <w:jc w:val="both"/>
              <w:rPr>
                <w:sz w:val="24"/>
                <w:szCs w:val="24"/>
              </w:rPr>
            </w:pPr>
          </w:p>
        </w:tc>
        <w:tc>
          <w:tcPr>
            <w:tcW w:w="1843" w:type="dxa"/>
            <w:vAlign w:val="center"/>
          </w:tcPr>
          <w:p w:rsidR="00AD0E86" w:rsidRDefault="00AD0E86" w:rsidP="00FC6FD4">
            <w:pPr>
              <w:tabs>
                <w:tab w:val="left" w:pos="360"/>
              </w:tabs>
              <w:autoSpaceDE w:val="0"/>
              <w:autoSpaceDN w:val="0"/>
              <w:jc w:val="center"/>
              <w:rPr>
                <w:sz w:val="24"/>
                <w:szCs w:val="24"/>
              </w:rPr>
            </w:pPr>
            <w:r>
              <w:rPr>
                <w:sz w:val="24"/>
                <w:szCs w:val="24"/>
              </w:rPr>
              <w:t>Вариант 2</w:t>
            </w:r>
          </w:p>
        </w:tc>
        <w:tc>
          <w:tcPr>
            <w:tcW w:w="1701" w:type="dxa"/>
            <w:vAlign w:val="center"/>
          </w:tcPr>
          <w:p w:rsidR="00AD0E86" w:rsidRDefault="00AD0E86" w:rsidP="00FC6FD4">
            <w:pPr>
              <w:tabs>
                <w:tab w:val="left" w:pos="360"/>
              </w:tabs>
              <w:autoSpaceDE w:val="0"/>
              <w:autoSpaceDN w:val="0"/>
              <w:jc w:val="center"/>
              <w:rPr>
                <w:sz w:val="24"/>
                <w:szCs w:val="24"/>
              </w:rPr>
            </w:pPr>
            <w:r>
              <w:rPr>
                <w:sz w:val="24"/>
                <w:szCs w:val="24"/>
              </w:rPr>
              <w:t>102,1</w:t>
            </w:r>
          </w:p>
        </w:tc>
        <w:tc>
          <w:tcPr>
            <w:tcW w:w="1134" w:type="dxa"/>
            <w:vAlign w:val="center"/>
          </w:tcPr>
          <w:p w:rsidR="00AD0E86" w:rsidRDefault="00AD0E86" w:rsidP="00FC6FD4">
            <w:pPr>
              <w:tabs>
                <w:tab w:val="left" w:pos="360"/>
              </w:tabs>
              <w:autoSpaceDE w:val="0"/>
              <w:autoSpaceDN w:val="0"/>
              <w:jc w:val="center"/>
              <w:rPr>
                <w:sz w:val="24"/>
                <w:szCs w:val="24"/>
              </w:rPr>
            </w:pPr>
            <w:r>
              <w:rPr>
                <w:sz w:val="24"/>
                <w:szCs w:val="24"/>
              </w:rPr>
              <w:t>102,7</w:t>
            </w:r>
          </w:p>
        </w:tc>
        <w:tc>
          <w:tcPr>
            <w:tcW w:w="1417" w:type="dxa"/>
            <w:vAlign w:val="center"/>
          </w:tcPr>
          <w:p w:rsidR="00AD0E86" w:rsidRDefault="00AD0E86" w:rsidP="00FC6FD4">
            <w:pPr>
              <w:tabs>
                <w:tab w:val="left" w:pos="360"/>
              </w:tabs>
              <w:autoSpaceDE w:val="0"/>
              <w:autoSpaceDN w:val="0"/>
              <w:jc w:val="center"/>
              <w:rPr>
                <w:sz w:val="24"/>
                <w:szCs w:val="24"/>
              </w:rPr>
            </w:pPr>
            <w:r>
              <w:rPr>
                <w:sz w:val="24"/>
                <w:szCs w:val="24"/>
              </w:rPr>
              <w:t>104,7</w:t>
            </w:r>
          </w:p>
        </w:tc>
      </w:tr>
    </w:tbl>
    <w:p w:rsidR="00AD0E86" w:rsidRDefault="00AD0E86" w:rsidP="00AD0E86">
      <w:pPr>
        <w:ind w:firstLine="709"/>
        <w:jc w:val="both"/>
        <w:rPr>
          <w:sz w:val="24"/>
          <w:szCs w:val="24"/>
        </w:rPr>
      </w:pPr>
    </w:p>
    <w:p w:rsidR="00AD0E86" w:rsidRDefault="00AD0E86" w:rsidP="00AD0E86">
      <w:pPr>
        <w:ind w:firstLine="709"/>
        <w:jc w:val="both"/>
        <w:rPr>
          <w:sz w:val="24"/>
          <w:szCs w:val="24"/>
        </w:rPr>
      </w:pPr>
      <w:r w:rsidRPr="00105181">
        <w:rPr>
          <w:sz w:val="24"/>
          <w:szCs w:val="24"/>
        </w:rPr>
        <w:t>Несмотря на различные тенденции развития отдельных видов услуг, в 2017 - 2019 годах не произойдет значительного изменения их структуры. По-прежнему, более 80% от общего объема расходов населения будет затрачено на услуги связи, жилищно-коммунальные услуги, отдельные виды услуг пассажирск</w:t>
      </w:r>
      <w:r>
        <w:rPr>
          <w:sz w:val="24"/>
          <w:szCs w:val="24"/>
        </w:rPr>
        <w:t>ого транспорта и бытовых услуг.</w:t>
      </w:r>
    </w:p>
    <w:p w:rsidR="00AD0E86" w:rsidRPr="00105181" w:rsidRDefault="00AD0E86" w:rsidP="00AD0E86">
      <w:pPr>
        <w:ind w:firstLine="709"/>
        <w:jc w:val="both"/>
        <w:rPr>
          <w:sz w:val="24"/>
          <w:szCs w:val="24"/>
        </w:rPr>
      </w:pPr>
      <w:r w:rsidRPr="00105181">
        <w:rPr>
          <w:sz w:val="24"/>
          <w:szCs w:val="24"/>
        </w:rPr>
        <w:t>Услуги культуры, медицин</w:t>
      </w:r>
      <w:r w:rsidR="006E5B1A">
        <w:rPr>
          <w:sz w:val="24"/>
          <w:szCs w:val="24"/>
        </w:rPr>
        <w:t>ы</w:t>
      </w:r>
      <w:r w:rsidRPr="00105181">
        <w:rPr>
          <w:sz w:val="24"/>
          <w:szCs w:val="24"/>
        </w:rPr>
        <w:t xml:space="preserve"> и образования,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 и образования, и изменение их объемов не вносит существенного изменения в общую структуру потребления платных услуг населением.</w:t>
      </w:r>
    </w:p>
    <w:p w:rsidR="00AD0E86" w:rsidRPr="006E5B1A" w:rsidRDefault="00AD0E86" w:rsidP="00AD0E86">
      <w:pPr>
        <w:ind w:firstLine="709"/>
        <w:jc w:val="both"/>
        <w:rPr>
          <w:sz w:val="24"/>
          <w:szCs w:val="24"/>
        </w:rPr>
      </w:pPr>
      <w:r w:rsidRPr="00105181">
        <w:rPr>
          <w:sz w:val="24"/>
          <w:szCs w:val="24"/>
        </w:rPr>
        <w:t xml:space="preserve"> Оказание платных услуг как одна из сфер деятельности муниципальных учреждений </w:t>
      </w:r>
      <w:r w:rsidRPr="006E5B1A">
        <w:rPr>
          <w:sz w:val="24"/>
          <w:szCs w:val="24"/>
        </w:rPr>
        <w:t xml:space="preserve">и предприятий способствует повышению качества и доступности услуг, а также повышение эффективности деятельности самих учреждений и предприятий. </w:t>
      </w:r>
    </w:p>
    <w:p w:rsidR="00AD0E86" w:rsidRPr="006E5B1A" w:rsidRDefault="00AD0E86" w:rsidP="00AD0E86">
      <w:pPr>
        <w:ind w:firstLine="709"/>
        <w:jc w:val="both"/>
        <w:rPr>
          <w:sz w:val="24"/>
          <w:szCs w:val="24"/>
        </w:rPr>
      </w:pPr>
      <w:r w:rsidRPr="006E5B1A">
        <w:rPr>
          <w:sz w:val="24"/>
          <w:szCs w:val="24"/>
        </w:rPr>
        <w:t>Так</w:t>
      </w:r>
      <w:r w:rsidR="006E5B1A">
        <w:rPr>
          <w:sz w:val="24"/>
          <w:szCs w:val="24"/>
        </w:rPr>
        <w:t>,</w:t>
      </w:r>
      <w:r w:rsidRPr="006E5B1A">
        <w:rPr>
          <w:sz w:val="24"/>
          <w:szCs w:val="24"/>
        </w:rPr>
        <w:t xml:space="preserve"> в 2015 году введено в действие 56 новых видов услуг, это услуги спортивно-оздоровительного характера, дополнительные образовательные и не образовательные услуги, услуги ритуального характера.</w:t>
      </w:r>
    </w:p>
    <w:p w:rsidR="00AD0E86" w:rsidRDefault="00AD0E86" w:rsidP="00AD0E86">
      <w:pPr>
        <w:ind w:firstLine="709"/>
        <w:jc w:val="both"/>
        <w:rPr>
          <w:color w:val="333333"/>
          <w:sz w:val="24"/>
          <w:szCs w:val="24"/>
        </w:rPr>
      </w:pPr>
      <w:r w:rsidRPr="00EF1DF6">
        <w:rPr>
          <w:color w:val="333333"/>
          <w:sz w:val="24"/>
          <w:szCs w:val="24"/>
        </w:rPr>
        <w:t xml:space="preserve"> </w:t>
      </w:r>
    </w:p>
    <w:p w:rsidR="00AD0E86" w:rsidRPr="00EF1DF6" w:rsidRDefault="00AD0E86" w:rsidP="00AD0E86">
      <w:pPr>
        <w:autoSpaceDE w:val="0"/>
        <w:autoSpaceDN w:val="0"/>
        <w:ind w:firstLine="709"/>
        <w:rPr>
          <w:sz w:val="24"/>
          <w:szCs w:val="24"/>
        </w:rPr>
      </w:pPr>
      <w:r w:rsidRPr="00EF1DF6">
        <w:rPr>
          <w:b/>
          <w:sz w:val="24"/>
          <w:szCs w:val="24"/>
        </w:rPr>
        <w:t>Общественное питание</w:t>
      </w:r>
    </w:p>
    <w:p w:rsidR="00AD0E86" w:rsidRPr="00EF1DF6" w:rsidRDefault="00AD0E86" w:rsidP="00AD0E86">
      <w:pPr>
        <w:autoSpaceDE w:val="0"/>
        <w:autoSpaceDN w:val="0"/>
        <w:ind w:firstLine="709"/>
        <w:jc w:val="both"/>
        <w:rPr>
          <w:sz w:val="24"/>
          <w:szCs w:val="24"/>
        </w:rPr>
      </w:pPr>
      <w:r w:rsidRPr="00EF1DF6">
        <w:rPr>
          <w:sz w:val="24"/>
          <w:szCs w:val="24"/>
        </w:rPr>
        <w:t>Обор</w:t>
      </w:r>
      <w:r>
        <w:rPr>
          <w:sz w:val="24"/>
          <w:szCs w:val="24"/>
        </w:rPr>
        <w:t>от общественного питания за 2015</w:t>
      </w:r>
      <w:r w:rsidRPr="00EF1DF6">
        <w:rPr>
          <w:sz w:val="24"/>
          <w:szCs w:val="24"/>
        </w:rPr>
        <w:t xml:space="preserve"> год составил  </w:t>
      </w:r>
      <w:r>
        <w:rPr>
          <w:color w:val="000000"/>
          <w:sz w:val="24"/>
          <w:szCs w:val="24"/>
        </w:rPr>
        <w:t>849,4</w:t>
      </w:r>
      <w:r w:rsidRPr="00EF1DF6">
        <w:rPr>
          <w:sz w:val="24"/>
          <w:szCs w:val="24"/>
        </w:rPr>
        <w:t xml:space="preserve"> млн. рублей с темпом</w:t>
      </w:r>
      <w:r>
        <w:rPr>
          <w:sz w:val="24"/>
          <w:szCs w:val="24"/>
        </w:rPr>
        <w:t xml:space="preserve"> роста в фактических ценах 111,1</w:t>
      </w:r>
      <w:r w:rsidRPr="00EF1DF6">
        <w:rPr>
          <w:sz w:val="24"/>
          <w:szCs w:val="24"/>
        </w:rPr>
        <w:t xml:space="preserve">%. </w:t>
      </w:r>
    </w:p>
    <w:p w:rsidR="00AD0E86" w:rsidRDefault="00AD0E86" w:rsidP="00AD0E86">
      <w:pPr>
        <w:tabs>
          <w:tab w:val="left" w:pos="360"/>
        </w:tabs>
        <w:autoSpaceDE w:val="0"/>
        <w:autoSpaceDN w:val="0"/>
        <w:ind w:firstLine="709"/>
        <w:jc w:val="both"/>
        <w:rPr>
          <w:sz w:val="24"/>
          <w:szCs w:val="24"/>
        </w:rPr>
      </w:pPr>
      <w:r>
        <w:rPr>
          <w:sz w:val="24"/>
          <w:szCs w:val="24"/>
        </w:rPr>
        <w:t xml:space="preserve">Учитывая постепенное повышение реальных доходов и роста потребления населением в прогнозном периоде сохранится незначительная динамика </w:t>
      </w:r>
      <w:proofErr w:type="gramStart"/>
      <w:r>
        <w:rPr>
          <w:sz w:val="24"/>
          <w:szCs w:val="24"/>
        </w:rPr>
        <w:t>роста индекса физического объема оборота общественного питания</w:t>
      </w:r>
      <w:proofErr w:type="gramEnd"/>
      <w:r>
        <w:rPr>
          <w:sz w:val="24"/>
          <w:szCs w:val="24"/>
        </w:rPr>
        <w:t>:</w:t>
      </w:r>
    </w:p>
    <w:p w:rsidR="00AD0E86" w:rsidRDefault="00AD0E86" w:rsidP="00AD0E86">
      <w:pPr>
        <w:tabs>
          <w:tab w:val="left" w:pos="360"/>
        </w:tabs>
        <w:autoSpaceDE w:val="0"/>
        <w:autoSpaceDN w:val="0"/>
        <w:ind w:firstLine="709"/>
        <w:jc w:val="right"/>
        <w:rPr>
          <w:sz w:val="24"/>
          <w:szCs w:val="24"/>
        </w:rPr>
      </w:pPr>
      <w:r>
        <w:rPr>
          <w:sz w:val="24"/>
          <w:szCs w:val="24"/>
        </w:rPr>
        <w:lastRenderedPageBreak/>
        <w:t>%</w:t>
      </w:r>
    </w:p>
    <w:tbl>
      <w:tblPr>
        <w:tblStyle w:val="af"/>
        <w:tblW w:w="0" w:type="auto"/>
        <w:tblLook w:val="04A0"/>
      </w:tblPr>
      <w:tblGrid>
        <w:gridCol w:w="4786"/>
        <w:gridCol w:w="1559"/>
        <w:gridCol w:w="1134"/>
        <w:gridCol w:w="1134"/>
        <w:gridCol w:w="1241"/>
      </w:tblGrid>
      <w:tr w:rsidR="00AD0E86" w:rsidTr="00A25D87">
        <w:tc>
          <w:tcPr>
            <w:tcW w:w="6345" w:type="dxa"/>
            <w:gridSpan w:val="2"/>
            <w:vMerge w:val="restart"/>
          </w:tcPr>
          <w:p w:rsidR="00AD0E86" w:rsidRDefault="00AD0E86" w:rsidP="00FC6FD4">
            <w:pPr>
              <w:tabs>
                <w:tab w:val="left" w:pos="360"/>
              </w:tabs>
              <w:autoSpaceDE w:val="0"/>
              <w:autoSpaceDN w:val="0"/>
              <w:jc w:val="center"/>
              <w:rPr>
                <w:sz w:val="24"/>
                <w:szCs w:val="24"/>
              </w:rPr>
            </w:pPr>
            <w:r>
              <w:rPr>
                <w:sz w:val="24"/>
                <w:szCs w:val="24"/>
              </w:rPr>
              <w:t>Показатели</w:t>
            </w:r>
          </w:p>
        </w:tc>
        <w:tc>
          <w:tcPr>
            <w:tcW w:w="3509" w:type="dxa"/>
            <w:gridSpan w:val="3"/>
          </w:tcPr>
          <w:p w:rsidR="00AD0E86" w:rsidRDefault="00AD0E86" w:rsidP="00FC6FD4">
            <w:pPr>
              <w:tabs>
                <w:tab w:val="left" w:pos="360"/>
              </w:tabs>
              <w:autoSpaceDE w:val="0"/>
              <w:autoSpaceDN w:val="0"/>
              <w:jc w:val="center"/>
              <w:rPr>
                <w:sz w:val="24"/>
                <w:szCs w:val="24"/>
              </w:rPr>
            </w:pPr>
            <w:r>
              <w:rPr>
                <w:sz w:val="24"/>
                <w:szCs w:val="24"/>
              </w:rPr>
              <w:t>Период</w:t>
            </w:r>
          </w:p>
        </w:tc>
      </w:tr>
      <w:tr w:rsidR="00AD0E86" w:rsidTr="00A25D87">
        <w:tc>
          <w:tcPr>
            <w:tcW w:w="6345" w:type="dxa"/>
            <w:gridSpan w:val="2"/>
            <w:vMerge/>
          </w:tcPr>
          <w:p w:rsidR="00AD0E86" w:rsidRDefault="00AD0E86" w:rsidP="00FC6FD4">
            <w:pPr>
              <w:tabs>
                <w:tab w:val="left" w:pos="360"/>
              </w:tabs>
              <w:autoSpaceDE w:val="0"/>
              <w:autoSpaceDN w:val="0"/>
              <w:jc w:val="both"/>
              <w:rPr>
                <w:sz w:val="24"/>
                <w:szCs w:val="24"/>
              </w:rPr>
            </w:pPr>
          </w:p>
        </w:tc>
        <w:tc>
          <w:tcPr>
            <w:tcW w:w="1134" w:type="dxa"/>
          </w:tcPr>
          <w:p w:rsidR="00AD0E86" w:rsidRDefault="00AD0E86" w:rsidP="00FC6FD4">
            <w:pPr>
              <w:tabs>
                <w:tab w:val="left" w:pos="360"/>
              </w:tabs>
              <w:autoSpaceDE w:val="0"/>
              <w:autoSpaceDN w:val="0"/>
              <w:jc w:val="center"/>
              <w:rPr>
                <w:sz w:val="24"/>
                <w:szCs w:val="24"/>
              </w:rPr>
            </w:pPr>
            <w:r>
              <w:rPr>
                <w:sz w:val="24"/>
                <w:szCs w:val="24"/>
              </w:rPr>
              <w:t>2017</w:t>
            </w:r>
          </w:p>
        </w:tc>
        <w:tc>
          <w:tcPr>
            <w:tcW w:w="1134" w:type="dxa"/>
          </w:tcPr>
          <w:p w:rsidR="00AD0E86" w:rsidRDefault="00AD0E86" w:rsidP="00FC6FD4">
            <w:pPr>
              <w:tabs>
                <w:tab w:val="left" w:pos="360"/>
              </w:tabs>
              <w:autoSpaceDE w:val="0"/>
              <w:autoSpaceDN w:val="0"/>
              <w:jc w:val="center"/>
              <w:rPr>
                <w:sz w:val="24"/>
                <w:szCs w:val="24"/>
              </w:rPr>
            </w:pPr>
            <w:r>
              <w:rPr>
                <w:sz w:val="24"/>
                <w:szCs w:val="24"/>
              </w:rPr>
              <w:t>2018</w:t>
            </w:r>
          </w:p>
        </w:tc>
        <w:tc>
          <w:tcPr>
            <w:tcW w:w="1241" w:type="dxa"/>
          </w:tcPr>
          <w:p w:rsidR="00AD0E86" w:rsidRDefault="00AD0E86" w:rsidP="00FC6FD4">
            <w:pPr>
              <w:tabs>
                <w:tab w:val="left" w:pos="360"/>
              </w:tabs>
              <w:autoSpaceDE w:val="0"/>
              <w:autoSpaceDN w:val="0"/>
              <w:jc w:val="center"/>
              <w:rPr>
                <w:sz w:val="24"/>
                <w:szCs w:val="24"/>
              </w:rPr>
            </w:pPr>
            <w:r>
              <w:rPr>
                <w:sz w:val="24"/>
                <w:szCs w:val="24"/>
              </w:rPr>
              <w:t>2019</w:t>
            </w:r>
          </w:p>
        </w:tc>
      </w:tr>
      <w:tr w:rsidR="00AD0E86" w:rsidTr="00A25D87">
        <w:trPr>
          <w:trHeight w:val="316"/>
        </w:trPr>
        <w:tc>
          <w:tcPr>
            <w:tcW w:w="4786" w:type="dxa"/>
            <w:vMerge w:val="restart"/>
          </w:tcPr>
          <w:p w:rsidR="00AD0E86" w:rsidRDefault="00AD0E86" w:rsidP="00FC6FD4">
            <w:pPr>
              <w:tabs>
                <w:tab w:val="left" w:pos="360"/>
              </w:tabs>
              <w:autoSpaceDE w:val="0"/>
              <w:autoSpaceDN w:val="0"/>
              <w:jc w:val="both"/>
              <w:rPr>
                <w:sz w:val="24"/>
                <w:szCs w:val="24"/>
              </w:rPr>
            </w:pPr>
            <w:r>
              <w:rPr>
                <w:sz w:val="24"/>
                <w:szCs w:val="24"/>
              </w:rPr>
              <w:t>Оборот общественного питания, индекс физического объема, %</w:t>
            </w:r>
          </w:p>
        </w:tc>
        <w:tc>
          <w:tcPr>
            <w:tcW w:w="1559" w:type="dxa"/>
            <w:vAlign w:val="center"/>
          </w:tcPr>
          <w:p w:rsidR="00AD0E86" w:rsidRDefault="00AD0E86" w:rsidP="00FC6FD4">
            <w:pPr>
              <w:tabs>
                <w:tab w:val="left" w:pos="360"/>
              </w:tabs>
              <w:autoSpaceDE w:val="0"/>
              <w:autoSpaceDN w:val="0"/>
              <w:jc w:val="center"/>
              <w:rPr>
                <w:sz w:val="24"/>
                <w:szCs w:val="24"/>
              </w:rPr>
            </w:pPr>
            <w:r>
              <w:rPr>
                <w:sz w:val="24"/>
                <w:szCs w:val="24"/>
              </w:rPr>
              <w:t>Вариант 1</w:t>
            </w:r>
          </w:p>
        </w:tc>
        <w:tc>
          <w:tcPr>
            <w:tcW w:w="1134" w:type="dxa"/>
            <w:vAlign w:val="center"/>
          </w:tcPr>
          <w:p w:rsidR="00AD0E86" w:rsidRDefault="00AD0E86" w:rsidP="00FC6FD4">
            <w:pPr>
              <w:tabs>
                <w:tab w:val="left" w:pos="360"/>
              </w:tabs>
              <w:autoSpaceDE w:val="0"/>
              <w:autoSpaceDN w:val="0"/>
              <w:jc w:val="center"/>
              <w:rPr>
                <w:sz w:val="24"/>
                <w:szCs w:val="24"/>
              </w:rPr>
            </w:pPr>
            <w:r>
              <w:rPr>
                <w:sz w:val="24"/>
                <w:szCs w:val="24"/>
              </w:rPr>
              <w:t>98,0</w:t>
            </w:r>
          </w:p>
        </w:tc>
        <w:tc>
          <w:tcPr>
            <w:tcW w:w="1134" w:type="dxa"/>
            <w:vAlign w:val="center"/>
          </w:tcPr>
          <w:p w:rsidR="00AD0E86" w:rsidRDefault="00AD0E86" w:rsidP="00FC6FD4">
            <w:pPr>
              <w:tabs>
                <w:tab w:val="left" w:pos="360"/>
              </w:tabs>
              <w:autoSpaceDE w:val="0"/>
              <w:autoSpaceDN w:val="0"/>
              <w:jc w:val="center"/>
              <w:rPr>
                <w:sz w:val="24"/>
                <w:szCs w:val="24"/>
              </w:rPr>
            </w:pPr>
            <w:r>
              <w:rPr>
                <w:sz w:val="24"/>
                <w:szCs w:val="24"/>
              </w:rPr>
              <w:t>100,0</w:t>
            </w:r>
          </w:p>
        </w:tc>
        <w:tc>
          <w:tcPr>
            <w:tcW w:w="1241" w:type="dxa"/>
            <w:vAlign w:val="center"/>
          </w:tcPr>
          <w:p w:rsidR="00AD0E86" w:rsidRDefault="00AD0E86" w:rsidP="00FC6FD4">
            <w:pPr>
              <w:tabs>
                <w:tab w:val="left" w:pos="360"/>
              </w:tabs>
              <w:autoSpaceDE w:val="0"/>
              <w:autoSpaceDN w:val="0"/>
              <w:jc w:val="center"/>
              <w:rPr>
                <w:sz w:val="24"/>
                <w:szCs w:val="24"/>
              </w:rPr>
            </w:pPr>
            <w:r>
              <w:rPr>
                <w:sz w:val="24"/>
                <w:szCs w:val="24"/>
              </w:rPr>
              <w:t>100,0</w:t>
            </w:r>
          </w:p>
        </w:tc>
      </w:tr>
      <w:tr w:rsidR="00AD0E86" w:rsidTr="00A25D87">
        <w:tc>
          <w:tcPr>
            <w:tcW w:w="4786" w:type="dxa"/>
            <w:vMerge/>
          </w:tcPr>
          <w:p w:rsidR="00AD0E86" w:rsidRDefault="00AD0E86" w:rsidP="00FC6FD4">
            <w:pPr>
              <w:tabs>
                <w:tab w:val="left" w:pos="360"/>
              </w:tabs>
              <w:autoSpaceDE w:val="0"/>
              <w:autoSpaceDN w:val="0"/>
              <w:jc w:val="both"/>
              <w:rPr>
                <w:sz w:val="24"/>
                <w:szCs w:val="24"/>
              </w:rPr>
            </w:pPr>
          </w:p>
        </w:tc>
        <w:tc>
          <w:tcPr>
            <w:tcW w:w="1559" w:type="dxa"/>
            <w:vAlign w:val="center"/>
          </w:tcPr>
          <w:p w:rsidR="00AD0E86" w:rsidRDefault="00AD0E86" w:rsidP="00FC6FD4">
            <w:pPr>
              <w:tabs>
                <w:tab w:val="left" w:pos="360"/>
              </w:tabs>
              <w:autoSpaceDE w:val="0"/>
              <w:autoSpaceDN w:val="0"/>
              <w:jc w:val="center"/>
              <w:rPr>
                <w:sz w:val="24"/>
                <w:szCs w:val="24"/>
              </w:rPr>
            </w:pPr>
            <w:r>
              <w:rPr>
                <w:sz w:val="24"/>
                <w:szCs w:val="24"/>
              </w:rPr>
              <w:t>Вариант 2</w:t>
            </w:r>
          </w:p>
        </w:tc>
        <w:tc>
          <w:tcPr>
            <w:tcW w:w="1134" w:type="dxa"/>
            <w:vAlign w:val="center"/>
          </w:tcPr>
          <w:p w:rsidR="00AD0E86" w:rsidRDefault="00AD0E86" w:rsidP="007D00B5">
            <w:pPr>
              <w:tabs>
                <w:tab w:val="left" w:pos="360"/>
              </w:tabs>
              <w:autoSpaceDE w:val="0"/>
              <w:autoSpaceDN w:val="0"/>
              <w:jc w:val="center"/>
              <w:rPr>
                <w:sz w:val="24"/>
                <w:szCs w:val="24"/>
              </w:rPr>
            </w:pPr>
            <w:r>
              <w:rPr>
                <w:sz w:val="24"/>
                <w:szCs w:val="24"/>
              </w:rPr>
              <w:t>100,</w:t>
            </w:r>
            <w:r w:rsidR="007D00B5">
              <w:rPr>
                <w:sz w:val="24"/>
                <w:szCs w:val="24"/>
              </w:rPr>
              <w:t>1</w:t>
            </w:r>
          </w:p>
        </w:tc>
        <w:tc>
          <w:tcPr>
            <w:tcW w:w="1134" w:type="dxa"/>
            <w:vAlign w:val="center"/>
          </w:tcPr>
          <w:p w:rsidR="00AD0E86" w:rsidRDefault="00AD0E86" w:rsidP="00FC6FD4">
            <w:pPr>
              <w:tabs>
                <w:tab w:val="left" w:pos="360"/>
              </w:tabs>
              <w:autoSpaceDE w:val="0"/>
              <w:autoSpaceDN w:val="0"/>
              <w:jc w:val="center"/>
              <w:rPr>
                <w:sz w:val="24"/>
                <w:szCs w:val="24"/>
              </w:rPr>
            </w:pPr>
            <w:r>
              <w:rPr>
                <w:sz w:val="24"/>
                <w:szCs w:val="24"/>
              </w:rPr>
              <w:t>100,1</w:t>
            </w:r>
          </w:p>
        </w:tc>
        <w:tc>
          <w:tcPr>
            <w:tcW w:w="1241" w:type="dxa"/>
            <w:vAlign w:val="center"/>
          </w:tcPr>
          <w:p w:rsidR="00AD0E86" w:rsidRDefault="00AD0E86" w:rsidP="00FC6FD4">
            <w:pPr>
              <w:tabs>
                <w:tab w:val="left" w:pos="360"/>
              </w:tabs>
              <w:autoSpaceDE w:val="0"/>
              <w:autoSpaceDN w:val="0"/>
              <w:jc w:val="center"/>
              <w:rPr>
                <w:sz w:val="24"/>
                <w:szCs w:val="24"/>
              </w:rPr>
            </w:pPr>
            <w:r>
              <w:rPr>
                <w:sz w:val="24"/>
                <w:szCs w:val="24"/>
              </w:rPr>
              <w:t>100,1</w:t>
            </w:r>
          </w:p>
        </w:tc>
      </w:tr>
    </w:tbl>
    <w:p w:rsidR="00AD0E86" w:rsidRDefault="00AD0E86" w:rsidP="00AD0E86">
      <w:pPr>
        <w:autoSpaceDE w:val="0"/>
        <w:autoSpaceDN w:val="0"/>
        <w:adjustRightInd w:val="0"/>
        <w:ind w:firstLine="708"/>
        <w:jc w:val="both"/>
        <w:outlineLvl w:val="1"/>
        <w:rPr>
          <w:sz w:val="24"/>
          <w:szCs w:val="24"/>
        </w:rPr>
      </w:pPr>
    </w:p>
    <w:p w:rsidR="00AD0E86" w:rsidRDefault="00AD0E86" w:rsidP="00AD0E86">
      <w:pPr>
        <w:autoSpaceDE w:val="0"/>
        <w:autoSpaceDN w:val="0"/>
        <w:adjustRightInd w:val="0"/>
        <w:ind w:firstLine="708"/>
        <w:jc w:val="both"/>
        <w:outlineLvl w:val="1"/>
        <w:rPr>
          <w:sz w:val="24"/>
          <w:szCs w:val="24"/>
        </w:rPr>
      </w:pPr>
      <w:r w:rsidRPr="00EF1DF6">
        <w:rPr>
          <w:sz w:val="24"/>
          <w:szCs w:val="24"/>
        </w:rPr>
        <w:t>На потребительском рынке г.У</w:t>
      </w:r>
      <w:r>
        <w:rPr>
          <w:sz w:val="24"/>
          <w:szCs w:val="24"/>
        </w:rPr>
        <w:t>рай осуществляют деятельность 43</w:t>
      </w:r>
      <w:r w:rsidRPr="00EF1DF6">
        <w:rPr>
          <w:sz w:val="24"/>
          <w:szCs w:val="24"/>
        </w:rPr>
        <w:t xml:space="preserve"> предприятия общественного питания на </w:t>
      </w:r>
      <w:r>
        <w:rPr>
          <w:sz w:val="24"/>
          <w:szCs w:val="24"/>
        </w:rPr>
        <w:t>2457  посадочных мест, в т</w:t>
      </w:r>
      <w:r w:rsidR="006E5B1A">
        <w:rPr>
          <w:sz w:val="24"/>
          <w:szCs w:val="24"/>
        </w:rPr>
        <w:t>ом числе</w:t>
      </w:r>
      <w:r>
        <w:rPr>
          <w:sz w:val="24"/>
          <w:szCs w:val="24"/>
        </w:rPr>
        <w:t xml:space="preserve"> 26</w:t>
      </w:r>
      <w:r w:rsidRPr="00EF1DF6">
        <w:rPr>
          <w:sz w:val="24"/>
          <w:szCs w:val="24"/>
        </w:rPr>
        <w:t xml:space="preserve"> предприятий общественного питания общедоступной сети на </w:t>
      </w:r>
      <w:r>
        <w:rPr>
          <w:sz w:val="24"/>
          <w:szCs w:val="24"/>
        </w:rPr>
        <w:t>1008</w:t>
      </w:r>
      <w:r w:rsidRPr="00EF1DF6">
        <w:rPr>
          <w:sz w:val="24"/>
          <w:szCs w:val="24"/>
        </w:rPr>
        <w:t xml:space="preserve"> посадочных мест. </w:t>
      </w:r>
    </w:p>
    <w:p w:rsidR="00AD0E86" w:rsidRPr="00EF1DF6" w:rsidRDefault="00AD0E86" w:rsidP="00AD0E86">
      <w:pPr>
        <w:ind w:firstLine="567"/>
        <w:jc w:val="both"/>
        <w:rPr>
          <w:sz w:val="24"/>
          <w:szCs w:val="24"/>
        </w:rPr>
      </w:pPr>
      <w:r w:rsidRPr="00793ACB">
        <w:rPr>
          <w:sz w:val="24"/>
          <w:szCs w:val="24"/>
        </w:rPr>
        <w:t>По оценке 2016 и на прогнозный период до 2019 годов произойдет увеличение предприятий, оказывающих услуги общественного питания</w:t>
      </w:r>
      <w:r>
        <w:rPr>
          <w:sz w:val="24"/>
          <w:szCs w:val="24"/>
        </w:rPr>
        <w:t xml:space="preserve"> общедоступной сети</w:t>
      </w:r>
      <w:r w:rsidR="006E5B1A">
        <w:rPr>
          <w:sz w:val="24"/>
          <w:szCs w:val="24"/>
        </w:rPr>
        <w:t>,</w:t>
      </w:r>
      <w:r w:rsidRPr="00793ACB">
        <w:rPr>
          <w:sz w:val="24"/>
          <w:szCs w:val="24"/>
        </w:rPr>
        <w:t xml:space="preserve"> на 3 единицы на 60 посадочных мест.</w:t>
      </w:r>
      <w:r w:rsidRPr="00EF1DF6">
        <w:rPr>
          <w:sz w:val="24"/>
          <w:szCs w:val="24"/>
        </w:rPr>
        <w:t xml:space="preserve"> </w:t>
      </w:r>
    </w:p>
    <w:p w:rsidR="00AD0E86" w:rsidRPr="00EF1DF6" w:rsidRDefault="00AD0E86" w:rsidP="00AD0E86">
      <w:pPr>
        <w:ind w:firstLine="567"/>
        <w:jc w:val="both"/>
        <w:rPr>
          <w:sz w:val="24"/>
          <w:szCs w:val="24"/>
        </w:rPr>
      </w:pPr>
      <w:r w:rsidRPr="00EF1DF6">
        <w:rPr>
          <w:sz w:val="24"/>
          <w:szCs w:val="24"/>
        </w:rPr>
        <w:t xml:space="preserve">Приоритетным направлением в данной отрасли стало дальнейшее развитие сети для всех категорий населения в общедоступной сети.  Предприятия общественного питания (рестораны, кафе, бистро,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w:t>
      </w:r>
      <w:r w:rsidR="006E5B1A">
        <w:rPr>
          <w:sz w:val="24"/>
          <w:szCs w:val="24"/>
        </w:rPr>
        <w:t>Растет</w:t>
      </w:r>
      <w:r w:rsidRPr="00EF1DF6">
        <w:rPr>
          <w:sz w:val="24"/>
          <w:szCs w:val="24"/>
        </w:rPr>
        <w:t xml:space="preserve"> число предприятий, оказывающих услугу доставки на дом блюд и кулинарных изделий по заказу. В то же время недостаточно развивается сеть предприятий общественного питания для детей.</w:t>
      </w:r>
    </w:p>
    <w:p w:rsidR="00AD0E86" w:rsidRPr="00EF1DF6" w:rsidRDefault="00AD0E86" w:rsidP="00AD0E86">
      <w:pPr>
        <w:ind w:firstLine="709"/>
        <w:jc w:val="both"/>
        <w:rPr>
          <w:sz w:val="24"/>
          <w:szCs w:val="24"/>
        </w:rPr>
      </w:pPr>
      <w:r w:rsidRPr="00EF1DF6">
        <w:rPr>
          <w:sz w:val="24"/>
          <w:szCs w:val="24"/>
        </w:rPr>
        <w:t>Предприятия общественного питания</w:t>
      </w:r>
      <w:r w:rsidR="00681D09">
        <w:rPr>
          <w:sz w:val="24"/>
          <w:szCs w:val="24"/>
        </w:rPr>
        <w:t>,</w:t>
      </w:r>
      <w:r w:rsidRPr="00EF1DF6">
        <w:rPr>
          <w:sz w:val="24"/>
          <w:szCs w:val="24"/>
        </w:rPr>
        <w:t xml:space="preserve"> кроме прямого назначения</w:t>
      </w:r>
      <w:r w:rsidR="00FA2155">
        <w:rPr>
          <w:sz w:val="24"/>
          <w:szCs w:val="24"/>
        </w:rPr>
        <w:t>,</w:t>
      </w:r>
      <w:r w:rsidRPr="00EF1DF6">
        <w:rPr>
          <w:sz w:val="24"/>
          <w:szCs w:val="24"/>
        </w:rPr>
        <w:t xml:space="preserve">  служат населению для комфортного проведения досуга. Достаточно востребованной остается такая услуга обслуживания как </w:t>
      </w:r>
      <w:proofErr w:type="spellStart"/>
      <w:r w:rsidRPr="00EF1DF6">
        <w:rPr>
          <w:sz w:val="24"/>
          <w:szCs w:val="24"/>
        </w:rPr>
        <w:t>кейтеринг</w:t>
      </w:r>
      <w:proofErr w:type="spellEnd"/>
      <w:r w:rsidRPr="00EF1DF6">
        <w:rPr>
          <w:sz w:val="24"/>
          <w:szCs w:val="24"/>
        </w:rPr>
        <w:t>, т</w:t>
      </w:r>
      <w:r w:rsidR="00FA2155">
        <w:rPr>
          <w:sz w:val="24"/>
          <w:szCs w:val="24"/>
        </w:rPr>
        <w:t>о есть</w:t>
      </w:r>
      <w:r w:rsidRPr="00EF1DF6">
        <w:rPr>
          <w:sz w:val="24"/>
          <w:szCs w:val="24"/>
        </w:rPr>
        <w:t xml:space="preserve"> </w:t>
      </w:r>
      <w:r w:rsidR="00FA2155">
        <w:rPr>
          <w:sz w:val="24"/>
          <w:szCs w:val="24"/>
        </w:rPr>
        <w:t xml:space="preserve">предоставление </w:t>
      </w:r>
      <w:r w:rsidRPr="00EF1DF6">
        <w:rPr>
          <w:sz w:val="24"/>
          <w:szCs w:val="24"/>
        </w:rPr>
        <w:t xml:space="preserve">услуг общественного питания на территории,  непосредственно указанной и выбранной самим заказчиком. </w:t>
      </w:r>
    </w:p>
    <w:p w:rsidR="00AD0E86" w:rsidRPr="00141268" w:rsidRDefault="00AD0E86" w:rsidP="00AD0E86">
      <w:pPr>
        <w:autoSpaceDE w:val="0"/>
        <w:autoSpaceDN w:val="0"/>
        <w:adjustRightInd w:val="0"/>
        <w:ind w:firstLine="709"/>
        <w:jc w:val="both"/>
        <w:rPr>
          <w:sz w:val="24"/>
          <w:szCs w:val="24"/>
        </w:rPr>
      </w:pPr>
      <w:r w:rsidRPr="00793ACB">
        <w:rPr>
          <w:rFonts w:eastAsiaTheme="minorHAnsi"/>
          <w:sz w:val="24"/>
          <w:szCs w:val="24"/>
          <w:lang w:eastAsia="en-US"/>
        </w:rPr>
        <w:t>Потребительский рынок несет большую социальную нагрузку, является сферой конечного потребления населением товаров и услуг, отражает качество жизни населения, вносит важный вклад  в экономику города: он служит источником налоговых поступлений в бюджет, создает дополнительные рабочие места.</w:t>
      </w:r>
    </w:p>
    <w:p w:rsidR="00321CCC" w:rsidRPr="00141268" w:rsidRDefault="00321CCC" w:rsidP="00321CCC">
      <w:pPr>
        <w:autoSpaceDE w:val="0"/>
        <w:autoSpaceDN w:val="0"/>
        <w:adjustRightInd w:val="0"/>
        <w:ind w:firstLine="709"/>
        <w:jc w:val="both"/>
        <w:rPr>
          <w:sz w:val="24"/>
          <w:szCs w:val="24"/>
        </w:rPr>
      </w:pPr>
    </w:p>
    <w:p w:rsidR="00B514EA" w:rsidRPr="002D4D6D" w:rsidRDefault="00B514EA" w:rsidP="00B514EA">
      <w:pPr>
        <w:pStyle w:val="ConsPlusNormal"/>
        <w:ind w:firstLine="0"/>
        <w:jc w:val="both"/>
        <w:rPr>
          <w:rFonts w:ascii="Times New Roman" w:hAnsi="Times New Roman" w:cs="Times New Roman"/>
          <w:b/>
          <w:sz w:val="24"/>
          <w:szCs w:val="24"/>
        </w:rPr>
      </w:pPr>
      <w:r w:rsidRPr="002D4D6D">
        <w:rPr>
          <w:rFonts w:ascii="Times New Roman" w:hAnsi="Times New Roman" w:cs="Times New Roman"/>
          <w:b/>
          <w:sz w:val="24"/>
          <w:szCs w:val="24"/>
        </w:rPr>
        <w:t>2.1.5.</w:t>
      </w:r>
      <w:r w:rsidRPr="002D4D6D">
        <w:rPr>
          <w:rFonts w:ascii="Times New Roman" w:hAnsi="Times New Roman" w:cs="Times New Roman"/>
          <w:b/>
          <w:sz w:val="24"/>
          <w:szCs w:val="24"/>
        </w:rPr>
        <w:tab/>
        <w:t>Инвестиции, строительство и реализация программ.</w:t>
      </w:r>
    </w:p>
    <w:p w:rsidR="00B514EA" w:rsidRPr="002D4D6D" w:rsidRDefault="00B514EA" w:rsidP="00B514EA">
      <w:pPr>
        <w:pStyle w:val="ConsPlusNormal"/>
        <w:ind w:firstLine="709"/>
        <w:jc w:val="both"/>
        <w:rPr>
          <w:rFonts w:ascii="Times New Roman" w:hAnsi="Times New Roman" w:cs="Times New Roman"/>
          <w:sz w:val="24"/>
          <w:szCs w:val="24"/>
        </w:rPr>
      </w:pPr>
      <w:r w:rsidRPr="002D4D6D">
        <w:rPr>
          <w:rFonts w:ascii="Times New Roman" w:hAnsi="Times New Roman" w:cs="Times New Roman"/>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 в соответствии с рекомендациями и поручениями, кроме того, созданы страницы на официальном сайте администрации города Урай в информационно-телекоммуникационной сети «Интернет»: - «Экономика» - «Стратегическое планирование» (</w:t>
      </w:r>
      <w:hyperlink r:id="rId11" w:history="1">
        <w:r w:rsidRPr="002D4D6D">
          <w:rPr>
            <w:rStyle w:val="ae"/>
            <w:rFonts w:ascii="Times New Roman" w:hAnsi="Times New Roman" w:cs="Times New Roman"/>
            <w:sz w:val="24"/>
            <w:szCs w:val="24"/>
          </w:rPr>
          <w:t>http://www.uray.ru/strategiya-razvitiya</w:t>
        </w:r>
      </w:hyperlink>
      <w:r w:rsidRPr="002D4D6D">
        <w:rPr>
          <w:rFonts w:ascii="Times New Roman" w:hAnsi="Times New Roman" w:cs="Times New Roman"/>
          <w:sz w:val="24"/>
          <w:szCs w:val="24"/>
        </w:rPr>
        <w:t>), - «Экономика» - «Инвестиционная политика» (</w:t>
      </w:r>
      <w:hyperlink r:id="rId12" w:history="1">
        <w:r w:rsidRPr="002D4D6D">
          <w:rPr>
            <w:rStyle w:val="ae"/>
            <w:rFonts w:ascii="Times New Roman" w:hAnsi="Times New Roman" w:cs="Times New Roman"/>
            <w:sz w:val="24"/>
            <w:szCs w:val="24"/>
          </w:rPr>
          <w:t>http://www.uray.ru/investitsionnaya-politika-goroda</w:t>
        </w:r>
      </w:hyperlink>
      <w:r w:rsidRPr="002D4D6D">
        <w:rPr>
          <w:rFonts w:ascii="Times New Roman" w:hAnsi="Times New Roman" w:cs="Times New Roman"/>
          <w:sz w:val="24"/>
          <w:szCs w:val="24"/>
        </w:rPr>
        <w:t>), - «Экономика» - «Предпринимательство» (</w:t>
      </w:r>
      <w:hyperlink r:id="rId13" w:history="1">
        <w:r w:rsidRPr="002D4D6D">
          <w:rPr>
            <w:rStyle w:val="ae"/>
            <w:rFonts w:ascii="Times New Roman" w:hAnsi="Times New Roman" w:cs="Times New Roman"/>
            <w:sz w:val="24"/>
            <w:szCs w:val="24"/>
          </w:rPr>
          <w:t>http://www.uray.ru/predprinimatelstvo-1</w:t>
        </w:r>
      </w:hyperlink>
      <w:r w:rsidRPr="002D4D6D">
        <w:rPr>
          <w:rFonts w:ascii="Times New Roman" w:hAnsi="Times New Roman" w:cs="Times New Roman"/>
          <w:sz w:val="24"/>
          <w:szCs w:val="24"/>
        </w:rPr>
        <w:t>), - «Экономика» - «социально-экономическое развитие» - «Муниципальные программы» (</w:t>
      </w:r>
      <w:hyperlink r:id="rId14" w:history="1">
        <w:r w:rsidRPr="002D4D6D">
          <w:rPr>
            <w:rStyle w:val="ae"/>
            <w:rFonts w:ascii="Times New Roman" w:hAnsi="Times New Roman" w:cs="Times New Roman"/>
            <w:sz w:val="24"/>
            <w:szCs w:val="24"/>
          </w:rPr>
          <w:t>http://www.uray.ru/sotsialno-ekonomicheskoe-razvitie-goroda-65</w:t>
        </w:r>
      </w:hyperlink>
      <w:r w:rsidRPr="002D4D6D">
        <w:rPr>
          <w:rFonts w:ascii="Times New Roman" w:hAnsi="Times New Roman" w:cs="Times New Roman"/>
          <w:sz w:val="24"/>
          <w:szCs w:val="24"/>
        </w:rPr>
        <w:t>).</w:t>
      </w:r>
    </w:p>
    <w:p w:rsidR="00B514EA" w:rsidRPr="002D4D6D" w:rsidRDefault="00B514EA" w:rsidP="00B514EA">
      <w:pPr>
        <w:tabs>
          <w:tab w:val="left" w:pos="993"/>
        </w:tabs>
        <w:autoSpaceDE w:val="0"/>
        <w:autoSpaceDN w:val="0"/>
        <w:adjustRightInd w:val="0"/>
        <w:ind w:firstLine="709"/>
        <w:jc w:val="both"/>
        <w:rPr>
          <w:sz w:val="24"/>
          <w:szCs w:val="24"/>
        </w:rPr>
      </w:pPr>
      <w:r w:rsidRPr="002D4D6D">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2D4D6D">
        <w:rPr>
          <w:sz w:val="24"/>
          <w:szCs w:val="24"/>
        </w:rPr>
        <w:t>в</w:t>
      </w:r>
      <w:proofErr w:type="gramEnd"/>
      <w:r w:rsidRPr="002D4D6D">
        <w:rPr>
          <w:sz w:val="24"/>
          <w:szCs w:val="24"/>
        </w:rPr>
        <w:t xml:space="preserve"> </w:t>
      </w:r>
      <w:proofErr w:type="gramStart"/>
      <w:r w:rsidRPr="002D4D6D">
        <w:rPr>
          <w:sz w:val="24"/>
          <w:szCs w:val="24"/>
        </w:rPr>
        <w:t>Ханты-Мансийском</w:t>
      </w:r>
      <w:proofErr w:type="gramEnd"/>
      <w:r w:rsidRPr="002D4D6D">
        <w:rPr>
          <w:sz w:val="24"/>
          <w:szCs w:val="24"/>
        </w:rPr>
        <w:t xml:space="preserve"> автономном округе – Югре, направленных на создание благоприятных условий для привлечения частных инвестиций в экономику автономного округа.</w:t>
      </w:r>
    </w:p>
    <w:p w:rsidR="00B514EA" w:rsidRDefault="00B514EA" w:rsidP="00B514EA">
      <w:pPr>
        <w:ind w:firstLine="709"/>
        <w:jc w:val="both"/>
        <w:rPr>
          <w:sz w:val="24"/>
          <w:szCs w:val="24"/>
        </w:rPr>
      </w:pPr>
      <w:r w:rsidRPr="002D4D6D">
        <w:rPr>
          <w:sz w:val="24"/>
          <w:szCs w:val="24"/>
        </w:rPr>
        <w:t xml:space="preserve">Город Урай обеспечен документами </w:t>
      </w:r>
      <w:proofErr w:type="spellStart"/>
      <w:r w:rsidRPr="002D4D6D">
        <w:rPr>
          <w:sz w:val="24"/>
          <w:szCs w:val="24"/>
        </w:rPr>
        <w:t>градорегулирования</w:t>
      </w:r>
      <w:proofErr w:type="spellEnd"/>
      <w:r w:rsidRPr="002D4D6D">
        <w:rPr>
          <w:sz w:val="24"/>
          <w:szCs w:val="24"/>
        </w:rPr>
        <w:t xml:space="preserve"> (планировки, застройки, реконструкции и иных видов градостроительного освоения территорий). Для  определения  последовательности сноса, строительства разработана и утверждена Программа развития города Урай в сфере жилищного строительства до 2020 года. В соответствии с программой последовательно готовится инженерная инфраструктура, формируются перечни ветхого жилья под снос, формируются земельные участки  под строительство. Перечень объектов местного значения Генерального плана формировался с учетом программы жилищного строительства.   </w:t>
      </w:r>
    </w:p>
    <w:p w:rsidR="00B514EA" w:rsidRPr="00F649DA" w:rsidRDefault="00B514EA" w:rsidP="00B514EA">
      <w:pPr>
        <w:ind w:firstLine="709"/>
        <w:jc w:val="both"/>
        <w:rPr>
          <w:sz w:val="24"/>
          <w:szCs w:val="24"/>
        </w:rPr>
      </w:pPr>
      <w:r w:rsidRPr="00F649DA">
        <w:rPr>
          <w:sz w:val="24"/>
          <w:szCs w:val="24"/>
        </w:rPr>
        <w:t xml:space="preserve">Одним из действенных  инструментов  регулирования и эффективного использования земельных участков служат Правила землепользования и застройки. Каждое заявление </w:t>
      </w:r>
      <w:r w:rsidRPr="00F649DA">
        <w:rPr>
          <w:sz w:val="24"/>
          <w:szCs w:val="24"/>
        </w:rPr>
        <w:lastRenderedPageBreak/>
        <w:t>потенциального инвестора тщательно рассматривается и, при соответствии  техническим регламентам  и градостроительным нормативам,  вносятся соответствующие изменения  в Правила землепользования и застройки, позволяющие эффективно использовать земельные участки и территории.</w:t>
      </w:r>
    </w:p>
    <w:p w:rsidR="00F649DA" w:rsidRDefault="00F649DA" w:rsidP="00F649DA">
      <w:pPr>
        <w:pStyle w:val="ConsPlusNormal"/>
        <w:ind w:firstLine="567"/>
        <w:jc w:val="both"/>
        <w:rPr>
          <w:rFonts w:ascii="Times New Roman" w:hAnsi="Times New Roman" w:cs="Times New Roman"/>
          <w:sz w:val="24"/>
          <w:szCs w:val="24"/>
        </w:rPr>
      </w:pPr>
      <w:proofErr w:type="gramStart"/>
      <w:r w:rsidRPr="00F649DA">
        <w:rPr>
          <w:rFonts w:ascii="Times New Roman" w:hAnsi="Times New Roman" w:cs="Times New Roman"/>
          <w:sz w:val="24"/>
          <w:szCs w:val="24"/>
        </w:rPr>
        <w:t>В целях создания комфортных условий в сфере благоустройства, связи и дорожной деятельности в зонах застройк</w:t>
      </w:r>
      <w:r>
        <w:rPr>
          <w:rFonts w:ascii="Times New Roman" w:hAnsi="Times New Roman" w:cs="Times New Roman"/>
          <w:sz w:val="24"/>
          <w:szCs w:val="24"/>
        </w:rPr>
        <w:t xml:space="preserve">и индивидуальными жилыми домами разработаны и утверждены План мероприятий («дорожная карта») </w:t>
      </w:r>
      <w:r w:rsidRPr="00CC12A6">
        <w:rPr>
          <w:rFonts w:ascii="Times New Roman" w:hAnsi="Times New Roman" w:cs="Times New Roman"/>
          <w:sz w:val="24"/>
          <w:szCs w:val="24"/>
        </w:rPr>
        <w:t>по созданию  комфортных условий в зонах застройки индивидуальными жилыми домами на 2016-2020 годы и плановый период до 2030 года</w:t>
      </w:r>
      <w:r>
        <w:rPr>
          <w:rFonts w:ascii="Times New Roman" w:hAnsi="Times New Roman" w:cs="Times New Roman"/>
          <w:sz w:val="24"/>
          <w:szCs w:val="24"/>
        </w:rPr>
        <w:t xml:space="preserve"> (постановление администрации города Урай от 02.02.2016 №207) и План мероприятий («дорожная карта</w:t>
      </w:r>
      <w:r w:rsidRPr="00280DE5">
        <w:rPr>
          <w:rFonts w:ascii="Times New Roman" w:hAnsi="Times New Roman" w:cs="Times New Roman"/>
          <w:sz w:val="24"/>
          <w:szCs w:val="24"/>
        </w:rPr>
        <w:t>») по обеспечению граждан земельными</w:t>
      </w:r>
      <w:proofErr w:type="gramEnd"/>
      <w:r w:rsidRPr="00280DE5">
        <w:rPr>
          <w:rFonts w:ascii="Times New Roman" w:hAnsi="Times New Roman" w:cs="Times New Roman"/>
          <w:sz w:val="24"/>
          <w:szCs w:val="24"/>
        </w:rPr>
        <w:t xml:space="preserve">  участками для индивидуального жилищного строительства на 2016-2020 годы</w:t>
      </w:r>
      <w:r>
        <w:rPr>
          <w:rFonts w:ascii="Times New Roman" w:hAnsi="Times New Roman" w:cs="Times New Roman"/>
          <w:sz w:val="24"/>
          <w:szCs w:val="24"/>
        </w:rPr>
        <w:t xml:space="preserve"> (постановление администрации города Урай от 18.12.2015 №4291).</w:t>
      </w:r>
    </w:p>
    <w:p w:rsidR="00F649DA" w:rsidRPr="00A74294" w:rsidRDefault="00F649DA" w:rsidP="00F649DA">
      <w:pPr>
        <w:pStyle w:val="2"/>
        <w:spacing w:after="0" w:line="240" w:lineRule="auto"/>
        <w:ind w:left="0" w:firstLine="567"/>
        <w:jc w:val="both"/>
        <w:rPr>
          <w:sz w:val="24"/>
          <w:szCs w:val="24"/>
        </w:rPr>
      </w:pPr>
      <w:r w:rsidRPr="00A74294">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F649DA" w:rsidRPr="00A74294" w:rsidRDefault="00F649DA" w:rsidP="00F649DA">
      <w:pPr>
        <w:pStyle w:val="2"/>
        <w:spacing w:after="0" w:line="240" w:lineRule="auto"/>
        <w:ind w:left="0" w:firstLine="567"/>
        <w:jc w:val="both"/>
        <w:rPr>
          <w:sz w:val="24"/>
          <w:szCs w:val="24"/>
        </w:rPr>
      </w:pPr>
      <w:r w:rsidRPr="00A74294">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F649DA" w:rsidRPr="00A74294" w:rsidRDefault="00F649DA" w:rsidP="00F649DA">
      <w:pPr>
        <w:pStyle w:val="2"/>
        <w:spacing w:after="0" w:line="240" w:lineRule="auto"/>
        <w:ind w:left="0" w:firstLine="567"/>
        <w:jc w:val="both"/>
        <w:rPr>
          <w:sz w:val="24"/>
          <w:szCs w:val="24"/>
        </w:rPr>
      </w:pPr>
      <w:r w:rsidRPr="00A74294">
        <w:rPr>
          <w:sz w:val="24"/>
          <w:szCs w:val="24"/>
        </w:rPr>
        <w:t>- утвержден Инвестиционный паспорт города Урай (постановление</w:t>
      </w:r>
      <w:r w:rsidR="00022C5E">
        <w:rPr>
          <w:sz w:val="24"/>
          <w:szCs w:val="24"/>
        </w:rPr>
        <w:t xml:space="preserve"> администрации города Урай от 23.06.2016 №1773</w:t>
      </w:r>
      <w:r w:rsidRPr="00A74294">
        <w:rPr>
          <w:sz w:val="24"/>
          <w:szCs w:val="24"/>
        </w:rPr>
        <w:t>) - http://www.uray.ru/investitsionnaya-politika-goroda;</w:t>
      </w:r>
    </w:p>
    <w:p w:rsidR="00F649DA" w:rsidRPr="00A74294" w:rsidRDefault="00F649DA" w:rsidP="00F649DA">
      <w:pPr>
        <w:pStyle w:val="2"/>
        <w:spacing w:after="0" w:line="240" w:lineRule="auto"/>
        <w:ind w:left="0" w:firstLine="567"/>
        <w:jc w:val="both"/>
        <w:rPr>
          <w:sz w:val="24"/>
          <w:szCs w:val="24"/>
        </w:rPr>
      </w:pPr>
      <w:r w:rsidRPr="00A74294">
        <w:rPr>
          <w:sz w:val="24"/>
          <w:szCs w:val="24"/>
        </w:rPr>
        <w:t>- составлен реес</w:t>
      </w:r>
      <w:r>
        <w:rPr>
          <w:sz w:val="24"/>
          <w:szCs w:val="24"/>
        </w:rPr>
        <w:t>тр инвестиционных предложений -</w:t>
      </w:r>
      <w:r w:rsidRPr="00A74294">
        <w:rPr>
          <w:sz w:val="24"/>
          <w:szCs w:val="24"/>
        </w:rPr>
        <w:t>http://www.uray.ru/investitsionnaya-politika-goroda;</w:t>
      </w:r>
    </w:p>
    <w:p w:rsidR="00F649DA" w:rsidRPr="00A74294" w:rsidRDefault="00F649DA" w:rsidP="00F649DA">
      <w:pPr>
        <w:pStyle w:val="2"/>
        <w:spacing w:after="0" w:line="240" w:lineRule="auto"/>
        <w:ind w:left="0" w:firstLine="567"/>
        <w:jc w:val="both"/>
        <w:rPr>
          <w:sz w:val="24"/>
          <w:szCs w:val="24"/>
        </w:rPr>
      </w:pPr>
      <w:r w:rsidRPr="00A74294">
        <w:rPr>
          <w:sz w:val="24"/>
          <w:szCs w:val="24"/>
        </w:rPr>
        <w:t>- размещен кадастр инвестиционных площадок - http://www.uray.ru/investitsionnaya-politika-goroda;</w:t>
      </w:r>
    </w:p>
    <w:p w:rsidR="00F649DA" w:rsidRPr="00A74294" w:rsidRDefault="00F649DA" w:rsidP="00F649DA">
      <w:pPr>
        <w:pStyle w:val="2"/>
        <w:spacing w:after="0" w:line="240" w:lineRule="auto"/>
        <w:ind w:left="0" w:firstLine="567"/>
        <w:jc w:val="both"/>
        <w:rPr>
          <w:sz w:val="24"/>
          <w:szCs w:val="24"/>
        </w:rPr>
      </w:pPr>
      <w:r w:rsidRPr="00A74294">
        <w:rPr>
          <w:sz w:val="24"/>
          <w:szCs w:val="24"/>
        </w:rPr>
        <w:t>- установлены налоговые льготы по земельному налогу (решение Думы города Урай от 23.09.2010 №64 «О земельном налоге на территории города Урай») - http://www.uray.ru/documents;</w:t>
      </w:r>
    </w:p>
    <w:p w:rsidR="00633EEB" w:rsidRDefault="00F649DA" w:rsidP="00633EEB">
      <w:pPr>
        <w:pStyle w:val="2"/>
        <w:spacing w:after="0" w:line="240" w:lineRule="auto"/>
        <w:ind w:left="0" w:firstLine="567"/>
        <w:jc w:val="both"/>
        <w:rPr>
          <w:sz w:val="24"/>
          <w:szCs w:val="24"/>
        </w:rPr>
      </w:pPr>
      <w:r w:rsidRPr="00A74294">
        <w:rPr>
          <w:sz w:val="24"/>
          <w:szCs w:val="24"/>
        </w:rPr>
        <w:t>- утвержден Порядок предоставления муниципальных гарантий (постановление администрации города Урай от 08.07.2009 №1838);</w:t>
      </w:r>
    </w:p>
    <w:p w:rsidR="00633EEB" w:rsidRPr="00A675E0" w:rsidRDefault="00F649DA" w:rsidP="00633EEB">
      <w:pPr>
        <w:pStyle w:val="2"/>
        <w:spacing w:after="0" w:line="240" w:lineRule="auto"/>
        <w:ind w:left="0" w:firstLine="567"/>
        <w:jc w:val="both"/>
        <w:rPr>
          <w:sz w:val="24"/>
          <w:szCs w:val="24"/>
        </w:rPr>
      </w:pPr>
      <w:r w:rsidRPr="00A675E0">
        <w:rPr>
          <w:sz w:val="24"/>
          <w:szCs w:val="24"/>
        </w:rPr>
        <w:t xml:space="preserve">- </w:t>
      </w:r>
      <w:r w:rsidR="00633EEB" w:rsidRPr="00194CF3">
        <w:rPr>
          <w:sz w:val="24"/>
          <w:szCs w:val="24"/>
        </w:rPr>
        <w:t>утвержден План - график проведения  аукционов по продаже и (или) предоставлению в аренду земельных участков</w:t>
      </w:r>
      <w:r w:rsidR="00194CF3" w:rsidRPr="00194CF3">
        <w:rPr>
          <w:sz w:val="24"/>
          <w:szCs w:val="24"/>
        </w:rPr>
        <w:t>, предназначенных для реализации инвестиционных проектов на 2016 год на территории муниципального образования</w:t>
      </w:r>
      <w:r w:rsidR="00633EEB" w:rsidRPr="00194CF3">
        <w:rPr>
          <w:sz w:val="24"/>
          <w:szCs w:val="24"/>
        </w:rPr>
        <w:t xml:space="preserve"> город Урай (постановление администрации города Урай</w:t>
      </w:r>
      <w:r w:rsidR="00194CF3">
        <w:rPr>
          <w:sz w:val="24"/>
          <w:szCs w:val="24"/>
        </w:rPr>
        <w:t xml:space="preserve"> от 20.02.2016 №500</w:t>
      </w:r>
      <w:r w:rsidR="00633EEB" w:rsidRPr="00A675E0">
        <w:rPr>
          <w:sz w:val="24"/>
          <w:szCs w:val="24"/>
        </w:rPr>
        <w:t>);</w:t>
      </w:r>
    </w:p>
    <w:p w:rsidR="00A675E0" w:rsidRPr="00A675E0" w:rsidRDefault="00F649DA" w:rsidP="00A675E0">
      <w:pPr>
        <w:pStyle w:val="2"/>
        <w:spacing w:after="0" w:line="240" w:lineRule="auto"/>
        <w:ind w:left="0" w:firstLine="567"/>
        <w:jc w:val="both"/>
        <w:rPr>
          <w:sz w:val="24"/>
          <w:szCs w:val="24"/>
        </w:rPr>
      </w:pPr>
      <w:r w:rsidRPr="00A74294">
        <w:rPr>
          <w:sz w:val="24"/>
          <w:szCs w:val="24"/>
        </w:rPr>
        <w:t xml:space="preserve">- разработан план мероприятий (дорожная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(постановление </w:t>
      </w:r>
      <w:r w:rsidRPr="00A675E0">
        <w:rPr>
          <w:sz w:val="24"/>
          <w:szCs w:val="24"/>
        </w:rPr>
        <w:t>администрации города Урай от 28.05.2014 №1715);</w:t>
      </w:r>
    </w:p>
    <w:p w:rsidR="00A675E0" w:rsidRPr="00A675E0" w:rsidRDefault="00A675E0" w:rsidP="00A675E0">
      <w:pPr>
        <w:pStyle w:val="2"/>
        <w:spacing w:after="0" w:line="240" w:lineRule="auto"/>
        <w:ind w:left="0" w:firstLine="567"/>
        <w:jc w:val="both"/>
        <w:rPr>
          <w:sz w:val="24"/>
          <w:szCs w:val="24"/>
        </w:rPr>
      </w:pPr>
      <w:r w:rsidRPr="00A675E0">
        <w:rPr>
          <w:sz w:val="24"/>
          <w:szCs w:val="24"/>
        </w:rPr>
        <w:t xml:space="preserve">- утвержден </w:t>
      </w:r>
      <w:r w:rsidRPr="00A675E0">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A675E0">
        <w:rPr>
          <w:sz w:val="24"/>
          <w:szCs w:val="24"/>
        </w:rPr>
        <w:t>;</w:t>
      </w:r>
    </w:p>
    <w:p w:rsidR="00A675E0" w:rsidRPr="00A675E0" w:rsidRDefault="00A675E0" w:rsidP="00A675E0">
      <w:pPr>
        <w:pStyle w:val="2"/>
        <w:spacing w:after="0" w:line="240" w:lineRule="auto"/>
        <w:ind w:left="0" w:firstLine="567"/>
        <w:jc w:val="both"/>
        <w:rPr>
          <w:sz w:val="24"/>
          <w:szCs w:val="24"/>
        </w:rPr>
      </w:pPr>
      <w:r w:rsidRPr="00A675E0">
        <w:rPr>
          <w:sz w:val="24"/>
          <w:szCs w:val="24"/>
        </w:rPr>
        <w:t xml:space="preserve">- утвержден </w:t>
      </w:r>
      <w:r w:rsidR="00022C5E">
        <w:rPr>
          <w:sz w:val="24"/>
          <w:szCs w:val="24"/>
          <w:lang w:eastAsia="en-US"/>
        </w:rPr>
        <w:t xml:space="preserve">Порядок </w:t>
      </w:r>
      <w:r w:rsidRPr="00A675E0">
        <w:rPr>
          <w:sz w:val="24"/>
          <w:szCs w:val="24"/>
          <w:lang w:eastAsia="en-US"/>
        </w:rPr>
        <w:t>расчета арендной платы за пользование муниципальным имуществом (постановление администрации города Урай от 18.01.2016 №21);</w:t>
      </w:r>
    </w:p>
    <w:p w:rsidR="00F649DA" w:rsidRDefault="00F649DA" w:rsidP="00F649DA">
      <w:pPr>
        <w:pStyle w:val="2"/>
        <w:spacing w:after="0" w:line="240" w:lineRule="auto"/>
        <w:ind w:left="0" w:firstLine="567"/>
        <w:jc w:val="both"/>
        <w:rPr>
          <w:sz w:val="24"/>
          <w:szCs w:val="24"/>
        </w:rPr>
      </w:pPr>
      <w:r w:rsidRPr="00A74294">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w:t>
      </w:r>
      <w:r w:rsidR="00A52247">
        <w:rPr>
          <w:sz w:val="24"/>
          <w:szCs w:val="24"/>
        </w:rPr>
        <w:t>орода Урай от 17.06.2014 №1980);</w:t>
      </w:r>
    </w:p>
    <w:p w:rsidR="00A52247" w:rsidRDefault="00A52247" w:rsidP="00F649DA">
      <w:pPr>
        <w:pStyle w:val="2"/>
        <w:spacing w:after="0" w:line="240" w:lineRule="auto"/>
        <w:ind w:left="0" w:firstLine="567"/>
        <w:jc w:val="both"/>
        <w:rPr>
          <w:sz w:val="24"/>
          <w:szCs w:val="24"/>
        </w:rPr>
      </w:pPr>
      <w:r>
        <w:rPr>
          <w:sz w:val="24"/>
          <w:szCs w:val="24"/>
        </w:rPr>
        <w:t xml:space="preserve">- утвержден </w:t>
      </w:r>
      <w:r w:rsidR="009B7AF6">
        <w:rPr>
          <w:sz w:val="24"/>
          <w:szCs w:val="24"/>
        </w:rPr>
        <w:t>П</w:t>
      </w:r>
      <w:r>
        <w:rPr>
          <w:sz w:val="24"/>
          <w:szCs w:val="24"/>
        </w:rPr>
        <w:t xml:space="preserve">лан мероприятий («дорожная карта») по внедрению успешных практик, направленных на развитие и поддержку </w:t>
      </w:r>
      <w:r w:rsidR="009B7AF6">
        <w:rPr>
          <w:sz w:val="24"/>
          <w:szCs w:val="24"/>
        </w:rPr>
        <w:t>малого и среднего предпринимательства и снятие административных барьеров в муниципальном образовании городской округ город Урай.</w:t>
      </w:r>
    </w:p>
    <w:p w:rsidR="00633EEB" w:rsidRPr="00AE3EA9" w:rsidRDefault="00633EEB" w:rsidP="00633EEB">
      <w:pPr>
        <w:pStyle w:val="2"/>
        <w:spacing w:after="0" w:line="240" w:lineRule="auto"/>
        <w:ind w:left="0" w:firstLine="567"/>
        <w:jc w:val="both"/>
        <w:rPr>
          <w:sz w:val="24"/>
          <w:szCs w:val="24"/>
        </w:rPr>
      </w:pPr>
      <w:proofErr w:type="gramStart"/>
      <w:r w:rsidRPr="00AE3EA9">
        <w:rPr>
          <w:sz w:val="24"/>
          <w:szCs w:val="24"/>
        </w:rPr>
        <w:t>Информация об отборе и условиях инвестиционных проектов с целью государственной поддержки в соответствии с положениями Закона Ханты-Мансийского автономного округа – Югры  №59-оз от 01.07.2013, ссылка на инвестиционный портал Ханты-Мансийского автономного округа – Югры (</w:t>
      </w:r>
      <w:hyperlink r:id="rId15" w:history="1">
        <w:r w:rsidRPr="00AE3EA9">
          <w:rPr>
            <w:sz w:val="24"/>
            <w:szCs w:val="24"/>
          </w:rPr>
          <w:t>http://investugra.ru</w:t>
        </w:r>
      </w:hyperlink>
      <w:r w:rsidRPr="00AE3EA9">
        <w:rPr>
          <w:sz w:val="24"/>
          <w:szCs w:val="24"/>
        </w:rPr>
        <w:t>), а также ссылка на раздел «Целевые программы» официального сайта Ханты-Мансийского автономного округа – Югры размещены в разделе «Инвестиционная политика города» (</w:t>
      </w:r>
      <w:hyperlink r:id="rId16" w:history="1">
        <w:r w:rsidRPr="00AE3EA9">
          <w:rPr>
            <w:sz w:val="24"/>
            <w:szCs w:val="24"/>
          </w:rPr>
          <w:t>http://www.uray.ru/investitsionnaya-</w:t>
        </w:r>
        <w:r w:rsidRPr="00AE3EA9">
          <w:rPr>
            <w:sz w:val="24"/>
            <w:szCs w:val="24"/>
          </w:rPr>
          <w:lastRenderedPageBreak/>
          <w:t>politika-goroda</w:t>
        </w:r>
      </w:hyperlink>
      <w:r w:rsidRPr="00AE3EA9">
        <w:rPr>
          <w:sz w:val="24"/>
          <w:szCs w:val="24"/>
        </w:rPr>
        <w:t>) официального сайта</w:t>
      </w:r>
      <w:proofErr w:type="gramEnd"/>
      <w:r w:rsidRPr="00AE3EA9">
        <w:rPr>
          <w:sz w:val="24"/>
          <w:szCs w:val="24"/>
        </w:rPr>
        <w:t xml:space="preserve"> администрации города Урай в информационно-телекоммуникационной сети «Интернет».</w:t>
      </w:r>
    </w:p>
    <w:p w:rsidR="00633EEB" w:rsidRPr="00AE3EA9" w:rsidRDefault="00633EEB" w:rsidP="00633EEB">
      <w:pPr>
        <w:pStyle w:val="2"/>
        <w:spacing w:after="0" w:line="240" w:lineRule="auto"/>
        <w:ind w:left="0" w:firstLine="567"/>
        <w:jc w:val="both"/>
        <w:rPr>
          <w:sz w:val="24"/>
          <w:szCs w:val="24"/>
        </w:rPr>
      </w:pPr>
      <w:r w:rsidRPr="00AE3EA9">
        <w:rPr>
          <w:sz w:val="24"/>
          <w:szCs w:val="24"/>
        </w:rPr>
        <w:t xml:space="preserve">Кроме того, </w:t>
      </w:r>
      <w:proofErr w:type="gramStart"/>
      <w:r w:rsidRPr="00AE3EA9">
        <w:rPr>
          <w:sz w:val="24"/>
          <w:szCs w:val="24"/>
        </w:rPr>
        <w:t>в</w:t>
      </w:r>
      <w:proofErr w:type="gramEnd"/>
      <w:r w:rsidRPr="00AE3EA9">
        <w:rPr>
          <w:sz w:val="24"/>
          <w:szCs w:val="24"/>
        </w:rPr>
        <w:t xml:space="preserve"> </w:t>
      </w:r>
      <w:proofErr w:type="gramStart"/>
      <w:r w:rsidRPr="00AE3EA9">
        <w:rPr>
          <w:sz w:val="24"/>
          <w:szCs w:val="24"/>
        </w:rPr>
        <w:t>Ханты-Мансийском</w:t>
      </w:r>
      <w:proofErr w:type="gramEnd"/>
      <w:r w:rsidRPr="00AE3EA9">
        <w:rPr>
          <w:sz w:val="24"/>
          <w:szCs w:val="24"/>
        </w:rPr>
        <w:t xml:space="preserve"> автономном округе – Югре с целью информирования заинтересованных лиц об инвестиционном потенциале, организации сопровождения инвестиционных проектов по принципу  «одного окна» в 2015 году запущен в эксплуатацию новый инвестиционный портал </w:t>
      </w:r>
      <w:hyperlink r:id="rId17" w:history="1">
        <w:r w:rsidRPr="00AE3EA9">
          <w:rPr>
            <w:sz w:val="24"/>
            <w:szCs w:val="24"/>
          </w:rPr>
          <w:t>http://new.investugra.ru/</w:t>
        </w:r>
      </w:hyperlink>
      <w:r w:rsidRPr="00AE3EA9">
        <w:rPr>
          <w:sz w:val="24"/>
          <w:szCs w:val="24"/>
        </w:rPr>
        <w:t>, на котором размещена информация по муниципальному образованию город Урай.</w:t>
      </w:r>
    </w:p>
    <w:p w:rsidR="00633EEB" w:rsidRDefault="00633EEB" w:rsidP="00633EEB">
      <w:pPr>
        <w:pStyle w:val="2"/>
        <w:spacing w:after="0" w:line="240" w:lineRule="auto"/>
        <w:ind w:left="0" w:firstLine="567"/>
        <w:jc w:val="both"/>
        <w:rPr>
          <w:sz w:val="24"/>
          <w:szCs w:val="24"/>
        </w:rPr>
      </w:pPr>
      <w:proofErr w:type="gramStart"/>
      <w:r w:rsidRPr="00AE3EA9">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созданием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инфраструктуре.</w:t>
      </w:r>
      <w:proofErr w:type="gramEnd"/>
    </w:p>
    <w:p w:rsidR="00A675E0" w:rsidRPr="00AE3EA9" w:rsidRDefault="00A675E0" w:rsidP="00633EEB">
      <w:pPr>
        <w:pStyle w:val="2"/>
        <w:spacing w:after="0" w:line="240" w:lineRule="auto"/>
        <w:ind w:left="0" w:firstLine="567"/>
        <w:jc w:val="both"/>
        <w:rPr>
          <w:sz w:val="24"/>
          <w:szCs w:val="24"/>
        </w:rPr>
      </w:pPr>
      <w:r>
        <w:rPr>
          <w:sz w:val="24"/>
          <w:szCs w:val="24"/>
        </w:rPr>
        <w:t xml:space="preserve">В целях улучшения инвестиционного климата в муниципальном образовании городской округ город Урай между Департаментом экономического развития Ханты-Мансийского автономного округа – Югры и Администрацией города Урай 09.03.2016 года заключено Соглашение о сотрудничестве по вопросам внедрения лучших практик муниципальных образований </w:t>
      </w:r>
      <w:r w:rsidR="00803E6B">
        <w:rPr>
          <w:sz w:val="24"/>
          <w:szCs w:val="24"/>
        </w:rPr>
        <w:t>направленных на улучшение инвестиционной и предпринимательской среды.</w:t>
      </w:r>
    </w:p>
    <w:p w:rsidR="00633EEB" w:rsidRPr="00C31CFE" w:rsidRDefault="00633EEB" w:rsidP="00C31CFE">
      <w:pPr>
        <w:pStyle w:val="2"/>
        <w:spacing w:after="0" w:line="240" w:lineRule="auto"/>
        <w:ind w:left="0" w:firstLine="709"/>
        <w:jc w:val="both"/>
        <w:rPr>
          <w:color w:val="000000"/>
          <w:sz w:val="24"/>
          <w:szCs w:val="24"/>
        </w:rPr>
      </w:pPr>
      <w:r w:rsidRPr="00C31CFE">
        <w:rPr>
          <w:sz w:val="24"/>
          <w:szCs w:val="24"/>
        </w:rPr>
        <w:t>Объем работ и услуг, выполненных по виду деятельности «Строительство» собственными силами крупными и средними предприятиями и организациями за 2015 год составил 573,726 млн. рублей (темп роста в фактических ценах к уровню соответствующего</w:t>
      </w:r>
      <w:r w:rsidR="00C31CFE" w:rsidRPr="00C31CFE">
        <w:rPr>
          <w:sz w:val="24"/>
          <w:szCs w:val="24"/>
        </w:rPr>
        <w:t xml:space="preserve"> периода 2014 года составил 51,7</w:t>
      </w:r>
      <w:r w:rsidRPr="00C31CFE">
        <w:rPr>
          <w:sz w:val="24"/>
          <w:szCs w:val="24"/>
        </w:rPr>
        <w:t>%).</w:t>
      </w:r>
      <w:r w:rsidRPr="00C31CFE">
        <w:rPr>
          <w:color w:val="000000"/>
          <w:sz w:val="24"/>
          <w:szCs w:val="24"/>
        </w:rPr>
        <w:t xml:space="preserve"> </w:t>
      </w:r>
    </w:p>
    <w:p w:rsidR="00633EEB" w:rsidRPr="00C31CFE" w:rsidRDefault="00633EEB" w:rsidP="00C31CFE">
      <w:pPr>
        <w:ind w:firstLine="709"/>
        <w:jc w:val="both"/>
        <w:rPr>
          <w:color w:val="000000"/>
          <w:sz w:val="24"/>
          <w:szCs w:val="24"/>
        </w:rPr>
      </w:pPr>
      <w:r w:rsidRPr="00C31CFE">
        <w:rPr>
          <w:color w:val="000000"/>
          <w:sz w:val="24"/>
          <w:szCs w:val="24"/>
        </w:rPr>
        <w:t xml:space="preserve">За 2015 год в городе Урай введено </w:t>
      </w:r>
      <w:r w:rsidRPr="00C31CFE">
        <w:rPr>
          <w:sz w:val="24"/>
          <w:szCs w:val="24"/>
        </w:rPr>
        <w:t xml:space="preserve">19 114 </w:t>
      </w:r>
      <w:r w:rsidRPr="00C31CFE">
        <w:rPr>
          <w:color w:val="000000"/>
          <w:sz w:val="24"/>
          <w:szCs w:val="24"/>
        </w:rPr>
        <w:t>кв. м</w:t>
      </w:r>
      <w:r w:rsidR="00C31CFE">
        <w:rPr>
          <w:color w:val="000000"/>
          <w:sz w:val="24"/>
          <w:szCs w:val="24"/>
        </w:rPr>
        <w:t>.</w:t>
      </w:r>
      <w:r w:rsidRPr="00C31CFE">
        <w:rPr>
          <w:color w:val="000000"/>
          <w:sz w:val="24"/>
          <w:szCs w:val="24"/>
        </w:rPr>
        <w:t xml:space="preserve"> жилья</w:t>
      </w:r>
      <w:r w:rsidR="00C31CFE">
        <w:rPr>
          <w:color w:val="000000"/>
          <w:sz w:val="24"/>
          <w:szCs w:val="24"/>
        </w:rPr>
        <w:t xml:space="preserve"> (рост к 2014 году составил 29,8%)</w:t>
      </w:r>
      <w:r w:rsidRPr="00C31CFE">
        <w:rPr>
          <w:color w:val="000000"/>
          <w:sz w:val="24"/>
          <w:szCs w:val="24"/>
        </w:rPr>
        <w:t>,</w:t>
      </w:r>
      <w:r w:rsidRPr="00C31CFE">
        <w:rPr>
          <w:sz w:val="24"/>
          <w:szCs w:val="24"/>
        </w:rPr>
        <w:t xml:space="preserve">  в том числе 4 032 </w:t>
      </w:r>
      <w:r w:rsidRPr="00C31CFE">
        <w:rPr>
          <w:color w:val="000000"/>
          <w:sz w:val="24"/>
          <w:szCs w:val="24"/>
        </w:rPr>
        <w:t xml:space="preserve">кв.м. индивидуального жилья. </w:t>
      </w:r>
    </w:p>
    <w:p w:rsidR="00633EEB" w:rsidRPr="00C31CFE" w:rsidRDefault="00633EEB" w:rsidP="00C31CFE">
      <w:pPr>
        <w:ind w:firstLine="709"/>
        <w:jc w:val="both"/>
        <w:rPr>
          <w:sz w:val="24"/>
          <w:szCs w:val="24"/>
        </w:rPr>
      </w:pPr>
      <w:r w:rsidRPr="00C31CFE">
        <w:rPr>
          <w:rFonts w:eastAsia="Calibri"/>
          <w:sz w:val="24"/>
          <w:szCs w:val="24"/>
        </w:rPr>
        <w:t>В отчетном периоде на территории города Урай введены  следующие о</w:t>
      </w:r>
      <w:r w:rsidRPr="00C31CFE">
        <w:rPr>
          <w:sz w:val="24"/>
          <w:szCs w:val="24"/>
        </w:rPr>
        <w:t>бъекты многоквартирного жилищного строительства:</w:t>
      </w:r>
    </w:p>
    <w:p w:rsidR="00633EEB" w:rsidRPr="00C31CFE" w:rsidRDefault="00633EEB" w:rsidP="00C31CFE">
      <w:pPr>
        <w:pStyle w:val="af2"/>
        <w:ind w:firstLine="709"/>
        <w:jc w:val="both"/>
        <w:rPr>
          <w:rFonts w:ascii="Times New Roman" w:hAnsi="Times New Roman"/>
          <w:sz w:val="24"/>
          <w:szCs w:val="24"/>
        </w:rPr>
      </w:pPr>
      <w:r w:rsidRPr="00C31CFE">
        <w:rPr>
          <w:rFonts w:ascii="Times New Roman" w:hAnsi="Times New Roman"/>
          <w:sz w:val="24"/>
          <w:szCs w:val="24"/>
        </w:rPr>
        <w:t>- 2 и 3 секции многоквартирного жилого дома №5, строящегося в микрорайоне 1, введены в эксплуатацию в декабре 2015 года, жилая площадь составила 4238,8 кв.м.;</w:t>
      </w:r>
    </w:p>
    <w:p w:rsidR="00633EEB" w:rsidRPr="00C31CFE" w:rsidRDefault="00633EEB" w:rsidP="00633EEB">
      <w:pPr>
        <w:pStyle w:val="af2"/>
        <w:ind w:firstLine="284"/>
        <w:jc w:val="both"/>
        <w:rPr>
          <w:rFonts w:ascii="Times New Roman" w:hAnsi="Times New Roman"/>
          <w:sz w:val="24"/>
          <w:szCs w:val="24"/>
        </w:rPr>
      </w:pPr>
      <w:r w:rsidRPr="00C31CFE">
        <w:rPr>
          <w:rFonts w:ascii="Times New Roman" w:hAnsi="Times New Roman"/>
          <w:sz w:val="24"/>
          <w:szCs w:val="24"/>
        </w:rPr>
        <w:t>- этап 3 (секция 2) ПК-2 в микрорайоне 2А «</w:t>
      </w:r>
      <w:proofErr w:type="spellStart"/>
      <w:r w:rsidRPr="00C31CFE">
        <w:rPr>
          <w:rFonts w:ascii="Times New Roman" w:hAnsi="Times New Roman"/>
          <w:sz w:val="24"/>
          <w:szCs w:val="24"/>
        </w:rPr>
        <w:t>Шаимский</w:t>
      </w:r>
      <w:proofErr w:type="spellEnd"/>
      <w:r w:rsidRPr="00C31CFE">
        <w:rPr>
          <w:rFonts w:ascii="Times New Roman" w:hAnsi="Times New Roman"/>
          <w:sz w:val="24"/>
          <w:szCs w:val="24"/>
        </w:rPr>
        <w:t>» введен в эксплуатацию в ноябре 2015 года, жилая площадь составила 1659,4 кв.м.;</w:t>
      </w:r>
    </w:p>
    <w:p w:rsidR="00633EEB" w:rsidRPr="00C31CFE" w:rsidRDefault="00633EEB" w:rsidP="00633EEB">
      <w:pPr>
        <w:tabs>
          <w:tab w:val="left" w:pos="3825"/>
        </w:tabs>
        <w:ind w:firstLine="284"/>
        <w:jc w:val="both"/>
        <w:rPr>
          <w:sz w:val="24"/>
          <w:szCs w:val="24"/>
        </w:rPr>
      </w:pPr>
      <w:r w:rsidRPr="00C31CFE">
        <w:rPr>
          <w:sz w:val="24"/>
          <w:szCs w:val="24"/>
        </w:rPr>
        <w:t>- в I квартале 2015 года введен в эксплуатацию этап 5.1 ПК-4 в микрорайоне 2А «</w:t>
      </w:r>
      <w:proofErr w:type="spellStart"/>
      <w:r w:rsidRPr="00C31CFE">
        <w:rPr>
          <w:sz w:val="24"/>
          <w:szCs w:val="24"/>
        </w:rPr>
        <w:t>Шаимский</w:t>
      </w:r>
      <w:proofErr w:type="spellEnd"/>
      <w:r w:rsidRPr="00C31CFE">
        <w:rPr>
          <w:sz w:val="24"/>
          <w:szCs w:val="24"/>
        </w:rPr>
        <w:t>» жилой площадью 1666,3 кв.м. Этап 5.2 ПК-4 в микрорайоне 2А «</w:t>
      </w:r>
      <w:proofErr w:type="spellStart"/>
      <w:r w:rsidRPr="00C31CFE">
        <w:rPr>
          <w:sz w:val="24"/>
          <w:szCs w:val="24"/>
        </w:rPr>
        <w:t>Шаимский</w:t>
      </w:r>
      <w:proofErr w:type="spellEnd"/>
      <w:r w:rsidRPr="00C31CFE">
        <w:rPr>
          <w:sz w:val="24"/>
          <w:szCs w:val="24"/>
        </w:rPr>
        <w:t>» введен в эксплуатацию в ноябре 2015 года, жилая площадь составила 1372,6 кв.м.;</w:t>
      </w:r>
    </w:p>
    <w:p w:rsidR="00633EEB" w:rsidRPr="00C31CFE" w:rsidRDefault="00633EEB" w:rsidP="00633EEB">
      <w:pPr>
        <w:pStyle w:val="af2"/>
        <w:ind w:firstLine="284"/>
        <w:jc w:val="both"/>
        <w:rPr>
          <w:rFonts w:ascii="Times New Roman" w:hAnsi="Times New Roman"/>
          <w:sz w:val="24"/>
          <w:szCs w:val="24"/>
        </w:rPr>
      </w:pPr>
      <w:r w:rsidRPr="00C31CFE">
        <w:rPr>
          <w:rFonts w:ascii="Times New Roman" w:hAnsi="Times New Roman"/>
          <w:sz w:val="24"/>
          <w:szCs w:val="24"/>
        </w:rPr>
        <w:t>- жилой дом №4 в мкр. 1 г. Урай (2 очередь) введен в эксплуатацию в июле 2015 года, общей жилой площадью 1651,0 кв.м.;</w:t>
      </w:r>
    </w:p>
    <w:p w:rsidR="00633EEB" w:rsidRPr="00C31CFE" w:rsidRDefault="00633EEB" w:rsidP="00633EEB">
      <w:pPr>
        <w:ind w:firstLine="284"/>
        <w:jc w:val="both"/>
        <w:rPr>
          <w:sz w:val="24"/>
          <w:szCs w:val="24"/>
        </w:rPr>
      </w:pPr>
      <w:r w:rsidRPr="00C31CFE">
        <w:rPr>
          <w:sz w:val="24"/>
          <w:szCs w:val="24"/>
        </w:rPr>
        <w:t>- многоквартирный жилой дом 10г в микрорайоне 1 «Г» введен в эксплуатацию в декабре 2015 года, жилая площадь составила 3024,0 кв.м.;</w:t>
      </w:r>
    </w:p>
    <w:p w:rsidR="00633EEB" w:rsidRPr="00C31CFE" w:rsidRDefault="00633EEB" w:rsidP="00633EEB">
      <w:pPr>
        <w:ind w:firstLine="284"/>
        <w:jc w:val="both"/>
        <w:rPr>
          <w:sz w:val="24"/>
          <w:szCs w:val="24"/>
        </w:rPr>
      </w:pPr>
      <w:r w:rsidRPr="00C31CFE">
        <w:rPr>
          <w:sz w:val="24"/>
          <w:szCs w:val="24"/>
        </w:rPr>
        <w:t>- многоквартирный жилой дом №117 в микрорайоне Лесной введен в эксплуатацию в октябре 2015 года, жилая площадь составила 1337,9 кв.м.</w:t>
      </w:r>
    </w:p>
    <w:p w:rsidR="00633EEB" w:rsidRPr="00C31CFE" w:rsidRDefault="00633EEB" w:rsidP="00633EEB">
      <w:pPr>
        <w:tabs>
          <w:tab w:val="left" w:pos="0"/>
        </w:tabs>
        <w:ind w:firstLine="851"/>
        <w:jc w:val="both"/>
        <w:rPr>
          <w:sz w:val="24"/>
          <w:szCs w:val="24"/>
        </w:rPr>
      </w:pPr>
      <w:r w:rsidRPr="00C31CFE">
        <w:rPr>
          <w:sz w:val="24"/>
          <w:szCs w:val="24"/>
        </w:rPr>
        <w:t xml:space="preserve">В 2015 году выполнены кадастровые работы по объектам: </w:t>
      </w:r>
    </w:p>
    <w:p w:rsidR="00633EEB" w:rsidRPr="00C31CFE" w:rsidRDefault="00633EEB" w:rsidP="00633EEB">
      <w:pPr>
        <w:tabs>
          <w:tab w:val="left" w:pos="0"/>
        </w:tabs>
        <w:ind w:firstLine="284"/>
        <w:jc w:val="both"/>
        <w:rPr>
          <w:sz w:val="24"/>
          <w:szCs w:val="24"/>
        </w:rPr>
      </w:pPr>
      <w:r w:rsidRPr="00C31CFE">
        <w:rPr>
          <w:sz w:val="24"/>
          <w:szCs w:val="24"/>
        </w:rPr>
        <w:t>- детский сад на 240 мест в микрорайоне «Центральный» г.Урай;</w:t>
      </w:r>
    </w:p>
    <w:p w:rsidR="00633EEB" w:rsidRPr="00C31CFE" w:rsidRDefault="00633EEB" w:rsidP="00633EEB">
      <w:pPr>
        <w:pStyle w:val="ac"/>
        <w:tabs>
          <w:tab w:val="left" w:pos="0"/>
        </w:tabs>
        <w:ind w:left="0" w:firstLine="284"/>
        <w:jc w:val="both"/>
        <w:rPr>
          <w:sz w:val="24"/>
          <w:szCs w:val="24"/>
        </w:rPr>
      </w:pPr>
      <w:r w:rsidRPr="00C31CFE">
        <w:rPr>
          <w:sz w:val="24"/>
          <w:szCs w:val="24"/>
        </w:rPr>
        <w:t>- детская поликлиника на 200 посещений в смену с дневным стационаром на 15 мест и педиатрическим отделением на 30 коек в г. Урай (второй  пусковой комплекс);</w:t>
      </w:r>
    </w:p>
    <w:p w:rsidR="00633EEB" w:rsidRPr="00C31CFE" w:rsidRDefault="00633EEB" w:rsidP="00633EEB">
      <w:pPr>
        <w:ind w:firstLine="284"/>
        <w:jc w:val="both"/>
        <w:rPr>
          <w:sz w:val="24"/>
          <w:szCs w:val="24"/>
        </w:rPr>
      </w:pPr>
      <w:r w:rsidRPr="00C31CFE">
        <w:rPr>
          <w:sz w:val="24"/>
          <w:szCs w:val="24"/>
        </w:rPr>
        <w:t>-  4-х этажный жилой дом в микрорайоне «Г» по ул. Космонавтов-50 лет ВЛКСМ в г. Урай.</w:t>
      </w:r>
    </w:p>
    <w:p w:rsidR="00B514EA" w:rsidRPr="00C31CFE" w:rsidRDefault="00B514EA" w:rsidP="00B514EA">
      <w:pPr>
        <w:ind w:firstLine="567"/>
        <w:jc w:val="both"/>
        <w:rPr>
          <w:color w:val="000000"/>
          <w:sz w:val="24"/>
          <w:szCs w:val="24"/>
        </w:rPr>
      </w:pPr>
      <w:r w:rsidRPr="00C31CFE">
        <w:rPr>
          <w:rFonts w:eastAsia="Calibri"/>
          <w:sz w:val="24"/>
          <w:szCs w:val="24"/>
        </w:rPr>
        <w:t xml:space="preserve">Объем инвестиций в основной капитал по крупным </w:t>
      </w:r>
      <w:r w:rsidR="00C31CFE" w:rsidRPr="00C31CFE">
        <w:rPr>
          <w:rFonts w:eastAsia="Calibri"/>
          <w:sz w:val="24"/>
          <w:szCs w:val="24"/>
        </w:rPr>
        <w:t xml:space="preserve">и средним </w:t>
      </w:r>
      <w:r w:rsidRPr="00C31CFE">
        <w:rPr>
          <w:rFonts w:eastAsia="Calibri"/>
          <w:sz w:val="24"/>
          <w:szCs w:val="24"/>
        </w:rPr>
        <w:t>предприятиям за январь-декабрь 201</w:t>
      </w:r>
      <w:r w:rsidR="00C31CFE" w:rsidRPr="00C31CFE">
        <w:rPr>
          <w:rFonts w:eastAsia="Calibri"/>
          <w:sz w:val="24"/>
          <w:szCs w:val="24"/>
        </w:rPr>
        <w:t>5</w:t>
      </w:r>
      <w:r w:rsidRPr="00C31CFE">
        <w:rPr>
          <w:rFonts w:eastAsia="Calibri"/>
          <w:sz w:val="24"/>
          <w:szCs w:val="24"/>
        </w:rPr>
        <w:t xml:space="preserve"> года </w:t>
      </w:r>
      <w:r w:rsidR="00C31CFE" w:rsidRPr="00C31CFE">
        <w:rPr>
          <w:rFonts w:eastAsia="Calibri"/>
          <w:sz w:val="24"/>
          <w:szCs w:val="24"/>
        </w:rPr>
        <w:t>составил 1200,478</w:t>
      </w:r>
      <w:r w:rsidRPr="00C31CFE">
        <w:rPr>
          <w:rFonts w:eastAsia="Calibri"/>
          <w:sz w:val="24"/>
          <w:szCs w:val="24"/>
        </w:rPr>
        <w:t xml:space="preserve"> млн. рублей</w:t>
      </w:r>
      <w:r w:rsidR="00C31CFE" w:rsidRPr="00C31CFE">
        <w:rPr>
          <w:rFonts w:eastAsia="Calibri"/>
          <w:sz w:val="24"/>
          <w:szCs w:val="24"/>
        </w:rPr>
        <w:t xml:space="preserve"> (индекс физического объема к предыдущему 2014 году составил 86,0%).</w:t>
      </w:r>
    </w:p>
    <w:p w:rsidR="00F649DA" w:rsidRPr="00B83E24" w:rsidRDefault="00C31CFE" w:rsidP="00C31CFE">
      <w:pPr>
        <w:ind w:firstLine="567"/>
        <w:jc w:val="both"/>
        <w:rPr>
          <w:sz w:val="24"/>
          <w:szCs w:val="24"/>
          <w:highlight w:val="yellow"/>
        </w:rPr>
      </w:pPr>
      <w:r w:rsidRPr="00B83E24">
        <w:rPr>
          <w:sz w:val="24"/>
          <w:szCs w:val="24"/>
        </w:rPr>
        <w:t>В 2015 году введен</w:t>
      </w:r>
      <w:r w:rsidR="00F649DA" w:rsidRPr="00B83E24">
        <w:rPr>
          <w:sz w:val="24"/>
          <w:szCs w:val="24"/>
        </w:rPr>
        <w:t xml:space="preserve"> в эксплуатацию </w:t>
      </w:r>
      <w:r w:rsidRPr="00B83E24">
        <w:rPr>
          <w:sz w:val="24"/>
          <w:szCs w:val="24"/>
        </w:rPr>
        <w:t>объект «Лыжная база»</w:t>
      </w:r>
      <w:r w:rsidR="00F649DA" w:rsidRPr="00B83E24">
        <w:rPr>
          <w:sz w:val="24"/>
          <w:szCs w:val="24"/>
        </w:rPr>
        <w:t>,</w:t>
      </w:r>
      <w:r w:rsidRPr="00B83E24">
        <w:rPr>
          <w:sz w:val="24"/>
          <w:szCs w:val="24"/>
        </w:rPr>
        <w:t xml:space="preserve"> завершена реконструкция </w:t>
      </w:r>
      <w:r w:rsidR="00F649DA" w:rsidRPr="00B83E24">
        <w:rPr>
          <w:sz w:val="24"/>
          <w:szCs w:val="24"/>
        </w:rPr>
        <w:t xml:space="preserve"> </w:t>
      </w:r>
      <w:r w:rsidR="00F84662" w:rsidRPr="00B83E24">
        <w:rPr>
          <w:sz w:val="24"/>
          <w:szCs w:val="24"/>
        </w:rPr>
        <w:t>автомобильной дороги по улице Нефтяников, выполнен ремонт автодороги по ул. Шевченко от ул. Космонавтов до ул. Нефтяников</w:t>
      </w:r>
      <w:r w:rsidR="00F84662" w:rsidRPr="00760F28">
        <w:rPr>
          <w:b/>
          <w:sz w:val="24"/>
          <w:szCs w:val="24"/>
        </w:rPr>
        <w:t xml:space="preserve"> </w:t>
      </w:r>
      <w:r w:rsidR="00F84662" w:rsidRPr="00EA546A">
        <w:rPr>
          <w:sz w:val="24"/>
          <w:szCs w:val="24"/>
        </w:rPr>
        <w:t>протяженностью 420 м</w:t>
      </w:r>
      <w:r w:rsidR="00B83E24">
        <w:rPr>
          <w:sz w:val="24"/>
          <w:szCs w:val="24"/>
        </w:rPr>
        <w:t>. Во втором квартале 2016 года з</w:t>
      </w:r>
      <w:r w:rsidR="00B83E24" w:rsidRPr="000B2DF3">
        <w:rPr>
          <w:sz w:val="24"/>
          <w:szCs w:val="24"/>
        </w:rPr>
        <w:t>авершен</w:t>
      </w:r>
      <w:r w:rsidR="00B83E24">
        <w:rPr>
          <w:sz w:val="24"/>
          <w:szCs w:val="24"/>
        </w:rPr>
        <w:t>о</w:t>
      </w:r>
      <w:r w:rsidR="00B83E24" w:rsidRPr="000B2DF3">
        <w:rPr>
          <w:sz w:val="24"/>
          <w:szCs w:val="24"/>
        </w:rPr>
        <w:t xml:space="preserve"> строительств</w:t>
      </w:r>
      <w:r w:rsidR="00B83E24">
        <w:rPr>
          <w:sz w:val="24"/>
          <w:szCs w:val="24"/>
        </w:rPr>
        <w:t xml:space="preserve">о и введен в эксплуатацию объект </w:t>
      </w:r>
      <w:r w:rsidR="00B83E24" w:rsidRPr="00EA546A">
        <w:rPr>
          <w:i/>
          <w:sz w:val="24"/>
          <w:szCs w:val="24"/>
        </w:rPr>
        <w:t xml:space="preserve">- </w:t>
      </w:r>
      <w:r w:rsidR="00B83E24" w:rsidRPr="00B83E24">
        <w:rPr>
          <w:sz w:val="24"/>
          <w:szCs w:val="24"/>
        </w:rPr>
        <w:t>Больница восстановительного лечения в г. Урай. II очередь. Первый пусковой комплекс.</w:t>
      </w:r>
      <w:r w:rsidR="00F84662" w:rsidRPr="00B83E24">
        <w:rPr>
          <w:sz w:val="24"/>
          <w:szCs w:val="24"/>
          <w:highlight w:val="yellow"/>
        </w:rPr>
        <w:t xml:space="preserve"> </w:t>
      </w:r>
    </w:p>
    <w:p w:rsidR="00B83E24" w:rsidRPr="00EA546A" w:rsidRDefault="00B83E24" w:rsidP="00B83E24">
      <w:pPr>
        <w:ind w:firstLine="708"/>
        <w:jc w:val="both"/>
        <w:rPr>
          <w:sz w:val="24"/>
          <w:szCs w:val="24"/>
        </w:rPr>
      </w:pPr>
      <w:r w:rsidRPr="00EA546A">
        <w:rPr>
          <w:sz w:val="24"/>
          <w:szCs w:val="24"/>
        </w:rPr>
        <w:lastRenderedPageBreak/>
        <w:t xml:space="preserve">В </w:t>
      </w:r>
      <w:r>
        <w:rPr>
          <w:sz w:val="24"/>
          <w:szCs w:val="24"/>
        </w:rPr>
        <w:t>2016</w:t>
      </w:r>
      <w:r w:rsidRPr="00EA546A">
        <w:rPr>
          <w:sz w:val="24"/>
          <w:szCs w:val="24"/>
        </w:rPr>
        <w:t xml:space="preserve"> году п</w:t>
      </w:r>
      <w:r>
        <w:rPr>
          <w:sz w:val="24"/>
          <w:szCs w:val="24"/>
        </w:rPr>
        <w:t>родолжи</w:t>
      </w:r>
      <w:r w:rsidRPr="00EA546A">
        <w:rPr>
          <w:sz w:val="24"/>
          <w:szCs w:val="24"/>
        </w:rPr>
        <w:t xml:space="preserve">тся строительство инженерных сетей </w:t>
      </w:r>
      <w:r w:rsidRPr="00B83E24">
        <w:rPr>
          <w:sz w:val="24"/>
          <w:szCs w:val="24"/>
        </w:rPr>
        <w:t>в микрорайоне 1 «А».</w:t>
      </w:r>
      <w:r w:rsidRPr="00EA546A">
        <w:rPr>
          <w:sz w:val="24"/>
          <w:szCs w:val="24"/>
        </w:rPr>
        <w:t xml:space="preserve"> Строительство инженерных сетей позволит обеспечить коммунальными услугами в микрорайоне 1 «А» 16 многоквартирных  4-х этажных жилых домов, запланированных</w:t>
      </w:r>
      <w:r>
        <w:rPr>
          <w:sz w:val="24"/>
          <w:szCs w:val="24"/>
        </w:rPr>
        <w:t xml:space="preserve"> к строительству в 2016-2023 годах</w:t>
      </w:r>
      <w:r w:rsidRPr="00EA546A">
        <w:rPr>
          <w:sz w:val="24"/>
          <w:szCs w:val="24"/>
        </w:rPr>
        <w:t>, с ориентировочным вводом жиль</w:t>
      </w:r>
      <w:r>
        <w:rPr>
          <w:sz w:val="24"/>
          <w:szCs w:val="24"/>
        </w:rPr>
        <w:t>я  общей площадью 27,04 тыс. м</w:t>
      </w:r>
      <w:proofErr w:type="gramStart"/>
      <w:r>
        <w:rPr>
          <w:sz w:val="24"/>
          <w:szCs w:val="24"/>
        </w:rPr>
        <w:t>2</w:t>
      </w:r>
      <w:proofErr w:type="gramEnd"/>
      <w:r w:rsidRPr="00EA546A">
        <w:rPr>
          <w:sz w:val="24"/>
          <w:szCs w:val="24"/>
        </w:rPr>
        <w:t>.</w:t>
      </w:r>
    </w:p>
    <w:p w:rsidR="00B83E24" w:rsidRDefault="00B83E24" w:rsidP="00B83E24">
      <w:pPr>
        <w:ind w:firstLine="708"/>
        <w:jc w:val="both"/>
        <w:rPr>
          <w:bCs/>
          <w:sz w:val="24"/>
          <w:szCs w:val="24"/>
        </w:rPr>
      </w:pPr>
      <w:r>
        <w:rPr>
          <w:bCs/>
          <w:sz w:val="24"/>
          <w:szCs w:val="24"/>
        </w:rPr>
        <w:t xml:space="preserve">Осуществляется строительство </w:t>
      </w:r>
      <w:r w:rsidRPr="00B83E24">
        <w:rPr>
          <w:bCs/>
          <w:sz w:val="24"/>
          <w:szCs w:val="24"/>
        </w:rPr>
        <w:t>детского сада  в микрорайоне 1Б на 240 мест</w:t>
      </w:r>
      <w:r>
        <w:rPr>
          <w:bCs/>
          <w:sz w:val="24"/>
          <w:szCs w:val="24"/>
        </w:rPr>
        <w:t>. Готовность объекта на сегодняшний день: Общестроительные работы – 60%, Наружные инженерные сети – 90%, Внутренние инженерные сети – 20%, Планировка территории под благоустройство – 25%. Окончание строительства по графику производства работ планируется в 4 квартале 2016 года.</w:t>
      </w:r>
    </w:p>
    <w:p w:rsidR="00B83E24" w:rsidRPr="00EA546A" w:rsidRDefault="00B83E24" w:rsidP="00B83E24">
      <w:pPr>
        <w:ind w:firstLine="708"/>
        <w:jc w:val="both"/>
        <w:rPr>
          <w:sz w:val="24"/>
          <w:szCs w:val="24"/>
        </w:rPr>
      </w:pPr>
      <w:r w:rsidRPr="00EA546A">
        <w:rPr>
          <w:bCs/>
          <w:sz w:val="24"/>
          <w:szCs w:val="24"/>
        </w:rPr>
        <w:t xml:space="preserve">В целях обеспечения инженерной подготовки земельных участков </w:t>
      </w:r>
      <w:r w:rsidRPr="00B83E24">
        <w:rPr>
          <w:bCs/>
          <w:sz w:val="24"/>
          <w:szCs w:val="24"/>
        </w:rPr>
        <w:t>для индивидуального жилищного строительства</w:t>
      </w:r>
      <w:r w:rsidRPr="00EA546A">
        <w:rPr>
          <w:sz w:val="24"/>
          <w:szCs w:val="24"/>
        </w:rPr>
        <w:t xml:space="preserve"> </w:t>
      </w:r>
      <w:r>
        <w:rPr>
          <w:sz w:val="24"/>
          <w:szCs w:val="24"/>
        </w:rPr>
        <w:t xml:space="preserve">в 2016 году будут выполнены проектно-изыскательские работы </w:t>
      </w:r>
      <w:r w:rsidRPr="00EA546A">
        <w:rPr>
          <w:sz w:val="24"/>
          <w:szCs w:val="24"/>
        </w:rPr>
        <w:t>для дальнейшего строит</w:t>
      </w:r>
      <w:r>
        <w:rPr>
          <w:sz w:val="24"/>
          <w:szCs w:val="24"/>
        </w:rPr>
        <w:t xml:space="preserve">ельства инженерных сетей в микрорайонах </w:t>
      </w:r>
      <w:r w:rsidRPr="00EA546A">
        <w:rPr>
          <w:sz w:val="24"/>
          <w:szCs w:val="24"/>
        </w:rPr>
        <w:t>Юго-Восточный</w:t>
      </w:r>
      <w:r>
        <w:rPr>
          <w:sz w:val="24"/>
          <w:szCs w:val="24"/>
        </w:rPr>
        <w:t>,</w:t>
      </w:r>
      <w:r w:rsidRPr="00EA546A">
        <w:rPr>
          <w:sz w:val="24"/>
          <w:szCs w:val="24"/>
        </w:rPr>
        <w:t xml:space="preserve"> Южный район Орбиты, и по ул</w:t>
      </w:r>
      <w:proofErr w:type="gramStart"/>
      <w:r w:rsidRPr="00EA546A">
        <w:rPr>
          <w:sz w:val="24"/>
          <w:szCs w:val="24"/>
        </w:rPr>
        <w:t>.С</w:t>
      </w:r>
      <w:proofErr w:type="gramEnd"/>
      <w:r w:rsidRPr="00EA546A">
        <w:rPr>
          <w:sz w:val="24"/>
          <w:szCs w:val="24"/>
        </w:rPr>
        <w:t>покойная, Южная (район СОНТ Боровое).</w:t>
      </w:r>
    </w:p>
    <w:p w:rsidR="00B83E24" w:rsidRPr="00EA546A" w:rsidRDefault="00B83E24" w:rsidP="009C1380">
      <w:pPr>
        <w:ind w:firstLine="709"/>
        <w:jc w:val="both"/>
        <w:rPr>
          <w:sz w:val="24"/>
          <w:szCs w:val="24"/>
          <w:shd w:val="clear" w:color="auto" w:fill="FFFFFF"/>
        </w:rPr>
      </w:pPr>
      <w:r w:rsidRPr="00EA546A">
        <w:rPr>
          <w:sz w:val="24"/>
          <w:szCs w:val="24"/>
        </w:rPr>
        <w:t xml:space="preserve">В 2014 году началось строительство  </w:t>
      </w:r>
      <w:r w:rsidR="00FA2155">
        <w:rPr>
          <w:sz w:val="24"/>
          <w:szCs w:val="24"/>
        </w:rPr>
        <w:t>стационара с прачечной</w:t>
      </w:r>
      <w:r w:rsidRPr="00BA14D2">
        <w:rPr>
          <w:sz w:val="24"/>
          <w:szCs w:val="24"/>
        </w:rPr>
        <w:t xml:space="preserve"> </w:t>
      </w:r>
      <w:r w:rsidRPr="00EA546A">
        <w:rPr>
          <w:sz w:val="24"/>
          <w:szCs w:val="24"/>
        </w:rPr>
        <w:t>на 120 мест площадью 13 723 м</w:t>
      </w:r>
      <w:proofErr w:type="gramStart"/>
      <w:r w:rsidRPr="00EA546A">
        <w:rPr>
          <w:sz w:val="24"/>
          <w:szCs w:val="24"/>
        </w:rPr>
        <w:t>2</w:t>
      </w:r>
      <w:proofErr w:type="gramEnd"/>
      <w:r>
        <w:rPr>
          <w:sz w:val="24"/>
          <w:szCs w:val="24"/>
        </w:rPr>
        <w:t>.</w:t>
      </w:r>
      <w:r w:rsidRPr="00EA546A">
        <w:rPr>
          <w:sz w:val="24"/>
          <w:szCs w:val="24"/>
        </w:rPr>
        <w:t xml:space="preserve">  </w:t>
      </w:r>
      <w:r w:rsidRPr="00EA546A">
        <w:rPr>
          <w:sz w:val="24"/>
          <w:szCs w:val="24"/>
          <w:shd w:val="clear" w:color="auto" w:fill="FFFFFF"/>
        </w:rPr>
        <w:t>С</w:t>
      </w:r>
      <w:r w:rsidR="009C1380">
        <w:rPr>
          <w:sz w:val="24"/>
          <w:szCs w:val="24"/>
          <w:shd w:val="clear" w:color="auto" w:fill="FFFFFF"/>
        </w:rPr>
        <w:t>роки строительства 2014-2020 годы.</w:t>
      </w:r>
      <w:r>
        <w:rPr>
          <w:sz w:val="24"/>
          <w:szCs w:val="24"/>
          <w:shd w:val="clear" w:color="auto" w:fill="FFFFFF"/>
        </w:rPr>
        <w:t xml:space="preserve"> </w:t>
      </w:r>
      <w:r w:rsidRPr="00EA546A">
        <w:rPr>
          <w:sz w:val="24"/>
          <w:szCs w:val="24"/>
        </w:rPr>
        <w:t xml:space="preserve">Стационар будет располагаться  на месте </w:t>
      </w:r>
      <w:proofErr w:type="gramStart"/>
      <w:r w:rsidRPr="00EA546A">
        <w:rPr>
          <w:sz w:val="24"/>
          <w:szCs w:val="24"/>
        </w:rPr>
        <w:t>существующего</w:t>
      </w:r>
      <w:proofErr w:type="gramEnd"/>
      <w:r w:rsidRPr="00EA546A">
        <w:rPr>
          <w:sz w:val="24"/>
          <w:szCs w:val="24"/>
        </w:rPr>
        <w:t>, строительство будет вестись пусковыми комплексами</w:t>
      </w:r>
      <w:r>
        <w:rPr>
          <w:sz w:val="24"/>
          <w:szCs w:val="24"/>
        </w:rPr>
        <w:t>.</w:t>
      </w:r>
      <w:r w:rsidRPr="00EA546A">
        <w:rPr>
          <w:sz w:val="24"/>
          <w:szCs w:val="24"/>
        </w:rPr>
        <w:t xml:space="preserve"> В 2015 году построена первая очередь – пищеблок с прачечной.</w:t>
      </w:r>
      <w:r w:rsidRPr="00EA546A">
        <w:rPr>
          <w:sz w:val="24"/>
          <w:szCs w:val="24"/>
          <w:shd w:val="clear" w:color="auto" w:fill="FFFFFF"/>
        </w:rPr>
        <w:t xml:space="preserve"> </w:t>
      </w:r>
    </w:p>
    <w:p w:rsidR="00B83E24" w:rsidRPr="009C1380" w:rsidRDefault="00B83E24" w:rsidP="009C1380">
      <w:pPr>
        <w:pStyle w:val="af0"/>
        <w:spacing w:after="0"/>
        <w:ind w:left="0" w:firstLine="709"/>
        <w:jc w:val="both"/>
        <w:rPr>
          <w:sz w:val="24"/>
          <w:szCs w:val="24"/>
        </w:rPr>
      </w:pPr>
      <w:r w:rsidRPr="00B83E24">
        <w:rPr>
          <w:sz w:val="24"/>
          <w:szCs w:val="24"/>
        </w:rPr>
        <w:t xml:space="preserve">В </w:t>
      </w:r>
      <w:r>
        <w:rPr>
          <w:sz w:val="24"/>
          <w:szCs w:val="24"/>
        </w:rPr>
        <w:t>прогнозируемом периоде</w:t>
      </w:r>
      <w:r w:rsidRPr="00B83E24">
        <w:rPr>
          <w:sz w:val="24"/>
          <w:szCs w:val="24"/>
        </w:rPr>
        <w:t xml:space="preserve"> 2017-2019 годы планируется завершить строительство канализационной насосной </w:t>
      </w:r>
      <w:r w:rsidR="00194CF3" w:rsidRPr="00194CF3">
        <w:rPr>
          <w:sz w:val="24"/>
          <w:szCs w:val="24"/>
        </w:rPr>
        <w:t>станции</w:t>
      </w:r>
      <w:r w:rsidRPr="00B83E24">
        <w:rPr>
          <w:sz w:val="24"/>
          <w:szCs w:val="24"/>
        </w:rPr>
        <w:t>, провести ремонт дорог в районах индивидуальной жилой застройки</w:t>
      </w:r>
      <w:r w:rsidR="009C1380">
        <w:rPr>
          <w:sz w:val="24"/>
          <w:szCs w:val="24"/>
        </w:rPr>
        <w:t>, продолжить строительство</w:t>
      </w:r>
      <w:r w:rsidRPr="00B83E24">
        <w:rPr>
          <w:sz w:val="24"/>
          <w:szCs w:val="24"/>
        </w:rPr>
        <w:t xml:space="preserve"> </w:t>
      </w:r>
      <w:r w:rsidRPr="009C1380">
        <w:rPr>
          <w:sz w:val="24"/>
          <w:szCs w:val="24"/>
        </w:rPr>
        <w:t>инженерных сетей в микрорайоне 1 «А»</w:t>
      </w:r>
      <w:r w:rsidR="009C1380">
        <w:rPr>
          <w:sz w:val="24"/>
          <w:szCs w:val="24"/>
        </w:rPr>
        <w:t>, завершить</w:t>
      </w:r>
      <w:r w:rsidRPr="00B83E24">
        <w:rPr>
          <w:sz w:val="24"/>
          <w:szCs w:val="24"/>
        </w:rPr>
        <w:t xml:space="preserve"> </w:t>
      </w:r>
      <w:r w:rsidR="009C1380" w:rsidRPr="009C1380">
        <w:rPr>
          <w:sz w:val="24"/>
          <w:szCs w:val="24"/>
        </w:rPr>
        <w:t>реконструкцию</w:t>
      </w:r>
      <w:r w:rsidRPr="009C1380">
        <w:rPr>
          <w:sz w:val="24"/>
          <w:szCs w:val="24"/>
        </w:rPr>
        <w:t xml:space="preserve"> бывшего здания детской поликлиники под жилой</w:t>
      </w:r>
      <w:r w:rsidRPr="00B83E24">
        <w:rPr>
          <w:b/>
          <w:sz w:val="24"/>
          <w:szCs w:val="24"/>
        </w:rPr>
        <w:t xml:space="preserve"> </w:t>
      </w:r>
      <w:r w:rsidR="009C1380" w:rsidRPr="009C1380">
        <w:rPr>
          <w:sz w:val="24"/>
          <w:szCs w:val="24"/>
        </w:rPr>
        <w:t>дом</w:t>
      </w:r>
      <w:r w:rsidR="009C1380">
        <w:rPr>
          <w:sz w:val="24"/>
          <w:szCs w:val="24"/>
        </w:rPr>
        <w:t xml:space="preserve"> со встроенными помещениями</w:t>
      </w:r>
      <w:r w:rsidR="009C1380" w:rsidRPr="009C1380">
        <w:rPr>
          <w:sz w:val="24"/>
          <w:szCs w:val="24"/>
        </w:rPr>
        <w:t>.</w:t>
      </w:r>
    </w:p>
    <w:p w:rsidR="001B1C22" w:rsidRPr="000E74A3" w:rsidRDefault="001B1C22" w:rsidP="000E74A3">
      <w:pPr>
        <w:ind w:firstLine="709"/>
        <w:jc w:val="both"/>
        <w:rPr>
          <w:sz w:val="24"/>
          <w:szCs w:val="24"/>
        </w:rPr>
      </w:pPr>
      <w:r w:rsidRPr="000E74A3">
        <w:rPr>
          <w:sz w:val="24"/>
          <w:szCs w:val="24"/>
        </w:rPr>
        <w:t>Учитывая все факторы, влияющие на инвестиционный клима</w:t>
      </w:r>
      <w:r w:rsidR="000E74A3" w:rsidRPr="000E74A3">
        <w:rPr>
          <w:sz w:val="24"/>
          <w:szCs w:val="24"/>
        </w:rPr>
        <w:t>т, в среднесрочном периоде (2017 - 2019</w:t>
      </w:r>
      <w:r w:rsidRPr="000E74A3">
        <w:rPr>
          <w:sz w:val="24"/>
          <w:szCs w:val="24"/>
        </w:rPr>
        <w:t xml:space="preserve"> год</w:t>
      </w:r>
      <w:r w:rsidR="00FA2155">
        <w:rPr>
          <w:sz w:val="24"/>
          <w:szCs w:val="24"/>
        </w:rPr>
        <w:t>ы</w:t>
      </w:r>
      <w:r w:rsidRPr="000E74A3">
        <w:rPr>
          <w:sz w:val="24"/>
          <w:szCs w:val="24"/>
        </w:rPr>
        <w:t>) и складывающуюся тенденцию в области изменения объема инвестиций:</w:t>
      </w:r>
    </w:p>
    <w:tbl>
      <w:tblPr>
        <w:tblStyle w:val="af"/>
        <w:tblW w:w="9863" w:type="dxa"/>
        <w:tblLook w:val="04A0"/>
      </w:tblPr>
      <w:tblGrid>
        <w:gridCol w:w="750"/>
        <w:gridCol w:w="2458"/>
        <w:gridCol w:w="3333"/>
        <w:gridCol w:w="3322"/>
      </w:tblGrid>
      <w:tr w:rsidR="001B1C22" w:rsidRPr="000A6A21" w:rsidTr="001B1C22">
        <w:trPr>
          <w:tblHeader/>
        </w:trPr>
        <w:tc>
          <w:tcPr>
            <w:tcW w:w="750" w:type="dxa"/>
          </w:tcPr>
          <w:p w:rsidR="001B1C22" w:rsidRPr="000E74A3" w:rsidRDefault="001B1C22" w:rsidP="00262B5C">
            <w:pPr>
              <w:jc w:val="both"/>
              <w:rPr>
                <w:sz w:val="24"/>
                <w:szCs w:val="24"/>
              </w:rPr>
            </w:pPr>
            <w:r w:rsidRPr="000E74A3">
              <w:rPr>
                <w:sz w:val="24"/>
                <w:szCs w:val="24"/>
              </w:rPr>
              <w:t>№ п/п</w:t>
            </w:r>
          </w:p>
        </w:tc>
        <w:tc>
          <w:tcPr>
            <w:tcW w:w="2458" w:type="dxa"/>
          </w:tcPr>
          <w:p w:rsidR="001B1C22" w:rsidRPr="000E74A3" w:rsidRDefault="001B1C22" w:rsidP="00262B5C">
            <w:pPr>
              <w:jc w:val="both"/>
              <w:rPr>
                <w:sz w:val="24"/>
                <w:szCs w:val="24"/>
              </w:rPr>
            </w:pPr>
            <w:r w:rsidRPr="000E74A3">
              <w:rPr>
                <w:sz w:val="24"/>
                <w:szCs w:val="24"/>
              </w:rPr>
              <w:t>Наименование</w:t>
            </w:r>
          </w:p>
        </w:tc>
        <w:tc>
          <w:tcPr>
            <w:tcW w:w="3333" w:type="dxa"/>
          </w:tcPr>
          <w:p w:rsidR="001B1C22" w:rsidRPr="000E74A3" w:rsidRDefault="001B1C22" w:rsidP="000E74A3">
            <w:pPr>
              <w:jc w:val="both"/>
              <w:rPr>
                <w:sz w:val="24"/>
                <w:szCs w:val="24"/>
              </w:rPr>
            </w:pPr>
            <w:r w:rsidRPr="000E74A3">
              <w:rPr>
                <w:sz w:val="24"/>
                <w:szCs w:val="24"/>
              </w:rPr>
              <w:t>201</w:t>
            </w:r>
            <w:r w:rsidR="000E74A3" w:rsidRPr="000E74A3">
              <w:rPr>
                <w:sz w:val="24"/>
                <w:szCs w:val="24"/>
              </w:rPr>
              <w:t>6</w:t>
            </w:r>
            <w:r w:rsidRPr="000E74A3">
              <w:rPr>
                <w:sz w:val="24"/>
                <w:szCs w:val="24"/>
              </w:rPr>
              <w:t xml:space="preserve"> год</w:t>
            </w:r>
          </w:p>
        </w:tc>
        <w:tc>
          <w:tcPr>
            <w:tcW w:w="3322" w:type="dxa"/>
          </w:tcPr>
          <w:p w:rsidR="001B1C22" w:rsidRPr="000E74A3" w:rsidRDefault="000E74A3" w:rsidP="00262B5C">
            <w:pPr>
              <w:jc w:val="both"/>
              <w:rPr>
                <w:sz w:val="24"/>
                <w:szCs w:val="24"/>
              </w:rPr>
            </w:pPr>
            <w:r w:rsidRPr="000E74A3">
              <w:rPr>
                <w:sz w:val="24"/>
                <w:szCs w:val="24"/>
              </w:rPr>
              <w:t>2017-2019</w:t>
            </w:r>
            <w:r w:rsidR="001B1C22" w:rsidRPr="000E74A3">
              <w:rPr>
                <w:sz w:val="24"/>
                <w:szCs w:val="24"/>
              </w:rPr>
              <w:t xml:space="preserve"> годы</w:t>
            </w:r>
          </w:p>
        </w:tc>
      </w:tr>
      <w:tr w:rsidR="001B1C22" w:rsidRPr="000A6A21" w:rsidTr="003718C1">
        <w:tc>
          <w:tcPr>
            <w:tcW w:w="750" w:type="dxa"/>
          </w:tcPr>
          <w:p w:rsidR="001B1C22" w:rsidRPr="000E74A3" w:rsidRDefault="001B1C22" w:rsidP="00262B5C">
            <w:pPr>
              <w:jc w:val="both"/>
              <w:rPr>
                <w:sz w:val="24"/>
                <w:szCs w:val="24"/>
              </w:rPr>
            </w:pPr>
            <w:r w:rsidRPr="000E74A3">
              <w:rPr>
                <w:sz w:val="24"/>
                <w:szCs w:val="24"/>
              </w:rPr>
              <w:t>1.</w:t>
            </w:r>
          </w:p>
        </w:tc>
        <w:tc>
          <w:tcPr>
            <w:tcW w:w="2458" w:type="dxa"/>
          </w:tcPr>
          <w:p w:rsidR="001B1C22" w:rsidRPr="000E74A3" w:rsidRDefault="001B1C22" w:rsidP="00262B5C">
            <w:pPr>
              <w:jc w:val="both"/>
              <w:rPr>
                <w:b/>
                <w:sz w:val="24"/>
                <w:szCs w:val="24"/>
              </w:rPr>
            </w:pPr>
            <w:r w:rsidRPr="000E74A3">
              <w:rPr>
                <w:b/>
                <w:sz w:val="24"/>
                <w:szCs w:val="24"/>
              </w:rPr>
              <w:t>Программно-целевой метод</w:t>
            </w:r>
          </w:p>
        </w:tc>
        <w:tc>
          <w:tcPr>
            <w:tcW w:w="3333" w:type="dxa"/>
          </w:tcPr>
          <w:p w:rsidR="001B1C22" w:rsidRPr="003718C1" w:rsidRDefault="001B1C22" w:rsidP="00262B5C">
            <w:pPr>
              <w:jc w:val="both"/>
              <w:rPr>
                <w:sz w:val="24"/>
                <w:szCs w:val="24"/>
              </w:rPr>
            </w:pPr>
            <w:r w:rsidRPr="003718C1">
              <w:rPr>
                <w:sz w:val="24"/>
                <w:szCs w:val="24"/>
              </w:rPr>
              <w:t>1.1. Бюджет горо</w:t>
            </w:r>
            <w:r w:rsidR="003718C1" w:rsidRPr="003718C1">
              <w:rPr>
                <w:sz w:val="24"/>
                <w:szCs w:val="24"/>
              </w:rPr>
              <w:t>дского округа город Урай на 2016</w:t>
            </w:r>
            <w:r w:rsidRPr="003718C1">
              <w:rPr>
                <w:sz w:val="24"/>
                <w:szCs w:val="24"/>
              </w:rPr>
              <w:t xml:space="preserve"> год утвержден решением </w:t>
            </w:r>
            <w:r w:rsidR="003718C1" w:rsidRPr="003718C1">
              <w:rPr>
                <w:sz w:val="24"/>
                <w:szCs w:val="24"/>
              </w:rPr>
              <w:t>Думы города Урай от 17.12.2015 года №143</w:t>
            </w:r>
            <w:r w:rsidRPr="003718C1">
              <w:rPr>
                <w:sz w:val="24"/>
                <w:szCs w:val="24"/>
              </w:rPr>
              <w:t xml:space="preserve">. </w:t>
            </w:r>
            <w:r w:rsidR="003718C1" w:rsidRPr="003718C1">
              <w:rPr>
                <w:sz w:val="24"/>
                <w:szCs w:val="24"/>
              </w:rPr>
              <w:t>П</w:t>
            </w:r>
            <w:r w:rsidRPr="003718C1">
              <w:rPr>
                <w:sz w:val="24"/>
                <w:szCs w:val="24"/>
              </w:rPr>
              <w:t>лан расходов бюджета сформирова</w:t>
            </w:r>
            <w:r w:rsidR="003718C1" w:rsidRPr="003718C1">
              <w:rPr>
                <w:sz w:val="24"/>
                <w:szCs w:val="24"/>
              </w:rPr>
              <w:t>н по программно-целевому методу.</w:t>
            </w:r>
          </w:p>
          <w:p w:rsidR="001B1C22" w:rsidRPr="003718C1" w:rsidRDefault="001B1C22" w:rsidP="003718C1">
            <w:pPr>
              <w:jc w:val="both"/>
              <w:rPr>
                <w:rFonts w:asciiTheme="minorHAnsi" w:hAnsiTheme="minorHAnsi" w:cstheme="minorBidi"/>
                <w:sz w:val="24"/>
                <w:szCs w:val="24"/>
              </w:rPr>
            </w:pPr>
            <w:r w:rsidRPr="003718C1">
              <w:rPr>
                <w:sz w:val="24"/>
                <w:szCs w:val="24"/>
              </w:rPr>
              <w:t>1</w:t>
            </w:r>
            <w:r w:rsidR="003718C1" w:rsidRPr="003718C1">
              <w:rPr>
                <w:sz w:val="24"/>
                <w:szCs w:val="24"/>
              </w:rPr>
              <w:t>.2. Запланирована реализация 19</w:t>
            </w:r>
            <w:r w:rsidRPr="003718C1">
              <w:rPr>
                <w:sz w:val="24"/>
                <w:szCs w:val="24"/>
              </w:rPr>
              <w:t xml:space="preserve"> муниципальных программ.</w:t>
            </w:r>
          </w:p>
        </w:tc>
        <w:tc>
          <w:tcPr>
            <w:tcW w:w="3322" w:type="dxa"/>
            <w:shd w:val="clear" w:color="auto" w:fill="auto"/>
          </w:tcPr>
          <w:p w:rsidR="001B1C22" w:rsidRPr="003718C1" w:rsidRDefault="001B1C22" w:rsidP="00262B5C">
            <w:pPr>
              <w:jc w:val="both"/>
              <w:rPr>
                <w:sz w:val="24"/>
                <w:szCs w:val="24"/>
              </w:rPr>
            </w:pPr>
            <w:r w:rsidRPr="003718C1">
              <w:rPr>
                <w:sz w:val="24"/>
                <w:szCs w:val="24"/>
              </w:rPr>
              <w:t xml:space="preserve">1.1. План расходов бюджета по программно-целевому методу прогнозируется </w:t>
            </w:r>
            <w:r w:rsidR="009B7AF6">
              <w:rPr>
                <w:sz w:val="24"/>
                <w:szCs w:val="24"/>
              </w:rPr>
              <w:t>100%.</w:t>
            </w:r>
          </w:p>
          <w:p w:rsidR="001B1C22" w:rsidRPr="000A6A21" w:rsidRDefault="000E74A3" w:rsidP="003718C1">
            <w:pPr>
              <w:jc w:val="both"/>
              <w:rPr>
                <w:sz w:val="24"/>
                <w:szCs w:val="24"/>
                <w:highlight w:val="yellow"/>
              </w:rPr>
            </w:pPr>
            <w:r w:rsidRPr="003718C1">
              <w:rPr>
                <w:sz w:val="24"/>
                <w:szCs w:val="24"/>
              </w:rPr>
              <w:t>1.2. С 1 января 2017</w:t>
            </w:r>
            <w:r w:rsidR="001B1C22" w:rsidRPr="003718C1">
              <w:rPr>
                <w:sz w:val="24"/>
                <w:szCs w:val="24"/>
              </w:rPr>
              <w:t xml:space="preserve"> года к реализации запланировано </w:t>
            </w:r>
            <w:r w:rsidRPr="003718C1">
              <w:rPr>
                <w:sz w:val="24"/>
                <w:szCs w:val="24"/>
              </w:rPr>
              <w:t>19</w:t>
            </w:r>
            <w:r w:rsidR="001B1C22" w:rsidRPr="003718C1">
              <w:rPr>
                <w:sz w:val="24"/>
                <w:szCs w:val="24"/>
              </w:rPr>
              <w:t xml:space="preserve"> муниципальных программ. </w:t>
            </w:r>
          </w:p>
        </w:tc>
      </w:tr>
      <w:tr w:rsidR="001B1C22" w:rsidRPr="000A6A21" w:rsidTr="00262B5C">
        <w:tc>
          <w:tcPr>
            <w:tcW w:w="750" w:type="dxa"/>
          </w:tcPr>
          <w:p w:rsidR="001B1C22" w:rsidRPr="000E74A3" w:rsidRDefault="007E6B9F" w:rsidP="00262B5C">
            <w:pPr>
              <w:jc w:val="both"/>
              <w:rPr>
                <w:sz w:val="24"/>
                <w:szCs w:val="24"/>
              </w:rPr>
            </w:pPr>
            <w:r>
              <w:rPr>
                <w:sz w:val="24"/>
                <w:szCs w:val="24"/>
              </w:rPr>
              <w:t>2</w:t>
            </w:r>
            <w:r w:rsidR="001B1C22" w:rsidRPr="000E74A3">
              <w:rPr>
                <w:sz w:val="24"/>
                <w:szCs w:val="24"/>
              </w:rPr>
              <w:t>.</w:t>
            </w:r>
          </w:p>
        </w:tc>
        <w:tc>
          <w:tcPr>
            <w:tcW w:w="2458" w:type="dxa"/>
          </w:tcPr>
          <w:p w:rsidR="001B1C22" w:rsidRPr="000A6A21" w:rsidRDefault="001B1C22" w:rsidP="00262B5C">
            <w:pPr>
              <w:jc w:val="both"/>
              <w:rPr>
                <w:b/>
                <w:sz w:val="24"/>
                <w:szCs w:val="24"/>
                <w:highlight w:val="yellow"/>
              </w:rPr>
            </w:pPr>
            <w:r w:rsidRPr="000E74A3">
              <w:rPr>
                <w:sz w:val="24"/>
                <w:szCs w:val="24"/>
              </w:rPr>
              <w:t xml:space="preserve">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w:t>
            </w:r>
          </w:p>
        </w:tc>
        <w:tc>
          <w:tcPr>
            <w:tcW w:w="3333" w:type="dxa"/>
          </w:tcPr>
          <w:p w:rsidR="001B1C22" w:rsidRPr="00CF2E67" w:rsidRDefault="00CF2E67" w:rsidP="00262B5C">
            <w:pPr>
              <w:jc w:val="both"/>
              <w:rPr>
                <w:sz w:val="24"/>
                <w:szCs w:val="24"/>
              </w:rPr>
            </w:pPr>
            <w:r w:rsidRPr="00CF2E67">
              <w:rPr>
                <w:sz w:val="24"/>
                <w:szCs w:val="24"/>
              </w:rPr>
              <w:t>Индекс-дефлятор – 106</w:t>
            </w:r>
            <w:r w:rsidR="001B1C22" w:rsidRPr="00CF2E67">
              <w:rPr>
                <w:sz w:val="24"/>
                <w:szCs w:val="24"/>
              </w:rPr>
              <w:t>%.</w:t>
            </w:r>
          </w:p>
          <w:p w:rsidR="001B1C22" w:rsidRPr="00CF2E67" w:rsidRDefault="00CF2E67" w:rsidP="00262B5C">
            <w:pPr>
              <w:jc w:val="both"/>
              <w:rPr>
                <w:sz w:val="24"/>
                <w:szCs w:val="24"/>
              </w:rPr>
            </w:pPr>
            <w:r w:rsidRPr="00CF2E67">
              <w:rPr>
                <w:sz w:val="24"/>
                <w:szCs w:val="24"/>
              </w:rPr>
              <w:t>Индекс физического объема – 86,8</w:t>
            </w:r>
            <w:r w:rsidR="001B1C22" w:rsidRPr="00CF2E67">
              <w:rPr>
                <w:sz w:val="24"/>
                <w:szCs w:val="24"/>
              </w:rPr>
              <w:t>%.</w:t>
            </w:r>
          </w:p>
          <w:p w:rsidR="001B1C22" w:rsidRPr="00CF2E67" w:rsidRDefault="00CF2E67" w:rsidP="00262B5C">
            <w:pPr>
              <w:jc w:val="both"/>
              <w:rPr>
                <w:sz w:val="24"/>
                <w:szCs w:val="24"/>
              </w:rPr>
            </w:pPr>
            <w:r w:rsidRPr="00CF2E67">
              <w:rPr>
                <w:sz w:val="24"/>
                <w:szCs w:val="24"/>
              </w:rPr>
              <w:t xml:space="preserve">В рамках текущей экономической ситуации планируется снижение объема инвестиций </w:t>
            </w:r>
            <w:r w:rsidR="001B1C22" w:rsidRPr="00CF2E67">
              <w:rPr>
                <w:sz w:val="24"/>
                <w:szCs w:val="24"/>
              </w:rPr>
              <w:t>по собственным средс</w:t>
            </w:r>
            <w:r w:rsidRPr="00CF2E67">
              <w:rPr>
                <w:sz w:val="24"/>
                <w:szCs w:val="24"/>
              </w:rPr>
              <w:t>твам в фактических ценах на 0,8</w:t>
            </w:r>
            <w:r w:rsidR="001B1C22" w:rsidRPr="00CF2E67">
              <w:rPr>
                <w:sz w:val="24"/>
                <w:szCs w:val="24"/>
              </w:rPr>
              <w:t>%.</w:t>
            </w:r>
          </w:p>
          <w:p w:rsidR="001B1C22" w:rsidRPr="00CF2E67" w:rsidRDefault="001B1C22" w:rsidP="00262B5C">
            <w:pPr>
              <w:jc w:val="both"/>
              <w:rPr>
                <w:sz w:val="24"/>
                <w:szCs w:val="24"/>
              </w:rPr>
            </w:pPr>
            <w:r w:rsidRPr="00CF2E67">
              <w:rPr>
                <w:sz w:val="24"/>
                <w:szCs w:val="24"/>
              </w:rPr>
              <w:t>В рамках оптимизации бюджетных расходов (с учетом обеспечения расходных обязательств по уже строящимся объектам) оценивается спад.</w:t>
            </w:r>
          </w:p>
        </w:tc>
        <w:tc>
          <w:tcPr>
            <w:tcW w:w="3322" w:type="dxa"/>
          </w:tcPr>
          <w:p w:rsidR="001B1C22" w:rsidRPr="000A6A21" w:rsidRDefault="001B1C22" w:rsidP="00262B5C">
            <w:pPr>
              <w:jc w:val="both"/>
              <w:rPr>
                <w:sz w:val="24"/>
                <w:szCs w:val="24"/>
                <w:highlight w:val="yellow"/>
              </w:rPr>
            </w:pPr>
            <w:r w:rsidRPr="000E74A3">
              <w:rPr>
                <w:sz w:val="24"/>
                <w:szCs w:val="24"/>
              </w:rPr>
              <w:t>Объем прогнозируется с учетом индекса-де</w:t>
            </w:r>
            <w:r w:rsidR="000E74A3" w:rsidRPr="000E74A3">
              <w:rPr>
                <w:sz w:val="24"/>
                <w:szCs w:val="24"/>
              </w:rPr>
              <w:t>флятора на 2017-2019</w:t>
            </w:r>
            <w:r w:rsidRPr="000E74A3">
              <w:rPr>
                <w:sz w:val="24"/>
                <w:szCs w:val="24"/>
              </w:rPr>
              <w:t xml:space="preserve">, установленный Министерством экономического развития </w:t>
            </w:r>
            <w:r w:rsidR="009B7AF6">
              <w:rPr>
                <w:sz w:val="24"/>
                <w:szCs w:val="24"/>
              </w:rPr>
              <w:t>РФ, с учетом объектов</w:t>
            </w:r>
            <w:r w:rsidR="00FA2155">
              <w:rPr>
                <w:sz w:val="24"/>
                <w:szCs w:val="24"/>
              </w:rPr>
              <w:t>,</w:t>
            </w:r>
            <w:r w:rsidR="009B7AF6">
              <w:rPr>
                <w:sz w:val="24"/>
                <w:szCs w:val="24"/>
              </w:rPr>
              <w:t xml:space="preserve"> включенных</w:t>
            </w:r>
            <w:r w:rsidRPr="000E74A3">
              <w:rPr>
                <w:sz w:val="24"/>
                <w:szCs w:val="24"/>
              </w:rPr>
              <w:t xml:space="preserve"> в адресную инвестиционную программу Ханты-Мансийского автономного округа – Югры и с учетом внепрограммных объектов.</w:t>
            </w:r>
          </w:p>
        </w:tc>
      </w:tr>
      <w:tr w:rsidR="001B1C22" w:rsidRPr="000A6A21" w:rsidTr="00262B5C">
        <w:trPr>
          <w:trHeight w:val="1453"/>
        </w:trPr>
        <w:tc>
          <w:tcPr>
            <w:tcW w:w="750" w:type="dxa"/>
          </w:tcPr>
          <w:p w:rsidR="001B1C22" w:rsidRPr="00CF2E67" w:rsidRDefault="00CF2E67" w:rsidP="00262B5C">
            <w:pPr>
              <w:jc w:val="both"/>
              <w:rPr>
                <w:sz w:val="24"/>
                <w:szCs w:val="24"/>
              </w:rPr>
            </w:pPr>
            <w:r w:rsidRPr="00CF2E67">
              <w:rPr>
                <w:sz w:val="24"/>
                <w:szCs w:val="24"/>
              </w:rPr>
              <w:lastRenderedPageBreak/>
              <w:t>3</w:t>
            </w:r>
            <w:r w:rsidR="001B1C22" w:rsidRPr="00CF2E67">
              <w:rPr>
                <w:sz w:val="24"/>
                <w:szCs w:val="24"/>
              </w:rPr>
              <w:t>.</w:t>
            </w:r>
          </w:p>
        </w:tc>
        <w:tc>
          <w:tcPr>
            <w:tcW w:w="2458" w:type="dxa"/>
          </w:tcPr>
          <w:p w:rsidR="001B1C22" w:rsidRPr="00CF2E67" w:rsidRDefault="001B1C22" w:rsidP="00262B5C">
            <w:pPr>
              <w:jc w:val="both"/>
              <w:rPr>
                <w:b/>
                <w:sz w:val="24"/>
                <w:szCs w:val="24"/>
              </w:rPr>
            </w:pPr>
            <w:r w:rsidRPr="00CF2E67">
              <w:rPr>
                <w:sz w:val="24"/>
                <w:szCs w:val="24"/>
              </w:rPr>
              <w:t xml:space="preserve">Объем работ, выполненных по виду экономической деятельности "Строительство" </w:t>
            </w:r>
          </w:p>
        </w:tc>
        <w:tc>
          <w:tcPr>
            <w:tcW w:w="3333" w:type="dxa"/>
          </w:tcPr>
          <w:p w:rsidR="001B1C22" w:rsidRPr="00CF2E67" w:rsidRDefault="00CF2E67" w:rsidP="00262B5C">
            <w:pPr>
              <w:jc w:val="both"/>
              <w:rPr>
                <w:sz w:val="24"/>
                <w:szCs w:val="24"/>
              </w:rPr>
            </w:pPr>
            <w:r w:rsidRPr="00CF2E67">
              <w:rPr>
                <w:sz w:val="24"/>
                <w:szCs w:val="24"/>
              </w:rPr>
              <w:t>Индекс-дефлятор – 103,9</w:t>
            </w:r>
            <w:r w:rsidR="001B1C22" w:rsidRPr="00CF2E67">
              <w:rPr>
                <w:sz w:val="24"/>
                <w:szCs w:val="24"/>
              </w:rPr>
              <w:t>%.</w:t>
            </w:r>
          </w:p>
          <w:p w:rsidR="001B1C22" w:rsidRPr="00CF2E67" w:rsidRDefault="00CF2E67" w:rsidP="00262B5C">
            <w:pPr>
              <w:jc w:val="both"/>
              <w:rPr>
                <w:sz w:val="24"/>
                <w:szCs w:val="24"/>
              </w:rPr>
            </w:pPr>
            <w:r w:rsidRPr="00CF2E67">
              <w:rPr>
                <w:sz w:val="24"/>
                <w:szCs w:val="24"/>
              </w:rPr>
              <w:t>И</w:t>
            </w:r>
            <w:r w:rsidR="001D7F59">
              <w:rPr>
                <w:sz w:val="24"/>
                <w:szCs w:val="24"/>
              </w:rPr>
              <w:t>ндекс физического объема – 104,67</w:t>
            </w:r>
            <w:r w:rsidR="001B1C22" w:rsidRPr="00CF2E67">
              <w:rPr>
                <w:sz w:val="24"/>
                <w:szCs w:val="24"/>
              </w:rPr>
              <w:t>%.</w:t>
            </w:r>
          </w:p>
          <w:p w:rsidR="001B1C22" w:rsidRPr="00CF2E67" w:rsidRDefault="001B1C22" w:rsidP="00262B5C">
            <w:pPr>
              <w:jc w:val="both"/>
              <w:rPr>
                <w:sz w:val="24"/>
                <w:szCs w:val="24"/>
              </w:rPr>
            </w:pPr>
          </w:p>
        </w:tc>
        <w:tc>
          <w:tcPr>
            <w:tcW w:w="3322" w:type="dxa"/>
          </w:tcPr>
          <w:p w:rsidR="001B1C22" w:rsidRPr="00CF2E67" w:rsidRDefault="00CF2E67" w:rsidP="00CF2E67">
            <w:pPr>
              <w:jc w:val="both"/>
              <w:rPr>
                <w:sz w:val="24"/>
                <w:szCs w:val="24"/>
              </w:rPr>
            </w:pPr>
            <w:r w:rsidRPr="00CF2E67">
              <w:rPr>
                <w:sz w:val="24"/>
                <w:szCs w:val="24"/>
              </w:rPr>
              <w:t>В среднем</w:t>
            </w:r>
            <w:r w:rsidR="00FA2155">
              <w:rPr>
                <w:sz w:val="24"/>
                <w:szCs w:val="24"/>
              </w:rPr>
              <w:t>,</w:t>
            </w:r>
            <w:r w:rsidRPr="00CF2E67">
              <w:rPr>
                <w:sz w:val="24"/>
                <w:szCs w:val="24"/>
              </w:rPr>
              <w:t xml:space="preserve"> рост к 2019 оценивается - 100-101</w:t>
            </w:r>
            <w:r w:rsidR="001B1C22" w:rsidRPr="00CF2E67">
              <w:rPr>
                <w:sz w:val="24"/>
                <w:szCs w:val="24"/>
              </w:rPr>
              <w:t>%.</w:t>
            </w:r>
          </w:p>
        </w:tc>
      </w:tr>
      <w:tr w:rsidR="001B1C22" w:rsidRPr="000A6A21" w:rsidTr="00262B5C">
        <w:tc>
          <w:tcPr>
            <w:tcW w:w="750" w:type="dxa"/>
          </w:tcPr>
          <w:p w:rsidR="001B1C22" w:rsidRPr="00CF2E67" w:rsidRDefault="00CF2E67" w:rsidP="00262B5C">
            <w:pPr>
              <w:jc w:val="both"/>
              <w:rPr>
                <w:sz w:val="24"/>
                <w:szCs w:val="24"/>
              </w:rPr>
            </w:pPr>
            <w:r>
              <w:rPr>
                <w:sz w:val="24"/>
                <w:szCs w:val="24"/>
              </w:rPr>
              <w:t>4</w:t>
            </w:r>
            <w:r w:rsidR="001B1C22" w:rsidRPr="00CF2E67">
              <w:rPr>
                <w:sz w:val="24"/>
                <w:szCs w:val="24"/>
              </w:rPr>
              <w:t>.</w:t>
            </w:r>
          </w:p>
        </w:tc>
        <w:tc>
          <w:tcPr>
            <w:tcW w:w="2458" w:type="dxa"/>
          </w:tcPr>
          <w:p w:rsidR="001B1C22" w:rsidRPr="00CF2E67" w:rsidRDefault="001B1C22" w:rsidP="00262B5C">
            <w:pPr>
              <w:jc w:val="both"/>
              <w:rPr>
                <w:b/>
                <w:sz w:val="24"/>
                <w:szCs w:val="24"/>
              </w:rPr>
            </w:pPr>
            <w:r w:rsidRPr="00CF2E67">
              <w:rPr>
                <w:sz w:val="24"/>
                <w:szCs w:val="24"/>
              </w:rPr>
              <w:t xml:space="preserve">Ввод в действие жилья </w:t>
            </w:r>
          </w:p>
        </w:tc>
        <w:tc>
          <w:tcPr>
            <w:tcW w:w="3333" w:type="dxa"/>
          </w:tcPr>
          <w:p w:rsidR="001B1C22" w:rsidRPr="000A6A21" w:rsidRDefault="001D7F59" w:rsidP="00E6353D">
            <w:pPr>
              <w:jc w:val="both"/>
              <w:rPr>
                <w:sz w:val="24"/>
                <w:szCs w:val="24"/>
                <w:highlight w:val="yellow"/>
              </w:rPr>
            </w:pPr>
            <w:r>
              <w:rPr>
                <w:sz w:val="24"/>
                <w:szCs w:val="24"/>
              </w:rPr>
              <w:t>18,0</w:t>
            </w:r>
            <w:r w:rsidR="001B1C22" w:rsidRPr="00CF2E67">
              <w:rPr>
                <w:sz w:val="24"/>
                <w:szCs w:val="24"/>
              </w:rPr>
              <w:t>- тыс. кв.м.</w:t>
            </w:r>
          </w:p>
        </w:tc>
        <w:tc>
          <w:tcPr>
            <w:tcW w:w="3322" w:type="dxa"/>
          </w:tcPr>
          <w:p w:rsidR="001B1C22" w:rsidRPr="00194CF3" w:rsidRDefault="00CF2E67" w:rsidP="00194CF3">
            <w:pPr>
              <w:jc w:val="both"/>
              <w:rPr>
                <w:sz w:val="24"/>
                <w:szCs w:val="24"/>
              </w:rPr>
            </w:pPr>
            <w:r w:rsidRPr="00CF2E67">
              <w:rPr>
                <w:sz w:val="24"/>
                <w:szCs w:val="24"/>
              </w:rPr>
              <w:t>В 2017</w:t>
            </w:r>
            <w:r w:rsidR="001B1C22" w:rsidRPr="00CF2E67">
              <w:rPr>
                <w:sz w:val="24"/>
                <w:szCs w:val="24"/>
              </w:rPr>
              <w:t xml:space="preserve"> запланиров</w:t>
            </w:r>
            <w:r w:rsidR="000A1FF0">
              <w:rPr>
                <w:sz w:val="24"/>
                <w:szCs w:val="24"/>
              </w:rPr>
              <w:t>ан ввод</w:t>
            </w:r>
            <w:r w:rsidR="00FA2155">
              <w:rPr>
                <w:sz w:val="24"/>
                <w:szCs w:val="24"/>
              </w:rPr>
              <w:t xml:space="preserve"> жилья площадью </w:t>
            </w:r>
            <w:r w:rsidR="000A1FF0">
              <w:rPr>
                <w:sz w:val="24"/>
                <w:szCs w:val="24"/>
              </w:rPr>
              <w:t>25,7</w:t>
            </w:r>
            <w:r w:rsidR="001B1C22" w:rsidRPr="00CF2E67">
              <w:rPr>
                <w:sz w:val="24"/>
                <w:szCs w:val="24"/>
              </w:rPr>
              <w:t xml:space="preserve"> тыс.кв.м.</w:t>
            </w:r>
            <w:r w:rsidRPr="00CF2E67">
              <w:rPr>
                <w:sz w:val="24"/>
                <w:szCs w:val="24"/>
              </w:rPr>
              <w:t xml:space="preserve"> К 2019 запланирован спад по вводу жилья.</w:t>
            </w:r>
          </w:p>
        </w:tc>
      </w:tr>
    </w:tbl>
    <w:p w:rsidR="001B1C22" w:rsidRPr="000A6A21" w:rsidRDefault="001B1C22" w:rsidP="001B1C22">
      <w:pPr>
        <w:jc w:val="both"/>
        <w:rPr>
          <w:sz w:val="24"/>
          <w:szCs w:val="24"/>
          <w:highlight w:val="yellow"/>
        </w:rPr>
      </w:pPr>
    </w:p>
    <w:p w:rsidR="00B514EA" w:rsidRPr="009C1380" w:rsidRDefault="009C1380" w:rsidP="00B514EA">
      <w:pPr>
        <w:ind w:firstLine="709"/>
        <w:jc w:val="both"/>
        <w:rPr>
          <w:sz w:val="24"/>
          <w:szCs w:val="24"/>
        </w:rPr>
      </w:pPr>
      <w:r w:rsidRPr="009C1380">
        <w:rPr>
          <w:sz w:val="24"/>
          <w:szCs w:val="24"/>
        </w:rPr>
        <w:t>На 2016-2019</w:t>
      </w:r>
      <w:r w:rsidR="00B514EA" w:rsidRPr="009C1380">
        <w:rPr>
          <w:sz w:val="24"/>
          <w:szCs w:val="24"/>
        </w:rPr>
        <w:t xml:space="preserve"> годы запланировано:</w:t>
      </w:r>
    </w:p>
    <w:p w:rsidR="00B514EA" w:rsidRDefault="00B514EA" w:rsidP="00B514EA">
      <w:pPr>
        <w:ind w:right="7"/>
        <w:jc w:val="both"/>
        <w:rPr>
          <w:sz w:val="24"/>
          <w:szCs w:val="24"/>
        </w:rPr>
      </w:pPr>
      <w:r w:rsidRPr="009C1380">
        <w:rPr>
          <w:sz w:val="24"/>
          <w:szCs w:val="24"/>
        </w:rPr>
        <w:t xml:space="preserve">- развитие инвестиционной привлекательности города Урай, </w:t>
      </w:r>
      <w:r w:rsidR="009B7AF6" w:rsidRPr="009C1380">
        <w:rPr>
          <w:sz w:val="24"/>
          <w:szCs w:val="24"/>
        </w:rPr>
        <w:t>учитывая</w:t>
      </w:r>
      <w:r w:rsidRPr="009C1380">
        <w:rPr>
          <w:sz w:val="24"/>
          <w:szCs w:val="24"/>
        </w:rPr>
        <w:t xml:space="preserve"> результаты проводимых мониторингов </w:t>
      </w:r>
      <w:r w:rsidR="009B7AF6" w:rsidRPr="009C1380">
        <w:rPr>
          <w:sz w:val="24"/>
          <w:szCs w:val="24"/>
        </w:rPr>
        <w:t>социально-экономического</w:t>
      </w:r>
      <w:r w:rsidRPr="009C1380">
        <w:rPr>
          <w:sz w:val="24"/>
          <w:szCs w:val="24"/>
        </w:rPr>
        <w:t xml:space="preserve"> развития города Урай. Кроме того,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9C1380" w:rsidRDefault="009C1380" w:rsidP="00B514EA">
      <w:pPr>
        <w:ind w:right="7"/>
        <w:jc w:val="both"/>
        <w:rPr>
          <w:sz w:val="24"/>
          <w:szCs w:val="24"/>
        </w:rPr>
      </w:pPr>
      <w:r>
        <w:rPr>
          <w:sz w:val="24"/>
          <w:szCs w:val="24"/>
        </w:rPr>
        <w:t xml:space="preserve">- реализация мероприятий </w:t>
      </w:r>
      <w:r w:rsidR="00FA2155">
        <w:rPr>
          <w:sz w:val="24"/>
          <w:szCs w:val="24"/>
        </w:rPr>
        <w:t>«</w:t>
      </w:r>
      <w:r>
        <w:rPr>
          <w:sz w:val="24"/>
          <w:szCs w:val="24"/>
        </w:rPr>
        <w:t>дорожной карты</w:t>
      </w:r>
      <w:r w:rsidR="00FA2155">
        <w:rPr>
          <w:sz w:val="24"/>
          <w:szCs w:val="24"/>
        </w:rPr>
        <w:t>»</w:t>
      </w:r>
      <w:r>
        <w:rPr>
          <w:sz w:val="24"/>
          <w:szCs w:val="24"/>
        </w:rPr>
        <w:t xml:space="preserve"> </w:t>
      </w:r>
      <w:r w:rsidRPr="00CC12A6">
        <w:rPr>
          <w:sz w:val="24"/>
          <w:szCs w:val="24"/>
        </w:rPr>
        <w:t>по созданию  комфортных условий в зонах застройки индивидуальными жилыми домами на 2016-2020 годы</w:t>
      </w:r>
      <w:r>
        <w:rPr>
          <w:sz w:val="24"/>
          <w:szCs w:val="24"/>
        </w:rPr>
        <w:t>;</w:t>
      </w:r>
    </w:p>
    <w:p w:rsidR="009C1380" w:rsidRDefault="009C1380" w:rsidP="00B514EA">
      <w:pPr>
        <w:ind w:right="7"/>
        <w:jc w:val="both"/>
        <w:rPr>
          <w:sz w:val="24"/>
          <w:szCs w:val="24"/>
        </w:rPr>
      </w:pPr>
      <w:r>
        <w:rPr>
          <w:sz w:val="24"/>
          <w:szCs w:val="24"/>
        </w:rPr>
        <w:t xml:space="preserve">- реализация мероприятий </w:t>
      </w:r>
      <w:r w:rsidR="00FA2155">
        <w:rPr>
          <w:sz w:val="24"/>
          <w:szCs w:val="24"/>
        </w:rPr>
        <w:t>«</w:t>
      </w:r>
      <w:r>
        <w:rPr>
          <w:sz w:val="24"/>
          <w:szCs w:val="24"/>
        </w:rPr>
        <w:t>дорожной карты</w:t>
      </w:r>
      <w:r w:rsidR="00FA2155">
        <w:rPr>
          <w:sz w:val="24"/>
          <w:szCs w:val="24"/>
        </w:rPr>
        <w:t>»</w:t>
      </w:r>
      <w:r>
        <w:rPr>
          <w:sz w:val="24"/>
          <w:szCs w:val="24"/>
        </w:rPr>
        <w:t xml:space="preserve"> </w:t>
      </w:r>
      <w:r w:rsidRPr="00280DE5">
        <w:rPr>
          <w:sz w:val="24"/>
          <w:szCs w:val="24"/>
        </w:rPr>
        <w:t>по обеспечению граждан земельными  участками для индивидуального жилищного строительства на 2016-2020 годы</w:t>
      </w:r>
    </w:p>
    <w:p w:rsidR="009C1380" w:rsidRDefault="009C1380" w:rsidP="009C1380">
      <w:pPr>
        <w:ind w:right="7"/>
        <w:jc w:val="both"/>
        <w:rPr>
          <w:sz w:val="24"/>
          <w:szCs w:val="24"/>
        </w:rPr>
      </w:pPr>
      <w:r w:rsidRPr="009C1380">
        <w:rPr>
          <w:sz w:val="24"/>
          <w:szCs w:val="24"/>
        </w:rPr>
        <w:t>- реализация мероприятий муниципальной  программы «Обеспечение  градостроительной деятельности на территории города Урай» на 2015-2017</w:t>
      </w:r>
      <w:r w:rsidR="00FA2155">
        <w:rPr>
          <w:sz w:val="24"/>
          <w:szCs w:val="24"/>
        </w:rPr>
        <w:t xml:space="preserve"> годы</w:t>
      </w:r>
      <w:r w:rsidRPr="009C1380">
        <w:rPr>
          <w:sz w:val="24"/>
          <w:szCs w:val="24"/>
        </w:rPr>
        <w:t>;</w:t>
      </w:r>
    </w:p>
    <w:p w:rsidR="009C1380" w:rsidRDefault="009C1380" w:rsidP="009C1380">
      <w:pPr>
        <w:ind w:right="7"/>
        <w:jc w:val="both"/>
        <w:rPr>
          <w:sz w:val="24"/>
          <w:szCs w:val="24"/>
        </w:rPr>
      </w:pPr>
      <w:r w:rsidRPr="009C1380">
        <w:rPr>
          <w:sz w:val="24"/>
          <w:szCs w:val="24"/>
        </w:rPr>
        <w:t xml:space="preserve">- реализация </w:t>
      </w:r>
      <w:r w:rsidR="007C447A">
        <w:rPr>
          <w:sz w:val="24"/>
          <w:szCs w:val="24"/>
        </w:rPr>
        <w:t>Плана мероприятий («дорожной карты»)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Pr>
          <w:sz w:val="24"/>
          <w:szCs w:val="24"/>
        </w:rPr>
        <w:t>;</w:t>
      </w:r>
    </w:p>
    <w:p w:rsidR="009C1380" w:rsidRDefault="009C1380" w:rsidP="009C1380">
      <w:pPr>
        <w:ind w:right="7"/>
        <w:jc w:val="both"/>
        <w:rPr>
          <w:sz w:val="24"/>
          <w:szCs w:val="24"/>
        </w:rPr>
      </w:pPr>
      <w:r>
        <w:rPr>
          <w:sz w:val="24"/>
          <w:szCs w:val="24"/>
        </w:rPr>
        <w:t>- реализация мероприятий 19 муниципальных программ муниципального образовани</w:t>
      </w:r>
      <w:r w:rsidR="001F0530">
        <w:rPr>
          <w:sz w:val="24"/>
          <w:szCs w:val="24"/>
        </w:rPr>
        <w:t>я городского округа города Урай;</w:t>
      </w:r>
    </w:p>
    <w:p w:rsidR="001F0530" w:rsidRDefault="001F0530" w:rsidP="009C1380">
      <w:pPr>
        <w:ind w:right="7"/>
        <w:jc w:val="both"/>
        <w:rPr>
          <w:rStyle w:val="af4"/>
          <w:b w:val="0"/>
          <w:i w:val="0"/>
          <w:color w:val="auto"/>
          <w:sz w:val="24"/>
          <w:szCs w:val="24"/>
        </w:rPr>
      </w:pPr>
      <w:r w:rsidRPr="001F0530">
        <w:rPr>
          <w:sz w:val="24"/>
          <w:szCs w:val="24"/>
        </w:rPr>
        <w:t xml:space="preserve">- актуализация перечня </w:t>
      </w:r>
      <w:r w:rsidRPr="001F0530">
        <w:rPr>
          <w:rStyle w:val="af4"/>
          <w:b w:val="0"/>
          <w:i w:val="0"/>
          <w:color w:val="auto"/>
          <w:sz w:val="24"/>
          <w:szCs w:val="24"/>
        </w:rPr>
        <w:t>свободных земельных участков, предназначенных для осуществления инвестиционной деятельности</w:t>
      </w:r>
      <w:r>
        <w:rPr>
          <w:rStyle w:val="af4"/>
          <w:b w:val="0"/>
          <w:i w:val="0"/>
          <w:color w:val="auto"/>
          <w:sz w:val="24"/>
          <w:szCs w:val="24"/>
        </w:rPr>
        <w:t xml:space="preserve"> на территории города Урай;</w:t>
      </w:r>
    </w:p>
    <w:p w:rsidR="001F0530" w:rsidRDefault="001F0530" w:rsidP="001F0530">
      <w:pPr>
        <w:jc w:val="both"/>
        <w:rPr>
          <w:sz w:val="24"/>
          <w:szCs w:val="24"/>
        </w:rPr>
      </w:pPr>
      <w:r w:rsidRPr="001F0530">
        <w:rPr>
          <w:rStyle w:val="af4"/>
          <w:b w:val="0"/>
          <w:i w:val="0"/>
          <w:color w:val="auto"/>
          <w:sz w:val="24"/>
          <w:szCs w:val="24"/>
        </w:rPr>
        <w:t xml:space="preserve">- актуализация </w:t>
      </w:r>
      <w:r w:rsidRPr="001F0530">
        <w:rPr>
          <w:sz w:val="24"/>
          <w:szCs w:val="24"/>
        </w:rPr>
        <w:t>перечня инвестиционных предложений (проектов), предлагаемых в муниципальном образовании городской округ город Урай</w:t>
      </w:r>
      <w:r>
        <w:rPr>
          <w:sz w:val="24"/>
          <w:szCs w:val="24"/>
        </w:rPr>
        <w:t>;</w:t>
      </w:r>
    </w:p>
    <w:p w:rsidR="001F0530" w:rsidRPr="001F0530" w:rsidRDefault="001F0530" w:rsidP="001F0530">
      <w:pPr>
        <w:jc w:val="both"/>
        <w:rPr>
          <w:sz w:val="24"/>
          <w:szCs w:val="24"/>
        </w:rPr>
      </w:pPr>
      <w:r>
        <w:rPr>
          <w:sz w:val="24"/>
          <w:szCs w:val="24"/>
        </w:rPr>
        <w:t xml:space="preserve">-  актуализация перечня </w:t>
      </w:r>
      <w:r w:rsidRPr="001F0530">
        <w:rPr>
          <w:sz w:val="24"/>
          <w:szCs w:val="24"/>
        </w:rPr>
        <w:t>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1F0530" w:rsidRDefault="001F0530" w:rsidP="001F0530">
      <w:pPr>
        <w:pStyle w:val="ConsPlusNormal"/>
        <w:ind w:firstLine="0"/>
        <w:jc w:val="both"/>
        <w:rPr>
          <w:rFonts w:ascii="Times New Roman" w:hAnsi="Times New Roman" w:cs="Times New Roman"/>
          <w:b/>
          <w:sz w:val="24"/>
          <w:szCs w:val="24"/>
        </w:rPr>
      </w:pPr>
    </w:p>
    <w:p w:rsidR="00176521" w:rsidRPr="000A6A21" w:rsidRDefault="00176521" w:rsidP="00312434">
      <w:pPr>
        <w:pStyle w:val="ConsPlusNormal"/>
        <w:ind w:firstLine="0"/>
        <w:jc w:val="both"/>
        <w:rPr>
          <w:rFonts w:ascii="Times New Roman" w:hAnsi="Times New Roman" w:cs="Times New Roman"/>
          <w:b/>
          <w:sz w:val="24"/>
          <w:szCs w:val="24"/>
          <w:highlight w:val="yellow"/>
        </w:rPr>
        <w:sectPr w:rsidR="00176521" w:rsidRPr="000A6A21" w:rsidSect="003F3430">
          <w:pgSz w:w="11906" w:h="16838"/>
          <w:pgMar w:top="567" w:right="567" w:bottom="567" w:left="1701" w:header="709" w:footer="709" w:gutter="0"/>
          <w:cols w:space="708"/>
          <w:docGrid w:linePitch="360"/>
        </w:sectPr>
      </w:pPr>
    </w:p>
    <w:p w:rsidR="00E9334A" w:rsidRPr="00F058E9" w:rsidRDefault="00E9334A" w:rsidP="00E9334A">
      <w:pPr>
        <w:rPr>
          <w:b/>
          <w:sz w:val="28"/>
          <w:szCs w:val="28"/>
        </w:rPr>
      </w:pPr>
      <w:r w:rsidRPr="00F058E9">
        <w:rPr>
          <w:b/>
          <w:sz w:val="24"/>
          <w:szCs w:val="24"/>
        </w:rPr>
        <w:lastRenderedPageBreak/>
        <w:t>2.2. Развитие отраслей социальной сферы.</w:t>
      </w:r>
    </w:p>
    <w:p w:rsidR="00E9334A" w:rsidRPr="00F058E9" w:rsidRDefault="00E9334A" w:rsidP="00E9334A">
      <w:pPr>
        <w:autoSpaceDE w:val="0"/>
        <w:autoSpaceDN w:val="0"/>
        <w:adjustRightInd w:val="0"/>
        <w:jc w:val="both"/>
        <w:rPr>
          <w:b/>
          <w:sz w:val="24"/>
          <w:szCs w:val="24"/>
        </w:rPr>
      </w:pPr>
      <w:r w:rsidRPr="00F058E9">
        <w:rPr>
          <w:b/>
          <w:sz w:val="24"/>
          <w:szCs w:val="24"/>
        </w:rPr>
        <w:t>2.2.1. Демографическая ситуация.</w:t>
      </w:r>
    </w:p>
    <w:p w:rsidR="00E9334A" w:rsidRPr="00F058E9" w:rsidRDefault="00E9334A" w:rsidP="00E9334A">
      <w:pPr>
        <w:ind w:firstLine="709"/>
        <w:jc w:val="both"/>
        <w:rPr>
          <w:sz w:val="24"/>
          <w:szCs w:val="24"/>
        </w:rPr>
      </w:pPr>
      <w:r w:rsidRPr="00F058E9">
        <w:rPr>
          <w:sz w:val="24"/>
          <w:szCs w:val="24"/>
        </w:rPr>
        <w:t>Достижение целей демографической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
    <w:p w:rsidR="00E9334A" w:rsidRPr="00F058E9" w:rsidRDefault="00E9334A" w:rsidP="00E9334A">
      <w:pPr>
        <w:autoSpaceDE w:val="0"/>
        <w:autoSpaceDN w:val="0"/>
        <w:ind w:firstLine="709"/>
        <w:jc w:val="both"/>
        <w:rPr>
          <w:sz w:val="24"/>
          <w:szCs w:val="24"/>
        </w:rPr>
      </w:pPr>
      <w:r w:rsidRPr="00F058E9">
        <w:rPr>
          <w:sz w:val="24"/>
          <w:szCs w:val="24"/>
        </w:rPr>
        <w:t>Демографическая ситуация благополучна</w:t>
      </w:r>
      <w:r w:rsidR="00FA2155">
        <w:rPr>
          <w:sz w:val="24"/>
          <w:szCs w:val="24"/>
        </w:rPr>
        <w:t>,</w:t>
      </w:r>
      <w:r w:rsidRPr="00F058E9">
        <w:rPr>
          <w:sz w:val="24"/>
          <w:szCs w:val="24"/>
        </w:rPr>
        <w:t xml:space="preserve"> благодаря процессам, происходящим в городе по модернизации здравоохранения, внедрения высокотехнологичных методов лечения, проведению профилактических мер, снижению смертности от управляемых причин. Устойчивость демографического развития города обеспечивается молодой возрастной структурой населения.</w:t>
      </w:r>
    </w:p>
    <w:p w:rsidR="00E9334A" w:rsidRPr="00F058E9" w:rsidRDefault="00E9334A" w:rsidP="00E9334A">
      <w:pPr>
        <w:ind w:firstLine="709"/>
        <w:jc w:val="both"/>
        <w:rPr>
          <w:sz w:val="24"/>
          <w:szCs w:val="24"/>
        </w:rPr>
      </w:pPr>
      <w:r w:rsidRPr="00F058E9">
        <w:rPr>
          <w:sz w:val="24"/>
          <w:szCs w:val="24"/>
        </w:rPr>
        <w:t>Численность постоянного населения города Урай на 01.01.2016 года согласно статистическим данным составила 40,477 тыс</w:t>
      </w:r>
      <w:proofErr w:type="gramStart"/>
      <w:r w:rsidRPr="00F058E9">
        <w:rPr>
          <w:sz w:val="24"/>
          <w:szCs w:val="24"/>
        </w:rPr>
        <w:t>.ч</w:t>
      </w:r>
      <w:proofErr w:type="gramEnd"/>
      <w:r w:rsidRPr="00F058E9">
        <w:rPr>
          <w:sz w:val="24"/>
          <w:szCs w:val="24"/>
        </w:rPr>
        <w:t>еловек.</w:t>
      </w:r>
    </w:p>
    <w:p w:rsidR="00E9334A" w:rsidRPr="00F058E9" w:rsidRDefault="00E9334A" w:rsidP="00E9334A">
      <w:pPr>
        <w:ind w:firstLine="709"/>
        <w:jc w:val="both"/>
        <w:rPr>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196"/>
        <w:gridCol w:w="1145"/>
        <w:gridCol w:w="1307"/>
        <w:gridCol w:w="1118"/>
        <w:gridCol w:w="1294"/>
      </w:tblGrid>
      <w:tr w:rsidR="00E9334A" w:rsidRPr="00F058E9" w:rsidTr="007F3E0F">
        <w:tc>
          <w:tcPr>
            <w:tcW w:w="3708" w:type="dxa"/>
          </w:tcPr>
          <w:p w:rsidR="00E9334A" w:rsidRPr="00F058E9" w:rsidRDefault="00E9334A" w:rsidP="007F3E0F">
            <w:pPr>
              <w:tabs>
                <w:tab w:val="left" w:pos="1190"/>
              </w:tabs>
              <w:rPr>
                <w:sz w:val="22"/>
                <w:szCs w:val="22"/>
              </w:rPr>
            </w:pPr>
            <w:r w:rsidRPr="00F058E9">
              <w:rPr>
                <w:sz w:val="22"/>
                <w:szCs w:val="22"/>
              </w:rPr>
              <w:t>Показатель</w:t>
            </w:r>
          </w:p>
        </w:tc>
        <w:tc>
          <w:tcPr>
            <w:tcW w:w="1196" w:type="dxa"/>
          </w:tcPr>
          <w:p w:rsidR="00E9334A" w:rsidRPr="00F058E9" w:rsidRDefault="00E9334A" w:rsidP="007F3E0F">
            <w:pPr>
              <w:tabs>
                <w:tab w:val="left" w:pos="1190"/>
              </w:tabs>
              <w:rPr>
                <w:sz w:val="22"/>
                <w:szCs w:val="22"/>
              </w:rPr>
            </w:pPr>
            <w:r w:rsidRPr="00F058E9">
              <w:rPr>
                <w:sz w:val="22"/>
                <w:szCs w:val="22"/>
              </w:rPr>
              <w:t xml:space="preserve">Ед. </w:t>
            </w:r>
            <w:proofErr w:type="spellStart"/>
            <w:r w:rsidRPr="00F058E9">
              <w:rPr>
                <w:sz w:val="22"/>
                <w:szCs w:val="22"/>
              </w:rPr>
              <w:t>изм</w:t>
            </w:r>
            <w:proofErr w:type="spellEnd"/>
            <w:r w:rsidRPr="00F058E9">
              <w:rPr>
                <w:sz w:val="22"/>
                <w:szCs w:val="22"/>
              </w:rPr>
              <w:t>.</w:t>
            </w:r>
          </w:p>
        </w:tc>
        <w:tc>
          <w:tcPr>
            <w:tcW w:w="1145" w:type="dxa"/>
          </w:tcPr>
          <w:p w:rsidR="00E9334A" w:rsidRPr="00F058E9" w:rsidRDefault="00E9334A" w:rsidP="007F3E0F">
            <w:pPr>
              <w:tabs>
                <w:tab w:val="left" w:pos="1190"/>
              </w:tabs>
              <w:jc w:val="center"/>
              <w:rPr>
                <w:sz w:val="22"/>
                <w:szCs w:val="22"/>
              </w:rPr>
            </w:pPr>
            <w:r w:rsidRPr="00F058E9">
              <w:rPr>
                <w:sz w:val="22"/>
                <w:szCs w:val="22"/>
              </w:rPr>
              <w:t>Оценка 2016</w:t>
            </w:r>
          </w:p>
        </w:tc>
        <w:tc>
          <w:tcPr>
            <w:tcW w:w="1307" w:type="dxa"/>
          </w:tcPr>
          <w:p w:rsidR="00E9334A" w:rsidRPr="00F058E9" w:rsidRDefault="00E9334A" w:rsidP="007F3E0F">
            <w:pPr>
              <w:tabs>
                <w:tab w:val="left" w:pos="1190"/>
              </w:tabs>
              <w:jc w:val="center"/>
              <w:rPr>
                <w:sz w:val="22"/>
                <w:szCs w:val="22"/>
              </w:rPr>
            </w:pPr>
            <w:r w:rsidRPr="00F058E9">
              <w:rPr>
                <w:sz w:val="22"/>
                <w:szCs w:val="22"/>
              </w:rPr>
              <w:t>Прогноз 2017*</w:t>
            </w:r>
          </w:p>
        </w:tc>
        <w:tc>
          <w:tcPr>
            <w:tcW w:w="1118" w:type="dxa"/>
          </w:tcPr>
          <w:p w:rsidR="00E9334A" w:rsidRPr="00F058E9" w:rsidRDefault="00E9334A" w:rsidP="007F3E0F">
            <w:pPr>
              <w:tabs>
                <w:tab w:val="left" w:pos="1190"/>
              </w:tabs>
              <w:jc w:val="center"/>
              <w:rPr>
                <w:sz w:val="22"/>
                <w:szCs w:val="22"/>
              </w:rPr>
            </w:pPr>
            <w:r w:rsidRPr="00F058E9">
              <w:rPr>
                <w:sz w:val="22"/>
                <w:szCs w:val="22"/>
              </w:rPr>
              <w:t>Прогноз 2018*</w:t>
            </w:r>
          </w:p>
        </w:tc>
        <w:tc>
          <w:tcPr>
            <w:tcW w:w="1294" w:type="dxa"/>
          </w:tcPr>
          <w:p w:rsidR="00E9334A" w:rsidRPr="00F058E9" w:rsidRDefault="00E9334A" w:rsidP="007F3E0F">
            <w:pPr>
              <w:tabs>
                <w:tab w:val="left" w:pos="1190"/>
              </w:tabs>
              <w:jc w:val="center"/>
              <w:rPr>
                <w:sz w:val="22"/>
                <w:szCs w:val="22"/>
              </w:rPr>
            </w:pPr>
            <w:r w:rsidRPr="00F058E9">
              <w:rPr>
                <w:sz w:val="22"/>
                <w:szCs w:val="22"/>
              </w:rPr>
              <w:t>Прогноз 2019*</w:t>
            </w:r>
          </w:p>
        </w:tc>
      </w:tr>
      <w:tr w:rsidR="00E9334A" w:rsidRPr="00F058E9" w:rsidTr="007F3E0F">
        <w:tc>
          <w:tcPr>
            <w:tcW w:w="3708" w:type="dxa"/>
          </w:tcPr>
          <w:p w:rsidR="00E9334A" w:rsidRPr="00F058E9" w:rsidRDefault="00E9334A" w:rsidP="007F3E0F">
            <w:pPr>
              <w:tabs>
                <w:tab w:val="left" w:pos="1190"/>
              </w:tabs>
              <w:jc w:val="both"/>
              <w:rPr>
                <w:sz w:val="22"/>
                <w:szCs w:val="22"/>
              </w:rPr>
            </w:pPr>
            <w:r w:rsidRPr="00F058E9">
              <w:rPr>
                <w:sz w:val="22"/>
                <w:szCs w:val="22"/>
              </w:rPr>
              <w:t xml:space="preserve">Среднегодовая численность населения </w:t>
            </w:r>
          </w:p>
        </w:tc>
        <w:tc>
          <w:tcPr>
            <w:tcW w:w="1196" w:type="dxa"/>
          </w:tcPr>
          <w:p w:rsidR="00E9334A" w:rsidRPr="00F058E9" w:rsidRDefault="00E9334A" w:rsidP="007F3E0F">
            <w:pPr>
              <w:tabs>
                <w:tab w:val="left" w:pos="1190"/>
              </w:tabs>
              <w:jc w:val="center"/>
              <w:rPr>
                <w:sz w:val="22"/>
                <w:szCs w:val="22"/>
              </w:rPr>
            </w:pPr>
            <w:r w:rsidRPr="00F058E9">
              <w:rPr>
                <w:sz w:val="22"/>
                <w:szCs w:val="22"/>
              </w:rPr>
              <w:t>тыс. человек</w:t>
            </w:r>
          </w:p>
        </w:tc>
        <w:tc>
          <w:tcPr>
            <w:tcW w:w="1145" w:type="dxa"/>
          </w:tcPr>
          <w:p w:rsidR="00E9334A" w:rsidRPr="00F058E9" w:rsidRDefault="00C15FC2" w:rsidP="00C15FC2">
            <w:pPr>
              <w:tabs>
                <w:tab w:val="left" w:pos="1190"/>
              </w:tabs>
              <w:jc w:val="center"/>
              <w:rPr>
                <w:sz w:val="22"/>
                <w:szCs w:val="22"/>
              </w:rPr>
            </w:pPr>
            <w:r>
              <w:rPr>
                <w:sz w:val="22"/>
                <w:szCs w:val="22"/>
                <w:lang w:val="en-US"/>
              </w:rPr>
              <w:t>40</w:t>
            </w:r>
            <w:r>
              <w:rPr>
                <w:sz w:val="22"/>
                <w:szCs w:val="22"/>
              </w:rPr>
              <w:t>,</w:t>
            </w:r>
            <w:r>
              <w:rPr>
                <w:sz w:val="22"/>
                <w:szCs w:val="22"/>
                <w:lang w:val="en-US"/>
              </w:rPr>
              <w:t>631</w:t>
            </w:r>
          </w:p>
        </w:tc>
        <w:tc>
          <w:tcPr>
            <w:tcW w:w="1307" w:type="dxa"/>
          </w:tcPr>
          <w:p w:rsidR="00E9334A" w:rsidRPr="00F058E9" w:rsidRDefault="00C15FC2" w:rsidP="00C15FC2">
            <w:pPr>
              <w:tabs>
                <w:tab w:val="left" w:pos="1190"/>
              </w:tabs>
              <w:jc w:val="center"/>
              <w:rPr>
                <w:sz w:val="22"/>
                <w:szCs w:val="22"/>
              </w:rPr>
            </w:pPr>
            <w:r>
              <w:rPr>
                <w:sz w:val="22"/>
                <w:szCs w:val="22"/>
              </w:rPr>
              <w:t>40,919</w:t>
            </w:r>
          </w:p>
        </w:tc>
        <w:tc>
          <w:tcPr>
            <w:tcW w:w="1118" w:type="dxa"/>
          </w:tcPr>
          <w:p w:rsidR="00E9334A" w:rsidRPr="00F058E9" w:rsidRDefault="00E9334A" w:rsidP="00C15FC2">
            <w:pPr>
              <w:tabs>
                <w:tab w:val="left" w:pos="1190"/>
              </w:tabs>
              <w:jc w:val="center"/>
              <w:rPr>
                <w:sz w:val="22"/>
                <w:szCs w:val="22"/>
              </w:rPr>
            </w:pPr>
            <w:r w:rsidRPr="00F058E9">
              <w:rPr>
                <w:sz w:val="22"/>
                <w:szCs w:val="22"/>
              </w:rPr>
              <w:t>4</w:t>
            </w:r>
            <w:r w:rsidRPr="00F058E9">
              <w:rPr>
                <w:sz w:val="22"/>
                <w:szCs w:val="22"/>
                <w:lang w:val="en-US"/>
              </w:rPr>
              <w:t>1</w:t>
            </w:r>
            <w:r w:rsidRPr="00F058E9">
              <w:rPr>
                <w:sz w:val="22"/>
                <w:szCs w:val="22"/>
              </w:rPr>
              <w:t>,</w:t>
            </w:r>
            <w:r w:rsidR="00C15FC2">
              <w:rPr>
                <w:sz w:val="22"/>
                <w:szCs w:val="22"/>
              </w:rPr>
              <w:t>223</w:t>
            </w:r>
          </w:p>
        </w:tc>
        <w:tc>
          <w:tcPr>
            <w:tcW w:w="1294" w:type="dxa"/>
          </w:tcPr>
          <w:p w:rsidR="00E9334A" w:rsidRPr="00F058E9" w:rsidRDefault="00E9334A" w:rsidP="00C15FC2">
            <w:pPr>
              <w:tabs>
                <w:tab w:val="left" w:pos="1190"/>
              </w:tabs>
              <w:jc w:val="center"/>
              <w:rPr>
                <w:sz w:val="22"/>
                <w:szCs w:val="22"/>
              </w:rPr>
            </w:pPr>
            <w:r w:rsidRPr="00F058E9">
              <w:rPr>
                <w:sz w:val="22"/>
                <w:szCs w:val="22"/>
              </w:rPr>
              <w:t>41,</w:t>
            </w:r>
            <w:r w:rsidR="00C15FC2">
              <w:rPr>
                <w:sz w:val="22"/>
                <w:szCs w:val="22"/>
              </w:rPr>
              <w:t>570</w:t>
            </w:r>
          </w:p>
        </w:tc>
      </w:tr>
    </w:tbl>
    <w:p w:rsidR="00E9334A" w:rsidRDefault="00E9334A" w:rsidP="00E9334A">
      <w:pPr>
        <w:jc w:val="both"/>
        <w:rPr>
          <w:sz w:val="24"/>
          <w:szCs w:val="24"/>
        </w:rPr>
      </w:pPr>
      <w:r w:rsidRPr="00F058E9">
        <w:rPr>
          <w:sz w:val="24"/>
          <w:szCs w:val="24"/>
        </w:rPr>
        <w:t>*</w:t>
      </w:r>
      <w:r>
        <w:rPr>
          <w:sz w:val="24"/>
          <w:szCs w:val="24"/>
        </w:rPr>
        <w:t xml:space="preserve">- </w:t>
      </w:r>
      <w:r w:rsidRPr="00F058E9">
        <w:rPr>
          <w:sz w:val="24"/>
          <w:szCs w:val="24"/>
        </w:rPr>
        <w:t>2 вариант</w:t>
      </w:r>
    </w:p>
    <w:p w:rsidR="00E9334A" w:rsidRPr="00F058E9" w:rsidRDefault="00E9334A" w:rsidP="00E9334A">
      <w:pPr>
        <w:jc w:val="both"/>
        <w:rPr>
          <w:sz w:val="24"/>
          <w:szCs w:val="24"/>
          <w:lang w:val="en-US"/>
        </w:rPr>
      </w:pPr>
    </w:p>
    <w:p w:rsidR="00E9334A" w:rsidRDefault="00E9334A" w:rsidP="00E9334A">
      <w:pPr>
        <w:ind w:firstLine="709"/>
        <w:jc w:val="both"/>
        <w:rPr>
          <w:sz w:val="24"/>
          <w:szCs w:val="24"/>
        </w:rPr>
      </w:pPr>
      <w:r w:rsidRPr="00F058E9">
        <w:rPr>
          <w:sz w:val="24"/>
          <w:szCs w:val="24"/>
        </w:rPr>
        <w:t xml:space="preserve">Основным фактором демографического развития является естественный прирост. За 2015 год родилось 584 младенца, что на 50 младенцев  меньше  по сравнению с 2014 годом. </w:t>
      </w:r>
      <w:r>
        <w:rPr>
          <w:sz w:val="24"/>
          <w:szCs w:val="24"/>
        </w:rPr>
        <w:t xml:space="preserve">В 2017-2019 годах по 2 варианту прогнозируется  рост родившихся. В 2019 году численность родившихся увеличится на </w:t>
      </w:r>
      <w:r w:rsidR="00C15FC2">
        <w:rPr>
          <w:sz w:val="24"/>
          <w:szCs w:val="24"/>
        </w:rPr>
        <w:t>21</w:t>
      </w:r>
      <w:r>
        <w:rPr>
          <w:sz w:val="24"/>
          <w:szCs w:val="24"/>
        </w:rPr>
        <w:t xml:space="preserve"> человек</w:t>
      </w:r>
      <w:r w:rsidR="00C15FC2">
        <w:rPr>
          <w:sz w:val="24"/>
          <w:szCs w:val="24"/>
        </w:rPr>
        <w:t>а</w:t>
      </w:r>
      <w:r>
        <w:rPr>
          <w:sz w:val="24"/>
          <w:szCs w:val="24"/>
        </w:rPr>
        <w:t xml:space="preserve"> и составит 6</w:t>
      </w:r>
      <w:r w:rsidR="00C15FC2">
        <w:rPr>
          <w:sz w:val="24"/>
          <w:szCs w:val="24"/>
        </w:rPr>
        <w:t>05</w:t>
      </w:r>
      <w:r>
        <w:rPr>
          <w:sz w:val="24"/>
          <w:szCs w:val="24"/>
        </w:rPr>
        <w:t xml:space="preserve"> младенцев (106%) по сравнению с отчетным 2015 годом. </w:t>
      </w:r>
    </w:p>
    <w:p w:rsidR="00E9334A" w:rsidRDefault="00E9334A" w:rsidP="00E9334A">
      <w:pPr>
        <w:ind w:firstLine="709"/>
        <w:jc w:val="both"/>
        <w:rPr>
          <w:sz w:val="24"/>
          <w:szCs w:val="24"/>
        </w:rPr>
      </w:pPr>
      <w:r w:rsidRPr="009A5192">
        <w:rPr>
          <w:sz w:val="24"/>
          <w:szCs w:val="24"/>
        </w:rPr>
        <w:t xml:space="preserve">Вторым фактором демографического развития является миграционное движение населения. В 2015 году в муниципальном образовании прослеживается превышение числа </w:t>
      </w:r>
      <w:proofErr w:type="gramStart"/>
      <w:r w:rsidRPr="009A5192">
        <w:rPr>
          <w:sz w:val="24"/>
          <w:szCs w:val="24"/>
        </w:rPr>
        <w:t>выбывших</w:t>
      </w:r>
      <w:proofErr w:type="gramEnd"/>
      <w:r w:rsidRPr="009A5192">
        <w:rPr>
          <w:sz w:val="24"/>
          <w:szCs w:val="24"/>
        </w:rPr>
        <w:t xml:space="preserve"> над прибывшими на территорию города на постоянное место жительства. Количество прибывших граждан в 2015 году составило 1780 человек, число выбывших из города - 1914 человек. Всего за 2015 год миграционное движение снизило численность населения на 134 человека.</w:t>
      </w:r>
      <w:r>
        <w:rPr>
          <w:sz w:val="24"/>
          <w:szCs w:val="24"/>
        </w:rPr>
        <w:t xml:space="preserve"> В 2019 году по 2 варианту  ожидается превышение прибывших -</w:t>
      </w:r>
      <w:r w:rsidR="00B75BEC">
        <w:rPr>
          <w:sz w:val="24"/>
          <w:szCs w:val="24"/>
        </w:rPr>
        <w:t>1828</w:t>
      </w:r>
      <w:r>
        <w:rPr>
          <w:sz w:val="24"/>
          <w:szCs w:val="24"/>
        </w:rPr>
        <w:t xml:space="preserve"> человек </w:t>
      </w:r>
      <w:proofErr w:type="gramStart"/>
      <w:r>
        <w:rPr>
          <w:sz w:val="24"/>
          <w:szCs w:val="24"/>
        </w:rPr>
        <w:t>над</w:t>
      </w:r>
      <w:proofErr w:type="gramEnd"/>
      <w:r>
        <w:rPr>
          <w:sz w:val="24"/>
          <w:szCs w:val="24"/>
        </w:rPr>
        <w:t xml:space="preserve"> выбывшими -</w:t>
      </w:r>
      <w:r w:rsidR="00B75BEC">
        <w:rPr>
          <w:sz w:val="24"/>
          <w:szCs w:val="24"/>
        </w:rPr>
        <w:t xml:space="preserve"> 1765</w:t>
      </w:r>
      <w:r>
        <w:rPr>
          <w:sz w:val="24"/>
          <w:szCs w:val="24"/>
        </w:rPr>
        <w:t xml:space="preserve"> человек, что увеличит миграционный прирост на </w:t>
      </w:r>
      <w:r w:rsidR="00B75BEC">
        <w:rPr>
          <w:sz w:val="24"/>
          <w:szCs w:val="24"/>
        </w:rPr>
        <w:t>63</w:t>
      </w:r>
      <w:r>
        <w:rPr>
          <w:sz w:val="24"/>
          <w:szCs w:val="24"/>
        </w:rPr>
        <w:t xml:space="preserve"> человек</w:t>
      </w:r>
      <w:r w:rsidR="00B75BEC">
        <w:rPr>
          <w:sz w:val="24"/>
          <w:szCs w:val="24"/>
        </w:rPr>
        <w:t>а</w:t>
      </w:r>
      <w:r>
        <w:rPr>
          <w:sz w:val="24"/>
          <w:szCs w:val="24"/>
        </w:rPr>
        <w:t xml:space="preserve">. </w:t>
      </w:r>
    </w:p>
    <w:p w:rsidR="00E9334A" w:rsidRPr="00663DD4" w:rsidRDefault="00E9334A" w:rsidP="00E9334A">
      <w:pPr>
        <w:ind w:firstLine="567"/>
        <w:jc w:val="both"/>
        <w:rPr>
          <w:sz w:val="24"/>
          <w:szCs w:val="24"/>
        </w:rPr>
      </w:pPr>
      <w:r w:rsidRPr="00663DD4">
        <w:rPr>
          <w:sz w:val="24"/>
          <w:szCs w:val="24"/>
        </w:rPr>
        <w:t>Коэффициент общего прироста населения в 201</w:t>
      </w:r>
      <w:r>
        <w:rPr>
          <w:sz w:val="24"/>
          <w:szCs w:val="24"/>
        </w:rPr>
        <w:t>9</w:t>
      </w:r>
      <w:r w:rsidRPr="00663DD4">
        <w:rPr>
          <w:sz w:val="24"/>
          <w:szCs w:val="24"/>
        </w:rPr>
        <w:t xml:space="preserve"> году составит </w:t>
      </w:r>
      <w:r w:rsidR="00B75BEC">
        <w:rPr>
          <w:sz w:val="24"/>
          <w:szCs w:val="24"/>
        </w:rPr>
        <w:t>22,11</w:t>
      </w:r>
      <w:r w:rsidRPr="00663DD4">
        <w:rPr>
          <w:sz w:val="24"/>
          <w:szCs w:val="24"/>
        </w:rPr>
        <w:t xml:space="preserve"> на тысячу жителей, в том числе:</w:t>
      </w:r>
    </w:p>
    <w:p w:rsidR="00E9334A" w:rsidRPr="00663DD4" w:rsidRDefault="00E9334A" w:rsidP="00E9334A">
      <w:pPr>
        <w:ind w:firstLine="567"/>
        <w:jc w:val="both"/>
        <w:rPr>
          <w:sz w:val="24"/>
          <w:szCs w:val="24"/>
        </w:rPr>
      </w:pPr>
      <w:r w:rsidRPr="00663DD4">
        <w:rPr>
          <w:sz w:val="24"/>
          <w:szCs w:val="24"/>
        </w:rPr>
        <w:t xml:space="preserve">коэффициент естественного прироста – </w:t>
      </w:r>
      <w:r w:rsidR="00B75BEC">
        <w:rPr>
          <w:sz w:val="24"/>
          <w:szCs w:val="24"/>
        </w:rPr>
        <w:t>6,95;</w:t>
      </w:r>
    </w:p>
    <w:p w:rsidR="00E9334A" w:rsidRPr="00663DD4" w:rsidRDefault="00E9334A" w:rsidP="00E9334A">
      <w:pPr>
        <w:ind w:firstLine="567"/>
        <w:jc w:val="both"/>
        <w:rPr>
          <w:sz w:val="24"/>
          <w:szCs w:val="24"/>
        </w:rPr>
      </w:pPr>
      <w:r w:rsidRPr="00663DD4">
        <w:rPr>
          <w:sz w:val="24"/>
          <w:szCs w:val="24"/>
        </w:rPr>
        <w:t xml:space="preserve">коэффициент миграционного прироста – </w:t>
      </w:r>
      <w:r>
        <w:rPr>
          <w:sz w:val="24"/>
          <w:szCs w:val="24"/>
        </w:rPr>
        <w:t>1</w:t>
      </w:r>
      <w:r w:rsidR="00B75BEC">
        <w:rPr>
          <w:sz w:val="24"/>
          <w:szCs w:val="24"/>
        </w:rPr>
        <w:t>5,16</w:t>
      </w:r>
      <w:r w:rsidRPr="00663DD4">
        <w:rPr>
          <w:sz w:val="24"/>
          <w:szCs w:val="24"/>
        </w:rPr>
        <w:t xml:space="preserve">. </w:t>
      </w:r>
    </w:p>
    <w:p w:rsidR="00E9334A" w:rsidRPr="00C60077" w:rsidRDefault="00E9334A" w:rsidP="00E9334A">
      <w:pPr>
        <w:ind w:firstLine="567"/>
        <w:jc w:val="both"/>
        <w:rPr>
          <w:sz w:val="24"/>
          <w:szCs w:val="24"/>
        </w:rPr>
      </w:pPr>
      <w:r w:rsidRPr="00C60077">
        <w:rPr>
          <w:sz w:val="24"/>
          <w:szCs w:val="24"/>
        </w:rPr>
        <w:t xml:space="preserve">Для улучшения демографической ситуации, развития гражданского общества, а также повышения безопасности населения в городе </w:t>
      </w:r>
      <w:r>
        <w:rPr>
          <w:sz w:val="24"/>
          <w:szCs w:val="24"/>
        </w:rPr>
        <w:t>Урай</w:t>
      </w:r>
      <w:r w:rsidRPr="00C60077">
        <w:rPr>
          <w:sz w:val="24"/>
          <w:szCs w:val="24"/>
        </w:rPr>
        <w:t xml:space="preserve"> реализуются следующие муниципальные программы:</w:t>
      </w:r>
    </w:p>
    <w:p w:rsidR="00E9334A" w:rsidRPr="00E9334A" w:rsidRDefault="003B7CDC" w:rsidP="00E9334A">
      <w:pPr>
        <w:pStyle w:val="11"/>
        <w:numPr>
          <w:ilvl w:val="0"/>
          <w:numId w:val="7"/>
        </w:numPr>
        <w:tabs>
          <w:tab w:val="left" w:pos="851"/>
        </w:tabs>
        <w:autoSpaceDE w:val="0"/>
        <w:autoSpaceDN w:val="0"/>
        <w:adjustRightInd w:val="0"/>
        <w:ind w:left="0" w:firstLine="567"/>
        <w:jc w:val="both"/>
      </w:pPr>
      <w:hyperlink r:id="rId18" w:history="1">
        <w:r w:rsidR="00E9334A" w:rsidRPr="00E9334A">
          <w:rPr>
            <w:rStyle w:val="ae"/>
            <w:color w:val="auto"/>
            <w:u w:val="none"/>
            <w:bdr w:val="none" w:sz="0" w:space="0" w:color="auto" w:frame="1"/>
            <w:shd w:val="clear" w:color="auto" w:fill="FFFFFF"/>
          </w:rPr>
          <w:t>«Молодежь города Урай» на 2016-2020 годы</w:t>
        </w:r>
      </w:hyperlink>
      <w:r w:rsidR="00E9334A" w:rsidRPr="00E9334A">
        <w:t>;</w:t>
      </w:r>
    </w:p>
    <w:p w:rsidR="00E9334A" w:rsidRPr="00E9334A" w:rsidRDefault="003B7CDC" w:rsidP="00E9334A">
      <w:pPr>
        <w:pStyle w:val="11"/>
        <w:numPr>
          <w:ilvl w:val="0"/>
          <w:numId w:val="7"/>
        </w:numPr>
        <w:tabs>
          <w:tab w:val="left" w:pos="851"/>
        </w:tabs>
        <w:autoSpaceDE w:val="0"/>
        <w:autoSpaceDN w:val="0"/>
        <w:adjustRightInd w:val="0"/>
        <w:ind w:left="0" w:firstLine="567"/>
        <w:jc w:val="both"/>
      </w:pPr>
      <w:hyperlink r:id="rId19" w:history="1">
        <w:r w:rsidR="00E9334A" w:rsidRPr="00E9334A">
          <w:rPr>
            <w:rStyle w:val="ae"/>
            <w:color w:val="auto"/>
            <w:u w:val="none"/>
            <w:bdr w:val="none" w:sz="0" w:space="0" w:color="auto" w:frame="1"/>
          </w:rPr>
          <w:t>«Улучшение жилищных условий граждан, проживающих на территории муниципального образования город Урай» на 2016-2018 годы;</w:t>
        </w:r>
        <w:r w:rsidR="00E9334A" w:rsidRPr="00E9334A">
          <w:rPr>
            <w:rStyle w:val="apple-converted-space"/>
            <w:bdr w:val="none" w:sz="0" w:space="0" w:color="auto" w:frame="1"/>
          </w:rPr>
          <w:t> </w:t>
        </w:r>
      </w:hyperlink>
      <w:r w:rsidR="00E9334A" w:rsidRPr="00E9334A">
        <w:t xml:space="preserve"> </w:t>
      </w:r>
    </w:p>
    <w:p w:rsidR="00E9334A" w:rsidRPr="00E9334A" w:rsidRDefault="003B7CDC" w:rsidP="00E9334A">
      <w:pPr>
        <w:pStyle w:val="11"/>
        <w:numPr>
          <w:ilvl w:val="0"/>
          <w:numId w:val="7"/>
        </w:numPr>
        <w:tabs>
          <w:tab w:val="left" w:pos="851"/>
        </w:tabs>
        <w:autoSpaceDE w:val="0"/>
        <w:autoSpaceDN w:val="0"/>
        <w:adjustRightInd w:val="0"/>
        <w:ind w:left="0" w:firstLine="567"/>
        <w:jc w:val="both"/>
      </w:pPr>
      <w:hyperlink r:id="rId20" w:history="1">
        <w:r w:rsidR="00E9334A" w:rsidRPr="00E9334A">
          <w:rPr>
            <w:rStyle w:val="ae"/>
            <w:color w:val="auto"/>
            <w:u w:val="none"/>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2013-2018 годы</w:t>
        </w:r>
      </w:hyperlink>
      <w:r w:rsidR="00E9334A" w:rsidRPr="00E9334A">
        <w:t xml:space="preserve">; </w:t>
      </w:r>
    </w:p>
    <w:p w:rsidR="00E9334A" w:rsidRPr="00E9334A" w:rsidRDefault="00E9334A" w:rsidP="00E9334A">
      <w:pPr>
        <w:pStyle w:val="11"/>
        <w:tabs>
          <w:tab w:val="left" w:pos="851"/>
        </w:tabs>
        <w:autoSpaceDE w:val="0"/>
        <w:autoSpaceDN w:val="0"/>
        <w:adjustRightInd w:val="0"/>
        <w:ind w:left="567"/>
        <w:jc w:val="both"/>
        <w:rPr>
          <w:b/>
        </w:rPr>
      </w:pPr>
      <w:r w:rsidRPr="00E9334A">
        <w:t xml:space="preserve">4) </w:t>
      </w:r>
      <w:hyperlink r:id="rId21" w:history="1">
        <w:r w:rsidRPr="00E9334A">
          <w:rPr>
            <w:rStyle w:val="ae"/>
            <w:color w:val="auto"/>
            <w:u w:val="none"/>
            <w:bdr w:val="none" w:sz="0" w:space="0" w:color="auto" w:frame="1"/>
            <w:shd w:val="clear" w:color="auto" w:fill="FFFFFF"/>
          </w:rPr>
          <w:t>«Профилактика правонарушений на территории города Урай» на 2015-2017 годы</w:t>
        </w:r>
      </w:hyperlink>
      <w:r w:rsidRPr="00E9334A">
        <w:t>.</w:t>
      </w:r>
      <w:r w:rsidRPr="00E9334A">
        <w:rPr>
          <w:sz w:val="28"/>
          <w:szCs w:val="28"/>
        </w:rPr>
        <w:t xml:space="preserve"> </w:t>
      </w:r>
    </w:p>
    <w:p w:rsidR="00E9334A" w:rsidRPr="00C60077" w:rsidRDefault="00E9334A" w:rsidP="00E9334A">
      <w:pPr>
        <w:pStyle w:val="11"/>
        <w:tabs>
          <w:tab w:val="left" w:pos="851"/>
        </w:tabs>
        <w:autoSpaceDE w:val="0"/>
        <w:autoSpaceDN w:val="0"/>
        <w:adjustRightInd w:val="0"/>
        <w:jc w:val="both"/>
        <w:rPr>
          <w:b/>
        </w:rPr>
      </w:pPr>
    </w:p>
    <w:p w:rsidR="00E9334A" w:rsidRPr="00BE6206" w:rsidRDefault="00E9334A" w:rsidP="00E9334A">
      <w:pPr>
        <w:autoSpaceDE w:val="0"/>
        <w:autoSpaceDN w:val="0"/>
        <w:rPr>
          <w:b/>
          <w:sz w:val="24"/>
          <w:szCs w:val="24"/>
        </w:rPr>
      </w:pPr>
      <w:r w:rsidRPr="00BE6206">
        <w:rPr>
          <w:b/>
          <w:sz w:val="24"/>
          <w:szCs w:val="24"/>
        </w:rPr>
        <w:t>2.2.2. Состояние рынка труда.</w:t>
      </w:r>
    </w:p>
    <w:p w:rsidR="00E9334A" w:rsidRPr="00BE6206" w:rsidRDefault="00E9334A" w:rsidP="00E9334A">
      <w:pPr>
        <w:ind w:firstLine="720"/>
        <w:jc w:val="both"/>
        <w:rPr>
          <w:sz w:val="24"/>
          <w:szCs w:val="24"/>
        </w:rPr>
      </w:pPr>
      <w:r w:rsidRPr="00BE6206">
        <w:rPr>
          <w:sz w:val="24"/>
          <w:szCs w:val="24"/>
        </w:rPr>
        <w:t xml:space="preserve">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управлении процессами занятости. В среднесрочной перспективе ситуация на рынке труда </w:t>
      </w:r>
      <w:r w:rsidRPr="00BE6206">
        <w:rPr>
          <w:sz w:val="24"/>
          <w:szCs w:val="24"/>
        </w:rPr>
        <w:lastRenderedPageBreak/>
        <w:t>будет формироваться под воздействием демографического фактора, а также спроса работодателей на рабочую силу.</w:t>
      </w:r>
    </w:p>
    <w:p w:rsidR="00E9334A" w:rsidRPr="00BE6206" w:rsidRDefault="00E9334A" w:rsidP="00E9334A">
      <w:pPr>
        <w:ind w:firstLine="720"/>
        <w:jc w:val="both"/>
        <w:rPr>
          <w:sz w:val="24"/>
          <w:szCs w:val="24"/>
        </w:rPr>
      </w:pPr>
      <w:r w:rsidRPr="00BE6206">
        <w:rPr>
          <w:sz w:val="24"/>
          <w:szCs w:val="24"/>
        </w:rPr>
        <w:t>Оценивая ситуацию на рынке труда города</w:t>
      </w:r>
      <w:r w:rsidR="00FA2155">
        <w:rPr>
          <w:sz w:val="24"/>
          <w:szCs w:val="24"/>
        </w:rPr>
        <w:t>,</w:t>
      </w:r>
      <w:r w:rsidRPr="00BE6206">
        <w:rPr>
          <w:sz w:val="24"/>
          <w:szCs w:val="24"/>
        </w:rPr>
        <w:t xml:space="preserve"> в 2016 году численн</w:t>
      </w:r>
      <w:r w:rsidR="00681D09">
        <w:rPr>
          <w:sz w:val="24"/>
          <w:szCs w:val="24"/>
        </w:rPr>
        <w:t>ость трудовых ресурсов увеличит</w:t>
      </w:r>
      <w:r w:rsidRPr="00BE6206">
        <w:rPr>
          <w:sz w:val="24"/>
          <w:szCs w:val="24"/>
        </w:rPr>
        <w:t>ся на 0,53%  и составит 29,23 тыс</w:t>
      </w:r>
      <w:proofErr w:type="gramStart"/>
      <w:r w:rsidRPr="00BE6206">
        <w:rPr>
          <w:sz w:val="24"/>
          <w:szCs w:val="24"/>
        </w:rPr>
        <w:t>.ч</w:t>
      </w:r>
      <w:proofErr w:type="gramEnd"/>
      <w:r w:rsidRPr="00BE6206">
        <w:rPr>
          <w:sz w:val="24"/>
          <w:szCs w:val="24"/>
        </w:rPr>
        <w:t>еловек (в отчетном 2015 году – 28,70 тыс.человек). В соответствии с прогнозными данными в 2019 году численность трудовых ресурсов увеличится: по 1 варианту – 29,61 тыс</w:t>
      </w:r>
      <w:proofErr w:type="gramStart"/>
      <w:r w:rsidRPr="00BE6206">
        <w:rPr>
          <w:sz w:val="24"/>
          <w:szCs w:val="24"/>
        </w:rPr>
        <w:t>.ч</w:t>
      </w:r>
      <w:proofErr w:type="gramEnd"/>
      <w:r w:rsidRPr="00BE6206">
        <w:rPr>
          <w:sz w:val="24"/>
          <w:szCs w:val="24"/>
        </w:rPr>
        <w:t xml:space="preserve">ел., по 2 варианту – 29,85 тыс.чел. Численность занятых в экономике города в 2015 году составила 25,3 тыс.человек, что на 1,9% меньше, чем в 2014 году. </w:t>
      </w:r>
    </w:p>
    <w:p w:rsidR="00E9334A" w:rsidRPr="0078613D" w:rsidRDefault="00E9334A" w:rsidP="00E9334A">
      <w:pPr>
        <w:autoSpaceDE w:val="0"/>
        <w:autoSpaceDN w:val="0"/>
        <w:ind w:firstLine="709"/>
        <w:jc w:val="both"/>
        <w:rPr>
          <w:sz w:val="24"/>
          <w:szCs w:val="24"/>
        </w:rPr>
      </w:pPr>
      <w:r w:rsidRPr="00210805">
        <w:rPr>
          <w:sz w:val="24"/>
          <w:szCs w:val="24"/>
        </w:rPr>
        <w:t xml:space="preserve">Численность экономически активного населения муниципального образования в </w:t>
      </w:r>
      <w:r w:rsidRPr="00210805">
        <w:rPr>
          <w:color w:val="000000"/>
          <w:sz w:val="24"/>
          <w:szCs w:val="24"/>
        </w:rPr>
        <w:t>2015</w:t>
      </w:r>
      <w:r w:rsidRPr="00210805">
        <w:rPr>
          <w:color w:val="FF0000"/>
          <w:sz w:val="24"/>
          <w:szCs w:val="24"/>
        </w:rPr>
        <w:t xml:space="preserve"> </w:t>
      </w:r>
      <w:r w:rsidRPr="00210805">
        <w:rPr>
          <w:sz w:val="24"/>
          <w:szCs w:val="24"/>
        </w:rPr>
        <w:t>году составила 28</w:t>
      </w:r>
      <w:r w:rsidR="00210805" w:rsidRPr="00210805">
        <w:rPr>
          <w:sz w:val="24"/>
          <w:szCs w:val="24"/>
        </w:rPr>
        <w:t>,7</w:t>
      </w:r>
      <w:r w:rsidRPr="00210805">
        <w:rPr>
          <w:sz w:val="24"/>
          <w:szCs w:val="24"/>
        </w:rPr>
        <w:t xml:space="preserve"> тыс</w:t>
      </w:r>
      <w:proofErr w:type="gramStart"/>
      <w:r w:rsidRPr="00210805">
        <w:rPr>
          <w:sz w:val="24"/>
          <w:szCs w:val="24"/>
        </w:rPr>
        <w:t>.ч</w:t>
      </w:r>
      <w:proofErr w:type="gramEnd"/>
      <w:r w:rsidRPr="00210805">
        <w:rPr>
          <w:sz w:val="24"/>
          <w:szCs w:val="24"/>
        </w:rPr>
        <w:t>еловек</w:t>
      </w:r>
      <w:r w:rsidR="00210805" w:rsidRPr="00210805">
        <w:rPr>
          <w:sz w:val="24"/>
          <w:szCs w:val="24"/>
        </w:rPr>
        <w:t>.</w:t>
      </w:r>
      <w:r w:rsidRPr="00210805">
        <w:rPr>
          <w:sz w:val="24"/>
          <w:szCs w:val="24"/>
        </w:rPr>
        <w:t xml:space="preserve"> </w:t>
      </w:r>
    </w:p>
    <w:p w:rsidR="00E9334A" w:rsidRDefault="00E9334A" w:rsidP="00E9334A">
      <w:pPr>
        <w:ind w:firstLine="720"/>
        <w:jc w:val="both"/>
        <w:rPr>
          <w:sz w:val="24"/>
          <w:szCs w:val="24"/>
        </w:rPr>
      </w:pPr>
      <w:r w:rsidRPr="00CD45B9">
        <w:rPr>
          <w:sz w:val="24"/>
          <w:szCs w:val="24"/>
        </w:rPr>
        <w:t>Оценочные показатели численности безработных, зарегистрированных в службе занятости, в 2016 году оцениваются в 210 человек.   Прогнозные показатели по численности безработных</w:t>
      </w:r>
      <w:r>
        <w:rPr>
          <w:sz w:val="24"/>
          <w:szCs w:val="24"/>
        </w:rPr>
        <w:t xml:space="preserve"> на 2017-2019 годы имеют положительную динамику и </w:t>
      </w:r>
      <w:r w:rsidRPr="00CD45B9">
        <w:rPr>
          <w:sz w:val="24"/>
          <w:szCs w:val="24"/>
        </w:rPr>
        <w:t xml:space="preserve"> </w:t>
      </w:r>
      <w:r>
        <w:rPr>
          <w:sz w:val="24"/>
          <w:szCs w:val="24"/>
        </w:rPr>
        <w:t xml:space="preserve"> сократятся </w:t>
      </w:r>
      <w:r w:rsidRPr="00CD45B9">
        <w:rPr>
          <w:sz w:val="24"/>
          <w:szCs w:val="24"/>
        </w:rPr>
        <w:t xml:space="preserve"> с </w:t>
      </w:r>
      <w:r>
        <w:rPr>
          <w:sz w:val="24"/>
          <w:szCs w:val="24"/>
        </w:rPr>
        <w:t xml:space="preserve">197 </w:t>
      </w:r>
      <w:r w:rsidRPr="00CD45B9">
        <w:rPr>
          <w:sz w:val="24"/>
          <w:szCs w:val="24"/>
        </w:rPr>
        <w:t>в 201</w:t>
      </w:r>
      <w:r>
        <w:rPr>
          <w:sz w:val="24"/>
          <w:szCs w:val="24"/>
        </w:rPr>
        <w:t xml:space="preserve">5 году </w:t>
      </w:r>
      <w:r w:rsidRPr="00CD45B9">
        <w:rPr>
          <w:sz w:val="24"/>
          <w:szCs w:val="24"/>
        </w:rPr>
        <w:t xml:space="preserve"> до </w:t>
      </w:r>
      <w:r w:rsidR="00FA2155">
        <w:rPr>
          <w:sz w:val="24"/>
          <w:szCs w:val="24"/>
        </w:rPr>
        <w:t>195 человек</w:t>
      </w:r>
      <w:r>
        <w:rPr>
          <w:sz w:val="24"/>
          <w:szCs w:val="24"/>
        </w:rPr>
        <w:t xml:space="preserve"> </w:t>
      </w:r>
      <w:r w:rsidRPr="00CD45B9">
        <w:rPr>
          <w:sz w:val="24"/>
          <w:szCs w:val="24"/>
        </w:rPr>
        <w:t xml:space="preserve"> в 2019 году.</w:t>
      </w:r>
    </w:p>
    <w:p w:rsidR="00E9334A" w:rsidRPr="00681D09" w:rsidRDefault="00E9334A" w:rsidP="00E9334A">
      <w:pPr>
        <w:ind w:firstLine="709"/>
        <w:jc w:val="both"/>
        <w:rPr>
          <w:sz w:val="24"/>
          <w:szCs w:val="24"/>
        </w:rPr>
      </w:pPr>
      <w:proofErr w:type="gramStart"/>
      <w:r w:rsidRPr="00681D09">
        <w:rPr>
          <w:sz w:val="24"/>
          <w:szCs w:val="24"/>
        </w:rPr>
        <w:t xml:space="preserve">Также по оценке 2016 года наблюдается увеличение показателей «Уровень регистрируемой безработицы» и  «Численность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 на 6,6% и 4,3% соответственно, но в дальнейшем к 2019 году прослеживается их постепенное снижение </w:t>
      </w:r>
      <w:r w:rsidR="00707C60">
        <w:rPr>
          <w:sz w:val="24"/>
          <w:szCs w:val="24"/>
        </w:rPr>
        <w:t xml:space="preserve"> на 2,6% и 1,1% </w:t>
      </w:r>
      <w:r w:rsidRPr="00681D09">
        <w:rPr>
          <w:sz w:val="24"/>
          <w:szCs w:val="24"/>
        </w:rPr>
        <w:t>соответственно</w:t>
      </w:r>
      <w:r w:rsidR="00707C60">
        <w:rPr>
          <w:sz w:val="24"/>
          <w:szCs w:val="24"/>
        </w:rPr>
        <w:t xml:space="preserve"> относительно 2015 года</w:t>
      </w:r>
      <w:r w:rsidRPr="00681D09">
        <w:rPr>
          <w:sz w:val="24"/>
          <w:szCs w:val="24"/>
        </w:rPr>
        <w:t xml:space="preserve">.  </w:t>
      </w:r>
      <w:proofErr w:type="gramEnd"/>
    </w:p>
    <w:p w:rsidR="00E9334A" w:rsidRPr="00CD45B9" w:rsidRDefault="00E9334A" w:rsidP="00E9334A">
      <w:pPr>
        <w:ind w:firstLine="720"/>
        <w:jc w:val="both"/>
        <w:rPr>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801"/>
        <w:gridCol w:w="896"/>
        <w:gridCol w:w="1372"/>
        <w:gridCol w:w="913"/>
        <w:gridCol w:w="1072"/>
        <w:gridCol w:w="1000"/>
        <w:gridCol w:w="1320"/>
      </w:tblGrid>
      <w:tr w:rsidR="00E9334A" w:rsidRPr="000A6A21" w:rsidTr="007F3E0F">
        <w:tc>
          <w:tcPr>
            <w:tcW w:w="468" w:type="dxa"/>
          </w:tcPr>
          <w:p w:rsidR="00E9334A" w:rsidRPr="00D71CAE" w:rsidRDefault="00E9334A" w:rsidP="007F3E0F">
            <w:pPr>
              <w:autoSpaceDE w:val="0"/>
              <w:autoSpaceDN w:val="0"/>
              <w:jc w:val="both"/>
              <w:rPr>
                <w:sz w:val="22"/>
                <w:szCs w:val="22"/>
              </w:rPr>
            </w:pPr>
            <w:r w:rsidRPr="00D71CAE">
              <w:rPr>
                <w:sz w:val="22"/>
                <w:szCs w:val="22"/>
              </w:rPr>
              <w:t>№</w:t>
            </w:r>
          </w:p>
        </w:tc>
        <w:tc>
          <w:tcPr>
            <w:tcW w:w="2801" w:type="dxa"/>
          </w:tcPr>
          <w:p w:rsidR="00E9334A" w:rsidRPr="00D71CAE" w:rsidRDefault="00E9334A" w:rsidP="007F3E0F">
            <w:pPr>
              <w:autoSpaceDE w:val="0"/>
              <w:autoSpaceDN w:val="0"/>
              <w:jc w:val="both"/>
              <w:rPr>
                <w:sz w:val="22"/>
                <w:szCs w:val="22"/>
              </w:rPr>
            </w:pPr>
            <w:r w:rsidRPr="00D71CAE">
              <w:rPr>
                <w:sz w:val="22"/>
                <w:szCs w:val="22"/>
              </w:rPr>
              <w:t>Наименование показателя</w:t>
            </w:r>
          </w:p>
        </w:tc>
        <w:tc>
          <w:tcPr>
            <w:tcW w:w="896" w:type="dxa"/>
          </w:tcPr>
          <w:p w:rsidR="00E9334A" w:rsidRPr="00D71CAE" w:rsidRDefault="00E9334A" w:rsidP="007F3E0F">
            <w:pPr>
              <w:autoSpaceDE w:val="0"/>
              <w:autoSpaceDN w:val="0"/>
              <w:jc w:val="center"/>
              <w:rPr>
                <w:sz w:val="22"/>
                <w:szCs w:val="22"/>
              </w:rPr>
            </w:pPr>
            <w:proofErr w:type="spellStart"/>
            <w:r w:rsidRPr="00D71CAE">
              <w:rPr>
                <w:sz w:val="22"/>
                <w:szCs w:val="22"/>
              </w:rPr>
              <w:t>Ед</w:t>
            </w:r>
            <w:proofErr w:type="gramStart"/>
            <w:r w:rsidRPr="00D71CAE">
              <w:rPr>
                <w:sz w:val="22"/>
                <w:szCs w:val="22"/>
              </w:rPr>
              <w:t>.и</w:t>
            </w:r>
            <w:proofErr w:type="gramEnd"/>
            <w:r w:rsidRPr="00D71CAE">
              <w:rPr>
                <w:sz w:val="22"/>
                <w:szCs w:val="22"/>
              </w:rPr>
              <w:t>зм</w:t>
            </w:r>
            <w:proofErr w:type="spellEnd"/>
          </w:p>
        </w:tc>
        <w:tc>
          <w:tcPr>
            <w:tcW w:w="1372" w:type="dxa"/>
          </w:tcPr>
          <w:p w:rsidR="00E9334A" w:rsidRDefault="00E9334A" w:rsidP="007F3E0F">
            <w:pPr>
              <w:autoSpaceDE w:val="0"/>
              <w:autoSpaceDN w:val="0"/>
              <w:jc w:val="center"/>
              <w:rPr>
                <w:sz w:val="22"/>
                <w:szCs w:val="22"/>
              </w:rPr>
            </w:pPr>
            <w:r>
              <w:rPr>
                <w:sz w:val="22"/>
                <w:szCs w:val="22"/>
              </w:rPr>
              <w:t xml:space="preserve">Отчет </w:t>
            </w:r>
          </w:p>
          <w:p w:rsidR="00E9334A" w:rsidRPr="00D71CAE" w:rsidRDefault="00E9334A" w:rsidP="007F3E0F">
            <w:pPr>
              <w:autoSpaceDE w:val="0"/>
              <w:autoSpaceDN w:val="0"/>
              <w:jc w:val="center"/>
              <w:rPr>
                <w:sz w:val="22"/>
                <w:szCs w:val="22"/>
              </w:rPr>
            </w:pPr>
            <w:r>
              <w:rPr>
                <w:sz w:val="22"/>
                <w:szCs w:val="22"/>
              </w:rPr>
              <w:t>2015</w:t>
            </w:r>
          </w:p>
        </w:tc>
        <w:tc>
          <w:tcPr>
            <w:tcW w:w="913" w:type="dxa"/>
          </w:tcPr>
          <w:p w:rsidR="00E9334A" w:rsidRPr="00F058E9" w:rsidRDefault="00E9334A" w:rsidP="007F3E0F">
            <w:pPr>
              <w:tabs>
                <w:tab w:val="left" w:pos="1190"/>
              </w:tabs>
              <w:jc w:val="center"/>
              <w:rPr>
                <w:sz w:val="22"/>
                <w:szCs w:val="22"/>
              </w:rPr>
            </w:pPr>
            <w:r w:rsidRPr="00F058E9">
              <w:rPr>
                <w:sz w:val="22"/>
                <w:szCs w:val="22"/>
              </w:rPr>
              <w:t>Оценка 2016</w:t>
            </w:r>
          </w:p>
        </w:tc>
        <w:tc>
          <w:tcPr>
            <w:tcW w:w="1072" w:type="dxa"/>
          </w:tcPr>
          <w:p w:rsidR="00E9334A" w:rsidRPr="00F058E9" w:rsidRDefault="00E9334A" w:rsidP="007F3E0F">
            <w:pPr>
              <w:tabs>
                <w:tab w:val="left" w:pos="1190"/>
              </w:tabs>
              <w:jc w:val="center"/>
              <w:rPr>
                <w:sz w:val="22"/>
                <w:szCs w:val="22"/>
              </w:rPr>
            </w:pPr>
            <w:r w:rsidRPr="00F058E9">
              <w:rPr>
                <w:sz w:val="22"/>
                <w:szCs w:val="22"/>
              </w:rPr>
              <w:t>Прогноз 2017*</w:t>
            </w:r>
          </w:p>
        </w:tc>
        <w:tc>
          <w:tcPr>
            <w:tcW w:w="1000" w:type="dxa"/>
          </w:tcPr>
          <w:p w:rsidR="00E9334A" w:rsidRPr="00F058E9" w:rsidRDefault="00E9334A" w:rsidP="007F3E0F">
            <w:pPr>
              <w:tabs>
                <w:tab w:val="left" w:pos="1190"/>
              </w:tabs>
              <w:jc w:val="center"/>
              <w:rPr>
                <w:sz w:val="22"/>
                <w:szCs w:val="22"/>
              </w:rPr>
            </w:pPr>
            <w:r w:rsidRPr="00F058E9">
              <w:rPr>
                <w:sz w:val="22"/>
                <w:szCs w:val="22"/>
              </w:rPr>
              <w:t>Прогноз 2018*</w:t>
            </w:r>
          </w:p>
        </w:tc>
        <w:tc>
          <w:tcPr>
            <w:tcW w:w="1320" w:type="dxa"/>
          </w:tcPr>
          <w:p w:rsidR="00E9334A" w:rsidRPr="00F058E9" w:rsidRDefault="00E9334A" w:rsidP="007F3E0F">
            <w:pPr>
              <w:tabs>
                <w:tab w:val="left" w:pos="1190"/>
              </w:tabs>
              <w:jc w:val="center"/>
              <w:rPr>
                <w:sz w:val="22"/>
                <w:szCs w:val="22"/>
              </w:rPr>
            </w:pPr>
            <w:r w:rsidRPr="00F058E9">
              <w:rPr>
                <w:sz w:val="22"/>
                <w:szCs w:val="22"/>
              </w:rPr>
              <w:t>Прогноз 2019*</w:t>
            </w:r>
          </w:p>
        </w:tc>
      </w:tr>
      <w:tr w:rsidR="00E9334A" w:rsidRPr="000A6A21" w:rsidTr="007F3E0F">
        <w:tc>
          <w:tcPr>
            <w:tcW w:w="468" w:type="dxa"/>
          </w:tcPr>
          <w:p w:rsidR="00E9334A" w:rsidRPr="00D71CAE" w:rsidRDefault="00E9334A" w:rsidP="007F3E0F">
            <w:pPr>
              <w:autoSpaceDE w:val="0"/>
              <w:autoSpaceDN w:val="0"/>
              <w:jc w:val="both"/>
              <w:rPr>
                <w:sz w:val="22"/>
                <w:szCs w:val="22"/>
              </w:rPr>
            </w:pPr>
            <w:r>
              <w:rPr>
                <w:sz w:val="22"/>
                <w:szCs w:val="22"/>
              </w:rPr>
              <w:t>1</w:t>
            </w:r>
            <w:r w:rsidRPr="00D71CAE">
              <w:rPr>
                <w:sz w:val="22"/>
                <w:szCs w:val="22"/>
              </w:rPr>
              <w:t>.</w:t>
            </w:r>
          </w:p>
        </w:tc>
        <w:tc>
          <w:tcPr>
            <w:tcW w:w="2801" w:type="dxa"/>
          </w:tcPr>
          <w:p w:rsidR="00E9334A" w:rsidRPr="00D71CAE" w:rsidRDefault="00E9334A" w:rsidP="007F3E0F">
            <w:pPr>
              <w:autoSpaceDE w:val="0"/>
              <w:autoSpaceDN w:val="0"/>
              <w:jc w:val="both"/>
              <w:rPr>
                <w:sz w:val="22"/>
                <w:szCs w:val="22"/>
              </w:rPr>
            </w:pPr>
            <w:r w:rsidRPr="00D71CAE">
              <w:rPr>
                <w:sz w:val="22"/>
                <w:szCs w:val="22"/>
              </w:rPr>
              <w:t>Количество зарегистрированных безработных граждан</w:t>
            </w:r>
          </w:p>
        </w:tc>
        <w:tc>
          <w:tcPr>
            <w:tcW w:w="896" w:type="dxa"/>
          </w:tcPr>
          <w:p w:rsidR="00E9334A" w:rsidRPr="00D71CAE" w:rsidRDefault="00E9334A" w:rsidP="007F3E0F">
            <w:pPr>
              <w:autoSpaceDE w:val="0"/>
              <w:autoSpaceDN w:val="0"/>
              <w:jc w:val="center"/>
              <w:rPr>
                <w:sz w:val="22"/>
                <w:szCs w:val="22"/>
              </w:rPr>
            </w:pPr>
            <w:r w:rsidRPr="00D71CAE">
              <w:rPr>
                <w:sz w:val="22"/>
                <w:szCs w:val="22"/>
              </w:rPr>
              <w:t>чел.</w:t>
            </w:r>
          </w:p>
        </w:tc>
        <w:tc>
          <w:tcPr>
            <w:tcW w:w="1372" w:type="dxa"/>
          </w:tcPr>
          <w:p w:rsidR="00E9334A" w:rsidRPr="00D71CAE" w:rsidRDefault="00E9334A" w:rsidP="007F3E0F">
            <w:pPr>
              <w:autoSpaceDE w:val="0"/>
              <w:autoSpaceDN w:val="0"/>
              <w:jc w:val="center"/>
              <w:rPr>
                <w:sz w:val="22"/>
                <w:szCs w:val="22"/>
              </w:rPr>
            </w:pPr>
            <w:r>
              <w:rPr>
                <w:sz w:val="22"/>
                <w:szCs w:val="22"/>
              </w:rPr>
              <w:t>197</w:t>
            </w:r>
          </w:p>
        </w:tc>
        <w:tc>
          <w:tcPr>
            <w:tcW w:w="913" w:type="dxa"/>
          </w:tcPr>
          <w:p w:rsidR="00E9334A" w:rsidRPr="00D71CAE" w:rsidRDefault="00E9334A" w:rsidP="007F3E0F">
            <w:pPr>
              <w:autoSpaceDE w:val="0"/>
              <w:autoSpaceDN w:val="0"/>
              <w:jc w:val="center"/>
              <w:rPr>
                <w:sz w:val="22"/>
                <w:szCs w:val="22"/>
              </w:rPr>
            </w:pPr>
            <w:r>
              <w:rPr>
                <w:sz w:val="22"/>
                <w:szCs w:val="22"/>
              </w:rPr>
              <w:t>210</w:t>
            </w:r>
          </w:p>
        </w:tc>
        <w:tc>
          <w:tcPr>
            <w:tcW w:w="1072" w:type="dxa"/>
          </w:tcPr>
          <w:p w:rsidR="00E9334A" w:rsidRPr="00D71CAE" w:rsidRDefault="00E9334A" w:rsidP="007F3E0F">
            <w:pPr>
              <w:autoSpaceDE w:val="0"/>
              <w:autoSpaceDN w:val="0"/>
              <w:jc w:val="center"/>
              <w:rPr>
                <w:sz w:val="22"/>
                <w:szCs w:val="22"/>
              </w:rPr>
            </w:pPr>
            <w:r>
              <w:rPr>
                <w:sz w:val="22"/>
                <w:szCs w:val="22"/>
              </w:rPr>
              <w:t>205</w:t>
            </w:r>
          </w:p>
        </w:tc>
        <w:tc>
          <w:tcPr>
            <w:tcW w:w="1000" w:type="dxa"/>
          </w:tcPr>
          <w:p w:rsidR="00E9334A" w:rsidRPr="00D71CAE" w:rsidRDefault="00E9334A" w:rsidP="007F3E0F">
            <w:pPr>
              <w:autoSpaceDE w:val="0"/>
              <w:autoSpaceDN w:val="0"/>
              <w:jc w:val="center"/>
              <w:rPr>
                <w:sz w:val="22"/>
                <w:szCs w:val="22"/>
              </w:rPr>
            </w:pPr>
            <w:r>
              <w:rPr>
                <w:sz w:val="22"/>
                <w:szCs w:val="22"/>
              </w:rPr>
              <w:t>201</w:t>
            </w:r>
          </w:p>
        </w:tc>
        <w:tc>
          <w:tcPr>
            <w:tcW w:w="1320" w:type="dxa"/>
          </w:tcPr>
          <w:p w:rsidR="00E9334A" w:rsidRPr="00D71CAE" w:rsidRDefault="00E9334A" w:rsidP="007F3E0F">
            <w:pPr>
              <w:autoSpaceDE w:val="0"/>
              <w:autoSpaceDN w:val="0"/>
              <w:jc w:val="center"/>
              <w:rPr>
                <w:sz w:val="22"/>
                <w:szCs w:val="22"/>
              </w:rPr>
            </w:pPr>
            <w:r w:rsidRPr="00D71CAE">
              <w:rPr>
                <w:sz w:val="22"/>
                <w:szCs w:val="22"/>
              </w:rPr>
              <w:t>19</w:t>
            </w:r>
            <w:r>
              <w:rPr>
                <w:sz w:val="22"/>
                <w:szCs w:val="22"/>
              </w:rPr>
              <w:t>5</w:t>
            </w:r>
          </w:p>
        </w:tc>
      </w:tr>
      <w:tr w:rsidR="00E9334A" w:rsidRPr="000A6A21" w:rsidTr="007F3E0F">
        <w:tc>
          <w:tcPr>
            <w:tcW w:w="468" w:type="dxa"/>
          </w:tcPr>
          <w:p w:rsidR="00E9334A" w:rsidRPr="00D71CAE" w:rsidRDefault="00E9334A" w:rsidP="007F3E0F">
            <w:pPr>
              <w:autoSpaceDE w:val="0"/>
              <w:autoSpaceDN w:val="0"/>
              <w:jc w:val="both"/>
              <w:rPr>
                <w:sz w:val="22"/>
                <w:szCs w:val="22"/>
              </w:rPr>
            </w:pPr>
            <w:r>
              <w:rPr>
                <w:sz w:val="22"/>
                <w:szCs w:val="22"/>
              </w:rPr>
              <w:t>2</w:t>
            </w:r>
            <w:r w:rsidRPr="00D71CAE">
              <w:rPr>
                <w:sz w:val="22"/>
                <w:szCs w:val="22"/>
              </w:rPr>
              <w:t>.</w:t>
            </w:r>
          </w:p>
        </w:tc>
        <w:tc>
          <w:tcPr>
            <w:tcW w:w="2801" w:type="dxa"/>
          </w:tcPr>
          <w:p w:rsidR="00E9334A" w:rsidRPr="00D71CAE" w:rsidRDefault="00E9334A" w:rsidP="007F3E0F">
            <w:pPr>
              <w:autoSpaceDE w:val="0"/>
              <w:autoSpaceDN w:val="0"/>
              <w:jc w:val="both"/>
              <w:rPr>
                <w:sz w:val="22"/>
                <w:szCs w:val="22"/>
              </w:rPr>
            </w:pPr>
            <w:r w:rsidRPr="00D71CAE">
              <w:rPr>
                <w:sz w:val="22"/>
                <w:szCs w:val="22"/>
              </w:rPr>
              <w:t>Уровень регистрируемой безработицы</w:t>
            </w:r>
          </w:p>
        </w:tc>
        <w:tc>
          <w:tcPr>
            <w:tcW w:w="896" w:type="dxa"/>
          </w:tcPr>
          <w:p w:rsidR="00E9334A" w:rsidRPr="00D71CAE" w:rsidRDefault="00E9334A" w:rsidP="007F3E0F">
            <w:pPr>
              <w:autoSpaceDE w:val="0"/>
              <w:autoSpaceDN w:val="0"/>
              <w:jc w:val="center"/>
              <w:rPr>
                <w:sz w:val="22"/>
                <w:szCs w:val="22"/>
              </w:rPr>
            </w:pPr>
            <w:r w:rsidRPr="00D71CAE">
              <w:rPr>
                <w:sz w:val="22"/>
                <w:szCs w:val="22"/>
              </w:rPr>
              <w:t>%</w:t>
            </w:r>
          </w:p>
        </w:tc>
        <w:tc>
          <w:tcPr>
            <w:tcW w:w="1372" w:type="dxa"/>
          </w:tcPr>
          <w:p w:rsidR="00E9334A" w:rsidRPr="00D71CAE" w:rsidRDefault="00E9334A" w:rsidP="007F3E0F">
            <w:pPr>
              <w:autoSpaceDE w:val="0"/>
              <w:autoSpaceDN w:val="0"/>
              <w:jc w:val="center"/>
              <w:rPr>
                <w:sz w:val="22"/>
                <w:szCs w:val="22"/>
              </w:rPr>
            </w:pPr>
            <w:r w:rsidRPr="00D71CAE">
              <w:rPr>
                <w:sz w:val="22"/>
                <w:szCs w:val="22"/>
                <w:lang w:val="en-US"/>
              </w:rPr>
              <w:t>0</w:t>
            </w:r>
            <w:r w:rsidRPr="00D71CAE">
              <w:rPr>
                <w:sz w:val="22"/>
                <w:szCs w:val="22"/>
              </w:rPr>
              <w:t>,</w:t>
            </w:r>
            <w:r>
              <w:rPr>
                <w:sz w:val="22"/>
                <w:szCs w:val="22"/>
              </w:rPr>
              <w:t>76</w:t>
            </w:r>
          </w:p>
        </w:tc>
        <w:tc>
          <w:tcPr>
            <w:tcW w:w="913" w:type="dxa"/>
          </w:tcPr>
          <w:p w:rsidR="00E9334A" w:rsidRPr="00D71CAE" w:rsidRDefault="00E9334A" w:rsidP="007F3E0F">
            <w:pPr>
              <w:autoSpaceDE w:val="0"/>
              <w:autoSpaceDN w:val="0"/>
              <w:jc w:val="center"/>
              <w:rPr>
                <w:sz w:val="22"/>
                <w:szCs w:val="22"/>
              </w:rPr>
            </w:pPr>
            <w:r>
              <w:rPr>
                <w:sz w:val="22"/>
                <w:szCs w:val="22"/>
              </w:rPr>
              <w:t>0,81</w:t>
            </w:r>
          </w:p>
        </w:tc>
        <w:tc>
          <w:tcPr>
            <w:tcW w:w="1072" w:type="dxa"/>
          </w:tcPr>
          <w:p w:rsidR="00E9334A" w:rsidRPr="00D71CAE" w:rsidRDefault="00E9334A" w:rsidP="007F3E0F">
            <w:pPr>
              <w:autoSpaceDE w:val="0"/>
              <w:autoSpaceDN w:val="0"/>
              <w:jc w:val="center"/>
              <w:rPr>
                <w:sz w:val="22"/>
                <w:szCs w:val="22"/>
              </w:rPr>
            </w:pPr>
            <w:r>
              <w:rPr>
                <w:sz w:val="22"/>
                <w:szCs w:val="22"/>
              </w:rPr>
              <w:t>0,79</w:t>
            </w:r>
          </w:p>
        </w:tc>
        <w:tc>
          <w:tcPr>
            <w:tcW w:w="1000" w:type="dxa"/>
          </w:tcPr>
          <w:p w:rsidR="00E9334A" w:rsidRPr="00D71CAE" w:rsidRDefault="00E9334A" w:rsidP="007F3E0F">
            <w:pPr>
              <w:autoSpaceDE w:val="0"/>
              <w:autoSpaceDN w:val="0"/>
              <w:jc w:val="center"/>
              <w:rPr>
                <w:sz w:val="22"/>
                <w:szCs w:val="22"/>
              </w:rPr>
            </w:pPr>
            <w:r>
              <w:rPr>
                <w:sz w:val="22"/>
                <w:szCs w:val="22"/>
              </w:rPr>
              <w:t>0,77</w:t>
            </w:r>
          </w:p>
        </w:tc>
        <w:tc>
          <w:tcPr>
            <w:tcW w:w="1320" w:type="dxa"/>
          </w:tcPr>
          <w:p w:rsidR="00E9334A" w:rsidRPr="00D71CAE" w:rsidRDefault="00E9334A" w:rsidP="007F3E0F">
            <w:pPr>
              <w:autoSpaceDE w:val="0"/>
              <w:autoSpaceDN w:val="0"/>
              <w:jc w:val="center"/>
              <w:rPr>
                <w:sz w:val="22"/>
                <w:szCs w:val="22"/>
              </w:rPr>
            </w:pPr>
            <w:r>
              <w:rPr>
                <w:sz w:val="22"/>
                <w:szCs w:val="22"/>
              </w:rPr>
              <w:t>0,74</w:t>
            </w:r>
          </w:p>
        </w:tc>
      </w:tr>
      <w:tr w:rsidR="00E9334A" w:rsidRPr="000A6A21" w:rsidTr="007F3E0F">
        <w:tc>
          <w:tcPr>
            <w:tcW w:w="468" w:type="dxa"/>
          </w:tcPr>
          <w:p w:rsidR="00E9334A" w:rsidRPr="00D71CAE" w:rsidRDefault="00E9334A" w:rsidP="007F3E0F">
            <w:pPr>
              <w:autoSpaceDE w:val="0"/>
              <w:autoSpaceDN w:val="0"/>
              <w:jc w:val="both"/>
              <w:rPr>
                <w:sz w:val="22"/>
                <w:szCs w:val="22"/>
              </w:rPr>
            </w:pPr>
            <w:r>
              <w:rPr>
                <w:sz w:val="22"/>
                <w:szCs w:val="22"/>
              </w:rPr>
              <w:t>3</w:t>
            </w:r>
            <w:r w:rsidRPr="00D71CAE">
              <w:rPr>
                <w:sz w:val="22"/>
                <w:szCs w:val="22"/>
              </w:rPr>
              <w:t>.</w:t>
            </w:r>
          </w:p>
        </w:tc>
        <w:tc>
          <w:tcPr>
            <w:tcW w:w="2801" w:type="dxa"/>
          </w:tcPr>
          <w:p w:rsidR="00E9334A" w:rsidRPr="00D71CAE" w:rsidRDefault="00E9334A" w:rsidP="007F3E0F">
            <w:pPr>
              <w:autoSpaceDE w:val="0"/>
              <w:autoSpaceDN w:val="0"/>
              <w:jc w:val="both"/>
              <w:rPr>
                <w:sz w:val="22"/>
                <w:szCs w:val="22"/>
              </w:rPr>
            </w:pPr>
            <w:r w:rsidRPr="00DD63F2">
              <w:rPr>
                <w:sz w:val="22"/>
                <w:szCs w:val="22"/>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896" w:type="dxa"/>
          </w:tcPr>
          <w:p w:rsidR="00E9334A" w:rsidRPr="00D71CAE" w:rsidRDefault="00E9334A" w:rsidP="007F3E0F">
            <w:pPr>
              <w:autoSpaceDE w:val="0"/>
              <w:autoSpaceDN w:val="0"/>
              <w:jc w:val="center"/>
              <w:rPr>
                <w:sz w:val="22"/>
                <w:szCs w:val="22"/>
              </w:rPr>
            </w:pPr>
            <w:r w:rsidRPr="00D71CAE">
              <w:rPr>
                <w:sz w:val="22"/>
                <w:szCs w:val="22"/>
              </w:rPr>
              <w:t>ед.</w:t>
            </w:r>
          </w:p>
        </w:tc>
        <w:tc>
          <w:tcPr>
            <w:tcW w:w="1372" w:type="dxa"/>
          </w:tcPr>
          <w:p w:rsidR="00E9334A" w:rsidRPr="00DD63F2" w:rsidRDefault="00E9334A" w:rsidP="007F3E0F">
            <w:pPr>
              <w:autoSpaceDE w:val="0"/>
              <w:autoSpaceDN w:val="0"/>
              <w:jc w:val="center"/>
              <w:rPr>
                <w:sz w:val="22"/>
                <w:szCs w:val="22"/>
              </w:rPr>
            </w:pPr>
            <w:r w:rsidRPr="00DD63F2">
              <w:rPr>
                <w:sz w:val="22"/>
                <w:szCs w:val="22"/>
              </w:rPr>
              <w:t>0,94</w:t>
            </w:r>
          </w:p>
        </w:tc>
        <w:tc>
          <w:tcPr>
            <w:tcW w:w="913" w:type="dxa"/>
          </w:tcPr>
          <w:p w:rsidR="00E9334A" w:rsidRPr="00DD63F2" w:rsidRDefault="00E9334A" w:rsidP="007F3E0F">
            <w:pPr>
              <w:autoSpaceDE w:val="0"/>
              <w:autoSpaceDN w:val="0"/>
              <w:jc w:val="center"/>
              <w:rPr>
                <w:sz w:val="22"/>
                <w:szCs w:val="22"/>
              </w:rPr>
            </w:pPr>
            <w:r w:rsidRPr="00DD63F2">
              <w:rPr>
                <w:sz w:val="22"/>
                <w:szCs w:val="22"/>
              </w:rPr>
              <w:t>0,98</w:t>
            </w:r>
          </w:p>
        </w:tc>
        <w:tc>
          <w:tcPr>
            <w:tcW w:w="1072" w:type="dxa"/>
          </w:tcPr>
          <w:p w:rsidR="00E9334A" w:rsidRPr="00DD63F2" w:rsidRDefault="00E9334A" w:rsidP="007F3E0F">
            <w:pPr>
              <w:autoSpaceDE w:val="0"/>
              <w:autoSpaceDN w:val="0"/>
              <w:jc w:val="center"/>
              <w:rPr>
                <w:sz w:val="22"/>
                <w:szCs w:val="22"/>
              </w:rPr>
            </w:pPr>
            <w:r w:rsidRPr="00DD63F2">
              <w:rPr>
                <w:sz w:val="22"/>
                <w:szCs w:val="22"/>
              </w:rPr>
              <w:t>0,96</w:t>
            </w:r>
          </w:p>
        </w:tc>
        <w:tc>
          <w:tcPr>
            <w:tcW w:w="1000" w:type="dxa"/>
          </w:tcPr>
          <w:p w:rsidR="00E9334A" w:rsidRPr="00DD63F2" w:rsidRDefault="00E9334A" w:rsidP="007F3E0F">
            <w:pPr>
              <w:autoSpaceDE w:val="0"/>
              <w:autoSpaceDN w:val="0"/>
              <w:jc w:val="center"/>
              <w:rPr>
                <w:sz w:val="22"/>
                <w:szCs w:val="22"/>
              </w:rPr>
            </w:pPr>
            <w:r w:rsidRPr="00DD63F2">
              <w:rPr>
                <w:sz w:val="22"/>
                <w:szCs w:val="22"/>
              </w:rPr>
              <w:t>0,95</w:t>
            </w:r>
          </w:p>
        </w:tc>
        <w:tc>
          <w:tcPr>
            <w:tcW w:w="1320" w:type="dxa"/>
          </w:tcPr>
          <w:p w:rsidR="00E9334A" w:rsidRPr="00DD63F2" w:rsidRDefault="00E9334A" w:rsidP="007F3E0F">
            <w:pPr>
              <w:autoSpaceDE w:val="0"/>
              <w:autoSpaceDN w:val="0"/>
              <w:jc w:val="center"/>
              <w:rPr>
                <w:sz w:val="22"/>
                <w:szCs w:val="22"/>
              </w:rPr>
            </w:pPr>
            <w:r w:rsidRPr="00DD63F2">
              <w:rPr>
                <w:sz w:val="22"/>
                <w:szCs w:val="22"/>
              </w:rPr>
              <w:t>0,93</w:t>
            </w:r>
          </w:p>
        </w:tc>
      </w:tr>
    </w:tbl>
    <w:p w:rsidR="00E9334A" w:rsidRPr="00521D58" w:rsidRDefault="00E9334A" w:rsidP="00E9334A">
      <w:pPr>
        <w:jc w:val="both"/>
        <w:rPr>
          <w:sz w:val="24"/>
          <w:szCs w:val="24"/>
        </w:rPr>
      </w:pPr>
      <w:r w:rsidRPr="00521D58">
        <w:rPr>
          <w:sz w:val="24"/>
          <w:szCs w:val="24"/>
        </w:rPr>
        <w:t>*</w:t>
      </w:r>
      <w:r>
        <w:rPr>
          <w:sz w:val="24"/>
          <w:szCs w:val="24"/>
        </w:rPr>
        <w:t xml:space="preserve"> </w:t>
      </w:r>
      <w:r w:rsidRPr="00521D58">
        <w:rPr>
          <w:sz w:val="24"/>
          <w:szCs w:val="24"/>
        </w:rPr>
        <w:t>-</w:t>
      </w:r>
      <w:r>
        <w:rPr>
          <w:sz w:val="24"/>
          <w:szCs w:val="24"/>
        </w:rPr>
        <w:t xml:space="preserve"> </w:t>
      </w:r>
      <w:r w:rsidRPr="00521D58">
        <w:rPr>
          <w:sz w:val="24"/>
          <w:szCs w:val="24"/>
        </w:rPr>
        <w:t>2 вариант</w:t>
      </w:r>
    </w:p>
    <w:p w:rsidR="00E9334A" w:rsidRDefault="00E9334A" w:rsidP="00E9334A">
      <w:pPr>
        <w:jc w:val="both"/>
        <w:rPr>
          <w:sz w:val="24"/>
          <w:szCs w:val="24"/>
          <w:highlight w:val="yellow"/>
        </w:rPr>
      </w:pPr>
    </w:p>
    <w:p w:rsidR="00E9334A" w:rsidRPr="00681D09" w:rsidRDefault="00E9334A" w:rsidP="00E9334A">
      <w:pPr>
        <w:pStyle w:val="2"/>
        <w:spacing w:after="0" w:line="240" w:lineRule="auto"/>
        <w:ind w:left="0" w:firstLine="709"/>
        <w:jc w:val="both"/>
        <w:rPr>
          <w:sz w:val="24"/>
          <w:szCs w:val="24"/>
        </w:rPr>
      </w:pPr>
      <w:r w:rsidRPr="00681D09">
        <w:rPr>
          <w:sz w:val="24"/>
          <w:szCs w:val="24"/>
        </w:rPr>
        <w:t xml:space="preserve">В рамках реализации мероприятий </w:t>
      </w:r>
      <w:r w:rsidR="00EE325B">
        <w:rPr>
          <w:sz w:val="24"/>
          <w:szCs w:val="24"/>
        </w:rPr>
        <w:t xml:space="preserve">государственной </w:t>
      </w:r>
      <w:r w:rsidRPr="00681D09">
        <w:rPr>
          <w:sz w:val="24"/>
          <w:szCs w:val="24"/>
        </w:rPr>
        <w:t xml:space="preserve">программы </w:t>
      </w:r>
      <w:r w:rsidRPr="00EE325B">
        <w:rPr>
          <w:sz w:val="24"/>
          <w:szCs w:val="24"/>
        </w:rPr>
        <w:t xml:space="preserve">«Содействие занятости населения в Ханты - Мансийском </w:t>
      </w:r>
      <w:r w:rsidR="00EE325B" w:rsidRPr="00EE325B">
        <w:rPr>
          <w:sz w:val="24"/>
          <w:szCs w:val="24"/>
        </w:rPr>
        <w:t xml:space="preserve">автономном округе - </w:t>
      </w:r>
      <w:proofErr w:type="spellStart"/>
      <w:r w:rsidR="00EE325B" w:rsidRPr="00EE325B">
        <w:rPr>
          <w:sz w:val="24"/>
          <w:szCs w:val="24"/>
        </w:rPr>
        <w:t>Югре</w:t>
      </w:r>
      <w:proofErr w:type="spellEnd"/>
      <w:r w:rsidR="00EE325B" w:rsidRPr="00EE325B">
        <w:rPr>
          <w:sz w:val="24"/>
          <w:szCs w:val="24"/>
        </w:rPr>
        <w:t xml:space="preserve"> на 2016</w:t>
      </w:r>
      <w:r w:rsidRPr="00EE325B">
        <w:rPr>
          <w:sz w:val="24"/>
          <w:szCs w:val="24"/>
        </w:rPr>
        <w:t>-2020 годы»</w:t>
      </w:r>
      <w:r w:rsidRPr="00681D09">
        <w:rPr>
          <w:sz w:val="24"/>
          <w:szCs w:val="24"/>
        </w:rPr>
        <w:t xml:space="preserve">  по стабилизации ситуации на рынке труда, </w:t>
      </w:r>
      <w:proofErr w:type="spellStart"/>
      <w:r w:rsidRPr="00681D09">
        <w:rPr>
          <w:sz w:val="24"/>
          <w:szCs w:val="24"/>
        </w:rPr>
        <w:t>Урайским</w:t>
      </w:r>
      <w:proofErr w:type="spellEnd"/>
      <w:r w:rsidRPr="00681D09">
        <w:rPr>
          <w:sz w:val="24"/>
          <w:szCs w:val="24"/>
        </w:rPr>
        <w:t xml:space="preserve"> центром занятости населения в постоянном режиме ведется работа с работодателями города Урай.</w:t>
      </w:r>
    </w:p>
    <w:p w:rsidR="00E9334A" w:rsidRPr="00C33212" w:rsidRDefault="00E9334A" w:rsidP="00E9334A">
      <w:pPr>
        <w:ind w:firstLine="567"/>
        <w:jc w:val="both"/>
        <w:rPr>
          <w:sz w:val="24"/>
          <w:szCs w:val="24"/>
        </w:rPr>
      </w:pPr>
      <w:r w:rsidRPr="00681D09">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w:t>
      </w:r>
      <w:r w:rsidR="00FA2155">
        <w:rPr>
          <w:sz w:val="24"/>
          <w:szCs w:val="24"/>
        </w:rPr>
        <w:t>е</w:t>
      </w:r>
      <w:r w:rsidRPr="00681D09">
        <w:rPr>
          <w:sz w:val="24"/>
          <w:szCs w:val="24"/>
        </w:rPr>
        <w:t>т сохранению кадрового потенциала работников организаций, созданию</w:t>
      </w:r>
      <w:r w:rsidRPr="00C33212">
        <w:rPr>
          <w:sz w:val="24"/>
          <w:szCs w:val="24"/>
        </w:rPr>
        <w:t xml:space="preserve"> постоянных и временных рабочих мест для безработных граждан и незанятого населения, </w:t>
      </w:r>
      <w:r w:rsidR="00FA2155">
        <w:rPr>
          <w:sz w:val="24"/>
          <w:szCs w:val="24"/>
        </w:rPr>
        <w:t xml:space="preserve">способствует </w:t>
      </w:r>
      <w:r w:rsidRPr="00C33212">
        <w:rPr>
          <w:sz w:val="24"/>
          <w:szCs w:val="24"/>
        </w:rPr>
        <w:t>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w:t>
      </w:r>
      <w:r>
        <w:rPr>
          <w:sz w:val="24"/>
          <w:szCs w:val="24"/>
        </w:rPr>
        <w:t>ы</w:t>
      </w:r>
      <w:r w:rsidRPr="00C33212">
        <w:rPr>
          <w:sz w:val="24"/>
          <w:szCs w:val="24"/>
        </w:rPr>
        <w:t>, действующ</w:t>
      </w:r>
      <w:r>
        <w:rPr>
          <w:sz w:val="24"/>
          <w:szCs w:val="24"/>
        </w:rPr>
        <w:t>ей</w:t>
      </w:r>
      <w:r w:rsidRPr="00C33212">
        <w:rPr>
          <w:sz w:val="24"/>
          <w:szCs w:val="24"/>
        </w:rPr>
        <w:t xml:space="preserve"> на территории ХМАО – </w:t>
      </w:r>
      <w:proofErr w:type="spellStart"/>
      <w:r w:rsidRPr="00C33212">
        <w:rPr>
          <w:sz w:val="24"/>
          <w:szCs w:val="24"/>
        </w:rPr>
        <w:t>Югры</w:t>
      </w:r>
      <w:proofErr w:type="spellEnd"/>
      <w:r w:rsidRPr="00C33212">
        <w:rPr>
          <w:sz w:val="24"/>
          <w:szCs w:val="24"/>
        </w:rPr>
        <w:t>.</w:t>
      </w:r>
    </w:p>
    <w:p w:rsidR="00A25D87" w:rsidRDefault="00A25D87" w:rsidP="00E9334A">
      <w:pPr>
        <w:jc w:val="both"/>
        <w:rPr>
          <w:b/>
          <w:color w:val="000000"/>
          <w:sz w:val="24"/>
          <w:szCs w:val="24"/>
        </w:rPr>
      </w:pPr>
    </w:p>
    <w:p w:rsidR="00E9334A" w:rsidRPr="00521D58" w:rsidRDefault="00E9334A" w:rsidP="00E9334A">
      <w:pPr>
        <w:jc w:val="both"/>
        <w:rPr>
          <w:b/>
          <w:color w:val="000000"/>
          <w:sz w:val="24"/>
          <w:szCs w:val="24"/>
        </w:rPr>
      </w:pPr>
      <w:r w:rsidRPr="00521D58">
        <w:rPr>
          <w:b/>
          <w:color w:val="000000"/>
          <w:sz w:val="24"/>
          <w:szCs w:val="24"/>
        </w:rPr>
        <w:t>2.2.3.</w:t>
      </w:r>
      <w:r w:rsidRPr="00521D58">
        <w:rPr>
          <w:b/>
          <w:color w:val="000000"/>
          <w:sz w:val="24"/>
          <w:szCs w:val="24"/>
        </w:rPr>
        <w:tab/>
        <w:t>Уровень жизни населения.</w:t>
      </w:r>
    </w:p>
    <w:p w:rsidR="00E9334A" w:rsidRPr="00AA438B" w:rsidRDefault="00E9334A" w:rsidP="00E9334A">
      <w:pPr>
        <w:ind w:firstLine="709"/>
        <w:jc w:val="both"/>
        <w:rPr>
          <w:color w:val="000000"/>
          <w:sz w:val="24"/>
          <w:szCs w:val="24"/>
        </w:rPr>
      </w:pPr>
      <w:r>
        <w:rPr>
          <w:color w:val="000000"/>
          <w:sz w:val="24"/>
          <w:szCs w:val="24"/>
        </w:rPr>
        <w:t xml:space="preserve">В отчетном </w:t>
      </w:r>
      <w:r w:rsidRPr="00AA438B">
        <w:rPr>
          <w:color w:val="000000"/>
          <w:sz w:val="24"/>
          <w:szCs w:val="24"/>
        </w:rPr>
        <w:t>2015 год</w:t>
      </w:r>
      <w:r>
        <w:rPr>
          <w:color w:val="000000"/>
          <w:sz w:val="24"/>
          <w:szCs w:val="24"/>
        </w:rPr>
        <w:t>у по отношению к 2014 году</w:t>
      </w:r>
      <w:r w:rsidRPr="00AA438B">
        <w:rPr>
          <w:color w:val="000000"/>
          <w:sz w:val="24"/>
          <w:szCs w:val="24"/>
        </w:rPr>
        <w:t xml:space="preserve"> сложились положительные тенденции в сфере доходов</w:t>
      </w:r>
      <w:r>
        <w:rPr>
          <w:color w:val="000000"/>
          <w:sz w:val="24"/>
          <w:szCs w:val="24"/>
        </w:rPr>
        <w:t xml:space="preserve"> населения</w:t>
      </w:r>
      <w:r w:rsidRPr="00AA438B">
        <w:rPr>
          <w:color w:val="000000"/>
          <w:sz w:val="24"/>
          <w:szCs w:val="24"/>
        </w:rPr>
        <w:t xml:space="preserve">: </w:t>
      </w:r>
    </w:p>
    <w:p w:rsidR="00E9334A" w:rsidRPr="00AA438B" w:rsidRDefault="00E9334A" w:rsidP="00E9334A">
      <w:pPr>
        <w:jc w:val="both"/>
        <w:rPr>
          <w:color w:val="000000"/>
          <w:sz w:val="24"/>
          <w:szCs w:val="24"/>
        </w:rPr>
      </w:pPr>
      <w:r w:rsidRPr="00AA438B">
        <w:rPr>
          <w:color w:val="000000"/>
          <w:sz w:val="24"/>
          <w:szCs w:val="24"/>
        </w:rPr>
        <w:t>- увеличение среднемесячной заработной платы работников на  2%;</w:t>
      </w:r>
    </w:p>
    <w:p w:rsidR="00E9334A" w:rsidRPr="00562DEF" w:rsidRDefault="00E9334A" w:rsidP="00E9334A">
      <w:pPr>
        <w:jc w:val="both"/>
        <w:rPr>
          <w:color w:val="000000"/>
          <w:sz w:val="24"/>
          <w:szCs w:val="24"/>
        </w:rPr>
      </w:pPr>
      <w:r w:rsidRPr="00562DEF">
        <w:rPr>
          <w:color w:val="000000"/>
          <w:sz w:val="24"/>
          <w:szCs w:val="24"/>
        </w:rPr>
        <w:lastRenderedPageBreak/>
        <w:t>- отсутствие долгов по заработной плате перед работниками предприятий бюджетной сферы города;</w:t>
      </w:r>
    </w:p>
    <w:p w:rsidR="00E9334A" w:rsidRPr="00960EDA" w:rsidRDefault="00E9334A" w:rsidP="00E9334A">
      <w:pPr>
        <w:autoSpaceDE w:val="0"/>
        <w:autoSpaceDN w:val="0"/>
        <w:jc w:val="both"/>
        <w:rPr>
          <w:sz w:val="24"/>
          <w:szCs w:val="24"/>
        </w:rPr>
      </w:pPr>
      <w:r w:rsidRPr="00960EDA">
        <w:rPr>
          <w:color w:val="000000"/>
          <w:sz w:val="24"/>
          <w:szCs w:val="24"/>
        </w:rPr>
        <w:t xml:space="preserve">- </w:t>
      </w:r>
      <w:r w:rsidRPr="00960EDA">
        <w:rPr>
          <w:sz w:val="24"/>
          <w:szCs w:val="24"/>
        </w:rPr>
        <w:t xml:space="preserve">увеличение суммы назначенных государственных пенсий </w:t>
      </w:r>
      <w:r>
        <w:rPr>
          <w:sz w:val="24"/>
          <w:szCs w:val="24"/>
        </w:rPr>
        <w:t xml:space="preserve"> </w:t>
      </w:r>
      <w:r w:rsidRPr="00960EDA">
        <w:rPr>
          <w:sz w:val="24"/>
          <w:szCs w:val="24"/>
        </w:rPr>
        <w:t>на 14,04%</w:t>
      </w:r>
      <w:r>
        <w:rPr>
          <w:sz w:val="24"/>
          <w:szCs w:val="24"/>
        </w:rPr>
        <w:t>;</w:t>
      </w:r>
    </w:p>
    <w:p w:rsidR="00E9334A" w:rsidRPr="00960EDA" w:rsidRDefault="00E9334A" w:rsidP="00E9334A">
      <w:pPr>
        <w:autoSpaceDE w:val="0"/>
        <w:autoSpaceDN w:val="0"/>
        <w:jc w:val="both"/>
        <w:rPr>
          <w:sz w:val="24"/>
          <w:szCs w:val="24"/>
        </w:rPr>
      </w:pPr>
      <w:r w:rsidRPr="00960EDA">
        <w:rPr>
          <w:sz w:val="24"/>
          <w:szCs w:val="24"/>
        </w:rPr>
        <w:t>- увеличение среднего размера назначенной пенсии  на 1</w:t>
      </w:r>
      <w:r>
        <w:rPr>
          <w:sz w:val="24"/>
          <w:szCs w:val="24"/>
        </w:rPr>
        <w:t>0,7</w:t>
      </w:r>
      <w:r w:rsidRPr="00960EDA">
        <w:rPr>
          <w:sz w:val="24"/>
          <w:szCs w:val="24"/>
        </w:rPr>
        <w:t>%</w:t>
      </w:r>
      <w:r>
        <w:rPr>
          <w:sz w:val="24"/>
          <w:szCs w:val="24"/>
        </w:rPr>
        <w:t>;</w:t>
      </w:r>
    </w:p>
    <w:p w:rsidR="00E9334A" w:rsidRPr="00960EDA" w:rsidRDefault="00E9334A" w:rsidP="00E9334A">
      <w:pPr>
        <w:autoSpaceDE w:val="0"/>
        <w:autoSpaceDN w:val="0"/>
        <w:jc w:val="both"/>
        <w:rPr>
          <w:color w:val="000000"/>
          <w:sz w:val="24"/>
          <w:szCs w:val="24"/>
        </w:rPr>
      </w:pPr>
      <w:r w:rsidRPr="00960EDA">
        <w:rPr>
          <w:sz w:val="24"/>
          <w:szCs w:val="24"/>
        </w:rPr>
        <w:t xml:space="preserve">- увеличение среднего дохода пенсионера с учетом начисленных дополнительных пенсий </w:t>
      </w:r>
      <w:r w:rsidRPr="00960EDA">
        <w:rPr>
          <w:color w:val="000000"/>
          <w:sz w:val="24"/>
          <w:szCs w:val="24"/>
        </w:rPr>
        <w:t>на 10,0%.</w:t>
      </w:r>
    </w:p>
    <w:p w:rsidR="00E9334A" w:rsidRDefault="00E9334A" w:rsidP="00E9334A">
      <w:pPr>
        <w:ind w:firstLine="567"/>
        <w:jc w:val="center"/>
        <w:rPr>
          <w:b/>
          <w:sz w:val="24"/>
          <w:szCs w:val="24"/>
        </w:rPr>
      </w:pPr>
      <w:r w:rsidRPr="00AC1ACF">
        <w:rPr>
          <w:b/>
          <w:sz w:val="24"/>
          <w:szCs w:val="24"/>
        </w:rPr>
        <w:t>Показатели доходов населения</w:t>
      </w:r>
    </w:p>
    <w:p w:rsidR="00E9334A" w:rsidRPr="00897E36" w:rsidRDefault="00E9334A" w:rsidP="00E9334A">
      <w:pPr>
        <w:tabs>
          <w:tab w:val="left" w:pos="1440"/>
        </w:tabs>
        <w:ind w:firstLine="709"/>
        <w:jc w:val="both"/>
        <w:rPr>
          <w:sz w:val="24"/>
          <w:szCs w:val="24"/>
        </w:rPr>
      </w:pPr>
    </w:p>
    <w:tbl>
      <w:tblPr>
        <w:tblW w:w="9703" w:type="dxa"/>
        <w:tblInd w:w="93" w:type="dxa"/>
        <w:tblLook w:val="00A0"/>
      </w:tblPr>
      <w:tblGrid>
        <w:gridCol w:w="4693"/>
        <w:gridCol w:w="1305"/>
        <w:gridCol w:w="1235"/>
        <w:gridCol w:w="1235"/>
        <w:gridCol w:w="1235"/>
      </w:tblGrid>
      <w:tr w:rsidR="00E9334A" w:rsidRPr="00BC1BD4" w:rsidTr="007F3E0F">
        <w:trPr>
          <w:trHeight w:val="375"/>
        </w:trPr>
        <w:tc>
          <w:tcPr>
            <w:tcW w:w="4693" w:type="dxa"/>
            <w:vMerge w:val="restart"/>
            <w:tcBorders>
              <w:top w:val="single" w:sz="4" w:space="0" w:color="auto"/>
              <w:left w:val="single" w:sz="4" w:space="0" w:color="auto"/>
              <w:right w:val="single" w:sz="4" w:space="0" w:color="auto"/>
            </w:tcBorders>
            <w:vAlign w:val="center"/>
          </w:tcPr>
          <w:p w:rsidR="00E9334A" w:rsidRPr="00BC1BD4" w:rsidRDefault="00E9334A" w:rsidP="007F3E0F">
            <w:pPr>
              <w:jc w:val="center"/>
              <w:rPr>
                <w:color w:val="000000"/>
                <w:sz w:val="24"/>
                <w:szCs w:val="24"/>
              </w:rPr>
            </w:pPr>
            <w:r w:rsidRPr="00BC1BD4">
              <w:rPr>
                <w:color w:val="000000"/>
                <w:sz w:val="24"/>
                <w:szCs w:val="24"/>
              </w:rPr>
              <w:t>Показатель</w:t>
            </w:r>
          </w:p>
        </w:tc>
        <w:tc>
          <w:tcPr>
            <w:tcW w:w="1305" w:type="dxa"/>
            <w:vMerge w:val="restart"/>
            <w:tcBorders>
              <w:top w:val="single" w:sz="4" w:space="0" w:color="auto"/>
              <w:left w:val="single" w:sz="4" w:space="0" w:color="auto"/>
              <w:right w:val="single" w:sz="4" w:space="0" w:color="auto"/>
            </w:tcBorders>
          </w:tcPr>
          <w:p w:rsidR="00E9334A" w:rsidRPr="00BC1BD4" w:rsidRDefault="00E9334A" w:rsidP="007F3E0F">
            <w:pPr>
              <w:rPr>
                <w:color w:val="000000"/>
                <w:sz w:val="24"/>
                <w:szCs w:val="24"/>
              </w:rPr>
            </w:pPr>
            <w:r w:rsidRPr="00BC1BD4">
              <w:rPr>
                <w:color w:val="000000"/>
                <w:sz w:val="24"/>
                <w:szCs w:val="24"/>
              </w:rPr>
              <w:t>2016 год - оценка</w:t>
            </w:r>
          </w:p>
        </w:tc>
        <w:tc>
          <w:tcPr>
            <w:tcW w:w="3705" w:type="dxa"/>
            <w:gridSpan w:val="3"/>
            <w:tcBorders>
              <w:top w:val="single" w:sz="4" w:space="0" w:color="auto"/>
              <w:left w:val="single" w:sz="4" w:space="0" w:color="auto"/>
              <w:bottom w:val="single" w:sz="4" w:space="0" w:color="auto"/>
              <w:right w:val="single" w:sz="4" w:space="0" w:color="auto"/>
            </w:tcBorders>
          </w:tcPr>
          <w:p w:rsidR="00E9334A" w:rsidRPr="00BC1BD4" w:rsidRDefault="00E9334A" w:rsidP="007F3E0F">
            <w:pPr>
              <w:jc w:val="center"/>
              <w:rPr>
                <w:color w:val="000000"/>
                <w:sz w:val="24"/>
                <w:szCs w:val="24"/>
              </w:rPr>
            </w:pPr>
            <w:r w:rsidRPr="00BC1BD4">
              <w:rPr>
                <w:color w:val="000000"/>
                <w:sz w:val="24"/>
                <w:szCs w:val="24"/>
              </w:rPr>
              <w:t>Прогноз – 2 вариант</w:t>
            </w:r>
          </w:p>
        </w:tc>
      </w:tr>
      <w:tr w:rsidR="00E9334A" w:rsidRPr="00BC1BD4" w:rsidTr="007F3E0F">
        <w:trPr>
          <w:trHeight w:val="246"/>
        </w:trPr>
        <w:tc>
          <w:tcPr>
            <w:tcW w:w="4693" w:type="dxa"/>
            <w:vMerge/>
            <w:tcBorders>
              <w:left w:val="single" w:sz="4" w:space="0" w:color="auto"/>
              <w:right w:val="single" w:sz="4" w:space="0" w:color="auto"/>
            </w:tcBorders>
            <w:vAlign w:val="center"/>
          </w:tcPr>
          <w:p w:rsidR="00E9334A" w:rsidRPr="00BC1BD4" w:rsidRDefault="00E9334A" w:rsidP="007F3E0F">
            <w:pPr>
              <w:rPr>
                <w:color w:val="000000"/>
                <w:sz w:val="24"/>
                <w:szCs w:val="24"/>
              </w:rPr>
            </w:pPr>
          </w:p>
        </w:tc>
        <w:tc>
          <w:tcPr>
            <w:tcW w:w="1305" w:type="dxa"/>
            <w:vMerge/>
            <w:tcBorders>
              <w:left w:val="single" w:sz="4" w:space="0" w:color="auto"/>
              <w:right w:val="single" w:sz="4" w:space="0" w:color="auto"/>
            </w:tcBorders>
          </w:tcPr>
          <w:p w:rsidR="00E9334A" w:rsidRPr="00BC1BD4" w:rsidRDefault="00E9334A" w:rsidP="007F3E0F">
            <w:pPr>
              <w:rPr>
                <w:color w:val="000000"/>
                <w:sz w:val="24"/>
                <w:szCs w:val="24"/>
              </w:rPr>
            </w:pPr>
          </w:p>
        </w:tc>
        <w:tc>
          <w:tcPr>
            <w:tcW w:w="1235" w:type="dxa"/>
            <w:tcBorders>
              <w:top w:val="single" w:sz="4" w:space="0" w:color="auto"/>
              <w:left w:val="single" w:sz="4" w:space="0" w:color="auto"/>
              <w:right w:val="single" w:sz="4" w:space="0" w:color="auto"/>
            </w:tcBorders>
          </w:tcPr>
          <w:p w:rsidR="00E9334A" w:rsidRPr="00BC1BD4" w:rsidRDefault="00E9334A" w:rsidP="007F3E0F">
            <w:pPr>
              <w:rPr>
                <w:color w:val="000000"/>
                <w:sz w:val="24"/>
                <w:szCs w:val="24"/>
              </w:rPr>
            </w:pPr>
            <w:r w:rsidRPr="00BC1BD4">
              <w:rPr>
                <w:color w:val="000000"/>
                <w:sz w:val="24"/>
                <w:szCs w:val="24"/>
              </w:rPr>
              <w:t>2017 год</w:t>
            </w:r>
          </w:p>
        </w:tc>
        <w:tc>
          <w:tcPr>
            <w:tcW w:w="1235" w:type="dxa"/>
            <w:tcBorders>
              <w:top w:val="single" w:sz="4" w:space="0" w:color="auto"/>
              <w:left w:val="single" w:sz="4" w:space="0" w:color="auto"/>
              <w:right w:val="single" w:sz="4" w:space="0" w:color="auto"/>
            </w:tcBorders>
          </w:tcPr>
          <w:p w:rsidR="00E9334A" w:rsidRPr="00BC1BD4" w:rsidRDefault="00E9334A" w:rsidP="007F3E0F">
            <w:pPr>
              <w:rPr>
                <w:color w:val="000000"/>
                <w:sz w:val="24"/>
                <w:szCs w:val="24"/>
              </w:rPr>
            </w:pPr>
            <w:r w:rsidRPr="00BC1BD4">
              <w:rPr>
                <w:color w:val="000000"/>
                <w:sz w:val="24"/>
                <w:szCs w:val="24"/>
              </w:rPr>
              <w:t>2018 год</w:t>
            </w:r>
          </w:p>
        </w:tc>
        <w:tc>
          <w:tcPr>
            <w:tcW w:w="1235" w:type="dxa"/>
            <w:tcBorders>
              <w:top w:val="single" w:sz="4" w:space="0" w:color="auto"/>
              <w:left w:val="single" w:sz="4" w:space="0" w:color="auto"/>
              <w:right w:val="single" w:sz="4" w:space="0" w:color="auto"/>
            </w:tcBorders>
          </w:tcPr>
          <w:p w:rsidR="00E9334A" w:rsidRPr="00BC1BD4" w:rsidRDefault="00E9334A" w:rsidP="007F3E0F">
            <w:pPr>
              <w:rPr>
                <w:color w:val="000000"/>
                <w:sz w:val="24"/>
                <w:szCs w:val="24"/>
              </w:rPr>
            </w:pPr>
            <w:r w:rsidRPr="00BC1BD4">
              <w:rPr>
                <w:color w:val="000000"/>
                <w:sz w:val="24"/>
                <w:szCs w:val="24"/>
              </w:rPr>
              <w:t>2019 год</w:t>
            </w:r>
          </w:p>
        </w:tc>
      </w:tr>
      <w:tr w:rsidR="00E9334A" w:rsidRPr="000A6A21" w:rsidTr="007F3E0F">
        <w:trPr>
          <w:trHeight w:val="375"/>
        </w:trPr>
        <w:tc>
          <w:tcPr>
            <w:tcW w:w="4693"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7F3E0F">
            <w:pPr>
              <w:rPr>
                <w:color w:val="000000"/>
                <w:sz w:val="24"/>
                <w:szCs w:val="24"/>
              </w:rPr>
            </w:pPr>
            <w:r w:rsidRPr="00BC1BD4">
              <w:rPr>
                <w:color w:val="000000"/>
                <w:sz w:val="24"/>
                <w:szCs w:val="24"/>
              </w:rPr>
              <w:t>Реальные денежные доходы населения - %</w:t>
            </w:r>
          </w:p>
        </w:tc>
        <w:tc>
          <w:tcPr>
            <w:tcW w:w="1305"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210805">
            <w:pPr>
              <w:jc w:val="center"/>
              <w:rPr>
                <w:color w:val="000000"/>
                <w:sz w:val="24"/>
                <w:szCs w:val="24"/>
              </w:rPr>
            </w:pPr>
            <w:r w:rsidRPr="00210805">
              <w:rPr>
                <w:color w:val="000000"/>
                <w:sz w:val="24"/>
                <w:szCs w:val="24"/>
              </w:rPr>
              <w:t>94,</w:t>
            </w:r>
            <w:r w:rsidR="00210805">
              <w:rPr>
                <w:color w:val="000000"/>
                <w:sz w:val="24"/>
                <w:szCs w:val="24"/>
              </w:rPr>
              <w:t>3</w:t>
            </w:r>
          </w:p>
        </w:tc>
        <w:tc>
          <w:tcPr>
            <w:tcW w:w="1235"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7F3E0F">
            <w:pPr>
              <w:jc w:val="center"/>
              <w:rPr>
                <w:color w:val="000000"/>
                <w:sz w:val="24"/>
                <w:szCs w:val="24"/>
              </w:rPr>
            </w:pPr>
            <w:r w:rsidRPr="00BC1BD4">
              <w:rPr>
                <w:color w:val="000000"/>
                <w:sz w:val="24"/>
                <w:szCs w:val="24"/>
              </w:rPr>
              <w:t>96,3</w:t>
            </w:r>
          </w:p>
        </w:tc>
        <w:tc>
          <w:tcPr>
            <w:tcW w:w="1235"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210805">
            <w:pPr>
              <w:jc w:val="center"/>
              <w:rPr>
                <w:color w:val="000000"/>
                <w:sz w:val="24"/>
                <w:szCs w:val="24"/>
              </w:rPr>
            </w:pPr>
            <w:r w:rsidRPr="00210805">
              <w:rPr>
                <w:color w:val="000000"/>
                <w:sz w:val="24"/>
                <w:szCs w:val="24"/>
              </w:rPr>
              <w:t>97,</w:t>
            </w:r>
            <w:r w:rsidR="00210805" w:rsidRPr="00210805">
              <w:rPr>
                <w:color w:val="000000"/>
                <w:sz w:val="24"/>
                <w:szCs w:val="24"/>
              </w:rPr>
              <w:t>7</w:t>
            </w:r>
          </w:p>
        </w:tc>
        <w:tc>
          <w:tcPr>
            <w:tcW w:w="1235" w:type="dxa"/>
            <w:tcBorders>
              <w:top w:val="single" w:sz="4" w:space="0" w:color="auto"/>
              <w:left w:val="single" w:sz="4" w:space="0" w:color="auto"/>
              <w:bottom w:val="single" w:sz="4" w:space="0" w:color="auto"/>
              <w:right w:val="single" w:sz="4" w:space="0" w:color="auto"/>
            </w:tcBorders>
            <w:vAlign w:val="center"/>
          </w:tcPr>
          <w:p w:rsidR="00E9334A" w:rsidRPr="00BC1BD4" w:rsidRDefault="00210805" w:rsidP="007F3E0F">
            <w:pPr>
              <w:jc w:val="center"/>
              <w:rPr>
                <w:color w:val="000000"/>
                <w:sz w:val="24"/>
                <w:szCs w:val="24"/>
              </w:rPr>
            </w:pPr>
            <w:r>
              <w:rPr>
                <w:color w:val="000000"/>
                <w:sz w:val="24"/>
                <w:szCs w:val="24"/>
              </w:rPr>
              <w:t>97,9</w:t>
            </w:r>
          </w:p>
        </w:tc>
      </w:tr>
      <w:tr w:rsidR="00E9334A" w:rsidRPr="000A6A21" w:rsidTr="007F3E0F">
        <w:trPr>
          <w:trHeight w:val="375"/>
        </w:trPr>
        <w:tc>
          <w:tcPr>
            <w:tcW w:w="4693" w:type="dxa"/>
            <w:tcBorders>
              <w:top w:val="nil"/>
              <w:left w:val="single" w:sz="4" w:space="0" w:color="auto"/>
              <w:bottom w:val="single" w:sz="4" w:space="0" w:color="auto"/>
              <w:right w:val="single" w:sz="4" w:space="0" w:color="auto"/>
            </w:tcBorders>
            <w:vAlign w:val="center"/>
          </w:tcPr>
          <w:p w:rsidR="00E9334A" w:rsidRPr="00BC1BD4" w:rsidRDefault="00E9334A" w:rsidP="007F3E0F">
            <w:pPr>
              <w:rPr>
                <w:color w:val="000000"/>
                <w:sz w:val="24"/>
                <w:szCs w:val="24"/>
              </w:rPr>
            </w:pPr>
            <w:r w:rsidRPr="00BC1BD4">
              <w:rPr>
                <w:color w:val="000000"/>
                <w:sz w:val="24"/>
                <w:szCs w:val="24"/>
              </w:rPr>
              <w:t>Среднедушевые денежные доходы (в месяц) – руб.</w:t>
            </w:r>
          </w:p>
        </w:tc>
        <w:tc>
          <w:tcPr>
            <w:tcW w:w="1305" w:type="dxa"/>
            <w:tcBorders>
              <w:top w:val="nil"/>
              <w:left w:val="single" w:sz="4" w:space="0" w:color="auto"/>
              <w:bottom w:val="single" w:sz="4" w:space="0" w:color="auto"/>
              <w:right w:val="single" w:sz="4" w:space="0" w:color="auto"/>
            </w:tcBorders>
            <w:vAlign w:val="center"/>
          </w:tcPr>
          <w:p w:rsidR="00E9334A" w:rsidRPr="00BC1BD4" w:rsidRDefault="00E9334A" w:rsidP="00210805">
            <w:pPr>
              <w:jc w:val="center"/>
              <w:rPr>
                <w:color w:val="000000"/>
                <w:sz w:val="24"/>
                <w:szCs w:val="24"/>
              </w:rPr>
            </w:pPr>
            <w:r w:rsidRPr="00210805">
              <w:rPr>
                <w:color w:val="000000"/>
                <w:sz w:val="24"/>
                <w:szCs w:val="24"/>
              </w:rPr>
              <w:t>343</w:t>
            </w:r>
            <w:r w:rsidR="00210805" w:rsidRPr="00210805">
              <w:rPr>
                <w:color w:val="000000"/>
                <w:sz w:val="24"/>
                <w:szCs w:val="24"/>
              </w:rPr>
              <w:t>7</w:t>
            </w:r>
            <w:r w:rsidR="00210805">
              <w:rPr>
                <w:color w:val="000000"/>
                <w:sz w:val="24"/>
                <w:szCs w:val="24"/>
              </w:rPr>
              <w:t>7</w:t>
            </w:r>
          </w:p>
        </w:tc>
        <w:tc>
          <w:tcPr>
            <w:tcW w:w="1235" w:type="dxa"/>
            <w:tcBorders>
              <w:top w:val="nil"/>
              <w:left w:val="single" w:sz="4" w:space="0" w:color="auto"/>
              <w:bottom w:val="single" w:sz="4" w:space="0" w:color="auto"/>
              <w:right w:val="single" w:sz="4" w:space="0" w:color="auto"/>
            </w:tcBorders>
            <w:vAlign w:val="center"/>
          </w:tcPr>
          <w:p w:rsidR="00E9334A" w:rsidRPr="00BC1BD4" w:rsidRDefault="00E9334A" w:rsidP="00210805">
            <w:pPr>
              <w:jc w:val="center"/>
              <w:rPr>
                <w:color w:val="000000"/>
                <w:sz w:val="24"/>
                <w:szCs w:val="24"/>
              </w:rPr>
            </w:pPr>
            <w:r w:rsidRPr="00210805">
              <w:rPr>
                <w:color w:val="000000"/>
                <w:sz w:val="24"/>
                <w:szCs w:val="24"/>
              </w:rPr>
              <w:t>34</w:t>
            </w:r>
            <w:r w:rsidR="00210805" w:rsidRPr="00210805">
              <w:rPr>
                <w:color w:val="000000"/>
                <w:sz w:val="24"/>
                <w:szCs w:val="24"/>
              </w:rPr>
              <w:t>8</w:t>
            </w:r>
            <w:r w:rsidR="00210805">
              <w:rPr>
                <w:color w:val="000000"/>
                <w:sz w:val="24"/>
                <w:szCs w:val="24"/>
              </w:rPr>
              <w:t>06</w:t>
            </w:r>
          </w:p>
        </w:tc>
        <w:tc>
          <w:tcPr>
            <w:tcW w:w="1235" w:type="dxa"/>
            <w:tcBorders>
              <w:top w:val="nil"/>
              <w:left w:val="single" w:sz="4" w:space="0" w:color="auto"/>
              <w:bottom w:val="single" w:sz="4" w:space="0" w:color="auto"/>
              <w:right w:val="single" w:sz="4" w:space="0" w:color="auto"/>
            </w:tcBorders>
            <w:vAlign w:val="center"/>
          </w:tcPr>
          <w:p w:rsidR="00E9334A" w:rsidRPr="00BC1BD4" w:rsidRDefault="00E9334A" w:rsidP="00210805">
            <w:pPr>
              <w:jc w:val="center"/>
              <w:rPr>
                <w:color w:val="000000"/>
                <w:sz w:val="24"/>
                <w:szCs w:val="24"/>
              </w:rPr>
            </w:pPr>
            <w:r w:rsidRPr="00210805">
              <w:rPr>
                <w:color w:val="000000"/>
                <w:sz w:val="24"/>
                <w:szCs w:val="24"/>
              </w:rPr>
              <w:t>35</w:t>
            </w:r>
            <w:r w:rsidR="00210805" w:rsidRPr="00210805">
              <w:rPr>
                <w:color w:val="000000"/>
                <w:sz w:val="24"/>
                <w:szCs w:val="24"/>
              </w:rPr>
              <w:t>3</w:t>
            </w:r>
            <w:r w:rsidR="00210805">
              <w:rPr>
                <w:color w:val="000000"/>
                <w:sz w:val="24"/>
                <w:szCs w:val="24"/>
              </w:rPr>
              <w:t>60</w:t>
            </w:r>
          </w:p>
        </w:tc>
        <w:tc>
          <w:tcPr>
            <w:tcW w:w="1235" w:type="dxa"/>
            <w:tcBorders>
              <w:top w:val="nil"/>
              <w:left w:val="single" w:sz="4" w:space="0" w:color="auto"/>
              <w:bottom w:val="single" w:sz="4" w:space="0" w:color="auto"/>
              <w:right w:val="single" w:sz="4" w:space="0" w:color="auto"/>
            </w:tcBorders>
            <w:vAlign w:val="center"/>
          </w:tcPr>
          <w:p w:rsidR="00E9334A" w:rsidRPr="00BC1BD4" w:rsidRDefault="00E9334A" w:rsidP="00210805">
            <w:pPr>
              <w:jc w:val="center"/>
              <w:rPr>
                <w:color w:val="000000"/>
                <w:sz w:val="24"/>
                <w:szCs w:val="24"/>
              </w:rPr>
            </w:pPr>
            <w:r w:rsidRPr="00210805">
              <w:rPr>
                <w:color w:val="000000"/>
                <w:sz w:val="24"/>
                <w:szCs w:val="24"/>
              </w:rPr>
              <w:t>359</w:t>
            </w:r>
            <w:r w:rsidR="00210805" w:rsidRPr="00210805">
              <w:rPr>
                <w:color w:val="000000"/>
                <w:sz w:val="24"/>
                <w:szCs w:val="24"/>
              </w:rPr>
              <w:t>85</w:t>
            </w:r>
          </w:p>
        </w:tc>
      </w:tr>
      <w:tr w:rsidR="00E9334A" w:rsidRPr="000A6A21" w:rsidTr="007F3E0F">
        <w:trPr>
          <w:trHeight w:val="375"/>
        </w:trPr>
        <w:tc>
          <w:tcPr>
            <w:tcW w:w="4693" w:type="dxa"/>
            <w:tcBorders>
              <w:top w:val="nil"/>
              <w:left w:val="single" w:sz="4" w:space="0" w:color="auto"/>
              <w:bottom w:val="single" w:sz="4" w:space="0" w:color="auto"/>
              <w:right w:val="single" w:sz="4" w:space="0" w:color="auto"/>
            </w:tcBorders>
            <w:vAlign w:val="center"/>
          </w:tcPr>
          <w:p w:rsidR="00E9334A" w:rsidRPr="00897E36" w:rsidRDefault="00E9334A" w:rsidP="007F3E0F">
            <w:pPr>
              <w:rPr>
                <w:color w:val="000000"/>
                <w:sz w:val="24"/>
                <w:szCs w:val="24"/>
              </w:rPr>
            </w:pPr>
            <w:r w:rsidRPr="00897E36">
              <w:rPr>
                <w:color w:val="000000"/>
                <w:sz w:val="24"/>
                <w:szCs w:val="24"/>
              </w:rPr>
              <w:t>Средний размер назначенных пенсий – руб.</w:t>
            </w:r>
          </w:p>
        </w:tc>
        <w:tc>
          <w:tcPr>
            <w:tcW w:w="130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sidRPr="00897E36">
              <w:rPr>
                <w:color w:val="000000"/>
                <w:sz w:val="24"/>
                <w:szCs w:val="24"/>
              </w:rPr>
              <w:t>19268</w:t>
            </w:r>
          </w:p>
        </w:tc>
        <w:tc>
          <w:tcPr>
            <w:tcW w:w="123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sidRPr="00897E36">
              <w:rPr>
                <w:color w:val="000000"/>
                <w:sz w:val="24"/>
                <w:szCs w:val="24"/>
              </w:rPr>
              <w:t>19885</w:t>
            </w:r>
          </w:p>
        </w:tc>
        <w:tc>
          <w:tcPr>
            <w:tcW w:w="123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sidRPr="00897E36">
              <w:rPr>
                <w:color w:val="000000"/>
                <w:sz w:val="24"/>
                <w:szCs w:val="24"/>
              </w:rPr>
              <w:t>20680</w:t>
            </w:r>
          </w:p>
        </w:tc>
        <w:tc>
          <w:tcPr>
            <w:tcW w:w="123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sidRPr="00897E36">
              <w:rPr>
                <w:color w:val="000000"/>
                <w:sz w:val="24"/>
                <w:szCs w:val="24"/>
              </w:rPr>
              <w:t>21507</w:t>
            </w:r>
          </w:p>
        </w:tc>
      </w:tr>
      <w:tr w:rsidR="00E9334A" w:rsidRPr="000A6A21" w:rsidTr="007F3E0F">
        <w:trPr>
          <w:trHeight w:val="375"/>
        </w:trPr>
        <w:tc>
          <w:tcPr>
            <w:tcW w:w="4693" w:type="dxa"/>
            <w:tcBorders>
              <w:top w:val="nil"/>
              <w:left w:val="single" w:sz="4" w:space="0" w:color="auto"/>
              <w:bottom w:val="single" w:sz="4" w:space="0" w:color="auto"/>
              <w:right w:val="single" w:sz="4" w:space="0" w:color="auto"/>
            </w:tcBorders>
            <w:vAlign w:val="center"/>
          </w:tcPr>
          <w:p w:rsidR="00E9334A" w:rsidRPr="00897E36" w:rsidRDefault="00E9334A" w:rsidP="007F3E0F">
            <w:pPr>
              <w:rPr>
                <w:color w:val="000000"/>
                <w:sz w:val="24"/>
                <w:szCs w:val="24"/>
              </w:rPr>
            </w:pPr>
            <w:r w:rsidRPr="00897E36">
              <w:rPr>
                <w:color w:val="000000"/>
                <w:sz w:val="24"/>
                <w:szCs w:val="24"/>
              </w:rPr>
              <w:t>Реальный размер назначенных пенсий - %</w:t>
            </w:r>
          </w:p>
        </w:tc>
        <w:tc>
          <w:tcPr>
            <w:tcW w:w="130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Pr>
                <w:color w:val="000000"/>
                <w:sz w:val="24"/>
                <w:szCs w:val="24"/>
              </w:rPr>
              <w:t>96,5</w:t>
            </w:r>
          </w:p>
        </w:tc>
        <w:tc>
          <w:tcPr>
            <w:tcW w:w="123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Pr>
                <w:color w:val="000000"/>
                <w:sz w:val="24"/>
                <w:szCs w:val="24"/>
              </w:rPr>
              <w:t>98,2</w:t>
            </w:r>
          </w:p>
        </w:tc>
        <w:tc>
          <w:tcPr>
            <w:tcW w:w="123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Pr>
                <w:color w:val="000000"/>
                <w:sz w:val="24"/>
                <w:szCs w:val="24"/>
              </w:rPr>
              <w:t>100,0</w:t>
            </w:r>
          </w:p>
        </w:tc>
        <w:tc>
          <w:tcPr>
            <w:tcW w:w="1235" w:type="dxa"/>
            <w:tcBorders>
              <w:top w:val="nil"/>
              <w:left w:val="single" w:sz="4" w:space="0" w:color="auto"/>
              <w:bottom w:val="single" w:sz="4" w:space="0" w:color="auto"/>
              <w:right w:val="single" w:sz="4" w:space="0" w:color="auto"/>
            </w:tcBorders>
            <w:vAlign w:val="center"/>
          </w:tcPr>
          <w:p w:rsidR="00E9334A" w:rsidRPr="00897E36" w:rsidRDefault="00E9334A" w:rsidP="007F3E0F">
            <w:pPr>
              <w:jc w:val="center"/>
              <w:rPr>
                <w:color w:val="000000"/>
                <w:sz w:val="24"/>
                <w:szCs w:val="24"/>
              </w:rPr>
            </w:pPr>
            <w:r>
              <w:rPr>
                <w:color w:val="000000"/>
                <w:sz w:val="24"/>
                <w:szCs w:val="24"/>
              </w:rPr>
              <w:t>100,0</w:t>
            </w:r>
          </w:p>
        </w:tc>
      </w:tr>
    </w:tbl>
    <w:p w:rsidR="00E9334A" w:rsidRPr="000A6A21" w:rsidRDefault="00E9334A" w:rsidP="00E9334A">
      <w:pPr>
        <w:tabs>
          <w:tab w:val="left" w:pos="1440"/>
        </w:tabs>
        <w:jc w:val="both"/>
        <w:rPr>
          <w:sz w:val="24"/>
          <w:szCs w:val="24"/>
          <w:highlight w:val="yellow"/>
          <w:lang w:val="en-US"/>
        </w:rPr>
      </w:pPr>
    </w:p>
    <w:p w:rsidR="00E9334A" w:rsidRDefault="00E9334A" w:rsidP="00E9334A">
      <w:pPr>
        <w:autoSpaceDE w:val="0"/>
        <w:autoSpaceDN w:val="0"/>
        <w:ind w:firstLine="709"/>
        <w:jc w:val="both"/>
        <w:rPr>
          <w:color w:val="000000"/>
          <w:sz w:val="24"/>
        </w:rPr>
      </w:pPr>
      <w:r>
        <w:rPr>
          <w:sz w:val="24"/>
          <w:szCs w:val="24"/>
        </w:rPr>
        <w:t>Таким образом, все по</w:t>
      </w:r>
      <w:r w:rsidR="007C447A">
        <w:rPr>
          <w:sz w:val="24"/>
          <w:szCs w:val="24"/>
        </w:rPr>
        <w:t>казатели доходов населения будут иметь</w:t>
      </w:r>
      <w:r>
        <w:rPr>
          <w:sz w:val="24"/>
          <w:szCs w:val="24"/>
        </w:rPr>
        <w:t xml:space="preserve"> положительную д</w:t>
      </w:r>
      <w:r w:rsidR="007C447A">
        <w:rPr>
          <w:sz w:val="24"/>
          <w:szCs w:val="24"/>
        </w:rPr>
        <w:t>инамику как в оценочном 2016 году</w:t>
      </w:r>
      <w:r>
        <w:rPr>
          <w:sz w:val="24"/>
          <w:szCs w:val="24"/>
        </w:rPr>
        <w:t xml:space="preserve">, так и в прогнозируемом периоде – 2017-2019 годах. </w:t>
      </w:r>
    </w:p>
    <w:p w:rsidR="00E9334A" w:rsidRPr="00D36269" w:rsidRDefault="00E9334A" w:rsidP="00E9334A">
      <w:pPr>
        <w:ind w:firstLine="709"/>
        <w:jc w:val="both"/>
        <w:rPr>
          <w:color w:val="000000"/>
          <w:sz w:val="24"/>
          <w:szCs w:val="24"/>
        </w:rPr>
      </w:pPr>
      <w:r w:rsidRPr="00D36269">
        <w:rPr>
          <w:sz w:val="24"/>
          <w:szCs w:val="24"/>
        </w:rPr>
        <w:t>На 01.</w:t>
      </w:r>
      <w:r>
        <w:rPr>
          <w:sz w:val="24"/>
          <w:szCs w:val="24"/>
        </w:rPr>
        <w:t>01</w:t>
      </w:r>
      <w:r w:rsidRPr="00D36269">
        <w:rPr>
          <w:sz w:val="24"/>
          <w:szCs w:val="24"/>
        </w:rPr>
        <w:t>.201</w:t>
      </w:r>
      <w:r>
        <w:rPr>
          <w:sz w:val="24"/>
          <w:szCs w:val="24"/>
        </w:rPr>
        <w:t>6</w:t>
      </w:r>
      <w:r w:rsidRPr="00D36269">
        <w:rPr>
          <w:sz w:val="24"/>
          <w:szCs w:val="24"/>
        </w:rPr>
        <w:t xml:space="preserve"> года были выплачены детские пособия на общую сумму </w:t>
      </w:r>
      <w:r>
        <w:rPr>
          <w:sz w:val="24"/>
          <w:szCs w:val="24"/>
        </w:rPr>
        <w:t>134942</w:t>
      </w:r>
      <w:r w:rsidRPr="00D36269">
        <w:rPr>
          <w:sz w:val="24"/>
          <w:szCs w:val="24"/>
        </w:rPr>
        <w:t xml:space="preserve"> тыс. рублей. Средний размер пособия составил </w:t>
      </w:r>
      <w:r w:rsidRPr="00D36269">
        <w:rPr>
          <w:color w:val="000000"/>
          <w:sz w:val="24"/>
          <w:szCs w:val="24"/>
        </w:rPr>
        <w:t>31</w:t>
      </w:r>
      <w:r>
        <w:rPr>
          <w:color w:val="000000"/>
          <w:sz w:val="24"/>
          <w:szCs w:val="24"/>
        </w:rPr>
        <w:t>27</w:t>
      </w:r>
      <w:r w:rsidRPr="00D36269">
        <w:rPr>
          <w:color w:val="000000"/>
          <w:sz w:val="24"/>
          <w:szCs w:val="24"/>
        </w:rPr>
        <w:t xml:space="preserve">  рублей (на одного ребенка).</w:t>
      </w:r>
    </w:p>
    <w:p w:rsidR="00E9334A" w:rsidRPr="00D36269" w:rsidRDefault="00E9334A" w:rsidP="00E9334A">
      <w:pPr>
        <w:ind w:firstLine="709"/>
        <w:jc w:val="both"/>
        <w:rPr>
          <w:sz w:val="24"/>
          <w:szCs w:val="24"/>
        </w:rPr>
      </w:pPr>
      <w:r w:rsidRPr="00D36269">
        <w:rPr>
          <w:sz w:val="24"/>
          <w:szCs w:val="24"/>
        </w:rPr>
        <w:t>Среди существующих социальных выплат можно выделить основные пособия, предусмотренные законодательством:</w:t>
      </w:r>
    </w:p>
    <w:p w:rsidR="00E9334A" w:rsidRPr="00D36269" w:rsidRDefault="00E9334A" w:rsidP="00E9334A">
      <w:pPr>
        <w:tabs>
          <w:tab w:val="left" w:pos="1440"/>
        </w:tabs>
        <w:jc w:val="right"/>
        <w:rPr>
          <w:sz w:val="24"/>
          <w:szCs w:val="24"/>
        </w:rPr>
      </w:pPr>
      <w:r w:rsidRPr="00D36269">
        <w:tab/>
      </w:r>
      <w:r w:rsidRPr="00D36269">
        <w:rPr>
          <w:sz w:val="24"/>
          <w:szCs w:val="24"/>
        </w:rPr>
        <w:t>Таблица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E9334A" w:rsidRPr="00D36269" w:rsidTr="007F3E0F">
        <w:trPr>
          <w:tblHeader/>
          <w:jc w:val="center"/>
        </w:trPr>
        <w:tc>
          <w:tcPr>
            <w:tcW w:w="6798" w:type="dxa"/>
          </w:tcPr>
          <w:p w:rsidR="00E9334A" w:rsidRPr="0085284A" w:rsidRDefault="00E9334A" w:rsidP="007F3E0F">
            <w:pPr>
              <w:pStyle w:val="a3"/>
              <w:jc w:val="center"/>
            </w:pPr>
            <w:r w:rsidRPr="0085284A">
              <w:t>Наименование показателя</w:t>
            </w:r>
          </w:p>
        </w:tc>
        <w:tc>
          <w:tcPr>
            <w:tcW w:w="1348" w:type="dxa"/>
          </w:tcPr>
          <w:p w:rsidR="00E9334A" w:rsidRPr="0085284A" w:rsidRDefault="00E9334A" w:rsidP="007F3E0F">
            <w:pPr>
              <w:jc w:val="center"/>
              <w:rPr>
                <w:sz w:val="24"/>
                <w:szCs w:val="24"/>
              </w:rPr>
            </w:pPr>
            <w:proofErr w:type="spellStart"/>
            <w:r w:rsidRPr="0085284A">
              <w:rPr>
                <w:sz w:val="24"/>
                <w:szCs w:val="24"/>
              </w:rPr>
              <w:t>Ед</w:t>
            </w:r>
            <w:proofErr w:type="gramStart"/>
            <w:r w:rsidRPr="0085284A">
              <w:rPr>
                <w:sz w:val="24"/>
                <w:szCs w:val="24"/>
              </w:rPr>
              <w:t>.и</w:t>
            </w:r>
            <w:proofErr w:type="gramEnd"/>
            <w:r w:rsidRPr="0085284A">
              <w:rPr>
                <w:sz w:val="24"/>
                <w:szCs w:val="24"/>
              </w:rPr>
              <w:t>зм</w:t>
            </w:r>
            <w:proofErr w:type="spellEnd"/>
            <w:r w:rsidRPr="0085284A">
              <w:rPr>
                <w:sz w:val="24"/>
                <w:szCs w:val="24"/>
              </w:rPr>
              <w:t>.</w:t>
            </w:r>
          </w:p>
        </w:tc>
        <w:tc>
          <w:tcPr>
            <w:tcW w:w="1479" w:type="dxa"/>
          </w:tcPr>
          <w:p w:rsidR="00E9334A" w:rsidRPr="0085284A" w:rsidRDefault="00E9334A" w:rsidP="007F3E0F">
            <w:pPr>
              <w:pStyle w:val="a3"/>
              <w:jc w:val="center"/>
            </w:pPr>
            <w:r w:rsidRPr="0085284A">
              <w:t>01.01.2016г.</w:t>
            </w:r>
          </w:p>
        </w:tc>
      </w:tr>
      <w:tr w:rsidR="00E9334A" w:rsidRPr="00D36269" w:rsidTr="007F3E0F">
        <w:trPr>
          <w:jc w:val="center"/>
        </w:trPr>
        <w:tc>
          <w:tcPr>
            <w:tcW w:w="6798" w:type="dxa"/>
          </w:tcPr>
          <w:p w:rsidR="00E9334A" w:rsidRPr="00D36269" w:rsidRDefault="00E9334A" w:rsidP="007F3E0F">
            <w:pPr>
              <w:pStyle w:val="a3"/>
              <w:spacing w:after="0"/>
              <w:rPr>
                <w:b/>
              </w:rPr>
            </w:pPr>
            <w:r w:rsidRPr="00D36269">
              <w:rPr>
                <w:b/>
              </w:rPr>
              <w:t>Государственная социальная помощь.</w:t>
            </w:r>
          </w:p>
        </w:tc>
        <w:tc>
          <w:tcPr>
            <w:tcW w:w="1348" w:type="dxa"/>
          </w:tcPr>
          <w:p w:rsidR="00E9334A" w:rsidRPr="00D36269" w:rsidRDefault="00E9334A" w:rsidP="007F3E0F">
            <w:pPr>
              <w:jc w:val="center"/>
            </w:pPr>
            <w:r w:rsidRPr="00D36269">
              <w:t>тыс. рублей</w:t>
            </w:r>
          </w:p>
        </w:tc>
        <w:tc>
          <w:tcPr>
            <w:tcW w:w="1479" w:type="dxa"/>
          </w:tcPr>
          <w:p w:rsidR="00E9334A" w:rsidRPr="00D36269" w:rsidRDefault="00E9334A" w:rsidP="007F3E0F">
            <w:pPr>
              <w:pStyle w:val="a3"/>
              <w:spacing w:after="0"/>
              <w:jc w:val="center"/>
              <w:rPr>
                <w:color w:val="000000"/>
              </w:rPr>
            </w:pPr>
            <w:r>
              <w:rPr>
                <w:color w:val="000000"/>
              </w:rPr>
              <w:t>10537,1</w:t>
            </w:r>
          </w:p>
        </w:tc>
      </w:tr>
      <w:tr w:rsidR="00E9334A" w:rsidRPr="00D36269" w:rsidTr="007F3E0F">
        <w:trPr>
          <w:jc w:val="center"/>
        </w:trPr>
        <w:tc>
          <w:tcPr>
            <w:tcW w:w="6798" w:type="dxa"/>
          </w:tcPr>
          <w:p w:rsidR="00E9334A" w:rsidRPr="00D36269" w:rsidRDefault="00E9334A" w:rsidP="007F3E0F">
            <w:pPr>
              <w:pStyle w:val="a3"/>
              <w:spacing w:after="0"/>
            </w:pPr>
            <w:r w:rsidRPr="00D36269">
              <w:t xml:space="preserve">Число получателей ежемесячного социального пособия </w:t>
            </w:r>
            <w:r>
              <w:t xml:space="preserve">в </w:t>
            </w:r>
            <w:r w:rsidRPr="00D36269">
              <w:t>2015г.</w:t>
            </w:r>
          </w:p>
        </w:tc>
        <w:tc>
          <w:tcPr>
            <w:tcW w:w="1348" w:type="dxa"/>
          </w:tcPr>
          <w:p w:rsidR="00E9334A" w:rsidRPr="00D36269" w:rsidRDefault="00E9334A" w:rsidP="007F3E0F">
            <w:pPr>
              <w:jc w:val="center"/>
            </w:pPr>
            <w:r w:rsidRPr="00D36269">
              <w:t>человек</w:t>
            </w:r>
          </w:p>
        </w:tc>
        <w:tc>
          <w:tcPr>
            <w:tcW w:w="1479" w:type="dxa"/>
          </w:tcPr>
          <w:p w:rsidR="00E9334A" w:rsidRPr="00D36269" w:rsidRDefault="00E9334A" w:rsidP="007F3E0F">
            <w:pPr>
              <w:pStyle w:val="a3"/>
              <w:spacing w:after="0"/>
              <w:jc w:val="center"/>
            </w:pPr>
            <w:r>
              <w:t>489</w:t>
            </w:r>
          </w:p>
        </w:tc>
      </w:tr>
      <w:tr w:rsidR="00E9334A" w:rsidRPr="00D36269" w:rsidTr="007F3E0F">
        <w:trPr>
          <w:jc w:val="center"/>
        </w:trPr>
        <w:tc>
          <w:tcPr>
            <w:tcW w:w="6798" w:type="dxa"/>
          </w:tcPr>
          <w:p w:rsidR="00E9334A" w:rsidRPr="00D36269" w:rsidRDefault="00E9334A" w:rsidP="007F3E0F">
            <w:pPr>
              <w:pStyle w:val="a3"/>
              <w:spacing w:after="0"/>
            </w:pPr>
            <w:r w:rsidRPr="00D36269">
              <w:t xml:space="preserve">Число получателей единовременной помощи за </w:t>
            </w:r>
            <w:r>
              <w:t xml:space="preserve"> </w:t>
            </w:r>
            <w:r w:rsidRPr="00D36269">
              <w:t xml:space="preserve">2015г. </w:t>
            </w:r>
          </w:p>
        </w:tc>
        <w:tc>
          <w:tcPr>
            <w:tcW w:w="1348" w:type="dxa"/>
          </w:tcPr>
          <w:p w:rsidR="00E9334A" w:rsidRPr="00D36269" w:rsidRDefault="00E9334A" w:rsidP="007F3E0F">
            <w:pPr>
              <w:jc w:val="center"/>
            </w:pPr>
            <w:r w:rsidRPr="00D36269">
              <w:t>человек</w:t>
            </w:r>
          </w:p>
        </w:tc>
        <w:tc>
          <w:tcPr>
            <w:tcW w:w="1479" w:type="dxa"/>
          </w:tcPr>
          <w:p w:rsidR="00E9334A" w:rsidRPr="00D36269" w:rsidRDefault="00E9334A" w:rsidP="007F3E0F">
            <w:pPr>
              <w:pStyle w:val="a3"/>
              <w:spacing w:after="0"/>
              <w:jc w:val="center"/>
            </w:pPr>
            <w:r>
              <w:t>210</w:t>
            </w:r>
          </w:p>
        </w:tc>
      </w:tr>
      <w:tr w:rsidR="00E9334A" w:rsidRPr="00D36269" w:rsidTr="007F3E0F">
        <w:trPr>
          <w:jc w:val="center"/>
        </w:trPr>
        <w:tc>
          <w:tcPr>
            <w:tcW w:w="6798" w:type="dxa"/>
          </w:tcPr>
          <w:p w:rsidR="00E9334A" w:rsidRPr="00D36269" w:rsidRDefault="00E9334A" w:rsidP="007F3E0F">
            <w:pPr>
              <w:pStyle w:val="a3"/>
              <w:spacing w:after="0"/>
              <w:rPr>
                <w:b/>
              </w:rPr>
            </w:pPr>
            <w:r w:rsidRPr="00D36269">
              <w:rPr>
                <w:b/>
              </w:rPr>
              <w:t>Социальная поддержка населения (компенсация за ЖКУ, ежемесячная денежная выплата, компенсация за междугородний проезд).</w:t>
            </w:r>
          </w:p>
        </w:tc>
        <w:tc>
          <w:tcPr>
            <w:tcW w:w="1348" w:type="dxa"/>
          </w:tcPr>
          <w:p w:rsidR="00E9334A" w:rsidRPr="00D36269" w:rsidRDefault="00E9334A" w:rsidP="007F3E0F">
            <w:pPr>
              <w:jc w:val="center"/>
            </w:pPr>
            <w:r w:rsidRPr="00D36269">
              <w:t>тыс. рублей</w:t>
            </w:r>
          </w:p>
        </w:tc>
        <w:tc>
          <w:tcPr>
            <w:tcW w:w="1479" w:type="dxa"/>
          </w:tcPr>
          <w:p w:rsidR="00E9334A" w:rsidRPr="00D36269" w:rsidRDefault="00E9334A" w:rsidP="007F3E0F">
            <w:pPr>
              <w:pStyle w:val="a3"/>
              <w:spacing w:after="0"/>
              <w:jc w:val="center"/>
            </w:pPr>
            <w:r>
              <w:t>104119,59</w:t>
            </w:r>
          </w:p>
        </w:tc>
      </w:tr>
      <w:tr w:rsidR="00E9334A" w:rsidRPr="00D36269" w:rsidTr="007F3E0F">
        <w:trPr>
          <w:jc w:val="center"/>
        </w:trPr>
        <w:tc>
          <w:tcPr>
            <w:tcW w:w="6798" w:type="dxa"/>
          </w:tcPr>
          <w:p w:rsidR="00E9334A" w:rsidRPr="00D36269" w:rsidRDefault="00E9334A" w:rsidP="007F3E0F">
            <w:pPr>
              <w:pStyle w:val="a3"/>
              <w:spacing w:after="0"/>
            </w:pPr>
            <w:r w:rsidRPr="00D36269">
              <w:t xml:space="preserve">Число получателей в </w:t>
            </w:r>
            <w:r>
              <w:t xml:space="preserve">декабре </w:t>
            </w:r>
            <w:r w:rsidRPr="00D36269">
              <w:t>2015г.</w:t>
            </w:r>
          </w:p>
        </w:tc>
        <w:tc>
          <w:tcPr>
            <w:tcW w:w="1348" w:type="dxa"/>
          </w:tcPr>
          <w:p w:rsidR="00E9334A" w:rsidRPr="00D36269" w:rsidRDefault="00E9334A" w:rsidP="007F3E0F">
            <w:pPr>
              <w:jc w:val="center"/>
            </w:pPr>
            <w:r w:rsidRPr="00D36269">
              <w:t>человек</w:t>
            </w:r>
          </w:p>
        </w:tc>
        <w:tc>
          <w:tcPr>
            <w:tcW w:w="1479" w:type="dxa"/>
          </w:tcPr>
          <w:p w:rsidR="00E9334A" w:rsidRPr="00D36269" w:rsidRDefault="00E9334A" w:rsidP="007F3E0F">
            <w:pPr>
              <w:pStyle w:val="a3"/>
              <w:spacing w:after="0"/>
              <w:jc w:val="center"/>
            </w:pPr>
            <w:r>
              <w:t>5492</w:t>
            </w:r>
          </w:p>
        </w:tc>
      </w:tr>
      <w:tr w:rsidR="00E9334A" w:rsidRPr="00D36269" w:rsidTr="007F3E0F">
        <w:trPr>
          <w:jc w:val="center"/>
        </w:trPr>
        <w:tc>
          <w:tcPr>
            <w:tcW w:w="6798" w:type="dxa"/>
          </w:tcPr>
          <w:p w:rsidR="00E9334A" w:rsidRPr="00D36269" w:rsidRDefault="00E9334A" w:rsidP="007F3E0F">
            <w:pPr>
              <w:pStyle w:val="a3"/>
              <w:spacing w:after="0"/>
              <w:rPr>
                <w:b/>
              </w:rPr>
            </w:pPr>
            <w:r w:rsidRPr="00D36269">
              <w:rPr>
                <w:b/>
              </w:rPr>
              <w:t xml:space="preserve">Социальные выплаты, предусмотренные постановлением Губернатора ХМАО – </w:t>
            </w:r>
            <w:proofErr w:type="spellStart"/>
            <w:r w:rsidRPr="00D36269">
              <w:rPr>
                <w:b/>
              </w:rPr>
              <w:t>Югры</w:t>
            </w:r>
            <w:proofErr w:type="spellEnd"/>
            <w:r w:rsidRPr="00D36269">
              <w:rPr>
                <w:b/>
              </w:rPr>
              <w:t xml:space="preserve"> «О ежемесячном обеспечении отдельных категорий граждан в связи с 65 –</w:t>
            </w:r>
            <w:proofErr w:type="spellStart"/>
            <w:r w:rsidRPr="00D36269">
              <w:rPr>
                <w:b/>
              </w:rPr>
              <w:t>летием</w:t>
            </w:r>
            <w:proofErr w:type="spellEnd"/>
            <w:r w:rsidRPr="00D36269">
              <w:rPr>
                <w:b/>
              </w:rPr>
              <w:t xml:space="preserve">  Победы ВОВ 1941-1945гг.» от 01.03.2010 №54</w:t>
            </w:r>
          </w:p>
        </w:tc>
        <w:tc>
          <w:tcPr>
            <w:tcW w:w="1348" w:type="dxa"/>
          </w:tcPr>
          <w:p w:rsidR="00E9334A" w:rsidRPr="00D36269" w:rsidRDefault="00E9334A" w:rsidP="007F3E0F">
            <w:pPr>
              <w:jc w:val="center"/>
            </w:pPr>
            <w:r w:rsidRPr="00D36269">
              <w:t>тыс. рублей</w:t>
            </w:r>
          </w:p>
        </w:tc>
        <w:tc>
          <w:tcPr>
            <w:tcW w:w="1479" w:type="dxa"/>
          </w:tcPr>
          <w:p w:rsidR="00E9334A" w:rsidRPr="00D36269" w:rsidRDefault="00E9334A" w:rsidP="007F3E0F">
            <w:pPr>
              <w:pStyle w:val="a3"/>
              <w:spacing w:after="0"/>
              <w:jc w:val="center"/>
            </w:pPr>
            <w:r>
              <w:t>1134,83</w:t>
            </w:r>
          </w:p>
        </w:tc>
      </w:tr>
      <w:tr w:rsidR="00E9334A" w:rsidRPr="00D36269" w:rsidTr="007F3E0F">
        <w:trPr>
          <w:trHeight w:val="220"/>
          <w:jc w:val="center"/>
        </w:trPr>
        <w:tc>
          <w:tcPr>
            <w:tcW w:w="6798" w:type="dxa"/>
          </w:tcPr>
          <w:p w:rsidR="00E9334A" w:rsidRPr="00D36269" w:rsidRDefault="00E9334A" w:rsidP="007F3E0F">
            <w:pPr>
              <w:pStyle w:val="a3"/>
              <w:spacing w:after="0"/>
            </w:pPr>
            <w:r w:rsidRPr="00D36269">
              <w:t xml:space="preserve">Число получателей  в </w:t>
            </w:r>
            <w:r>
              <w:t xml:space="preserve">декабре </w:t>
            </w:r>
            <w:r w:rsidRPr="00D36269">
              <w:t xml:space="preserve"> 2015г.</w:t>
            </w:r>
          </w:p>
        </w:tc>
        <w:tc>
          <w:tcPr>
            <w:tcW w:w="1348" w:type="dxa"/>
          </w:tcPr>
          <w:p w:rsidR="00E9334A" w:rsidRPr="00D36269" w:rsidRDefault="00E9334A" w:rsidP="007F3E0F">
            <w:pPr>
              <w:jc w:val="center"/>
            </w:pPr>
            <w:r w:rsidRPr="00D36269">
              <w:t>человек</w:t>
            </w:r>
          </w:p>
        </w:tc>
        <w:tc>
          <w:tcPr>
            <w:tcW w:w="1479" w:type="dxa"/>
          </w:tcPr>
          <w:p w:rsidR="00E9334A" w:rsidRPr="00D36269" w:rsidRDefault="00E9334A" w:rsidP="007F3E0F">
            <w:pPr>
              <w:pStyle w:val="a3"/>
              <w:spacing w:after="0"/>
              <w:jc w:val="center"/>
            </w:pPr>
            <w:r>
              <w:t>185</w:t>
            </w:r>
          </w:p>
        </w:tc>
      </w:tr>
      <w:tr w:rsidR="00E9334A" w:rsidRPr="00D36269" w:rsidTr="007F3E0F">
        <w:trPr>
          <w:jc w:val="center"/>
        </w:trPr>
        <w:tc>
          <w:tcPr>
            <w:tcW w:w="6798" w:type="dxa"/>
          </w:tcPr>
          <w:p w:rsidR="00E9334A" w:rsidRPr="00D36269" w:rsidRDefault="00E9334A" w:rsidP="007F3E0F">
            <w:pPr>
              <w:pStyle w:val="a3"/>
              <w:spacing w:after="0"/>
              <w:rPr>
                <w:b/>
              </w:rPr>
            </w:pPr>
            <w:r w:rsidRPr="00D36269">
              <w:rPr>
                <w:b/>
              </w:rPr>
              <w:t>Социальные выплаты, предусмотренные ФЗ «О донорстве  крови и ее компонентов» от 20.07.2012г.  №125-ФЗ</w:t>
            </w:r>
          </w:p>
        </w:tc>
        <w:tc>
          <w:tcPr>
            <w:tcW w:w="1348" w:type="dxa"/>
          </w:tcPr>
          <w:p w:rsidR="00E9334A" w:rsidRPr="00D36269" w:rsidRDefault="00E9334A" w:rsidP="007F3E0F">
            <w:pPr>
              <w:jc w:val="center"/>
            </w:pPr>
            <w:r w:rsidRPr="00D36269">
              <w:t>тыс. рублей</w:t>
            </w:r>
          </w:p>
        </w:tc>
        <w:tc>
          <w:tcPr>
            <w:tcW w:w="1479" w:type="dxa"/>
          </w:tcPr>
          <w:p w:rsidR="00E9334A" w:rsidRPr="00D36269" w:rsidRDefault="00E9334A" w:rsidP="007F3E0F">
            <w:pPr>
              <w:pStyle w:val="a3"/>
              <w:spacing w:after="0"/>
              <w:jc w:val="center"/>
            </w:pPr>
            <w:r>
              <w:t>5350,0</w:t>
            </w:r>
          </w:p>
        </w:tc>
      </w:tr>
      <w:tr w:rsidR="00E9334A" w:rsidRPr="00D36269" w:rsidTr="007F3E0F">
        <w:trPr>
          <w:jc w:val="center"/>
        </w:trPr>
        <w:tc>
          <w:tcPr>
            <w:tcW w:w="6798" w:type="dxa"/>
          </w:tcPr>
          <w:p w:rsidR="00E9334A" w:rsidRPr="00D36269" w:rsidRDefault="00E9334A" w:rsidP="007F3E0F">
            <w:pPr>
              <w:pStyle w:val="a3"/>
              <w:spacing w:after="0"/>
            </w:pPr>
            <w:r w:rsidRPr="00D36269">
              <w:t xml:space="preserve">Число получателей  </w:t>
            </w:r>
            <w:r>
              <w:t>в</w:t>
            </w:r>
            <w:r w:rsidRPr="00D36269">
              <w:t xml:space="preserve"> </w:t>
            </w:r>
            <w:r>
              <w:t xml:space="preserve"> </w:t>
            </w:r>
            <w:r w:rsidRPr="00D36269">
              <w:t>2015г.</w:t>
            </w:r>
          </w:p>
        </w:tc>
        <w:tc>
          <w:tcPr>
            <w:tcW w:w="1348" w:type="dxa"/>
          </w:tcPr>
          <w:p w:rsidR="00E9334A" w:rsidRPr="00D36269" w:rsidRDefault="00E9334A" w:rsidP="007F3E0F">
            <w:pPr>
              <w:jc w:val="center"/>
            </w:pPr>
            <w:r w:rsidRPr="00D36269">
              <w:t>человек</w:t>
            </w:r>
          </w:p>
        </w:tc>
        <w:tc>
          <w:tcPr>
            <w:tcW w:w="1479" w:type="dxa"/>
          </w:tcPr>
          <w:p w:rsidR="00E9334A" w:rsidRPr="00D36269" w:rsidRDefault="00E9334A" w:rsidP="007F3E0F">
            <w:pPr>
              <w:pStyle w:val="a3"/>
              <w:spacing w:after="0"/>
              <w:jc w:val="center"/>
            </w:pPr>
            <w:r>
              <w:t>450</w:t>
            </w:r>
          </w:p>
        </w:tc>
      </w:tr>
      <w:tr w:rsidR="00E9334A" w:rsidRPr="00D36269" w:rsidTr="007F3E0F">
        <w:trPr>
          <w:jc w:val="center"/>
        </w:trPr>
        <w:tc>
          <w:tcPr>
            <w:tcW w:w="6798" w:type="dxa"/>
          </w:tcPr>
          <w:p w:rsidR="00E9334A" w:rsidRPr="00D36269" w:rsidRDefault="00E9334A" w:rsidP="007F3E0F">
            <w:pPr>
              <w:pStyle w:val="a3"/>
              <w:spacing w:after="0"/>
              <w:rPr>
                <w:b/>
              </w:rPr>
            </w:pPr>
            <w:r w:rsidRPr="00D36269">
              <w:rPr>
                <w:b/>
              </w:rPr>
              <w:t>Социальное пособие по погребению</w:t>
            </w:r>
          </w:p>
        </w:tc>
        <w:tc>
          <w:tcPr>
            <w:tcW w:w="1348" w:type="dxa"/>
          </w:tcPr>
          <w:p w:rsidR="00E9334A" w:rsidRPr="00D36269" w:rsidRDefault="00E9334A" w:rsidP="007F3E0F">
            <w:pPr>
              <w:jc w:val="center"/>
            </w:pPr>
            <w:r w:rsidRPr="00D36269">
              <w:t>тыс. рублей</w:t>
            </w:r>
          </w:p>
        </w:tc>
        <w:tc>
          <w:tcPr>
            <w:tcW w:w="1479" w:type="dxa"/>
          </w:tcPr>
          <w:p w:rsidR="00E9334A" w:rsidRPr="00D36269" w:rsidRDefault="00E9334A" w:rsidP="007F3E0F">
            <w:pPr>
              <w:pStyle w:val="a3"/>
              <w:spacing w:after="0"/>
              <w:jc w:val="center"/>
            </w:pPr>
            <w:r>
              <w:t>358,58</w:t>
            </w:r>
          </w:p>
        </w:tc>
      </w:tr>
      <w:tr w:rsidR="00E9334A" w:rsidRPr="00D36269" w:rsidTr="007F3E0F">
        <w:trPr>
          <w:jc w:val="center"/>
        </w:trPr>
        <w:tc>
          <w:tcPr>
            <w:tcW w:w="6798" w:type="dxa"/>
          </w:tcPr>
          <w:p w:rsidR="00E9334A" w:rsidRPr="00D36269" w:rsidRDefault="00E9334A" w:rsidP="007F3E0F">
            <w:pPr>
              <w:pStyle w:val="a3"/>
              <w:spacing w:after="0"/>
            </w:pPr>
            <w:r w:rsidRPr="00D36269">
              <w:t xml:space="preserve">Число получателей  </w:t>
            </w:r>
            <w:r>
              <w:t xml:space="preserve">в </w:t>
            </w:r>
            <w:r w:rsidRPr="00D36269">
              <w:t>2015г.</w:t>
            </w:r>
          </w:p>
        </w:tc>
        <w:tc>
          <w:tcPr>
            <w:tcW w:w="1348" w:type="dxa"/>
          </w:tcPr>
          <w:p w:rsidR="00E9334A" w:rsidRPr="00D36269" w:rsidRDefault="00E9334A" w:rsidP="007F3E0F">
            <w:pPr>
              <w:jc w:val="center"/>
            </w:pPr>
            <w:r w:rsidRPr="00D36269">
              <w:t>человек</w:t>
            </w:r>
          </w:p>
        </w:tc>
        <w:tc>
          <w:tcPr>
            <w:tcW w:w="1479" w:type="dxa"/>
          </w:tcPr>
          <w:p w:rsidR="00E9334A" w:rsidRPr="00D36269" w:rsidRDefault="00E9334A" w:rsidP="007F3E0F">
            <w:pPr>
              <w:pStyle w:val="a3"/>
              <w:spacing w:after="0"/>
              <w:jc w:val="center"/>
            </w:pPr>
            <w:r>
              <w:t>46</w:t>
            </w:r>
          </w:p>
        </w:tc>
      </w:tr>
      <w:tr w:rsidR="00E9334A" w:rsidRPr="00D36269" w:rsidTr="007F3E0F">
        <w:trPr>
          <w:jc w:val="center"/>
        </w:trPr>
        <w:tc>
          <w:tcPr>
            <w:tcW w:w="6798" w:type="dxa"/>
          </w:tcPr>
          <w:p w:rsidR="00E9334A" w:rsidRPr="00D36269" w:rsidRDefault="00E9334A" w:rsidP="007F3E0F">
            <w:pPr>
              <w:pStyle w:val="a3"/>
              <w:spacing w:after="0"/>
              <w:rPr>
                <w:b/>
              </w:rPr>
            </w:pPr>
            <w:r w:rsidRPr="00D36269">
              <w:rPr>
                <w:b/>
              </w:rPr>
              <w:t>Жилищные субсидии населению</w:t>
            </w:r>
          </w:p>
        </w:tc>
        <w:tc>
          <w:tcPr>
            <w:tcW w:w="1348" w:type="dxa"/>
          </w:tcPr>
          <w:p w:rsidR="00E9334A" w:rsidRPr="00D36269" w:rsidRDefault="00E9334A" w:rsidP="007F3E0F">
            <w:pPr>
              <w:jc w:val="center"/>
            </w:pPr>
            <w:r w:rsidRPr="00D36269">
              <w:t>тыс. рублей</w:t>
            </w:r>
          </w:p>
        </w:tc>
        <w:tc>
          <w:tcPr>
            <w:tcW w:w="1479" w:type="dxa"/>
          </w:tcPr>
          <w:p w:rsidR="00E9334A" w:rsidRPr="00D36269" w:rsidRDefault="00E9334A" w:rsidP="007F3E0F">
            <w:pPr>
              <w:pStyle w:val="a3"/>
              <w:spacing w:after="0"/>
              <w:jc w:val="center"/>
            </w:pPr>
            <w:r>
              <w:t>32581,40</w:t>
            </w:r>
          </w:p>
        </w:tc>
      </w:tr>
      <w:tr w:rsidR="00E9334A" w:rsidRPr="00D36269" w:rsidTr="007F3E0F">
        <w:trPr>
          <w:jc w:val="center"/>
        </w:trPr>
        <w:tc>
          <w:tcPr>
            <w:tcW w:w="6798" w:type="dxa"/>
          </w:tcPr>
          <w:p w:rsidR="00E9334A" w:rsidRPr="00D36269" w:rsidRDefault="00E9334A" w:rsidP="007F3E0F">
            <w:pPr>
              <w:pStyle w:val="a3"/>
              <w:spacing w:after="0"/>
            </w:pPr>
            <w:r w:rsidRPr="00D36269">
              <w:t xml:space="preserve">Число получателей   в </w:t>
            </w:r>
            <w:r>
              <w:t xml:space="preserve">декабре </w:t>
            </w:r>
            <w:r w:rsidRPr="00D36269">
              <w:t xml:space="preserve"> 2015г.</w:t>
            </w:r>
          </w:p>
        </w:tc>
        <w:tc>
          <w:tcPr>
            <w:tcW w:w="1348" w:type="dxa"/>
          </w:tcPr>
          <w:p w:rsidR="00E9334A" w:rsidRPr="00D36269" w:rsidRDefault="00E9334A" w:rsidP="007F3E0F">
            <w:pPr>
              <w:jc w:val="center"/>
            </w:pPr>
            <w:r w:rsidRPr="00D36269">
              <w:t>человек</w:t>
            </w:r>
          </w:p>
        </w:tc>
        <w:tc>
          <w:tcPr>
            <w:tcW w:w="1479" w:type="dxa"/>
          </w:tcPr>
          <w:p w:rsidR="00E9334A" w:rsidRPr="00D36269" w:rsidRDefault="00E9334A" w:rsidP="007F3E0F">
            <w:pPr>
              <w:pStyle w:val="a3"/>
              <w:spacing w:after="0"/>
              <w:jc w:val="center"/>
            </w:pPr>
            <w:r>
              <w:t>1141</w:t>
            </w:r>
          </w:p>
        </w:tc>
      </w:tr>
    </w:tbl>
    <w:p w:rsidR="00A25D87" w:rsidRDefault="00A25D87" w:rsidP="00E9334A">
      <w:pPr>
        <w:tabs>
          <w:tab w:val="left" w:pos="1440"/>
        </w:tabs>
        <w:ind w:firstLine="709"/>
        <w:jc w:val="center"/>
        <w:rPr>
          <w:b/>
          <w:sz w:val="24"/>
          <w:szCs w:val="24"/>
        </w:rPr>
      </w:pPr>
    </w:p>
    <w:p w:rsidR="00E9334A" w:rsidRPr="00F75446" w:rsidRDefault="00E9334A" w:rsidP="00E9334A">
      <w:pPr>
        <w:tabs>
          <w:tab w:val="left" w:pos="1440"/>
        </w:tabs>
        <w:ind w:firstLine="709"/>
        <w:jc w:val="center"/>
        <w:rPr>
          <w:b/>
          <w:sz w:val="24"/>
          <w:szCs w:val="24"/>
        </w:rPr>
      </w:pPr>
      <w:r w:rsidRPr="00F75446">
        <w:rPr>
          <w:b/>
          <w:sz w:val="24"/>
          <w:szCs w:val="24"/>
        </w:rPr>
        <w:t>Выплаты социального характера</w:t>
      </w:r>
    </w:p>
    <w:p w:rsidR="00E9334A" w:rsidRPr="00897E36" w:rsidRDefault="00E9334A" w:rsidP="00E9334A">
      <w:pPr>
        <w:tabs>
          <w:tab w:val="left" w:pos="1440"/>
        </w:tabs>
        <w:ind w:firstLine="709"/>
        <w:jc w:val="right"/>
        <w:rPr>
          <w:sz w:val="24"/>
          <w:szCs w:val="24"/>
        </w:rPr>
      </w:pPr>
      <w:r>
        <w:rPr>
          <w:sz w:val="24"/>
          <w:szCs w:val="24"/>
        </w:rPr>
        <w:t>млн</w:t>
      </w:r>
      <w:proofErr w:type="gramStart"/>
      <w:r>
        <w:rPr>
          <w:sz w:val="24"/>
          <w:szCs w:val="24"/>
        </w:rPr>
        <w:t>.р</w:t>
      </w:r>
      <w:proofErr w:type="gramEnd"/>
      <w:r>
        <w:rPr>
          <w:sz w:val="24"/>
          <w:szCs w:val="24"/>
        </w:rPr>
        <w:t>уб.</w:t>
      </w:r>
    </w:p>
    <w:tbl>
      <w:tblPr>
        <w:tblW w:w="9654" w:type="dxa"/>
        <w:tblInd w:w="93" w:type="dxa"/>
        <w:tblLook w:val="00A0"/>
      </w:tblPr>
      <w:tblGrid>
        <w:gridCol w:w="3701"/>
        <w:gridCol w:w="1134"/>
        <w:gridCol w:w="1276"/>
        <w:gridCol w:w="1134"/>
        <w:gridCol w:w="1134"/>
        <w:gridCol w:w="1275"/>
      </w:tblGrid>
      <w:tr w:rsidR="00E9334A" w:rsidRPr="00BC1BD4" w:rsidTr="00A25D87">
        <w:trPr>
          <w:trHeight w:val="134"/>
        </w:trPr>
        <w:tc>
          <w:tcPr>
            <w:tcW w:w="3701" w:type="dxa"/>
            <w:vMerge w:val="restart"/>
            <w:tcBorders>
              <w:top w:val="single" w:sz="4" w:space="0" w:color="auto"/>
              <w:left w:val="single" w:sz="4" w:space="0" w:color="auto"/>
              <w:right w:val="single" w:sz="4" w:space="0" w:color="auto"/>
            </w:tcBorders>
            <w:vAlign w:val="center"/>
          </w:tcPr>
          <w:p w:rsidR="00E9334A" w:rsidRPr="00BC1BD4" w:rsidRDefault="00E9334A" w:rsidP="007F3E0F">
            <w:pPr>
              <w:jc w:val="center"/>
              <w:rPr>
                <w:color w:val="000000"/>
                <w:sz w:val="24"/>
                <w:szCs w:val="24"/>
              </w:rPr>
            </w:pPr>
            <w:r>
              <w:rPr>
                <w:color w:val="000000"/>
                <w:sz w:val="24"/>
                <w:szCs w:val="24"/>
              </w:rPr>
              <w:t>Наименование п</w:t>
            </w:r>
            <w:r w:rsidRPr="00BC1BD4">
              <w:rPr>
                <w:color w:val="000000"/>
                <w:sz w:val="24"/>
                <w:szCs w:val="24"/>
              </w:rPr>
              <w:t>оказател</w:t>
            </w:r>
            <w:r>
              <w:rPr>
                <w:color w:val="000000"/>
                <w:sz w:val="24"/>
                <w:szCs w:val="24"/>
              </w:rPr>
              <w:t>я</w:t>
            </w:r>
          </w:p>
        </w:tc>
        <w:tc>
          <w:tcPr>
            <w:tcW w:w="1134" w:type="dxa"/>
            <w:vMerge w:val="restart"/>
            <w:tcBorders>
              <w:top w:val="single" w:sz="4" w:space="0" w:color="auto"/>
              <w:left w:val="single" w:sz="4" w:space="0" w:color="auto"/>
              <w:right w:val="single" w:sz="4" w:space="0" w:color="auto"/>
            </w:tcBorders>
          </w:tcPr>
          <w:p w:rsidR="00E9334A" w:rsidRPr="00BC1BD4" w:rsidRDefault="00E9334A" w:rsidP="007F3E0F">
            <w:pPr>
              <w:jc w:val="center"/>
              <w:rPr>
                <w:color w:val="000000"/>
                <w:sz w:val="24"/>
                <w:szCs w:val="24"/>
              </w:rPr>
            </w:pPr>
            <w:r w:rsidRPr="00BC1BD4">
              <w:rPr>
                <w:color w:val="000000"/>
                <w:sz w:val="24"/>
                <w:szCs w:val="24"/>
              </w:rPr>
              <w:t>201</w:t>
            </w:r>
            <w:r>
              <w:rPr>
                <w:color w:val="000000"/>
                <w:sz w:val="24"/>
                <w:szCs w:val="24"/>
              </w:rPr>
              <w:t>5</w:t>
            </w:r>
            <w:r w:rsidRPr="00BC1BD4">
              <w:rPr>
                <w:color w:val="000000"/>
                <w:sz w:val="24"/>
                <w:szCs w:val="24"/>
              </w:rPr>
              <w:t xml:space="preserve"> год  о</w:t>
            </w:r>
            <w:r>
              <w:rPr>
                <w:color w:val="000000"/>
                <w:sz w:val="24"/>
                <w:szCs w:val="24"/>
              </w:rPr>
              <w:t>тчет</w:t>
            </w:r>
          </w:p>
        </w:tc>
        <w:tc>
          <w:tcPr>
            <w:tcW w:w="1276" w:type="dxa"/>
            <w:vMerge w:val="restart"/>
            <w:tcBorders>
              <w:top w:val="single" w:sz="4" w:space="0" w:color="auto"/>
              <w:left w:val="single" w:sz="4" w:space="0" w:color="auto"/>
              <w:right w:val="single" w:sz="4" w:space="0" w:color="auto"/>
            </w:tcBorders>
          </w:tcPr>
          <w:p w:rsidR="00E9334A" w:rsidRPr="00BC1BD4" w:rsidRDefault="00E9334A" w:rsidP="007F3E0F">
            <w:pPr>
              <w:jc w:val="center"/>
              <w:rPr>
                <w:color w:val="000000"/>
                <w:sz w:val="24"/>
                <w:szCs w:val="24"/>
              </w:rPr>
            </w:pPr>
            <w:r w:rsidRPr="00BC1BD4">
              <w:rPr>
                <w:color w:val="000000"/>
                <w:sz w:val="24"/>
                <w:szCs w:val="24"/>
              </w:rPr>
              <w:t>2016 год  оценка</w:t>
            </w:r>
          </w:p>
        </w:tc>
        <w:tc>
          <w:tcPr>
            <w:tcW w:w="3543" w:type="dxa"/>
            <w:gridSpan w:val="3"/>
            <w:tcBorders>
              <w:top w:val="single" w:sz="4" w:space="0" w:color="auto"/>
              <w:left w:val="single" w:sz="4" w:space="0" w:color="auto"/>
              <w:bottom w:val="single" w:sz="4" w:space="0" w:color="auto"/>
              <w:right w:val="single" w:sz="4" w:space="0" w:color="auto"/>
            </w:tcBorders>
          </w:tcPr>
          <w:p w:rsidR="00E9334A" w:rsidRPr="00BC1BD4" w:rsidRDefault="00E9334A" w:rsidP="007F3E0F">
            <w:pPr>
              <w:jc w:val="center"/>
              <w:rPr>
                <w:color w:val="000000"/>
                <w:sz w:val="24"/>
                <w:szCs w:val="24"/>
              </w:rPr>
            </w:pPr>
            <w:r w:rsidRPr="00BC1BD4">
              <w:rPr>
                <w:color w:val="000000"/>
                <w:sz w:val="24"/>
                <w:szCs w:val="24"/>
              </w:rPr>
              <w:t>Прогноз – 2 вариант</w:t>
            </w:r>
          </w:p>
        </w:tc>
      </w:tr>
      <w:tr w:rsidR="00E9334A" w:rsidRPr="00BC1BD4" w:rsidTr="00A25D87">
        <w:trPr>
          <w:trHeight w:val="70"/>
        </w:trPr>
        <w:tc>
          <w:tcPr>
            <w:tcW w:w="3701" w:type="dxa"/>
            <w:vMerge/>
            <w:tcBorders>
              <w:left w:val="single" w:sz="4" w:space="0" w:color="auto"/>
              <w:right w:val="single" w:sz="4" w:space="0" w:color="auto"/>
            </w:tcBorders>
            <w:vAlign w:val="center"/>
          </w:tcPr>
          <w:p w:rsidR="00E9334A" w:rsidRPr="00BC1BD4" w:rsidRDefault="00E9334A" w:rsidP="007F3E0F">
            <w:pPr>
              <w:rPr>
                <w:color w:val="000000"/>
                <w:sz w:val="24"/>
                <w:szCs w:val="24"/>
              </w:rPr>
            </w:pPr>
          </w:p>
        </w:tc>
        <w:tc>
          <w:tcPr>
            <w:tcW w:w="1134" w:type="dxa"/>
            <w:vMerge/>
            <w:tcBorders>
              <w:left w:val="single" w:sz="4" w:space="0" w:color="auto"/>
              <w:right w:val="single" w:sz="4" w:space="0" w:color="auto"/>
            </w:tcBorders>
          </w:tcPr>
          <w:p w:rsidR="00E9334A" w:rsidRPr="00BC1BD4" w:rsidRDefault="00E9334A" w:rsidP="007F3E0F">
            <w:pPr>
              <w:rPr>
                <w:color w:val="000000"/>
                <w:sz w:val="24"/>
                <w:szCs w:val="24"/>
              </w:rPr>
            </w:pPr>
          </w:p>
        </w:tc>
        <w:tc>
          <w:tcPr>
            <w:tcW w:w="1276" w:type="dxa"/>
            <w:vMerge/>
            <w:tcBorders>
              <w:left w:val="single" w:sz="4" w:space="0" w:color="auto"/>
              <w:right w:val="single" w:sz="4" w:space="0" w:color="auto"/>
            </w:tcBorders>
          </w:tcPr>
          <w:p w:rsidR="00E9334A" w:rsidRPr="00BC1BD4" w:rsidRDefault="00E9334A" w:rsidP="007F3E0F">
            <w:pPr>
              <w:rPr>
                <w:color w:val="000000"/>
                <w:sz w:val="24"/>
                <w:szCs w:val="24"/>
              </w:rPr>
            </w:pPr>
          </w:p>
        </w:tc>
        <w:tc>
          <w:tcPr>
            <w:tcW w:w="1134" w:type="dxa"/>
            <w:tcBorders>
              <w:top w:val="single" w:sz="4" w:space="0" w:color="auto"/>
              <w:left w:val="single" w:sz="4" w:space="0" w:color="auto"/>
              <w:right w:val="single" w:sz="4" w:space="0" w:color="auto"/>
            </w:tcBorders>
          </w:tcPr>
          <w:p w:rsidR="00E9334A" w:rsidRPr="00BC1BD4" w:rsidRDefault="00E9334A" w:rsidP="0085284A">
            <w:pPr>
              <w:jc w:val="center"/>
              <w:rPr>
                <w:color w:val="000000"/>
                <w:sz w:val="24"/>
                <w:szCs w:val="24"/>
              </w:rPr>
            </w:pPr>
            <w:r w:rsidRPr="00BC1BD4">
              <w:rPr>
                <w:color w:val="000000"/>
                <w:sz w:val="24"/>
                <w:szCs w:val="24"/>
              </w:rPr>
              <w:t>2017 год</w:t>
            </w:r>
          </w:p>
        </w:tc>
        <w:tc>
          <w:tcPr>
            <w:tcW w:w="1134" w:type="dxa"/>
            <w:tcBorders>
              <w:top w:val="single" w:sz="4" w:space="0" w:color="auto"/>
              <w:left w:val="single" w:sz="4" w:space="0" w:color="auto"/>
              <w:right w:val="single" w:sz="4" w:space="0" w:color="auto"/>
            </w:tcBorders>
          </w:tcPr>
          <w:p w:rsidR="00E9334A" w:rsidRPr="00BC1BD4" w:rsidRDefault="00E9334A" w:rsidP="0085284A">
            <w:pPr>
              <w:jc w:val="center"/>
              <w:rPr>
                <w:color w:val="000000"/>
                <w:sz w:val="24"/>
                <w:szCs w:val="24"/>
              </w:rPr>
            </w:pPr>
            <w:r w:rsidRPr="00BC1BD4">
              <w:rPr>
                <w:color w:val="000000"/>
                <w:sz w:val="24"/>
                <w:szCs w:val="24"/>
              </w:rPr>
              <w:t>2018 год</w:t>
            </w:r>
          </w:p>
        </w:tc>
        <w:tc>
          <w:tcPr>
            <w:tcW w:w="1275" w:type="dxa"/>
            <w:tcBorders>
              <w:top w:val="single" w:sz="4" w:space="0" w:color="auto"/>
              <w:left w:val="single" w:sz="4" w:space="0" w:color="auto"/>
              <w:right w:val="single" w:sz="4" w:space="0" w:color="auto"/>
            </w:tcBorders>
          </w:tcPr>
          <w:p w:rsidR="00E9334A" w:rsidRPr="00BC1BD4" w:rsidRDefault="00E9334A" w:rsidP="0085284A">
            <w:pPr>
              <w:jc w:val="center"/>
              <w:rPr>
                <w:color w:val="000000"/>
                <w:sz w:val="24"/>
                <w:szCs w:val="24"/>
              </w:rPr>
            </w:pPr>
            <w:r w:rsidRPr="00BC1BD4">
              <w:rPr>
                <w:color w:val="000000"/>
                <w:sz w:val="24"/>
                <w:szCs w:val="24"/>
              </w:rPr>
              <w:t>2019 год</w:t>
            </w:r>
          </w:p>
        </w:tc>
      </w:tr>
      <w:tr w:rsidR="00E9334A" w:rsidRPr="000A6A21" w:rsidTr="00A25D87">
        <w:trPr>
          <w:trHeight w:val="270"/>
        </w:trPr>
        <w:tc>
          <w:tcPr>
            <w:tcW w:w="3701"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7F3E0F">
            <w:pPr>
              <w:rPr>
                <w:color w:val="000000"/>
                <w:sz w:val="24"/>
                <w:szCs w:val="24"/>
              </w:rPr>
            </w:pPr>
            <w:r>
              <w:rPr>
                <w:color w:val="000000"/>
                <w:sz w:val="24"/>
                <w:szCs w:val="24"/>
              </w:rPr>
              <w:t>Выплаты социального характера</w:t>
            </w:r>
            <w:r w:rsidR="00A25D87">
              <w:rPr>
                <w:color w:val="000000"/>
                <w:sz w:val="24"/>
                <w:szCs w:val="24"/>
              </w:rPr>
              <w:t>,</w:t>
            </w:r>
            <w:r>
              <w:rPr>
                <w:color w:val="000000"/>
                <w:sz w:val="24"/>
                <w:szCs w:val="24"/>
              </w:rPr>
              <w:t xml:space="preserve"> всего</w:t>
            </w:r>
          </w:p>
        </w:tc>
        <w:tc>
          <w:tcPr>
            <w:tcW w:w="1134"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A25D87">
            <w:pPr>
              <w:jc w:val="center"/>
              <w:rPr>
                <w:color w:val="000000"/>
                <w:sz w:val="24"/>
                <w:szCs w:val="24"/>
              </w:rPr>
            </w:pPr>
            <w:r>
              <w:rPr>
                <w:color w:val="000000"/>
                <w:sz w:val="24"/>
                <w:szCs w:val="24"/>
              </w:rPr>
              <w:t>259,5</w:t>
            </w:r>
          </w:p>
        </w:tc>
        <w:tc>
          <w:tcPr>
            <w:tcW w:w="1276"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7F3E0F">
            <w:pPr>
              <w:jc w:val="center"/>
              <w:rPr>
                <w:color w:val="000000"/>
                <w:sz w:val="24"/>
                <w:szCs w:val="24"/>
              </w:rPr>
            </w:pPr>
            <w:r>
              <w:rPr>
                <w:color w:val="000000"/>
                <w:sz w:val="24"/>
                <w:szCs w:val="24"/>
              </w:rPr>
              <w:t>267,29</w:t>
            </w:r>
          </w:p>
        </w:tc>
        <w:tc>
          <w:tcPr>
            <w:tcW w:w="1134"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7F3E0F">
            <w:pPr>
              <w:jc w:val="center"/>
              <w:rPr>
                <w:color w:val="000000"/>
                <w:sz w:val="24"/>
                <w:szCs w:val="24"/>
              </w:rPr>
            </w:pPr>
            <w:r>
              <w:rPr>
                <w:color w:val="000000"/>
                <w:sz w:val="24"/>
                <w:szCs w:val="24"/>
              </w:rPr>
              <w:t>274,51</w:t>
            </w:r>
          </w:p>
        </w:tc>
        <w:tc>
          <w:tcPr>
            <w:tcW w:w="1134"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7F3E0F">
            <w:pPr>
              <w:jc w:val="center"/>
              <w:rPr>
                <w:color w:val="000000"/>
                <w:sz w:val="24"/>
                <w:szCs w:val="24"/>
              </w:rPr>
            </w:pPr>
            <w:r>
              <w:rPr>
                <w:color w:val="000000"/>
                <w:sz w:val="24"/>
                <w:szCs w:val="24"/>
              </w:rPr>
              <w:t>282,40</w:t>
            </w:r>
          </w:p>
        </w:tc>
        <w:tc>
          <w:tcPr>
            <w:tcW w:w="1275" w:type="dxa"/>
            <w:tcBorders>
              <w:top w:val="single" w:sz="4" w:space="0" w:color="auto"/>
              <w:left w:val="single" w:sz="4" w:space="0" w:color="auto"/>
              <w:bottom w:val="single" w:sz="4" w:space="0" w:color="auto"/>
              <w:right w:val="single" w:sz="4" w:space="0" w:color="auto"/>
            </w:tcBorders>
            <w:vAlign w:val="center"/>
          </w:tcPr>
          <w:p w:rsidR="00E9334A" w:rsidRPr="00BC1BD4" w:rsidRDefault="00E9334A" w:rsidP="007F3E0F">
            <w:pPr>
              <w:jc w:val="center"/>
              <w:rPr>
                <w:color w:val="000000"/>
                <w:sz w:val="24"/>
                <w:szCs w:val="24"/>
              </w:rPr>
            </w:pPr>
            <w:r>
              <w:rPr>
                <w:color w:val="000000"/>
                <w:sz w:val="24"/>
                <w:szCs w:val="24"/>
              </w:rPr>
              <w:t>293,41</w:t>
            </w:r>
          </w:p>
        </w:tc>
      </w:tr>
    </w:tbl>
    <w:p w:rsidR="00E9334A" w:rsidRDefault="00E9334A" w:rsidP="00E9334A">
      <w:pPr>
        <w:tabs>
          <w:tab w:val="left" w:pos="1440"/>
        </w:tabs>
        <w:ind w:firstLine="709"/>
        <w:jc w:val="both"/>
        <w:rPr>
          <w:sz w:val="24"/>
          <w:szCs w:val="24"/>
          <w:highlight w:val="yellow"/>
        </w:rPr>
      </w:pPr>
    </w:p>
    <w:p w:rsidR="00E9334A" w:rsidRPr="00F75446" w:rsidRDefault="00E9334A" w:rsidP="00E9334A">
      <w:pPr>
        <w:tabs>
          <w:tab w:val="left" w:pos="1440"/>
        </w:tabs>
        <w:ind w:firstLine="709"/>
        <w:jc w:val="both"/>
        <w:rPr>
          <w:sz w:val="24"/>
          <w:szCs w:val="24"/>
        </w:rPr>
      </w:pPr>
      <w:r w:rsidRPr="00F75446">
        <w:rPr>
          <w:sz w:val="24"/>
          <w:szCs w:val="24"/>
        </w:rPr>
        <w:t>Таким образом, выплаты социального характера сохранят тенденцию роста и в 2016 году составят 267,29 млн</w:t>
      </w:r>
      <w:proofErr w:type="gramStart"/>
      <w:r w:rsidRPr="00F75446">
        <w:rPr>
          <w:sz w:val="24"/>
          <w:szCs w:val="24"/>
        </w:rPr>
        <w:t>.р</w:t>
      </w:r>
      <w:proofErr w:type="gramEnd"/>
      <w:r w:rsidRPr="00F75446">
        <w:rPr>
          <w:sz w:val="24"/>
          <w:szCs w:val="24"/>
        </w:rPr>
        <w:t>уб. (</w:t>
      </w:r>
      <w:r>
        <w:rPr>
          <w:sz w:val="24"/>
          <w:szCs w:val="24"/>
        </w:rPr>
        <w:t xml:space="preserve">103,0% </w:t>
      </w:r>
      <w:r w:rsidRPr="00F75446">
        <w:rPr>
          <w:sz w:val="24"/>
          <w:szCs w:val="24"/>
        </w:rPr>
        <w:t>в сравнении с 2015 годом), а  в 2019 году   составят 293,41 млн.руб.</w:t>
      </w:r>
      <w:r>
        <w:rPr>
          <w:sz w:val="24"/>
          <w:szCs w:val="24"/>
        </w:rPr>
        <w:t xml:space="preserve"> (113,1 </w:t>
      </w:r>
      <w:r w:rsidRPr="00F75446">
        <w:rPr>
          <w:sz w:val="24"/>
          <w:szCs w:val="24"/>
        </w:rPr>
        <w:t>в сравнении с 2015 годом</w:t>
      </w:r>
      <w:r>
        <w:rPr>
          <w:sz w:val="24"/>
          <w:szCs w:val="24"/>
        </w:rPr>
        <w:t>).</w:t>
      </w:r>
    </w:p>
    <w:p w:rsidR="00E9334A" w:rsidRPr="00B048CA" w:rsidRDefault="00E9334A" w:rsidP="00E9334A">
      <w:pPr>
        <w:tabs>
          <w:tab w:val="left" w:pos="1440"/>
        </w:tabs>
        <w:ind w:firstLine="709"/>
        <w:jc w:val="both"/>
        <w:rPr>
          <w:sz w:val="24"/>
          <w:szCs w:val="24"/>
          <w:highlight w:val="yellow"/>
        </w:rPr>
      </w:pPr>
      <w:r w:rsidRPr="00897E36">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r w:rsidRPr="00B048CA">
        <w:rPr>
          <w:sz w:val="24"/>
          <w:szCs w:val="24"/>
          <w:highlight w:val="yellow"/>
        </w:rPr>
        <w:t xml:space="preserve"> </w:t>
      </w:r>
    </w:p>
    <w:p w:rsidR="00E9334A" w:rsidRDefault="00E9334A" w:rsidP="00E9334A"/>
    <w:p w:rsidR="0046650F" w:rsidRPr="00563E3F" w:rsidRDefault="0046650F" w:rsidP="0046650F">
      <w:pPr>
        <w:jc w:val="both"/>
        <w:rPr>
          <w:rFonts w:eastAsia="Arial Unicode MS"/>
          <w:b/>
          <w:sz w:val="24"/>
          <w:szCs w:val="24"/>
        </w:rPr>
      </w:pPr>
      <w:r w:rsidRPr="00563E3F">
        <w:rPr>
          <w:rFonts w:eastAsia="Arial Unicode MS"/>
          <w:b/>
          <w:sz w:val="24"/>
          <w:szCs w:val="24"/>
        </w:rPr>
        <w:t>2.2.4.</w:t>
      </w:r>
      <w:r w:rsidRPr="00563E3F">
        <w:rPr>
          <w:rFonts w:eastAsia="Arial Unicode MS"/>
          <w:b/>
          <w:sz w:val="24"/>
          <w:szCs w:val="24"/>
        </w:rPr>
        <w:tab/>
        <w:t>Развитие в сферах образования, здравоохранения, физической культуры и спорта, культуры, туризма.</w:t>
      </w:r>
    </w:p>
    <w:p w:rsidR="00D40FE8" w:rsidRPr="0046650F" w:rsidRDefault="00D40FE8" w:rsidP="00D40FE8">
      <w:pPr>
        <w:ind w:firstLine="709"/>
        <w:rPr>
          <w:b/>
          <w:sz w:val="24"/>
          <w:szCs w:val="24"/>
        </w:rPr>
      </w:pPr>
      <w:r w:rsidRPr="0046650F">
        <w:rPr>
          <w:b/>
          <w:sz w:val="24"/>
          <w:szCs w:val="24"/>
        </w:rPr>
        <w:t>Образование</w:t>
      </w:r>
    </w:p>
    <w:p w:rsidR="00252076" w:rsidRDefault="00252076" w:rsidP="00252076">
      <w:pPr>
        <w:ind w:firstLine="720"/>
        <w:jc w:val="both"/>
        <w:rPr>
          <w:sz w:val="24"/>
          <w:szCs w:val="24"/>
        </w:rPr>
      </w:pPr>
      <w:r w:rsidRPr="0046650F">
        <w:rPr>
          <w:rFonts w:eastAsia="Arial Unicode MS"/>
          <w:sz w:val="24"/>
          <w:szCs w:val="24"/>
        </w:rPr>
        <w:t>На те</w:t>
      </w:r>
      <w:r>
        <w:rPr>
          <w:rFonts w:eastAsia="Arial Unicode MS"/>
          <w:sz w:val="24"/>
          <w:szCs w:val="24"/>
        </w:rPr>
        <w:t xml:space="preserve">рритории города Урай находится </w:t>
      </w:r>
      <w:r w:rsidRPr="0046650F">
        <w:rPr>
          <w:rFonts w:eastAsia="Arial Unicode MS"/>
          <w:sz w:val="24"/>
          <w:szCs w:val="24"/>
        </w:rPr>
        <w:t xml:space="preserve">8 муниципальных </w:t>
      </w:r>
      <w:r w:rsidRPr="00384AF9">
        <w:rPr>
          <w:rFonts w:eastAsia="Arial Unicode MS"/>
          <w:b/>
          <w:sz w:val="24"/>
          <w:szCs w:val="24"/>
        </w:rPr>
        <w:t>дошкольных образовательных организаций</w:t>
      </w:r>
      <w:r>
        <w:rPr>
          <w:rFonts w:eastAsia="Arial Unicode MS"/>
          <w:b/>
          <w:sz w:val="24"/>
          <w:szCs w:val="24"/>
        </w:rPr>
        <w:t xml:space="preserve">, </w:t>
      </w:r>
      <w:r>
        <w:rPr>
          <w:rFonts w:eastAsia="Arial Unicode MS"/>
          <w:sz w:val="24"/>
          <w:szCs w:val="24"/>
        </w:rPr>
        <w:t xml:space="preserve">проектная </w:t>
      </w:r>
      <w:r w:rsidRPr="0052091B">
        <w:rPr>
          <w:rFonts w:eastAsia="Arial Unicode MS"/>
          <w:sz w:val="24"/>
          <w:szCs w:val="24"/>
        </w:rPr>
        <w:t xml:space="preserve">мощность  </w:t>
      </w:r>
      <w:r>
        <w:rPr>
          <w:rFonts w:eastAsia="Arial Unicode MS"/>
          <w:sz w:val="24"/>
          <w:szCs w:val="24"/>
        </w:rPr>
        <w:t xml:space="preserve">которых составляет </w:t>
      </w:r>
      <w:r w:rsidRPr="0052091B">
        <w:rPr>
          <w:sz w:val="24"/>
          <w:szCs w:val="24"/>
        </w:rPr>
        <w:t>2629 мест.</w:t>
      </w:r>
      <w:r w:rsidRPr="0046650F">
        <w:rPr>
          <w:rFonts w:eastAsia="Arial Unicode MS"/>
          <w:sz w:val="24"/>
          <w:szCs w:val="24"/>
        </w:rPr>
        <w:t xml:space="preserve"> </w:t>
      </w:r>
      <w:r>
        <w:rPr>
          <w:rFonts w:eastAsia="Arial Unicode MS"/>
          <w:sz w:val="24"/>
          <w:szCs w:val="24"/>
        </w:rPr>
        <w:t xml:space="preserve">В 2015 году численность детей, проживающих в городе, составила 4009 детей, из них </w:t>
      </w:r>
      <w:r>
        <w:rPr>
          <w:sz w:val="24"/>
          <w:szCs w:val="24"/>
        </w:rPr>
        <w:t xml:space="preserve">65,8% </w:t>
      </w:r>
      <w:r w:rsidRPr="0046650F">
        <w:rPr>
          <w:sz w:val="24"/>
          <w:szCs w:val="24"/>
        </w:rPr>
        <w:t xml:space="preserve">посещает дошкольные образовательные </w:t>
      </w:r>
      <w:r w:rsidR="00442677">
        <w:rPr>
          <w:sz w:val="24"/>
          <w:szCs w:val="24"/>
        </w:rPr>
        <w:t>организации</w:t>
      </w:r>
      <w:r w:rsidRPr="0046650F">
        <w:rPr>
          <w:sz w:val="24"/>
          <w:szCs w:val="24"/>
        </w:rPr>
        <w:t>.</w:t>
      </w:r>
    </w:p>
    <w:p w:rsidR="00252076" w:rsidRDefault="00C3575B" w:rsidP="00252076">
      <w:pPr>
        <w:ind w:firstLine="720"/>
        <w:jc w:val="both"/>
        <w:rPr>
          <w:rFonts w:eastAsia="Arial Unicode MS"/>
          <w:sz w:val="24"/>
          <w:szCs w:val="24"/>
        </w:rPr>
      </w:pPr>
      <w:r>
        <w:rPr>
          <w:rFonts w:eastAsia="Arial Unicode MS"/>
          <w:sz w:val="24"/>
          <w:szCs w:val="24"/>
        </w:rPr>
        <w:t>Общая численность детей, посещающих дошкольные образовательные</w:t>
      </w:r>
      <w:r w:rsidR="00252076" w:rsidRPr="0046650F">
        <w:rPr>
          <w:rFonts w:eastAsia="Arial Unicode MS"/>
          <w:sz w:val="24"/>
          <w:szCs w:val="24"/>
        </w:rPr>
        <w:t xml:space="preserve"> </w:t>
      </w:r>
      <w:r>
        <w:rPr>
          <w:rFonts w:eastAsia="Arial Unicode MS"/>
          <w:sz w:val="24"/>
          <w:szCs w:val="24"/>
        </w:rPr>
        <w:t>организации,</w:t>
      </w:r>
      <w:r w:rsidR="00252076" w:rsidRPr="0046650F">
        <w:rPr>
          <w:rFonts w:eastAsia="Arial Unicode MS"/>
          <w:sz w:val="24"/>
          <w:szCs w:val="24"/>
        </w:rPr>
        <w:t xml:space="preserve"> на 01.01.201</w:t>
      </w:r>
      <w:r w:rsidR="00252076">
        <w:rPr>
          <w:rFonts w:eastAsia="Arial Unicode MS"/>
          <w:sz w:val="24"/>
          <w:szCs w:val="24"/>
        </w:rPr>
        <w:t>6</w:t>
      </w:r>
      <w:r w:rsidR="00252076" w:rsidRPr="0046650F">
        <w:rPr>
          <w:rFonts w:eastAsia="Arial Unicode MS"/>
          <w:sz w:val="24"/>
          <w:szCs w:val="24"/>
        </w:rPr>
        <w:t xml:space="preserve"> года  составила 26</w:t>
      </w:r>
      <w:r w:rsidR="00252076">
        <w:rPr>
          <w:rFonts w:eastAsia="Arial Unicode MS"/>
          <w:sz w:val="24"/>
          <w:szCs w:val="24"/>
        </w:rPr>
        <w:t>87</w:t>
      </w:r>
      <w:r w:rsidR="00252076" w:rsidRPr="0046650F">
        <w:rPr>
          <w:rFonts w:eastAsia="Arial Unicode MS"/>
          <w:sz w:val="24"/>
          <w:szCs w:val="24"/>
        </w:rPr>
        <w:t xml:space="preserve"> человек </w:t>
      </w:r>
      <w:r w:rsidR="00252076" w:rsidRPr="0046650F">
        <w:rPr>
          <w:sz w:val="24"/>
          <w:szCs w:val="24"/>
        </w:rPr>
        <w:t>(в 201</w:t>
      </w:r>
      <w:r w:rsidR="00252076">
        <w:rPr>
          <w:sz w:val="24"/>
          <w:szCs w:val="24"/>
        </w:rPr>
        <w:t>4</w:t>
      </w:r>
      <w:r w:rsidR="00252076" w:rsidRPr="0046650F">
        <w:rPr>
          <w:sz w:val="24"/>
          <w:szCs w:val="24"/>
        </w:rPr>
        <w:t xml:space="preserve"> году - 2</w:t>
      </w:r>
      <w:r w:rsidR="00252076">
        <w:rPr>
          <w:sz w:val="24"/>
          <w:szCs w:val="24"/>
        </w:rPr>
        <w:t>673</w:t>
      </w:r>
      <w:r w:rsidR="00252076" w:rsidRPr="0046650F">
        <w:rPr>
          <w:sz w:val="24"/>
          <w:szCs w:val="24"/>
        </w:rPr>
        <w:t xml:space="preserve"> ребенка)</w:t>
      </w:r>
      <w:r w:rsidR="00252076">
        <w:rPr>
          <w:sz w:val="24"/>
          <w:szCs w:val="24"/>
        </w:rPr>
        <w:t>.</w:t>
      </w:r>
    </w:p>
    <w:p w:rsidR="00A15052" w:rsidRDefault="00252076" w:rsidP="00A15052">
      <w:pPr>
        <w:ind w:firstLine="720"/>
        <w:jc w:val="both"/>
        <w:rPr>
          <w:rFonts w:eastAsia="Arial Unicode MS"/>
          <w:sz w:val="24"/>
          <w:szCs w:val="24"/>
        </w:rPr>
      </w:pPr>
      <w:r>
        <w:rPr>
          <w:rFonts w:eastAsia="Arial Unicode MS"/>
          <w:sz w:val="24"/>
          <w:szCs w:val="24"/>
        </w:rPr>
        <w:t>В рамках реализации Стратегии социально-экономического развития муниципа</w:t>
      </w:r>
      <w:r w:rsidR="00C3575B">
        <w:rPr>
          <w:rFonts w:eastAsia="Arial Unicode MS"/>
          <w:sz w:val="24"/>
          <w:szCs w:val="24"/>
        </w:rPr>
        <w:t>льного образования город</w:t>
      </w:r>
      <w:r>
        <w:rPr>
          <w:rFonts w:eastAsia="Arial Unicode MS"/>
          <w:sz w:val="24"/>
          <w:szCs w:val="24"/>
        </w:rPr>
        <w:t xml:space="preserve"> Урай до 2020 года и на период до 2030 года</w:t>
      </w:r>
      <w:r w:rsidRPr="00252076">
        <w:rPr>
          <w:rFonts w:eastAsia="Arial Unicode MS"/>
          <w:sz w:val="24"/>
          <w:szCs w:val="24"/>
        </w:rPr>
        <w:t xml:space="preserve"> </w:t>
      </w:r>
      <w:r>
        <w:rPr>
          <w:rFonts w:eastAsia="Arial Unicode MS"/>
          <w:sz w:val="24"/>
          <w:szCs w:val="24"/>
        </w:rPr>
        <w:t>перспективным направлением развития сферы образования в городе является обеспечение досту</w:t>
      </w:r>
      <w:r w:rsidR="00442677">
        <w:rPr>
          <w:rFonts w:eastAsia="Arial Unicode MS"/>
          <w:sz w:val="24"/>
          <w:szCs w:val="24"/>
        </w:rPr>
        <w:t xml:space="preserve">пности дошкольного образования. </w:t>
      </w:r>
      <w:r>
        <w:rPr>
          <w:sz w:val="24"/>
          <w:szCs w:val="24"/>
        </w:rPr>
        <w:t xml:space="preserve">Обеспеченность дошкольными образовательными </w:t>
      </w:r>
      <w:r w:rsidR="00442677">
        <w:rPr>
          <w:sz w:val="24"/>
          <w:szCs w:val="24"/>
        </w:rPr>
        <w:t>организациями</w:t>
      </w:r>
      <w:r>
        <w:rPr>
          <w:sz w:val="24"/>
          <w:szCs w:val="24"/>
        </w:rPr>
        <w:t xml:space="preserve"> на 1000 детей в возрасте от 1-6 лет в 2015 году составила </w:t>
      </w:r>
      <w:r w:rsidRPr="001A582A">
        <w:rPr>
          <w:sz w:val="24"/>
          <w:szCs w:val="24"/>
        </w:rPr>
        <w:t>655,77 мест</w:t>
      </w:r>
      <w:r>
        <w:rPr>
          <w:sz w:val="24"/>
          <w:szCs w:val="24"/>
        </w:rPr>
        <w:t xml:space="preserve"> (2014г. – 681,56).</w:t>
      </w:r>
      <w:r w:rsidRPr="00CA679C">
        <w:rPr>
          <w:rFonts w:eastAsia="Arial Unicode MS"/>
          <w:sz w:val="24"/>
          <w:szCs w:val="24"/>
        </w:rPr>
        <w:t xml:space="preserve"> </w:t>
      </w:r>
      <w:r>
        <w:rPr>
          <w:rFonts w:eastAsia="Arial Unicode MS"/>
          <w:sz w:val="24"/>
          <w:szCs w:val="24"/>
        </w:rPr>
        <w:t xml:space="preserve">Снижение </w:t>
      </w:r>
      <w:r w:rsidR="00E94EB2">
        <w:rPr>
          <w:rFonts w:eastAsia="Arial Unicode MS"/>
          <w:sz w:val="24"/>
          <w:szCs w:val="24"/>
        </w:rPr>
        <w:t>показателя</w:t>
      </w:r>
      <w:r>
        <w:rPr>
          <w:rFonts w:eastAsia="Arial Unicode MS"/>
          <w:sz w:val="24"/>
          <w:szCs w:val="24"/>
        </w:rPr>
        <w:t xml:space="preserve"> </w:t>
      </w:r>
      <w:r>
        <w:rPr>
          <w:sz w:val="24"/>
          <w:szCs w:val="24"/>
        </w:rPr>
        <w:t xml:space="preserve">связано с ростом рождаемости в городе. </w:t>
      </w:r>
      <w:r w:rsidR="00442677" w:rsidRPr="0046650F">
        <w:rPr>
          <w:rFonts w:eastAsia="Arial Unicode MS"/>
          <w:sz w:val="24"/>
          <w:szCs w:val="24"/>
        </w:rPr>
        <w:t>В</w:t>
      </w:r>
      <w:r w:rsidR="00442677">
        <w:rPr>
          <w:rFonts w:eastAsia="Arial Unicode MS"/>
          <w:sz w:val="24"/>
          <w:szCs w:val="24"/>
        </w:rPr>
        <w:t xml:space="preserve"> целях повышения обеспеченности детей местами в детских садах в</w:t>
      </w:r>
      <w:r w:rsidR="00442677" w:rsidRPr="0046650F">
        <w:rPr>
          <w:rFonts w:eastAsia="Arial Unicode MS"/>
          <w:sz w:val="24"/>
          <w:szCs w:val="24"/>
        </w:rPr>
        <w:t xml:space="preserve"> 2017 году запланирован  ввод нового здания детского сада на 240 мест в микрорайоне 1Б</w:t>
      </w:r>
      <w:r w:rsidR="00E94EB2">
        <w:rPr>
          <w:rFonts w:eastAsia="Arial Unicode MS"/>
          <w:sz w:val="24"/>
          <w:szCs w:val="24"/>
        </w:rPr>
        <w:t>, с</w:t>
      </w:r>
      <w:r w:rsidR="00442677" w:rsidRPr="0046650F">
        <w:rPr>
          <w:rFonts w:eastAsia="Arial Unicode MS"/>
          <w:sz w:val="24"/>
          <w:szCs w:val="24"/>
        </w:rPr>
        <w:t xml:space="preserve">троительство </w:t>
      </w:r>
      <w:r w:rsidR="00E94EB2">
        <w:rPr>
          <w:rFonts w:eastAsia="Arial Unicode MS"/>
          <w:sz w:val="24"/>
          <w:szCs w:val="24"/>
        </w:rPr>
        <w:t xml:space="preserve">которого </w:t>
      </w:r>
      <w:r w:rsidR="00442677" w:rsidRPr="0046650F">
        <w:rPr>
          <w:rFonts w:eastAsia="Arial Unicode MS"/>
          <w:sz w:val="24"/>
          <w:szCs w:val="24"/>
        </w:rPr>
        <w:t xml:space="preserve">ведется </w:t>
      </w:r>
      <w:r w:rsidR="00442677">
        <w:rPr>
          <w:rFonts w:eastAsia="Arial Unicode MS"/>
          <w:sz w:val="24"/>
          <w:szCs w:val="24"/>
        </w:rPr>
        <w:t xml:space="preserve">с 2016 года </w:t>
      </w:r>
      <w:r w:rsidR="00442677" w:rsidRPr="0046650F">
        <w:rPr>
          <w:rFonts w:eastAsia="Arial Unicode MS"/>
          <w:sz w:val="24"/>
          <w:szCs w:val="24"/>
        </w:rPr>
        <w:t>в рамках окружной программы «</w:t>
      </w:r>
      <w:r w:rsidR="00442677">
        <w:rPr>
          <w:rFonts w:eastAsia="Arial Unicode MS"/>
          <w:sz w:val="24"/>
          <w:szCs w:val="24"/>
        </w:rPr>
        <w:t xml:space="preserve">Развитие образования </w:t>
      </w:r>
      <w:proofErr w:type="gramStart"/>
      <w:r w:rsidR="00442677">
        <w:rPr>
          <w:rFonts w:eastAsia="Arial Unicode MS"/>
          <w:sz w:val="24"/>
          <w:szCs w:val="24"/>
        </w:rPr>
        <w:t>в</w:t>
      </w:r>
      <w:proofErr w:type="gramEnd"/>
      <w:r w:rsidR="00442677">
        <w:rPr>
          <w:rFonts w:eastAsia="Arial Unicode MS"/>
          <w:sz w:val="24"/>
          <w:szCs w:val="24"/>
        </w:rPr>
        <w:t xml:space="preserve"> </w:t>
      </w:r>
      <w:proofErr w:type="gramStart"/>
      <w:r w:rsidR="00442677">
        <w:rPr>
          <w:rFonts w:eastAsia="Arial Unicode MS"/>
          <w:sz w:val="24"/>
          <w:szCs w:val="24"/>
        </w:rPr>
        <w:t>Хан</w:t>
      </w:r>
      <w:r w:rsidR="007E357F">
        <w:rPr>
          <w:rFonts w:eastAsia="Arial Unicode MS"/>
          <w:sz w:val="24"/>
          <w:szCs w:val="24"/>
        </w:rPr>
        <w:t>ты-Мансийском</w:t>
      </w:r>
      <w:proofErr w:type="gramEnd"/>
      <w:r w:rsidR="007E357F">
        <w:rPr>
          <w:rFonts w:eastAsia="Arial Unicode MS"/>
          <w:sz w:val="24"/>
          <w:szCs w:val="24"/>
        </w:rPr>
        <w:t xml:space="preserve"> автономном округе - </w:t>
      </w:r>
      <w:proofErr w:type="spellStart"/>
      <w:r w:rsidR="007E357F">
        <w:rPr>
          <w:rFonts w:eastAsia="Arial Unicode MS"/>
          <w:sz w:val="24"/>
          <w:szCs w:val="24"/>
        </w:rPr>
        <w:t>Югре</w:t>
      </w:r>
      <w:proofErr w:type="spellEnd"/>
      <w:r w:rsidR="00442677">
        <w:rPr>
          <w:rFonts w:eastAsia="Arial Unicode MS"/>
          <w:sz w:val="24"/>
          <w:szCs w:val="24"/>
        </w:rPr>
        <w:t xml:space="preserve"> на 2016-2020 годы»</w:t>
      </w:r>
      <w:r w:rsidR="00442677" w:rsidRPr="0046650F">
        <w:rPr>
          <w:rFonts w:eastAsia="Arial Unicode MS"/>
          <w:sz w:val="24"/>
          <w:szCs w:val="24"/>
        </w:rPr>
        <w:t xml:space="preserve">. </w:t>
      </w:r>
      <w:r w:rsidR="00442677">
        <w:rPr>
          <w:rFonts w:eastAsia="Arial Unicode MS"/>
          <w:sz w:val="24"/>
          <w:szCs w:val="24"/>
        </w:rPr>
        <w:t xml:space="preserve">Однако, несмотря на увеличение проектных мощностей </w:t>
      </w:r>
      <w:r w:rsidR="00A60D03">
        <w:rPr>
          <w:rFonts w:eastAsia="Arial Unicode MS"/>
          <w:sz w:val="24"/>
          <w:szCs w:val="24"/>
        </w:rPr>
        <w:t xml:space="preserve">актуальным остается снос зданий с высокой степенью износа. </w:t>
      </w:r>
      <w:proofErr w:type="gramStart"/>
      <w:r w:rsidR="00A60D03">
        <w:rPr>
          <w:rFonts w:eastAsia="Arial Unicode MS"/>
          <w:sz w:val="24"/>
          <w:szCs w:val="24"/>
        </w:rPr>
        <w:t>В 2017 году з</w:t>
      </w:r>
      <w:r w:rsidR="00442677" w:rsidRPr="0046650F">
        <w:rPr>
          <w:rFonts w:eastAsia="Arial Unicode MS"/>
          <w:sz w:val="24"/>
          <w:szCs w:val="24"/>
        </w:rPr>
        <w:t xml:space="preserve">апланированы работы по сносу здания детского сада с проектной мощностью </w:t>
      </w:r>
      <w:r w:rsidR="00442677">
        <w:rPr>
          <w:rFonts w:eastAsia="Arial Unicode MS"/>
          <w:sz w:val="24"/>
          <w:szCs w:val="24"/>
        </w:rPr>
        <w:t>225</w:t>
      </w:r>
      <w:r w:rsidR="00442677" w:rsidRPr="0046650F">
        <w:rPr>
          <w:rFonts w:eastAsia="Arial Unicode MS"/>
          <w:sz w:val="24"/>
          <w:szCs w:val="24"/>
        </w:rPr>
        <w:t xml:space="preserve"> мест</w:t>
      </w:r>
      <w:r w:rsidR="00A60D03">
        <w:rPr>
          <w:rFonts w:eastAsia="Arial Unicode MS"/>
          <w:sz w:val="24"/>
          <w:szCs w:val="24"/>
        </w:rPr>
        <w:t>, износ которого</w:t>
      </w:r>
      <w:r w:rsidR="00442677">
        <w:rPr>
          <w:rFonts w:eastAsia="Arial Unicode MS"/>
          <w:sz w:val="24"/>
          <w:szCs w:val="24"/>
        </w:rPr>
        <w:t xml:space="preserve"> составляет 75%</w:t>
      </w:r>
      <w:r w:rsidR="00442677" w:rsidRPr="0046650F">
        <w:rPr>
          <w:rFonts w:eastAsia="Arial Unicode MS"/>
          <w:sz w:val="24"/>
          <w:szCs w:val="24"/>
        </w:rPr>
        <w:t xml:space="preserve">. </w:t>
      </w:r>
      <w:r w:rsidR="00442677">
        <w:rPr>
          <w:rFonts w:eastAsia="Arial Unicode MS"/>
          <w:sz w:val="24"/>
          <w:szCs w:val="24"/>
        </w:rPr>
        <w:t>Таким образом, о</w:t>
      </w:r>
      <w:r w:rsidR="00442677" w:rsidRPr="0046650F">
        <w:rPr>
          <w:rFonts w:eastAsia="Arial Unicode MS"/>
          <w:sz w:val="24"/>
          <w:szCs w:val="24"/>
        </w:rPr>
        <w:t xml:space="preserve">бщая проектная мощность дошкольных образовательных </w:t>
      </w:r>
      <w:r w:rsidR="00442677">
        <w:rPr>
          <w:rFonts w:eastAsia="Arial Unicode MS"/>
          <w:sz w:val="24"/>
          <w:szCs w:val="24"/>
        </w:rPr>
        <w:t>организаций</w:t>
      </w:r>
      <w:r w:rsidR="00442677" w:rsidRPr="0046650F">
        <w:rPr>
          <w:rFonts w:eastAsia="Arial Unicode MS"/>
          <w:sz w:val="24"/>
          <w:szCs w:val="24"/>
        </w:rPr>
        <w:t xml:space="preserve"> в прогнозн</w:t>
      </w:r>
      <w:r w:rsidR="00442677">
        <w:rPr>
          <w:rFonts w:eastAsia="Arial Unicode MS"/>
          <w:sz w:val="24"/>
          <w:szCs w:val="24"/>
        </w:rPr>
        <w:t>ых</w:t>
      </w:r>
      <w:r w:rsidR="00442677" w:rsidRPr="0046650F">
        <w:rPr>
          <w:rFonts w:eastAsia="Arial Unicode MS"/>
          <w:sz w:val="24"/>
          <w:szCs w:val="24"/>
        </w:rPr>
        <w:t xml:space="preserve"> 2017</w:t>
      </w:r>
      <w:r w:rsidR="00442677">
        <w:rPr>
          <w:rFonts w:eastAsia="Arial Unicode MS"/>
          <w:sz w:val="24"/>
          <w:szCs w:val="24"/>
        </w:rPr>
        <w:t xml:space="preserve"> - 2019</w:t>
      </w:r>
      <w:r w:rsidR="00442677" w:rsidRPr="0046650F">
        <w:rPr>
          <w:rFonts w:eastAsia="Arial Unicode MS"/>
          <w:sz w:val="24"/>
          <w:szCs w:val="24"/>
        </w:rPr>
        <w:t xml:space="preserve"> год</w:t>
      </w:r>
      <w:r w:rsidR="00442677">
        <w:rPr>
          <w:rFonts w:eastAsia="Arial Unicode MS"/>
          <w:sz w:val="24"/>
          <w:szCs w:val="24"/>
        </w:rPr>
        <w:t>ах</w:t>
      </w:r>
      <w:r w:rsidR="00442677" w:rsidRPr="0046650F">
        <w:rPr>
          <w:rFonts w:eastAsia="Arial Unicode MS"/>
          <w:sz w:val="24"/>
          <w:szCs w:val="24"/>
        </w:rPr>
        <w:t xml:space="preserve"> составит 2</w:t>
      </w:r>
      <w:r w:rsidR="00442677">
        <w:rPr>
          <w:rFonts w:eastAsia="Arial Unicode MS"/>
          <w:sz w:val="24"/>
          <w:szCs w:val="24"/>
        </w:rPr>
        <w:t>644</w:t>
      </w:r>
      <w:r w:rsidR="00442677" w:rsidRPr="0046650F">
        <w:rPr>
          <w:rFonts w:eastAsia="Arial Unicode MS"/>
          <w:sz w:val="24"/>
          <w:szCs w:val="24"/>
        </w:rPr>
        <w:t xml:space="preserve"> мест</w:t>
      </w:r>
      <w:r w:rsidR="00442677">
        <w:rPr>
          <w:rFonts w:eastAsia="Arial Unicode MS"/>
          <w:sz w:val="24"/>
          <w:szCs w:val="24"/>
        </w:rPr>
        <w:t>а</w:t>
      </w:r>
      <w:r w:rsidR="00B956E2">
        <w:rPr>
          <w:rFonts w:eastAsia="Arial Unicode MS"/>
          <w:sz w:val="24"/>
          <w:szCs w:val="24"/>
        </w:rPr>
        <w:t>, а п</w:t>
      </w:r>
      <w:r w:rsidR="00B956E2">
        <w:rPr>
          <w:sz w:val="24"/>
          <w:szCs w:val="24"/>
        </w:rPr>
        <w:t xml:space="preserve">оказатель обеспеченности детей  местами в дошкольных образовательных организациях к 2019 году вырастет на </w:t>
      </w:r>
      <w:r w:rsidR="00B956E2">
        <w:rPr>
          <w:rFonts w:eastAsia="Arial Unicode MS"/>
          <w:sz w:val="24"/>
          <w:szCs w:val="24"/>
        </w:rPr>
        <w:t xml:space="preserve">2% и составит 668,5, в том числе за счет </w:t>
      </w:r>
      <w:r w:rsidR="00B956E2">
        <w:rPr>
          <w:sz w:val="24"/>
          <w:szCs w:val="24"/>
        </w:rPr>
        <w:t>ожидаемого снижения</w:t>
      </w:r>
      <w:proofErr w:type="gramEnd"/>
      <w:r w:rsidR="00B956E2">
        <w:rPr>
          <w:sz w:val="24"/>
          <w:szCs w:val="24"/>
        </w:rPr>
        <w:t xml:space="preserve">  показателя рождаемости.</w:t>
      </w:r>
      <w:r w:rsidR="00A15052" w:rsidRPr="00A15052">
        <w:rPr>
          <w:rFonts w:eastAsia="Arial Unicode MS"/>
          <w:sz w:val="24"/>
          <w:szCs w:val="24"/>
        </w:rPr>
        <w:t xml:space="preserve"> </w:t>
      </w:r>
    </w:p>
    <w:p w:rsidR="00A15052" w:rsidRDefault="00A15052" w:rsidP="00A15052">
      <w:pPr>
        <w:ind w:firstLine="720"/>
        <w:jc w:val="both"/>
        <w:rPr>
          <w:rFonts w:eastAsia="Arial Unicode MS"/>
          <w:sz w:val="24"/>
          <w:szCs w:val="24"/>
        </w:rPr>
      </w:pPr>
      <w:r w:rsidRPr="00A15052">
        <w:rPr>
          <w:rFonts w:eastAsia="Arial Unicode MS"/>
          <w:sz w:val="24"/>
          <w:szCs w:val="24"/>
        </w:rPr>
        <w:t>Несмотря на строительство и ввод здания детского сада на 240 мест потребность в местах дошкольных образовательных организаций в соответствии с нормативом сохранится.</w:t>
      </w:r>
    </w:p>
    <w:p w:rsidR="00A60D03" w:rsidRPr="0046650F" w:rsidRDefault="00A60D03" w:rsidP="00442677">
      <w:pPr>
        <w:ind w:firstLine="720"/>
        <w:jc w:val="both"/>
        <w:rPr>
          <w:rFonts w:eastAsia="Arial Unicode MS"/>
          <w:sz w:val="24"/>
          <w:szCs w:val="24"/>
        </w:rPr>
      </w:pPr>
    </w:p>
    <w:tbl>
      <w:tblPr>
        <w:tblStyle w:val="af"/>
        <w:tblW w:w="0" w:type="auto"/>
        <w:jc w:val="center"/>
        <w:tblInd w:w="107" w:type="dxa"/>
        <w:tblLayout w:type="fixed"/>
        <w:tblLook w:val="04A0"/>
      </w:tblPr>
      <w:tblGrid>
        <w:gridCol w:w="2268"/>
        <w:gridCol w:w="851"/>
        <w:gridCol w:w="850"/>
        <w:gridCol w:w="851"/>
        <w:gridCol w:w="850"/>
        <w:gridCol w:w="851"/>
        <w:gridCol w:w="834"/>
        <w:gridCol w:w="796"/>
        <w:gridCol w:w="796"/>
        <w:gridCol w:w="797"/>
      </w:tblGrid>
      <w:tr w:rsidR="00A60D03" w:rsidRPr="00CF5BB5" w:rsidTr="00CF5BB5">
        <w:trPr>
          <w:trHeight w:val="274"/>
          <w:jc w:val="center"/>
        </w:trPr>
        <w:tc>
          <w:tcPr>
            <w:tcW w:w="2268" w:type="dxa"/>
            <w:vMerge w:val="restart"/>
          </w:tcPr>
          <w:p w:rsidR="00A60D03" w:rsidRPr="00CF5BB5" w:rsidRDefault="00CF5BB5" w:rsidP="00CF5BB5">
            <w:pPr>
              <w:jc w:val="center"/>
              <w:rPr>
                <w:b/>
                <w:sz w:val="22"/>
                <w:szCs w:val="22"/>
              </w:rPr>
            </w:pPr>
            <w:r w:rsidRPr="00CF5BB5">
              <w:rPr>
                <w:b/>
                <w:sz w:val="22"/>
                <w:szCs w:val="22"/>
              </w:rPr>
              <w:t>Наименование показателя</w:t>
            </w:r>
          </w:p>
        </w:tc>
        <w:tc>
          <w:tcPr>
            <w:tcW w:w="851" w:type="dxa"/>
            <w:vMerge w:val="restart"/>
          </w:tcPr>
          <w:p w:rsidR="00A60D03" w:rsidRPr="00CF5BB5" w:rsidRDefault="00A60D03" w:rsidP="00CF5BB5">
            <w:pPr>
              <w:jc w:val="center"/>
              <w:rPr>
                <w:b/>
                <w:sz w:val="22"/>
                <w:szCs w:val="22"/>
              </w:rPr>
            </w:pPr>
            <w:r w:rsidRPr="00CF5BB5">
              <w:rPr>
                <w:b/>
                <w:sz w:val="22"/>
                <w:szCs w:val="22"/>
              </w:rPr>
              <w:t>2014</w:t>
            </w:r>
          </w:p>
        </w:tc>
        <w:tc>
          <w:tcPr>
            <w:tcW w:w="850" w:type="dxa"/>
            <w:vMerge w:val="restart"/>
          </w:tcPr>
          <w:p w:rsidR="00A60D03" w:rsidRPr="00CF5BB5" w:rsidRDefault="00A60D03" w:rsidP="00CF5BB5">
            <w:pPr>
              <w:jc w:val="center"/>
              <w:rPr>
                <w:b/>
                <w:sz w:val="22"/>
                <w:szCs w:val="22"/>
              </w:rPr>
            </w:pPr>
            <w:r w:rsidRPr="00CF5BB5">
              <w:rPr>
                <w:b/>
                <w:sz w:val="22"/>
                <w:szCs w:val="22"/>
              </w:rPr>
              <w:t>2015</w:t>
            </w:r>
          </w:p>
        </w:tc>
        <w:tc>
          <w:tcPr>
            <w:tcW w:w="851" w:type="dxa"/>
            <w:vMerge w:val="restart"/>
          </w:tcPr>
          <w:p w:rsidR="00A60D03" w:rsidRPr="00CF5BB5" w:rsidRDefault="00A60D03" w:rsidP="00CF5BB5">
            <w:pPr>
              <w:jc w:val="center"/>
              <w:rPr>
                <w:b/>
                <w:sz w:val="22"/>
                <w:szCs w:val="22"/>
              </w:rPr>
            </w:pPr>
            <w:r w:rsidRPr="00CF5BB5">
              <w:rPr>
                <w:b/>
                <w:sz w:val="22"/>
                <w:szCs w:val="22"/>
              </w:rPr>
              <w:t>2016</w:t>
            </w:r>
          </w:p>
        </w:tc>
        <w:tc>
          <w:tcPr>
            <w:tcW w:w="1701" w:type="dxa"/>
            <w:gridSpan w:val="2"/>
          </w:tcPr>
          <w:p w:rsidR="00A60D03" w:rsidRPr="00CF5BB5" w:rsidRDefault="00A60D03" w:rsidP="00CF5BB5">
            <w:pPr>
              <w:jc w:val="center"/>
              <w:rPr>
                <w:b/>
                <w:sz w:val="22"/>
                <w:szCs w:val="22"/>
              </w:rPr>
            </w:pPr>
            <w:r w:rsidRPr="00CF5BB5">
              <w:rPr>
                <w:b/>
                <w:sz w:val="22"/>
                <w:szCs w:val="22"/>
              </w:rPr>
              <w:t>2017</w:t>
            </w:r>
          </w:p>
        </w:tc>
        <w:tc>
          <w:tcPr>
            <w:tcW w:w="1630" w:type="dxa"/>
            <w:gridSpan w:val="2"/>
          </w:tcPr>
          <w:p w:rsidR="00A60D03" w:rsidRPr="00CF5BB5" w:rsidRDefault="00A60D03" w:rsidP="00CF5BB5">
            <w:pPr>
              <w:jc w:val="center"/>
              <w:rPr>
                <w:b/>
                <w:sz w:val="22"/>
                <w:szCs w:val="22"/>
              </w:rPr>
            </w:pPr>
            <w:r w:rsidRPr="00CF5BB5">
              <w:rPr>
                <w:b/>
                <w:sz w:val="22"/>
                <w:szCs w:val="22"/>
              </w:rPr>
              <w:t>2018</w:t>
            </w:r>
          </w:p>
        </w:tc>
        <w:tc>
          <w:tcPr>
            <w:tcW w:w="1593" w:type="dxa"/>
            <w:gridSpan w:val="2"/>
          </w:tcPr>
          <w:p w:rsidR="00A60D03" w:rsidRPr="00CF5BB5" w:rsidRDefault="00A60D03" w:rsidP="00CF5BB5">
            <w:pPr>
              <w:jc w:val="center"/>
              <w:rPr>
                <w:b/>
                <w:sz w:val="22"/>
                <w:szCs w:val="22"/>
              </w:rPr>
            </w:pPr>
            <w:r w:rsidRPr="00CF5BB5">
              <w:rPr>
                <w:b/>
                <w:sz w:val="22"/>
                <w:szCs w:val="22"/>
              </w:rPr>
              <w:t>2019</w:t>
            </w:r>
          </w:p>
        </w:tc>
      </w:tr>
      <w:tr w:rsidR="00A60D03" w:rsidRPr="00CF5BB5" w:rsidTr="00CF5BB5">
        <w:trPr>
          <w:trHeight w:val="255"/>
          <w:jc w:val="center"/>
        </w:trPr>
        <w:tc>
          <w:tcPr>
            <w:tcW w:w="2268" w:type="dxa"/>
            <w:vMerge/>
          </w:tcPr>
          <w:p w:rsidR="00A60D03" w:rsidRPr="00CF5BB5" w:rsidRDefault="00A60D03" w:rsidP="00CF5BB5">
            <w:pPr>
              <w:jc w:val="center"/>
              <w:rPr>
                <w:b/>
                <w:sz w:val="22"/>
                <w:szCs w:val="22"/>
              </w:rPr>
            </w:pPr>
          </w:p>
        </w:tc>
        <w:tc>
          <w:tcPr>
            <w:tcW w:w="851" w:type="dxa"/>
            <w:vMerge/>
          </w:tcPr>
          <w:p w:rsidR="00A60D03" w:rsidRPr="00CF5BB5" w:rsidRDefault="00A60D03" w:rsidP="00CF5BB5">
            <w:pPr>
              <w:jc w:val="center"/>
              <w:rPr>
                <w:b/>
                <w:sz w:val="22"/>
                <w:szCs w:val="22"/>
              </w:rPr>
            </w:pPr>
          </w:p>
        </w:tc>
        <w:tc>
          <w:tcPr>
            <w:tcW w:w="850" w:type="dxa"/>
            <w:vMerge/>
          </w:tcPr>
          <w:p w:rsidR="00A60D03" w:rsidRPr="00CF5BB5" w:rsidRDefault="00A60D03" w:rsidP="00CF5BB5">
            <w:pPr>
              <w:jc w:val="center"/>
              <w:rPr>
                <w:b/>
                <w:sz w:val="22"/>
                <w:szCs w:val="22"/>
              </w:rPr>
            </w:pPr>
          </w:p>
        </w:tc>
        <w:tc>
          <w:tcPr>
            <w:tcW w:w="851" w:type="dxa"/>
            <w:vMerge/>
          </w:tcPr>
          <w:p w:rsidR="00A60D03" w:rsidRPr="00CF5BB5" w:rsidRDefault="00A60D03" w:rsidP="00CF5BB5">
            <w:pPr>
              <w:jc w:val="center"/>
              <w:rPr>
                <w:b/>
                <w:sz w:val="22"/>
                <w:szCs w:val="22"/>
              </w:rPr>
            </w:pPr>
          </w:p>
        </w:tc>
        <w:tc>
          <w:tcPr>
            <w:tcW w:w="850" w:type="dxa"/>
          </w:tcPr>
          <w:p w:rsidR="00A60D03" w:rsidRPr="00CF5BB5" w:rsidRDefault="00A60D03" w:rsidP="00CF5BB5">
            <w:pPr>
              <w:jc w:val="center"/>
              <w:rPr>
                <w:b/>
                <w:sz w:val="22"/>
                <w:szCs w:val="22"/>
              </w:rPr>
            </w:pPr>
            <w:r w:rsidRPr="00CF5BB5">
              <w:rPr>
                <w:b/>
                <w:sz w:val="22"/>
                <w:szCs w:val="22"/>
              </w:rPr>
              <w:t>1 вар.</w:t>
            </w:r>
          </w:p>
        </w:tc>
        <w:tc>
          <w:tcPr>
            <w:tcW w:w="851" w:type="dxa"/>
          </w:tcPr>
          <w:p w:rsidR="00A60D03" w:rsidRPr="00CF5BB5" w:rsidRDefault="00A60D03" w:rsidP="00CF5BB5">
            <w:pPr>
              <w:jc w:val="center"/>
              <w:rPr>
                <w:b/>
                <w:sz w:val="22"/>
                <w:szCs w:val="22"/>
              </w:rPr>
            </w:pPr>
            <w:r w:rsidRPr="00CF5BB5">
              <w:rPr>
                <w:b/>
                <w:sz w:val="22"/>
                <w:szCs w:val="22"/>
              </w:rPr>
              <w:t>2 вар.</w:t>
            </w:r>
          </w:p>
        </w:tc>
        <w:tc>
          <w:tcPr>
            <w:tcW w:w="834" w:type="dxa"/>
          </w:tcPr>
          <w:p w:rsidR="00A60D03" w:rsidRPr="00CF5BB5" w:rsidRDefault="00A60D03" w:rsidP="00CF5BB5">
            <w:pPr>
              <w:jc w:val="center"/>
              <w:rPr>
                <w:b/>
                <w:sz w:val="22"/>
                <w:szCs w:val="22"/>
              </w:rPr>
            </w:pPr>
            <w:r w:rsidRPr="00CF5BB5">
              <w:rPr>
                <w:b/>
                <w:sz w:val="22"/>
                <w:szCs w:val="22"/>
              </w:rPr>
              <w:t>1 вар.</w:t>
            </w:r>
          </w:p>
        </w:tc>
        <w:tc>
          <w:tcPr>
            <w:tcW w:w="796" w:type="dxa"/>
          </w:tcPr>
          <w:p w:rsidR="00A60D03" w:rsidRPr="00CF5BB5" w:rsidRDefault="00A60D03" w:rsidP="00CF5BB5">
            <w:pPr>
              <w:jc w:val="center"/>
              <w:rPr>
                <w:b/>
                <w:sz w:val="22"/>
                <w:szCs w:val="22"/>
              </w:rPr>
            </w:pPr>
            <w:r w:rsidRPr="00CF5BB5">
              <w:rPr>
                <w:b/>
                <w:sz w:val="22"/>
                <w:szCs w:val="22"/>
              </w:rPr>
              <w:t>2 вар.</w:t>
            </w:r>
          </w:p>
        </w:tc>
        <w:tc>
          <w:tcPr>
            <w:tcW w:w="796" w:type="dxa"/>
          </w:tcPr>
          <w:p w:rsidR="00A60D03" w:rsidRPr="00CF5BB5" w:rsidRDefault="00A60D03" w:rsidP="00CF5BB5">
            <w:pPr>
              <w:jc w:val="center"/>
              <w:rPr>
                <w:b/>
                <w:sz w:val="22"/>
                <w:szCs w:val="22"/>
              </w:rPr>
            </w:pPr>
            <w:r w:rsidRPr="00CF5BB5">
              <w:rPr>
                <w:b/>
                <w:sz w:val="22"/>
                <w:szCs w:val="22"/>
              </w:rPr>
              <w:t>1 вар.</w:t>
            </w:r>
          </w:p>
        </w:tc>
        <w:tc>
          <w:tcPr>
            <w:tcW w:w="797" w:type="dxa"/>
          </w:tcPr>
          <w:p w:rsidR="00A60D03" w:rsidRPr="00CF5BB5" w:rsidRDefault="00A60D03" w:rsidP="00CF5BB5">
            <w:pPr>
              <w:jc w:val="center"/>
              <w:rPr>
                <w:b/>
                <w:sz w:val="22"/>
                <w:szCs w:val="22"/>
              </w:rPr>
            </w:pPr>
            <w:r w:rsidRPr="00CF5BB5">
              <w:rPr>
                <w:b/>
                <w:sz w:val="22"/>
                <w:szCs w:val="22"/>
              </w:rPr>
              <w:t>2 вар.</w:t>
            </w:r>
          </w:p>
        </w:tc>
      </w:tr>
      <w:tr w:rsidR="00A60D03" w:rsidRPr="00CF5BB5" w:rsidTr="00CF5BB5">
        <w:trPr>
          <w:jc w:val="center"/>
        </w:trPr>
        <w:tc>
          <w:tcPr>
            <w:tcW w:w="2268" w:type="dxa"/>
          </w:tcPr>
          <w:p w:rsidR="00A60D03" w:rsidRPr="00CF5BB5" w:rsidRDefault="00A60D03" w:rsidP="00A60D03">
            <w:pPr>
              <w:jc w:val="both"/>
              <w:rPr>
                <w:sz w:val="22"/>
                <w:szCs w:val="22"/>
              </w:rPr>
            </w:pPr>
            <w:r w:rsidRPr="00CF5BB5">
              <w:rPr>
                <w:sz w:val="22"/>
                <w:szCs w:val="22"/>
              </w:rPr>
              <w:t>Численность детей в дошкольных образовательных организациях (чел.)</w:t>
            </w:r>
          </w:p>
        </w:tc>
        <w:tc>
          <w:tcPr>
            <w:tcW w:w="851" w:type="dxa"/>
          </w:tcPr>
          <w:p w:rsidR="00A60D03" w:rsidRPr="00CF5BB5" w:rsidRDefault="00A60D03" w:rsidP="00C6693E">
            <w:pPr>
              <w:jc w:val="center"/>
              <w:rPr>
                <w:sz w:val="22"/>
                <w:szCs w:val="22"/>
              </w:rPr>
            </w:pPr>
            <w:r w:rsidRPr="00CF5BB5">
              <w:rPr>
                <w:sz w:val="22"/>
                <w:szCs w:val="22"/>
              </w:rPr>
              <w:t>2673</w:t>
            </w:r>
          </w:p>
        </w:tc>
        <w:tc>
          <w:tcPr>
            <w:tcW w:w="850" w:type="dxa"/>
          </w:tcPr>
          <w:p w:rsidR="00A60D03" w:rsidRPr="00CF5BB5" w:rsidRDefault="00A60D03" w:rsidP="00C6693E">
            <w:pPr>
              <w:jc w:val="center"/>
              <w:rPr>
                <w:sz w:val="22"/>
                <w:szCs w:val="22"/>
              </w:rPr>
            </w:pPr>
            <w:r w:rsidRPr="00CF5BB5">
              <w:rPr>
                <w:sz w:val="22"/>
                <w:szCs w:val="22"/>
              </w:rPr>
              <w:t>2687</w:t>
            </w:r>
          </w:p>
        </w:tc>
        <w:tc>
          <w:tcPr>
            <w:tcW w:w="851" w:type="dxa"/>
          </w:tcPr>
          <w:p w:rsidR="00A60D03" w:rsidRPr="00CF5BB5" w:rsidRDefault="00A60D03" w:rsidP="00C6693E">
            <w:pPr>
              <w:jc w:val="center"/>
              <w:rPr>
                <w:sz w:val="22"/>
                <w:szCs w:val="22"/>
              </w:rPr>
            </w:pPr>
            <w:r w:rsidRPr="00CF5BB5">
              <w:rPr>
                <w:sz w:val="22"/>
                <w:szCs w:val="22"/>
              </w:rPr>
              <w:t>2687</w:t>
            </w:r>
          </w:p>
        </w:tc>
        <w:tc>
          <w:tcPr>
            <w:tcW w:w="850" w:type="dxa"/>
          </w:tcPr>
          <w:p w:rsidR="00A60D03" w:rsidRPr="00CF5BB5" w:rsidRDefault="00A60D03" w:rsidP="00C6693E">
            <w:pPr>
              <w:jc w:val="center"/>
              <w:rPr>
                <w:sz w:val="22"/>
                <w:szCs w:val="22"/>
              </w:rPr>
            </w:pPr>
            <w:r w:rsidRPr="00CF5BB5">
              <w:rPr>
                <w:sz w:val="22"/>
                <w:szCs w:val="22"/>
              </w:rPr>
              <w:t>2700</w:t>
            </w:r>
          </w:p>
        </w:tc>
        <w:tc>
          <w:tcPr>
            <w:tcW w:w="851" w:type="dxa"/>
          </w:tcPr>
          <w:p w:rsidR="00A60D03" w:rsidRPr="00CF5BB5" w:rsidRDefault="00A60D03" w:rsidP="00C6693E">
            <w:pPr>
              <w:jc w:val="center"/>
              <w:rPr>
                <w:sz w:val="22"/>
                <w:szCs w:val="22"/>
              </w:rPr>
            </w:pPr>
            <w:r w:rsidRPr="00CF5BB5">
              <w:rPr>
                <w:sz w:val="22"/>
                <w:szCs w:val="22"/>
              </w:rPr>
              <w:t>2700</w:t>
            </w:r>
          </w:p>
        </w:tc>
        <w:tc>
          <w:tcPr>
            <w:tcW w:w="834" w:type="dxa"/>
          </w:tcPr>
          <w:p w:rsidR="00A60D03" w:rsidRPr="00CF5BB5" w:rsidRDefault="00A60D03" w:rsidP="00C6693E">
            <w:pPr>
              <w:jc w:val="center"/>
              <w:rPr>
                <w:sz w:val="22"/>
                <w:szCs w:val="22"/>
              </w:rPr>
            </w:pPr>
            <w:r w:rsidRPr="00CF5BB5">
              <w:rPr>
                <w:sz w:val="22"/>
                <w:szCs w:val="22"/>
              </w:rPr>
              <w:t>2712</w:t>
            </w:r>
          </w:p>
        </w:tc>
        <w:tc>
          <w:tcPr>
            <w:tcW w:w="796" w:type="dxa"/>
          </w:tcPr>
          <w:p w:rsidR="00A60D03" w:rsidRPr="00CF5BB5" w:rsidRDefault="00A60D03" w:rsidP="00C6693E">
            <w:pPr>
              <w:jc w:val="center"/>
              <w:rPr>
                <w:sz w:val="22"/>
                <w:szCs w:val="22"/>
              </w:rPr>
            </w:pPr>
            <w:r w:rsidRPr="00CF5BB5">
              <w:rPr>
                <w:sz w:val="22"/>
                <w:szCs w:val="22"/>
              </w:rPr>
              <w:t>2720</w:t>
            </w:r>
          </w:p>
        </w:tc>
        <w:tc>
          <w:tcPr>
            <w:tcW w:w="796" w:type="dxa"/>
          </w:tcPr>
          <w:p w:rsidR="00A60D03" w:rsidRPr="00CF5BB5" w:rsidRDefault="00A60D03" w:rsidP="00C6693E">
            <w:pPr>
              <w:jc w:val="center"/>
              <w:rPr>
                <w:sz w:val="22"/>
                <w:szCs w:val="22"/>
              </w:rPr>
            </w:pPr>
            <w:r w:rsidRPr="00CF5BB5">
              <w:rPr>
                <w:sz w:val="22"/>
                <w:szCs w:val="22"/>
              </w:rPr>
              <w:t>2725</w:t>
            </w:r>
          </w:p>
        </w:tc>
        <w:tc>
          <w:tcPr>
            <w:tcW w:w="797" w:type="dxa"/>
          </w:tcPr>
          <w:p w:rsidR="00A60D03" w:rsidRPr="00CF5BB5" w:rsidRDefault="00A60D03" w:rsidP="00C6693E">
            <w:pPr>
              <w:jc w:val="center"/>
              <w:rPr>
                <w:sz w:val="22"/>
                <w:szCs w:val="22"/>
              </w:rPr>
            </w:pPr>
            <w:r w:rsidRPr="00CF5BB5">
              <w:rPr>
                <w:sz w:val="22"/>
                <w:szCs w:val="22"/>
              </w:rPr>
              <w:t>2735</w:t>
            </w:r>
          </w:p>
        </w:tc>
      </w:tr>
      <w:tr w:rsidR="00A60D03" w:rsidRPr="00CF5BB5" w:rsidTr="00CF5BB5">
        <w:trPr>
          <w:jc w:val="center"/>
        </w:trPr>
        <w:tc>
          <w:tcPr>
            <w:tcW w:w="2268" w:type="dxa"/>
          </w:tcPr>
          <w:p w:rsidR="00A60D03" w:rsidRPr="00CF5BB5" w:rsidRDefault="00A60D03" w:rsidP="00A60D03">
            <w:pPr>
              <w:jc w:val="both"/>
              <w:rPr>
                <w:sz w:val="22"/>
                <w:szCs w:val="22"/>
              </w:rPr>
            </w:pPr>
            <w:r w:rsidRPr="00CF5BB5">
              <w:rPr>
                <w:sz w:val="22"/>
                <w:szCs w:val="22"/>
              </w:rPr>
              <w:t>Количество детей в возрасте от 1 до 6 лет (чел.)</w:t>
            </w:r>
          </w:p>
        </w:tc>
        <w:tc>
          <w:tcPr>
            <w:tcW w:w="851" w:type="dxa"/>
          </w:tcPr>
          <w:p w:rsidR="00A60D03" w:rsidRPr="00CF5BB5" w:rsidRDefault="00A60D03" w:rsidP="00C6693E">
            <w:pPr>
              <w:jc w:val="center"/>
              <w:rPr>
                <w:sz w:val="22"/>
                <w:szCs w:val="22"/>
              </w:rPr>
            </w:pPr>
            <w:r w:rsidRPr="00CF5BB5">
              <w:rPr>
                <w:sz w:val="22"/>
                <w:szCs w:val="22"/>
              </w:rPr>
              <w:t>3872</w:t>
            </w:r>
          </w:p>
        </w:tc>
        <w:tc>
          <w:tcPr>
            <w:tcW w:w="850" w:type="dxa"/>
          </w:tcPr>
          <w:p w:rsidR="00A60D03" w:rsidRPr="00CF5BB5" w:rsidRDefault="00A60D03" w:rsidP="00C6693E">
            <w:pPr>
              <w:jc w:val="center"/>
              <w:rPr>
                <w:sz w:val="22"/>
                <w:szCs w:val="22"/>
              </w:rPr>
            </w:pPr>
            <w:r w:rsidRPr="00CF5BB5">
              <w:rPr>
                <w:sz w:val="22"/>
                <w:szCs w:val="22"/>
              </w:rPr>
              <w:t>4009</w:t>
            </w:r>
          </w:p>
        </w:tc>
        <w:tc>
          <w:tcPr>
            <w:tcW w:w="851" w:type="dxa"/>
          </w:tcPr>
          <w:p w:rsidR="00A60D03" w:rsidRPr="00CF5BB5" w:rsidRDefault="00A60D03" w:rsidP="00C6693E">
            <w:pPr>
              <w:jc w:val="center"/>
              <w:rPr>
                <w:sz w:val="22"/>
                <w:szCs w:val="22"/>
              </w:rPr>
            </w:pPr>
            <w:r w:rsidRPr="00CF5BB5">
              <w:rPr>
                <w:sz w:val="22"/>
                <w:szCs w:val="22"/>
              </w:rPr>
              <w:t>4032</w:t>
            </w:r>
          </w:p>
        </w:tc>
        <w:tc>
          <w:tcPr>
            <w:tcW w:w="850" w:type="dxa"/>
          </w:tcPr>
          <w:p w:rsidR="00A60D03" w:rsidRPr="00CF5BB5" w:rsidRDefault="00A60D03" w:rsidP="00C6693E">
            <w:pPr>
              <w:jc w:val="center"/>
              <w:rPr>
                <w:sz w:val="22"/>
                <w:szCs w:val="22"/>
              </w:rPr>
            </w:pPr>
            <w:r w:rsidRPr="00CF5BB5">
              <w:rPr>
                <w:sz w:val="22"/>
                <w:szCs w:val="22"/>
              </w:rPr>
              <w:t>3890</w:t>
            </w:r>
          </w:p>
        </w:tc>
        <w:tc>
          <w:tcPr>
            <w:tcW w:w="851" w:type="dxa"/>
          </w:tcPr>
          <w:p w:rsidR="00A60D03" w:rsidRPr="00CF5BB5" w:rsidRDefault="00A60D03" w:rsidP="00C6693E">
            <w:pPr>
              <w:jc w:val="center"/>
              <w:rPr>
                <w:sz w:val="22"/>
                <w:szCs w:val="22"/>
              </w:rPr>
            </w:pPr>
            <w:r w:rsidRPr="00CF5BB5">
              <w:rPr>
                <w:sz w:val="22"/>
                <w:szCs w:val="22"/>
              </w:rPr>
              <w:t>3946</w:t>
            </w:r>
          </w:p>
        </w:tc>
        <w:tc>
          <w:tcPr>
            <w:tcW w:w="834" w:type="dxa"/>
          </w:tcPr>
          <w:p w:rsidR="00A60D03" w:rsidRPr="00CF5BB5" w:rsidRDefault="00A60D03" w:rsidP="00C6693E">
            <w:pPr>
              <w:jc w:val="center"/>
              <w:rPr>
                <w:sz w:val="22"/>
                <w:szCs w:val="22"/>
              </w:rPr>
            </w:pPr>
            <w:r w:rsidRPr="00CF5BB5">
              <w:rPr>
                <w:sz w:val="22"/>
                <w:szCs w:val="22"/>
              </w:rPr>
              <w:t>3935</w:t>
            </w:r>
          </w:p>
        </w:tc>
        <w:tc>
          <w:tcPr>
            <w:tcW w:w="796" w:type="dxa"/>
          </w:tcPr>
          <w:p w:rsidR="00A60D03" w:rsidRPr="00CF5BB5" w:rsidRDefault="00A60D03" w:rsidP="00C6693E">
            <w:pPr>
              <w:jc w:val="center"/>
              <w:rPr>
                <w:sz w:val="22"/>
                <w:szCs w:val="22"/>
              </w:rPr>
            </w:pPr>
            <w:r w:rsidRPr="00CF5BB5">
              <w:rPr>
                <w:sz w:val="22"/>
                <w:szCs w:val="22"/>
              </w:rPr>
              <w:t>3950</w:t>
            </w:r>
          </w:p>
        </w:tc>
        <w:tc>
          <w:tcPr>
            <w:tcW w:w="796" w:type="dxa"/>
          </w:tcPr>
          <w:p w:rsidR="00A60D03" w:rsidRPr="00CF5BB5" w:rsidRDefault="00A60D03" w:rsidP="00C6693E">
            <w:pPr>
              <w:jc w:val="center"/>
              <w:rPr>
                <w:sz w:val="22"/>
                <w:szCs w:val="22"/>
              </w:rPr>
            </w:pPr>
            <w:r w:rsidRPr="00CF5BB5">
              <w:rPr>
                <w:sz w:val="22"/>
                <w:szCs w:val="22"/>
              </w:rPr>
              <w:t>3952</w:t>
            </w:r>
          </w:p>
        </w:tc>
        <w:tc>
          <w:tcPr>
            <w:tcW w:w="797" w:type="dxa"/>
          </w:tcPr>
          <w:p w:rsidR="00A60D03" w:rsidRPr="00CF5BB5" w:rsidRDefault="00A60D03" w:rsidP="00C6693E">
            <w:pPr>
              <w:jc w:val="center"/>
              <w:rPr>
                <w:sz w:val="22"/>
                <w:szCs w:val="22"/>
              </w:rPr>
            </w:pPr>
            <w:r w:rsidRPr="00CF5BB5">
              <w:rPr>
                <w:sz w:val="22"/>
                <w:szCs w:val="22"/>
              </w:rPr>
              <w:t>3955</w:t>
            </w:r>
          </w:p>
        </w:tc>
      </w:tr>
      <w:tr w:rsidR="00A60D03" w:rsidRPr="00CF5BB5" w:rsidTr="00CF5BB5">
        <w:trPr>
          <w:jc w:val="center"/>
        </w:trPr>
        <w:tc>
          <w:tcPr>
            <w:tcW w:w="2268" w:type="dxa"/>
          </w:tcPr>
          <w:p w:rsidR="00A60D03" w:rsidRPr="00CF5BB5" w:rsidRDefault="00A60D03" w:rsidP="00A60D03">
            <w:pPr>
              <w:jc w:val="both"/>
              <w:rPr>
                <w:sz w:val="22"/>
                <w:szCs w:val="22"/>
              </w:rPr>
            </w:pPr>
            <w:r w:rsidRPr="00CF5BB5">
              <w:rPr>
                <w:sz w:val="22"/>
                <w:szCs w:val="22"/>
              </w:rPr>
              <w:t>Норматив обеспеченности дошкольными образовательными организациями (мест на 1000 детей в возрасте от 1 до 6 лет)</w:t>
            </w:r>
          </w:p>
        </w:tc>
        <w:tc>
          <w:tcPr>
            <w:tcW w:w="851" w:type="dxa"/>
          </w:tcPr>
          <w:p w:rsidR="00A60D03" w:rsidRPr="00CF5BB5" w:rsidRDefault="00A60D03" w:rsidP="00C6693E">
            <w:pPr>
              <w:jc w:val="center"/>
              <w:rPr>
                <w:sz w:val="22"/>
                <w:szCs w:val="22"/>
              </w:rPr>
            </w:pPr>
            <w:r w:rsidRPr="00CF5BB5">
              <w:rPr>
                <w:sz w:val="22"/>
                <w:szCs w:val="22"/>
              </w:rPr>
              <w:t>700,0</w:t>
            </w:r>
          </w:p>
        </w:tc>
        <w:tc>
          <w:tcPr>
            <w:tcW w:w="850" w:type="dxa"/>
          </w:tcPr>
          <w:p w:rsidR="00A60D03" w:rsidRPr="00CF5BB5" w:rsidRDefault="00A60D03" w:rsidP="00C6693E">
            <w:pPr>
              <w:jc w:val="center"/>
              <w:rPr>
                <w:sz w:val="22"/>
                <w:szCs w:val="22"/>
              </w:rPr>
            </w:pPr>
            <w:r w:rsidRPr="00CF5BB5">
              <w:rPr>
                <w:sz w:val="22"/>
                <w:szCs w:val="22"/>
              </w:rPr>
              <w:t>700,0</w:t>
            </w:r>
          </w:p>
        </w:tc>
        <w:tc>
          <w:tcPr>
            <w:tcW w:w="851" w:type="dxa"/>
          </w:tcPr>
          <w:p w:rsidR="00A60D03" w:rsidRPr="00CF5BB5" w:rsidRDefault="00A60D03" w:rsidP="00C6693E">
            <w:pPr>
              <w:jc w:val="center"/>
              <w:rPr>
                <w:sz w:val="22"/>
                <w:szCs w:val="22"/>
              </w:rPr>
            </w:pPr>
            <w:r w:rsidRPr="00CF5BB5">
              <w:rPr>
                <w:sz w:val="22"/>
                <w:szCs w:val="22"/>
              </w:rPr>
              <w:t>700,0</w:t>
            </w:r>
          </w:p>
        </w:tc>
        <w:tc>
          <w:tcPr>
            <w:tcW w:w="850" w:type="dxa"/>
          </w:tcPr>
          <w:p w:rsidR="00A60D03" w:rsidRPr="00CF5BB5" w:rsidRDefault="00A60D03" w:rsidP="00C6693E">
            <w:pPr>
              <w:jc w:val="center"/>
              <w:rPr>
                <w:sz w:val="22"/>
                <w:szCs w:val="22"/>
              </w:rPr>
            </w:pPr>
            <w:r w:rsidRPr="00CF5BB5">
              <w:rPr>
                <w:sz w:val="22"/>
                <w:szCs w:val="22"/>
              </w:rPr>
              <w:t>700,0</w:t>
            </w:r>
          </w:p>
        </w:tc>
        <w:tc>
          <w:tcPr>
            <w:tcW w:w="851" w:type="dxa"/>
          </w:tcPr>
          <w:p w:rsidR="00A60D03" w:rsidRPr="00CF5BB5" w:rsidRDefault="00A60D03" w:rsidP="00C6693E">
            <w:pPr>
              <w:jc w:val="center"/>
              <w:rPr>
                <w:sz w:val="22"/>
                <w:szCs w:val="22"/>
              </w:rPr>
            </w:pPr>
            <w:r w:rsidRPr="00CF5BB5">
              <w:rPr>
                <w:sz w:val="22"/>
                <w:szCs w:val="22"/>
              </w:rPr>
              <w:t>700,0</w:t>
            </w:r>
          </w:p>
        </w:tc>
        <w:tc>
          <w:tcPr>
            <w:tcW w:w="834" w:type="dxa"/>
          </w:tcPr>
          <w:p w:rsidR="00A60D03" w:rsidRPr="00CF5BB5" w:rsidRDefault="00A60D03" w:rsidP="00C6693E">
            <w:pPr>
              <w:jc w:val="center"/>
              <w:rPr>
                <w:sz w:val="22"/>
                <w:szCs w:val="22"/>
              </w:rPr>
            </w:pPr>
            <w:r w:rsidRPr="00CF5BB5">
              <w:rPr>
                <w:sz w:val="22"/>
                <w:szCs w:val="22"/>
              </w:rPr>
              <w:t>700,0</w:t>
            </w:r>
          </w:p>
        </w:tc>
        <w:tc>
          <w:tcPr>
            <w:tcW w:w="796" w:type="dxa"/>
          </w:tcPr>
          <w:p w:rsidR="00A60D03" w:rsidRPr="00CF5BB5" w:rsidRDefault="00A60D03" w:rsidP="00C6693E">
            <w:pPr>
              <w:jc w:val="center"/>
              <w:rPr>
                <w:sz w:val="22"/>
                <w:szCs w:val="22"/>
              </w:rPr>
            </w:pPr>
            <w:r w:rsidRPr="00CF5BB5">
              <w:rPr>
                <w:sz w:val="22"/>
                <w:szCs w:val="22"/>
              </w:rPr>
              <w:t>700,0</w:t>
            </w:r>
          </w:p>
        </w:tc>
        <w:tc>
          <w:tcPr>
            <w:tcW w:w="796" w:type="dxa"/>
          </w:tcPr>
          <w:p w:rsidR="00A60D03" w:rsidRPr="00CF5BB5" w:rsidRDefault="00A60D03" w:rsidP="00C6693E">
            <w:pPr>
              <w:jc w:val="center"/>
              <w:rPr>
                <w:sz w:val="22"/>
                <w:szCs w:val="22"/>
              </w:rPr>
            </w:pPr>
            <w:r w:rsidRPr="00CF5BB5">
              <w:rPr>
                <w:sz w:val="22"/>
                <w:szCs w:val="22"/>
              </w:rPr>
              <w:t>700,0</w:t>
            </w:r>
          </w:p>
        </w:tc>
        <w:tc>
          <w:tcPr>
            <w:tcW w:w="797" w:type="dxa"/>
          </w:tcPr>
          <w:p w:rsidR="00A60D03" w:rsidRPr="00CF5BB5" w:rsidRDefault="00A60D03" w:rsidP="00C6693E">
            <w:pPr>
              <w:jc w:val="center"/>
              <w:rPr>
                <w:sz w:val="22"/>
                <w:szCs w:val="22"/>
              </w:rPr>
            </w:pPr>
            <w:r w:rsidRPr="00CF5BB5">
              <w:rPr>
                <w:sz w:val="22"/>
                <w:szCs w:val="22"/>
              </w:rPr>
              <w:t>700,0</w:t>
            </w:r>
          </w:p>
        </w:tc>
      </w:tr>
      <w:tr w:rsidR="00A60D03" w:rsidRPr="00CF5BB5" w:rsidTr="00CF5BB5">
        <w:trPr>
          <w:jc w:val="center"/>
        </w:trPr>
        <w:tc>
          <w:tcPr>
            <w:tcW w:w="2268" w:type="dxa"/>
          </w:tcPr>
          <w:p w:rsidR="00A60D03" w:rsidRPr="00CF5BB5" w:rsidRDefault="00A60D03" w:rsidP="00A60D03">
            <w:pPr>
              <w:jc w:val="both"/>
              <w:rPr>
                <w:sz w:val="22"/>
                <w:szCs w:val="22"/>
              </w:rPr>
            </w:pPr>
            <w:r w:rsidRPr="00CF5BB5">
              <w:rPr>
                <w:sz w:val="22"/>
                <w:szCs w:val="22"/>
              </w:rPr>
              <w:t xml:space="preserve">Обеспеченность </w:t>
            </w:r>
            <w:r w:rsidRPr="00CF5BB5">
              <w:rPr>
                <w:sz w:val="22"/>
                <w:szCs w:val="22"/>
              </w:rPr>
              <w:lastRenderedPageBreak/>
              <w:t>дошкольными образовательными организациями (мест на 1000 детей в возрасте от 1 до 6 лет)</w:t>
            </w:r>
          </w:p>
        </w:tc>
        <w:tc>
          <w:tcPr>
            <w:tcW w:w="851" w:type="dxa"/>
          </w:tcPr>
          <w:p w:rsidR="00A60D03" w:rsidRPr="00CF5BB5" w:rsidRDefault="00A60D03" w:rsidP="00C6693E">
            <w:pPr>
              <w:jc w:val="center"/>
              <w:rPr>
                <w:sz w:val="22"/>
                <w:szCs w:val="22"/>
              </w:rPr>
            </w:pPr>
            <w:r w:rsidRPr="00CF5BB5">
              <w:rPr>
                <w:sz w:val="22"/>
                <w:szCs w:val="22"/>
              </w:rPr>
              <w:lastRenderedPageBreak/>
              <w:t>681,56</w:t>
            </w:r>
          </w:p>
        </w:tc>
        <w:tc>
          <w:tcPr>
            <w:tcW w:w="850" w:type="dxa"/>
          </w:tcPr>
          <w:p w:rsidR="00A60D03" w:rsidRPr="00CF5BB5" w:rsidRDefault="00A60D03" w:rsidP="00C6693E">
            <w:pPr>
              <w:jc w:val="center"/>
              <w:rPr>
                <w:sz w:val="22"/>
                <w:szCs w:val="22"/>
              </w:rPr>
            </w:pPr>
            <w:r w:rsidRPr="00CF5BB5">
              <w:rPr>
                <w:sz w:val="22"/>
                <w:szCs w:val="22"/>
              </w:rPr>
              <w:t>655,77</w:t>
            </w:r>
          </w:p>
        </w:tc>
        <w:tc>
          <w:tcPr>
            <w:tcW w:w="851" w:type="dxa"/>
          </w:tcPr>
          <w:p w:rsidR="00A60D03" w:rsidRPr="00CF5BB5" w:rsidRDefault="00A60D03" w:rsidP="00C6693E">
            <w:pPr>
              <w:jc w:val="center"/>
              <w:rPr>
                <w:sz w:val="22"/>
                <w:szCs w:val="22"/>
              </w:rPr>
            </w:pPr>
            <w:r w:rsidRPr="00CF5BB5">
              <w:rPr>
                <w:sz w:val="22"/>
                <w:szCs w:val="22"/>
              </w:rPr>
              <w:t>652,03</w:t>
            </w:r>
          </w:p>
        </w:tc>
        <w:tc>
          <w:tcPr>
            <w:tcW w:w="850" w:type="dxa"/>
          </w:tcPr>
          <w:p w:rsidR="00A60D03" w:rsidRPr="00CF5BB5" w:rsidRDefault="00A60D03" w:rsidP="00C6693E">
            <w:pPr>
              <w:jc w:val="center"/>
              <w:rPr>
                <w:sz w:val="22"/>
                <w:szCs w:val="22"/>
              </w:rPr>
            </w:pPr>
            <w:r w:rsidRPr="00CF5BB5">
              <w:rPr>
                <w:sz w:val="22"/>
                <w:szCs w:val="22"/>
              </w:rPr>
              <w:t>679,69</w:t>
            </w:r>
          </w:p>
        </w:tc>
        <w:tc>
          <w:tcPr>
            <w:tcW w:w="851" w:type="dxa"/>
          </w:tcPr>
          <w:p w:rsidR="00A60D03" w:rsidRPr="00CF5BB5" w:rsidRDefault="00A60D03" w:rsidP="00C6693E">
            <w:pPr>
              <w:jc w:val="center"/>
              <w:rPr>
                <w:sz w:val="22"/>
                <w:szCs w:val="22"/>
              </w:rPr>
            </w:pPr>
            <w:r w:rsidRPr="00CF5BB5">
              <w:rPr>
                <w:sz w:val="22"/>
                <w:szCs w:val="22"/>
              </w:rPr>
              <w:t>670,05</w:t>
            </w:r>
          </w:p>
        </w:tc>
        <w:tc>
          <w:tcPr>
            <w:tcW w:w="834" w:type="dxa"/>
          </w:tcPr>
          <w:p w:rsidR="00A60D03" w:rsidRPr="00CF5BB5" w:rsidRDefault="00A60D03" w:rsidP="00C6693E">
            <w:pPr>
              <w:jc w:val="center"/>
              <w:rPr>
                <w:sz w:val="22"/>
                <w:szCs w:val="22"/>
              </w:rPr>
            </w:pPr>
            <w:r w:rsidRPr="00CF5BB5">
              <w:rPr>
                <w:sz w:val="22"/>
                <w:szCs w:val="22"/>
              </w:rPr>
              <w:t>671,92</w:t>
            </w:r>
          </w:p>
        </w:tc>
        <w:tc>
          <w:tcPr>
            <w:tcW w:w="796" w:type="dxa"/>
          </w:tcPr>
          <w:p w:rsidR="00A60D03" w:rsidRPr="00CF5BB5" w:rsidRDefault="00A60D03" w:rsidP="00C6693E">
            <w:pPr>
              <w:jc w:val="center"/>
              <w:rPr>
                <w:sz w:val="22"/>
                <w:szCs w:val="22"/>
              </w:rPr>
            </w:pPr>
            <w:r w:rsidRPr="00CF5BB5">
              <w:rPr>
                <w:sz w:val="22"/>
                <w:szCs w:val="22"/>
              </w:rPr>
              <w:t>669,4</w:t>
            </w:r>
          </w:p>
        </w:tc>
        <w:tc>
          <w:tcPr>
            <w:tcW w:w="796" w:type="dxa"/>
          </w:tcPr>
          <w:p w:rsidR="00A60D03" w:rsidRPr="00CF5BB5" w:rsidRDefault="00A60D03" w:rsidP="00C6693E">
            <w:pPr>
              <w:jc w:val="center"/>
              <w:rPr>
                <w:sz w:val="22"/>
                <w:szCs w:val="22"/>
              </w:rPr>
            </w:pPr>
            <w:r w:rsidRPr="00CF5BB5">
              <w:rPr>
                <w:sz w:val="22"/>
                <w:szCs w:val="22"/>
              </w:rPr>
              <w:t>669,0</w:t>
            </w:r>
          </w:p>
        </w:tc>
        <w:tc>
          <w:tcPr>
            <w:tcW w:w="797" w:type="dxa"/>
          </w:tcPr>
          <w:p w:rsidR="00A60D03" w:rsidRPr="00CF5BB5" w:rsidRDefault="00A60D03" w:rsidP="00C6693E">
            <w:pPr>
              <w:jc w:val="center"/>
              <w:rPr>
                <w:sz w:val="22"/>
                <w:szCs w:val="22"/>
              </w:rPr>
            </w:pPr>
            <w:r w:rsidRPr="00CF5BB5">
              <w:rPr>
                <w:sz w:val="22"/>
                <w:szCs w:val="22"/>
              </w:rPr>
              <w:t>668,5</w:t>
            </w:r>
          </w:p>
        </w:tc>
      </w:tr>
    </w:tbl>
    <w:p w:rsidR="00442677" w:rsidRDefault="00442677" w:rsidP="00252076">
      <w:pPr>
        <w:ind w:firstLine="720"/>
        <w:jc w:val="both"/>
        <w:rPr>
          <w:sz w:val="24"/>
          <w:szCs w:val="24"/>
        </w:rPr>
      </w:pPr>
    </w:p>
    <w:p w:rsidR="00924C5B" w:rsidRPr="007E357F" w:rsidRDefault="00C6693E" w:rsidP="00924C5B">
      <w:pPr>
        <w:ind w:firstLine="720"/>
        <w:jc w:val="both"/>
        <w:rPr>
          <w:rFonts w:eastAsia="Arial Unicode MS"/>
          <w:sz w:val="24"/>
          <w:szCs w:val="24"/>
        </w:rPr>
      </w:pPr>
      <w:r>
        <w:rPr>
          <w:sz w:val="24"/>
          <w:szCs w:val="24"/>
        </w:rPr>
        <w:t xml:space="preserve">Развитие системы общего образования будет направлено на </w:t>
      </w:r>
      <w:r w:rsidR="00FF6351">
        <w:rPr>
          <w:sz w:val="24"/>
          <w:szCs w:val="24"/>
        </w:rPr>
        <w:t>совершенствование таких его аспектов как условия обучения, квалификация кадров, учебные программы, профориентация.</w:t>
      </w:r>
      <w:r w:rsidR="00924C5B" w:rsidRPr="00924C5B">
        <w:rPr>
          <w:rFonts w:eastAsia="Arial Unicode MS"/>
          <w:sz w:val="24"/>
          <w:szCs w:val="24"/>
        </w:rPr>
        <w:t xml:space="preserve"> </w:t>
      </w:r>
      <w:r w:rsidR="00924C5B" w:rsidRPr="0056671F">
        <w:rPr>
          <w:sz w:val="24"/>
          <w:szCs w:val="24"/>
        </w:rPr>
        <w:t>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sidR="00924C5B" w:rsidRPr="007E357F">
        <w:rPr>
          <w:rFonts w:eastAsia="Arial Unicode MS"/>
          <w:sz w:val="24"/>
          <w:szCs w:val="24"/>
        </w:rPr>
        <w:t xml:space="preserve"> </w:t>
      </w:r>
      <w:r w:rsidR="00924C5B">
        <w:rPr>
          <w:rFonts w:eastAsia="Arial Unicode MS"/>
          <w:sz w:val="24"/>
          <w:szCs w:val="24"/>
        </w:rPr>
        <w:t>является целью</w:t>
      </w:r>
      <w:r w:rsidR="00924C5B" w:rsidRPr="007E357F">
        <w:rPr>
          <w:rFonts w:eastAsia="Arial Unicode MS"/>
          <w:sz w:val="24"/>
          <w:szCs w:val="24"/>
        </w:rPr>
        <w:t xml:space="preserve"> муниципальной программы «Развитие образования города Урай» на 2014-2018 годы, утвержденной постановлением администрации города Урай от 30.09.2013 №3387.</w:t>
      </w:r>
    </w:p>
    <w:p w:rsidR="00252076" w:rsidRPr="0046650F" w:rsidRDefault="00252076" w:rsidP="00252076">
      <w:pPr>
        <w:ind w:firstLine="720"/>
        <w:jc w:val="both"/>
        <w:rPr>
          <w:rFonts w:eastAsia="Arial Unicode MS"/>
          <w:sz w:val="24"/>
          <w:szCs w:val="24"/>
        </w:rPr>
      </w:pPr>
      <w:r w:rsidRPr="0046650F">
        <w:rPr>
          <w:rFonts w:eastAsia="Arial Unicode MS"/>
          <w:sz w:val="24"/>
          <w:szCs w:val="24"/>
        </w:rPr>
        <w:t xml:space="preserve">На территории города находятся 8 </w:t>
      </w:r>
      <w:r w:rsidRPr="00384AF9">
        <w:rPr>
          <w:rFonts w:eastAsia="Arial Unicode MS"/>
          <w:b/>
          <w:sz w:val="24"/>
          <w:szCs w:val="24"/>
        </w:rPr>
        <w:t>общеобразовательных организаций</w:t>
      </w:r>
      <w:r>
        <w:rPr>
          <w:rFonts w:eastAsia="Arial Unicode MS"/>
          <w:sz w:val="24"/>
          <w:szCs w:val="24"/>
        </w:rPr>
        <w:t>, из них 6 – муниципальные, 2 – окружного подчинения, общая  проектная мощность зданий составляет 4125 мест.</w:t>
      </w:r>
      <w:r w:rsidRPr="0046650F">
        <w:rPr>
          <w:rFonts w:eastAsia="Arial Unicode MS"/>
          <w:sz w:val="24"/>
          <w:szCs w:val="24"/>
        </w:rPr>
        <w:t xml:space="preserve"> На начало </w:t>
      </w:r>
      <w:r w:rsidR="00C6693E">
        <w:rPr>
          <w:rFonts w:eastAsia="Arial Unicode MS"/>
          <w:sz w:val="24"/>
          <w:szCs w:val="24"/>
        </w:rPr>
        <w:t>2015</w:t>
      </w:r>
      <w:r w:rsidR="00C6693E" w:rsidRPr="00C6693E">
        <w:rPr>
          <w:rFonts w:eastAsia="Arial Unicode MS"/>
          <w:sz w:val="24"/>
          <w:szCs w:val="24"/>
        </w:rPr>
        <w:t xml:space="preserve"> </w:t>
      </w:r>
      <w:r w:rsidR="00C6693E" w:rsidRPr="0046650F">
        <w:rPr>
          <w:rFonts w:eastAsia="Arial Unicode MS"/>
          <w:sz w:val="24"/>
          <w:szCs w:val="24"/>
        </w:rPr>
        <w:t>учебного</w:t>
      </w:r>
      <w:r w:rsidR="00C6693E">
        <w:rPr>
          <w:rFonts w:eastAsia="Arial Unicode MS"/>
          <w:sz w:val="24"/>
          <w:szCs w:val="24"/>
        </w:rPr>
        <w:t xml:space="preserve"> </w:t>
      </w:r>
      <w:r w:rsidRPr="0046650F">
        <w:rPr>
          <w:rFonts w:eastAsia="Arial Unicode MS"/>
          <w:sz w:val="24"/>
          <w:szCs w:val="24"/>
        </w:rPr>
        <w:t xml:space="preserve">года число учащихся </w:t>
      </w:r>
      <w:r w:rsidR="00C6693E">
        <w:rPr>
          <w:rFonts w:eastAsia="Arial Unicode MS"/>
          <w:sz w:val="24"/>
          <w:szCs w:val="24"/>
        </w:rPr>
        <w:t xml:space="preserve">в общеобразовательных организациях </w:t>
      </w:r>
      <w:r w:rsidRPr="0046650F">
        <w:rPr>
          <w:rFonts w:eastAsia="Arial Unicode MS"/>
          <w:sz w:val="24"/>
          <w:szCs w:val="24"/>
        </w:rPr>
        <w:t xml:space="preserve">составило </w:t>
      </w:r>
      <w:r>
        <w:rPr>
          <w:rFonts w:eastAsia="Arial Unicode MS"/>
          <w:sz w:val="24"/>
          <w:szCs w:val="24"/>
        </w:rPr>
        <w:t>5078</w:t>
      </w:r>
      <w:r w:rsidR="00C6693E">
        <w:rPr>
          <w:rFonts w:eastAsia="Arial Unicode MS"/>
          <w:sz w:val="24"/>
          <w:szCs w:val="24"/>
        </w:rPr>
        <w:t xml:space="preserve"> человек, о</w:t>
      </w:r>
      <w:r>
        <w:rPr>
          <w:rFonts w:eastAsia="Arial Unicode MS"/>
          <w:sz w:val="24"/>
          <w:szCs w:val="24"/>
        </w:rPr>
        <w:t xml:space="preserve">беспеченность </w:t>
      </w:r>
      <w:r w:rsidR="00C6693E">
        <w:rPr>
          <w:rFonts w:eastAsia="Arial Unicode MS"/>
          <w:sz w:val="24"/>
          <w:szCs w:val="24"/>
        </w:rPr>
        <w:t>детей местами -</w:t>
      </w:r>
      <w:r>
        <w:rPr>
          <w:rFonts w:eastAsia="Arial Unicode MS"/>
          <w:sz w:val="24"/>
          <w:szCs w:val="24"/>
        </w:rPr>
        <w:t xml:space="preserve"> 82,6%.</w:t>
      </w:r>
    </w:p>
    <w:p w:rsidR="00054A1C" w:rsidRDefault="00252076" w:rsidP="00252076">
      <w:pPr>
        <w:ind w:firstLine="720"/>
        <w:jc w:val="both"/>
        <w:rPr>
          <w:rFonts w:eastAsia="Arial Unicode MS"/>
          <w:sz w:val="24"/>
          <w:szCs w:val="24"/>
        </w:rPr>
      </w:pPr>
      <w:r>
        <w:rPr>
          <w:rFonts w:eastAsia="Arial Unicode MS"/>
          <w:sz w:val="24"/>
          <w:szCs w:val="24"/>
        </w:rPr>
        <w:t xml:space="preserve">В прогнозном периоде </w:t>
      </w:r>
      <w:r w:rsidRPr="0046650F">
        <w:rPr>
          <w:rFonts w:eastAsia="Arial Unicode MS"/>
          <w:sz w:val="24"/>
          <w:szCs w:val="24"/>
        </w:rPr>
        <w:t>201</w:t>
      </w:r>
      <w:r>
        <w:rPr>
          <w:rFonts w:eastAsia="Arial Unicode MS"/>
          <w:sz w:val="24"/>
          <w:szCs w:val="24"/>
        </w:rPr>
        <w:t xml:space="preserve">7 – 2019 годы ожидается увеличение на 11% количества учащихся </w:t>
      </w:r>
      <w:r w:rsidRPr="0046650F">
        <w:rPr>
          <w:rFonts w:eastAsia="Arial Unicode MS"/>
          <w:sz w:val="24"/>
          <w:szCs w:val="24"/>
        </w:rPr>
        <w:t xml:space="preserve">дневных общеобразовательных </w:t>
      </w:r>
      <w:r>
        <w:rPr>
          <w:rFonts w:eastAsia="Arial Unicode MS"/>
          <w:sz w:val="24"/>
          <w:szCs w:val="24"/>
        </w:rPr>
        <w:t>организаций</w:t>
      </w:r>
      <w:r w:rsidRPr="0046650F">
        <w:rPr>
          <w:rFonts w:eastAsia="Arial Unicode MS"/>
          <w:sz w:val="24"/>
          <w:szCs w:val="24"/>
        </w:rPr>
        <w:t xml:space="preserve">  </w:t>
      </w:r>
      <w:r w:rsidR="00054A1C">
        <w:rPr>
          <w:rFonts w:eastAsia="Arial Unicode MS"/>
          <w:sz w:val="24"/>
          <w:szCs w:val="24"/>
        </w:rPr>
        <w:t>относительно 2015 года, что связано</w:t>
      </w:r>
      <w:r>
        <w:rPr>
          <w:rFonts w:eastAsia="Arial Unicode MS"/>
          <w:sz w:val="24"/>
          <w:szCs w:val="24"/>
        </w:rPr>
        <w:t xml:space="preserve"> с ростом численности детей в возрасте от 7 до 17 лет</w:t>
      </w:r>
      <w:r w:rsidR="00054A1C">
        <w:rPr>
          <w:rFonts w:eastAsia="Arial Unicode MS"/>
          <w:sz w:val="24"/>
          <w:szCs w:val="24"/>
        </w:rPr>
        <w:t xml:space="preserve">. </w:t>
      </w:r>
    </w:p>
    <w:p w:rsidR="00252076" w:rsidRDefault="00054A1C" w:rsidP="00252076">
      <w:pPr>
        <w:ind w:firstLine="720"/>
        <w:jc w:val="both"/>
        <w:rPr>
          <w:rFonts w:eastAsia="Arial Unicode MS"/>
          <w:sz w:val="24"/>
          <w:szCs w:val="24"/>
        </w:rPr>
      </w:pPr>
      <w:r>
        <w:rPr>
          <w:rFonts w:eastAsia="Arial Unicode MS"/>
          <w:sz w:val="24"/>
          <w:szCs w:val="24"/>
        </w:rPr>
        <w:t xml:space="preserve">Обеспеченность детей </w:t>
      </w:r>
      <w:r w:rsidR="00252076">
        <w:rPr>
          <w:rFonts w:eastAsia="Arial Unicode MS"/>
          <w:sz w:val="24"/>
          <w:szCs w:val="24"/>
        </w:rPr>
        <w:t>местами</w:t>
      </w:r>
      <w:r w:rsidRPr="00054A1C">
        <w:rPr>
          <w:rFonts w:eastAsia="Arial Unicode MS"/>
          <w:b/>
          <w:sz w:val="24"/>
          <w:szCs w:val="24"/>
        </w:rPr>
        <w:t xml:space="preserve"> </w:t>
      </w:r>
      <w:r w:rsidRPr="00054A1C">
        <w:rPr>
          <w:rFonts w:eastAsia="Arial Unicode MS"/>
          <w:sz w:val="24"/>
          <w:szCs w:val="24"/>
        </w:rPr>
        <w:t>в общеобразовательных организациях</w:t>
      </w:r>
      <w:r w:rsidR="00252076">
        <w:rPr>
          <w:rFonts w:eastAsia="Arial Unicode MS"/>
          <w:sz w:val="24"/>
          <w:szCs w:val="24"/>
        </w:rPr>
        <w:t xml:space="preserve"> </w:t>
      </w:r>
      <w:r>
        <w:rPr>
          <w:rFonts w:eastAsia="Arial Unicode MS"/>
          <w:sz w:val="24"/>
          <w:szCs w:val="24"/>
        </w:rPr>
        <w:t>будет снижаться, что определяет</w:t>
      </w:r>
      <w:r w:rsidR="00252076">
        <w:rPr>
          <w:rFonts w:eastAsia="Arial Unicode MS"/>
          <w:sz w:val="24"/>
          <w:szCs w:val="24"/>
        </w:rPr>
        <w:t xml:space="preserve"> необходимость в строительстве зданий общеобразовательных организаций.</w:t>
      </w:r>
      <w:r w:rsidR="00252076" w:rsidRPr="0046650F">
        <w:rPr>
          <w:rFonts w:eastAsia="Arial Unicode MS"/>
          <w:sz w:val="24"/>
          <w:szCs w:val="24"/>
        </w:rPr>
        <w:t xml:space="preserve"> </w:t>
      </w:r>
      <w:r w:rsidR="00252076">
        <w:rPr>
          <w:rFonts w:eastAsia="Arial Unicode MS"/>
          <w:sz w:val="24"/>
          <w:szCs w:val="24"/>
        </w:rPr>
        <w:t xml:space="preserve">С этой целью в рамках реализации государственной программы </w:t>
      </w:r>
      <w:r w:rsidR="00252076" w:rsidRPr="0046650F">
        <w:rPr>
          <w:rFonts w:eastAsia="Arial Unicode MS"/>
          <w:sz w:val="24"/>
          <w:szCs w:val="24"/>
        </w:rPr>
        <w:t>«</w:t>
      </w:r>
      <w:r w:rsidR="00252076">
        <w:rPr>
          <w:rFonts w:eastAsia="Arial Unicode MS"/>
          <w:sz w:val="24"/>
          <w:szCs w:val="24"/>
        </w:rPr>
        <w:t xml:space="preserve">Развитие образования в Ханты-Мансийском </w:t>
      </w:r>
      <w:proofErr w:type="gramStart"/>
      <w:r w:rsidR="00252076">
        <w:rPr>
          <w:rFonts w:eastAsia="Arial Unicode MS"/>
          <w:sz w:val="24"/>
          <w:szCs w:val="24"/>
        </w:rPr>
        <w:t>автономном</w:t>
      </w:r>
      <w:proofErr w:type="gramEnd"/>
      <w:r w:rsidR="00252076">
        <w:rPr>
          <w:rFonts w:eastAsia="Arial Unicode MS"/>
          <w:sz w:val="24"/>
          <w:szCs w:val="24"/>
        </w:rPr>
        <w:t xml:space="preserve"> </w:t>
      </w:r>
      <w:proofErr w:type="spellStart"/>
      <w:r w:rsidR="00252076">
        <w:rPr>
          <w:rFonts w:eastAsia="Arial Unicode MS"/>
          <w:sz w:val="24"/>
          <w:szCs w:val="24"/>
        </w:rPr>
        <w:t>округе-Югре</w:t>
      </w:r>
      <w:proofErr w:type="spellEnd"/>
      <w:r w:rsidR="00252076">
        <w:rPr>
          <w:rFonts w:eastAsia="Arial Unicode MS"/>
          <w:sz w:val="24"/>
          <w:szCs w:val="24"/>
        </w:rPr>
        <w:t xml:space="preserve"> на 2016-2020 годы» в период</w:t>
      </w:r>
      <w:r w:rsidR="00252076" w:rsidRPr="0046650F">
        <w:rPr>
          <w:rFonts w:eastAsia="Arial Unicode MS"/>
          <w:sz w:val="24"/>
          <w:szCs w:val="24"/>
        </w:rPr>
        <w:t xml:space="preserve">  </w:t>
      </w:r>
      <w:r w:rsidR="00252076">
        <w:rPr>
          <w:rFonts w:eastAsia="Arial Unicode MS"/>
          <w:sz w:val="24"/>
          <w:szCs w:val="24"/>
        </w:rPr>
        <w:t xml:space="preserve">прогнозных </w:t>
      </w:r>
      <w:r w:rsidR="00252076" w:rsidRPr="0046650F">
        <w:rPr>
          <w:rFonts w:eastAsia="Arial Unicode MS"/>
          <w:sz w:val="24"/>
          <w:szCs w:val="24"/>
        </w:rPr>
        <w:t>201</w:t>
      </w:r>
      <w:r w:rsidR="00252076">
        <w:rPr>
          <w:rFonts w:eastAsia="Arial Unicode MS"/>
          <w:sz w:val="24"/>
          <w:szCs w:val="24"/>
        </w:rPr>
        <w:t xml:space="preserve">7-2019 годов планируется </w:t>
      </w:r>
      <w:r>
        <w:rPr>
          <w:rFonts w:eastAsia="Arial Unicode MS"/>
          <w:sz w:val="24"/>
          <w:szCs w:val="24"/>
        </w:rPr>
        <w:t>реализация проекта по строительству</w:t>
      </w:r>
      <w:r w:rsidR="00252076" w:rsidRPr="0046650F">
        <w:rPr>
          <w:rFonts w:eastAsia="Arial Unicode MS"/>
          <w:sz w:val="24"/>
          <w:szCs w:val="24"/>
        </w:rPr>
        <w:t xml:space="preserve"> новой школы на 5</w:t>
      </w:r>
      <w:r w:rsidR="00252076">
        <w:rPr>
          <w:rFonts w:eastAsia="Arial Unicode MS"/>
          <w:sz w:val="24"/>
          <w:szCs w:val="24"/>
        </w:rPr>
        <w:t>28</w:t>
      </w:r>
      <w:r w:rsidR="00252076" w:rsidRPr="0046650F">
        <w:rPr>
          <w:rFonts w:eastAsia="Arial Unicode MS"/>
          <w:sz w:val="24"/>
          <w:szCs w:val="24"/>
        </w:rPr>
        <w:t xml:space="preserve"> мест</w:t>
      </w:r>
      <w:r w:rsidR="00252076">
        <w:rPr>
          <w:rFonts w:eastAsia="Arial Unicode MS"/>
          <w:sz w:val="24"/>
          <w:szCs w:val="24"/>
        </w:rPr>
        <w:t>.</w:t>
      </w:r>
      <w:r w:rsidR="007E357F">
        <w:rPr>
          <w:rFonts w:eastAsia="Arial Unicode MS"/>
          <w:sz w:val="24"/>
          <w:szCs w:val="24"/>
        </w:rPr>
        <w:t xml:space="preserve"> </w:t>
      </w:r>
      <w:r w:rsidR="00252076">
        <w:rPr>
          <w:rFonts w:eastAsia="Arial Unicode MS"/>
          <w:sz w:val="24"/>
          <w:szCs w:val="24"/>
        </w:rPr>
        <w:t>Таким образом, проектная мощность в 2019 году</w:t>
      </w:r>
      <w:r w:rsidR="00252076" w:rsidRPr="002527DA">
        <w:rPr>
          <w:rFonts w:eastAsia="Arial Unicode MS"/>
          <w:sz w:val="24"/>
          <w:szCs w:val="24"/>
        </w:rPr>
        <w:t xml:space="preserve"> </w:t>
      </w:r>
      <w:r w:rsidR="00252076">
        <w:rPr>
          <w:rFonts w:eastAsia="Arial Unicode MS"/>
          <w:sz w:val="24"/>
          <w:szCs w:val="24"/>
        </w:rPr>
        <w:t xml:space="preserve">спрогнозирована с увеличением  до 4653 мест, и уровень обеспеченности местами в общеобразовательных организациях составит 83,9%. </w:t>
      </w:r>
    </w:p>
    <w:p w:rsidR="00C6693E" w:rsidRPr="00AC1435" w:rsidRDefault="00C6693E" w:rsidP="00C6693E">
      <w:pPr>
        <w:tabs>
          <w:tab w:val="left" w:pos="0"/>
          <w:tab w:val="left" w:pos="709"/>
        </w:tabs>
        <w:ind w:firstLine="709"/>
        <w:jc w:val="both"/>
        <w:rPr>
          <w:sz w:val="24"/>
          <w:szCs w:val="24"/>
        </w:rPr>
      </w:pPr>
      <w:r w:rsidRPr="00AE2AB6">
        <w:rPr>
          <w:rFonts w:eastAsia="Arial Unicode MS"/>
          <w:sz w:val="24"/>
          <w:szCs w:val="24"/>
        </w:rPr>
        <w:t xml:space="preserve">В целях повышения эффективности </w:t>
      </w:r>
      <w:r w:rsidR="00DF2EB0">
        <w:rPr>
          <w:rFonts w:eastAsia="Arial Unicode MS"/>
          <w:sz w:val="24"/>
          <w:szCs w:val="24"/>
        </w:rPr>
        <w:t xml:space="preserve">системы </w:t>
      </w:r>
      <w:r w:rsidRPr="00AE2AB6">
        <w:rPr>
          <w:rFonts w:eastAsia="Arial Unicode MS"/>
          <w:sz w:val="24"/>
          <w:szCs w:val="24"/>
        </w:rPr>
        <w:t xml:space="preserve">образования </w:t>
      </w:r>
      <w:r w:rsidRPr="00953DAD">
        <w:rPr>
          <w:rFonts w:eastAsia="Arial Unicode MS"/>
          <w:sz w:val="24"/>
          <w:szCs w:val="24"/>
        </w:rPr>
        <w:t xml:space="preserve">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953DAD">
        <w:rPr>
          <w:rFonts w:eastAsia="Arial Unicode MS"/>
          <w:sz w:val="24"/>
          <w:szCs w:val="24"/>
        </w:rPr>
        <w:t>округа-Югры</w:t>
      </w:r>
      <w:proofErr w:type="spellEnd"/>
      <w:r w:rsidRPr="00953DAD">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r>
        <w:rPr>
          <w:rFonts w:eastAsia="Arial Unicode MS"/>
          <w:sz w:val="24"/>
          <w:szCs w:val="24"/>
        </w:rPr>
        <w:t xml:space="preserve"> </w:t>
      </w:r>
    </w:p>
    <w:p w:rsidR="00054A1C" w:rsidRPr="007E357F" w:rsidRDefault="00054A1C" w:rsidP="00054A1C">
      <w:pPr>
        <w:ind w:firstLine="720"/>
        <w:jc w:val="both"/>
        <w:rPr>
          <w:rFonts w:eastAsia="Arial Unicode MS"/>
          <w:sz w:val="24"/>
          <w:szCs w:val="24"/>
        </w:rPr>
      </w:pPr>
      <w:r w:rsidRPr="007E357F">
        <w:rPr>
          <w:rFonts w:eastAsia="Arial Unicode MS"/>
          <w:sz w:val="24"/>
          <w:szCs w:val="24"/>
        </w:rPr>
        <w:t xml:space="preserve">В целях укрепления связей с другими регионами по исполнению мероприятий, направленных на повышение доступности и качества предоставляемых услуг в сфере образования и </w:t>
      </w:r>
      <w:r w:rsidRPr="007E357F">
        <w:rPr>
          <w:color w:val="000000"/>
          <w:sz w:val="24"/>
          <w:szCs w:val="24"/>
        </w:rPr>
        <w:t>совершенствованию образовательных программ</w:t>
      </w:r>
      <w:r w:rsidRPr="007E357F">
        <w:rPr>
          <w:rFonts w:eastAsia="Arial Unicode MS"/>
          <w:sz w:val="24"/>
          <w:szCs w:val="24"/>
        </w:rPr>
        <w:t xml:space="preserve"> успешно развивается сотрудничество с учреждениями системы профессионального обучения. </w:t>
      </w:r>
    </w:p>
    <w:p w:rsidR="00252076" w:rsidRPr="0046650F" w:rsidRDefault="00252076" w:rsidP="00DF2EB0">
      <w:pPr>
        <w:ind w:firstLine="720"/>
        <w:jc w:val="both"/>
        <w:rPr>
          <w:bCs/>
          <w:sz w:val="24"/>
          <w:szCs w:val="24"/>
        </w:rPr>
      </w:pPr>
      <w:r w:rsidRPr="00384AF9">
        <w:rPr>
          <w:b/>
          <w:bCs/>
          <w:sz w:val="24"/>
          <w:szCs w:val="24"/>
        </w:rPr>
        <w:t>Сфера среднего профессионального образования</w:t>
      </w:r>
      <w:r w:rsidRPr="00384AF9">
        <w:rPr>
          <w:bCs/>
          <w:sz w:val="24"/>
          <w:szCs w:val="24"/>
        </w:rPr>
        <w:t xml:space="preserve"> на территории</w:t>
      </w:r>
      <w:r w:rsidRPr="0046650F">
        <w:rPr>
          <w:bCs/>
          <w:sz w:val="24"/>
          <w:szCs w:val="24"/>
        </w:rPr>
        <w:t xml:space="preserve"> города Урай </w:t>
      </w:r>
      <w:r>
        <w:rPr>
          <w:bCs/>
          <w:sz w:val="24"/>
          <w:szCs w:val="24"/>
        </w:rPr>
        <w:t>представлена БУ</w:t>
      </w:r>
      <w:r w:rsidRPr="0046650F">
        <w:rPr>
          <w:bCs/>
          <w:sz w:val="24"/>
          <w:szCs w:val="24"/>
        </w:rPr>
        <w:t xml:space="preserve"> ПО </w:t>
      </w:r>
      <w:r>
        <w:rPr>
          <w:bCs/>
          <w:sz w:val="24"/>
          <w:szCs w:val="24"/>
        </w:rPr>
        <w:t xml:space="preserve">ХМАО-ЮГРЫ </w:t>
      </w:r>
      <w:r w:rsidRPr="0046650F">
        <w:rPr>
          <w:bCs/>
          <w:sz w:val="24"/>
          <w:szCs w:val="24"/>
        </w:rPr>
        <w:t>«</w:t>
      </w:r>
      <w:proofErr w:type="spellStart"/>
      <w:r w:rsidRPr="0046650F">
        <w:rPr>
          <w:bCs/>
          <w:sz w:val="24"/>
          <w:szCs w:val="24"/>
        </w:rPr>
        <w:t>Урайский</w:t>
      </w:r>
      <w:proofErr w:type="spellEnd"/>
      <w:r w:rsidRPr="0046650F">
        <w:rPr>
          <w:bCs/>
          <w:sz w:val="24"/>
          <w:szCs w:val="24"/>
        </w:rPr>
        <w:t xml:space="preserve"> </w:t>
      </w:r>
      <w:r>
        <w:rPr>
          <w:bCs/>
          <w:sz w:val="24"/>
          <w:szCs w:val="24"/>
        </w:rPr>
        <w:t>политехнический</w:t>
      </w:r>
      <w:r w:rsidRPr="0046650F">
        <w:rPr>
          <w:bCs/>
          <w:sz w:val="24"/>
          <w:szCs w:val="24"/>
        </w:rPr>
        <w:t xml:space="preserve"> колледж»  и  филиал</w:t>
      </w:r>
      <w:r>
        <w:rPr>
          <w:bCs/>
          <w:sz w:val="24"/>
          <w:szCs w:val="24"/>
        </w:rPr>
        <w:t xml:space="preserve">ом </w:t>
      </w:r>
      <w:r w:rsidRPr="0046650F">
        <w:rPr>
          <w:bCs/>
          <w:sz w:val="24"/>
          <w:szCs w:val="24"/>
        </w:rPr>
        <w:t xml:space="preserve"> НОУ СПО Челябинский  юридический колледж.</w:t>
      </w:r>
      <w:r w:rsidR="00DF2EB0">
        <w:rPr>
          <w:bCs/>
          <w:sz w:val="24"/>
          <w:szCs w:val="24"/>
        </w:rPr>
        <w:t xml:space="preserve"> В</w:t>
      </w:r>
      <w:r w:rsidRPr="00427CDF">
        <w:rPr>
          <w:bCs/>
          <w:sz w:val="24"/>
          <w:szCs w:val="24"/>
        </w:rPr>
        <w:t xml:space="preserve"> 2015 год</w:t>
      </w:r>
      <w:r w:rsidR="00DF2EB0">
        <w:rPr>
          <w:bCs/>
          <w:sz w:val="24"/>
          <w:szCs w:val="24"/>
        </w:rPr>
        <w:t>у</w:t>
      </w:r>
      <w:r w:rsidRPr="006F1B1D">
        <w:rPr>
          <w:bCs/>
          <w:sz w:val="24"/>
          <w:szCs w:val="24"/>
        </w:rPr>
        <w:t xml:space="preserve"> </w:t>
      </w:r>
      <w:r w:rsidRPr="00F71BBB">
        <w:rPr>
          <w:bCs/>
          <w:sz w:val="24"/>
          <w:szCs w:val="24"/>
        </w:rPr>
        <w:t>численность студентов</w:t>
      </w:r>
      <w:r>
        <w:rPr>
          <w:bCs/>
          <w:sz w:val="24"/>
          <w:szCs w:val="24"/>
        </w:rPr>
        <w:t xml:space="preserve"> составила 612 человек.</w:t>
      </w:r>
    </w:p>
    <w:p w:rsidR="00252076" w:rsidRPr="0046650F" w:rsidRDefault="00252076" w:rsidP="00252076">
      <w:pPr>
        <w:autoSpaceDE w:val="0"/>
        <w:autoSpaceDN w:val="0"/>
        <w:ind w:firstLine="720"/>
        <w:jc w:val="both"/>
        <w:rPr>
          <w:bCs/>
          <w:sz w:val="24"/>
          <w:szCs w:val="24"/>
        </w:rPr>
      </w:pPr>
      <w:r w:rsidRPr="0046650F">
        <w:rPr>
          <w:bCs/>
          <w:sz w:val="24"/>
          <w:szCs w:val="24"/>
        </w:rPr>
        <w:t>В 201</w:t>
      </w:r>
      <w:r>
        <w:rPr>
          <w:bCs/>
          <w:sz w:val="24"/>
          <w:szCs w:val="24"/>
        </w:rPr>
        <w:t>5</w:t>
      </w:r>
      <w:r w:rsidRPr="0046650F">
        <w:rPr>
          <w:bCs/>
          <w:sz w:val="24"/>
          <w:szCs w:val="24"/>
        </w:rPr>
        <w:t xml:space="preserve"> году фактический выпуск специалистов среднего профессионального образования  составил 1</w:t>
      </w:r>
      <w:r>
        <w:rPr>
          <w:bCs/>
          <w:sz w:val="24"/>
          <w:szCs w:val="24"/>
        </w:rPr>
        <w:t>56</w:t>
      </w:r>
      <w:r w:rsidRPr="0046650F">
        <w:rPr>
          <w:bCs/>
          <w:sz w:val="24"/>
          <w:szCs w:val="24"/>
        </w:rPr>
        <w:t xml:space="preserve"> человек.  Несмотря на фактическое формирование учебных групп,  в оценочном 201</w:t>
      </w:r>
      <w:r>
        <w:rPr>
          <w:bCs/>
          <w:sz w:val="24"/>
          <w:szCs w:val="24"/>
        </w:rPr>
        <w:t>6</w:t>
      </w:r>
      <w:r w:rsidRPr="0046650F">
        <w:rPr>
          <w:bCs/>
          <w:sz w:val="24"/>
          <w:szCs w:val="24"/>
        </w:rPr>
        <w:t xml:space="preserve"> году  запланирован выпуск 13</w:t>
      </w:r>
      <w:r>
        <w:rPr>
          <w:bCs/>
          <w:sz w:val="24"/>
          <w:szCs w:val="24"/>
        </w:rPr>
        <w:t>7</w:t>
      </w:r>
      <w:r w:rsidRPr="0046650F">
        <w:rPr>
          <w:bCs/>
          <w:sz w:val="24"/>
          <w:szCs w:val="24"/>
        </w:rPr>
        <w:t xml:space="preserve"> человек. На</w:t>
      </w:r>
      <w:r>
        <w:rPr>
          <w:bCs/>
          <w:sz w:val="24"/>
          <w:szCs w:val="24"/>
        </w:rPr>
        <w:t xml:space="preserve"> п</w:t>
      </w:r>
      <w:r w:rsidRPr="0046650F">
        <w:rPr>
          <w:bCs/>
          <w:sz w:val="24"/>
          <w:szCs w:val="24"/>
        </w:rPr>
        <w:t>рогнозн</w:t>
      </w:r>
      <w:r>
        <w:rPr>
          <w:bCs/>
          <w:sz w:val="24"/>
          <w:szCs w:val="24"/>
        </w:rPr>
        <w:t xml:space="preserve">ые </w:t>
      </w:r>
      <w:r w:rsidRPr="0046650F">
        <w:rPr>
          <w:bCs/>
          <w:sz w:val="24"/>
          <w:szCs w:val="24"/>
        </w:rPr>
        <w:t xml:space="preserve"> 201</w:t>
      </w:r>
      <w:r>
        <w:rPr>
          <w:bCs/>
          <w:sz w:val="24"/>
          <w:szCs w:val="24"/>
        </w:rPr>
        <w:t>7-2019</w:t>
      </w:r>
      <w:r w:rsidRPr="0046650F">
        <w:rPr>
          <w:bCs/>
          <w:sz w:val="24"/>
          <w:szCs w:val="24"/>
        </w:rPr>
        <w:t xml:space="preserve"> год</w:t>
      </w:r>
      <w:r>
        <w:rPr>
          <w:bCs/>
          <w:sz w:val="24"/>
          <w:szCs w:val="24"/>
        </w:rPr>
        <w:t>ы</w:t>
      </w:r>
      <w:r w:rsidRPr="0046650F">
        <w:rPr>
          <w:bCs/>
          <w:sz w:val="24"/>
          <w:szCs w:val="24"/>
        </w:rPr>
        <w:t xml:space="preserve"> численность выпускников среднего профессионального образования спрогнозирована </w:t>
      </w:r>
      <w:r>
        <w:rPr>
          <w:bCs/>
          <w:sz w:val="24"/>
          <w:szCs w:val="24"/>
        </w:rPr>
        <w:t xml:space="preserve">с увеличением </w:t>
      </w:r>
      <w:r w:rsidRPr="0046650F">
        <w:rPr>
          <w:bCs/>
          <w:sz w:val="24"/>
          <w:szCs w:val="24"/>
        </w:rPr>
        <w:t>от 1</w:t>
      </w:r>
      <w:r>
        <w:rPr>
          <w:bCs/>
          <w:sz w:val="24"/>
          <w:szCs w:val="24"/>
        </w:rPr>
        <w:t>52</w:t>
      </w:r>
      <w:r w:rsidRPr="0046650F">
        <w:rPr>
          <w:bCs/>
          <w:sz w:val="24"/>
          <w:szCs w:val="24"/>
        </w:rPr>
        <w:t xml:space="preserve"> человек до </w:t>
      </w:r>
      <w:r>
        <w:rPr>
          <w:bCs/>
          <w:sz w:val="24"/>
          <w:szCs w:val="24"/>
        </w:rPr>
        <w:t>248</w:t>
      </w:r>
      <w:r w:rsidRPr="0046650F">
        <w:rPr>
          <w:bCs/>
          <w:sz w:val="24"/>
          <w:szCs w:val="24"/>
        </w:rPr>
        <w:t xml:space="preserve"> человек соответственно.</w:t>
      </w:r>
      <w:r>
        <w:rPr>
          <w:bCs/>
          <w:sz w:val="24"/>
          <w:szCs w:val="24"/>
        </w:rPr>
        <w:t xml:space="preserve"> Значительный рост показателя связан с максимальным наполнением учебных групп в 2015 году.</w:t>
      </w:r>
    </w:p>
    <w:p w:rsidR="00252076" w:rsidRDefault="00252076" w:rsidP="00252076">
      <w:pPr>
        <w:ind w:firstLine="720"/>
        <w:jc w:val="both"/>
        <w:rPr>
          <w:bCs/>
          <w:sz w:val="24"/>
          <w:szCs w:val="24"/>
        </w:rPr>
      </w:pPr>
      <w:r>
        <w:rPr>
          <w:bCs/>
          <w:sz w:val="24"/>
          <w:szCs w:val="24"/>
        </w:rPr>
        <w:t xml:space="preserve">Ежегодно с предприятиями города заключаются соглашения о социальном партнерстве, которые предусматривают предоставление </w:t>
      </w:r>
      <w:r w:rsidR="00DF2EB0">
        <w:rPr>
          <w:bCs/>
          <w:sz w:val="24"/>
          <w:szCs w:val="24"/>
        </w:rPr>
        <w:t>студентам</w:t>
      </w:r>
      <w:r>
        <w:rPr>
          <w:bCs/>
          <w:sz w:val="24"/>
          <w:szCs w:val="24"/>
        </w:rPr>
        <w:t xml:space="preserve"> места прохождения производственной практики по профилю специальности, преддипломной практики, стажировки с возможностью дальнейшего трудоустройства.</w:t>
      </w:r>
    </w:p>
    <w:p w:rsidR="00252076" w:rsidRDefault="00252076" w:rsidP="00252076"/>
    <w:p w:rsidR="00D40FE8" w:rsidRPr="0046650F" w:rsidRDefault="00D40FE8" w:rsidP="00D40FE8">
      <w:pPr>
        <w:autoSpaceDE w:val="0"/>
        <w:autoSpaceDN w:val="0"/>
        <w:ind w:firstLine="720"/>
        <w:jc w:val="both"/>
        <w:rPr>
          <w:sz w:val="24"/>
          <w:szCs w:val="24"/>
        </w:rPr>
      </w:pPr>
      <w:r w:rsidRPr="0046650F">
        <w:rPr>
          <w:b/>
          <w:sz w:val="24"/>
          <w:szCs w:val="24"/>
        </w:rPr>
        <w:t>В сферу здравоохранения</w:t>
      </w:r>
      <w:r w:rsidRPr="0046650F">
        <w:rPr>
          <w:sz w:val="24"/>
          <w:szCs w:val="24"/>
        </w:rPr>
        <w:t xml:space="preserve"> города Урай входят 2 больничных учреждения, 3 амбулаторно-поликлинических учреждений. </w:t>
      </w:r>
    </w:p>
    <w:p w:rsidR="00D40FE8" w:rsidRPr="001973A6" w:rsidRDefault="00D40FE8" w:rsidP="00D40FE8">
      <w:pPr>
        <w:ind w:firstLine="720"/>
        <w:jc w:val="both"/>
        <w:rPr>
          <w:sz w:val="24"/>
        </w:rPr>
      </w:pPr>
      <w:r w:rsidRPr="0046650F">
        <w:rPr>
          <w:sz w:val="24"/>
        </w:rPr>
        <w:t xml:space="preserve">На территории города находится также казенное учреждение Ханты-Мансийского </w:t>
      </w:r>
      <w:proofErr w:type="spellStart"/>
      <w:r w:rsidRPr="0046650F">
        <w:rPr>
          <w:sz w:val="24"/>
        </w:rPr>
        <w:t>округа-Югры</w:t>
      </w:r>
      <w:proofErr w:type="spellEnd"/>
      <w:r w:rsidRPr="0046650F">
        <w:rPr>
          <w:sz w:val="24"/>
        </w:rPr>
        <w:t xml:space="preserve"> «</w:t>
      </w:r>
      <w:proofErr w:type="spellStart"/>
      <w:r w:rsidRPr="0046650F">
        <w:rPr>
          <w:sz w:val="24"/>
        </w:rPr>
        <w:t>Урайский</w:t>
      </w:r>
      <w:proofErr w:type="spellEnd"/>
      <w:r w:rsidRPr="0046650F">
        <w:rPr>
          <w:sz w:val="24"/>
        </w:rPr>
        <w:t xml:space="preserve"> специализированный Дом ребенка» с  численностью  врачей и среднего  медицинского персонала  в 201</w:t>
      </w:r>
      <w:r>
        <w:rPr>
          <w:sz w:val="24"/>
        </w:rPr>
        <w:t>5</w:t>
      </w:r>
      <w:r w:rsidRPr="0046650F">
        <w:rPr>
          <w:sz w:val="24"/>
        </w:rPr>
        <w:t xml:space="preserve"> году – </w:t>
      </w:r>
      <w:r>
        <w:rPr>
          <w:sz w:val="24"/>
        </w:rPr>
        <w:t>42</w:t>
      </w:r>
      <w:r w:rsidRPr="0046650F">
        <w:rPr>
          <w:sz w:val="24"/>
        </w:rPr>
        <w:t xml:space="preserve"> человек</w:t>
      </w:r>
      <w:r>
        <w:rPr>
          <w:sz w:val="24"/>
        </w:rPr>
        <w:t>а</w:t>
      </w:r>
      <w:r w:rsidRPr="0046650F">
        <w:rPr>
          <w:sz w:val="24"/>
        </w:rPr>
        <w:t xml:space="preserve"> (врачи – </w:t>
      </w:r>
      <w:r>
        <w:rPr>
          <w:sz w:val="24"/>
        </w:rPr>
        <w:t>6</w:t>
      </w:r>
      <w:r w:rsidRPr="0046650F">
        <w:rPr>
          <w:sz w:val="24"/>
        </w:rPr>
        <w:t xml:space="preserve"> человек, средний медицинский персонал – 36) и коечным фондом  в </w:t>
      </w:r>
      <w:r w:rsidRPr="001973A6">
        <w:rPr>
          <w:sz w:val="24"/>
        </w:rPr>
        <w:t>102  койки круглосуточного пребывания.</w:t>
      </w:r>
    </w:p>
    <w:p w:rsidR="00D40FE8" w:rsidRPr="0046650F" w:rsidRDefault="00D40FE8" w:rsidP="00D40FE8">
      <w:pPr>
        <w:ind w:firstLine="720"/>
        <w:jc w:val="both"/>
        <w:rPr>
          <w:sz w:val="24"/>
        </w:rPr>
      </w:pPr>
      <w:r w:rsidRPr="0046650F">
        <w:rPr>
          <w:sz w:val="24"/>
        </w:rPr>
        <w:t>Общая численность врачей и среднего медицинского персонала в учреждениях здравоохранения города Урай на 01.01.201</w:t>
      </w:r>
      <w:r>
        <w:rPr>
          <w:sz w:val="24"/>
        </w:rPr>
        <w:t>6</w:t>
      </w:r>
      <w:r w:rsidRPr="0046650F">
        <w:rPr>
          <w:sz w:val="24"/>
        </w:rPr>
        <w:t xml:space="preserve"> года составила 8</w:t>
      </w:r>
      <w:r>
        <w:rPr>
          <w:sz w:val="24"/>
        </w:rPr>
        <w:t>38</w:t>
      </w:r>
      <w:r w:rsidRPr="0046650F">
        <w:rPr>
          <w:sz w:val="24"/>
        </w:rPr>
        <w:t xml:space="preserve"> человек (за 201</w:t>
      </w:r>
      <w:r>
        <w:rPr>
          <w:sz w:val="24"/>
        </w:rPr>
        <w:t>4</w:t>
      </w:r>
      <w:r w:rsidRPr="0046650F">
        <w:rPr>
          <w:sz w:val="24"/>
        </w:rPr>
        <w:t xml:space="preserve"> год – 8</w:t>
      </w:r>
      <w:r>
        <w:rPr>
          <w:sz w:val="24"/>
        </w:rPr>
        <w:t>44</w:t>
      </w:r>
      <w:r w:rsidRPr="0046650F">
        <w:rPr>
          <w:sz w:val="24"/>
        </w:rPr>
        <w:t xml:space="preserve"> человек), в том числе врачей – 19</w:t>
      </w:r>
      <w:r>
        <w:rPr>
          <w:sz w:val="24"/>
        </w:rPr>
        <w:t>9</w:t>
      </w:r>
      <w:r w:rsidRPr="0046650F">
        <w:rPr>
          <w:sz w:val="24"/>
        </w:rPr>
        <w:t xml:space="preserve"> человек (за  201</w:t>
      </w:r>
      <w:r>
        <w:rPr>
          <w:sz w:val="24"/>
        </w:rPr>
        <w:t>4</w:t>
      </w:r>
      <w:r w:rsidRPr="0046650F">
        <w:rPr>
          <w:sz w:val="24"/>
        </w:rPr>
        <w:t xml:space="preserve"> год – 19</w:t>
      </w:r>
      <w:r>
        <w:rPr>
          <w:sz w:val="24"/>
        </w:rPr>
        <w:t>6</w:t>
      </w:r>
      <w:r w:rsidRPr="0046650F">
        <w:rPr>
          <w:sz w:val="24"/>
        </w:rPr>
        <w:t xml:space="preserve"> чел.), среднего медицинского персонала – </w:t>
      </w:r>
      <w:r>
        <w:rPr>
          <w:sz w:val="24"/>
        </w:rPr>
        <w:t>639</w:t>
      </w:r>
      <w:r w:rsidRPr="0046650F">
        <w:rPr>
          <w:sz w:val="24"/>
        </w:rPr>
        <w:t xml:space="preserve"> человек (за  201</w:t>
      </w:r>
      <w:r>
        <w:rPr>
          <w:sz w:val="24"/>
        </w:rPr>
        <w:t>4</w:t>
      </w:r>
      <w:r w:rsidRPr="0046650F">
        <w:rPr>
          <w:sz w:val="24"/>
        </w:rPr>
        <w:t xml:space="preserve"> год –  6</w:t>
      </w:r>
      <w:r>
        <w:rPr>
          <w:sz w:val="24"/>
        </w:rPr>
        <w:t>48</w:t>
      </w:r>
      <w:r w:rsidRPr="0046650F">
        <w:rPr>
          <w:sz w:val="24"/>
        </w:rPr>
        <w:t xml:space="preserve"> чел.).</w:t>
      </w:r>
    </w:p>
    <w:p w:rsidR="00D40FE8" w:rsidRPr="002902CB" w:rsidRDefault="00D40FE8" w:rsidP="00D40FE8">
      <w:pPr>
        <w:ind w:firstLine="709"/>
        <w:jc w:val="both"/>
        <w:rPr>
          <w:sz w:val="24"/>
        </w:rPr>
      </w:pPr>
      <w:r w:rsidRPr="002902CB">
        <w:rPr>
          <w:sz w:val="24"/>
        </w:rPr>
        <w:t>Обеспеченность врачами в учреждениях здравоохранения в 201</w:t>
      </w:r>
      <w:r>
        <w:rPr>
          <w:sz w:val="24"/>
        </w:rPr>
        <w:t>5</w:t>
      </w:r>
      <w:r w:rsidRPr="002902CB">
        <w:rPr>
          <w:sz w:val="24"/>
        </w:rPr>
        <w:t xml:space="preserve"> году составила 49,2  человека на 10 тыс. населения при нормативе 41 человек на 10 тыс. населения. Показатель обеспеченности средним медицинским персоналом на 10 тыс. населения составил 1</w:t>
      </w:r>
      <w:r>
        <w:rPr>
          <w:sz w:val="24"/>
        </w:rPr>
        <w:t>57,9</w:t>
      </w:r>
      <w:r w:rsidRPr="002902CB">
        <w:rPr>
          <w:sz w:val="24"/>
        </w:rPr>
        <w:t xml:space="preserve"> </w:t>
      </w:r>
      <w:r>
        <w:rPr>
          <w:sz w:val="24"/>
        </w:rPr>
        <w:t xml:space="preserve"> при нормативе 114,3 чел. на 10 тыс. населения</w:t>
      </w:r>
      <w:r w:rsidRPr="002902CB">
        <w:rPr>
          <w:sz w:val="24"/>
        </w:rPr>
        <w:t xml:space="preserve">. </w:t>
      </w:r>
    </w:p>
    <w:p w:rsidR="00BD6490" w:rsidRPr="002902CB" w:rsidRDefault="00D40FE8" w:rsidP="00BD6490">
      <w:pPr>
        <w:tabs>
          <w:tab w:val="left" w:pos="1134"/>
        </w:tabs>
        <w:ind w:firstLine="720"/>
        <w:jc w:val="both"/>
        <w:rPr>
          <w:sz w:val="24"/>
        </w:rPr>
      </w:pPr>
      <w:r w:rsidRPr="00EE68A5">
        <w:rPr>
          <w:sz w:val="24"/>
        </w:rPr>
        <w:t>В лечебно-профилактических учреждениях сохраняется потребность  во врачах узкой специализации (терапевт, хирург, инфекционист, невропатолог, анестезиолог-реаниматолог). За 2015 год  принят 31 врач.</w:t>
      </w:r>
      <w:r w:rsidR="00BD6490" w:rsidRPr="00BD6490">
        <w:rPr>
          <w:sz w:val="24"/>
        </w:rPr>
        <w:t xml:space="preserve"> </w:t>
      </w:r>
      <w:r w:rsidR="00BD6490" w:rsidRPr="002902CB">
        <w:rPr>
          <w:sz w:val="24"/>
        </w:rPr>
        <w:t xml:space="preserve">Увеличение  численности врачей и среднего медицинского персонала </w:t>
      </w:r>
      <w:r w:rsidR="004C0AA1">
        <w:rPr>
          <w:sz w:val="24"/>
        </w:rPr>
        <w:t>в</w:t>
      </w:r>
      <w:r w:rsidR="00BD6490" w:rsidRPr="002902CB">
        <w:rPr>
          <w:sz w:val="24"/>
        </w:rPr>
        <w:t xml:space="preserve"> 2017-2019 годы </w:t>
      </w:r>
      <w:r w:rsidR="004C0AA1">
        <w:rPr>
          <w:sz w:val="24"/>
        </w:rPr>
        <w:t>прогнозируется в рамках принятия</w:t>
      </w:r>
      <w:r w:rsidR="00BD6490" w:rsidRPr="002902CB">
        <w:rPr>
          <w:sz w:val="24"/>
        </w:rPr>
        <w:t xml:space="preserve"> работников на вакантные должности. </w:t>
      </w:r>
    </w:p>
    <w:p w:rsidR="00D40FE8" w:rsidRPr="0046650F" w:rsidRDefault="00E20DA2" w:rsidP="004C0AA1">
      <w:pPr>
        <w:ind w:firstLine="709"/>
        <w:jc w:val="both"/>
        <w:rPr>
          <w:sz w:val="24"/>
          <w:szCs w:val="24"/>
        </w:rPr>
      </w:pPr>
      <w:r>
        <w:rPr>
          <w:sz w:val="24"/>
          <w:szCs w:val="24"/>
        </w:rPr>
        <w:t xml:space="preserve">Плановая </w:t>
      </w:r>
      <w:r w:rsidR="00D40FE8" w:rsidRPr="002902CB">
        <w:rPr>
          <w:sz w:val="24"/>
          <w:szCs w:val="24"/>
        </w:rPr>
        <w:t>мощность амбулаторно-поликлинических учреждений составляет 984 посещения в смену.</w:t>
      </w:r>
      <w:r w:rsidR="004C0AA1">
        <w:rPr>
          <w:sz w:val="24"/>
          <w:szCs w:val="24"/>
        </w:rPr>
        <w:t xml:space="preserve"> </w:t>
      </w:r>
      <w:r w:rsidR="00D40FE8" w:rsidRPr="0046650F">
        <w:rPr>
          <w:sz w:val="24"/>
          <w:szCs w:val="24"/>
        </w:rPr>
        <w:t>Фактическая мощность амбулаторно-поликлинических учреждений в 201</w:t>
      </w:r>
      <w:r w:rsidR="00D40FE8">
        <w:rPr>
          <w:sz w:val="24"/>
          <w:szCs w:val="24"/>
        </w:rPr>
        <w:t>5</w:t>
      </w:r>
      <w:r w:rsidR="00D40FE8" w:rsidRPr="0046650F">
        <w:rPr>
          <w:sz w:val="24"/>
          <w:szCs w:val="24"/>
        </w:rPr>
        <w:t xml:space="preserve"> году составила 1146 посещений в смену.</w:t>
      </w:r>
      <w:r w:rsidR="00D40FE8" w:rsidRPr="005C423B">
        <w:rPr>
          <w:sz w:val="24"/>
          <w:szCs w:val="24"/>
        </w:rPr>
        <w:t xml:space="preserve"> </w:t>
      </w:r>
      <w:r w:rsidR="00D40FE8">
        <w:rPr>
          <w:sz w:val="24"/>
          <w:szCs w:val="24"/>
        </w:rPr>
        <w:t xml:space="preserve">Обеспеченность </w:t>
      </w:r>
      <w:r w:rsidR="004C0AA1">
        <w:rPr>
          <w:sz w:val="24"/>
          <w:szCs w:val="24"/>
        </w:rPr>
        <w:t xml:space="preserve">населения в посещении </w:t>
      </w:r>
      <w:r w:rsidR="00D40FE8" w:rsidRPr="002902CB">
        <w:rPr>
          <w:sz w:val="24"/>
          <w:szCs w:val="24"/>
        </w:rPr>
        <w:t>амбулаторно-поликлинических учреждений</w:t>
      </w:r>
      <w:r w:rsidR="00D40FE8">
        <w:rPr>
          <w:sz w:val="24"/>
          <w:szCs w:val="24"/>
        </w:rPr>
        <w:t xml:space="preserve"> составила 28</w:t>
      </w:r>
      <w:r w:rsidR="008D72DF">
        <w:rPr>
          <w:sz w:val="24"/>
          <w:szCs w:val="24"/>
        </w:rPr>
        <w:t>3,1</w:t>
      </w:r>
      <w:r w:rsidR="00D40FE8">
        <w:rPr>
          <w:sz w:val="24"/>
          <w:szCs w:val="24"/>
        </w:rPr>
        <w:t xml:space="preserve"> посещени</w:t>
      </w:r>
      <w:r w:rsidR="006E6E06">
        <w:rPr>
          <w:sz w:val="24"/>
          <w:szCs w:val="24"/>
        </w:rPr>
        <w:t>я</w:t>
      </w:r>
      <w:r w:rsidR="00D40FE8">
        <w:rPr>
          <w:sz w:val="24"/>
          <w:szCs w:val="24"/>
        </w:rPr>
        <w:t xml:space="preserve"> в смену или 15</w:t>
      </w:r>
      <w:r w:rsidR="006E6E06">
        <w:rPr>
          <w:sz w:val="24"/>
          <w:szCs w:val="24"/>
        </w:rPr>
        <w:t>6</w:t>
      </w:r>
      <w:r w:rsidR="004C0AA1">
        <w:rPr>
          <w:sz w:val="24"/>
          <w:szCs w:val="24"/>
        </w:rPr>
        <w:t xml:space="preserve">% к нормативу (норматив – 181,5 посещений </w:t>
      </w:r>
      <w:r w:rsidR="005A51DF">
        <w:rPr>
          <w:sz w:val="24"/>
          <w:szCs w:val="24"/>
        </w:rPr>
        <w:t xml:space="preserve">в смену </w:t>
      </w:r>
      <w:r w:rsidR="004C0AA1">
        <w:rPr>
          <w:sz w:val="24"/>
          <w:szCs w:val="24"/>
        </w:rPr>
        <w:t>на 10,0 тыс. населения).</w:t>
      </w:r>
    </w:p>
    <w:p w:rsidR="00D40FE8" w:rsidRDefault="00D40FE8" w:rsidP="00D40FE8">
      <w:pPr>
        <w:ind w:firstLine="709"/>
        <w:jc w:val="both"/>
        <w:rPr>
          <w:sz w:val="24"/>
          <w:szCs w:val="24"/>
        </w:rPr>
      </w:pPr>
      <w:r>
        <w:rPr>
          <w:sz w:val="24"/>
          <w:szCs w:val="24"/>
        </w:rPr>
        <w:t xml:space="preserve">В связи с ростом численности населения увеличивается </w:t>
      </w:r>
      <w:r w:rsidRPr="0046650F">
        <w:rPr>
          <w:sz w:val="24"/>
          <w:szCs w:val="24"/>
        </w:rPr>
        <w:t xml:space="preserve"> </w:t>
      </w:r>
      <w:r>
        <w:rPr>
          <w:sz w:val="24"/>
          <w:szCs w:val="24"/>
        </w:rPr>
        <w:t xml:space="preserve">показатель обеспеченность </w:t>
      </w:r>
      <w:r w:rsidRPr="0046650F">
        <w:rPr>
          <w:sz w:val="24"/>
          <w:szCs w:val="24"/>
        </w:rPr>
        <w:t xml:space="preserve"> </w:t>
      </w:r>
      <w:r w:rsidRPr="002902CB">
        <w:rPr>
          <w:sz w:val="24"/>
          <w:szCs w:val="24"/>
        </w:rPr>
        <w:t>амбулаторно-поликлинических учреждений</w:t>
      </w:r>
      <w:r>
        <w:rPr>
          <w:sz w:val="24"/>
          <w:szCs w:val="24"/>
        </w:rPr>
        <w:t xml:space="preserve"> в</w:t>
      </w:r>
      <w:r w:rsidRPr="0046650F">
        <w:rPr>
          <w:sz w:val="24"/>
          <w:szCs w:val="24"/>
        </w:rPr>
        <w:t xml:space="preserve"> </w:t>
      </w:r>
      <w:r>
        <w:rPr>
          <w:sz w:val="24"/>
          <w:szCs w:val="24"/>
        </w:rPr>
        <w:t xml:space="preserve">прогнозном </w:t>
      </w:r>
      <w:r w:rsidRPr="0046650F">
        <w:rPr>
          <w:sz w:val="24"/>
          <w:szCs w:val="24"/>
        </w:rPr>
        <w:t>201</w:t>
      </w:r>
      <w:r>
        <w:rPr>
          <w:sz w:val="24"/>
          <w:szCs w:val="24"/>
        </w:rPr>
        <w:t>9</w:t>
      </w:r>
      <w:r w:rsidRPr="0046650F">
        <w:rPr>
          <w:sz w:val="24"/>
          <w:szCs w:val="24"/>
        </w:rPr>
        <w:t xml:space="preserve"> год</w:t>
      </w:r>
      <w:r>
        <w:rPr>
          <w:sz w:val="24"/>
          <w:szCs w:val="24"/>
        </w:rPr>
        <w:t>у</w:t>
      </w:r>
      <w:r w:rsidRPr="0046650F">
        <w:rPr>
          <w:sz w:val="24"/>
          <w:szCs w:val="24"/>
        </w:rPr>
        <w:t xml:space="preserve"> </w:t>
      </w:r>
      <w:r>
        <w:rPr>
          <w:sz w:val="24"/>
          <w:szCs w:val="24"/>
        </w:rPr>
        <w:t>до 28</w:t>
      </w:r>
      <w:r w:rsidR="004B3D58">
        <w:rPr>
          <w:sz w:val="24"/>
          <w:szCs w:val="24"/>
        </w:rPr>
        <w:t>9</w:t>
      </w:r>
      <w:r>
        <w:rPr>
          <w:sz w:val="24"/>
          <w:szCs w:val="24"/>
        </w:rPr>
        <w:t>,</w:t>
      </w:r>
      <w:r w:rsidR="004B3D58">
        <w:rPr>
          <w:sz w:val="24"/>
          <w:szCs w:val="24"/>
        </w:rPr>
        <w:t>8</w:t>
      </w:r>
      <w:r>
        <w:rPr>
          <w:sz w:val="24"/>
          <w:szCs w:val="24"/>
        </w:rPr>
        <w:t xml:space="preserve"> и составит 1</w:t>
      </w:r>
      <w:r w:rsidR="004B3D58">
        <w:rPr>
          <w:sz w:val="24"/>
          <w:szCs w:val="24"/>
        </w:rPr>
        <w:t>60</w:t>
      </w:r>
      <w:r>
        <w:rPr>
          <w:sz w:val="24"/>
          <w:szCs w:val="24"/>
        </w:rPr>
        <w:t>%</w:t>
      </w:r>
      <w:r w:rsidR="000B1EF1">
        <w:rPr>
          <w:sz w:val="24"/>
          <w:szCs w:val="24"/>
        </w:rPr>
        <w:t xml:space="preserve"> к нормативу.</w:t>
      </w:r>
      <w:r>
        <w:rPr>
          <w:sz w:val="24"/>
          <w:szCs w:val="24"/>
        </w:rPr>
        <w:t xml:space="preserve"> </w:t>
      </w:r>
    </w:p>
    <w:p w:rsidR="00D40FE8" w:rsidRPr="0046650F" w:rsidRDefault="00D40FE8" w:rsidP="00BD6490">
      <w:pPr>
        <w:ind w:firstLine="709"/>
        <w:jc w:val="both"/>
        <w:rPr>
          <w:sz w:val="24"/>
        </w:rPr>
      </w:pPr>
      <w:r w:rsidRPr="0046650F">
        <w:rPr>
          <w:sz w:val="24"/>
        </w:rPr>
        <w:t>По состоянию на 01.01.201</w:t>
      </w:r>
      <w:r>
        <w:rPr>
          <w:sz w:val="24"/>
        </w:rPr>
        <w:t>6</w:t>
      </w:r>
      <w:r w:rsidRPr="0046650F">
        <w:rPr>
          <w:sz w:val="24"/>
        </w:rPr>
        <w:t xml:space="preserve"> года в учреждениях здравоохранения развернут</w:t>
      </w:r>
      <w:r>
        <w:rPr>
          <w:sz w:val="24"/>
        </w:rPr>
        <w:t>о</w:t>
      </w:r>
      <w:r w:rsidRPr="0046650F">
        <w:rPr>
          <w:sz w:val="24"/>
        </w:rPr>
        <w:t xml:space="preserve"> 28</w:t>
      </w:r>
      <w:r>
        <w:rPr>
          <w:sz w:val="24"/>
        </w:rPr>
        <w:t>7</w:t>
      </w:r>
      <w:r w:rsidRPr="0046650F">
        <w:rPr>
          <w:sz w:val="24"/>
        </w:rPr>
        <w:t xml:space="preserve"> ко</w:t>
      </w:r>
      <w:r>
        <w:rPr>
          <w:sz w:val="24"/>
        </w:rPr>
        <w:t>ек</w:t>
      </w:r>
      <w:r w:rsidRPr="0046650F">
        <w:rPr>
          <w:sz w:val="24"/>
        </w:rPr>
        <w:t xml:space="preserve"> круглосуточного пребывания,  100 коек дневного стационара, 30 коек дневного пребывания при амбулаторно-поликлинических учреждениях</w:t>
      </w:r>
      <w:r>
        <w:rPr>
          <w:sz w:val="24"/>
        </w:rPr>
        <w:t xml:space="preserve"> </w:t>
      </w:r>
      <w:r>
        <w:rPr>
          <w:sz w:val="24"/>
          <w:szCs w:val="24"/>
        </w:rPr>
        <w:t>(2014 год – 411</w:t>
      </w:r>
      <w:r w:rsidRPr="0046650F">
        <w:rPr>
          <w:sz w:val="24"/>
          <w:szCs w:val="24"/>
        </w:rPr>
        <w:t xml:space="preserve"> ед.).</w:t>
      </w:r>
      <w:r w:rsidRPr="0046650F">
        <w:rPr>
          <w:sz w:val="24"/>
        </w:rPr>
        <w:t xml:space="preserve"> </w:t>
      </w:r>
      <w:r>
        <w:rPr>
          <w:sz w:val="24"/>
        </w:rPr>
        <w:t xml:space="preserve">Обеспеченность в 2015 году составила 70,9 </w:t>
      </w:r>
      <w:r w:rsidR="005A51DF">
        <w:rPr>
          <w:sz w:val="24"/>
        </w:rPr>
        <w:t xml:space="preserve">коек на 10,0 тыс. населения </w:t>
      </w:r>
      <w:r>
        <w:rPr>
          <w:sz w:val="24"/>
        </w:rPr>
        <w:t>или 52,</w:t>
      </w:r>
      <w:r w:rsidR="00EF1EF2">
        <w:rPr>
          <w:sz w:val="24"/>
        </w:rPr>
        <w:t>7</w:t>
      </w:r>
      <w:r>
        <w:rPr>
          <w:sz w:val="24"/>
        </w:rPr>
        <w:t>% к нормативу</w:t>
      </w:r>
      <w:r w:rsidR="005A51DF">
        <w:rPr>
          <w:sz w:val="24"/>
        </w:rPr>
        <w:t xml:space="preserve"> (норматив – 134,7 койки на 10,0 тыс. населения)</w:t>
      </w:r>
      <w:r>
        <w:rPr>
          <w:sz w:val="24"/>
        </w:rPr>
        <w:t>.</w:t>
      </w:r>
    </w:p>
    <w:p w:rsidR="00D40FE8" w:rsidRDefault="005A51DF" w:rsidP="00D40FE8">
      <w:pPr>
        <w:ind w:firstLine="708"/>
        <w:jc w:val="both"/>
        <w:rPr>
          <w:sz w:val="24"/>
          <w:szCs w:val="24"/>
        </w:rPr>
      </w:pPr>
      <w:r>
        <w:rPr>
          <w:sz w:val="24"/>
          <w:szCs w:val="24"/>
        </w:rPr>
        <w:t>П</w:t>
      </w:r>
      <w:r w:rsidR="00D40FE8" w:rsidRPr="0082643E">
        <w:rPr>
          <w:sz w:val="24"/>
          <w:szCs w:val="24"/>
        </w:rPr>
        <w:t xml:space="preserve">о оценке 2016 года общий коечный фонд </w:t>
      </w:r>
      <w:r w:rsidR="00D40FE8">
        <w:rPr>
          <w:sz w:val="24"/>
          <w:szCs w:val="24"/>
        </w:rPr>
        <w:t xml:space="preserve">по городу Урай </w:t>
      </w:r>
      <w:r w:rsidR="00D40FE8" w:rsidRPr="0082643E">
        <w:rPr>
          <w:sz w:val="24"/>
          <w:szCs w:val="24"/>
        </w:rPr>
        <w:t>состави</w:t>
      </w:r>
      <w:r w:rsidR="00D40FE8">
        <w:rPr>
          <w:sz w:val="24"/>
          <w:szCs w:val="24"/>
        </w:rPr>
        <w:t>т</w:t>
      </w:r>
      <w:r w:rsidR="00D40FE8" w:rsidRPr="0082643E">
        <w:rPr>
          <w:sz w:val="24"/>
          <w:szCs w:val="24"/>
        </w:rPr>
        <w:t xml:space="preserve"> 338 коек круглосуточного пребывания, 130 коек дневного стационара.</w:t>
      </w:r>
      <w:r w:rsidR="00D40FE8" w:rsidRPr="0046650F">
        <w:rPr>
          <w:sz w:val="24"/>
          <w:szCs w:val="24"/>
        </w:rPr>
        <w:t xml:space="preserve"> </w:t>
      </w:r>
      <w:r>
        <w:rPr>
          <w:sz w:val="24"/>
          <w:szCs w:val="24"/>
        </w:rPr>
        <w:t xml:space="preserve">Увеличение коечного фонда связано с вводом в эксплуатацию второго корпуса </w:t>
      </w:r>
      <w:r w:rsidRPr="00143FCB">
        <w:rPr>
          <w:sz w:val="24"/>
          <w:szCs w:val="24"/>
        </w:rPr>
        <w:t>бюджетно</w:t>
      </w:r>
      <w:r>
        <w:rPr>
          <w:sz w:val="24"/>
          <w:szCs w:val="24"/>
        </w:rPr>
        <w:t>го</w:t>
      </w:r>
      <w:r w:rsidRPr="00143FCB">
        <w:rPr>
          <w:sz w:val="24"/>
          <w:szCs w:val="24"/>
        </w:rPr>
        <w:t xml:space="preserve"> учреждени</w:t>
      </w:r>
      <w:r>
        <w:rPr>
          <w:sz w:val="24"/>
          <w:szCs w:val="24"/>
        </w:rPr>
        <w:t>я</w:t>
      </w:r>
      <w:r w:rsidRPr="00143FCB">
        <w:rPr>
          <w:sz w:val="24"/>
          <w:szCs w:val="24"/>
        </w:rPr>
        <w:t xml:space="preserve"> </w:t>
      </w:r>
      <w:proofErr w:type="spellStart"/>
      <w:r w:rsidRPr="00143FCB">
        <w:rPr>
          <w:sz w:val="24"/>
          <w:szCs w:val="24"/>
        </w:rPr>
        <w:t>ХМАО-Югры</w:t>
      </w:r>
      <w:proofErr w:type="spellEnd"/>
      <w:r w:rsidRPr="00143FCB">
        <w:rPr>
          <w:sz w:val="24"/>
          <w:szCs w:val="24"/>
        </w:rPr>
        <w:t xml:space="preserve"> «</w:t>
      </w:r>
      <w:proofErr w:type="spellStart"/>
      <w:r w:rsidRPr="00143FCB">
        <w:rPr>
          <w:sz w:val="24"/>
          <w:szCs w:val="24"/>
        </w:rPr>
        <w:t>Урайская</w:t>
      </w:r>
      <w:proofErr w:type="spellEnd"/>
      <w:r w:rsidRPr="00143FCB">
        <w:rPr>
          <w:sz w:val="24"/>
          <w:szCs w:val="24"/>
        </w:rPr>
        <w:t xml:space="preserve"> окружная больница медицинской реабилитации»</w:t>
      </w:r>
      <w:r>
        <w:rPr>
          <w:sz w:val="24"/>
          <w:szCs w:val="24"/>
        </w:rPr>
        <w:t>.</w:t>
      </w:r>
    </w:p>
    <w:p w:rsidR="00D40FE8" w:rsidRPr="0046650F" w:rsidRDefault="00D40FE8" w:rsidP="00D40FE8">
      <w:pPr>
        <w:ind w:firstLine="708"/>
        <w:jc w:val="both"/>
        <w:rPr>
          <w:sz w:val="24"/>
          <w:szCs w:val="24"/>
        </w:rPr>
      </w:pPr>
      <w:r w:rsidRPr="004E5608">
        <w:rPr>
          <w:sz w:val="24"/>
          <w:szCs w:val="24"/>
        </w:rPr>
        <w:t xml:space="preserve">В </w:t>
      </w:r>
      <w:r>
        <w:rPr>
          <w:sz w:val="24"/>
          <w:szCs w:val="24"/>
        </w:rPr>
        <w:t>рамках реализации государственной программы «Развитие здравоохранения» на 2014-2020 годы, утвержденной постановлением Правительства ХМАО-Югры от 09.10.2013 №414-п  ведется</w:t>
      </w:r>
      <w:r w:rsidRPr="004E5608">
        <w:rPr>
          <w:sz w:val="24"/>
          <w:szCs w:val="24"/>
        </w:rPr>
        <w:t xml:space="preserve">  строительство нового здания стационара с прачечной на 120 коек круглосуточного пребывания. Стационар будет располагаться  на месте </w:t>
      </w:r>
      <w:proofErr w:type="gramStart"/>
      <w:r w:rsidRPr="004E5608">
        <w:rPr>
          <w:sz w:val="24"/>
          <w:szCs w:val="24"/>
        </w:rPr>
        <w:t>существующего</w:t>
      </w:r>
      <w:proofErr w:type="gramEnd"/>
      <w:r w:rsidRPr="004E5608">
        <w:rPr>
          <w:sz w:val="24"/>
          <w:szCs w:val="24"/>
        </w:rPr>
        <w:t>,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запланирован в прогнозном 2019 году.</w:t>
      </w:r>
    </w:p>
    <w:p w:rsidR="00D40FE8" w:rsidRPr="0046650F" w:rsidRDefault="00D40FE8" w:rsidP="00D40FE8">
      <w:pPr>
        <w:ind w:firstLine="708"/>
        <w:jc w:val="both"/>
        <w:rPr>
          <w:sz w:val="24"/>
          <w:szCs w:val="24"/>
        </w:rPr>
      </w:pPr>
      <w:r w:rsidRPr="00247C47">
        <w:rPr>
          <w:sz w:val="24"/>
          <w:szCs w:val="24"/>
        </w:rPr>
        <w:t xml:space="preserve">Поэтому </w:t>
      </w:r>
      <w:r>
        <w:rPr>
          <w:sz w:val="24"/>
          <w:szCs w:val="24"/>
        </w:rPr>
        <w:t xml:space="preserve">объем </w:t>
      </w:r>
      <w:r w:rsidRPr="00247C47">
        <w:rPr>
          <w:sz w:val="24"/>
          <w:szCs w:val="24"/>
        </w:rPr>
        <w:t>коечн</w:t>
      </w:r>
      <w:r>
        <w:rPr>
          <w:sz w:val="24"/>
          <w:szCs w:val="24"/>
        </w:rPr>
        <w:t>ого</w:t>
      </w:r>
      <w:r w:rsidRPr="00247C47">
        <w:rPr>
          <w:sz w:val="24"/>
          <w:szCs w:val="24"/>
        </w:rPr>
        <w:t xml:space="preserve"> фонд</w:t>
      </w:r>
      <w:r>
        <w:rPr>
          <w:sz w:val="24"/>
          <w:szCs w:val="24"/>
        </w:rPr>
        <w:t>а,</w:t>
      </w:r>
      <w:r w:rsidRPr="00247C47">
        <w:rPr>
          <w:sz w:val="24"/>
          <w:szCs w:val="24"/>
        </w:rPr>
        <w:t xml:space="preserve"> начиная с оценочного 2016 года и на прогнозные 2017-201</w:t>
      </w:r>
      <w:r>
        <w:rPr>
          <w:sz w:val="24"/>
          <w:szCs w:val="24"/>
        </w:rPr>
        <w:t>9</w:t>
      </w:r>
      <w:r w:rsidRPr="00247C47">
        <w:rPr>
          <w:sz w:val="24"/>
          <w:szCs w:val="24"/>
        </w:rPr>
        <w:t xml:space="preserve"> годы</w:t>
      </w:r>
      <w:r>
        <w:rPr>
          <w:sz w:val="24"/>
          <w:szCs w:val="24"/>
        </w:rPr>
        <w:t>,</w:t>
      </w:r>
      <w:r w:rsidRPr="00247C47">
        <w:rPr>
          <w:sz w:val="24"/>
          <w:szCs w:val="24"/>
        </w:rPr>
        <w:t xml:space="preserve"> останется без изменения и составит 338 коек круглосуточного пребывания.</w:t>
      </w:r>
      <w:r>
        <w:rPr>
          <w:sz w:val="24"/>
          <w:szCs w:val="24"/>
        </w:rPr>
        <w:t xml:space="preserve"> </w:t>
      </w:r>
      <w:r w:rsidRPr="00247C47">
        <w:rPr>
          <w:sz w:val="24"/>
          <w:szCs w:val="24"/>
        </w:rPr>
        <w:t>В связи с этим, обеспеченность койками  в  прогнозном  2019 году составит 8</w:t>
      </w:r>
      <w:r w:rsidR="005A51DF">
        <w:rPr>
          <w:sz w:val="24"/>
          <w:szCs w:val="24"/>
        </w:rPr>
        <w:t>1</w:t>
      </w:r>
      <w:r w:rsidRPr="00247C47">
        <w:rPr>
          <w:sz w:val="24"/>
          <w:szCs w:val="24"/>
        </w:rPr>
        <w:t xml:space="preserve"> </w:t>
      </w:r>
      <w:r>
        <w:rPr>
          <w:sz w:val="24"/>
          <w:szCs w:val="24"/>
        </w:rPr>
        <w:t>или 60% к нормативу</w:t>
      </w:r>
      <w:r w:rsidRPr="00247C47">
        <w:rPr>
          <w:sz w:val="24"/>
          <w:szCs w:val="24"/>
        </w:rPr>
        <w:t>.</w:t>
      </w:r>
    </w:p>
    <w:p w:rsidR="00D40FE8" w:rsidRPr="00DB7D60" w:rsidRDefault="00D40FE8" w:rsidP="00D40FE8">
      <w:pPr>
        <w:ind w:firstLine="709"/>
        <w:jc w:val="both"/>
        <w:rPr>
          <w:b/>
          <w:sz w:val="24"/>
        </w:rPr>
      </w:pPr>
      <w:r w:rsidRPr="00DB7D60">
        <w:rPr>
          <w:b/>
          <w:sz w:val="24"/>
        </w:rPr>
        <w:t xml:space="preserve">Культура </w:t>
      </w:r>
    </w:p>
    <w:p w:rsidR="00D40FE8" w:rsidRPr="00DB7D60" w:rsidRDefault="00D40FE8" w:rsidP="00D40FE8">
      <w:pPr>
        <w:widowControl w:val="0"/>
        <w:autoSpaceDE w:val="0"/>
        <w:autoSpaceDN w:val="0"/>
        <w:adjustRightInd w:val="0"/>
        <w:ind w:firstLine="709"/>
        <w:jc w:val="both"/>
        <w:rPr>
          <w:sz w:val="24"/>
          <w:szCs w:val="24"/>
        </w:rPr>
      </w:pPr>
      <w:r w:rsidRPr="00DB7D60">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2 учреждения </w:t>
      </w:r>
      <w:proofErr w:type="spellStart"/>
      <w:r w:rsidRPr="00DB7D60">
        <w:rPr>
          <w:sz w:val="24"/>
          <w:szCs w:val="24"/>
        </w:rPr>
        <w:t>культурно-досугового</w:t>
      </w:r>
      <w:proofErr w:type="spellEnd"/>
      <w:r w:rsidRPr="00DB7D60">
        <w:rPr>
          <w:sz w:val="24"/>
          <w:szCs w:val="24"/>
        </w:rPr>
        <w:t xml:space="preserve"> типа, музей истории города Урай, парк культуры и отдыха и 2 учреждения художественного дополнительного образования детей. </w:t>
      </w:r>
    </w:p>
    <w:p w:rsidR="00D40FE8" w:rsidRPr="004A07F7" w:rsidRDefault="00D40FE8" w:rsidP="00D40FE8">
      <w:pPr>
        <w:ind w:firstLine="708"/>
        <w:jc w:val="both"/>
        <w:rPr>
          <w:sz w:val="24"/>
          <w:szCs w:val="24"/>
        </w:rPr>
      </w:pPr>
      <w:r w:rsidRPr="004A07F7">
        <w:rPr>
          <w:bCs/>
          <w:sz w:val="24"/>
          <w:szCs w:val="24"/>
        </w:rPr>
        <w:lastRenderedPageBreak/>
        <w:t xml:space="preserve">Учреждениями </w:t>
      </w:r>
      <w:proofErr w:type="spellStart"/>
      <w:r w:rsidRPr="004A07F7">
        <w:rPr>
          <w:bCs/>
          <w:sz w:val="24"/>
          <w:szCs w:val="24"/>
        </w:rPr>
        <w:t>культурно-досугового</w:t>
      </w:r>
      <w:proofErr w:type="spellEnd"/>
      <w:r w:rsidRPr="004A07F7">
        <w:rPr>
          <w:bCs/>
          <w:sz w:val="24"/>
          <w:szCs w:val="24"/>
        </w:rPr>
        <w:t xml:space="preserve"> типа</w:t>
      </w:r>
      <w:r w:rsidRPr="004A07F7">
        <w:rPr>
          <w:sz w:val="24"/>
          <w:szCs w:val="24"/>
        </w:rPr>
        <w:t xml:space="preserve">: киноконцертный цирковой комплекс «Юность </w:t>
      </w:r>
      <w:proofErr w:type="spellStart"/>
      <w:r w:rsidRPr="004A07F7">
        <w:rPr>
          <w:sz w:val="24"/>
          <w:szCs w:val="24"/>
        </w:rPr>
        <w:t>Шаима</w:t>
      </w:r>
      <w:proofErr w:type="spellEnd"/>
      <w:r w:rsidRPr="004A07F7">
        <w:rPr>
          <w:sz w:val="24"/>
          <w:szCs w:val="24"/>
        </w:rPr>
        <w:t xml:space="preserve">» и </w:t>
      </w:r>
      <w:proofErr w:type="spellStart"/>
      <w:r w:rsidRPr="004A07F7">
        <w:rPr>
          <w:sz w:val="24"/>
          <w:szCs w:val="24"/>
        </w:rPr>
        <w:t>культурно-досуговый</w:t>
      </w:r>
      <w:proofErr w:type="spellEnd"/>
      <w:r w:rsidRPr="004A07F7">
        <w:rPr>
          <w:sz w:val="24"/>
          <w:szCs w:val="24"/>
        </w:rPr>
        <w:t xml:space="preserve"> це</w:t>
      </w:r>
      <w:r w:rsidR="00206FFE">
        <w:rPr>
          <w:sz w:val="24"/>
          <w:szCs w:val="24"/>
        </w:rPr>
        <w:t xml:space="preserve">нтр «Нефтяник» в 2015 году проведено 1228 мероприятий. </w:t>
      </w:r>
      <w:r w:rsidRPr="004A07F7">
        <w:rPr>
          <w:sz w:val="24"/>
          <w:szCs w:val="24"/>
        </w:rPr>
        <w:t xml:space="preserve">Количество посещений составило 117403. Уровень обеспеченности </w:t>
      </w:r>
      <w:r w:rsidR="00206FFE">
        <w:rPr>
          <w:sz w:val="24"/>
          <w:szCs w:val="24"/>
        </w:rPr>
        <w:t xml:space="preserve">населения </w:t>
      </w:r>
      <w:r w:rsidRPr="004A07F7">
        <w:rPr>
          <w:sz w:val="24"/>
          <w:szCs w:val="24"/>
        </w:rPr>
        <w:t xml:space="preserve">учреждениями </w:t>
      </w:r>
      <w:proofErr w:type="spellStart"/>
      <w:r w:rsidRPr="004A07F7">
        <w:rPr>
          <w:sz w:val="24"/>
          <w:szCs w:val="24"/>
        </w:rPr>
        <w:t>культурно-досугового</w:t>
      </w:r>
      <w:proofErr w:type="spellEnd"/>
      <w:r w:rsidRPr="004A07F7">
        <w:rPr>
          <w:sz w:val="24"/>
          <w:szCs w:val="24"/>
        </w:rPr>
        <w:t xml:space="preserve"> типа на 100 тысяч населения  в 2015 году составил 4,9. </w:t>
      </w:r>
    </w:p>
    <w:p w:rsidR="00D40FE8" w:rsidRPr="004A07F7" w:rsidRDefault="00D40FE8" w:rsidP="004A07F7">
      <w:pPr>
        <w:ind w:firstLine="709"/>
        <w:jc w:val="both"/>
        <w:rPr>
          <w:sz w:val="24"/>
          <w:szCs w:val="24"/>
        </w:rPr>
      </w:pPr>
      <w:r w:rsidRPr="004A07F7">
        <w:rPr>
          <w:bCs/>
          <w:sz w:val="24"/>
        </w:rPr>
        <w:t>Централизованная библиотечная система города  включает 4 массовые городские библиотеки</w:t>
      </w:r>
      <w:r w:rsidR="00D44003">
        <w:rPr>
          <w:bCs/>
          <w:sz w:val="24"/>
        </w:rPr>
        <w:t xml:space="preserve"> </w:t>
      </w:r>
      <w:r w:rsidR="00D44003" w:rsidRPr="00D44003">
        <w:rPr>
          <w:bCs/>
          <w:sz w:val="24"/>
        </w:rPr>
        <w:t>с б</w:t>
      </w:r>
      <w:r w:rsidRPr="00D44003">
        <w:rPr>
          <w:sz w:val="24"/>
          <w:szCs w:val="24"/>
        </w:rPr>
        <w:t>иблиотечны</w:t>
      </w:r>
      <w:r w:rsidR="00D44003" w:rsidRPr="00D44003">
        <w:rPr>
          <w:sz w:val="24"/>
          <w:szCs w:val="24"/>
        </w:rPr>
        <w:t>м</w:t>
      </w:r>
      <w:r w:rsidRPr="00D44003">
        <w:rPr>
          <w:sz w:val="24"/>
          <w:szCs w:val="24"/>
        </w:rPr>
        <w:t xml:space="preserve"> фонд</w:t>
      </w:r>
      <w:r w:rsidR="00D44003" w:rsidRPr="00D44003">
        <w:rPr>
          <w:sz w:val="24"/>
          <w:szCs w:val="24"/>
        </w:rPr>
        <w:t>ом</w:t>
      </w:r>
      <w:r w:rsidRPr="00D44003">
        <w:rPr>
          <w:sz w:val="24"/>
          <w:szCs w:val="24"/>
        </w:rPr>
        <w:t xml:space="preserve"> 130715  экземпляров</w:t>
      </w:r>
      <w:r w:rsidR="00206FFE">
        <w:rPr>
          <w:sz w:val="24"/>
          <w:szCs w:val="24"/>
        </w:rPr>
        <w:t xml:space="preserve"> в 2015 году</w:t>
      </w:r>
      <w:r w:rsidRPr="00D44003">
        <w:rPr>
          <w:sz w:val="24"/>
          <w:szCs w:val="24"/>
        </w:rPr>
        <w:t>.</w:t>
      </w:r>
      <w:r w:rsidR="004A07F7">
        <w:rPr>
          <w:sz w:val="24"/>
          <w:szCs w:val="24"/>
        </w:rPr>
        <w:t xml:space="preserve"> </w:t>
      </w:r>
      <w:r w:rsidRPr="004A07F7">
        <w:rPr>
          <w:bCs/>
          <w:sz w:val="24"/>
        </w:rPr>
        <w:t xml:space="preserve">Услугами библиотек пользуется 38% жителей города, что количественно составляет 15207 человек. </w:t>
      </w:r>
      <w:r w:rsidRPr="004A07F7">
        <w:rPr>
          <w:sz w:val="24"/>
          <w:szCs w:val="24"/>
        </w:rPr>
        <w:t>Город обеспечен библиотеками н</w:t>
      </w:r>
      <w:r w:rsidR="00641AE3">
        <w:rPr>
          <w:sz w:val="24"/>
          <w:szCs w:val="24"/>
        </w:rPr>
        <w:t xml:space="preserve">а 100% (норматив </w:t>
      </w:r>
      <w:r w:rsidRPr="004A07F7">
        <w:rPr>
          <w:sz w:val="24"/>
          <w:szCs w:val="24"/>
        </w:rPr>
        <w:t>-</w:t>
      </w:r>
      <w:r w:rsidR="00641AE3">
        <w:rPr>
          <w:sz w:val="24"/>
          <w:szCs w:val="24"/>
        </w:rPr>
        <w:t xml:space="preserve"> </w:t>
      </w:r>
      <w:r w:rsidRPr="004A07F7">
        <w:rPr>
          <w:sz w:val="24"/>
          <w:szCs w:val="24"/>
        </w:rPr>
        <w:t xml:space="preserve">3 ед.). Коэффициент обеспеченности на 100 тыс. населения  в 2015 году - 9,9. </w:t>
      </w:r>
    </w:p>
    <w:p w:rsidR="00D40FE8" w:rsidRPr="004A07F7" w:rsidRDefault="00D40FE8" w:rsidP="00D40FE8">
      <w:pPr>
        <w:ind w:firstLine="709"/>
        <w:jc w:val="both"/>
        <w:rPr>
          <w:sz w:val="24"/>
          <w:szCs w:val="24"/>
        </w:rPr>
      </w:pPr>
      <w:r w:rsidRPr="004A07F7">
        <w:rPr>
          <w:sz w:val="24"/>
          <w:szCs w:val="24"/>
        </w:rPr>
        <w:t xml:space="preserve">Развитие музейного дела и сохранение историко-культурного наследия в городе Урай  осуществляет муниципальное бюджетное учреждение </w:t>
      </w:r>
      <w:r w:rsidRPr="004A07F7">
        <w:rPr>
          <w:b/>
          <w:sz w:val="24"/>
          <w:szCs w:val="24"/>
        </w:rPr>
        <w:t>«Музей истории города Урай».</w:t>
      </w:r>
      <w:r w:rsidRPr="004A07F7">
        <w:rPr>
          <w:sz w:val="24"/>
          <w:szCs w:val="24"/>
        </w:rPr>
        <w:t xml:space="preserve"> </w:t>
      </w:r>
      <w:r w:rsidR="00206FFE">
        <w:rPr>
          <w:sz w:val="24"/>
          <w:szCs w:val="24"/>
        </w:rPr>
        <w:t xml:space="preserve"> </w:t>
      </w:r>
      <w:r w:rsidRPr="004A07F7">
        <w:rPr>
          <w:sz w:val="24"/>
          <w:szCs w:val="24"/>
        </w:rPr>
        <w:t>Основной фонд  музея  на 01.01.2016 года составляет 26883 экспоната. За  2015 год  музей посетили  18467 человек, из них 12122 ребенка (2014 год – 13546 чел., из них 9169 детей). Уровень обеспеченности  в городе Урай музеями составляет 50%.</w:t>
      </w:r>
    </w:p>
    <w:p w:rsidR="00206FFE" w:rsidRDefault="00206FFE" w:rsidP="00D40FE8">
      <w:pPr>
        <w:ind w:firstLine="709"/>
        <w:jc w:val="both"/>
        <w:rPr>
          <w:b/>
          <w:sz w:val="24"/>
        </w:rPr>
      </w:pPr>
    </w:p>
    <w:p w:rsidR="00D40FE8" w:rsidRPr="009A72F6" w:rsidRDefault="00D40FE8" w:rsidP="00D40FE8">
      <w:pPr>
        <w:ind w:firstLine="709"/>
        <w:jc w:val="both"/>
        <w:rPr>
          <w:b/>
          <w:sz w:val="24"/>
        </w:rPr>
      </w:pPr>
      <w:r w:rsidRPr="009A72F6">
        <w:rPr>
          <w:b/>
          <w:sz w:val="24"/>
        </w:rPr>
        <w:t>Физическая культура и спорт</w:t>
      </w:r>
    </w:p>
    <w:p w:rsidR="005D5575" w:rsidRDefault="00D40FE8" w:rsidP="005D5575">
      <w:pPr>
        <w:ind w:firstLine="709"/>
        <w:jc w:val="both"/>
      </w:pPr>
      <w:r w:rsidRPr="009A72F6">
        <w:rPr>
          <w:bCs/>
          <w:sz w:val="24"/>
          <w:szCs w:val="24"/>
        </w:rPr>
        <w:t>В 2015 году количество спортивных объектов и сооружений, спортивных залов  составляет 7</w:t>
      </w:r>
      <w:r>
        <w:rPr>
          <w:bCs/>
          <w:sz w:val="24"/>
          <w:szCs w:val="24"/>
        </w:rPr>
        <w:t>6</w:t>
      </w:r>
      <w:r w:rsidRPr="009A72F6">
        <w:rPr>
          <w:bCs/>
          <w:sz w:val="24"/>
          <w:szCs w:val="24"/>
        </w:rPr>
        <w:t xml:space="preserve"> единиц.</w:t>
      </w:r>
      <w:r w:rsidR="00206FFE">
        <w:rPr>
          <w:bCs/>
          <w:sz w:val="24"/>
          <w:szCs w:val="24"/>
        </w:rPr>
        <w:t xml:space="preserve"> </w:t>
      </w:r>
      <w:r>
        <w:rPr>
          <w:bCs/>
          <w:sz w:val="24"/>
          <w:szCs w:val="24"/>
        </w:rPr>
        <w:t>Единовременная п</w:t>
      </w:r>
      <w:r w:rsidRPr="009A72F6">
        <w:rPr>
          <w:bCs/>
          <w:sz w:val="24"/>
          <w:szCs w:val="24"/>
        </w:rPr>
        <w:t>ропускная способность спортивных сооружений  составила 2150 человек.</w:t>
      </w:r>
      <w:r>
        <w:rPr>
          <w:bCs/>
          <w:sz w:val="24"/>
          <w:szCs w:val="24"/>
        </w:rPr>
        <w:t xml:space="preserve"> Пропускная способность  спортивных сооружений составляет 28%  от норматива.</w:t>
      </w:r>
      <w:r w:rsidR="00206FFE">
        <w:rPr>
          <w:bCs/>
          <w:sz w:val="24"/>
          <w:szCs w:val="24"/>
        </w:rPr>
        <w:t xml:space="preserve">  </w:t>
      </w:r>
      <w:r>
        <w:rPr>
          <w:sz w:val="24"/>
          <w:szCs w:val="24"/>
        </w:rPr>
        <w:t xml:space="preserve">Численность населения систематически занимающихся физической культурой и спортом в 2015 году составила 11727 человек или 29% от </w:t>
      </w:r>
      <w:r w:rsidRPr="00A07855">
        <w:rPr>
          <w:bCs/>
          <w:sz w:val="24"/>
          <w:szCs w:val="24"/>
        </w:rPr>
        <w:t>общей численности населения муниципального образования город Урай</w:t>
      </w:r>
      <w:r w:rsidRPr="00A07855">
        <w:rPr>
          <w:sz w:val="24"/>
          <w:szCs w:val="24"/>
        </w:rPr>
        <w:t xml:space="preserve"> (2014 го</w:t>
      </w:r>
      <w:r>
        <w:rPr>
          <w:sz w:val="24"/>
          <w:szCs w:val="24"/>
        </w:rPr>
        <w:t xml:space="preserve">д – 11556 чел. или 28,8%). </w:t>
      </w:r>
      <w:r w:rsidR="005D5575">
        <w:rPr>
          <w:sz w:val="24"/>
          <w:szCs w:val="24"/>
        </w:rPr>
        <w:t>Рост показателя составил 101,5%.</w:t>
      </w:r>
    </w:p>
    <w:p w:rsidR="00D40FE8" w:rsidRDefault="00206FFE" w:rsidP="005D5575">
      <w:pPr>
        <w:ind w:firstLine="709"/>
        <w:jc w:val="both"/>
        <w:rPr>
          <w:bCs/>
          <w:sz w:val="24"/>
          <w:szCs w:val="24"/>
        </w:rPr>
      </w:pPr>
      <w:r>
        <w:rPr>
          <w:sz w:val="24"/>
          <w:szCs w:val="24"/>
        </w:rPr>
        <w:t xml:space="preserve">В прогнозируемом периоде планируется </w:t>
      </w:r>
      <w:r w:rsidR="005D5575">
        <w:rPr>
          <w:sz w:val="24"/>
          <w:szCs w:val="24"/>
        </w:rPr>
        <w:t>увеличение численности населения</w:t>
      </w:r>
      <w:r w:rsidR="005D5575" w:rsidRPr="005D5575">
        <w:rPr>
          <w:sz w:val="24"/>
          <w:szCs w:val="24"/>
        </w:rPr>
        <w:t xml:space="preserve"> </w:t>
      </w:r>
      <w:r w:rsidR="005D5575">
        <w:rPr>
          <w:sz w:val="24"/>
          <w:szCs w:val="24"/>
        </w:rPr>
        <w:t xml:space="preserve">систематически занимающихся физической культурой и спортом, в том числе за счет ввода в 2015 году нового спортивного объекта – лыжной базы, а также проведений </w:t>
      </w:r>
      <w:r w:rsidR="00D40FE8" w:rsidRPr="009A0C8A">
        <w:rPr>
          <w:sz w:val="24"/>
          <w:szCs w:val="24"/>
        </w:rPr>
        <w:t xml:space="preserve">массовых физкультурно-оздоровительных </w:t>
      </w:r>
      <w:r w:rsidR="005D5575">
        <w:rPr>
          <w:sz w:val="24"/>
          <w:szCs w:val="24"/>
        </w:rPr>
        <w:t>мероприятий</w:t>
      </w:r>
      <w:r w:rsidR="00D40FE8" w:rsidRPr="009A0C8A">
        <w:rPr>
          <w:sz w:val="24"/>
          <w:szCs w:val="24"/>
        </w:rPr>
        <w:t xml:space="preserve">. </w:t>
      </w:r>
    </w:p>
    <w:p w:rsidR="00D40FE8" w:rsidRPr="00A07855" w:rsidRDefault="00D40FE8" w:rsidP="00D40FE8">
      <w:pPr>
        <w:tabs>
          <w:tab w:val="left" w:pos="0"/>
          <w:tab w:val="left" w:pos="709"/>
        </w:tabs>
        <w:ind w:firstLine="709"/>
        <w:jc w:val="both"/>
        <w:rPr>
          <w:bCs/>
          <w:sz w:val="24"/>
          <w:szCs w:val="24"/>
        </w:rPr>
      </w:pPr>
    </w:p>
    <w:p w:rsidR="0046650F" w:rsidRPr="00F44DFC" w:rsidRDefault="0046650F" w:rsidP="007A166D">
      <w:pPr>
        <w:ind w:firstLine="709"/>
        <w:rPr>
          <w:b/>
          <w:sz w:val="24"/>
          <w:szCs w:val="24"/>
        </w:rPr>
      </w:pPr>
      <w:r w:rsidRPr="00F44DFC">
        <w:rPr>
          <w:b/>
          <w:sz w:val="24"/>
          <w:szCs w:val="24"/>
        </w:rPr>
        <w:t>Туризм</w:t>
      </w:r>
    </w:p>
    <w:p w:rsidR="003F3D18" w:rsidRPr="00C91729" w:rsidRDefault="003F3D18" w:rsidP="003F3D18">
      <w:pPr>
        <w:ind w:firstLine="709"/>
        <w:jc w:val="both"/>
        <w:rPr>
          <w:sz w:val="24"/>
          <w:szCs w:val="24"/>
        </w:rPr>
      </w:pPr>
      <w:r w:rsidRPr="00C91729">
        <w:rPr>
          <w:sz w:val="24"/>
          <w:szCs w:val="24"/>
        </w:rPr>
        <w:t>Туристической деятельностью в городе занимаются   ООО «</w:t>
      </w:r>
      <w:proofErr w:type="spellStart"/>
      <w:r w:rsidRPr="00C91729">
        <w:rPr>
          <w:sz w:val="24"/>
          <w:szCs w:val="24"/>
        </w:rPr>
        <w:t>Экпа-Тур</w:t>
      </w:r>
      <w:proofErr w:type="spellEnd"/>
      <w:r w:rsidRPr="00C91729">
        <w:rPr>
          <w:sz w:val="24"/>
          <w:szCs w:val="24"/>
        </w:rPr>
        <w:t>», ООО «</w:t>
      </w:r>
      <w:proofErr w:type="spellStart"/>
      <w:r w:rsidRPr="00C91729">
        <w:rPr>
          <w:sz w:val="24"/>
          <w:szCs w:val="24"/>
        </w:rPr>
        <w:t>Югра-Тревел</w:t>
      </w:r>
      <w:proofErr w:type="spellEnd"/>
      <w:r w:rsidRPr="00C91729">
        <w:rPr>
          <w:sz w:val="24"/>
          <w:szCs w:val="24"/>
        </w:rPr>
        <w:t>»,  ООО «</w:t>
      </w:r>
      <w:proofErr w:type="spellStart"/>
      <w:r w:rsidRPr="00C91729">
        <w:rPr>
          <w:sz w:val="24"/>
          <w:szCs w:val="24"/>
        </w:rPr>
        <w:t>Фреш</w:t>
      </w:r>
      <w:proofErr w:type="spellEnd"/>
      <w:r w:rsidRPr="00C91729">
        <w:rPr>
          <w:sz w:val="24"/>
          <w:szCs w:val="24"/>
        </w:rPr>
        <w:t>», ООО «</w:t>
      </w:r>
      <w:r w:rsidRPr="00C91729">
        <w:rPr>
          <w:sz w:val="24"/>
          <w:szCs w:val="24"/>
          <w:lang w:val="en-US"/>
        </w:rPr>
        <w:t>Well</w:t>
      </w:r>
      <w:r w:rsidRPr="00C91729">
        <w:rPr>
          <w:sz w:val="24"/>
          <w:szCs w:val="24"/>
        </w:rPr>
        <w:t xml:space="preserve">», ООО «Четыре сезона», а также  9 индивидуальных предпринимателей. </w:t>
      </w:r>
    </w:p>
    <w:p w:rsidR="003F3D18" w:rsidRDefault="003F3D18" w:rsidP="003F3D18">
      <w:pPr>
        <w:pStyle w:val="af0"/>
        <w:spacing w:after="0"/>
        <w:ind w:left="0" w:firstLine="709"/>
        <w:jc w:val="both"/>
        <w:rPr>
          <w:sz w:val="24"/>
          <w:szCs w:val="24"/>
        </w:rPr>
      </w:pPr>
      <w:r w:rsidRPr="00C91729">
        <w:rPr>
          <w:sz w:val="24"/>
          <w:szCs w:val="24"/>
        </w:rPr>
        <w:t xml:space="preserve">Туристические фирмы города в основном работают в направление выездного туризма. </w:t>
      </w:r>
    </w:p>
    <w:p w:rsidR="00F7787B" w:rsidRDefault="00F7787B" w:rsidP="00F7787B">
      <w:pPr>
        <w:ind w:firstLine="709"/>
        <w:jc w:val="both"/>
        <w:rPr>
          <w:sz w:val="24"/>
          <w:szCs w:val="24"/>
        </w:rPr>
      </w:pPr>
      <w:r w:rsidRPr="00C773D1">
        <w:rPr>
          <w:sz w:val="24"/>
          <w:szCs w:val="24"/>
        </w:rPr>
        <w:t>В связи с  запретом свободного передвижения по миру</w:t>
      </w:r>
      <w:r>
        <w:rPr>
          <w:sz w:val="24"/>
          <w:szCs w:val="24"/>
        </w:rPr>
        <w:t xml:space="preserve"> в целях безопасности</w:t>
      </w:r>
      <w:r w:rsidRPr="00C773D1">
        <w:rPr>
          <w:sz w:val="24"/>
          <w:szCs w:val="24"/>
        </w:rPr>
        <w:t>, в частности, с запретом полетов в Египет и Турцию</w:t>
      </w:r>
      <w:r>
        <w:rPr>
          <w:sz w:val="24"/>
          <w:szCs w:val="24"/>
        </w:rPr>
        <w:t>, а также с ростом доллара</w:t>
      </w:r>
      <w:r w:rsidRPr="00C773D1">
        <w:rPr>
          <w:sz w:val="24"/>
          <w:szCs w:val="24"/>
        </w:rPr>
        <w:t xml:space="preserve"> наблюдается снижение </w:t>
      </w:r>
      <w:r>
        <w:rPr>
          <w:sz w:val="24"/>
          <w:szCs w:val="24"/>
        </w:rPr>
        <w:t xml:space="preserve">численности </w:t>
      </w:r>
      <w:r w:rsidR="005D5575">
        <w:rPr>
          <w:sz w:val="24"/>
          <w:szCs w:val="24"/>
        </w:rPr>
        <w:t>населения города Урай, выезжающих</w:t>
      </w:r>
      <w:r>
        <w:rPr>
          <w:sz w:val="24"/>
          <w:szCs w:val="24"/>
        </w:rPr>
        <w:t xml:space="preserve"> за границу</w:t>
      </w:r>
      <w:r w:rsidR="005D5575">
        <w:rPr>
          <w:sz w:val="24"/>
          <w:szCs w:val="24"/>
        </w:rPr>
        <w:t xml:space="preserve">. По оценке 2016 года </w:t>
      </w:r>
      <w:r w:rsidR="00420B32">
        <w:rPr>
          <w:sz w:val="24"/>
          <w:szCs w:val="24"/>
        </w:rPr>
        <w:t>снижение составит до 15,7% или 360 человек, по сравнению с 2015 годом</w:t>
      </w:r>
      <w:r>
        <w:rPr>
          <w:sz w:val="24"/>
          <w:szCs w:val="24"/>
        </w:rPr>
        <w:t>. Также на уменьшение показателя повлияло желание граждан отдохнуть на курортах</w:t>
      </w:r>
      <w:r w:rsidRPr="0074221B">
        <w:rPr>
          <w:sz w:val="24"/>
          <w:szCs w:val="24"/>
        </w:rPr>
        <w:t xml:space="preserve"> </w:t>
      </w:r>
      <w:r>
        <w:rPr>
          <w:sz w:val="24"/>
          <w:szCs w:val="24"/>
        </w:rPr>
        <w:t>России по направлениям: Краснодарский край, Крым, Алтайский край.</w:t>
      </w:r>
    </w:p>
    <w:p w:rsidR="00F7787B" w:rsidRPr="00C91729" w:rsidRDefault="00F7787B" w:rsidP="00F7787B">
      <w:pPr>
        <w:ind w:firstLine="709"/>
        <w:jc w:val="both"/>
        <w:rPr>
          <w:sz w:val="24"/>
          <w:szCs w:val="24"/>
        </w:rPr>
      </w:pPr>
      <w:r w:rsidRPr="00C91729">
        <w:rPr>
          <w:sz w:val="24"/>
          <w:szCs w:val="24"/>
        </w:rPr>
        <w:t>На прогнозные 2017-2019 годы в связи с улучшением ситуации в международных отношениях прогнозируется рост показателя с 1,992 тыс. чел</w:t>
      </w:r>
      <w:r>
        <w:rPr>
          <w:sz w:val="24"/>
          <w:szCs w:val="24"/>
        </w:rPr>
        <w:t>овек</w:t>
      </w:r>
      <w:r w:rsidRPr="00C91729">
        <w:rPr>
          <w:sz w:val="24"/>
          <w:szCs w:val="24"/>
        </w:rPr>
        <w:t xml:space="preserve"> в 2017 году до 2,400 тыс. чел</w:t>
      </w:r>
      <w:r>
        <w:rPr>
          <w:sz w:val="24"/>
          <w:szCs w:val="24"/>
        </w:rPr>
        <w:t>овек</w:t>
      </w:r>
      <w:r w:rsidRPr="00C91729">
        <w:rPr>
          <w:sz w:val="24"/>
          <w:szCs w:val="24"/>
        </w:rPr>
        <w:t xml:space="preserve"> в 2019 году по второму варианту соответственно.</w:t>
      </w:r>
    </w:p>
    <w:p w:rsidR="000028FE" w:rsidRDefault="00F7787B" w:rsidP="00F7787B">
      <w:pPr>
        <w:ind w:firstLine="709"/>
        <w:jc w:val="both"/>
        <w:rPr>
          <w:sz w:val="24"/>
          <w:szCs w:val="24"/>
        </w:rPr>
      </w:pPr>
      <w:r w:rsidRPr="00297A68">
        <w:rPr>
          <w:sz w:val="24"/>
          <w:szCs w:val="24"/>
        </w:rPr>
        <w:t xml:space="preserve">Количество  посетителей </w:t>
      </w:r>
      <w:r w:rsidR="00420B32">
        <w:rPr>
          <w:sz w:val="24"/>
          <w:szCs w:val="24"/>
        </w:rPr>
        <w:t xml:space="preserve">города Урай </w:t>
      </w:r>
      <w:r w:rsidRPr="00297A68">
        <w:rPr>
          <w:sz w:val="24"/>
          <w:szCs w:val="24"/>
        </w:rPr>
        <w:t>из других регионов  оценивается в 201</w:t>
      </w:r>
      <w:r>
        <w:rPr>
          <w:sz w:val="24"/>
          <w:szCs w:val="24"/>
        </w:rPr>
        <w:t>6</w:t>
      </w:r>
      <w:r w:rsidRPr="00297A68">
        <w:rPr>
          <w:sz w:val="24"/>
          <w:szCs w:val="24"/>
        </w:rPr>
        <w:t xml:space="preserve"> году в </w:t>
      </w:r>
      <w:r>
        <w:rPr>
          <w:sz w:val="24"/>
          <w:szCs w:val="24"/>
        </w:rPr>
        <w:t>2,8</w:t>
      </w:r>
      <w:r w:rsidRPr="00297A68">
        <w:rPr>
          <w:sz w:val="24"/>
          <w:szCs w:val="24"/>
        </w:rPr>
        <w:t xml:space="preserve"> тыс. человек</w:t>
      </w:r>
      <w:r w:rsidR="00420B32">
        <w:rPr>
          <w:sz w:val="24"/>
          <w:szCs w:val="24"/>
        </w:rPr>
        <w:t xml:space="preserve">, что </w:t>
      </w:r>
      <w:r w:rsidR="002A6C38">
        <w:rPr>
          <w:sz w:val="24"/>
          <w:szCs w:val="24"/>
        </w:rPr>
        <w:t>меньше</w:t>
      </w:r>
      <w:r w:rsidR="000028FE">
        <w:rPr>
          <w:sz w:val="24"/>
          <w:szCs w:val="24"/>
        </w:rPr>
        <w:t xml:space="preserve"> значения показателя 2015 года </w:t>
      </w:r>
      <w:r w:rsidR="00420B32">
        <w:rPr>
          <w:sz w:val="24"/>
          <w:szCs w:val="24"/>
        </w:rPr>
        <w:t xml:space="preserve">на </w:t>
      </w:r>
      <w:r w:rsidR="000028FE">
        <w:rPr>
          <w:sz w:val="24"/>
          <w:szCs w:val="24"/>
        </w:rPr>
        <w:t>30</w:t>
      </w:r>
      <w:r w:rsidR="00420B32">
        <w:rPr>
          <w:sz w:val="24"/>
          <w:szCs w:val="24"/>
        </w:rPr>
        <w:t>%</w:t>
      </w:r>
      <w:r w:rsidRPr="00297A68">
        <w:rPr>
          <w:sz w:val="24"/>
          <w:szCs w:val="24"/>
        </w:rPr>
        <w:t xml:space="preserve">. </w:t>
      </w:r>
    </w:p>
    <w:p w:rsidR="00F7787B" w:rsidRPr="00297A68" w:rsidRDefault="00420B32" w:rsidP="00F7787B">
      <w:pPr>
        <w:ind w:firstLine="709"/>
        <w:jc w:val="both"/>
        <w:rPr>
          <w:sz w:val="24"/>
          <w:szCs w:val="24"/>
        </w:rPr>
      </w:pPr>
      <w:r>
        <w:rPr>
          <w:sz w:val="24"/>
          <w:szCs w:val="24"/>
        </w:rPr>
        <w:t>Поскольку туристическое направление в городе Урай является одним из приоритетов стратегического развития, в плановом периоде выполнение ряда мероприятий</w:t>
      </w:r>
      <w:r w:rsidR="000028FE">
        <w:rPr>
          <w:sz w:val="24"/>
          <w:szCs w:val="24"/>
        </w:rPr>
        <w:t>,</w:t>
      </w:r>
      <w:r>
        <w:rPr>
          <w:sz w:val="24"/>
          <w:szCs w:val="24"/>
        </w:rPr>
        <w:t xml:space="preserve"> направленных на поддержку </w:t>
      </w:r>
      <w:r w:rsidR="002A6C38" w:rsidRPr="00297A68">
        <w:rPr>
          <w:sz w:val="24"/>
          <w:szCs w:val="24"/>
        </w:rPr>
        <w:t xml:space="preserve">въездного и внутреннего </w:t>
      </w:r>
      <w:r>
        <w:rPr>
          <w:sz w:val="24"/>
          <w:szCs w:val="24"/>
        </w:rPr>
        <w:t xml:space="preserve">туризма позволит повысить </w:t>
      </w:r>
      <w:r w:rsidR="002A6C38">
        <w:rPr>
          <w:sz w:val="24"/>
          <w:szCs w:val="24"/>
        </w:rPr>
        <w:t>численность посетителей</w:t>
      </w:r>
      <w:r w:rsidR="000028FE">
        <w:rPr>
          <w:sz w:val="24"/>
          <w:szCs w:val="24"/>
        </w:rPr>
        <w:t xml:space="preserve"> города Урай</w:t>
      </w:r>
      <w:r w:rsidR="00F7787B" w:rsidRPr="00297A68">
        <w:rPr>
          <w:sz w:val="24"/>
          <w:szCs w:val="24"/>
        </w:rPr>
        <w:t xml:space="preserve"> в 201</w:t>
      </w:r>
      <w:r w:rsidR="000028FE">
        <w:rPr>
          <w:sz w:val="24"/>
          <w:szCs w:val="24"/>
        </w:rPr>
        <w:t>9</w:t>
      </w:r>
      <w:r w:rsidR="00F7787B" w:rsidRPr="00297A68">
        <w:rPr>
          <w:sz w:val="24"/>
          <w:szCs w:val="24"/>
        </w:rPr>
        <w:t xml:space="preserve"> году до </w:t>
      </w:r>
      <w:r w:rsidR="00F7787B">
        <w:rPr>
          <w:sz w:val="24"/>
          <w:szCs w:val="24"/>
        </w:rPr>
        <w:t>3,3</w:t>
      </w:r>
      <w:r w:rsidR="00F7787B" w:rsidRPr="00297A68">
        <w:rPr>
          <w:sz w:val="24"/>
          <w:szCs w:val="24"/>
        </w:rPr>
        <w:t xml:space="preserve"> тыс. человек.    </w:t>
      </w:r>
    </w:p>
    <w:p w:rsidR="003F3D18" w:rsidRPr="000028FE" w:rsidRDefault="003F3D18" w:rsidP="003F3D18">
      <w:pPr>
        <w:pStyle w:val="ac"/>
        <w:tabs>
          <w:tab w:val="left" w:pos="-111"/>
        </w:tabs>
        <w:ind w:left="0"/>
        <w:jc w:val="both"/>
        <w:rPr>
          <w:sz w:val="24"/>
          <w:szCs w:val="24"/>
        </w:rPr>
      </w:pPr>
      <w:r w:rsidRPr="000028FE">
        <w:rPr>
          <w:bCs/>
          <w:color w:val="000000"/>
          <w:sz w:val="24"/>
          <w:szCs w:val="24"/>
        </w:rPr>
        <w:tab/>
      </w:r>
    </w:p>
    <w:p w:rsidR="00665EE8" w:rsidRPr="000028FE" w:rsidRDefault="00665EE8" w:rsidP="003F3430">
      <w:pPr>
        <w:pStyle w:val="a3"/>
        <w:spacing w:after="0"/>
        <w:jc w:val="center"/>
        <w:rPr>
          <w:b/>
          <w:sz w:val="28"/>
          <w:szCs w:val="44"/>
          <w:highlight w:val="yellow"/>
        </w:rPr>
        <w:sectPr w:rsidR="00665EE8" w:rsidRPr="000028FE" w:rsidSect="003F3430">
          <w:pgSz w:w="11906" w:h="16838"/>
          <w:pgMar w:top="567" w:right="567" w:bottom="567" w:left="1701" w:header="709" w:footer="709" w:gutter="0"/>
          <w:cols w:space="708"/>
          <w:docGrid w:linePitch="360"/>
        </w:sectPr>
      </w:pPr>
    </w:p>
    <w:p w:rsidR="00665EE8" w:rsidRPr="003602EF" w:rsidRDefault="00665EE8" w:rsidP="00FB438C">
      <w:pPr>
        <w:tabs>
          <w:tab w:val="left" w:pos="567"/>
        </w:tabs>
        <w:ind w:firstLine="709"/>
        <w:jc w:val="both"/>
        <w:rPr>
          <w:b/>
          <w:sz w:val="24"/>
          <w:szCs w:val="24"/>
        </w:rPr>
      </w:pPr>
      <w:r w:rsidRPr="003602EF">
        <w:rPr>
          <w:b/>
          <w:sz w:val="24"/>
          <w:szCs w:val="24"/>
        </w:rPr>
        <w:lastRenderedPageBreak/>
        <w:t>2.3.</w:t>
      </w:r>
      <w:r w:rsidRPr="003602EF">
        <w:rPr>
          <w:b/>
          <w:sz w:val="24"/>
          <w:szCs w:val="24"/>
        </w:rPr>
        <w:tab/>
        <w:t>Финансы (прогноз баланса финансовых ресурсов).</w:t>
      </w:r>
    </w:p>
    <w:p w:rsidR="006D632D" w:rsidRPr="003602EF" w:rsidRDefault="006D632D" w:rsidP="00FB438C">
      <w:pPr>
        <w:keepNext/>
        <w:ind w:firstLine="709"/>
        <w:jc w:val="both"/>
        <w:rPr>
          <w:b/>
          <w:sz w:val="24"/>
          <w:szCs w:val="24"/>
        </w:rPr>
      </w:pPr>
      <w:r w:rsidRPr="003602EF">
        <w:rPr>
          <w:b/>
          <w:sz w:val="24"/>
          <w:szCs w:val="24"/>
        </w:rPr>
        <w:t>2.3.1. Основные характеристики (общий объем доходов, общий объем расходов)</w:t>
      </w:r>
      <w:r w:rsidRPr="003602EF">
        <w:t xml:space="preserve"> </w:t>
      </w:r>
      <w:r w:rsidRPr="003602EF">
        <w:rPr>
          <w:b/>
          <w:sz w:val="24"/>
          <w:szCs w:val="24"/>
        </w:rPr>
        <w:t>бюджета за отчетный период.</w:t>
      </w:r>
    </w:p>
    <w:p w:rsidR="00BC1BD4" w:rsidRPr="003602EF" w:rsidRDefault="00BC1BD4" w:rsidP="00FB438C">
      <w:pPr>
        <w:keepNext/>
        <w:ind w:firstLine="709"/>
        <w:jc w:val="both"/>
        <w:rPr>
          <w:sz w:val="24"/>
          <w:szCs w:val="24"/>
        </w:rPr>
      </w:pPr>
      <w:r w:rsidRPr="003602EF">
        <w:rPr>
          <w:sz w:val="24"/>
          <w:szCs w:val="24"/>
        </w:rPr>
        <w:t>Бюджет городского округа город Урай на 2016 год сформирован в установленные сроки и утвержден решением Думы города Урай от 17.12.2015 года №143.</w:t>
      </w:r>
    </w:p>
    <w:p w:rsidR="004A0D30" w:rsidRPr="003602EF" w:rsidRDefault="004A0D30" w:rsidP="00FB438C">
      <w:pPr>
        <w:ind w:firstLine="709"/>
        <w:jc w:val="both"/>
        <w:rPr>
          <w:rFonts w:eastAsiaTheme="minorHAnsi"/>
          <w:sz w:val="24"/>
          <w:szCs w:val="24"/>
          <w:lang w:eastAsia="en-US"/>
        </w:rPr>
      </w:pPr>
    </w:p>
    <w:p w:rsidR="004A0D30" w:rsidRPr="003602EF" w:rsidRDefault="004A0D30" w:rsidP="004A0D30">
      <w:pPr>
        <w:ind w:firstLine="709"/>
        <w:jc w:val="both"/>
        <w:rPr>
          <w:b/>
          <w:color w:val="FF0000"/>
          <w:sz w:val="24"/>
          <w:szCs w:val="24"/>
        </w:rPr>
      </w:pPr>
      <w:r w:rsidRPr="003602EF">
        <w:rPr>
          <w:b/>
          <w:color w:val="000000"/>
          <w:sz w:val="24"/>
          <w:szCs w:val="24"/>
        </w:rPr>
        <w:t>По итогам работы за 2015 год, бюджет городского округа исполнен следующим образом:</w:t>
      </w:r>
      <w:r w:rsidRPr="003602EF">
        <w:rPr>
          <w:b/>
          <w:color w:val="FF0000"/>
          <w:sz w:val="24"/>
          <w:szCs w:val="24"/>
        </w:rPr>
        <w:t xml:space="preserve">    </w:t>
      </w:r>
      <w:r w:rsidRPr="003602EF">
        <w:rPr>
          <w:b/>
          <w:color w:val="FF0000"/>
          <w:sz w:val="24"/>
          <w:szCs w:val="24"/>
        </w:rPr>
        <w:tab/>
      </w:r>
    </w:p>
    <w:p w:rsidR="004A0D30" w:rsidRPr="003602EF" w:rsidRDefault="004A0D30" w:rsidP="004A0D30">
      <w:pPr>
        <w:ind w:firstLine="709"/>
        <w:jc w:val="center"/>
        <w:rPr>
          <w:b/>
          <w:sz w:val="24"/>
          <w:szCs w:val="24"/>
        </w:rPr>
      </w:pPr>
      <w:r w:rsidRPr="003602EF">
        <w:rPr>
          <w:b/>
          <w:sz w:val="24"/>
          <w:szCs w:val="24"/>
        </w:rPr>
        <w:t>Основные параметры исполнения бюджета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60"/>
        <w:gridCol w:w="1559"/>
        <w:gridCol w:w="1559"/>
        <w:gridCol w:w="1559"/>
        <w:gridCol w:w="1418"/>
      </w:tblGrid>
      <w:tr w:rsidR="004A0D30" w:rsidRPr="003602EF" w:rsidTr="00C36C70">
        <w:trPr>
          <w:trHeight w:val="960"/>
        </w:trPr>
        <w:tc>
          <w:tcPr>
            <w:tcW w:w="1843" w:type="dxa"/>
          </w:tcPr>
          <w:p w:rsidR="004A0D30" w:rsidRPr="003602EF" w:rsidRDefault="004A0D30" w:rsidP="00DA27C4">
            <w:pPr>
              <w:spacing w:line="360" w:lineRule="auto"/>
              <w:jc w:val="center"/>
              <w:rPr>
                <w:bCs/>
                <w:color w:val="000000"/>
                <w:sz w:val="22"/>
                <w:szCs w:val="22"/>
              </w:rPr>
            </w:pPr>
          </w:p>
          <w:p w:rsidR="004A0D30" w:rsidRPr="003602EF" w:rsidRDefault="004A0D30" w:rsidP="00DA27C4">
            <w:pPr>
              <w:spacing w:line="360" w:lineRule="auto"/>
              <w:jc w:val="center"/>
              <w:rPr>
                <w:bCs/>
                <w:sz w:val="22"/>
                <w:szCs w:val="22"/>
              </w:rPr>
            </w:pPr>
            <w:r w:rsidRPr="003602EF">
              <w:rPr>
                <w:bCs/>
                <w:color w:val="000000"/>
                <w:sz w:val="22"/>
                <w:szCs w:val="22"/>
              </w:rPr>
              <w:t>Наименование</w:t>
            </w:r>
          </w:p>
        </w:tc>
        <w:tc>
          <w:tcPr>
            <w:tcW w:w="1560" w:type="dxa"/>
            <w:vAlign w:val="center"/>
          </w:tcPr>
          <w:p w:rsidR="004A0D30" w:rsidRPr="003602EF" w:rsidRDefault="004A0D30" w:rsidP="00DA27C4">
            <w:pPr>
              <w:jc w:val="center"/>
              <w:rPr>
                <w:sz w:val="22"/>
                <w:szCs w:val="22"/>
              </w:rPr>
            </w:pPr>
            <w:r w:rsidRPr="003602EF">
              <w:rPr>
                <w:sz w:val="22"/>
                <w:szCs w:val="22"/>
              </w:rPr>
              <w:t xml:space="preserve">Исполнено за 2014 год </w:t>
            </w:r>
          </w:p>
          <w:p w:rsidR="004A0D30" w:rsidRPr="003602EF" w:rsidRDefault="004A0D30" w:rsidP="00DA27C4">
            <w:pPr>
              <w:jc w:val="center"/>
              <w:rPr>
                <w:sz w:val="22"/>
                <w:szCs w:val="22"/>
              </w:rPr>
            </w:pPr>
            <w:r w:rsidRPr="003602EF">
              <w:rPr>
                <w:sz w:val="22"/>
                <w:szCs w:val="22"/>
              </w:rPr>
              <w:t>(тыс</w:t>
            </w:r>
            <w:proofErr w:type="gramStart"/>
            <w:r w:rsidRPr="003602EF">
              <w:rPr>
                <w:sz w:val="22"/>
                <w:szCs w:val="22"/>
              </w:rPr>
              <w:t>.р</w:t>
            </w:r>
            <w:proofErr w:type="gramEnd"/>
            <w:r w:rsidRPr="003602EF">
              <w:rPr>
                <w:sz w:val="22"/>
                <w:szCs w:val="22"/>
              </w:rPr>
              <w:t>уб.)</w:t>
            </w:r>
          </w:p>
        </w:tc>
        <w:tc>
          <w:tcPr>
            <w:tcW w:w="1559" w:type="dxa"/>
            <w:vAlign w:val="center"/>
          </w:tcPr>
          <w:p w:rsidR="004A0D30" w:rsidRPr="003602EF" w:rsidRDefault="004A0D30" w:rsidP="00DA27C4">
            <w:pPr>
              <w:jc w:val="center"/>
              <w:rPr>
                <w:sz w:val="22"/>
                <w:szCs w:val="22"/>
              </w:rPr>
            </w:pPr>
            <w:r w:rsidRPr="003602EF">
              <w:rPr>
                <w:sz w:val="22"/>
                <w:szCs w:val="22"/>
              </w:rPr>
              <w:t>2015 год</w:t>
            </w:r>
          </w:p>
          <w:p w:rsidR="004A0D30" w:rsidRPr="003602EF" w:rsidRDefault="004A0D30" w:rsidP="00DA27C4">
            <w:pPr>
              <w:jc w:val="center"/>
              <w:rPr>
                <w:sz w:val="22"/>
                <w:szCs w:val="22"/>
              </w:rPr>
            </w:pPr>
            <w:r w:rsidRPr="003602EF">
              <w:rPr>
                <w:sz w:val="22"/>
                <w:szCs w:val="22"/>
              </w:rPr>
              <w:t>(уточненный план) (тыс</w:t>
            </w:r>
            <w:proofErr w:type="gramStart"/>
            <w:r w:rsidRPr="003602EF">
              <w:rPr>
                <w:sz w:val="22"/>
                <w:szCs w:val="22"/>
              </w:rPr>
              <w:t>.р</w:t>
            </w:r>
            <w:proofErr w:type="gramEnd"/>
            <w:r w:rsidRPr="003602EF">
              <w:rPr>
                <w:sz w:val="22"/>
                <w:szCs w:val="22"/>
              </w:rPr>
              <w:t>уб.)</w:t>
            </w:r>
          </w:p>
        </w:tc>
        <w:tc>
          <w:tcPr>
            <w:tcW w:w="1559" w:type="dxa"/>
            <w:vAlign w:val="center"/>
          </w:tcPr>
          <w:p w:rsidR="004A0D30" w:rsidRPr="003602EF" w:rsidRDefault="004A0D30" w:rsidP="00DA27C4">
            <w:pPr>
              <w:jc w:val="center"/>
              <w:rPr>
                <w:sz w:val="22"/>
                <w:szCs w:val="22"/>
              </w:rPr>
            </w:pPr>
            <w:r w:rsidRPr="003602EF">
              <w:rPr>
                <w:sz w:val="22"/>
                <w:szCs w:val="22"/>
              </w:rPr>
              <w:t xml:space="preserve">Исполнено за 2015 год </w:t>
            </w:r>
          </w:p>
          <w:p w:rsidR="004A0D30" w:rsidRPr="003602EF" w:rsidRDefault="004A0D30" w:rsidP="00DA27C4">
            <w:pPr>
              <w:jc w:val="center"/>
              <w:rPr>
                <w:sz w:val="22"/>
                <w:szCs w:val="22"/>
              </w:rPr>
            </w:pPr>
            <w:r w:rsidRPr="003602EF">
              <w:rPr>
                <w:sz w:val="22"/>
                <w:szCs w:val="22"/>
              </w:rPr>
              <w:t>(тыс</w:t>
            </w:r>
            <w:proofErr w:type="gramStart"/>
            <w:r w:rsidRPr="003602EF">
              <w:rPr>
                <w:sz w:val="22"/>
                <w:szCs w:val="22"/>
              </w:rPr>
              <w:t>.р</w:t>
            </w:r>
            <w:proofErr w:type="gramEnd"/>
            <w:r w:rsidRPr="003602EF">
              <w:rPr>
                <w:sz w:val="22"/>
                <w:szCs w:val="22"/>
              </w:rPr>
              <w:t>уб.)</w:t>
            </w:r>
          </w:p>
        </w:tc>
        <w:tc>
          <w:tcPr>
            <w:tcW w:w="1559" w:type="dxa"/>
            <w:vAlign w:val="center"/>
          </w:tcPr>
          <w:p w:rsidR="004A0D30" w:rsidRPr="003602EF" w:rsidRDefault="004A0D30" w:rsidP="00DA27C4">
            <w:pPr>
              <w:jc w:val="center"/>
              <w:rPr>
                <w:sz w:val="22"/>
                <w:szCs w:val="22"/>
              </w:rPr>
            </w:pPr>
            <w:r w:rsidRPr="003602EF">
              <w:rPr>
                <w:sz w:val="22"/>
                <w:szCs w:val="22"/>
              </w:rPr>
              <w:t>% исполнения к уточненному плану</w:t>
            </w:r>
          </w:p>
        </w:tc>
        <w:tc>
          <w:tcPr>
            <w:tcW w:w="1418" w:type="dxa"/>
            <w:vAlign w:val="center"/>
          </w:tcPr>
          <w:p w:rsidR="004A0D30" w:rsidRPr="003602EF" w:rsidRDefault="004A0D30" w:rsidP="00DA27C4">
            <w:pPr>
              <w:jc w:val="center"/>
              <w:rPr>
                <w:sz w:val="22"/>
                <w:szCs w:val="22"/>
              </w:rPr>
            </w:pPr>
            <w:r w:rsidRPr="003602EF">
              <w:rPr>
                <w:sz w:val="22"/>
                <w:szCs w:val="22"/>
              </w:rPr>
              <w:t>% исполнения к 2014 году</w:t>
            </w:r>
          </w:p>
        </w:tc>
      </w:tr>
      <w:tr w:rsidR="004A0D30" w:rsidRPr="003602EF" w:rsidTr="00C36C70">
        <w:trPr>
          <w:trHeight w:val="391"/>
        </w:trPr>
        <w:tc>
          <w:tcPr>
            <w:tcW w:w="1843" w:type="dxa"/>
            <w:vAlign w:val="center"/>
          </w:tcPr>
          <w:p w:rsidR="004A0D30" w:rsidRPr="003602EF" w:rsidRDefault="004A0D30" w:rsidP="00DA27C4">
            <w:pPr>
              <w:rPr>
                <w:bCs/>
                <w:sz w:val="22"/>
                <w:szCs w:val="22"/>
              </w:rPr>
            </w:pPr>
            <w:r w:rsidRPr="003602EF">
              <w:rPr>
                <w:bCs/>
                <w:sz w:val="22"/>
                <w:szCs w:val="22"/>
              </w:rPr>
              <w:t>Доходы</w:t>
            </w:r>
          </w:p>
        </w:tc>
        <w:tc>
          <w:tcPr>
            <w:tcW w:w="1560" w:type="dxa"/>
            <w:vAlign w:val="center"/>
          </w:tcPr>
          <w:p w:rsidR="004A0D30" w:rsidRPr="003602EF" w:rsidRDefault="004A0D30" w:rsidP="00DA27C4">
            <w:pPr>
              <w:jc w:val="center"/>
              <w:rPr>
                <w:rFonts w:ascii="Times New Roman CYR" w:hAnsi="Times New Roman CYR" w:cs="Times New Roman CYR"/>
                <w:sz w:val="22"/>
                <w:szCs w:val="22"/>
              </w:rPr>
            </w:pPr>
            <w:r w:rsidRPr="003602EF">
              <w:rPr>
                <w:rFonts w:ascii="Times New Roman CYR" w:hAnsi="Times New Roman CYR" w:cs="Times New Roman CYR"/>
                <w:sz w:val="22"/>
                <w:szCs w:val="22"/>
              </w:rPr>
              <w:t>3 231 235,6</w:t>
            </w:r>
          </w:p>
        </w:tc>
        <w:tc>
          <w:tcPr>
            <w:tcW w:w="1559" w:type="dxa"/>
            <w:vAlign w:val="center"/>
          </w:tcPr>
          <w:p w:rsidR="004A0D30" w:rsidRPr="003602EF" w:rsidRDefault="004A0D30" w:rsidP="00DA27C4">
            <w:pPr>
              <w:jc w:val="center"/>
              <w:rPr>
                <w:color w:val="000000"/>
                <w:sz w:val="22"/>
                <w:szCs w:val="22"/>
              </w:rPr>
            </w:pPr>
            <w:r w:rsidRPr="003602EF">
              <w:rPr>
                <w:bCs/>
                <w:color w:val="000000"/>
                <w:sz w:val="22"/>
                <w:szCs w:val="22"/>
              </w:rPr>
              <w:t>3 297 929,1</w:t>
            </w:r>
          </w:p>
        </w:tc>
        <w:tc>
          <w:tcPr>
            <w:tcW w:w="1559" w:type="dxa"/>
            <w:vAlign w:val="center"/>
          </w:tcPr>
          <w:p w:rsidR="004A0D30" w:rsidRPr="003602EF" w:rsidRDefault="004A0D30" w:rsidP="00DA27C4">
            <w:pPr>
              <w:jc w:val="center"/>
              <w:rPr>
                <w:color w:val="000000"/>
                <w:sz w:val="22"/>
                <w:szCs w:val="22"/>
              </w:rPr>
            </w:pPr>
            <w:r w:rsidRPr="003602EF">
              <w:rPr>
                <w:bCs/>
                <w:color w:val="000000"/>
                <w:sz w:val="22"/>
                <w:szCs w:val="22"/>
              </w:rPr>
              <w:t>3 318 516,0</w:t>
            </w:r>
          </w:p>
        </w:tc>
        <w:tc>
          <w:tcPr>
            <w:tcW w:w="1559" w:type="dxa"/>
            <w:vAlign w:val="center"/>
          </w:tcPr>
          <w:p w:rsidR="004A0D30" w:rsidRPr="003602EF" w:rsidRDefault="004A0D30" w:rsidP="00DA27C4">
            <w:pPr>
              <w:jc w:val="center"/>
              <w:rPr>
                <w:bCs/>
                <w:sz w:val="22"/>
                <w:szCs w:val="22"/>
              </w:rPr>
            </w:pPr>
            <w:r w:rsidRPr="003602EF">
              <w:rPr>
                <w:bCs/>
                <w:sz w:val="22"/>
                <w:szCs w:val="22"/>
              </w:rPr>
              <w:t>100,6</w:t>
            </w:r>
          </w:p>
        </w:tc>
        <w:tc>
          <w:tcPr>
            <w:tcW w:w="1418" w:type="dxa"/>
            <w:vAlign w:val="center"/>
          </w:tcPr>
          <w:p w:rsidR="004A0D30" w:rsidRPr="003602EF" w:rsidRDefault="004A0D30" w:rsidP="00DA27C4">
            <w:pPr>
              <w:jc w:val="center"/>
              <w:rPr>
                <w:bCs/>
                <w:sz w:val="22"/>
                <w:szCs w:val="22"/>
              </w:rPr>
            </w:pPr>
            <w:r w:rsidRPr="003602EF">
              <w:rPr>
                <w:bCs/>
                <w:sz w:val="22"/>
                <w:szCs w:val="22"/>
              </w:rPr>
              <w:t>102,7</w:t>
            </w:r>
          </w:p>
        </w:tc>
      </w:tr>
      <w:tr w:rsidR="004A0D30" w:rsidRPr="003602EF" w:rsidTr="00C36C70">
        <w:trPr>
          <w:trHeight w:val="345"/>
        </w:trPr>
        <w:tc>
          <w:tcPr>
            <w:tcW w:w="1843" w:type="dxa"/>
            <w:vAlign w:val="center"/>
          </w:tcPr>
          <w:p w:rsidR="004A0D30" w:rsidRPr="003602EF" w:rsidRDefault="004A0D30" w:rsidP="00DA27C4">
            <w:pPr>
              <w:rPr>
                <w:bCs/>
                <w:sz w:val="22"/>
                <w:szCs w:val="22"/>
              </w:rPr>
            </w:pPr>
            <w:r w:rsidRPr="003602EF">
              <w:rPr>
                <w:bCs/>
                <w:sz w:val="22"/>
                <w:szCs w:val="22"/>
              </w:rPr>
              <w:t>Расходы</w:t>
            </w:r>
          </w:p>
        </w:tc>
        <w:tc>
          <w:tcPr>
            <w:tcW w:w="1560" w:type="dxa"/>
            <w:vAlign w:val="center"/>
          </w:tcPr>
          <w:p w:rsidR="004A0D30" w:rsidRPr="003602EF" w:rsidRDefault="004A0D30" w:rsidP="00DA27C4">
            <w:pPr>
              <w:jc w:val="center"/>
              <w:rPr>
                <w:rFonts w:ascii="Times New Roman CYR" w:hAnsi="Times New Roman CYR" w:cs="Times New Roman CYR"/>
                <w:sz w:val="22"/>
                <w:szCs w:val="22"/>
              </w:rPr>
            </w:pPr>
            <w:r w:rsidRPr="003602EF">
              <w:rPr>
                <w:bCs/>
                <w:sz w:val="22"/>
                <w:szCs w:val="22"/>
              </w:rPr>
              <w:t>3 443 716,4</w:t>
            </w:r>
          </w:p>
        </w:tc>
        <w:tc>
          <w:tcPr>
            <w:tcW w:w="1559" w:type="dxa"/>
            <w:vAlign w:val="center"/>
          </w:tcPr>
          <w:p w:rsidR="004A0D30" w:rsidRPr="003602EF" w:rsidRDefault="004A0D30" w:rsidP="00DA27C4">
            <w:pPr>
              <w:jc w:val="center"/>
              <w:rPr>
                <w:color w:val="000000"/>
                <w:sz w:val="22"/>
                <w:szCs w:val="22"/>
              </w:rPr>
            </w:pPr>
            <w:r w:rsidRPr="003602EF">
              <w:rPr>
                <w:bCs/>
                <w:color w:val="000000"/>
                <w:sz w:val="22"/>
                <w:szCs w:val="22"/>
              </w:rPr>
              <w:t>3 516 804,0</w:t>
            </w:r>
          </w:p>
        </w:tc>
        <w:tc>
          <w:tcPr>
            <w:tcW w:w="1559" w:type="dxa"/>
            <w:vAlign w:val="center"/>
          </w:tcPr>
          <w:p w:rsidR="004A0D30" w:rsidRPr="003602EF" w:rsidRDefault="004A0D30" w:rsidP="00DA27C4">
            <w:pPr>
              <w:jc w:val="center"/>
              <w:rPr>
                <w:color w:val="000000"/>
                <w:sz w:val="22"/>
                <w:szCs w:val="22"/>
              </w:rPr>
            </w:pPr>
            <w:r w:rsidRPr="003602EF">
              <w:rPr>
                <w:bCs/>
                <w:color w:val="000000"/>
                <w:sz w:val="22"/>
                <w:szCs w:val="22"/>
              </w:rPr>
              <w:t>3 213 661,1</w:t>
            </w:r>
          </w:p>
        </w:tc>
        <w:tc>
          <w:tcPr>
            <w:tcW w:w="1559" w:type="dxa"/>
            <w:vAlign w:val="center"/>
          </w:tcPr>
          <w:p w:rsidR="004A0D30" w:rsidRPr="003602EF" w:rsidRDefault="004A0D30" w:rsidP="00DA27C4">
            <w:pPr>
              <w:jc w:val="center"/>
              <w:rPr>
                <w:bCs/>
                <w:sz w:val="22"/>
                <w:szCs w:val="22"/>
              </w:rPr>
            </w:pPr>
            <w:r w:rsidRPr="003602EF">
              <w:rPr>
                <w:bCs/>
                <w:sz w:val="22"/>
                <w:szCs w:val="22"/>
              </w:rPr>
              <w:t>91,4</w:t>
            </w:r>
          </w:p>
        </w:tc>
        <w:tc>
          <w:tcPr>
            <w:tcW w:w="1418" w:type="dxa"/>
            <w:vAlign w:val="center"/>
          </w:tcPr>
          <w:p w:rsidR="004A0D30" w:rsidRPr="003602EF" w:rsidRDefault="004A0D30" w:rsidP="00DA27C4">
            <w:pPr>
              <w:jc w:val="center"/>
              <w:rPr>
                <w:bCs/>
                <w:sz w:val="22"/>
                <w:szCs w:val="22"/>
              </w:rPr>
            </w:pPr>
            <w:r w:rsidRPr="003602EF">
              <w:rPr>
                <w:bCs/>
                <w:sz w:val="22"/>
                <w:szCs w:val="22"/>
              </w:rPr>
              <w:t>93,3</w:t>
            </w:r>
          </w:p>
        </w:tc>
      </w:tr>
      <w:tr w:rsidR="004A0D30" w:rsidRPr="003602EF" w:rsidTr="00C36C70">
        <w:tc>
          <w:tcPr>
            <w:tcW w:w="1843" w:type="dxa"/>
          </w:tcPr>
          <w:p w:rsidR="004A0D30" w:rsidRPr="003602EF" w:rsidRDefault="004A0D30" w:rsidP="00DA27C4">
            <w:pPr>
              <w:rPr>
                <w:bCs/>
                <w:sz w:val="22"/>
                <w:szCs w:val="22"/>
              </w:rPr>
            </w:pPr>
            <w:r w:rsidRPr="003602EF">
              <w:rPr>
                <w:bCs/>
                <w:sz w:val="22"/>
                <w:szCs w:val="22"/>
              </w:rPr>
              <w:t xml:space="preserve">Дефицит / </w:t>
            </w:r>
            <w:proofErr w:type="spellStart"/>
            <w:r w:rsidRPr="003602EF">
              <w:rPr>
                <w:bCs/>
                <w:sz w:val="22"/>
                <w:szCs w:val="22"/>
              </w:rPr>
              <w:t>профицит</w:t>
            </w:r>
            <w:proofErr w:type="spellEnd"/>
            <w:r w:rsidRPr="003602EF">
              <w:rPr>
                <w:bCs/>
                <w:sz w:val="22"/>
                <w:szCs w:val="22"/>
              </w:rPr>
              <w:t xml:space="preserve">  «</w:t>
            </w:r>
            <w:proofErr w:type="gramStart"/>
            <w:r w:rsidRPr="003602EF">
              <w:rPr>
                <w:bCs/>
                <w:sz w:val="22"/>
                <w:szCs w:val="22"/>
              </w:rPr>
              <w:t>-»</w:t>
            </w:r>
            <w:proofErr w:type="gramEnd"/>
            <w:r w:rsidRPr="003602EF">
              <w:rPr>
                <w:bCs/>
                <w:sz w:val="22"/>
                <w:szCs w:val="22"/>
              </w:rPr>
              <w:t xml:space="preserve">, «+»  </w:t>
            </w:r>
          </w:p>
        </w:tc>
        <w:tc>
          <w:tcPr>
            <w:tcW w:w="1560" w:type="dxa"/>
          </w:tcPr>
          <w:p w:rsidR="004A0D30" w:rsidRPr="003602EF" w:rsidRDefault="004A0D30" w:rsidP="00DA27C4">
            <w:pPr>
              <w:jc w:val="center"/>
              <w:rPr>
                <w:bCs/>
                <w:sz w:val="22"/>
                <w:szCs w:val="22"/>
              </w:rPr>
            </w:pPr>
          </w:p>
          <w:p w:rsidR="004A0D30" w:rsidRPr="003602EF" w:rsidRDefault="004A0D30" w:rsidP="00DA27C4">
            <w:pPr>
              <w:jc w:val="center"/>
              <w:rPr>
                <w:bCs/>
                <w:sz w:val="22"/>
                <w:szCs w:val="22"/>
              </w:rPr>
            </w:pPr>
            <w:r w:rsidRPr="003602EF">
              <w:rPr>
                <w:bCs/>
                <w:sz w:val="22"/>
                <w:szCs w:val="22"/>
              </w:rPr>
              <w:t>- 212 480,8</w:t>
            </w:r>
          </w:p>
        </w:tc>
        <w:tc>
          <w:tcPr>
            <w:tcW w:w="1559" w:type="dxa"/>
          </w:tcPr>
          <w:p w:rsidR="004A0D30" w:rsidRPr="003602EF" w:rsidRDefault="004A0D30" w:rsidP="00DA27C4">
            <w:pPr>
              <w:jc w:val="center"/>
              <w:rPr>
                <w:bCs/>
                <w:sz w:val="22"/>
                <w:szCs w:val="22"/>
              </w:rPr>
            </w:pPr>
          </w:p>
          <w:p w:rsidR="004A0D30" w:rsidRPr="003602EF" w:rsidRDefault="004A0D30" w:rsidP="00DA27C4">
            <w:pPr>
              <w:jc w:val="center"/>
              <w:rPr>
                <w:bCs/>
                <w:sz w:val="22"/>
                <w:szCs w:val="22"/>
              </w:rPr>
            </w:pPr>
            <w:r w:rsidRPr="003602EF">
              <w:rPr>
                <w:bCs/>
                <w:sz w:val="22"/>
                <w:szCs w:val="22"/>
              </w:rPr>
              <w:t>- 218 874,9</w:t>
            </w:r>
          </w:p>
        </w:tc>
        <w:tc>
          <w:tcPr>
            <w:tcW w:w="1559" w:type="dxa"/>
          </w:tcPr>
          <w:p w:rsidR="004A0D30" w:rsidRPr="003602EF" w:rsidRDefault="004A0D30" w:rsidP="00DA27C4">
            <w:pPr>
              <w:jc w:val="center"/>
              <w:rPr>
                <w:bCs/>
                <w:sz w:val="22"/>
                <w:szCs w:val="22"/>
              </w:rPr>
            </w:pPr>
          </w:p>
          <w:p w:rsidR="004A0D30" w:rsidRPr="003602EF" w:rsidRDefault="004A0D30" w:rsidP="00DA27C4">
            <w:pPr>
              <w:jc w:val="center"/>
              <w:rPr>
                <w:bCs/>
                <w:sz w:val="22"/>
                <w:szCs w:val="22"/>
              </w:rPr>
            </w:pPr>
            <w:r w:rsidRPr="003602EF">
              <w:rPr>
                <w:bCs/>
                <w:sz w:val="22"/>
                <w:szCs w:val="22"/>
              </w:rPr>
              <w:t>104 854,9</w:t>
            </w:r>
          </w:p>
        </w:tc>
        <w:tc>
          <w:tcPr>
            <w:tcW w:w="1559" w:type="dxa"/>
          </w:tcPr>
          <w:p w:rsidR="004A0D30" w:rsidRPr="003602EF" w:rsidRDefault="004A0D30" w:rsidP="00DA27C4">
            <w:pPr>
              <w:jc w:val="center"/>
              <w:rPr>
                <w:bCs/>
                <w:sz w:val="22"/>
                <w:szCs w:val="22"/>
              </w:rPr>
            </w:pPr>
          </w:p>
          <w:p w:rsidR="004A0D30" w:rsidRPr="003602EF" w:rsidRDefault="004A0D30" w:rsidP="00DA27C4">
            <w:pPr>
              <w:jc w:val="center"/>
              <w:rPr>
                <w:bCs/>
                <w:sz w:val="22"/>
                <w:szCs w:val="22"/>
              </w:rPr>
            </w:pPr>
            <w:r w:rsidRPr="003602EF">
              <w:rPr>
                <w:bCs/>
                <w:sz w:val="22"/>
                <w:szCs w:val="22"/>
              </w:rPr>
              <w:t>-</w:t>
            </w:r>
          </w:p>
        </w:tc>
        <w:tc>
          <w:tcPr>
            <w:tcW w:w="1418" w:type="dxa"/>
          </w:tcPr>
          <w:p w:rsidR="004A0D30" w:rsidRPr="003602EF" w:rsidRDefault="004A0D30" w:rsidP="00DA27C4">
            <w:pPr>
              <w:jc w:val="center"/>
              <w:rPr>
                <w:bCs/>
                <w:sz w:val="22"/>
                <w:szCs w:val="22"/>
              </w:rPr>
            </w:pPr>
          </w:p>
          <w:p w:rsidR="004A0D30" w:rsidRPr="003602EF" w:rsidRDefault="004A0D30" w:rsidP="00DA27C4">
            <w:pPr>
              <w:jc w:val="center"/>
              <w:rPr>
                <w:bCs/>
                <w:sz w:val="22"/>
                <w:szCs w:val="22"/>
              </w:rPr>
            </w:pPr>
            <w:r w:rsidRPr="003602EF">
              <w:rPr>
                <w:bCs/>
                <w:sz w:val="22"/>
                <w:szCs w:val="22"/>
              </w:rPr>
              <w:t>-</w:t>
            </w:r>
          </w:p>
        </w:tc>
      </w:tr>
    </w:tbl>
    <w:p w:rsidR="004A0D30" w:rsidRPr="003602EF" w:rsidRDefault="004A0D30" w:rsidP="004A0D30">
      <w:pPr>
        <w:ind w:firstLine="709"/>
        <w:jc w:val="both"/>
        <w:rPr>
          <w:sz w:val="24"/>
          <w:szCs w:val="24"/>
        </w:rPr>
      </w:pPr>
    </w:p>
    <w:p w:rsidR="004A0D30" w:rsidRPr="003602EF" w:rsidRDefault="004A0D30" w:rsidP="004A0D30">
      <w:pPr>
        <w:ind w:firstLine="709"/>
        <w:jc w:val="both"/>
        <w:rPr>
          <w:bCs/>
          <w:color w:val="000000"/>
          <w:sz w:val="24"/>
          <w:szCs w:val="24"/>
        </w:rPr>
      </w:pPr>
      <w:r w:rsidRPr="003602EF">
        <w:rPr>
          <w:sz w:val="24"/>
          <w:szCs w:val="24"/>
        </w:rPr>
        <w:t>Н</w:t>
      </w:r>
      <w:r w:rsidRPr="003602EF">
        <w:rPr>
          <w:bCs/>
          <w:color w:val="000000"/>
          <w:sz w:val="24"/>
          <w:szCs w:val="24"/>
        </w:rPr>
        <w:t>езначительную долю бюджета составили не программные расходы, в силу специфики которых затруднительно применение программно-целевых принципов планирования и, соответственно, включение их в муниципальные программы муниципального образования.</w:t>
      </w:r>
    </w:p>
    <w:p w:rsidR="004A0D30" w:rsidRPr="003602EF" w:rsidRDefault="004A0D30" w:rsidP="004A0D30">
      <w:pPr>
        <w:ind w:firstLine="709"/>
        <w:jc w:val="both"/>
        <w:rPr>
          <w:color w:val="000000"/>
          <w:sz w:val="24"/>
          <w:szCs w:val="24"/>
        </w:rPr>
      </w:pPr>
    </w:p>
    <w:tbl>
      <w:tblPr>
        <w:tblW w:w="9498" w:type="dxa"/>
        <w:tblInd w:w="108" w:type="dxa"/>
        <w:tblLayout w:type="fixed"/>
        <w:tblLook w:val="04A0"/>
      </w:tblPr>
      <w:tblGrid>
        <w:gridCol w:w="4536"/>
        <w:gridCol w:w="1843"/>
        <w:gridCol w:w="1701"/>
        <w:gridCol w:w="1418"/>
      </w:tblGrid>
      <w:tr w:rsidR="004A0D30" w:rsidRPr="003602EF" w:rsidTr="00C36C70">
        <w:trPr>
          <w:trHeight w:val="765"/>
        </w:trPr>
        <w:tc>
          <w:tcPr>
            <w:tcW w:w="9498" w:type="dxa"/>
            <w:gridSpan w:val="4"/>
            <w:tcBorders>
              <w:top w:val="nil"/>
              <w:left w:val="nil"/>
              <w:bottom w:val="nil"/>
              <w:right w:val="nil"/>
            </w:tcBorders>
            <w:shd w:val="clear" w:color="auto" w:fill="auto"/>
            <w:vAlign w:val="bottom"/>
            <w:hideMark/>
          </w:tcPr>
          <w:p w:rsidR="004A0D30" w:rsidRPr="003602EF" w:rsidRDefault="004A0D30" w:rsidP="00DA27C4">
            <w:pPr>
              <w:ind w:firstLine="709"/>
              <w:jc w:val="center"/>
              <w:rPr>
                <w:b/>
                <w:color w:val="000000"/>
                <w:sz w:val="24"/>
                <w:szCs w:val="24"/>
              </w:rPr>
            </w:pPr>
            <w:r w:rsidRPr="003602EF">
              <w:rPr>
                <w:b/>
                <w:color w:val="000000"/>
                <w:sz w:val="24"/>
                <w:szCs w:val="24"/>
              </w:rPr>
              <w:t xml:space="preserve">Исполнение расходов бюджета </w:t>
            </w:r>
            <w:r w:rsidRPr="003602EF">
              <w:rPr>
                <w:b/>
                <w:sz w:val="24"/>
                <w:szCs w:val="24"/>
              </w:rPr>
              <w:t>городского округа город Урай</w:t>
            </w:r>
          </w:p>
          <w:p w:rsidR="004A0D30" w:rsidRPr="003602EF" w:rsidRDefault="004A0D30" w:rsidP="00DA27C4">
            <w:pPr>
              <w:ind w:firstLine="709"/>
              <w:jc w:val="center"/>
              <w:rPr>
                <w:b/>
                <w:color w:val="000000"/>
                <w:sz w:val="24"/>
                <w:szCs w:val="24"/>
              </w:rPr>
            </w:pPr>
            <w:r w:rsidRPr="003602EF">
              <w:rPr>
                <w:b/>
                <w:color w:val="000000"/>
                <w:sz w:val="24"/>
                <w:szCs w:val="24"/>
              </w:rPr>
              <w:t xml:space="preserve">по программным и </w:t>
            </w:r>
            <w:proofErr w:type="spellStart"/>
            <w:r w:rsidRPr="003602EF">
              <w:rPr>
                <w:b/>
                <w:color w:val="000000"/>
                <w:sz w:val="24"/>
                <w:szCs w:val="24"/>
              </w:rPr>
              <w:t>непрограммным</w:t>
            </w:r>
            <w:proofErr w:type="spellEnd"/>
            <w:r w:rsidRPr="003602EF">
              <w:rPr>
                <w:b/>
                <w:color w:val="000000"/>
                <w:sz w:val="24"/>
                <w:szCs w:val="24"/>
              </w:rPr>
              <w:t xml:space="preserve"> направлениям деятельности:</w:t>
            </w:r>
          </w:p>
          <w:p w:rsidR="004A0D30" w:rsidRPr="003602EF" w:rsidRDefault="004A0D30" w:rsidP="00DA27C4">
            <w:pPr>
              <w:ind w:firstLine="709"/>
              <w:jc w:val="right"/>
              <w:rPr>
                <w:color w:val="000000"/>
                <w:sz w:val="24"/>
                <w:szCs w:val="24"/>
              </w:rPr>
            </w:pPr>
          </w:p>
        </w:tc>
      </w:tr>
      <w:tr w:rsidR="004A0D30" w:rsidRPr="003602EF" w:rsidTr="00C36C70">
        <w:trPr>
          <w:trHeight w:val="920"/>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D30" w:rsidRPr="003602EF" w:rsidRDefault="004A0D30" w:rsidP="00DA27C4">
            <w:pPr>
              <w:ind w:firstLine="709"/>
              <w:rPr>
                <w:bCs/>
                <w:color w:val="000000"/>
              </w:rPr>
            </w:pPr>
            <w:r w:rsidRPr="003602EF">
              <w:rPr>
                <w:bCs/>
                <w:color w:val="000000"/>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0D30" w:rsidRPr="003602EF" w:rsidRDefault="004A0D30" w:rsidP="00DA27C4">
            <w:pPr>
              <w:jc w:val="center"/>
              <w:rPr>
                <w:bCs/>
                <w:color w:val="000000"/>
                <w:sz w:val="22"/>
                <w:szCs w:val="22"/>
              </w:rPr>
            </w:pPr>
            <w:r w:rsidRPr="003602EF">
              <w:rPr>
                <w:bCs/>
                <w:color w:val="000000"/>
                <w:sz w:val="22"/>
                <w:szCs w:val="22"/>
              </w:rPr>
              <w:t xml:space="preserve">Уточненный план на 2015 год </w:t>
            </w:r>
            <w:r w:rsidRPr="003602EF">
              <w:rPr>
                <w:szCs w:val="24"/>
              </w:rPr>
              <w:t>(тыс</w:t>
            </w:r>
            <w:proofErr w:type="gramStart"/>
            <w:r w:rsidRPr="003602EF">
              <w:rPr>
                <w:szCs w:val="24"/>
              </w:rPr>
              <w:t>.р</w:t>
            </w:r>
            <w:proofErr w:type="gramEnd"/>
            <w:r w:rsidRPr="003602EF">
              <w:rPr>
                <w:szCs w:val="24"/>
              </w:rPr>
              <w:t>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0D30" w:rsidRPr="003602EF" w:rsidRDefault="004A0D30" w:rsidP="00DA27C4">
            <w:pPr>
              <w:jc w:val="center"/>
              <w:rPr>
                <w:bCs/>
                <w:color w:val="000000"/>
                <w:sz w:val="22"/>
                <w:szCs w:val="22"/>
              </w:rPr>
            </w:pPr>
            <w:r w:rsidRPr="003602EF">
              <w:rPr>
                <w:sz w:val="22"/>
                <w:szCs w:val="22"/>
              </w:rPr>
              <w:t xml:space="preserve">Исполнено за 2015 год </w:t>
            </w:r>
            <w:r w:rsidRPr="003602EF">
              <w:rPr>
                <w:szCs w:val="24"/>
              </w:rPr>
              <w:t>(тыс</w:t>
            </w:r>
            <w:proofErr w:type="gramStart"/>
            <w:r w:rsidRPr="003602EF">
              <w:rPr>
                <w:szCs w:val="24"/>
              </w:rPr>
              <w:t>.р</w:t>
            </w:r>
            <w:proofErr w:type="gramEnd"/>
            <w:r w:rsidRPr="003602EF">
              <w:rPr>
                <w:szCs w:val="24"/>
              </w:rPr>
              <w:t>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0D30" w:rsidRPr="003602EF" w:rsidRDefault="004A0D30" w:rsidP="00DA27C4">
            <w:pPr>
              <w:jc w:val="center"/>
              <w:rPr>
                <w:bCs/>
                <w:color w:val="000000"/>
                <w:sz w:val="22"/>
                <w:szCs w:val="22"/>
              </w:rPr>
            </w:pPr>
            <w:r w:rsidRPr="003602EF">
              <w:rPr>
                <w:bCs/>
                <w:color w:val="000000"/>
                <w:sz w:val="22"/>
                <w:szCs w:val="22"/>
              </w:rPr>
              <w:t>% исполнения</w:t>
            </w:r>
          </w:p>
        </w:tc>
      </w:tr>
      <w:tr w:rsidR="004A0D30" w:rsidRPr="003602EF" w:rsidTr="00C36C70">
        <w:trPr>
          <w:trHeight w:val="551"/>
        </w:trPr>
        <w:tc>
          <w:tcPr>
            <w:tcW w:w="4536" w:type="dxa"/>
            <w:vMerge w:val="restart"/>
            <w:tcBorders>
              <w:top w:val="single" w:sz="4" w:space="0" w:color="auto"/>
              <w:left w:val="single" w:sz="4" w:space="0" w:color="auto"/>
              <w:right w:val="single" w:sz="4" w:space="0" w:color="000000"/>
            </w:tcBorders>
            <w:shd w:val="clear" w:color="auto" w:fill="auto"/>
            <w:vAlign w:val="bottom"/>
            <w:hideMark/>
          </w:tcPr>
          <w:p w:rsidR="004A0D30" w:rsidRPr="003602EF" w:rsidRDefault="004A0D30" w:rsidP="00DA27C4">
            <w:pPr>
              <w:jc w:val="both"/>
              <w:rPr>
                <w:bCs/>
                <w:color w:val="000000"/>
                <w:sz w:val="24"/>
                <w:szCs w:val="24"/>
              </w:rPr>
            </w:pPr>
            <w:r w:rsidRPr="003602EF">
              <w:rPr>
                <w:bCs/>
                <w:color w:val="000000"/>
                <w:sz w:val="24"/>
                <w:szCs w:val="24"/>
              </w:rPr>
              <w:t xml:space="preserve">В рамках муниципальных программ муниципального образования и государственных программ ХМАО – Югры / доля в общем объеме расходов </w:t>
            </w:r>
          </w:p>
        </w:tc>
        <w:tc>
          <w:tcPr>
            <w:tcW w:w="1843"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lang w:val="en-US"/>
              </w:rPr>
            </w:pPr>
            <w:r w:rsidRPr="003602EF">
              <w:rPr>
                <w:bCs/>
                <w:color w:val="000000"/>
                <w:sz w:val="22"/>
                <w:szCs w:val="22"/>
              </w:rPr>
              <w:t>3 273 140,5</w:t>
            </w:r>
          </w:p>
        </w:tc>
        <w:tc>
          <w:tcPr>
            <w:tcW w:w="1701"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rPr>
            </w:pPr>
            <w:r w:rsidRPr="003602EF">
              <w:rPr>
                <w:bCs/>
                <w:color w:val="000000"/>
                <w:sz w:val="22"/>
                <w:szCs w:val="22"/>
              </w:rPr>
              <w:t>2 980 887,9</w:t>
            </w:r>
          </w:p>
        </w:tc>
        <w:tc>
          <w:tcPr>
            <w:tcW w:w="1418" w:type="dxa"/>
            <w:tcBorders>
              <w:top w:val="nil"/>
              <w:left w:val="nil"/>
              <w:bottom w:val="single" w:sz="4" w:space="0" w:color="auto"/>
              <w:right w:val="single" w:sz="4" w:space="0" w:color="auto"/>
            </w:tcBorders>
            <w:shd w:val="clear" w:color="auto" w:fill="auto"/>
            <w:vAlign w:val="center"/>
            <w:hideMark/>
          </w:tcPr>
          <w:p w:rsidR="004A0D30" w:rsidRPr="003602EF" w:rsidRDefault="004A0D30" w:rsidP="00DA27C4">
            <w:pPr>
              <w:jc w:val="center"/>
              <w:rPr>
                <w:bCs/>
                <w:color w:val="000000"/>
                <w:sz w:val="22"/>
                <w:szCs w:val="22"/>
              </w:rPr>
            </w:pPr>
            <w:r w:rsidRPr="003602EF">
              <w:rPr>
                <w:bCs/>
                <w:color w:val="000000"/>
                <w:sz w:val="22"/>
                <w:szCs w:val="22"/>
              </w:rPr>
              <w:t>91,1</w:t>
            </w:r>
          </w:p>
        </w:tc>
      </w:tr>
      <w:tr w:rsidR="004A0D30" w:rsidRPr="003602EF" w:rsidTr="00C36C70">
        <w:trPr>
          <w:trHeight w:val="571"/>
        </w:trPr>
        <w:tc>
          <w:tcPr>
            <w:tcW w:w="4536" w:type="dxa"/>
            <w:vMerge/>
            <w:tcBorders>
              <w:left w:val="single" w:sz="4" w:space="0" w:color="auto"/>
              <w:bottom w:val="single" w:sz="4" w:space="0" w:color="auto"/>
              <w:right w:val="single" w:sz="4" w:space="0" w:color="000000"/>
            </w:tcBorders>
            <w:shd w:val="clear" w:color="auto" w:fill="auto"/>
            <w:vAlign w:val="bottom"/>
            <w:hideMark/>
          </w:tcPr>
          <w:p w:rsidR="004A0D30" w:rsidRPr="003602EF" w:rsidRDefault="004A0D30" w:rsidP="00DA27C4">
            <w:pPr>
              <w:ind w:firstLine="709"/>
              <w:jc w:val="both"/>
              <w:rPr>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rPr>
            </w:pPr>
            <w:r w:rsidRPr="003602EF">
              <w:rPr>
                <w:bCs/>
                <w:color w:val="000000"/>
                <w:sz w:val="22"/>
                <w:szCs w:val="22"/>
              </w:rPr>
              <w:t>93,1%</w:t>
            </w:r>
          </w:p>
        </w:tc>
        <w:tc>
          <w:tcPr>
            <w:tcW w:w="1701"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rPr>
            </w:pPr>
            <w:r w:rsidRPr="003602EF">
              <w:rPr>
                <w:bCs/>
                <w:color w:val="000000"/>
                <w:sz w:val="22"/>
                <w:szCs w:val="22"/>
              </w:rPr>
              <w:t>92,8%</w:t>
            </w:r>
          </w:p>
        </w:tc>
        <w:tc>
          <w:tcPr>
            <w:tcW w:w="1418" w:type="dxa"/>
            <w:tcBorders>
              <w:top w:val="nil"/>
              <w:left w:val="nil"/>
              <w:bottom w:val="single" w:sz="4" w:space="0" w:color="auto"/>
              <w:right w:val="single" w:sz="4" w:space="0" w:color="auto"/>
            </w:tcBorders>
            <w:shd w:val="clear" w:color="auto" w:fill="auto"/>
            <w:vAlign w:val="center"/>
            <w:hideMark/>
          </w:tcPr>
          <w:p w:rsidR="004A0D30" w:rsidRPr="003602EF" w:rsidRDefault="004A0D30" w:rsidP="00DA27C4">
            <w:pPr>
              <w:jc w:val="center"/>
              <w:rPr>
                <w:bCs/>
                <w:color w:val="000000"/>
                <w:sz w:val="22"/>
                <w:szCs w:val="22"/>
              </w:rPr>
            </w:pPr>
            <w:r w:rsidRPr="003602EF">
              <w:rPr>
                <w:bCs/>
                <w:color w:val="000000"/>
                <w:sz w:val="22"/>
                <w:szCs w:val="22"/>
              </w:rPr>
              <w:t>-</w:t>
            </w:r>
          </w:p>
        </w:tc>
      </w:tr>
      <w:tr w:rsidR="004A0D30" w:rsidRPr="003602EF" w:rsidTr="00C36C70">
        <w:trPr>
          <w:trHeight w:val="425"/>
        </w:trPr>
        <w:tc>
          <w:tcPr>
            <w:tcW w:w="4536" w:type="dxa"/>
            <w:vMerge w:val="restart"/>
            <w:tcBorders>
              <w:top w:val="single" w:sz="4" w:space="0" w:color="auto"/>
              <w:left w:val="single" w:sz="4" w:space="0" w:color="auto"/>
              <w:right w:val="single" w:sz="4" w:space="0" w:color="000000"/>
            </w:tcBorders>
            <w:shd w:val="clear" w:color="auto" w:fill="auto"/>
            <w:vAlign w:val="bottom"/>
            <w:hideMark/>
          </w:tcPr>
          <w:p w:rsidR="004A0D30" w:rsidRPr="003602EF" w:rsidRDefault="004A0D30" w:rsidP="00DA27C4">
            <w:pPr>
              <w:jc w:val="both"/>
              <w:rPr>
                <w:bCs/>
                <w:color w:val="000000"/>
                <w:sz w:val="24"/>
                <w:szCs w:val="24"/>
              </w:rPr>
            </w:pPr>
            <w:r w:rsidRPr="003602EF">
              <w:rPr>
                <w:bCs/>
                <w:color w:val="000000"/>
                <w:sz w:val="24"/>
                <w:szCs w:val="24"/>
              </w:rPr>
              <w:t xml:space="preserve">По </w:t>
            </w:r>
            <w:proofErr w:type="spellStart"/>
            <w:r w:rsidRPr="003602EF">
              <w:rPr>
                <w:bCs/>
                <w:color w:val="000000"/>
                <w:sz w:val="24"/>
                <w:szCs w:val="24"/>
              </w:rPr>
              <w:t>непрограммным</w:t>
            </w:r>
            <w:proofErr w:type="spellEnd"/>
            <w:r w:rsidRPr="003602EF">
              <w:rPr>
                <w:bCs/>
                <w:color w:val="000000"/>
                <w:sz w:val="24"/>
                <w:szCs w:val="24"/>
              </w:rPr>
              <w:t xml:space="preserve"> направлениям деятельности / доля в общем объеме расходов</w:t>
            </w:r>
          </w:p>
        </w:tc>
        <w:tc>
          <w:tcPr>
            <w:tcW w:w="1843"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rPr>
            </w:pPr>
            <w:r w:rsidRPr="003602EF">
              <w:rPr>
                <w:bCs/>
                <w:color w:val="000000"/>
                <w:sz w:val="22"/>
                <w:szCs w:val="22"/>
              </w:rPr>
              <w:t>243 663,5</w:t>
            </w:r>
          </w:p>
        </w:tc>
        <w:tc>
          <w:tcPr>
            <w:tcW w:w="1701"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rPr>
            </w:pPr>
            <w:r w:rsidRPr="003602EF">
              <w:rPr>
                <w:bCs/>
                <w:color w:val="000000"/>
                <w:sz w:val="22"/>
                <w:szCs w:val="22"/>
              </w:rPr>
              <w:t>232 773,2</w:t>
            </w:r>
          </w:p>
        </w:tc>
        <w:tc>
          <w:tcPr>
            <w:tcW w:w="1418" w:type="dxa"/>
            <w:tcBorders>
              <w:top w:val="nil"/>
              <w:left w:val="nil"/>
              <w:bottom w:val="single" w:sz="4" w:space="0" w:color="auto"/>
              <w:right w:val="single" w:sz="4" w:space="0" w:color="auto"/>
            </w:tcBorders>
            <w:shd w:val="clear" w:color="auto" w:fill="auto"/>
            <w:vAlign w:val="center"/>
            <w:hideMark/>
          </w:tcPr>
          <w:p w:rsidR="004A0D30" w:rsidRPr="003602EF" w:rsidRDefault="004A0D30" w:rsidP="00DA27C4">
            <w:pPr>
              <w:jc w:val="center"/>
              <w:rPr>
                <w:bCs/>
                <w:color w:val="000000"/>
                <w:sz w:val="22"/>
                <w:szCs w:val="22"/>
              </w:rPr>
            </w:pPr>
            <w:r w:rsidRPr="003602EF">
              <w:rPr>
                <w:bCs/>
                <w:color w:val="000000"/>
                <w:sz w:val="22"/>
                <w:szCs w:val="22"/>
              </w:rPr>
              <w:t>95,5</w:t>
            </w:r>
          </w:p>
        </w:tc>
      </w:tr>
      <w:tr w:rsidR="004A0D30" w:rsidRPr="003602EF" w:rsidTr="00C36C70">
        <w:trPr>
          <w:trHeight w:val="360"/>
        </w:trPr>
        <w:tc>
          <w:tcPr>
            <w:tcW w:w="4536" w:type="dxa"/>
            <w:vMerge/>
            <w:tcBorders>
              <w:left w:val="single" w:sz="4" w:space="0" w:color="auto"/>
              <w:bottom w:val="single" w:sz="4" w:space="0" w:color="auto"/>
              <w:right w:val="single" w:sz="4" w:space="0" w:color="000000"/>
            </w:tcBorders>
            <w:shd w:val="clear" w:color="auto" w:fill="auto"/>
            <w:vAlign w:val="bottom"/>
            <w:hideMark/>
          </w:tcPr>
          <w:p w:rsidR="004A0D30" w:rsidRPr="003602EF" w:rsidRDefault="004A0D30" w:rsidP="00DA27C4">
            <w:pPr>
              <w:ind w:firstLine="709"/>
              <w:jc w:val="both"/>
              <w:rPr>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rPr>
            </w:pPr>
            <w:r w:rsidRPr="003602EF">
              <w:rPr>
                <w:bCs/>
                <w:color w:val="000000"/>
                <w:sz w:val="22"/>
                <w:szCs w:val="22"/>
              </w:rPr>
              <w:t>6,9%</w:t>
            </w:r>
          </w:p>
        </w:tc>
        <w:tc>
          <w:tcPr>
            <w:tcW w:w="1701" w:type="dxa"/>
            <w:tcBorders>
              <w:top w:val="nil"/>
              <w:left w:val="nil"/>
              <w:bottom w:val="single" w:sz="4" w:space="0" w:color="auto"/>
              <w:right w:val="single" w:sz="4" w:space="0" w:color="auto"/>
            </w:tcBorders>
            <w:shd w:val="clear" w:color="auto" w:fill="auto"/>
            <w:noWrap/>
            <w:vAlign w:val="center"/>
            <w:hideMark/>
          </w:tcPr>
          <w:p w:rsidR="004A0D30" w:rsidRPr="003602EF" w:rsidRDefault="004A0D30" w:rsidP="00DA27C4">
            <w:pPr>
              <w:jc w:val="center"/>
              <w:rPr>
                <w:bCs/>
                <w:color w:val="000000"/>
                <w:sz w:val="22"/>
                <w:szCs w:val="22"/>
              </w:rPr>
            </w:pPr>
            <w:r w:rsidRPr="003602EF">
              <w:rPr>
                <w:bCs/>
                <w:color w:val="000000"/>
                <w:sz w:val="22"/>
                <w:szCs w:val="22"/>
              </w:rPr>
              <w:t>7,2%</w:t>
            </w:r>
          </w:p>
        </w:tc>
        <w:tc>
          <w:tcPr>
            <w:tcW w:w="1418" w:type="dxa"/>
            <w:tcBorders>
              <w:top w:val="nil"/>
              <w:left w:val="nil"/>
              <w:bottom w:val="single" w:sz="4" w:space="0" w:color="auto"/>
              <w:right w:val="single" w:sz="4" w:space="0" w:color="auto"/>
            </w:tcBorders>
            <w:shd w:val="clear" w:color="auto" w:fill="auto"/>
            <w:vAlign w:val="center"/>
            <w:hideMark/>
          </w:tcPr>
          <w:p w:rsidR="004A0D30" w:rsidRPr="003602EF" w:rsidRDefault="004A0D30" w:rsidP="00DA27C4">
            <w:pPr>
              <w:jc w:val="center"/>
              <w:rPr>
                <w:bCs/>
                <w:color w:val="000000"/>
                <w:sz w:val="22"/>
                <w:szCs w:val="22"/>
              </w:rPr>
            </w:pPr>
            <w:r w:rsidRPr="003602EF">
              <w:rPr>
                <w:bCs/>
                <w:color w:val="000000"/>
                <w:sz w:val="22"/>
                <w:szCs w:val="22"/>
              </w:rPr>
              <w:t>-</w:t>
            </w:r>
          </w:p>
        </w:tc>
      </w:tr>
      <w:tr w:rsidR="004A0D30" w:rsidRPr="003602EF" w:rsidTr="00C36C70">
        <w:trPr>
          <w:trHeight w:val="405"/>
        </w:trPr>
        <w:tc>
          <w:tcPr>
            <w:tcW w:w="453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A0D30" w:rsidRPr="003602EF" w:rsidRDefault="004A0D30" w:rsidP="00DA27C4">
            <w:pPr>
              <w:ind w:firstLine="709"/>
              <w:jc w:val="both"/>
              <w:rPr>
                <w:b/>
                <w:color w:val="000000"/>
                <w:sz w:val="24"/>
                <w:szCs w:val="24"/>
              </w:rPr>
            </w:pPr>
            <w:r w:rsidRPr="003602EF">
              <w:rPr>
                <w:b/>
                <w:color w:val="000000"/>
                <w:sz w:val="24"/>
                <w:szCs w:val="24"/>
              </w:rPr>
              <w:t>Всего:</w:t>
            </w:r>
          </w:p>
        </w:tc>
        <w:tc>
          <w:tcPr>
            <w:tcW w:w="1843" w:type="dxa"/>
            <w:tcBorders>
              <w:top w:val="nil"/>
              <w:left w:val="nil"/>
              <w:bottom w:val="single" w:sz="4" w:space="0" w:color="auto"/>
              <w:right w:val="single" w:sz="4" w:space="0" w:color="auto"/>
            </w:tcBorders>
            <w:shd w:val="clear" w:color="auto" w:fill="auto"/>
            <w:vAlign w:val="bottom"/>
            <w:hideMark/>
          </w:tcPr>
          <w:p w:rsidR="004A0D30" w:rsidRPr="003602EF" w:rsidRDefault="004A0D30" w:rsidP="00DA27C4">
            <w:pPr>
              <w:jc w:val="center"/>
              <w:rPr>
                <w:b/>
                <w:color w:val="000000"/>
                <w:sz w:val="22"/>
                <w:szCs w:val="22"/>
              </w:rPr>
            </w:pPr>
            <w:r w:rsidRPr="003602EF">
              <w:rPr>
                <w:b/>
                <w:bCs/>
                <w:color w:val="000000"/>
                <w:sz w:val="22"/>
                <w:szCs w:val="22"/>
              </w:rPr>
              <w:t>3 516 804,0</w:t>
            </w:r>
          </w:p>
        </w:tc>
        <w:tc>
          <w:tcPr>
            <w:tcW w:w="1701" w:type="dxa"/>
            <w:tcBorders>
              <w:top w:val="nil"/>
              <w:left w:val="nil"/>
              <w:bottom w:val="single" w:sz="4" w:space="0" w:color="auto"/>
              <w:right w:val="single" w:sz="4" w:space="0" w:color="auto"/>
            </w:tcBorders>
            <w:shd w:val="clear" w:color="auto" w:fill="auto"/>
            <w:vAlign w:val="bottom"/>
            <w:hideMark/>
          </w:tcPr>
          <w:p w:rsidR="004A0D30" w:rsidRPr="003602EF" w:rsidRDefault="004A0D30" w:rsidP="00DA27C4">
            <w:pPr>
              <w:jc w:val="center"/>
              <w:rPr>
                <w:b/>
                <w:color w:val="000000"/>
                <w:sz w:val="22"/>
                <w:szCs w:val="22"/>
              </w:rPr>
            </w:pPr>
            <w:r w:rsidRPr="003602EF">
              <w:rPr>
                <w:b/>
                <w:bCs/>
                <w:color w:val="000000"/>
                <w:sz w:val="22"/>
                <w:szCs w:val="22"/>
              </w:rPr>
              <w:t>3 213 661,1</w:t>
            </w:r>
          </w:p>
        </w:tc>
        <w:tc>
          <w:tcPr>
            <w:tcW w:w="1418" w:type="dxa"/>
            <w:tcBorders>
              <w:top w:val="nil"/>
              <w:left w:val="nil"/>
              <w:bottom w:val="single" w:sz="4" w:space="0" w:color="auto"/>
              <w:right w:val="single" w:sz="4" w:space="0" w:color="auto"/>
            </w:tcBorders>
            <w:shd w:val="clear" w:color="auto" w:fill="auto"/>
            <w:vAlign w:val="bottom"/>
            <w:hideMark/>
          </w:tcPr>
          <w:p w:rsidR="004A0D30" w:rsidRPr="003602EF" w:rsidRDefault="004A0D30" w:rsidP="00DA27C4">
            <w:pPr>
              <w:jc w:val="center"/>
              <w:rPr>
                <w:b/>
                <w:bCs/>
                <w:sz w:val="22"/>
                <w:szCs w:val="22"/>
              </w:rPr>
            </w:pPr>
            <w:r w:rsidRPr="003602EF">
              <w:rPr>
                <w:b/>
                <w:bCs/>
                <w:sz w:val="22"/>
                <w:szCs w:val="22"/>
              </w:rPr>
              <w:t>91,4</w:t>
            </w:r>
          </w:p>
        </w:tc>
      </w:tr>
    </w:tbl>
    <w:p w:rsidR="00665EE8" w:rsidRPr="003602EF" w:rsidRDefault="00873D51" w:rsidP="00FB438C">
      <w:pPr>
        <w:tabs>
          <w:tab w:val="left" w:pos="567"/>
          <w:tab w:val="left" w:pos="709"/>
        </w:tabs>
        <w:autoSpaceDE w:val="0"/>
        <w:autoSpaceDN w:val="0"/>
        <w:adjustRightInd w:val="0"/>
        <w:ind w:firstLine="709"/>
        <w:jc w:val="both"/>
        <w:rPr>
          <w:sz w:val="24"/>
          <w:szCs w:val="24"/>
        </w:rPr>
      </w:pPr>
      <w:r w:rsidRPr="003602EF">
        <w:rPr>
          <w:sz w:val="24"/>
          <w:szCs w:val="24"/>
        </w:rPr>
        <w:tab/>
      </w:r>
    </w:p>
    <w:p w:rsidR="00665EE8" w:rsidRPr="003602EF" w:rsidRDefault="00665EE8" w:rsidP="00FB438C">
      <w:pPr>
        <w:ind w:firstLine="709"/>
        <w:jc w:val="both"/>
        <w:rPr>
          <w:b/>
          <w:sz w:val="24"/>
          <w:szCs w:val="24"/>
        </w:rPr>
      </w:pPr>
      <w:r w:rsidRPr="003602EF">
        <w:rPr>
          <w:b/>
          <w:sz w:val="24"/>
          <w:szCs w:val="24"/>
        </w:rPr>
        <w:t>Расходы бюджета городского округа город Урай на 201</w:t>
      </w:r>
      <w:r w:rsidR="00171E8A" w:rsidRPr="003602EF">
        <w:rPr>
          <w:b/>
          <w:sz w:val="24"/>
          <w:szCs w:val="24"/>
        </w:rPr>
        <w:t>7</w:t>
      </w:r>
      <w:r w:rsidRPr="003602EF">
        <w:rPr>
          <w:b/>
          <w:sz w:val="24"/>
          <w:szCs w:val="24"/>
        </w:rPr>
        <w:t>-201</w:t>
      </w:r>
      <w:r w:rsidR="00171E8A" w:rsidRPr="003602EF">
        <w:rPr>
          <w:b/>
          <w:sz w:val="24"/>
          <w:szCs w:val="24"/>
        </w:rPr>
        <w:t>9</w:t>
      </w:r>
      <w:r w:rsidRPr="003602EF">
        <w:rPr>
          <w:b/>
          <w:sz w:val="24"/>
          <w:szCs w:val="24"/>
        </w:rPr>
        <w:t xml:space="preserve"> годы</w:t>
      </w:r>
    </w:p>
    <w:p w:rsidR="00665EE8" w:rsidRPr="003602EF" w:rsidRDefault="00665EE8" w:rsidP="00FB438C">
      <w:pPr>
        <w:ind w:firstLine="709"/>
        <w:jc w:val="both"/>
        <w:rPr>
          <w:sz w:val="24"/>
          <w:szCs w:val="24"/>
        </w:rPr>
      </w:pPr>
      <w:r w:rsidRPr="003602EF">
        <w:rPr>
          <w:sz w:val="24"/>
          <w:szCs w:val="24"/>
        </w:rPr>
        <w:t>Основными приоритетами бюджетной политики в области расходов в 201</w:t>
      </w:r>
      <w:r w:rsidR="00171E8A" w:rsidRPr="003602EF">
        <w:rPr>
          <w:sz w:val="24"/>
          <w:szCs w:val="24"/>
        </w:rPr>
        <w:t>7</w:t>
      </w:r>
      <w:r w:rsidRPr="003602EF">
        <w:rPr>
          <w:sz w:val="24"/>
          <w:szCs w:val="24"/>
        </w:rPr>
        <w:t xml:space="preserve"> - 201</w:t>
      </w:r>
      <w:r w:rsidR="00171E8A" w:rsidRPr="003602EF">
        <w:rPr>
          <w:sz w:val="24"/>
          <w:szCs w:val="24"/>
        </w:rPr>
        <w:t>9</w:t>
      </w:r>
      <w:r w:rsidRPr="003602EF">
        <w:rPr>
          <w:sz w:val="24"/>
          <w:szCs w:val="24"/>
        </w:rPr>
        <w:t xml:space="preserve"> годах является необходимость улучшения условий жизни населения города, безусловное выполнение решений, поставленных Президентом Российской Федерации в майских Указах, выявление и использование резервов для достижения планируемых результатов, эффективное расходование бюджетных средств.</w:t>
      </w:r>
    </w:p>
    <w:p w:rsidR="00665EE8" w:rsidRPr="003602EF" w:rsidRDefault="00665EE8" w:rsidP="00FB438C">
      <w:pPr>
        <w:widowControl w:val="0"/>
        <w:autoSpaceDE w:val="0"/>
        <w:autoSpaceDN w:val="0"/>
        <w:adjustRightInd w:val="0"/>
        <w:ind w:firstLine="709"/>
        <w:jc w:val="both"/>
        <w:rPr>
          <w:sz w:val="24"/>
          <w:szCs w:val="24"/>
        </w:rPr>
      </w:pPr>
      <w:r w:rsidRPr="003602EF">
        <w:rPr>
          <w:sz w:val="24"/>
          <w:szCs w:val="24"/>
        </w:rPr>
        <w:t>В среднесрочной перспективе важным и необходимым является обеспечение стабильности и устойчивости бюджета городского округа.</w:t>
      </w:r>
    </w:p>
    <w:p w:rsidR="00665EE8" w:rsidRPr="003602EF" w:rsidRDefault="00171E8A" w:rsidP="00FB438C">
      <w:pPr>
        <w:ind w:firstLine="709"/>
        <w:jc w:val="both"/>
        <w:rPr>
          <w:sz w:val="24"/>
          <w:szCs w:val="24"/>
        </w:rPr>
      </w:pPr>
      <w:r w:rsidRPr="003602EF">
        <w:rPr>
          <w:sz w:val="24"/>
          <w:szCs w:val="24"/>
        </w:rPr>
        <w:t>Формирование прогноза основных параметров бюджета по расходам производилось на основании доведенных объемов межбюджетных трансфертов на 2017 – 2018 годы с учетом прогнозируемых объемов налоговых и неналоговых доходов бюджета городского округа город Урай за 2016 год и на 2017 - 2019 годы.</w:t>
      </w:r>
    </w:p>
    <w:p w:rsidR="00665EE8" w:rsidRPr="003602EF" w:rsidRDefault="00171E8A" w:rsidP="00FB438C">
      <w:pPr>
        <w:ind w:firstLine="709"/>
        <w:jc w:val="both"/>
        <w:rPr>
          <w:sz w:val="24"/>
          <w:szCs w:val="24"/>
        </w:rPr>
      </w:pPr>
      <w:r w:rsidRPr="003602EF">
        <w:rPr>
          <w:sz w:val="24"/>
          <w:szCs w:val="24"/>
        </w:rPr>
        <w:t xml:space="preserve">Расходы бюджета городского округа город Урай на 2016 год в полном объеме сформированы в «программном формате», </w:t>
      </w:r>
      <w:r w:rsidRPr="003602EF">
        <w:rPr>
          <w:color w:val="000000"/>
          <w:sz w:val="24"/>
          <w:szCs w:val="24"/>
        </w:rPr>
        <w:t xml:space="preserve">предусмотрена реализация 19 муниципальных </w:t>
      </w:r>
      <w:r w:rsidRPr="003602EF">
        <w:rPr>
          <w:color w:val="000000"/>
          <w:sz w:val="24"/>
          <w:szCs w:val="24"/>
        </w:rPr>
        <w:lastRenderedPageBreak/>
        <w:t>программ, р</w:t>
      </w:r>
      <w:r w:rsidRPr="003602EF">
        <w:rPr>
          <w:sz w:val="24"/>
          <w:szCs w:val="24"/>
        </w:rPr>
        <w:t>еализация которых полностью зависит от их исполнителей, от их ответственности и заинтересованности за достижение наилучших результатов в рамках ограниченных финансовых средств.</w:t>
      </w:r>
      <w:r w:rsidR="00665EE8" w:rsidRPr="003602EF">
        <w:rPr>
          <w:color w:val="000000"/>
          <w:sz w:val="24"/>
          <w:szCs w:val="24"/>
        </w:rPr>
        <w:t xml:space="preserve"> </w:t>
      </w:r>
    </w:p>
    <w:p w:rsidR="00171E8A" w:rsidRPr="003602EF" w:rsidRDefault="00171E8A" w:rsidP="00FB438C">
      <w:pPr>
        <w:ind w:firstLine="709"/>
        <w:jc w:val="both"/>
        <w:rPr>
          <w:sz w:val="24"/>
          <w:szCs w:val="24"/>
        </w:rPr>
      </w:pPr>
      <w:r w:rsidRPr="003602EF">
        <w:rPr>
          <w:sz w:val="24"/>
          <w:szCs w:val="24"/>
        </w:rPr>
        <w:t xml:space="preserve">В бюджете городского округа предусмотрены средства местного бюджета для обеспечения доли </w:t>
      </w:r>
      <w:proofErr w:type="spellStart"/>
      <w:r w:rsidRPr="003602EF">
        <w:rPr>
          <w:sz w:val="24"/>
          <w:szCs w:val="24"/>
        </w:rPr>
        <w:t>софинансирования</w:t>
      </w:r>
      <w:proofErr w:type="spellEnd"/>
      <w:r w:rsidRPr="003602EF">
        <w:rPr>
          <w:sz w:val="24"/>
          <w:szCs w:val="24"/>
        </w:rPr>
        <w:t xml:space="preserve"> расходов, необходимой для участия в государственных программах автономного округа в плановом периоде.</w:t>
      </w:r>
    </w:p>
    <w:p w:rsidR="00171E8A" w:rsidRPr="003602EF" w:rsidRDefault="00171E8A" w:rsidP="00FB438C">
      <w:pPr>
        <w:ind w:firstLine="709"/>
        <w:jc w:val="both"/>
        <w:rPr>
          <w:color w:val="000000"/>
          <w:sz w:val="24"/>
          <w:szCs w:val="24"/>
        </w:rPr>
      </w:pPr>
      <w:r w:rsidRPr="003602EF">
        <w:rPr>
          <w:color w:val="000000"/>
          <w:sz w:val="24"/>
          <w:szCs w:val="24"/>
        </w:rPr>
        <w:t>Основными приоритетами, как и в предыдущий период, остаются:</w:t>
      </w:r>
    </w:p>
    <w:p w:rsidR="00171E8A" w:rsidRPr="003602EF" w:rsidRDefault="00171E8A" w:rsidP="00FB438C">
      <w:pPr>
        <w:ind w:firstLine="709"/>
        <w:jc w:val="both"/>
        <w:rPr>
          <w:color w:val="000000"/>
          <w:sz w:val="24"/>
          <w:szCs w:val="24"/>
        </w:rPr>
      </w:pPr>
      <w:r w:rsidRPr="003602EF">
        <w:rPr>
          <w:color w:val="000000"/>
          <w:sz w:val="24"/>
          <w:szCs w:val="24"/>
        </w:rPr>
        <w:t>- приобретение жилья для расселения непригодного / аварийного фонда;</w:t>
      </w:r>
    </w:p>
    <w:p w:rsidR="00171E8A" w:rsidRPr="003602EF" w:rsidRDefault="00171E8A" w:rsidP="00FB438C">
      <w:pPr>
        <w:ind w:firstLine="709"/>
        <w:jc w:val="both"/>
        <w:rPr>
          <w:color w:val="000000"/>
          <w:sz w:val="24"/>
          <w:szCs w:val="24"/>
        </w:rPr>
      </w:pPr>
      <w:r w:rsidRPr="003602EF">
        <w:rPr>
          <w:color w:val="000000"/>
          <w:sz w:val="24"/>
          <w:szCs w:val="24"/>
        </w:rPr>
        <w:t>- развитие индивидуального жилищного строительства (ИЖС);</w:t>
      </w:r>
    </w:p>
    <w:p w:rsidR="00171E8A" w:rsidRPr="003602EF" w:rsidRDefault="00171E8A" w:rsidP="00171E8A">
      <w:pPr>
        <w:spacing w:line="276" w:lineRule="auto"/>
        <w:ind w:firstLine="708"/>
        <w:jc w:val="both"/>
        <w:rPr>
          <w:color w:val="000000"/>
          <w:sz w:val="24"/>
          <w:szCs w:val="24"/>
        </w:rPr>
      </w:pPr>
      <w:r w:rsidRPr="003602EF">
        <w:rPr>
          <w:color w:val="000000"/>
          <w:sz w:val="24"/>
          <w:szCs w:val="24"/>
        </w:rPr>
        <w:t>- подготовка объектов ЖКХ (замена ветхих инженерных сетей);</w:t>
      </w:r>
    </w:p>
    <w:p w:rsidR="00171E8A" w:rsidRPr="003602EF" w:rsidRDefault="00171E8A" w:rsidP="00171E8A">
      <w:pPr>
        <w:spacing w:line="276" w:lineRule="auto"/>
        <w:ind w:firstLine="708"/>
        <w:jc w:val="both"/>
        <w:rPr>
          <w:color w:val="000000"/>
          <w:sz w:val="24"/>
          <w:szCs w:val="24"/>
        </w:rPr>
      </w:pPr>
      <w:r w:rsidRPr="003602EF">
        <w:rPr>
          <w:color w:val="000000"/>
          <w:sz w:val="24"/>
          <w:szCs w:val="24"/>
        </w:rPr>
        <w:t>- подготовка земельных участков под ИЖС для льготной категории граждан;</w:t>
      </w:r>
    </w:p>
    <w:p w:rsidR="00171E8A" w:rsidRPr="003602EF" w:rsidRDefault="00171E8A" w:rsidP="00171E8A">
      <w:pPr>
        <w:spacing w:line="276" w:lineRule="auto"/>
        <w:ind w:firstLine="708"/>
        <w:jc w:val="both"/>
        <w:rPr>
          <w:color w:val="000000"/>
          <w:sz w:val="24"/>
          <w:szCs w:val="24"/>
        </w:rPr>
      </w:pPr>
      <w:r w:rsidRPr="003602EF">
        <w:rPr>
          <w:color w:val="000000"/>
          <w:sz w:val="24"/>
          <w:szCs w:val="24"/>
        </w:rPr>
        <w:t>- строительство и ввод нового жилья;</w:t>
      </w:r>
    </w:p>
    <w:p w:rsidR="00171E8A" w:rsidRPr="003602EF" w:rsidRDefault="00171E8A" w:rsidP="00171E8A">
      <w:pPr>
        <w:spacing w:line="276" w:lineRule="auto"/>
        <w:ind w:firstLine="708"/>
        <w:jc w:val="both"/>
        <w:rPr>
          <w:color w:val="000000"/>
          <w:sz w:val="24"/>
          <w:szCs w:val="24"/>
        </w:rPr>
      </w:pPr>
      <w:r w:rsidRPr="003602EF">
        <w:rPr>
          <w:color w:val="000000"/>
          <w:sz w:val="24"/>
          <w:szCs w:val="24"/>
        </w:rPr>
        <w:t>- обеспечение жильем молодых семей.</w:t>
      </w:r>
    </w:p>
    <w:p w:rsidR="00DD4A5C" w:rsidRPr="003602EF" w:rsidRDefault="00DD4A5C" w:rsidP="00FB438C">
      <w:pPr>
        <w:ind w:firstLine="709"/>
        <w:jc w:val="both"/>
        <w:rPr>
          <w:bCs/>
          <w:color w:val="000000"/>
          <w:sz w:val="24"/>
          <w:szCs w:val="24"/>
        </w:rPr>
      </w:pPr>
      <w:r w:rsidRPr="003602EF">
        <w:rPr>
          <w:bCs/>
          <w:color w:val="000000"/>
          <w:sz w:val="24"/>
          <w:szCs w:val="24"/>
        </w:rPr>
        <w:t>Расходы на содержание органов местного самоуправления на 2017 - 2019 годы, аналогично расходам 2016 года, предусмотрены в пределах норматива формирования расходов (292 077,5 тыс</w:t>
      </w:r>
      <w:proofErr w:type="gramStart"/>
      <w:r w:rsidRPr="003602EF">
        <w:rPr>
          <w:bCs/>
          <w:color w:val="000000"/>
          <w:sz w:val="24"/>
          <w:szCs w:val="24"/>
        </w:rPr>
        <w:t>.р</w:t>
      </w:r>
      <w:proofErr w:type="gramEnd"/>
      <w:r w:rsidRPr="003602EF">
        <w:rPr>
          <w:bCs/>
          <w:color w:val="000000"/>
          <w:sz w:val="24"/>
          <w:szCs w:val="24"/>
        </w:rPr>
        <w:t>ублей установлено на 2016 год) согласно постановлению Правительства Ханты-Мансийского автономного округа - Югры от 06.08.2010 №191-п «О нормативах формирования расходов на содержание органов местного самоуправления Ханты-Мансийского автономного округа - Югры» (с изменениями от 31.07.2015 №246-п).</w:t>
      </w:r>
    </w:p>
    <w:p w:rsidR="00665EE8" w:rsidRPr="003602EF" w:rsidRDefault="00DD4A5C" w:rsidP="00FB438C">
      <w:pPr>
        <w:ind w:firstLine="709"/>
        <w:jc w:val="both"/>
        <w:rPr>
          <w:sz w:val="24"/>
          <w:szCs w:val="24"/>
        </w:rPr>
      </w:pPr>
      <w:proofErr w:type="gramStart"/>
      <w:r w:rsidRPr="003602EF">
        <w:rPr>
          <w:sz w:val="24"/>
          <w:szCs w:val="24"/>
        </w:rPr>
        <w:t>Для 5 казённых учреждений бюджет города формируется в соответствии с показателями бюджетной сметы, для 24 бюджетных и автономных учреждений –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w:t>
      </w:r>
      <w:proofErr w:type="gramEnd"/>
    </w:p>
    <w:p w:rsidR="00665EE8" w:rsidRPr="003602EF" w:rsidRDefault="00665EE8" w:rsidP="00FB438C">
      <w:pPr>
        <w:ind w:firstLine="709"/>
        <w:jc w:val="both"/>
        <w:rPr>
          <w:color w:val="1A1A1A"/>
          <w:sz w:val="24"/>
          <w:szCs w:val="24"/>
        </w:rPr>
      </w:pPr>
      <w:r w:rsidRPr="003602EF">
        <w:rPr>
          <w:color w:val="1A1A1A"/>
          <w:sz w:val="24"/>
          <w:szCs w:val="24"/>
        </w:rPr>
        <w:t>Безусловно, важным и необходимым в ближайшие три года будет являться обязательное гарантированное исполнение социально-значимых, первоочередных расходов бюджета.</w:t>
      </w:r>
    </w:p>
    <w:p w:rsidR="00DD4A5C" w:rsidRPr="003602EF" w:rsidRDefault="00DD4A5C" w:rsidP="00FB438C">
      <w:pPr>
        <w:ind w:firstLine="709"/>
        <w:jc w:val="both"/>
        <w:rPr>
          <w:color w:val="1A1A1A"/>
          <w:sz w:val="24"/>
          <w:szCs w:val="24"/>
        </w:rPr>
      </w:pPr>
      <w:r w:rsidRPr="003602EF">
        <w:rPr>
          <w:sz w:val="24"/>
          <w:szCs w:val="24"/>
        </w:rPr>
        <w:t>На ближайшую трехлетку предусмотрены средства резервного фонда администрации города Урай.</w:t>
      </w:r>
    </w:p>
    <w:p w:rsidR="00DD4A5C" w:rsidRPr="003602EF" w:rsidRDefault="00DD4A5C" w:rsidP="00FB438C">
      <w:pPr>
        <w:ind w:firstLine="709"/>
        <w:jc w:val="both"/>
        <w:rPr>
          <w:color w:val="000000"/>
          <w:sz w:val="24"/>
          <w:szCs w:val="24"/>
        </w:rPr>
      </w:pPr>
      <w:proofErr w:type="gramStart"/>
      <w:r w:rsidRPr="003602EF">
        <w:rPr>
          <w:color w:val="000000"/>
          <w:sz w:val="24"/>
          <w:szCs w:val="24"/>
        </w:rPr>
        <w:t xml:space="preserve">В рамках реализации муниципальных программ социально-культурной направленности </w:t>
      </w:r>
      <w:r w:rsidRPr="003602EF">
        <w:rPr>
          <w:sz w:val="24"/>
          <w:szCs w:val="24"/>
        </w:rPr>
        <w:t>предусмотрены средства на финансовое обеспечение дальнейшей реализации</w:t>
      </w:r>
      <w:r w:rsidRPr="003602EF">
        <w:rPr>
          <w:color w:val="000000"/>
          <w:sz w:val="24"/>
          <w:szCs w:val="24"/>
        </w:rPr>
        <w:t xml:space="preserve"> майских Указов Президента Российской Федерации, </w:t>
      </w:r>
      <w:r w:rsidRPr="003602EF">
        <w:rPr>
          <w:sz w:val="24"/>
          <w:szCs w:val="24"/>
        </w:rPr>
        <w:t xml:space="preserve">в целях поэтапного доведения среднего уровня оплаты труда отдельных категорий работников, оказывающих муниципальные услуги и выполняющие работы в сферах образования (педагогические работники дополнительного образования детей) и культуры, </w:t>
      </w:r>
      <w:r w:rsidRPr="003602EF">
        <w:rPr>
          <w:color w:val="000000"/>
          <w:sz w:val="24"/>
          <w:szCs w:val="24"/>
        </w:rPr>
        <w:t>предоставление населению качественных и доступных муниципальных услуг.</w:t>
      </w:r>
      <w:proofErr w:type="gramEnd"/>
    </w:p>
    <w:p w:rsidR="00665EE8" w:rsidRPr="003602EF" w:rsidRDefault="00665EE8" w:rsidP="00FB438C">
      <w:pPr>
        <w:ind w:firstLine="709"/>
        <w:jc w:val="both"/>
        <w:rPr>
          <w:sz w:val="24"/>
          <w:szCs w:val="24"/>
        </w:rPr>
      </w:pPr>
      <w:r w:rsidRPr="003602EF">
        <w:rPr>
          <w:sz w:val="24"/>
          <w:szCs w:val="24"/>
        </w:rPr>
        <w:t>Предусмотрены расходы капитального характера, которые в плановом периоде 201</w:t>
      </w:r>
      <w:r w:rsidR="00CA1722" w:rsidRPr="003602EF">
        <w:rPr>
          <w:sz w:val="24"/>
          <w:szCs w:val="24"/>
        </w:rPr>
        <w:t>7 - 2019</w:t>
      </w:r>
      <w:r w:rsidRPr="003602EF">
        <w:rPr>
          <w:sz w:val="24"/>
          <w:szCs w:val="24"/>
        </w:rPr>
        <w:t xml:space="preserve"> годов планируется направить на финансирование объектов сфер жилищно-коммунального хозяйства и дорожного хозяйства.  </w:t>
      </w:r>
    </w:p>
    <w:p w:rsidR="00CA1722" w:rsidRPr="003602EF" w:rsidRDefault="00CA1722" w:rsidP="00FB438C">
      <w:pPr>
        <w:ind w:firstLine="709"/>
        <w:jc w:val="both"/>
        <w:rPr>
          <w:sz w:val="24"/>
          <w:szCs w:val="24"/>
        </w:rPr>
      </w:pPr>
      <w:r w:rsidRPr="003602EF">
        <w:rPr>
          <w:sz w:val="24"/>
          <w:szCs w:val="24"/>
        </w:rPr>
        <w:t>Показатели бюджета городского округа на 2017 - 2019 годы рассчитаны</w:t>
      </w:r>
      <w:r w:rsidR="00D834D4">
        <w:rPr>
          <w:sz w:val="24"/>
          <w:szCs w:val="24"/>
        </w:rPr>
        <w:t>,</w:t>
      </w:r>
      <w:r w:rsidRPr="003602EF">
        <w:rPr>
          <w:sz w:val="24"/>
          <w:szCs w:val="24"/>
        </w:rPr>
        <w:t xml:space="preserve"> не превышая предельного размера дефицита, установленного п.3 статьи 92.1 Бюджетного кодекса Российской Федерации.</w:t>
      </w:r>
    </w:p>
    <w:p w:rsidR="00CA1722" w:rsidRPr="003602EF" w:rsidRDefault="00CA1722" w:rsidP="00FB438C">
      <w:pPr>
        <w:ind w:firstLine="709"/>
        <w:jc w:val="both"/>
        <w:rPr>
          <w:sz w:val="24"/>
          <w:szCs w:val="24"/>
        </w:rPr>
      </w:pPr>
      <w:r w:rsidRPr="003602EF">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CA1722" w:rsidRPr="003602EF" w:rsidRDefault="00CA1722" w:rsidP="00FB438C">
      <w:pPr>
        <w:ind w:firstLine="709"/>
        <w:jc w:val="both"/>
        <w:rPr>
          <w:sz w:val="24"/>
          <w:szCs w:val="24"/>
        </w:rPr>
      </w:pPr>
      <w:r w:rsidRPr="003602EF">
        <w:rPr>
          <w:sz w:val="24"/>
          <w:szCs w:val="24"/>
        </w:rPr>
        <w:t xml:space="preserve">Объем муниципального долга города Урай в прогнозируемый период из года в год будет увеличиваться по варианту 2 в среднем на 21,9% , по варианту 1 –  на 32,2%. Тенденция роста связана с нестабильной финансовой и экономической ситуацией в стране. </w:t>
      </w:r>
    </w:p>
    <w:p w:rsidR="00CA1722" w:rsidRPr="003602EF" w:rsidRDefault="00CA1722" w:rsidP="00FB438C">
      <w:pPr>
        <w:ind w:firstLine="709"/>
        <w:jc w:val="both"/>
        <w:rPr>
          <w:sz w:val="24"/>
          <w:szCs w:val="24"/>
        </w:rPr>
      </w:pPr>
      <w:r w:rsidRPr="003602EF">
        <w:rPr>
          <w:sz w:val="24"/>
          <w:szCs w:val="24"/>
        </w:rPr>
        <w:t>Основной составляющей муниципального долга города Урай являются средства, полученные муниципальным образованием от кредитных организаций. В течение 2016-2017 финансовых годов планируется  предоставление муниципальной гарантии в размере   50</w:t>
      </w:r>
      <w:r w:rsidR="00A964B0" w:rsidRPr="003602EF">
        <w:rPr>
          <w:sz w:val="24"/>
          <w:szCs w:val="24"/>
        </w:rPr>
        <w:t>000</w:t>
      </w:r>
      <w:r w:rsidRPr="003602EF">
        <w:rPr>
          <w:sz w:val="24"/>
          <w:szCs w:val="24"/>
        </w:rPr>
        <w:t xml:space="preserve"> </w:t>
      </w:r>
      <w:r w:rsidR="00A964B0" w:rsidRPr="003602EF">
        <w:rPr>
          <w:sz w:val="24"/>
          <w:szCs w:val="24"/>
        </w:rPr>
        <w:t>тыс</w:t>
      </w:r>
      <w:proofErr w:type="gramStart"/>
      <w:r w:rsidRPr="003602EF">
        <w:rPr>
          <w:sz w:val="24"/>
          <w:szCs w:val="24"/>
        </w:rPr>
        <w:t>.р</w:t>
      </w:r>
      <w:proofErr w:type="gramEnd"/>
      <w:r w:rsidRPr="003602EF">
        <w:rPr>
          <w:sz w:val="24"/>
          <w:szCs w:val="24"/>
        </w:rPr>
        <w:t>уб</w:t>
      </w:r>
      <w:r w:rsidR="00A964B0" w:rsidRPr="003602EF">
        <w:rPr>
          <w:sz w:val="24"/>
          <w:szCs w:val="24"/>
        </w:rPr>
        <w:t>лей</w:t>
      </w:r>
      <w:r w:rsidRPr="003602EF">
        <w:rPr>
          <w:sz w:val="24"/>
          <w:szCs w:val="24"/>
        </w:rPr>
        <w:t xml:space="preserve">. </w:t>
      </w:r>
    </w:p>
    <w:p w:rsidR="00CA1722" w:rsidRPr="003602EF" w:rsidRDefault="00CA1722" w:rsidP="00FB438C">
      <w:pPr>
        <w:ind w:firstLine="709"/>
        <w:jc w:val="both"/>
        <w:rPr>
          <w:sz w:val="24"/>
          <w:szCs w:val="24"/>
        </w:rPr>
      </w:pPr>
      <w:r w:rsidRPr="003602EF">
        <w:rPr>
          <w:sz w:val="24"/>
          <w:szCs w:val="24"/>
        </w:rPr>
        <w:t>Покрываться муниципальный долг города Урай будет за счет:</w:t>
      </w:r>
    </w:p>
    <w:p w:rsidR="00CA1722" w:rsidRPr="003602EF" w:rsidRDefault="00CA1722" w:rsidP="00FB438C">
      <w:pPr>
        <w:pStyle w:val="ConsPlusNormal"/>
        <w:ind w:firstLine="709"/>
        <w:jc w:val="both"/>
        <w:rPr>
          <w:rFonts w:ascii="Times New Roman" w:hAnsi="Times New Roman" w:cs="Times New Roman"/>
          <w:sz w:val="24"/>
          <w:szCs w:val="24"/>
        </w:rPr>
      </w:pPr>
      <w:r w:rsidRPr="003602EF">
        <w:rPr>
          <w:rFonts w:ascii="Times New Roman" w:hAnsi="Times New Roman" w:cs="Times New Roman"/>
          <w:sz w:val="24"/>
          <w:szCs w:val="24"/>
        </w:rPr>
        <w:lastRenderedPageBreak/>
        <w:t xml:space="preserve"> - разницы между полученными и погашенными муниципальным образованием город Урай кредитами кредитных организаций в валюте Российской Федерации;</w:t>
      </w:r>
    </w:p>
    <w:p w:rsidR="00CA1722" w:rsidRPr="003602EF" w:rsidRDefault="00CA1722" w:rsidP="00FB438C">
      <w:pPr>
        <w:pStyle w:val="ConsPlusNormal"/>
        <w:ind w:firstLine="709"/>
        <w:jc w:val="both"/>
        <w:rPr>
          <w:rFonts w:ascii="Times New Roman" w:hAnsi="Times New Roman" w:cs="Times New Roman"/>
          <w:sz w:val="24"/>
          <w:szCs w:val="24"/>
        </w:rPr>
      </w:pPr>
      <w:r w:rsidRPr="003602EF">
        <w:rPr>
          <w:rFonts w:ascii="Times New Roman" w:hAnsi="Times New Roman" w:cs="Times New Roman"/>
          <w:sz w:val="24"/>
          <w:szCs w:val="24"/>
        </w:rPr>
        <w:t>- изменения остатков средств на счетах по учету средств бюджета города в течение соответствующего финансового года.</w:t>
      </w:r>
    </w:p>
    <w:p w:rsidR="00927D91" w:rsidRPr="003602EF" w:rsidRDefault="00927D91"/>
    <w:p w:rsidR="006C0A31" w:rsidRPr="003602EF" w:rsidRDefault="006C0A31" w:rsidP="006C0A31">
      <w:pPr>
        <w:ind w:firstLine="709"/>
        <w:jc w:val="both"/>
        <w:rPr>
          <w:b/>
          <w:sz w:val="24"/>
          <w:szCs w:val="24"/>
        </w:rPr>
      </w:pPr>
      <w:r w:rsidRPr="003602EF">
        <w:rPr>
          <w:b/>
          <w:sz w:val="24"/>
          <w:szCs w:val="24"/>
        </w:rPr>
        <w:t>2.3.2. Поступле</w:t>
      </w:r>
      <w:r w:rsidR="00C36C70">
        <w:rPr>
          <w:b/>
          <w:sz w:val="24"/>
          <w:szCs w:val="24"/>
        </w:rPr>
        <w:t>ние налогов в бюджетную систему.</w:t>
      </w:r>
    </w:p>
    <w:p w:rsidR="006C0A31" w:rsidRPr="003602EF" w:rsidRDefault="006C0A31" w:rsidP="006C0A31">
      <w:pPr>
        <w:ind w:firstLine="709"/>
        <w:jc w:val="both"/>
        <w:rPr>
          <w:sz w:val="24"/>
          <w:szCs w:val="24"/>
        </w:rPr>
      </w:pPr>
      <w:r w:rsidRPr="003602EF">
        <w:rPr>
          <w:sz w:val="24"/>
          <w:szCs w:val="24"/>
        </w:rPr>
        <w:t xml:space="preserve">Проведя анализ, в целом, исполнение по доходам за 2015 год составило </w:t>
      </w:r>
      <w:r w:rsidRPr="003602EF">
        <w:rPr>
          <w:color w:val="000000"/>
          <w:sz w:val="24"/>
          <w:szCs w:val="24"/>
        </w:rPr>
        <w:t xml:space="preserve">3318516,0 </w:t>
      </w:r>
      <w:r w:rsidRPr="003602EF">
        <w:rPr>
          <w:sz w:val="24"/>
          <w:szCs w:val="24"/>
        </w:rPr>
        <w:t>тыс</w:t>
      </w:r>
      <w:proofErr w:type="gramStart"/>
      <w:r w:rsidRPr="003602EF">
        <w:rPr>
          <w:sz w:val="24"/>
          <w:szCs w:val="24"/>
        </w:rPr>
        <w:t>.р</w:t>
      </w:r>
      <w:proofErr w:type="gramEnd"/>
      <w:r w:rsidRPr="003602EF">
        <w:rPr>
          <w:sz w:val="24"/>
          <w:szCs w:val="24"/>
        </w:rPr>
        <w:t xml:space="preserve">ублей, или </w:t>
      </w:r>
      <w:r w:rsidRPr="003602EF">
        <w:rPr>
          <w:color w:val="000000"/>
          <w:sz w:val="24"/>
          <w:szCs w:val="24"/>
        </w:rPr>
        <w:t>100,6% от уточненного плана</w:t>
      </w:r>
      <w:r w:rsidRPr="003602EF">
        <w:rPr>
          <w:sz w:val="24"/>
          <w:szCs w:val="24"/>
        </w:rPr>
        <w:t>, в том числе налоговые и неналоговые доходы исполнены в сумме 895931 тыс.рублей, или  102,5% от уточненного годового плана.</w:t>
      </w:r>
    </w:p>
    <w:p w:rsidR="006C0A31" w:rsidRPr="003602EF" w:rsidRDefault="006C0A31" w:rsidP="006C0A31">
      <w:pPr>
        <w:tabs>
          <w:tab w:val="left" w:pos="567"/>
          <w:tab w:val="left" w:pos="851"/>
        </w:tabs>
        <w:ind w:firstLine="709"/>
        <w:jc w:val="both"/>
        <w:rPr>
          <w:sz w:val="24"/>
          <w:szCs w:val="24"/>
        </w:rPr>
      </w:pPr>
      <w:r w:rsidRPr="003602EF">
        <w:rPr>
          <w:sz w:val="24"/>
          <w:szCs w:val="24"/>
        </w:rPr>
        <w:t>Основные факторы, повлиявшие на изменение  доходной части бюджета городского округа город Урай в 2015 году:</w:t>
      </w:r>
    </w:p>
    <w:p w:rsidR="006C0A31" w:rsidRPr="003602EF" w:rsidRDefault="006C0A31" w:rsidP="006C0A31">
      <w:pPr>
        <w:tabs>
          <w:tab w:val="left" w:pos="567"/>
          <w:tab w:val="left" w:pos="851"/>
        </w:tabs>
        <w:ind w:firstLine="709"/>
        <w:jc w:val="both"/>
        <w:rPr>
          <w:sz w:val="24"/>
          <w:szCs w:val="24"/>
        </w:rPr>
      </w:pPr>
      <w:r w:rsidRPr="003602EF">
        <w:rPr>
          <w:i/>
          <w:sz w:val="24"/>
          <w:szCs w:val="24"/>
        </w:rPr>
        <w:t>- в части налоговых доходов:</w:t>
      </w:r>
    </w:p>
    <w:p w:rsidR="006C0A31" w:rsidRPr="003602EF" w:rsidRDefault="006C0A31" w:rsidP="006C0A31">
      <w:pPr>
        <w:tabs>
          <w:tab w:val="left" w:pos="567"/>
          <w:tab w:val="left" w:pos="851"/>
        </w:tabs>
        <w:ind w:firstLine="709"/>
        <w:jc w:val="both"/>
        <w:rPr>
          <w:sz w:val="24"/>
          <w:szCs w:val="24"/>
        </w:rPr>
      </w:pPr>
      <w:r w:rsidRPr="003602EF">
        <w:rPr>
          <w:sz w:val="24"/>
          <w:szCs w:val="24"/>
        </w:rPr>
        <w:t>1.Налог на доходы физических лиц за 2015 год исполнен в сумме 463449,7 тыс</w:t>
      </w:r>
      <w:proofErr w:type="gramStart"/>
      <w:r w:rsidRPr="003602EF">
        <w:rPr>
          <w:sz w:val="24"/>
          <w:szCs w:val="24"/>
        </w:rPr>
        <w:t>.р</w:t>
      </w:r>
      <w:proofErr w:type="gramEnd"/>
      <w:r w:rsidRPr="003602EF">
        <w:rPr>
          <w:sz w:val="24"/>
          <w:szCs w:val="24"/>
        </w:rPr>
        <w:t xml:space="preserve">ублей, от уточненного плана на 100,4%. Данный налог является среди налоговых доходов одним из основных источников поступлений местного бюджета, а также основным </w:t>
      </w:r>
      <w:proofErr w:type="spellStart"/>
      <w:r w:rsidRPr="003602EF">
        <w:rPr>
          <w:sz w:val="24"/>
          <w:szCs w:val="24"/>
        </w:rPr>
        <w:t>бюджетоформирующим</w:t>
      </w:r>
      <w:proofErr w:type="spellEnd"/>
      <w:r w:rsidRPr="003602EF">
        <w:rPr>
          <w:sz w:val="24"/>
          <w:szCs w:val="24"/>
        </w:rPr>
        <w:t xml:space="preserve"> налогом. </w:t>
      </w:r>
    </w:p>
    <w:p w:rsidR="006C0A31" w:rsidRPr="003602EF" w:rsidRDefault="006C0A31" w:rsidP="006C0A31">
      <w:pPr>
        <w:tabs>
          <w:tab w:val="left" w:pos="567"/>
        </w:tabs>
        <w:ind w:firstLine="709"/>
        <w:jc w:val="both"/>
        <w:rPr>
          <w:sz w:val="24"/>
          <w:szCs w:val="24"/>
        </w:rPr>
      </w:pPr>
      <w:r w:rsidRPr="003602EF">
        <w:rPr>
          <w:sz w:val="24"/>
          <w:szCs w:val="24"/>
        </w:rPr>
        <w:t xml:space="preserve">Анализ фактических поступлений НДФЛ </w:t>
      </w:r>
      <w:r w:rsidR="00C36C70" w:rsidRPr="00A928C5">
        <w:rPr>
          <w:sz w:val="24"/>
          <w:szCs w:val="24"/>
        </w:rPr>
        <w:t>на 01.06.2016</w:t>
      </w:r>
      <w:r w:rsidRPr="003602EF">
        <w:rPr>
          <w:sz w:val="24"/>
          <w:szCs w:val="24"/>
        </w:rPr>
        <w:t xml:space="preserve"> года показывает снижение, основная причина - уменьшение объемов производства и сокращение численности работающего населения. И соответственно </w:t>
      </w:r>
      <w:r w:rsidR="00C36C70">
        <w:rPr>
          <w:sz w:val="24"/>
          <w:szCs w:val="24"/>
        </w:rPr>
        <w:t>в период 2017-2019 годы,</w:t>
      </w:r>
      <w:r w:rsidRPr="003602EF">
        <w:rPr>
          <w:sz w:val="24"/>
          <w:szCs w:val="24"/>
        </w:rPr>
        <w:t xml:space="preserve"> </w:t>
      </w:r>
      <w:r w:rsidR="00C36C70">
        <w:rPr>
          <w:sz w:val="24"/>
          <w:szCs w:val="24"/>
        </w:rPr>
        <w:t>планируемые</w:t>
      </w:r>
      <w:r w:rsidR="00C36C70" w:rsidRPr="003602EF">
        <w:rPr>
          <w:sz w:val="24"/>
          <w:szCs w:val="24"/>
        </w:rPr>
        <w:t xml:space="preserve"> прогнозны</w:t>
      </w:r>
      <w:r w:rsidR="00C36C70">
        <w:rPr>
          <w:sz w:val="24"/>
          <w:szCs w:val="24"/>
        </w:rPr>
        <w:t>е показатели имеют тенденцию к снижению</w:t>
      </w:r>
      <w:r w:rsidRPr="003602EF">
        <w:rPr>
          <w:sz w:val="24"/>
          <w:szCs w:val="24"/>
        </w:rPr>
        <w:t>.</w:t>
      </w:r>
    </w:p>
    <w:p w:rsidR="006C0A31" w:rsidRPr="003602EF" w:rsidRDefault="006C0A31" w:rsidP="006C0A31">
      <w:pPr>
        <w:tabs>
          <w:tab w:val="left" w:pos="567"/>
        </w:tabs>
        <w:ind w:firstLine="709"/>
        <w:jc w:val="both"/>
        <w:rPr>
          <w:sz w:val="24"/>
          <w:szCs w:val="24"/>
        </w:rPr>
      </w:pPr>
      <w:r w:rsidRPr="003602EF">
        <w:rPr>
          <w:sz w:val="24"/>
          <w:szCs w:val="24"/>
        </w:rPr>
        <w:t>В результате сложившейся ситуации, ожидаемая оценка 2016 года по НДФЛ планируется меньше на 33 168,6 тыс</w:t>
      </w:r>
      <w:proofErr w:type="gramStart"/>
      <w:r w:rsidRPr="003602EF">
        <w:rPr>
          <w:sz w:val="24"/>
          <w:szCs w:val="24"/>
        </w:rPr>
        <w:t>.р</w:t>
      </w:r>
      <w:proofErr w:type="gramEnd"/>
      <w:r w:rsidRPr="003602EF">
        <w:rPr>
          <w:sz w:val="24"/>
          <w:szCs w:val="24"/>
        </w:rPr>
        <w:t>уб., или на 7,3% по отношению к плановому показателю 2016 года, а именно</w:t>
      </w:r>
      <w:r w:rsidR="00D834D4">
        <w:rPr>
          <w:sz w:val="24"/>
          <w:szCs w:val="24"/>
        </w:rPr>
        <w:t>,</w:t>
      </w:r>
      <w:r w:rsidRPr="003602EF">
        <w:rPr>
          <w:sz w:val="24"/>
          <w:szCs w:val="24"/>
        </w:rPr>
        <w:t xml:space="preserve"> в сумме 456 958,8 тыс.руб. Соответственно, прогнозирование НДФЛ на 2017-2019 годы планируется с учетом ожидаемой оценки на 2016 год.</w:t>
      </w:r>
    </w:p>
    <w:p w:rsidR="006C0A31" w:rsidRPr="003602EF" w:rsidRDefault="006C0A31" w:rsidP="006C0A31">
      <w:pPr>
        <w:tabs>
          <w:tab w:val="left" w:pos="567"/>
        </w:tabs>
        <w:ind w:firstLine="709"/>
        <w:contextualSpacing/>
        <w:jc w:val="both"/>
        <w:rPr>
          <w:sz w:val="24"/>
          <w:szCs w:val="24"/>
        </w:rPr>
      </w:pPr>
      <w:r w:rsidRPr="003602EF">
        <w:rPr>
          <w:bCs/>
          <w:sz w:val="24"/>
          <w:szCs w:val="24"/>
        </w:rPr>
        <w:t xml:space="preserve">2.Совокупные налоги, </w:t>
      </w:r>
      <w:r w:rsidRPr="003602EF">
        <w:rPr>
          <w:sz w:val="24"/>
          <w:szCs w:val="24"/>
        </w:rPr>
        <w:t>а именно</w:t>
      </w:r>
      <w:r w:rsidR="00D834D4">
        <w:rPr>
          <w:sz w:val="24"/>
          <w:szCs w:val="24"/>
        </w:rPr>
        <w:t>,</w:t>
      </w:r>
      <w:r w:rsidRPr="003602EF">
        <w:rPr>
          <w:sz w:val="24"/>
          <w:szCs w:val="24"/>
        </w:rPr>
        <w:t xml:space="preserve"> налог,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w:t>
      </w:r>
    </w:p>
    <w:p w:rsidR="006C0A31" w:rsidRPr="003602EF" w:rsidRDefault="006C0A31" w:rsidP="006C0A31">
      <w:pPr>
        <w:tabs>
          <w:tab w:val="left" w:pos="567"/>
        </w:tabs>
        <w:ind w:firstLine="709"/>
        <w:jc w:val="both"/>
        <w:rPr>
          <w:bCs/>
          <w:sz w:val="24"/>
          <w:szCs w:val="24"/>
        </w:rPr>
      </w:pPr>
      <w:r w:rsidRPr="003602EF">
        <w:rPr>
          <w:bCs/>
          <w:sz w:val="24"/>
          <w:szCs w:val="24"/>
        </w:rPr>
        <w:t xml:space="preserve">Совокупные налоги </w:t>
      </w:r>
      <w:r w:rsidR="00145FE0" w:rsidRPr="003602EF">
        <w:rPr>
          <w:sz w:val="24"/>
          <w:szCs w:val="24"/>
        </w:rPr>
        <w:t xml:space="preserve">за 2015 год </w:t>
      </w:r>
      <w:r w:rsidRPr="003602EF">
        <w:rPr>
          <w:bCs/>
          <w:sz w:val="24"/>
          <w:szCs w:val="24"/>
        </w:rPr>
        <w:t>исполнены в сумме 124631,6 тыс</w:t>
      </w:r>
      <w:proofErr w:type="gramStart"/>
      <w:r w:rsidRPr="003602EF">
        <w:rPr>
          <w:bCs/>
          <w:sz w:val="24"/>
          <w:szCs w:val="24"/>
        </w:rPr>
        <w:t>.р</w:t>
      </w:r>
      <w:proofErr w:type="gramEnd"/>
      <w:r w:rsidRPr="003602EF">
        <w:rPr>
          <w:bCs/>
          <w:sz w:val="24"/>
          <w:szCs w:val="24"/>
        </w:rPr>
        <w:t xml:space="preserve">ублей, от уточненного плана на 101,1%, </w:t>
      </w:r>
      <w:r w:rsidRPr="003602EF">
        <w:rPr>
          <w:sz w:val="24"/>
          <w:szCs w:val="24"/>
        </w:rPr>
        <w:t xml:space="preserve"> в том числе</w:t>
      </w:r>
      <w:r w:rsidRPr="003602EF">
        <w:rPr>
          <w:bCs/>
          <w:sz w:val="24"/>
          <w:szCs w:val="24"/>
        </w:rPr>
        <w:t>:</w:t>
      </w:r>
    </w:p>
    <w:p w:rsidR="006C0A31" w:rsidRPr="003602EF" w:rsidRDefault="006C0A31" w:rsidP="006C0A31">
      <w:pPr>
        <w:tabs>
          <w:tab w:val="left" w:pos="567"/>
        </w:tabs>
        <w:ind w:firstLine="709"/>
        <w:jc w:val="both"/>
        <w:rPr>
          <w:sz w:val="24"/>
          <w:szCs w:val="24"/>
        </w:rPr>
      </w:pPr>
      <w:r w:rsidRPr="003602EF">
        <w:rPr>
          <w:sz w:val="24"/>
          <w:szCs w:val="24"/>
        </w:rPr>
        <w:t>- Исполнение по УСН составило 70302,5 тыс</w:t>
      </w:r>
      <w:proofErr w:type="gramStart"/>
      <w:r w:rsidRPr="003602EF">
        <w:rPr>
          <w:sz w:val="24"/>
          <w:szCs w:val="24"/>
        </w:rPr>
        <w:t>.р</w:t>
      </w:r>
      <w:proofErr w:type="gramEnd"/>
      <w:r w:rsidRPr="003602EF">
        <w:rPr>
          <w:sz w:val="24"/>
          <w:szCs w:val="24"/>
        </w:rPr>
        <w:t xml:space="preserve">ублей, от уточненного плана на 101,1%. </w:t>
      </w:r>
    </w:p>
    <w:p w:rsidR="006C0A31" w:rsidRPr="003602EF" w:rsidRDefault="006C0A31" w:rsidP="006C0A31">
      <w:pPr>
        <w:tabs>
          <w:tab w:val="left" w:pos="567"/>
        </w:tabs>
        <w:ind w:firstLine="709"/>
        <w:jc w:val="both"/>
        <w:rPr>
          <w:sz w:val="24"/>
          <w:szCs w:val="24"/>
        </w:rPr>
      </w:pPr>
      <w:r w:rsidRPr="003602EF">
        <w:rPr>
          <w:sz w:val="24"/>
          <w:szCs w:val="24"/>
        </w:rPr>
        <w:t>- Исполнение по ЕНВД составило 48817,7 тыс</w:t>
      </w:r>
      <w:proofErr w:type="gramStart"/>
      <w:r w:rsidRPr="003602EF">
        <w:rPr>
          <w:sz w:val="24"/>
          <w:szCs w:val="24"/>
        </w:rPr>
        <w:t>.р</w:t>
      </w:r>
      <w:proofErr w:type="gramEnd"/>
      <w:r w:rsidRPr="003602EF">
        <w:rPr>
          <w:sz w:val="24"/>
          <w:szCs w:val="24"/>
        </w:rPr>
        <w:t xml:space="preserve">ублей, от уточненного плана на 99,7%. </w:t>
      </w:r>
    </w:p>
    <w:p w:rsidR="006C0A31" w:rsidRPr="003602EF" w:rsidRDefault="006C0A31" w:rsidP="006C0A31">
      <w:pPr>
        <w:tabs>
          <w:tab w:val="left" w:pos="567"/>
        </w:tabs>
        <w:ind w:firstLine="709"/>
        <w:jc w:val="both"/>
        <w:rPr>
          <w:sz w:val="24"/>
          <w:szCs w:val="24"/>
        </w:rPr>
      </w:pPr>
      <w:r w:rsidRPr="003602EF">
        <w:rPr>
          <w:sz w:val="24"/>
          <w:szCs w:val="24"/>
        </w:rPr>
        <w:t>- Патентная система налогообложения исполнена в сумме 4860,6 тыс</w:t>
      </w:r>
      <w:proofErr w:type="gramStart"/>
      <w:r w:rsidRPr="003602EF">
        <w:rPr>
          <w:sz w:val="24"/>
          <w:szCs w:val="24"/>
        </w:rPr>
        <w:t>.р</w:t>
      </w:r>
      <w:proofErr w:type="gramEnd"/>
      <w:r w:rsidRPr="003602EF">
        <w:rPr>
          <w:sz w:val="24"/>
          <w:szCs w:val="24"/>
        </w:rPr>
        <w:t xml:space="preserve">ублей, от уточненного плана на 115,7%. </w:t>
      </w:r>
    </w:p>
    <w:p w:rsidR="006C0A31" w:rsidRPr="003602EF" w:rsidRDefault="006C0A31" w:rsidP="006C0A31">
      <w:pPr>
        <w:tabs>
          <w:tab w:val="left" w:pos="567"/>
        </w:tabs>
        <w:ind w:firstLine="709"/>
        <w:contextualSpacing/>
        <w:jc w:val="both"/>
        <w:rPr>
          <w:sz w:val="24"/>
          <w:szCs w:val="24"/>
        </w:rPr>
      </w:pPr>
      <w:r w:rsidRPr="003602EF">
        <w:rPr>
          <w:sz w:val="24"/>
          <w:szCs w:val="24"/>
        </w:rPr>
        <w:t>- Исполнение по ЕСХН составило 650,8 тыс</w:t>
      </w:r>
      <w:proofErr w:type="gramStart"/>
      <w:r w:rsidRPr="003602EF">
        <w:rPr>
          <w:sz w:val="24"/>
          <w:szCs w:val="24"/>
        </w:rPr>
        <w:t>.р</w:t>
      </w:r>
      <w:proofErr w:type="gramEnd"/>
      <w:r w:rsidRPr="003602EF">
        <w:rPr>
          <w:sz w:val="24"/>
          <w:szCs w:val="24"/>
        </w:rPr>
        <w:t>ублей, от уточненного плана на 100,1%.</w:t>
      </w:r>
    </w:p>
    <w:p w:rsidR="006C0A31" w:rsidRPr="003602EF" w:rsidRDefault="006C0A31" w:rsidP="006C0A31">
      <w:pPr>
        <w:tabs>
          <w:tab w:val="left" w:pos="567"/>
        </w:tabs>
        <w:ind w:firstLine="709"/>
        <w:jc w:val="both"/>
        <w:rPr>
          <w:i/>
          <w:sz w:val="24"/>
          <w:szCs w:val="24"/>
        </w:rPr>
      </w:pPr>
      <w:r w:rsidRPr="003602EF">
        <w:rPr>
          <w:i/>
          <w:sz w:val="24"/>
          <w:szCs w:val="24"/>
        </w:rPr>
        <w:t>По упрощенной системе налогообложения и единому налогу на вмененный доход:</w:t>
      </w:r>
    </w:p>
    <w:p w:rsidR="006C0A31" w:rsidRPr="003602EF" w:rsidRDefault="006C0A31" w:rsidP="006C0A31">
      <w:pPr>
        <w:tabs>
          <w:tab w:val="left" w:pos="567"/>
        </w:tabs>
        <w:ind w:firstLine="709"/>
        <w:jc w:val="both"/>
        <w:rPr>
          <w:sz w:val="24"/>
          <w:szCs w:val="24"/>
        </w:rPr>
      </w:pPr>
      <w:proofErr w:type="gramStart"/>
      <w:r w:rsidRPr="003602EF">
        <w:rPr>
          <w:sz w:val="24"/>
          <w:szCs w:val="24"/>
        </w:rPr>
        <w:t xml:space="preserve">Анализ фактических поступлений прошлых лет и поступлений на </w:t>
      </w:r>
      <w:r w:rsidRPr="00A928C5">
        <w:rPr>
          <w:sz w:val="24"/>
          <w:szCs w:val="24"/>
        </w:rPr>
        <w:t>01.06.2016</w:t>
      </w:r>
      <w:r w:rsidRPr="003602EF">
        <w:rPr>
          <w:sz w:val="24"/>
          <w:szCs w:val="24"/>
        </w:rPr>
        <w:t xml:space="preserve"> года показывает снижение поступлений по УСН и ЕНВД, основной причиной которого является уменьшение объемов производства, реализации услуг в условиях замедления экономического роста в Российской Федерации, а также в связи с сокращением количества зарегистрированных налогоплательщиков данных налогов, их переходом на патентную систему  налогообложения. </w:t>
      </w:r>
      <w:proofErr w:type="gramEnd"/>
    </w:p>
    <w:p w:rsidR="006C0A31" w:rsidRPr="003602EF" w:rsidRDefault="006C0A31" w:rsidP="006C0A31">
      <w:pPr>
        <w:tabs>
          <w:tab w:val="left" w:pos="567"/>
        </w:tabs>
        <w:ind w:firstLine="709"/>
        <w:contextualSpacing/>
        <w:jc w:val="both"/>
        <w:rPr>
          <w:bCs/>
          <w:sz w:val="24"/>
          <w:szCs w:val="24"/>
        </w:rPr>
      </w:pPr>
      <w:r w:rsidRPr="003602EF">
        <w:rPr>
          <w:sz w:val="24"/>
          <w:szCs w:val="24"/>
        </w:rPr>
        <w:t>Соответственно, прогнозирование вышеизложенных налогов на 2017-2019 годы планируется с учетом ожидаемой оценки на 2016 год.</w:t>
      </w:r>
    </w:p>
    <w:p w:rsidR="006C0A31" w:rsidRPr="003602EF" w:rsidRDefault="006C0A31" w:rsidP="006C0A31">
      <w:pPr>
        <w:ind w:firstLine="709"/>
        <w:jc w:val="both"/>
        <w:rPr>
          <w:sz w:val="24"/>
          <w:szCs w:val="24"/>
        </w:rPr>
      </w:pPr>
      <w:proofErr w:type="gramStart"/>
      <w:r w:rsidRPr="003602EF">
        <w:rPr>
          <w:sz w:val="24"/>
          <w:szCs w:val="24"/>
        </w:rPr>
        <w:t xml:space="preserve">Также необходимо отметить, что в соответствии с пунктом 8 статьи 5 Федерального закона от 29.06.2012 №97-ФЗ было установлено, что с 1 января 2018 года положение главы 26.3 Налогового кодекса Российской Федерации не применяется, т.е. налог на вмененный доход для отдельных видов деятельности в бюджет города Урай с 2018 года поступать не будет. </w:t>
      </w:r>
      <w:proofErr w:type="gramEnd"/>
    </w:p>
    <w:p w:rsidR="006C0A31" w:rsidRPr="003602EF" w:rsidRDefault="006C0A31" w:rsidP="006C0A31">
      <w:pPr>
        <w:tabs>
          <w:tab w:val="left" w:pos="567"/>
        </w:tabs>
        <w:ind w:firstLine="709"/>
        <w:contextualSpacing/>
        <w:jc w:val="both"/>
        <w:rPr>
          <w:sz w:val="24"/>
          <w:szCs w:val="24"/>
        </w:rPr>
      </w:pPr>
      <w:r w:rsidRPr="003602EF">
        <w:rPr>
          <w:sz w:val="24"/>
          <w:szCs w:val="24"/>
        </w:rPr>
        <w:t>Однако Планом действий Правительства Российской Федерации, направленных на обеспечение стабильного социально – экономического развития Российской Федерации</w:t>
      </w:r>
      <w:r w:rsidR="00D834D4">
        <w:rPr>
          <w:sz w:val="24"/>
          <w:szCs w:val="24"/>
        </w:rPr>
        <w:t>,</w:t>
      </w:r>
      <w:r w:rsidRPr="003602EF">
        <w:rPr>
          <w:sz w:val="24"/>
          <w:szCs w:val="24"/>
        </w:rPr>
        <w:t xml:space="preserve"> в 2016 году от 01.03.2016 года (мероприятие 80) предусмотрено: «Обеспечение продления действия системы налогообложения в виде единого налога на вмененный доход </w:t>
      </w:r>
      <w:r w:rsidRPr="003602EF">
        <w:rPr>
          <w:sz w:val="24"/>
          <w:szCs w:val="24"/>
        </w:rPr>
        <w:lastRenderedPageBreak/>
        <w:t>юридических лиц до 31.12.2020 года с одновременным сокращением сферы его применения», что предусмотрено в прогнозных показателях 2018 - 2019 год</w:t>
      </w:r>
      <w:r w:rsidR="00D834D4">
        <w:rPr>
          <w:sz w:val="24"/>
          <w:szCs w:val="24"/>
        </w:rPr>
        <w:t>ов</w:t>
      </w:r>
      <w:r w:rsidRPr="003602EF">
        <w:rPr>
          <w:sz w:val="24"/>
          <w:szCs w:val="24"/>
        </w:rPr>
        <w:t>.</w:t>
      </w:r>
    </w:p>
    <w:p w:rsidR="006C0A31" w:rsidRPr="003602EF" w:rsidRDefault="006C0A31" w:rsidP="006C0A31">
      <w:pPr>
        <w:tabs>
          <w:tab w:val="left" w:pos="567"/>
        </w:tabs>
        <w:ind w:firstLine="709"/>
        <w:contextualSpacing/>
        <w:jc w:val="both"/>
        <w:rPr>
          <w:i/>
          <w:sz w:val="24"/>
          <w:szCs w:val="24"/>
        </w:rPr>
      </w:pPr>
      <w:r w:rsidRPr="003602EF">
        <w:rPr>
          <w:i/>
          <w:sz w:val="24"/>
          <w:szCs w:val="24"/>
        </w:rPr>
        <w:t>По патентной системе налогообложения:</w:t>
      </w:r>
    </w:p>
    <w:p w:rsidR="006C0A31" w:rsidRPr="003602EF" w:rsidRDefault="006C0A31" w:rsidP="006C0A31">
      <w:pPr>
        <w:autoSpaceDE w:val="0"/>
        <w:autoSpaceDN w:val="0"/>
        <w:adjustRightInd w:val="0"/>
        <w:ind w:firstLine="709"/>
        <w:jc w:val="both"/>
        <w:rPr>
          <w:sz w:val="24"/>
          <w:szCs w:val="24"/>
        </w:rPr>
      </w:pPr>
      <w:r w:rsidRPr="003602EF">
        <w:rPr>
          <w:sz w:val="24"/>
          <w:szCs w:val="24"/>
        </w:rPr>
        <w:t xml:space="preserve"> Анализ фактических поступлений прошлых лет и поступлений на </w:t>
      </w:r>
      <w:r w:rsidRPr="00A928C5">
        <w:rPr>
          <w:sz w:val="24"/>
          <w:szCs w:val="24"/>
        </w:rPr>
        <w:t>01.06.2016</w:t>
      </w:r>
      <w:r w:rsidRPr="003602EF">
        <w:rPr>
          <w:sz w:val="24"/>
          <w:szCs w:val="24"/>
        </w:rPr>
        <w:t xml:space="preserve"> года показывает тенденцию увеличения поступлений в связи с переходом налогоплательщиками – предпринимателями с иных режимов налогообложения. </w:t>
      </w:r>
    </w:p>
    <w:p w:rsidR="006C0A31" w:rsidRPr="003602EF" w:rsidRDefault="006C0A31" w:rsidP="006C0A31">
      <w:pPr>
        <w:autoSpaceDE w:val="0"/>
        <w:autoSpaceDN w:val="0"/>
        <w:adjustRightInd w:val="0"/>
        <w:ind w:firstLine="709"/>
        <w:jc w:val="both"/>
        <w:rPr>
          <w:rFonts w:eastAsiaTheme="minorHAnsi"/>
          <w:sz w:val="24"/>
          <w:szCs w:val="24"/>
          <w:lang w:eastAsia="en-US"/>
        </w:rPr>
      </w:pPr>
      <w:r w:rsidRPr="003602EF">
        <w:rPr>
          <w:rFonts w:eastAsiaTheme="minorHAnsi"/>
          <w:sz w:val="24"/>
          <w:szCs w:val="24"/>
          <w:lang w:eastAsia="en-US"/>
        </w:rPr>
        <w:t>Система налогообложения на основе патента является наиболее простой на сегодняшний день системой налогообложения. Особенно актуальна эта система для поддержки и развития малого и среднего предпринимательства. Удобство применения патентной системы заключается в умеренной налоговой нагрузке при минимальном учете, что позволяет предпринимателям сосредоточиться на развитии своего бизнеса.</w:t>
      </w:r>
    </w:p>
    <w:p w:rsidR="006C0A31" w:rsidRPr="003602EF" w:rsidRDefault="006C0A31" w:rsidP="006C0A31">
      <w:pPr>
        <w:tabs>
          <w:tab w:val="left" w:pos="567"/>
        </w:tabs>
        <w:ind w:firstLine="709"/>
        <w:jc w:val="both"/>
        <w:rPr>
          <w:sz w:val="24"/>
          <w:szCs w:val="24"/>
        </w:rPr>
      </w:pPr>
      <w:r w:rsidRPr="003602EF">
        <w:rPr>
          <w:sz w:val="24"/>
          <w:szCs w:val="24"/>
        </w:rPr>
        <w:t xml:space="preserve">Увеличение поступлений по ПСН  </w:t>
      </w:r>
      <w:r w:rsidRPr="00A928C5">
        <w:rPr>
          <w:sz w:val="24"/>
          <w:szCs w:val="24"/>
        </w:rPr>
        <w:t>на 01.04.2016</w:t>
      </w:r>
      <w:r w:rsidRPr="003602EF">
        <w:rPr>
          <w:sz w:val="24"/>
          <w:szCs w:val="24"/>
        </w:rPr>
        <w:t xml:space="preserve"> связано с увеличением количества выданных патентов налогоплательщикам, перешедших с иных режимов налогообложения. По данным налогового органа на </w:t>
      </w:r>
      <w:r w:rsidRPr="00A928C5">
        <w:rPr>
          <w:sz w:val="24"/>
          <w:szCs w:val="24"/>
        </w:rPr>
        <w:t>01.04.2016</w:t>
      </w:r>
      <w:r w:rsidRPr="003602EF">
        <w:rPr>
          <w:sz w:val="24"/>
          <w:szCs w:val="24"/>
        </w:rPr>
        <w:t xml:space="preserve"> года выдано 290 патентов, в 2015 году было выдано 220, что составило 131,2%, увеличение произошло в 1,3 раза.</w:t>
      </w:r>
    </w:p>
    <w:p w:rsidR="006C0A31" w:rsidRPr="003602EF" w:rsidRDefault="006C0A31" w:rsidP="006C0A31">
      <w:pPr>
        <w:tabs>
          <w:tab w:val="left" w:pos="567"/>
        </w:tabs>
        <w:ind w:firstLine="709"/>
        <w:jc w:val="both"/>
        <w:rPr>
          <w:sz w:val="24"/>
          <w:szCs w:val="24"/>
        </w:rPr>
      </w:pPr>
      <w:r w:rsidRPr="003602EF">
        <w:rPr>
          <w:sz w:val="24"/>
          <w:szCs w:val="24"/>
        </w:rPr>
        <w:t xml:space="preserve">Соответственно, прогнозирование ПСН на 2017-2019 годы планируется с учетом ожидаемой оценки на 2016 год. </w:t>
      </w:r>
    </w:p>
    <w:p w:rsidR="006C0A31" w:rsidRPr="003602EF" w:rsidRDefault="006C0A31" w:rsidP="006C0A31">
      <w:pPr>
        <w:tabs>
          <w:tab w:val="left" w:pos="567"/>
        </w:tabs>
        <w:ind w:firstLine="709"/>
        <w:jc w:val="both"/>
        <w:rPr>
          <w:sz w:val="24"/>
          <w:szCs w:val="24"/>
        </w:rPr>
      </w:pPr>
      <w:r w:rsidRPr="003602EF">
        <w:rPr>
          <w:sz w:val="24"/>
          <w:szCs w:val="24"/>
        </w:rPr>
        <w:t>В условиях замедления экономического роста в Российской Федерации, а также в связи с сокращением количества зарегистрированных налогоплательщиков, уменьшением объемов производства, реализации, ожидаемая оценка 2016 года по ПСН планируется на уровне плановых назначений, прогнозирование на 2017-2019 годы планируется с учетом ожидаемой оценки на 2016 год.</w:t>
      </w:r>
    </w:p>
    <w:p w:rsidR="006C0A31" w:rsidRPr="003602EF" w:rsidRDefault="006C0A31" w:rsidP="006C0A31">
      <w:pPr>
        <w:ind w:firstLine="709"/>
        <w:jc w:val="both"/>
        <w:rPr>
          <w:sz w:val="24"/>
          <w:szCs w:val="24"/>
        </w:rPr>
      </w:pPr>
      <w:r w:rsidRPr="003602EF">
        <w:rPr>
          <w:sz w:val="24"/>
          <w:szCs w:val="24"/>
        </w:rPr>
        <w:t>Анализ исполнения собственных доходов бюджета города Урай по итогам отчетного  2015 года  показал следующее:</w:t>
      </w:r>
    </w:p>
    <w:p w:rsidR="006C0A31" w:rsidRPr="003602EF" w:rsidRDefault="006C0A31" w:rsidP="006C0A31">
      <w:pPr>
        <w:ind w:firstLine="709"/>
        <w:jc w:val="both"/>
        <w:rPr>
          <w:sz w:val="24"/>
          <w:szCs w:val="24"/>
        </w:rPr>
      </w:pPr>
      <w:r w:rsidRPr="003602EF">
        <w:rPr>
          <w:b/>
          <w:sz w:val="24"/>
          <w:szCs w:val="24"/>
        </w:rPr>
        <w:t xml:space="preserve">- </w:t>
      </w:r>
      <w:r w:rsidRPr="003602EF">
        <w:rPr>
          <w:sz w:val="24"/>
          <w:szCs w:val="24"/>
        </w:rPr>
        <w:t>налоговые доходы исполнены в сумме 631066,2 тыс</w:t>
      </w:r>
      <w:proofErr w:type="gramStart"/>
      <w:r w:rsidRPr="003602EF">
        <w:rPr>
          <w:sz w:val="24"/>
          <w:szCs w:val="24"/>
        </w:rPr>
        <w:t>.р</w:t>
      </w:r>
      <w:proofErr w:type="gramEnd"/>
      <w:r w:rsidRPr="003602EF">
        <w:rPr>
          <w:sz w:val="24"/>
          <w:szCs w:val="24"/>
        </w:rPr>
        <w:t>ублей или 100,7% к уточненным  годовым плановым назначениям.</w:t>
      </w:r>
    </w:p>
    <w:p w:rsidR="006C0A31" w:rsidRPr="003602EF" w:rsidRDefault="006C0A31" w:rsidP="006C0A31">
      <w:pPr>
        <w:ind w:firstLine="709"/>
        <w:jc w:val="both"/>
        <w:rPr>
          <w:sz w:val="24"/>
          <w:szCs w:val="24"/>
        </w:rPr>
      </w:pPr>
      <w:r w:rsidRPr="003602EF">
        <w:rPr>
          <w:sz w:val="24"/>
          <w:szCs w:val="24"/>
        </w:rPr>
        <w:t>Продолжена работа комиссий по мобилизации доходов в бюджет города, по урегулированию задолженности по уплате налогов (сборов) и легализации налогов (легализации заработной платы).</w:t>
      </w:r>
    </w:p>
    <w:p w:rsidR="006C0A31" w:rsidRPr="003602EF" w:rsidRDefault="006C0A31" w:rsidP="006C0A31">
      <w:pPr>
        <w:tabs>
          <w:tab w:val="left" w:pos="567"/>
        </w:tabs>
        <w:ind w:firstLine="709"/>
        <w:jc w:val="both"/>
        <w:rPr>
          <w:sz w:val="24"/>
          <w:szCs w:val="24"/>
        </w:rPr>
      </w:pPr>
      <w:r w:rsidRPr="003602EF">
        <w:rPr>
          <w:sz w:val="24"/>
          <w:szCs w:val="24"/>
        </w:rPr>
        <w:t>В результате проведенных мероприятий недоимка по налогам, поступающим в бюджет города Урай, по отношению к 2014 году по данным налогового органа сократилась по налогу на имущество физических лиц на 2005,5 тыс.рублей, по земельному налогу - на 1002,4 тыс.рублей, задолженность по отмененным налогам (сборам) - на 282,8 тыс.рублей.</w:t>
      </w:r>
    </w:p>
    <w:p w:rsidR="006C0A31" w:rsidRPr="003602EF" w:rsidRDefault="006C0A31" w:rsidP="006C0A31">
      <w:pPr>
        <w:ind w:firstLine="709"/>
        <w:rPr>
          <w:i/>
          <w:sz w:val="24"/>
          <w:szCs w:val="24"/>
        </w:rPr>
      </w:pPr>
      <w:r w:rsidRPr="003602EF">
        <w:rPr>
          <w:i/>
          <w:sz w:val="24"/>
          <w:szCs w:val="24"/>
        </w:rPr>
        <w:t>- в части неналоговых доходов:</w:t>
      </w:r>
    </w:p>
    <w:p w:rsidR="006C0A31" w:rsidRPr="003602EF" w:rsidRDefault="006C0A31" w:rsidP="006C0A31">
      <w:pPr>
        <w:ind w:firstLine="709"/>
        <w:jc w:val="both"/>
        <w:rPr>
          <w:i/>
          <w:sz w:val="24"/>
          <w:szCs w:val="24"/>
        </w:rPr>
      </w:pPr>
      <w:r w:rsidRPr="003602EF">
        <w:rPr>
          <w:bCs/>
          <w:sz w:val="24"/>
          <w:szCs w:val="24"/>
        </w:rPr>
        <w:t xml:space="preserve">Неналоговые доходы </w:t>
      </w:r>
      <w:r w:rsidRPr="003602EF">
        <w:rPr>
          <w:sz w:val="24"/>
          <w:szCs w:val="24"/>
        </w:rPr>
        <w:t>исполнены в сумме 264 864,8 тыс</w:t>
      </w:r>
      <w:proofErr w:type="gramStart"/>
      <w:r w:rsidRPr="003602EF">
        <w:rPr>
          <w:sz w:val="24"/>
          <w:szCs w:val="24"/>
        </w:rPr>
        <w:t>.р</w:t>
      </w:r>
      <w:proofErr w:type="gramEnd"/>
      <w:r w:rsidRPr="003602EF">
        <w:rPr>
          <w:sz w:val="24"/>
          <w:szCs w:val="24"/>
        </w:rPr>
        <w:t xml:space="preserve">ублей, или на 107,0% к уточненному плану и на 144,2% к первоначальному плану.  </w:t>
      </w:r>
    </w:p>
    <w:p w:rsidR="006C0A31" w:rsidRPr="003602EF" w:rsidRDefault="006C0A31" w:rsidP="006C0A31">
      <w:pPr>
        <w:ind w:firstLine="709"/>
        <w:jc w:val="both"/>
        <w:rPr>
          <w:sz w:val="24"/>
          <w:szCs w:val="24"/>
        </w:rPr>
      </w:pPr>
      <w:r w:rsidRPr="003602EF">
        <w:rPr>
          <w:sz w:val="24"/>
          <w:szCs w:val="24"/>
        </w:rPr>
        <w:t xml:space="preserve">Доходы, получаемые в виде арендной платы и продажи земельных участков, государственная собственность на которые не разграничена и которые расположены в границах городских округов. </w:t>
      </w:r>
    </w:p>
    <w:p w:rsidR="006C0A31" w:rsidRPr="003602EF" w:rsidRDefault="006C0A31" w:rsidP="006C0A31">
      <w:pPr>
        <w:tabs>
          <w:tab w:val="left" w:pos="567"/>
        </w:tabs>
        <w:ind w:firstLine="709"/>
        <w:jc w:val="both"/>
        <w:rPr>
          <w:sz w:val="24"/>
          <w:szCs w:val="24"/>
        </w:rPr>
      </w:pPr>
      <w:r w:rsidRPr="003602EF">
        <w:rPr>
          <w:sz w:val="24"/>
          <w:szCs w:val="24"/>
        </w:rPr>
        <w:t>Исполнение по арендной плате за земельные участки составило 101507,8 тыс</w:t>
      </w:r>
      <w:proofErr w:type="gramStart"/>
      <w:r w:rsidRPr="003602EF">
        <w:rPr>
          <w:sz w:val="24"/>
          <w:szCs w:val="24"/>
        </w:rPr>
        <w:t>.р</w:t>
      </w:r>
      <w:proofErr w:type="gramEnd"/>
      <w:r w:rsidRPr="003602EF">
        <w:rPr>
          <w:sz w:val="24"/>
          <w:szCs w:val="24"/>
        </w:rPr>
        <w:t xml:space="preserve">ублей, от уточненного плана на 102,4%. </w:t>
      </w:r>
    </w:p>
    <w:p w:rsidR="006C0A31" w:rsidRPr="003602EF" w:rsidRDefault="006C0A31" w:rsidP="006C0A31">
      <w:pPr>
        <w:tabs>
          <w:tab w:val="left" w:pos="567"/>
        </w:tabs>
        <w:ind w:firstLine="709"/>
        <w:jc w:val="both"/>
        <w:rPr>
          <w:sz w:val="24"/>
          <w:szCs w:val="24"/>
        </w:rPr>
      </w:pPr>
      <w:r w:rsidRPr="003602EF">
        <w:rPr>
          <w:sz w:val="24"/>
          <w:szCs w:val="24"/>
        </w:rPr>
        <w:t>Исполнение по доходам от продажи земельных участков составило 7705,2 тыс</w:t>
      </w:r>
      <w:proofErr w:type="gramStart"/>
      <w:r w:rsidRPr="003602EF">
        <w:rPr>
          <w:sz w:val="24"/>
          <w:szCs w:val="24"/>
        </w:rPr>
        <w:t>.р</w:t>
      </w:r>
      <w:proofErr w:type="gramEnd"/>
      <w:r w:rsidRPr="003602EF">
        <w:rPr>
          <w:sz w:val="24"/>
          <w:szCs w:val="24"/>
        </w:rPr>
        <w:t xml:space="preserve">ублей, от уточненного плана на 110,2%. </w:t>
      </w:r>
    </w:p>
    <w:p w:rsidR="006C0A31" w:rsidRPr="003602EF" w:rsidRDefault="006C0A31" w:rsidP="006C0A31">
      <w:pPr>
        <w:tabs>
          <w:tab w:val="left" w:pos="567"/>
        </w:tabs>
        <w:ind w:firstLine="709"/>
        <w:jc w:val="both"/>
        <w:rPr>
          <w:sz w:val="24"/>
          <w:szCs w:val="24"/>
        </w:rPr>
      </w:pPr>
      <w:r w:rsidRPr="003602EF">
        <w:rPr>
          <w:sz w:val="24"/>
          <w:szCs w:val="24"/>
        </w:rPr>
        <w:t>Доходы от реализации муниципального имущества,</w:t>
      </w:r>
      <w:r w:rsidRPr="003602EF">
        <w:rPr>
          <w:i/>
          <w:iCs/>
          <w:sz w:val="24"/>
          <w:szCs w:val="24"/>
        </w:rPr>
        <w:t xml:space="preserve"> </w:t>
      </w:r>
      <w:r w:rsidRPr="003602EF">
        <w:rPr>
          <w:iCs/>
          <w:sz w:val="24"/>
          <w:szCs w:val="24"/>
        </w:rPr>
        <w:t xml:space="preserve">находящегося в муниципальной собственности,  </w:t>
      </w:r>
      <w:r w:rsidRPr="003602EF">
        <w:rPr>
          <w:sz w:val="24"/>
          <w:szCs w:val="24"/>
        </w:rPr>
        <w:t>исполнены в сумме 21905,6 тыс</w:t>
      </w:r>
      <w:proofErr w:type="gramStart"/>
      <w:r w:rsidRPr="003602EF">
        <w:rPr>
          <w:sz w:val="24"/>
          <w:szCs w:val="24"/>
        </w:rPr>
        <w:t>.р</w:t>
      </w:r>
      <w:proofErr w:type="gramEnd"/>
      <w:r w:rsidRPr="003602EF">
        <w:rPr>
          <w:sz w:val="24"/>
          <w:szCs w:val="24"/>
        </w:rPr>
        <w:t>ублей, от уточненного плана - на 106,9%.</w:t>
      </w:r>
    </w:p>
    <w:p w:rsidR="006C0A31" w:rsidRPr="003602EF" w:rsidRDefault="006C0A31" w:rsidP="006C0A31">
      <w:pPr>
        <w:tabs>
          <w:tab w:val="left" w:pos="567"/>
        </w:tabs>
        <w:ind w:firstLine="709"/>
        <w:jc w:val="both"/>
        <w:rPr>
          <w:sz w:val="24"/>
          <w:szCs w:val="24"/>
        </w:rPr>
      </w:pPr>
      <w:r w:rsidRPr="003602EF">
        <w:rPr>
          <w:bCs/>
          <w:sz w:val="24"/>
          <w:szCs w:val="24"/>
        </w:rPr>
        <w:t xml:space="preserve">Доходы от приватизации муниципального имущества </w:t>
      </w:r>
      <w:r w:rsidRPr="003602EF">
        <w:rPr>
          <w:sz w:val="24"/>
          <w:szCs w:val="24"/>
        </w:rPr>
        <w:t>исполнены в сумме 28 911,6 тыс</w:t>
      </w:r>
      <w:proofErr w:type="gramStart"/>
      <w:r w:rsidRPr="003602EF">
        <w:rPr>
          <w:sz w:val="24"/>
          <w:szCs w:val="24"/>
        </w:rPr>
        <w:t>.р</w:t>
      </w:r>
      <w:proofErr w:type="gramEnd"/>
      <w:r w:rsidRPr="003602EF">
        <w:rPr>
          <w:sz w:val="24"/>
          <w:szCs w:val="24"/>
        </w:rPr>
        <w:t>ублей, от уточненного плана на 98,7%.</w:t>
      </w:r>
    </w:p>
    <w:p w:rsidR="006C0A31" w:rsidRPr="003602EF" w:rsidRDefault="006C0A31" w:rsidP="006C0A31">
      <w:pPr>
        <w:tabs>
          <w:tab w:val="left" w:pos="426"/>
        </w:tabs>
        <w:ind w:firstLine="709"/>
        <w:jc w:val="both"/>
        <w:rPr>
          <w:sz w:val="24"/>
          <w:szCs w:val="24"/>
        </w:rPr>
      </w:pPr>
      <w:r w:rsidRPr="003602EF">
        <w:rPr>
          <w:sz w:val="24"/>
          <w:szCs w:val="24"/>
        </w:rPr>
        <w:t xml:space="preserve">Финансовая помощь из бюджета субъекта Ханты - Мансийского автономного округа - </w:t>
      </w:r>
      <w:proofErr w:type="spellStart"/>
      <w:r w:rsidRPr="003602EF">
        <w:rPr>
          <w:sz w:val="24"/>
          <w:szCs w:val="24"/>
        </w:rPr>
        <w:t>Югры</w:t>
      </w:r>
      <w:proofErr w:type="spellEnd"/>
      <w:r w:rsidRPr="003602EF">
        <w:rPr>
          <w:sz w:val="24"/>
          <w:szCs w:val="24"/>
        </w:rPr>
        <w:t xml:space="preserve"> поступила в объеме 2372956,6 тыс</w:t>
      </w:r>
      <w:proofErr w:type="gramStart"/>
      <w:r w:rsidRPr="003602EF">
        <w:rPr>
          <w:sz w:val="24"/>
          <w:szCs w:val="24"/>
        </w:rPr>
        <w:t>.р</w:t>
      </w:r>
      <w:proofErr w:type="gramEnd"/>
      <w:r w:rsidRPr="003602EF">
        <w:rPr>
          <w:sz w:val="24"/>
          <w:szCs w:val="24"/>
        </w:rPr>
        <w:t xml:space="preserve">ублей, или 100% от уточненного плана, в том числе: </w:t>
      </w:r>
    </w:p>
    <w:p w:rsidR="006C0A31" w:rsidRPr="003602EF" w:rsidRDefault="006C0A31" w:rsidP="006C0A31">
      <w:pPr>
        <w:tabs>
          <w:tab w:val="left" w:pos="426"/>
        </w:tabs>
        <w:ind w:left="709"/>
        <w:jc w:val="both"/>
        <w:rPr>
          <w:sz w:val="24"/>
          <w:szCs w:val="24"/>
        </w:rPr>
      </w:pPr>
      <w:r w:rsidRPr="003602EF">
        <w:rPr>
          <w:sz w:val="24"/>
          <w:szCs w:val="24"/>
        </w:rPr>
        <w:t>- дотации 625029,9 тыс</w:t>
      </w:r>
      <w:proofErr w:type="gramStart"/>
      <w:r w:rsidRPr="003602EF">
        <w:rPr>
          <w:sz w:val="24"/>
          <w:szCs w:val="24"/>
        </w:rPr>
        <w:t>.р</w:t>
      </w:r>
      <w:proofErr w:type="gramEnd"/>
      <w:r w:rsidRPr="003602EF">
        <w:rPr>
          <w:sz w:val="24"/>
          <w:szCs w:val="24"/>
        </w:rPr>
        <w:t xml:space="preserve">ублей (100,0%), </w:t>
      </w:r>
    </w:p>
    <w:p w:rsidR="006C0A31" w:rsidRPr="003602EF" w:rsidRDefault="006C0A31" w:rsidP="006C0A31">
      <w:pPr>
        <w:tabs>
          <w:tab w:val="left" w:pos="426"/>
        </w:tabs>
        <w:ind w:left="709"/>
        <w:jc w:val="both"/>
        <w:rPr>
          <w:sz w:val="24"/>
          <w:szCs w:val="24"/>
        </w:rPr>
      </w:pPr>
      <w:r w:rsidRPr="003602EF">
        <w:rPr>
          <w:sz w:val="24"/>
          <w:szCs w:val="24"/>
        </w:rPr>
        <w:t>- субсидии 555984,7 тыс</w:t>
      </w:r>
      <w:proofErr w:type="gramStart"/>
      <w:r w:rsidRPr="003602EF">
        <w:rPr>
          <w:sz w:val="24"/>
          <w:szCs w:val="24"/>
        </w:rPr>
        <w:t>.р</w:t>
      </w:r>
      <w:proofErr w:type="gramEnd"/>
      <w:r w:rsidRPr="003602EF">
        <w:rPr>
          <w:sz w:val="24"/>
          <w:szCs w:val="24"/>
        </w:rPr>
        <w:t>ублей (100,0%),</w:t>
      </w:r>
    </w:p>
    <w:p w:rsidR="006C0A31" w:rsidRPr="003602EF" w:rsidRDefault="006C0A31" w:rsidP="006C0A31">
      <w:pPr>
        <w:tabs>
          <w:tab w:val="left" w:pos="426"/>
        </w:tabs>
        <w:ind w:left="709"/>
        <w:jc w:val="both"/>
        <w:rPr>
          <w:sz w:val="24"/>
          <w:szCs w:val="24"/>
        </w:rPr>
      </w:pPr>
      <w:r w:rsidRPr="003602EF">
        <w:rPr>
          <w:sz w:val="24"/>
          <w:szCs w:val="24"/>
        </w:rPr>
        <w:t>- субвенции 1180593,6 тыс</w:t>
      </w:r>
      <w:proofErr w:type="gramStart"/>
      <w:r w:rsidRPr="003602EF">
        <w:rPr>
          <w:sz w:val="24"/>
          <w:szCs w:val="24"/>
        </w:rPr>
        <w:t>.р</w:t>
      </w:r>
      <w:proofErr w:type="gramEnd"/>
      <w:r w:rsidRPr="003602EF">
        <w:rPr>
          <w:sz w:val="24"/>
          <w:szCs w:val="24"/>
        </w:rPr>
        <w:t xml:space="preserve">ублей (99,9%), </w:t>
      </w:r>
    </w:p>
    <w:p w:rsidR="006C0A31" w:rsidRPr="003602EF" w:rsidRDefault="006C0A31" w:rsidP="006C0A31">
      <w:pPr>
        <w:tabs>
          <w:tab w:val="left" w:pos="426"/>
        </w:tabs>
        <w:ind w:left="709"/>
        <w:jc w:val="both"/>
        <w:rPr>
          <w:sz w:val="24"/>
          <w:szCs w:val="24"/>
        </w:rPr>
      </w:pPr>
      <w:r w:rsidRPr="003602EF">
        <w:rPr>
          <w:sz w:val="24"/>
          <w:szCs w:val="24"/>
        </w:rPr>
        <w:t>- иные межбюджетные трансферты 11348,4 тыс</w:t>
      </w:r>
      <w:proofErr w:type="gramStart"/>
      <w:r w:rsidRPr="003602EF">
        <w:rPr>
          <w:sz w:val="24"/>
          <w:szCs w:val="24"/>
        </w:rPr>
        <w:t>.р</w:t>
      </w:r>
      <w:proofErr w:type="gramEnd"/>
      <w:r w:rsidRPr="003602EF">
        <w:rPr>
          <w:sz w:val="24"/>
          <w:szCs w:val="24"/>
        </w:rPr>
        <w:t>ублей (100%).</w:t>
      </w:r>
    </w:p>
    <w:p w:rsidR="006C0A31" w:rsidRPr="003602EF" w:rsidRDefault="006C0A31" w:rsidP="006C0A31">
      <w:pPr>
        <w:tabs>
          <w:tab w:val="left" w:pos="426"/>
        </w:tabs>
        <w:ind w:firstLine="709"/>
        <w:jc w:val="both"/>
        <w:rPr>
          <w:sz w:val="24"/>
          <w:szCs w:val="24"/>
        </w:rPr>
      </w:pPr>
      <w:r w:rsidRPr="003602EF">
        <w:rPr>
          <w:sz w:val="24"/>
          <w:szCs w:val="24"/>
        </w:rPr>
        <w:lastRenderedPageBreak/>
        <w:t>Прочие безвозмездные поступления поступили в размере 100% в сумме 59492,4 тыс</w:t>
      </w:r>
      <w:proofErr w:type="gramStart"/>
      <w:r w:rsidRPr="003602EF">
        <w:rPr>
          <w:sz w:val="24"/>
          <w:szCs w:val="24"/>
        </w:rPr>
        <w:t>.р</w:t>
      </w:r>
      <w:proofErr w:type="gramEnd"/>
      <w:r w:rsidRPr="003602EF">
        <w:rPr>
          <w:sz w:val="24"/>
          <w:szCs w:val="24"/>
        </w:rPr>
        <w:t xml:space="preserve">ублей (средства в рамках соглашения между Правительством Ханты-Мансийского автономного </w:t>
      </w:r>
      <w:proofErr w:type="spellStart"/>
      <w:r w:rsidRPr="003602EF">
        <w:rPr>
          <w:sz w:val="24"/>
          <w:szCs w:val="24"/>
        </w:rPr>
        <w:t>округа-Югры</w:t>
      </w:r>
      <w:proofErr w:type="spellEnd"/>
      <w:r w:rsidRPr="003602EF">
        <w:rPr>
          <w:sz w:val="24"/>
          <w:szCs w:val="24"/>
        </w:rPr>
        <w:t xml:space="preserve"> и ОАО "Нефтяная Компания «ЛУКОЙЛ»).</w:t>
      </w:r>
    </w:p>
    <w:p w:rsidR="006C0A31" w:rsidRPr="003602EF" w:rsidRDefault="006C0A31" w:rsidP="006C0A31">
      <w:pPr>
        <w:tabs>
          <w:tab w:val="left" w:pos="0"/>
          <w:tab w:val="left" w:pos="567"/>
          <w:tab w:val="left" w:pos="709"/>
          <w:tab w:val="left" w:pos="851"/>
        </w:tabs>
        <w:ind w:firstLine="709"/>
        <w:jc w:val="both"/>
        <w:rPr>
          <w:sz w:val="24"/>
          <w:szCs w:val="24"/>
        </w:rPr>
      </w:pPr>
      <w:r w:rsidRPr="003602EF">
        <w:rPr>
          <w:sz w:val="24"/>
          <w:szCs w:val="24"/>
        </w:rPr>
        <w:t>Осуществлен возврат остатков прошлых лет по субсидиям, субвенциям и иным  межбюджетных трансфертам, имеющих целевое назначение, в сумме 9864,0 тыс</w:t>
      </w:r>
      <w:proofErr w:type="gramStart"/>
      <w:r w:rsidRPr="003602EF">
        <w:rPr>
          <w:sz w:val="24"/>
          <w:szCs w:val="24"/>
        </w:rPr>
        <w:t>.р</w:t>
      </w:r>
      <w:proofErr w:type="gramEnd"/>
      <w:r w:rsidRPr="003602EF">
        <w:rPr>
          <w:sz w:val="24"/>
          <w:szCs w:val="24"/>
        </w:rPr>
        <w:t>ублей.</w:t>
      </w:r>
    </w:p>
    <w:p w:rsidR="006C0A31" w:rsidRPr="003602EF" w:rsidRDefault="006C0A31" w:rsidP="006C0A31">
      <w:pPr>
        <w:ind w:firstLine="709"/>
        <w:jc w:val="both"/>
        <w:rPr>
          <w:rFonts w:eastAsiaTheme="minorHAnsi"/>
          <w:sz w:val="24"/>
          <w:szCs w:val="24"/>
          <w:lang w:eastAsia="en-US"/>
        </w:rPr>
      </w:pPr>
      <w:proofErr w:type="gramStart"/>
      <w:r w:rsidRPr="003602EF">
        <w:rPr>
          <w:sz w:val="24"/>
          <w:szCs w:val="24"/>
        </w:rPr>
        <w:t>С</w:t>
      </w:r>
      <w:r w:rsidRPr="003602EF">
        <w:rPr>
          <w:rFonts w:eastAsiaTheme="minorHAnsi"/>
          <w:sz w:val="24"/>
          <w:szCs w:val="24"/>
          <w:lang w:eastAsia="en-US"/>
        </w:rPr>
        <w:t xml:space="preserve"> 1 января 2016 года </w:t>
      </w:r>
      <w:r w:rsidRPr="003602EF">
        <w:rPr>
          <w:sz w:val="24"/>
          <w:szCs w:val="24"/>
        </w:rPr>
        <w:t xml:space="preserve">соответствии с Федеральным законом Российской Федерации от 03.12.2012 №244-фз «О внесении изменений в Бюджетный кодекс Российской Федерации и отдельные законодательные акты Российской Федерации» </w:t>
      </w:r>
      <w:r w:rsidRPr="003602EF">
        <w:rPr>
          <w:rFonts w:eastAsiaTheme="minorHAnsi"/>
          <w:sz w:val="24"/>
          <w:szCs w:val="24"/>
          <w:lang w:eastAsia="en-US"/>
        </w:rPr>
        <w:t>источник неналоговых доходов  «</w:t>
      </w:r>
      <w:r w:rsidRPr="003602EF">
        <w:rPr>
          <w:sz w:val="24"/>
          <w:szCs w:val="24"/>
        </w:rPr>
        <w:t>Плата за</w:t>
      </w:r>
      <w:r w:rsidRPr="003602EF">
        <w:rPr>
          <w:rFonts w:eastAsiaTheme="minorHAnsi"/>
          <w:sz w:val="24"/>
          <w:szCs w:val="24"/>
        </w:rPr>
        <w:t xml:space="preserve"> негативное воздействие на окружающую среду» </w:t>
      </w:r>
      <w:r w:rsidRPr="003602EF">
        <w:rPr>
          <w:rFonts w:eastAsiaTheme="minorHAnsi"/>
          <w:sz w:val="24"/>
          <w:szCs w:val="24"/>
          <w:lang w:eastAsia="en-US"/>
        </w:rPr>
        <w:t>поступает в бюджет городского округа в размере 55%, вместо 40%.</w:t>
      </w:r>
      <w:proofErr w:type="gramEnd"/>
    </w:p>
    <w:p w:rsidR="006C0A31" w:rsidRPr="003602EF" w:rsidRDefault="006C0A31"/>
    <w:p w:rsidR="001D4EC1" w:rsidRPr="003602EF" w:rsidRDefault="001D4EC1" w:rsidP="001D4EC1">
      <w:pPr>
        <w:ind w:firstLine="708"/>
        <w:rPr>
          <w:b/>
          <w:sz w:val="24"/>
          <w:szCs w:val="24"/>
        </w:rPr>
      </w:pPr>
      <w:r w:rsidRPr="003602EF">
        <w:rPr>
          <w:b/>
          <w:sz w:val="24"/>
          <w:szCs w:val="24"/>
        </w:rPr>
        <w:t>2.3.3. Расчет отдельных видов налогов</w:t>
      </w:r>
    </w:p>
    <w:p w:rsidR="001D4EC1" w:rsidRPr="003602EF" w:rsidRDefault="001D4EC1" w:rsidP="001D4EC1">
      <w:pPr>
        <w:ind w:firstLine="709"/>
        <w:jc w:val="both"/>
        <w:rPr>
          <w:sz w:val="24"/>
          <w:szCs w:val="24"/>
        </w:rPr>
      </w:pPr>
      <w:r w:rsidRPr="003602EF">
        <w:rPr>
          <w:sz w:val="24"/>
          <w:szCs w:val="24"/>
        </w:rPr>
        <w:t xml:space="preserve">Расчет налоговых источников на 2017 год и плановый период 2017 и 2018 годов  производился  в соответствии с применением индексов потребительских цен на товары и услуги населению; прогноза Минэкономразвития Российской Федерации, </w:t>
      </w:r>
      <w:proofErr w:type="gramStart"/>
      <w:r w:rsidRPr="003602EF">
        <w:rPr>
          <w:sz w:val="24"/>
          <w:szCs w:val="24"/>
        </w:rPr>
        <w:t>согласно</w:t>
      </w:r>
      <w:proofErr w:type="gramEnd"/>
      <w:r w:rsidRPr="003602EF">
        <w:rPr>
          <w:sz w:val="24"/>
          <w:szCs w:val="24"/>
        </w:rPr>
        <w:t xml:space="preserve"> сценарных условий, основных параметров прогноза социально-экономического развития Российской Федерации, Ханты - Мансийского автономного округа – </w:t>
      </w:r>
      <w:proofErr w:type="spellStart"/>
      <w:r w:rsidRPr="003602EF">
        <w:rPr>
          <w:sz w:val="24"/>
          <w:szCs w:val="24"/>
        </w:rPr>
        <w:t>Югры</w:t>
      </w:r>
      <w:proofErr w:type="spellEnd"/>
      <w:r w:rsidRPr="003602EF">
        <w:rPr>
          <w:sz w:val="24"/>
          <w:szCs w:val="24"/>
        </w:rPr>
        <w:t xml:space="preserve"> на 2017-2019 годы; данных, сформированных с учетом анализа фактических поступлений прошлых лет, а также на основании предоставленной информации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3602EF">
        <w:rPr>
          <w:sz w:val="24"/>
          <w:szCs w:val="24"/>
        </w:rPr>
        <w:t>Югре</w:t>
      </w:r>
      <w:proofErr w:type="spellEnd"/>
      <w:r w:rsidRPr="003602EF">
        <w:rPr>
          <w:sz w:val="24"/>
          <w:szCs w:val="24"/>
        </w:rPr>
        <w:t>.</w:t>
      </w:r>
    </w:p>
    <w:p w:rsidR="001D4EC1" w:rsidRPr="003602EF" w:rsidRDefault="001D4EC1" w:rsidP="001D4EC1">
      <w:pPr>
        <w:ind w:firstLine="709"/>
        <w:jc w:val="both"/>
        <w:rPr>
          <w:sz w:val="24"/>
          <w:szCs w:val="24"/>
        </w:rPr>
      </w:pPr>
      <w:r w:rsidRPr="003602EF">
        <w:rPr>
          <w:sz w:val="24"/>
          <w:szCs w:val="24"/>
        </w:rPr>
        <w:t xml:space="preserve"> 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w:t>
      </w:r>
    </w:p>
    <w:p w:rsidR="001D4EC1" w:rsidRPr="003602EF" w:rsidRDefault="001D4EC1" w:rsidP="001D4EC1">
      <w:pPr>
        <w:tabs>
          <w:tab w:val="left" w:pos="567"/>
        </w:tabs>
        <w:ind w:firstLine="709"/>
        <w:contextualSpacing/>
        <w:jc w:val="both"/>
        <w:rPr>
          <w:bCs/>
          <w:sz w:val="24"/>
          <w:szCs w:val="24"/>
        </w:rPr>
      </w:pPr>
      <w:r w:rsidRPr="003602EF">
        <w:rPr>
          <w:sz w:val="24"/>
          <w:szCs w:val="24"/>
        </w:rPr>
        <w:t xml:space="preserve">Соответственно, прогнозирование вышеизложенных налогов на 2017-2019 годы </w:t>
      </w:r>
      <w:r w:rsidR="00BD7912" w:rsidRPr="003602EF">
        <w:rPr>
          <w:sz w:val="24"/>
          <w:szCs w:val="24"/>
        </w:rPr>
        <w:t>рассчитывается</w:t>
      </w:r>
      <w:r w:rsidRPr="003602EF">
        <w:rPr>
          <w:sz w:val="24"/>
          <w:szCs w:val="24"/>
        </w:rPr>
        <w:t xml:space="preserve"> с учетом ожидаемой оценки на 2016 год.</w:t>
      </w:r>
    </w:p>
    <w:p w:rsidR="001D4EC1" w:rsidRDefault="001D4EC1" w:rsidP="001D4EC1">
      <w:pPr>
        <w:ind w:firstLine="709"/>
        <w:jc w:val="both"/>
        <w:rPr>
          <w:sz w:val="24"/>
          <w:szCs w:val="24"/>
        </w:rPr>
      </w:pPr>
      <w:r w:rsidRPr="003602EF">
        <w:rPr>
          <w:sz w:val="24"/>
          <w:szCs w:val="24"/>
        </w:rPr>
        <w:t>Показатели представлены в форме 2.</w:t>
      </w:r>
      <w:proofErr w:type="gramStart"/>
      <w:r w:rsidRPr="003602EF">
        <w:rPr>
          <w:sz w:val="24"/>
          <w:szCs w:val="24"/>
        </w:rPr>
        <w:t>П</w:t>
      </w:r>
      <w:proofErr w:type="gramEnd"/>
      <w:r w:rsidRPr="003602EF">
        <w:rPr>
          <w:sz w:val="24"/>
          <w:szCs w:val="24"/>
        </w:rPr>
        <w:t xml:space="preserve"> «Основные показатели, представляемые для разработки прогноза социально-экономического развития  Российской Федерации».</w:t>
      </w:r>
    </w:p>
    <w:p w:rsidR="00A928C5" w:rsidRDefault="00A928C5" w:rsidP="001D4EC1">
      <w:pPr>
        <w:ind w:firstLine="709"/>
        <w:jc w:val="both"/>
        <w:rPr>
          <w:sz w:val="24"/>
          <w:szCs w:val="24"/>
        </w:rPr>
      </w:pPr>
    </w:p>
    <w:p w:rsidR="00A928C5" w:rsidRPr="003602EF" w:rsidRDefault="00A928C5" w:rsidP="00A928C5">
      <w:pPr>
        <w:tabs>
          <w:tab w:val="left" w:pos="567"/>
        </w:tabs>
        <w:ind w:firstLine="709"/>
        <w:jc w:val="both"/>
        <w:rPr>
          <w:b/>
          <w:sz w:val="24"/>
          <w:szCs w:val="24"/>
        </w:rPr>
      </w:pPr>
      <w:r w:rsidRPr="003602EF">
        <w:rPr>
          <w:b/>
          <w:sz w:val="24"/>
          <w:szCs w:val="24"/>
        </w:rPr>
        <w:t>Цели и задачи развития на плановый период:</w:t>
      </w:r>
    </w:p>
    <w:p w:rsidR="00A928C5" w:rsidRPr="003602EF" w:rsidRDefault="00A928C5" w:rsidP="00A928C5">
      <w:pPr>
        <w:tabs>
          <w:tab w:val="left" w:pos="567"/>
        </w:tabs>
        <w:ind w:firstLine="709"/>
        <w:jc w:val="both"/>
        <w:rPr>
          <w:b/>
          <w:sz w:val="24"/>
          <w:szCs w:val="24"/>
        </w:rPr>
      </w:pPr>
      <w:proofErr w:type="gramStart"/>
      <w:r w:rsidRPr="003602EF">
        <w:rPr>
          <w:sz w:val="24"/>
          <w:szCs w:val="24"/>
        </w:rPr>
        <w:t xml:space="preserve">Проект прогноза бюджета городского округа город Урай на 2017 год и на плановый период 2018 и 2019 годов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 </w:t>
      </w:r>
      <w:proofErr w:type="spellStart"/>
      <w:r w:rsidRPr="003602EF">
        <w:rPr>
          <w:sz w:val="24"/>
          <w:szCs w:val="24"/>
        </w:rPr>
        <w:t>Югры</w:t>
      </w:r>
      <w:proofErr w:type="spellEnd"/>
      <w:r w:rsidRPr="003602EF">
        <w:rPr>
          <w:sz w:val="24"/>
          <w:szCs w:val="24"/>
        </w:rPr>
        <w:t>, в соответствии с Бюджетным кодексом Российской Федерации, а так же послания Президента Российской Федерации Федеральному Собранию от 4 декабря 2014 года.</w:t>
      </w:r>
      <w:proofErr w:type="gramEnd"/>
    </w:p>
    <w:p w:rsidR="00A928C5" w:rsidRPr="003602EF" w:rsidRDefault="00A928C5" w:rsidP="00A928C5">
      <w:pPr>
        <w:ind w:firstLine="709"/>
        <w:jc w:val="both"/>
        <w:rPr>
          <w:sz w:val="24"/>
          <w:szCs w:val="24"/>
        </w:rPr>
      </w:pPr>
      <w:r w:rsidRPr="003602EF">
        <w:rPr>
          <w:sz w:val="24"/>
          <w:szCs w:val="24"/>
        </w:rPr>
        <w:t>Бюджетная и налоговая политика направлена на решение следующих задач в условиях преемственности задач предыдущего планового периода, сохранивших свою актуальность в настоящее время:</w:t>
      </w:r>
    </w:p>
    <w:p w:rsidR="00A928C5" w:rsidRPr="003602EF" w:rsidRDefault="00A928C5" w:rsidP="00A928C5">
      <w:pPr>
        <w:ind w:firstLine="709"/>
        <w:jc w:val="both"/>
        <w:rPr>
          <w:sz w:val="24"/>
          <w:szCs w:val="24"/>
        </w:rPr>
      </w:pPr>
      <w:r w:rsidRPr="003602EF">
        <w:rPr>
          <w:sz w:val="24"/>
          <w:szCs w:val="24"/>
        </w:rPr>
        <w:t xml:space="preserve">- обеспечение стабильности и устойчивости бюджета города с учетом просчитанного бюджетного обеспечения, необходимого для достижения определенных целей;  </w:t>
      </w:r>
    </w:p>
    <w:p w:rsidR="00A928C5" w:rsidRPr="003602EF" w:rsidRDefault="00A928C5" w:rsidP="00A928C5">
      <w:pPr>
        <w:ind w:firstLine="709"/>
        <w:jc w:val="both"/>
        <w:rPr>
          <w:sz w:val="24"/>
          <w:szCs w:val="24"/>
        </w:rPr>
      </w:pPr>
      <w:r w:rsidRPr="003602EF">
        <w:rPr>
          <w:sz w:val="24"/>
          <w:szCs w:val="24"/>
        </w:rPr>
        <w:t>- безусловное исполнение всех принятых социальных обязательств городского округа;</w:t>
      </w:r>
    </w:p>
    <w:p w:rsidR="00A928C5" w:rsidRPr="003602EF" w:rsidRDefault="00A928C5" w:rsidP="00A928C5">
      <w:pPr>
        <w:ind w:firstLine="709"/>
        <w:jc w:val="both"/>
        <w:rPr>
          <w:sz w:val="24"/>
          <w:szCs w:val="24"/>
        </w:rPr>
      </w:pPr>
      <w:r w:rsidRPr="003602EF">
        <w:rPr>
          <w:sz w:val="24"/>
          <w:szCs w:val="24"/>
        </w:rPr>
        <w:t>- повышение эффективности бюджетных расходов с четким разграничением их приоритетности и оптимизации;</w:t>
      </w:r>
    </w:p>
    <w:p w:rsidR="00A928C5" w:rsidRPr="003602EF" w:rsidRDefault="00A928C5" w:rsidP="00A928C5">
      <w:pPr>
        <w:ind w:firstLine="709"/>
        <w:jc w:val="both"/>
        <w:rPr>
          <w:sz w:val="24"/>
          <w:szCs w:val="24"/>
        </w:rPr>
      </w:pPr>
      <w:r w:rsidRPr="003602EF">
        <w:rPr>
          <w:sz w:val="24"/>
          <w:szCs w:val="24"/>
        </w:rPr>
        <w:t>- повышение результативности бюджетных расходов с использованием программно-целевых инструментов планирования;</w:t>
      </w:r>
    </w:p>
    <w:p w:rsidR="00A928C5" w:rsidRPr="003602EF" w:rsidRDefault="00A928C5" w:rsidP="00A928C5">
      <w:pPr>
        <w:ind w:firstLine="709"/>
        <w:jc w:val="both"/>
        <w:rPr>
          <w:sz w:val="24"/>
          <w:szCs w:val="24"/>
        </w:rPr>
      </w:pPr>
      <w:r w:rsidRPr="003602EF">
        <w:rPr>
          <w:sz w:val="24"/>
          <w:szCs w:val="24"/>
        </w:rPr>
        <w:t>- обеспечение прозрачности и открытости бюджета города и бюджетного процесса для граждан.</w:t>
      </w:r>
    </w:p>
    <w:p w:rsidR="00A928C5" w:rsidRPr="003602EF" w:rsidRDefault="00A928C5" w:rsidP="00A928C5">
      <w:pPr>
        <w:tabs>
          <w:tab w:val="left" w:pos="567"/>
        </w:tabs>
        <w:ind w:firstLine="709"/>
        <w:jc w:val="both"/>
        <w:rPr>
          <w:sz w:val="24"/>
          <w:szCs w:val="24"/>
        </w:rPr>
      </w:pPr>
      <w:proofErr w:type="gramStart"/>
      <w:r w:rsidRPr="003602EF">
        <w:rPr>
          <w:sz w:val="24"/>
          <w:szCs w:val="24"/>
        </w:rPr>
        <w:t>Бюджет городского округа город Урай на 201</w:t>
      </w:r>
      <w:r>
        <w:rPr>
          <w:sz w:val="24"/>
          <w:szCs w:val="24"/>
        </w:rPr>
        <w:t>7</w:t>
      </w:r>
      <w:r w:rsidRPr="003602EF">
        <w:rPr>
          <w:sz w:val="24"/>
          <w:szCs w:val="24"/>
        </w:rPr>
        <w:t xml:space="preserve"> год </w:t>
      </w:r>
      <w:r w:rsidRPr="003602EF">
        <w:rPr>
          <w:color w:val="000000"/>
          <w:sz w:val="24"/>
          <w:szCs w:val="24"/>
        </w:rPr>
        <w:t>и плановый период 201</w:t>
      </w:r>
      <w:r>
        <w:rPr>
          <w:color w:val="000000"/>
          <w:sz w:val="24"/>
          <w:szCs w:val="24"/>
        </w:rPr>
        <w:t>8</w:t>
      </w:r>
      <w:r w:rsidRPr="003602EF">
        <w:rPr>
          <w:color w:val="000000"/>
          <w:sz w:val="24"/>
          <w:szCs w:val="24"/>
        </w:rPr>
        <w:t>-2019</w:t>
      </w:r>
      <w:r>
        <w:rPr>
          <w:color w:val="000000"/>
          <w:sz w:val="24"/>
          <w:szCs w:val="24"/>
        </w:rPr>
        <w:t xml:space="preserve"> годы</w:t>
      </w:r>
      <w:r w:rsidRPr="003602EF">
        <w:rPr>
          <w:color w:val="000000"/>
          <w:sz w:val="24"/>
          <w:szCs w:val="24"/>
        </w:rPr>
        <w:t xml:space="preserve"> </w:t>
      </w:r>
      <w:r w:rsidRPr="003602EF">
        <w:rPr>
          <w:sz w:val="24"/>
          <w:szCs w:val="24"/>
        </w:rPr>
        <w:t xml:space="preserve">рассчитывался, исходя из экономической ситуации с сохранением и развитием налогового потенциала,  повышения устойчивости экономики города, а также на основе параметров прогноза социально-экономического развития Ханты-Мансийского автономного округа – </w:t>
      </w:r>
      <w:proofErr w:type="spellStart"/>
      <w:r w:rsidRPr="003602EF">
        <w:rPr>
          <w:sz w:val="24"/>
          <w:szCs w:val="24"/>
        </w:rPr>
        <w:t>Югры</w:t>
      </w:r>
      <w:proofErr w:type="spellEnd"/>
      <w:r w:rsidRPr="003602EF">
        <w:rPr>
          <w:sz w:val="24"/>
          <w:szCs w:val="24"/>
        </w:rPr>
        <w:t xml:space="preserve">, Федерального закона от 06.10.2003 №131-ФЗ «Об общих принципах организации </w:t>
      </w:r>
      <w:r w:rsidRPr="003602EF">
        <w:rPr>
          <w:sz w:val="24"/>
          <w:szCs w:val="24"/>
        </w:rPr>
        <w:lastRenderedPageBreak/>
        <w:t>местного самоуправления в Российской Федерации», Бюджетного кодекса Российской Федерации, а также</w:t>
      </w:r>
      <w:proofErr w:type="gramEnd"/>
      <w:r w:rsidRPr="003602EF">
        <w:rPr>
          <w:sz w:val="24"/>
          <w:szCs w:val="24"/>
        </w:rPr>
        <w:t xml:space="preserve"> прогноза социально-экономического развития муниципального образования на 2016 год и параметров прогноза на период до 2019 года.</w:t>
      </w:r>
    </w:p>
    <w:p w:rsidR="00A928C5" w:rsidRPr="003602EF" w:rsidRDefault="00A928C5" w:rsidP="00A928C5">
      <w:pPr>
        <w:tabs>
          <w:tab w:val="left" w:pos="567"/>
          <w:tab w:val="left" w:pos="709"/>
        </w:tabs>
        <w:autoSpaceDE w:val="0"/>
        <w:autoSpaceDN w:val="0"/>
        <w:adjustRightInd w:val="0"/>
        <w:ind w:firstLine="709"/>
        <w:jc w:val="both"/>
        <w:rPr>
          <w:sz w:val="24"/>
          <w:szCs w:val="24"/>
        </w:rPr>
      </w:pPr>
      <w:r w:rsidRPr="003602EF">
        <w:rPr>
          <w:sz w:val="24"/>
          <w:szCs w:val="24"/>
        </w:rPr>
        <w:t>Бюджетная политика муниципального образования город Урай в области доходов при формировании бюджета на 2017-2019 годы будет ориентирована на сохранение положительной динамики поступления, на обеспечение необходимого уровня доходов бюджета городского округа.</w:t>
      </w:r>
    </w:p>
    <w:p w:rsidR="00A928C5" w:rsidRPr="003602EF" w:rsidRDefault="00A928C5" w:rsidP="00A928C5">
      <w:pPr>
        <w:tabs>
          <w:tab w:val="left" w:pos="567"/>
        </w:tabs>
        <w:ind w:firstLine="709"/>
        <w:jc w:val="both"/>
        <w:rPr>
          <w:sz w:val="24"/>
          <w:szCs w:val="24"/>
        </w:rPr>
      </w:pPr>
      <w:r w:rsidRPr="003602EF">
        <w:rPr>
          <w:color w:val="000000"/>
          <w:sz w:val="24"/>
          <w:szCs w:val="24"/>
        </w:rPr>
        <w:t>А</w:t>
      </w:r>
      <w:r w:rsidRPr="003602EF">
        <w:rPr>
          <w:sz w:val="24"/>
          <w:szCs w:val="24"/>
        </w:rPr>
        <w:t>дминистрацией города Урай в среднесрочном периоде будет продолжена практика разработки и утверждения Плана мероприятий по росту доходов, оптимизации расходов и сокращению муниципального долга бюджета городского округа город Урай.</w:t>
      </w:r>
    </w:p>
    <w:p w:rsidR="00A928C5" w:rsidRPr="001D4EC1" w:rsidRDefault="00A928C5" w:rsidP="001D4EC1">
      <w:pPr>
        <w:ind w:firstLine="709"/>
        <w:jc w:val="both"/>
        <w:rPr>
          <w:sz w:val="24"/>
          <w:szCs w:val="24"/>
        </w:rPr>
      </w:pPr>
    </w:p>
    <w:sectPr w:rsidR="00A928C5" w:rsidRPr="001D4EC1" w:rsidSect="003F343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3D" w:rsidRDefault="00E6353D" w:rsidP="00B77C72">
      <w:r>
        <w:separator/>
      </w:r>
    </w:p>
  </w:endnote>
  <w:endnote w:type="continuationSeparator" w:id="0">
    <w:p w:rsidR="00E6353D" w:rsidRDefault="00E6353D"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3D" w:rsidRDefault="00E6353D" w:rsidP="003F34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E6353D" w:rsidRDefault="00E6353D"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3D" w:rsidRDefault="00E6353D">
    <w:pPr>
      <w:pStyle w:val="a7"/>
      <w:jc w:val="right"/>
    </w:pPr>
    <w:fldSimple w:instr=" PAGE   \* MERGEFORMAT ">
      <w:r w:rsidR="001D7F59">
        <w:rPr>
          <w:noProof/>
        </w:rPr>
        <w:t>19</w:t>
      </w:r>
    </w:fldSimple>
  </w:p>
  <w:p w:rsidR="00E6353D" w:rsidRDefault="00E6353D"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3D" w:rsidRDefault="00E6353D">
    <w:pPr>
      <w:pStyle w:val="a7"/>
      <w:jc w:val="right"/>
    </w:pPr>
    <w:fldSimple w:instr=" PAGE   \* MERGEFORMAT ">
      <w:r>
        <w:rPr>
          <w:noProof/>
        </w:rPr>
        <w:t>1</w:t>
      </w:r>
    </w:fldSimple>
  </w:p>
  <w:p w:rsidR="00E6353D" w:rsidRDefault="00E635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3D" w:rsidRDefault="00E6353D" w:rsidP="00B77C72">
      <w:r>
        <w:separator/>
      </w:r>
    </w:p>
  </w:footnote>
  <w:footnote w:type="continuationSeparator" w:id="0">
    <w:p w:rsidR="00E6353D" w:rsidRDefault="00E6353D"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3430"/>
    <w:rsid w:val="000004C4"/>
    <w:rsid w:val="000028FE"/>
    <w:rsid w:val="00002F87"/>
    <w:rsid w:val="00003D31"/>
    <w:rsid w:val="000047F9"/>
    <w:rsid w:val="00004950"/>
    <w:rsid w:val="00004F1D"/>
    <w:rsid w:val="00005791"/>
    <w:rsid w:val="00005E8E"/>
    <w:rsid w:val="00006D56"/>
    <w:rsid w:val="00014B11"/>
    <w:rsid w:val="00014DF0"/>
    <w:rsid w:val="000154BE"/>
    <w:rsid w:val="00016272"/>
    <w:rsid w:val="00017E9A"/>
    <w:rsid w:val="00022B00"/>
    <w:rsid w:val="00022C5E"/>
    <w:rsid w:val="00024324"/>
    <w:rsid w:val="00035BF5"/>
    <w:rsid w:val="00037931"/>
    <w:rsid w:val="000401BC"/>
    <w:rsid w:val="00040C14"/>
    <w:rsid w:val="000420F1"/>
    <w:rsid w:val="00044AED"/>
    <w:rsid w:val="000454BF"/>
    <w:rsid w:val="00047B6D"/>
    <w:rsid w:val="00047F2B"/>
    <w:rsid w:val="00050436"/>
    <w:rsid w:val="00053B49"/>
    <w:rsid w:val="00054A1C"/>
    <w:rsid w:val="000552AA"/>
    <w:rsid w:val="000553BF"/>
    <w:rsid w:val="00062000"/>
    <w:rsid w:val="000627F9"/>
    <w:rsid w:val="00064FED"/>
    <w:rsid w:val="000702FA"/>
    <w:rsid w:val="00070682"/>
    <w:rsid w:val="000706F3"/>
    <w:rsid w:val="00072DD2"/>
    <w:rsid w:val="00073648"/>
    <w:rsid w:val="000747C4"/>
    <w:rsid w:val="00074801"/>
    <w:rsid w:val="00074DEF"/>
    <w:rsid w:val="000753F4"/>
    <w:rsid w:val="00075EBB"/>
    <w:rsid w:val="00077B68"/>
    <w:rsid w:val="00080899"/>
    <w:rsid w:val="000816F5"/>
    <w:rsid w:val="000828FF"/>
    <w:rsid w:val="000908C5"/>
    <w:rsid w:val="00090F85"/>
    <w:rsid w:val="00091736"/>
    <w:rsid w:val="00091737"/>
    <w:rsid w:val="00091E44"/>
    <w:rsid w:val="000977A0"/>
    <w:rsid w:val="00097FE2"/>
    <w:rsid w:val="000A02DD"/>
    <w:rsid w:val="000A1E97"/>
    <w:rsid w:val="000A1FF0"/>
    <w:rsid w:val="000A228E"/>
    <w:rsid w:val="000A60F5"/>
    <w:rsid w:val="000A6A21"/>
    <w:rsid w:val="000A793B"/>
    <w:rsid w:val="000A7A3D"/>
    <w:rsid w:val="000B1EF1"/>
    <w:rsid w:val="000B38CE"/>
    <w:rsid w:val="000B7D30"/>
    <w:rsid w:val="000C0F52"/>
    <w:rsid w:val="000C1299"/>
    <w:rsid w:val="000C1B79"/>
    <w:rsid w:val="000C6398"/>
    <w:rsid w:val="000C6609"/>
    <w:rsid w:val="000C69B7"/>
    <w:rsid w:val="000C6A67"/>
    <w:rsid w:val="000C6EA6"/>
    <w:rsid w:val="000C7EFF"/>
    <w:rsid w:val="000D0321"/>
    <w:rsid w:val="000D0F8F"/>
    <w:rsid w:val="000D16DA"/>
    <w:rsid w:val="000D2E9F"/>
    <w:rsid w:val="000D2F59"/>
    <w:rsid w:val="000D3289"/>
    <w:rsid w:val="000D5AAF"/>
    <w:rsid w:val="000E01B5"/>
    <w:rsid w:val="000E0A99"/>
    <w:rsid w:val="000E1ECF"/>
    <w:rsid w:val="000E25D7"/>
    <w:rsid w:val="000E27DD"/>
    <w:rsid w:val="000E3C15"/>
    <w:rsid w:val="000E5895"/>
    <w:rsid w:val="000E5918"/>
    <w:rsid w:val="000E6525"/>
    <w:rsid w:val="000E6FD0"/>
    <w:rsid w:val="000E74A3"/>
    <w:rsid w:val="000F2049"/>
    <w:rsid w:val="000F5EB0"/>
    <w:rsid w:val="000F7212"/>
    <w:rsid w:val="000F7A07"/>
    <w:rsid w:val="0010036F"/>
    <w:rsid w:val="0010123D"/>
    <w:rsid w:val="001013CF"/>
    <w:rsid w:val="00102ECC"/>
    <w:rsid w:val="00104A3D"/>
    <w:rsid w:val="00105E02"/>
    <w:rsid w:val="0010673F"/>
    <w:rsid w:val="00111296"/>
    <w:rsid w:val="00111E05"/>
    <w:rsid w:val="00112913"/>
    <w:rsid w:val="0011373D"/>
    <w:rsid w:val="001137F4"/>
    <w:rsid w:val="00113D77"/>
    <w:rsid w:val="00115F16"/>
    <w:rsid w:val="00116461"/>
    <w:rsid w:val="001209D2"/>
    <w:rsid w:val="0012615A"/>
    <w:rsid w:val="00126F79"/>
    <w:rsid w:val="001271DC"/>
    <w:rsid w:val="001309C9"/>
    <w:rsid w:val="0013151A"/>
    <w:rsid w:val="001317C8"/>
    <w:rsid w:val="00131B03"/>
    <w:rsid w:val="00131C27"/>
    <w:rsid w:val="00132365"/>
    <w:rsid w:val="00132B0D"/>
    <w:rsid w:val="00133122"/>
    <w:rsid w:val="001345CF"/>
    <w:rsid w:val="00134637"/>
    <w:rsid w:val="00134D14"/>
    <w:rsid w:val="00134DA6"/>
    <w:rsid w:val="00136E03"/>
    <w:rsid w:val="00137F56"/>
    <w:rsid w:val="001403C2"/>
    <w:rsid w:val="001410D9"/>
    <w:rsid w:val="00141207"/>
    <w:rsid w:val="00142995"/>
    <w:rsid w:val="001444E3"/>
    <w:rsid w:val="001452DB"/>
    <w:rsid w:val="00145FE0"/>
    <w:rsid w:val="00147116"/>
    <w:rsid w:val="00150AA6"/>
    <w:rsid w:val="001512F2"/>
    <w:rsid w:val="00152A5C"/>
    <w:rsid w:val="001535B7"/>
    <w:rsid w:val="00153C8E"/>
    <w:rsid w:val="00153DEB"/>
    <w:rsid w:val="00156DB6"/>
    <w:rsid w:val="00157255"/>
    <w:rsid w:val="00157F05"/>
    <w:rsid w:val="00161F1E"/>
    <w:rsid w:val="00163761"/>
    <w:rsid w:val="00163C0B"/>
    <w:rsid w:val="00164564"/>
    <w:rsid w:val="00171E8A"/>
    <w:rsid w:val="00171F34"/>
    <w:rsid w:val="00174E64"/>
    <w:rsid w:val="00176521"/>
    <w:rsid w:val="00176AE8"/>
    <w:rsid w:val="0017796D"/>
    <w:rsid w:val="00180CAB"/>
    <w:rsid w:val="00181D6D"/>
    <w:rsid w:val="00184D5A"/>
    <w:rsid w:val="001867AA"/>
    <w:rsid w:val="00186DD3"/>
    <w:rsid w:val="0018796A"/>
    <w:rsid w:val="00192151"/>
    <w:rsid w:val="00192D77"/>
    <w:rsid w:val="00194A5E"/>
    <w:rsid w:val="00194CF3"/>
    <w:rsid w:val="0019524B"/>
    <w:rsid w:val="00196CCD"/>
    <w:rsid w:val="00197263"/>
    <w:rsid w:val="00197F6F"/>
    <w:rsid w:val="001A33C5"/>
    <w:rsid w:val="001A5DC7"/>
    <w:rsid w:val="001A61E3"/>
    <w:rsid w:val="001A644C"/>
    <w:rsid w:val="001B03AD"/>
    <w:rsid w:val="001B1C22"/>
    <w:rsid w:val="001B1E78"/>
    <w:rsid w:val="001B26E9"/>
    <w:rsid w:val="001B2BCD"/>
    <w:rsid w:val="001B3042"/>
    <w:rsid w:val="001B33AD"/>
    <w:rsid w:val="001B6773"/>
    <w:rsid w:val="001B7641"/>
    <w:rsid w:val="001C09DE"/>
    <w:rsid w:val="001C1871"/>
    <w:rsid w:val="001C1A46"/>
    <w:rsid w:val="001C2DF4"/>
    <w:rsid w:val="001C36D6"/>
    <w:rsid w:val="001C42ED"/>
    <w:rsid w:val="001C54EF"/>
    <w:rsid w:val="001C5E27"/>
    <w:rsid w:val="001C681E"/>
    <w:rsid w:val="001C7B94"/>
    <w:rsid w:val="001D0841"/>
    <w:rsid w:val="001D4EC1"/>
    <w:rsid w:val="001D6101"/>
    <w:rsid w:val="001D7F59"/>
    <w:rsid w:val="001E0384"/>
    <w:rsid w:val="001E0847"/>
    <w:rsid w:val="001E1ED0"/>
    <w:rsid w:val="001E3296"/>
    <w:rsid w:val="001E71E3"/>
    <w:rsid w:val="001E7533"/>
    <w:rsid w:val="001F03C3"/>
    <w:rsid w:val="001F0530"/>
    <w:rsid w:val="001F05ED"/>
    <w:rsid w:val="001F0890"/>
    <w:rsid w:val="001F2B32"/>
    <w:rsid w:val="001F2B3B"/>
    <w:rsid w:val="001F60BE"/>
    <w:rsid w:val="001F7524"/>
    <w:rsid w:val="001F7997"/>
    <w:rsid w:val="00201B8E"/>
    <w:rsid w:val="00204582"/>
    <w:rsid w:val="002051E2"/>
    <w:rsid w:val="00206E63"/>
    <w:rsid w:val="00206FFE"/>
    <w:rsid w:val="00207433"/>
    <w:rsid w:val="00210366"/>
    <w:rsid w:val="00210805"/>
    <w:rsid w:val="002128EA"/>
    <w:rsid w:val="00214F49"/>
    <w:rsid w:val="00216060"/>
    <w:rsid w:val="00216069"/>
    <w:rsid w:val="00217E2F"/>
    <w:rsid w:val="002210D0"/>
    <w:rsid w:val="002226BC"/>
    <w:rsid w:val="002231F8"/>
    <w:rsid w:val="00232368"/>
    <w:rsid w:val="0023265B"/>
    <w:rsid w:val="00234889"/>
    <w:rsid w:val="002351E4"/>
    <w:rsid w:val="00235C5E"/>
    <w:rsid w:val="00235D4C"/>
    <w:rsid w:val="00236921"/>
    <w:rsid w:val="00237196"/>
    <w:rsid w:val="00237829"/>
    <w:rsid w:val="0024075D"/>
    <w:rsid w:val="0024104A"/>
    <w:rsid w:val="002413DF"/>
    <w:rsid w:val="002419BD"/>
    <w:rsid w:val="00241C92"/>
    <w:rsid w:val="00242137"/>
    <w:rsid w:val="002426A0"/>
    <w:rsid w:val="00243955"/>
    <w:rsid w:val="00247DC6"/>
    <w:rsid w:val="00250137"/>
    <w:rsid w:val="00252076"/>
    <w:rsid w:val="00252C12"/>
    <w:rsid w:val="00253C20"/>
    <w:rsid w:val="002578C2"/>
    <w:rsid w:val="00257C04"/>
    <w:rsid w:val="00260FBF"/>
    <w:rsid w:val="00261465"/>
    <w:rsid w:val="0026150F"/>
    <w:rsid w:val="00262B5C"/>
    <w:rsid w:val="00265F1E"/>
    <w:rsid w:val="002703CC"/>
    <w:rsid w:val="00270480"/>
    <w:rsid w:val="00270C2D"/>
    <w:rsid w:val="00273AD8"/>
    <w:rsid w:val="00274336"/>
    <w:rsid w:val="002749FE"/>
    <w:rsid w:val="00275AE1"/>
    <w:rsid w:val="0027689D"/>
    <w:rsid w:val="00281128"/>
    <w:rsid w:val="002820D6"/>
    <w:rsid w:val="00283681"/>
    <w:rsid w:val="00283B31"/>
    <w:rsid w:val="002848B3"/>
    <w:rsid w:val="002866E9"/>
    <w:rsid w:val="00286B71"/>
    <w:rsid w:val="00291F64"/>
    <w:rsid w:val="00293047"/>
    <w:rsid w:val="00293945"/>
    <w:rsid w:val="00293ABB"/>
    <w:rsid w:val="00294245"/>
    <w:rsid w:val="00295053"/>
    <w:rsid w:val="00295DA3"/>
    <w:rsid w:val="00296690"/>
    <w:rsid w:val="002A01DC"/>
    <w:rsid w:val="002A06B4"/>
    <w:rsid w:val="002A30BE"/>
    <w:rsid w:val="002A446A"/>
    <w:rsid w:val="002A594A"/>
    <w:rsid w:val="002A6C38"/>
    <w:rsid w:val="002A771A"/>
    <w:rsid w:val="002A7CC2"/>
    <w:rsid w:val="002B3BB4"/>
    <w:rsid w:val="002B67FA"/>
    <w:rsid w:val="002B7CB9"/>
    <w:rsid w:val="002C1F93"/>
    <w:rsid w:val="002C4B63"/>
    <w:rsid w:val="002C5E1D"/>
    <w:rsid w:val="002C7185"/>
    <w:rsid w:val="002D20DB"/>
    <w:rsid w:val="002D4D6D"/>
    <w:rsid w:val="002D5B4F"/>
    <w:rsid w:val="002D5D2B"/>
    <w:rsid w:val="002D64C6"/>
    <w:rsid w:val="002D7ED9"/>
    <w:rsid w:val="002E4F2F"/>
    <w:rsid w:val="002E525F"/>
    <w:rsid w:val="002E539E"/>
    <w:rsid w:val="002E6677"/>
    <w:rsid w:val="002F0494"/>
    <w:rsid w:val="002F3739"/>
    <w:rsid w:val="002F5BD3"/>
    <w:rsid w:val="002F79F0"/>
    <w:rsid w:val="003000AF"/>
    <w:rsid w:val="00300786"/>
    <w:rsid w:val="00302C8B"/>
    <w:rsid w:val="0030437D"/>
    <w:rsid w:val="00304485"/>
    <w:rsid w:val="003044B4"/>
    <w:rsid w:val="0030667C"/>
    <w:rsid w:val="00310164"/>
    <w:rsid w:val="00310D3C"/>
    <w:rsid w:val="00312434"/>
    <w:rsid w:val="00312F8A"/>
    <w:rsid w:val="00316682"/>
    <w:rsid w:val="00317AAC"/>
    <w:rsid w:val="00321485"/>
    <w:rsid w:val="00321CCC"/>
    <w:rsid w:val="003233C8"/>
    <w:rsid w:val="003233F9"/>
    <w:rsid w:val="00323E19"/>
    <w:rsid w:val="00325EE0"/>
    <w:rsid w:val="00326E74"/>
    <w:rsid w:val="003315F5"/>
    <w:rsid w:val="00334E84"/>
    <w:rsid w:val="00340341"/>
    <w:rsid w:val="00342AA7"/>
    <w:rsid w:val="00343A7A"/>
    <w:rsid w:val="00345B20"/>
    <w:rsid w:val="00345F22"/>
    <w:rsid w:val="003468F0"/>
    <w:rsid w:val="0034691C"/>
    <w:rsid w:val="00347220"/>
    <w:rsid w:val="003505C3"/>
    <w:rsid w:val="00352235"/>
    <w:rsid w:val="00353849"/>
    <w:rsid w:val="00353C1F"/>
    <w:rsid w:val="003562EB"/>
    <w:rsid w:val="003577A9"/>
    <w:rsid w:val="003602EF"/>
    <w:rsid w:val="0036084F"/>
    <w:rsid w:val="003608C4"/>
    <w:rsid w:val="0036220E"/>
    <w:rsid w:val="003636A7"/>
    <w:rsid w:val="003639D2"/>
    <w:rsid w:val="00363DBA"/>
    <w:rsid w:val="003653BC"/>
    <w:rsid w:val="003657C5"/>
    <w:rsid w:val="003661FA"/>
    <w:rsid w:val="003676AF"/>
    <w:rsid w:val="00371531"/>
    <w:rsid w:val="003718C1"/>
    <w:rsid w:val="00372D6E"/>
    <w:rsid w:val="00373902"/>
    <w:rsid w:val="00373A85"/>
    <w:rsid w:val="00376D77"/>
    <w:rsid w:val="00377019"/>
    <w:rsid w:val="00380B63"/>
    <w:rsid w:val="003826A5"/>
    <w:rsid w:val="00384AE4"/>
    <w:rsid w:val="0038661B"/>
    <w:rsid w:val="003919AA"/>
    <w:rsid w:val="0039211C"/>
    <w:rsid w:val="00395E57"/>
    <w:rsid w:val="00397030"/>
    <w:rsid w:val="00397B86"/>
    <w:rsid w:val="003A0830"/>
    <w:rsid w:val="003A136B"/>
    <w:rsid w:val="003A2BCE"/>
    <w:rsid w:val="003A4F68"/>
    <w:rsid w:val="003A50E2"/>
    <w:rsid w:val="003A546A"/>
    <w:rsid w:val="003A6B0F"/>
    <w:rsid w:val="003B7CDC"/>
    <w:rsid w:val="003C2D40"/>
    <w:rsid w:val="003C38CB"/>
    <w:rsid w:val="003C3B18"/>
    <w:rsid w:val="003C4BAD"/>
    <w:rsid w:val="003C5827"/>
    <w:rsid w:val="003C5F87"/>
    <w:rsid w:val="003C7A53"/>
    <w:rsid w:val="003D01CC"/>
    <w:rsid w:val="003D139A"/>
    <w:rsid w:val="003D145B"/>
    <w:rsid w:val="003D7520"/>
    <w:rsid w:val="003E06B7"/>
    <w:rsid w:val="003E0A33"/>
    <w:rsid w:val="003E16CD"/>
    <w:rsid w:val="003E2539"/>
    <w:rsid w:val="003F05AE"/>
    <w:rsid w:val="003F13DF"/>
    <w:rsid w:val="003F3430"/>
    <w:rsid w:val="003F3476"/>
    <w:rsid w:val="003F3D18"/>
    <w:rsid w:val="003F5C3B"/>
    <w:rsid w:val="003F71DD"/>
    <w:rsid w:val="00401995"/>
    <w:rsid w:val="0040270F"/>
    <w:rsid w:val="00402B8C"/>
    <w:rsid w:val="00406609"/>
    <w:rsid w:val="00407EA3"/>
    <w:rsid w:val="004153D1"/>
    <w:rsid w:val="00420B32"/>
    <w:rsid w:val="00420CA5"/>
    <w:rsid w:val="004212F3"/>
    <w:rsid w:val="00422A17"/>
    <w:rsid w:val="00423274"/>
    <w:rsid w:val="004328B6"/>
    <w:rsid w:val="00433989"/>
    <w:rsid w:val="004340DA"/>
    <w:rsid w:val="00434AC0"/>
    <w:rsid w:val="00437E0C"/>
    <w:rsid w:val="00441CF2"/>
    <w:rsid w:val="00442677"/>
    <w:rsid w:val="004434B1"/>
    <w:rsid w:val="004436F1"/>
    <w:rsid w:val="004438C0"/>
    <w:rsid w:val="00444002"/>
    <w:rsid w:val="0044791E"/>
    <w:rsid w:val="00451323"/>
    <w:rsid w:val="00452692"/>
    <w:rsid w:val="00455030"/>
    <w:rsid w:val="0045798C"/>
    <w:rsid w:val="00461753"/>
    <w:rsid w:val="00462B1D"/>
    <w:rsid w:val="004642EA"/>
    <w:rsid w:val="00464DB5"/>
    <w:rsid w:val="0046570A"/>
    <w:rsid w:val="00465764"/>
    <w:rsid w:val="0046604D"/>
    <w:rsid w:val="0046650F"/>
    <w:rsid w:val="00467A26"/>
    <w:rsid w:val="00467E9F"/>
    <w:rsid w:val="00472A75"/>
    <w:rsid w:val="00477852"/>
    <w:rsid w:val="0048056F"/>
    <w:rsid w:val="004817BC"/>
    <w:rsid w:val="00482F34"/>
    <w:rsid w:val="00486CDC"/>
    <w:rsid w:val="004916E9"/>
    <w:rsid w:val="00491A80"/>
    <w:rsid w:val="004946F3"/>
    <w:rsid w:val="00494D7F"/>
    <w:rsid w:val="00495529"/>
    <w:rsid w:val="0049587B"/>
    <w:rsid w:val="00495A54"/>
    <w:rsid w:val="004A07F7"/>
    <w:rsid w:val="004A0D30"/>
    <w:rsid w:val="004A34AA"/>
    <w:rsid w:val="004A3FA0"/>
    <w:rsid w:val="004A56C1"/>
    <w:rsid w:val="004A7685"/>
    <w:rsid w:val="004B3D58"/>
    <w:rsid w:val="004B45A0"/>
    <w:rsid w:val="004B494E"/>
    <w:rsid w:val="004B4A93"/>
    <w:rsid w:val="004B5F69"/>
    <w:rsid w:val="004B6EC6"/>
    <w:rsid w:val="004B7AC7"/>
    <w:rsid w:val="004C0AA1"/>
    <w:rsid w:val="004C1CE2"/>
    <w:rsid w:val="004C529D"/>
    <w:rsid w:val="004C624B"/>
    <w:rsid w:val="004D5E15"/>
    <w:rsid w:val="004D7BC4"/>
    <w:rsid w:val="004E2B98"/>
    <w:rsid w:val="004E3D4D"/>
    <w:rsid w:val="004E7C66"/>
    <w:rsid w:val="004F1660"/>
    <w:rsid w:val="004F4139"/>
    <w:rsid w:val="004F4A5E"/>
    <w:rsid w:val="004F6D9A"/>
    <w:rsid w:val="00500E30"/>
    <w:rsid w:val="00502662"/>
    <w:rsid w:val="00505343"/>
    <w:rsid w:val="00506255"/>
    <w:rsid w:val="005078C1"/>
    <w:rsid w:val="00514351"/>
    <w:rsid w:val="00514EFD"/>
    <w:rsid w:val="00515415"/>
    <w:rsid w:val="005160F7"/>
    <w:rsid w:val="00516A9E"/>
    <w:rsid w:val="005176CD"/>
    <w:rsid w:val="00517E30"/>
    <w:rsid w:val="00521519"/>
    <w:rsid w:val="00522BB7"/>
    <w:rsid w:val="00526419"/>
    <w:rsid w:val="005272A8"/>
    <w:rsid w:val="00531DAF"/>
    <w:rsid w:val="00531F59"/>
    <w:rsid w:val="00532855"/>
    <w:rsid w:val="005343CF"/>
    <w:rsid w:val="00536088"/>
    <w:rsid w:val="005361C7"/>
    <w:rsid w:val="00536CBB"/>
    <w:rsid w:val="0053742B"/>
    <w:rsid w:val="00541B49"/>
    <w:rsid w:val="00547AD2"/>
    <w:rsid w:val="005527A4"/>
    <w:rsid w:val="00552B2A"/>
    <w:rsid w:val="00554B6A"/>
    <w:rsid w:val="00556258"/>
    <w:rsid w:val="00556291"/>
    <w:rsid w:val="0055684D"/>
    <w:rsid w:val="00557084"/>
    <w:rsid w:val="00560A39"/>
    <w:rsid w:val="005615EC"/>
    <w:rsid w:val="0056161F"/>
    <w:rsid w:val="00562DEF"/>
    <w:rsid w:val="00563136"/>
    <w:rsid w:val="005635FF"/>
    <w:rsid w:val="00563E3F"/>
    <w:rsid w:val="0056428D"/>
    <w:rsid w:val="005652F9"/>
    <w:rsid w:val="00565BB9"/>
    <w:rsid w:val="00566653"/>
    <w:rsid w:val="005707F1"/>
    <w:rsid w:val="00571475"/>
    <w:rsid w:val="00571FD4"/>
    <w:rsid w:val="00572A01"/>
    <w:rsid w:val="00572E7A"/>
    <w:rsid w:val="0057447A"/>
    <w:rsid w:val="005749EC"/>
    <w:rsid w:val="00575BD5"/>
    <w:rsid w:val="005833A2"/>
    <w:rsid w:val="005837E2"/>
    <w:rsid w:val="0058523A"/>
    <w:rsid w:val="00586FAE"/>
    <w:rsid w:val="00587B7A"/>
    <w:rsid w:val="00591C39"/>
    <w:rsid w:val="00591F0B"/>
    <w:rsid w:val="00593444"/>
    <w:rsid w:val="005A0E15"/>
    <w:rsid w:val="005A1B2E"/>
    <w:rsid w:val="005A4A06"/>
    <w:rsid w:val="005A51DF"/>
    <w:rsid w:val="005A620A"/>
    <w:rsid w:val="005A654D"/>
    <w:rsid w:val="005B0B7A"/>
    <w:rsid w:val="005B3754"/>
    <w:rsid w:val="005B3F8D"/>
    <w:rsid w:val="005B43BF"/>
    <w:rsid w:val="005B49A1"/>
    <w:rsid w:val="005C00B0"/>
    <w:rsid w:val="005C14E6"/>
    <w:rsid w:val="005C31FA"/>
    <w:rsid w:val="005C5CC9"/>
    <w:rsid w:val="005D35C1"/>
    <w:rsid w:val="005D5575"/>
    <w:rsid w:val="005D5F9B"/>
    <w:rsid w:val="005D72A1"/>
    <w:rsid w:val="005E0733"/>
    <w:rsid w:val="005E1ABE"/>
    <w:rsid w:val="005E1CD4"/>
    <w:rsid w:val="005E4B2C"/>
    <w:rsid w:val="005E62BA"/>
    <w:rsid w:val="005F206D"/>
    <w:rsid w:val="005F238D"/>
    <w:rsid w:val="005F3301"/>
    <w:rsid w:val="005F364B"/>
    <w:rsid w:val="006033A7"/>
    <w:rsid w:val="00604005"/>
    <w:rsid w:val="0060473C"/>
    <w:rsid w:val="00604A53"/>
    <w:rsid w:val="00604E82"/>
    <w:rsid w:val="0060627A"/>
    <w:rsid w:val="00606CC1"/>
    <w:rsid w:val="00612936"/>
    <w:rsid w:val="00612F0C"/>
    <w:rsid w:val="0061321D"/>
    <w:rsid w:val="00613DE3"/>
    <w:rsid w:val="006168D2"/>
    <w:rsid w:val="00616A27"/>
    <w:rsid w:val="0062072F"/>
    <w:rsid w:val="006229D8"/>
    <w:rsid w:val="0062393C"/>
    <w:rsid w:val="00623962"/>
    <w:rsid w:val="006241E4"/>
    <w:rsid w:val="00626C57"/>
    <w:rsid w:val="00630816"/>
    <w:rsid w:val="00632326"/>
    <w:rsid w:val="00633DE6"/>
    <w:rsid w:val="00633EEB"/>
    <w:rsid w:val="00634981"/>
    <w:rsid w:val="00641AE3"/>
    <w:rsid w:val="0064317F"/>
    <w:rsid w:val="006443DA"/>
    <w:rsid w:val="006446C4"/>
    <w:rsid w:val="0064490A"/>
    <w:rsid w:val="0064493D"/>
    <w:rsid w:val="006451BA"/>
    <w:rsid w:val="0064525D"/>
    <w:rsid w:val="00645854"/>
    <w:rsid w:val="0064742B"/>
    <w:rsid w:val="006512C8"/>
    <w:rsid w:val="00653C85"/>
    <w:rsid w:val="00653D3E"/>
    <w:rsid w:val="00654484"/>
    <w:rsid w:val="00655CBE"/>
    <w:rsid w:val="00656B9B"/>
    <w:rsid w:val="00657764"/>
    <w:rsid w:val="00660450"/>
    <w:rsid w:val="00662867"/>
    <w:rsid w:val="00662F43"/>
    <w:rsid w:val="006656AB"/>
    <w:rsid w:val="006659D9"/>
    <w:rsid w:val="00665EE8"/>
    <w:rsid w:val="00665F79"/>
    <w:rsid w:val="00666CCD"/>
    <w:rsid w:val="00670C49"/>
    <w:rsid w:val="00673BCA"/>
    <w:rsid w:val="00675315"/>
    <w:rsid w:val="00676AC4"/>
    <w:rsid w:val="00677A44"/>
    <w:rsid w:val="006801A2"/>
    <w:rsid w:val="00680311"/>
    <w:rsid w:val="00680578"/>
    <w:rsid w:val="00681D09"/>
    <w:rsid w:val="006827BB"/>
    <w:rsid w:val="006838E1"/>
    <w:rsid w:val="00683F31"/>
    <w:rsid w:val="00684C5F"/>
    <w:rsid w:val="00685E90"/>
    <w:rsid w:val="0069001F"/>
    <w:rsid w:val="0069385C"/>
    <w:rsid w:val="006979CC"/>
    <w:rsid w:val="00697AEB"/>
    <w:rsid w:val="006A06A4"/>
    <w:rsid w:val="006A10AD"/>
    <w:rsid w:val="006A3134"/>
    <w:rsid w:val="006A338D"/>
    <w:rsid w:val="006A33BB"/>
    <w:rsid w:val="006A48CC"/>
    <w:rsid w:val="006A5B93"/>
    <w:rsid w:val="006A68A0"/>
    <w:rsid w:val="006A717D"/>
    <w:rsid w:val="006A7790"/>
    <w:rsid w:val="006B2735"/>
    <w:rsid w:val="006B289A"/>
    <w:rsid w:val="006B2ABF"/>
    <w:rsid w:val="006C098E"/>
    <w:rsid w:val="006C0A31"/>
    <w:rsid w:val="006C3107"/>
    <w:rsid w:val="006C64F7"/>
    <w:rsid w:val="006C661F"/>
    <w:rsid w:val="006C6B87"/>
    <w:rsid w:val="006C7FCC"/>
    <w:rsid w:val="006D0323"/>
    <w:rsid w:val="006D0FA7"/>
    <w:rsid w:val="006D431D"/>
    <w:rsid w:val="006D540E"/>
    <w:rsid w:val="006D632D"/>
    <w:rsid w:val="006E1AC0"/>
    <w:rsid w:val="006E4EC4"/>
    <w:rsid w:val="006E5B1A"/>
    <w:rsid w:val="006E6CAF"/>
    <w:rsid w:val="006E6E06"/>
    <w:rsid w:val="006F2E08"/>
    <w:rsid w:val="006F4AA8"/>
    <w:rsid w:val="006F4F6F"/>
    <w:rsid w:val="006F524B"/>
    <w:rsid w:val="006F5F4A"/>
    <w:rsid w:val="006F729A"/>
    <w:rsid w:val="006F7956"/>
    <w:rsid w:val="007001C6"/>
    <w:rsid w:val="00703527"/>
    <w:rsid w:val="00703FA1"/>
    <w:rsid w:val="0070675E"/>
    <w:rsid w:val="00707C60"/>
    <w:rsid w:val="00707DD5"/>
    <w:rsid w:val="00710CC8"/>
    <w:rsid w:val="0071137B"/>
    <w:rsid w:val="007114A0"/>
    <w:rsid w:val="007120C3"/>
    <w:rsid w:val="007148AC"/>
    <w:rsid w:val="0071535D"/>
    <w:rsid w:val="007157B7"/>
    <w:rsid w:val="00716670"/>
    <w:rsid w:val="00716F8C"/>
    <w:rsid w:val="00717F96"/>
    <w:rsid w:val="0072214E"/>
    <w:rsid w:val="007222F6"/>
    <w:rsid w:val="007251F2"/>
    <w:rsid w:val="00726098"/>
    <w:rsid w:val="00726A22"/>
    <w:rsid w:val="00726E63"/>
    <w:rsid w:val="00726F91"/>
    <w:rsid w:val="00730242"/>
    <w:rsid w:val="00731623"/>
    <w:rsid w:val="0073288D"/>
    <w:rsid w:val="007330AA"/>
    <w:rsid w:val="0073414C"/>
    <w:rsid w:val="0073591C"/>
    <w:rsid w:val="00736881"/>
    <w:rsid w:val="00736CE2"/>
    <w:rsid w:val="0073762B"/>
    <w:rsid w:val="00741F0B"/>
    <w:rsid w:val="007421DA"/>
    <w:rsid w:val="0074236B"/>
    <w:rsid w:val="0074309E"/>
    <w:rsid w:val="00743B23"/>
    <w:rsid w:val="007446AD"/>
    <w:rsid w:val="00746B51"/>
    <w:rsid w:val="00747C41"/>
    <w:rsid w:val="00750194"/>
    <w:rsid w:val="007522A7"/>
    <w:rsid w:val="00752AD8"/>
    <w:rsid w:val="00752B95"/>
    <w:rsid w:val="00752C28"/>
    <w:rsid w:val="00752F23"/>
    <w:rsid w:val="0075322A"/>
    <w:rsid w:val="0075456E"/>
    <w:rsid w:val="00754D6F"/>
    <w:rsid w:val="007555D9"/>
    <w:rsid w:val="00755CA3"/>
    <w:rsid w:val="00756ED7"/>
    <w:rsid w:val="00761B2F"/>
    <w:rsid w:val="0076236F"/>
    <w:rsid w:val="00771D76"/>
    <w:rsid w:val="00772A05"/>
    <w:rsid w:val="0077303F"/>
    <w:rsid w:val="00773D90"/>
    <w:rsid w:val="00775C67"/>
    <w:rsid w:val="007762B1"/>
    <w:rsid w:val="00777665"/>
    <w:rsid w:val="00777FBD"/>
    <w:rsid w:val="007823F1"/>
    <w:rsid w:val="0078345B"/>
    <w:rsid w:val="007854AC"/>
    <w:rsid w:val="007856FB"/>
    <w:rsid w:val="0078613D"/>
    <w:rsid w:val="00792759"/>
    <w:rsid w:val="007963EA"/>
    <w:rsid w:val="007A166D"/>
    <w:rsid w:val="007A18D8"/>
    <w:rsid w:val="007A437A"/>
    <w:rsid w:val="007A7CD7"/>
    <w:rsid w:val="007B0CAE"/>
    <w:rsid w:val="007B0F75"/>
    <w:rsid w:val="007B2521"/>
    <w:rsid w:val="007B3CBF"/>
    <w:rsid w:val="007B6164"/>
    <w:rsid w:val="007B6AAA"/>
    <w:rsid w:val="007C048A"/>
    <w:rsid w:val="007C1003"/>
    <w:rsid w:val="007C2CE5"/>
    <w:rsid w:val="007C3CCD"/>
    <w:rsid w:val="007C3F1C"/>
    <w:rsid w:val="007C4340"/>
    <w:rsid w:val="007C447A"/>
    <w:rsid w:val="007C4878"/>
    <w:rsid w:val="007C7B53"/>
    <w:rsid w:val="007D00B5"/>
    <w:rsid w:val="007D0936"/>
    <w:rsid w:val="007D28E7"/>
    <w:rsid w:val="007D3FC7"/>
    <w:rsid w:val="007D6B0A"/>
    <w:rsid w:val="007D6E72"/>
    <w:rsid w:val="007E0F86"/>
    <w:rsid w:val="007E357F"/>
    <w:rsid w:val="007E459A"/>
    <w:rsid w:val="007E5C40"/>
    <w:rsid w:val="007E6B9F"/>
    <w:rsid w:val="007E7A48"/>
    <w:rsid w:val="007F070B"/>
    <w:rsid w:val="007F09C2"/>
    <w:rsid w:val="007F09EE"/>
    <w:rsid w:val="007F3E0F"/>
    <w:rsid w:val="007F5EFB"/>
    <w:rsid w:val="008002D1"/>
    <w:rsid w:val="00800E4A"/>
    <w:rsid w:val="00801F34"/>
    <w:rsid w:val="00802925"/>
    <w:rsid w:val="00803C44"/>
    <w:rsid w:val="00803E6B"/>
    <w:rsid w:val="008044B3"/>
    <w:rsid w:val="00806018"/>
    <w:rsid w:val="008060D9"/>
    <w:rsid w:val="0080632F"/>
    <w:rsid w:val="0080780F"/>
    <w:rsid w:val="00807901"/>
    <w:rsid w:val="00807BB9"/>
    <w:rsid w:val="00810478"/>
    <w:rsid w:val="00813AC5"/>
    <w:rsid w:val="00814ED0"/>
    <w:rsid w:val="00814F8A"/>
    <w:rsid w:val="0081539E"/>
    <w:rsid w:val="008162FC"/>
    <w:rsid w:val="00816DD9"/>
    <w:rsid w:val="00820DB5"/>
    <w:rsid w:val="008225CD"/>
    <w:rsid w:val="00824EFD"/>
    <w:rsid w:val="00825AA3"/>
    <w:rsid w:val="00825C41"/>
    <w:rsid w:val="00827A4F"/>
    <w:rsid w:val="00827A50"/>
    <w:rsid w:val="008311AC"/>
    <w:rsid w:val="00831F87"/>
    <w:rsid w:val="0083328D"/>
    <w:rsid w:val="00835295"/>
    <w:rsid w:val="00837445"/>
    <w:rsid w:val="00841354"/>
    <w:rsid w:val="00845BCF"/>
    <w:rsid w:val="00846673"/>
    <w:rsid w:val="00852198"/>
    <w:rsid w:val="0085284A"/>
    <w:rsid w:val="0085318C"/>
    <w:rsid w:val="008531C4"/>
    <w:rsid w:val="008534B3"/>
    <w:rsid w:val="00853E97"/>
    <w:rsid w:val="008560FB"/>
    <w:rsid w:val="00856BCB"/>
    <w:rsid w:val="0086071D"/>
    <w:rsid w:val="00865454"/>
    <w:rsid w:val="0086547E"/>
    <w:rsid w:val="00866987"/>
    <w:rsid w:val="00866C40"/>
    <w:rsid w:val="00871479"/>
    <w:rsid w:val="00871F1C"/>
    <w:rsid w:val="00872245"/>
    <w:rsid w:val="008739C1"/>
    <w:rsid w:val="00873D51"/>
    <w:rsid w:val="00874445"/>
    <w:rsid w:val="00874496"/>
    <w:rsid w:val="00877CF3"/>
    <w:rsid w:val="00881D20"/>
    <w:rsid w:val="0088256D"/>
    <w:rsid w:val="00882A3A"/>
    <w:rsid w:val="00882E98"/>
    <w:rsid w:val="008846BF"/>
    <w:rsid w:val="008855C1"/>
    <w:rsid w:val="008866F1"/>
    <w:rsid w:val="00886F2B"/>
    <w:rsid w:val="00886F5A"/>
    <w:rsid w:val="00887C22"/>
    <w:rsid w:val="0089112E"/>
    <w:rsid w:val="0089306C"/>
    <w:rsid w:val="008936A1"/>
    <w:rsid w:val="00893CEB"/>
    <w:rsid w:val="00894FE7"/>
    <w:rsid w:val="0089501B"/>
    <w:rsid w:val="00897577"/>
    <w:rsid w:val="00897D7F"/>
    <w:rsid w:val="00897E36"/>
    <w:rsid w:val="008A14FE"/>
    <w:rsid w:val="008A16BB"/>
    <w:rsid w:val="008A3307"/>
    <w:rsid w:val="008A43D2"/>
    <w:rsid w:val="008A4CEA"/>
    <w:rsid w:val="008A540E"/>
    <w:rsid w:val="008B017E"/>
    <w:rsid w:val="008B5D81"/>
    <w:rsid w:val="008B7CB3"/>
    <w:rsid w:val="008B7D28"/>
    <w:rsid w:val="008C1EAC"/>
    <w:rsid w:val="008C267E"/>
    <w:rsid w:val="008C392C"/>
    <w:rsid w:val="008C39DF"/>
    <w:rsid w:val="008C5815"/>
    <w:rsid w:val="008D1C37"/>
    <w:rsid w:val="008D1C57"/>
    <w:rsid w:val="008D20B6"/>
    <w:rsid w:val="008D30D9"/>
    <w:rsid w:val="008D3A8E"/>
    <w:rsid w:val="008D3D3D"/>
    <w:rsid w:val="008D5E57"/>
    <w:rsid w:val="008D6B96"/>
    <w:rsid w:val="008D72DF"/>
    <w:rsid w:val="008D74C6"/>
    <w:rsid w:val="008E15A9"/>
    <w:rsid w:val="008E7B55"/>
    <w:rsid w:val="008F0566"/>
    <w:rsid w:val="008F2355"/>
    <w:rsid w:val="008F5506"/>
    <w:rsid w:val="008F56BC"/>
    <w:rsid w:val="008F5DA2"/>
    <w:rsid w:val="008F79C8"/>
    <w:rsid w:val="008F7B96"/>
    <w:rsid w:val="00907BF3"/>
    <w:rsid w:val="00910602"/>
    <w:rsid w:val="00912BC7"/>
    <w:rsid w:val="00913024"/>
    <w:rsid w:val="00913A76"/>
    <w:rsid w:val="00916650"/>
    <w:rsid w:val="009178AE"/>
    <w:rsid w:val="00917CDD"/>
    <w:rsid w:val="00917DC5"/>
    <w:rsid w:val="009202FC"/>
    <w:rsid w:val="009209D3"/>
    <w:rsid w:val="00920F29"/>
    <w:rsid w:val="00920F2B"/>
    <w:rsid w:val="00922BA7"/>
    <w:rsid w:val="00923D64"/>
    <w:rsid w:val="00924C5B"/>
    <w:rsid w:val="00925936"/>
    <w:rsid w:val="00925A62"/>
    <w:rsid w:val="00925B95"/>
    <w:rsid w:val="0092625B"/>
    <w:rsid w:val="009272D4"/>
    <w:rsid w:val="00927BD3"/>
    <w:rsid w:val="00927D91"/>
    <w:rsid w:val="00930A69"/>
    <w:rsid w:val="0093229D"/>
    <w:rsid w:val="00933F27"/>
    <w:rsid w:val="00933FA9"/>
    <w:rsid w:val="00941A83"/>
    <w:rsid w:val="00942645"/>
    <w:rsid w:val="00942AC1"/>
    <w:rsid w:val="00944CC7"/>
    <w:rsid w:val="0094616B"/>
    <w:rsid w:val="00950F39"/>
    <w:rsid w:val="009510EA"/>
    <w:rsid w:val="0095116C"/>
    <w:rsid w:val="0095150C"/>
    <w:rsid w:val="00951741"/>
    <w:rsid w:val="00956E35"/>
    <w:rsid w:val="00960EDA"/>
    <w:rsid w:val="00962E3B"/>
    <w:rsid w:val="00963072"/>
    <w:rsid w:val="009652C0"/>
    <w:rsid w:val="00965788"/>
    <w:rsid w:val="00966EC0"/>
    <w:rsid w:val="00970B4D"/>
    <w:rsid w:val="009711DD"/>
    <w:rsid w:val="0097125E"/>
    <w:rsid w:val="00972AC8"/>
    <w:rsid w:val="009732C5"/>
    <w:rsid w:val="00973BB2"/>
    <w:rsid w:val="00974255"/>
    <w:rsid w:val="00974407"/>
    <w:rsid w:val="00974452"/>
    <w:rsid w:val="009761AA"/>
    <w:rsid w:val="00977D29"/>
    <w:rsid w:val="00983871"/>
    <w:rsid w:val="00984843"/>
    <w:rsid w:val="00984910"/>
    <w:rsid w:val="00985052"/>
    <w:rsid w:val="0098555D"/>
    <w:rsid w:val="009900F4"/>
    <w:rsid w:val="00990302"/>
    <w:rsid w:val="009918D8"/>
    <w:rsid w:val="00992729"/>
    <w:rsid w:val="00992816"/>
    <w:rsid w:val="00992EFF"/>
    <w:rsid w:val="00994966"/>
    <w:rsid w:val="009A4578"/>
    <w:rsid w:val="009A5192"/>
    <w:rsid w:val="009A6267"/>
    <w:rsid w:val="009A738A"/>
    <w:rsid w:val="009B3182"/>
    <w:rsid w:val="009B70B5"/>
    <w:rsid w:val="009B7AF6"/>
    <w:rsid w:val="009C1380"/>
    <w:rsid w:val="009C1D1D"/>
    <w:rsid w:val="009C42C5"/>
    <w:rsid w:val="009C6DD6"/>
    <w:rsid w:val="009D3A2E"/>
    <w:rsid w:val="009D5E6F"/>
    <w:rsid w:val="009D7CDD"/>
    <w:rsid w:val="009D7F6F"/>
    <w:rsid w:val="009E1472"/>
    <w:rsid w:val="009E1FAE"/>
    <w:rsid w:val="009E26A5"/>
    <w:rsid w:val="009E28F7"/>
    <w:rsid w:val="009E394C"/>
    <w:rsid w:val="009E4027"/>
    <w:rsid w:val="009E55A1"/>
    <w:rsid w:val="009E65EA"/>
    <w:rsid w:val="009F3162"/>
    <w:rsid w:val="009F7DF2"/>
    <w:rsid w:val="00A0416A"/>
    <w:rsid w:val="00A04831"/>
    <w:rsid w:val="00A04BEB"/>
    <w:rsid w:val="00A05E44"/>
    <w:rsid w:val="00A07923"/>
    <w:rsid w:val="00A101BB"/>
    <w:rsid w:val="00A10958"/>
    <w:rsid w:val="00A119D5"/>
    <w:rsid w:val="00A1368F"/>
    <w:rsid w:val="00A15052"/>
    <w:rsid w:val="00A16C6C"/>
    <w:rsid w:val="00A20022"/>
    <w:rsid w:val="00A20896"/>
    <w:rsid w:val="00A217A0"/>
    <w:rsid w:val="00A22EEB"/>
    <w:rsid w:val="00A25D87"/>
    <w:rsid w:val="00A30757"/>
    <w:rsid w:val="00A32016"/>
    <w:rsid w:val="00A323BA"/>
    <w:rsid w:val="00A36977"/>
    <w:rsid w:val="00A36EF7"/>
    <w:rsid w:val="00A41DEC"/>
    <w:rsid w:val="00A45AFF"/>
    <w:rsid w:val="00A46147"/>
    <w:rsid w:val="00A466CF"/>
    <w:rsid w:val="00A46B83"/>
    <w:rsid w:val="00A46EEB"/>
    <w:rsid w:val="00A50BEF"/>
    <w:rsid w:val="00A52247"/>
    <w:rsid w:val="00A6037A"/>
    <w:rsid w:val="00A60D03"/>
    <w:rsid w:val="00A617A1"/>
    <w:rsid w:val="00A62CFD"/>
    <w:rsid w:val="00A6388E"/>
    <w:rsid w:val="00A64AC7"/>
    <w:rsid w:val="00A653C8"/>
    <w:rsid w:val="00A67072"/>
    <w:rsid w:val="00A675E0"/>
    <w:rsid w:val="00A67977"/>
    <w:rsid w:val="00A67D1E"/>
    <w:rsid w:val="00A67F9E"/>
    <w:rsid w:val="00A7019D"/>
    <w:rsid w:val="00A748BF"/>
    <w:rsid w:val="00A75239"/>
    <w:rsid w:val="00A76A61"/>
    <w:rsid w:val="00A80407"/>
    <w:rsid w:val="00A83E2B"/>
    <w:rsid w:val="00A8459A"/>
    <w:rsid w:val="00A918F8"/>
    <w:rsid w:val="00A919B0"/>
    <w:rsid w:val="00A91B2E"/>
    <w:rsid w:val="00A9221F"/>
    <w:rsid w:val="00A928C5"/>
    <w:rsid w:val="00A93553"/>
    <w:rsid w:val="00A964B0"/>
    <w:rsid w:val="00A96B8F"/>
    <w:rsid w:val="00AA1704"/>
    <w:rsid w:val="00AA2499"/>
    <w:rsid w:val="00AA438B"/>
    <w:rsid w:val="00AA52E1"/>
    <w:rsid w:val="00AA58B4"/>
    <w:rsid w:val="00AA5EB5"/>
    <w:rsid w:val="00AA668F"/>
    <w:rsid w:val="00AB28F5"/>
    <w:rsid w:val="00AB6C7F"/>
    <w:rsid w:val="00AC0A41"/>
    <w:rsid w:val="00AC1ACF"/>
    <w:rsid w:val="00AC3A8F"/>
    <w:rsid w:val="00AC5BC4"/>
    <w:rsid w:val="00AC5F96"/>
    <w:rsid w:val="00AC6045"/>
    <w:rsid w:val="00AD0E86"/>
    <w:rsid w:val="00AD31CE"/>
    <w:rsid w:val="00AD5C56"/>
    <w:rsid w:val="00AD5F5C"/>
    <w:rsid w:val="00AE0EAA"/>
    <w:rsid w:val="00AE2AAA"/>
    <w:rsid w:val="00AE3618"/>
    <w:rsid w:val="00AE709E"/>
    <w:rsid w:val="00AE70B3"/>
    <w:rsid w:val="00AF05AA"/>
    <w:rsid w:val="00AF0A04"/>
    <w:rsid w:val="00AF1A87"/>
    <w:rsid w:val="00AF22AB"/>
    <w:rsid w:val="00AF2862"/>
    <w:rsid w:val="00AF5A55"/>
    <w:rsid w:val="00AF65D6"/>
    <w:rsid w:val="00B03557"/>
    <w:rsid w:val="00B03DF4"/>
    <w:rsid w:val="00B042B3"/>
    <w:rsid w:val="00B05454"/>
    <w:rsid w:val="00B0645C"/>
    <w:rsid w:val="00B070D9"/>
    <w:rsid w:val="00B07333"/>
    <w:rsid w:val="00B13063"/>
    <w:rsid w:val="00B134CE"/>
    <w:rsid w:val="00B142AC"/>
    <w:rsid w:val="00B14377"/>
    <w:rsid w:val="00B14857"/>
    <w:rsid w:val="00B149EB"/>
    <w:rsid w:val="00B15AE6"/>
    <w:rsid w:val="00B161D1"/>
    <w:rsid w:val="00B165EB"/>
    <w:rsid w:val="00B16940"/>
    <w:rsid w:val="00B26327"/>
    <w:rsid w:val="00B2682A"/>
    <w:rsid w:val="00B27822"/>
    <w:rsid w:val="00B304CC"/>
    <w:rsid w:val="00B31095"/>
    <w:rsid w:val="00B35297"/>
    <w:rsid w:val="00B40A03"/>
    <w:rsid w:val="00B41A77"/>
    <w:rsid w:val="00B43210"/>
    <w:rsid w:val="00B45905"/>
    <w:rsid w:val="00B45E31"/>
    <w:rsid w:val="00B47A19"/>
    <w:rsid w:val="00B514EA"/>
    <w:rsid w:val="00B540EC"/>
    <w:rsid w:val="00B544D7"/>
    <w:rsid w:val="00B55510"/>
    <w:rsid w:val="00B55AA1"/>
    <w:rsid w:val="00B563CC"/>
    <w:rsid w:val="00B56A97"/>
    <w:rsid w:val="00B57327"/>
    <w:rsid w:val="00B60E49"/>
    <w:rsid w:val="00B713C2"/>
    <w:rsid w:val="00B75552"/>
    <w:rsid w:val="00B75BEC"/>
    <w:rsid w:val="00B77C72"/>
    <w:rsid w:val="00B80FBF"/>
    <w:rsid w:val="00B81677"/>
    <w:rsid w:val="00B8327A"/>
    <w:rsid w:val="00B83E24"/>
    <w:rsid w:val="00B84BB9"/>
    <w:rsid w:val="00B867C9"/>
    <w:rsid w:val="00B9136E"/>
    <w:rsid w:val="00B933A2"/>
    <w:rsid w:val="00B9349A"/>
    <w:rsid w:val="00B9394A"/>
    <w:rsid w:val="00B93AE9"/>
    <w:rsid w:val="00B956E2"/>
    <w:rsid w:val="00B963A8"/>
    <w:rsid w:val="00B96659"/>
    <w:rsid w:val="00BA1593"/>
    <w:rsid w:val="00BA19CB"/>
    <w:rsid w:val="00BA2AB9"/>
    <w:rsid w:val="00BA2AD0"/>
    <w:rsid w:val="00BA450F"/>
    <w:rsid w:val="00BA64C7"/>
    <w:rsid w:val="00BA7283"/>
    <w:rsid w:val="00BA7F09"/>
    <w:rsid w:val="00BB05A2"/>
    <w:rsid w:val="00BB217D"/>
    <w:rsid w:val="00BB2C9D"/>
    <w:rsid w:val="00BB3139"/>
    <w:rsid w:val="00BB445F"/>
    <w:rsid w:val="00BB533C"/>
    <w:rsid w:val="00BB5D54"/>
    <w:rsid w:val="00BB5DA5"/>
    <w:rsid w:val="00BC1BD4"/>
    <w:rsid w:val="00BC2E8B"/>
    <w:rsid w:val="00BC34BB"/>
    <w:rsid w:val="00BC37C9"/>
    <w:rsid w:val="00BC3817"/>
    <w:rsid w:val="00BD02EF"/>
    <w:rsid w:val="00BD089F"/>
    <w:rsid w:val="00BD224D"/>
    <w:rsid w:val="00BD30FE"/>
    <w:rsid w:val="00BD6490"/>
    <w:rsid w:val="00BD7912"/>
    <w:rsid w:val="00BD7A9D"/>
    <w:rsid w:val="00BE0000"/>
    <w:rsid w:val="00BE6206"/>
    <w:rsid w:val="00BE7A7E"/>
    <w:rsid w:val="00BF2149"/>
    <w:rsid w:val="00BF387D"/>
    <w:rsid w:val="00BF3C23"/>
    <w:rsid w:val="00BF6898"/>
    <w:rsid w:val="00C00AB9"/>
    <w:rsid w:val="00C00FCF"/>
    <w:rsid w:val="00C01B48"/>
    <w:rsid w:val="00C03132"/>
    <w:rsid w:val="00C03261"/>
    <w:rsid w:val="00C0359C"/>
    <w:rsid w:val="00C03769"/>
    <w:rsid w:val="00C04671"/>
    <w:rsid w:val="00C050C4"/>
    <w:rsid w:val="00C06243"/>
    <w:rsid w:val="00C06F89"/>
    <w:rsid w:val="00C07305"/>
    <w:rsid w:val="00C10502"/>
    <w:rsid w:val="00C10E44"/>
    <w:rsid w:val="00C14367"/>
    <w:rsid w:val="00C15B57"/>
    <w:rsid w:val="00C15FC2"/>
    <w:rsid w:val="00C2019F"/>
    <w:rsid w:val="00C20683"/>
    <w:rsid w:val="00C23379"/>
    <w:rsid w:val="00C24409"/>
    <w:rsid w:val="00C25E4B"/>
    <w:rsid w:val="00C30AE6"/>
    <w:rsid w:val="00C31CFE"/>
    <w:rsid w:val="00C3575B"/>
    <w:rsid w:val="00C36C70"/>
    <w:rsid w:val="00C37D79"/>
    <w:rsid w:val="00C37F30"/>
    <w:rsid w:val="00C37F82"/>
    <w:rsid w:val="00C4086B"/>
    <w:rsid w:val="00C40B88"/>
    <w:rsid w:val="00C4281F"/>
    <w:rsid w:val="00C43F9A"/>
    <w:rsid w:val="00C43FEF"/>
    <w:rsid w:val="00C44FAB"/>
    <w:rsid w:val="00C468B8"/>
    <w:rsid w:val="00C4718C"/>
    <w:rsid w:val="00C471E7"/>
    <w:rsid w:val="00C50C3D"/>
    <w:rsid w:val="00C54224"/>
    <w:rsid w:val="00C5455A"/>
    <w:rsid w:val="00C545D1"/>
    <w:rsid w:val="00C550F5"/>
    <w:rsid w:val="00C55A58"/>
    <w:rsid w:val="00C56A6B"/>
    <w:rsid w:val="00C60BA8"/>
    <w:rsid w:val="00C60BB1"/>
    <w:rsid w:val="00C610CC"/>
    <w:rsid w:val="00C611C6"/>
    <w:rsid w:val="00C65309"/>
    <w:rsid w:val="00C65735"/>
    <w:rsid w:val="00C666C7"/>
    <w:rsid w:val="00C6693E"/>
    <w:rsid w:val="00C6739B"/>
    <w:rsid w:val="00C67557"/>
    <w:rsid w:val="00C720A5"/>
    <w:rsid w:val="00C724BB"/>
    <w:rsid w:val="00C73E47"/>
    <w:rsid w:val="00C74525"/>
    <w:rsid w:val="00C75A55"/>
    <w:rsid w:val="00C75D34"/>
    <w:rsid w:val="00C763D7"/>
    <w:rsid w:val="00C77016"/>
    <w:rsid w:val="00C8072F"/>
    <w:rsid w:val="00C8344A"/>
    <w:rsid w:val="00C86A4B"/>
    <w:rsid w:val="00C87424"/>
    <w:rsid w:val="00C875BB"/>
    <w:rsid w:val="00C87F19"/>
    <w:rsid w:val="00C91264"/>
    <w:rsid w:val="00C91729"/>
    <w:rsid w:val="00C92759"/>
    <w:rsid w:val="00C92AC1"/>
    <w:rsid w:val="00C9402F"/>
    <w:rsid w:val="00C947B3"/>
    <w:rsid w:val="00C96DAE"/>
    <w:rsid w:val="00C97174"/>
    <w:rsid w:val="00C97C2E"/>
    <w:rsid w:val="00CA105D"/>
    <w:rsid w:val="00CA1722"/>
    <w:rsid w:val="00CA1E89"/>
    <w:rsid w:val="00CA22F9"/>
    <w:rsid w:val="00CA4E74"/>
    <w:rsid w:val="00CA6D7E"/>
    <w:rsid w:val="00CA7DCA"/>
    <w:rsid w:val="00CB0EDA"/>
    <w:rsid w:val="00CB1A60"/>
    <w:rsid w:val="00CB24BE"/>
    <w:rsid w:val="00CB3D8B"/>
    <w:rsid w:val="00CB59CF"/>
    <w:rsid w:val="00CB65DB"/>
    <w:rsid w:val="00CC2A32"/>
    <w:rsid w:val="00CC39DC"/>
    <w:rsid w:val="00CD2CA2"/>
    <w:rsid w:val="00CD351A"/>
    <w:rsid w:val="00CD45B9"/>
    <w:rsid w:val="00CD6456"/>
    <w:rsid w:val="00CD69EA"/>
    <w:rsid w:val="00CE5BB4"/>
    <w:rsid w:val="00CE5DEC"/>
    <w:rsid w:val="00CE7ED9"/>
    <w:rsid w:val="00CE7F13"/>
    <w:rsid w:val="00CF0EDB"/>
    <w:rsid w:val="00CF2307"/>
    <w:rsid w:val="00CF2E67"/>
    <w:rsid w:val="00CF5176"/>
    <w:rsid w:val="00CF5AED"/>
    <w:rsid w:val="00CF5BB5"/>
    <w:rsid w:val="00D01CD7"/>
    <w:rsid w:val="00D027FB"/>
    <w:rsid w:val="00D02D4A"/>
    <w:rsid w:val="00D02E0A"/>
    <w:rsid w:val="00D0412B"/>
    <w:rsid w:val="00D066BF"/>
    <w:rsid w:val="00D06DE9"/>
    <w:rsid w:val="00D07207"/>
    <w:rsid w:val="00D07B49"/>
    <w:rsid w:val="00D103A3"/>
    <w:rsid w:val="00D11BFD"/>
    <w:rsid w:val="00D11CC4"/>
    <w:rsid w:val="00D139E7"/>
    <w:rsid w:val="00D13C43"/>
    <w:rsid w:val="00D14522"/>
    <w:rsid w:val="00D15684"/>
    <w:rsid w:val="00D1617D"/>
    <w:rsid w:val="00D21AA4"/>
    <w:rsid w:val="00D22611"/>
    <w:rsid w:val="00D267AB"/>
    <w:rsid w:val="00D26A9F"/>
    <w:rsid w:val="00D26D80"/>
    <w:rsid w:val="00D30061"/>
    <w:rsid w:val="00D31BA5"/>
    <w:rsid w:val="00D3296C"/>
    <w:rsid w:val="00D33862"/>
    <w:rsid w:val="00D3442A"/>
    <w:rsid w:val="00D34F40"/>
    <w:rsid w:val="00D35D12"/>
    <w:rsid w:val="00D375F8"/>
    <w:rsid w:val="00D40FE8"/>
    <w:rsid w:val="00D4161C"/>
    <w:rsid w:val="00D43B86"/>
    <w:rsid w:val="00D44003"/>
    <w:rsid w:val="00D44EB6"/>
    <w:rsid w:val="00D452DB"/>
    <w:rsid w:val="00D46427"/>
    <w:rsid w:val="00D471CB"/>
    <w:rsid w:val="00D516C9"/>
    <w:rsid w:val="00D54D9A"/>
    <w:rsid w:val="00D55634"/>
    <w:rsid w:val="00D57F99"/>
    <w:rsid w:val="00D626EE"/>
    <w:rsid w:val="00D62C5A"/>
    <w:rsid w:val="00D67831"/>
    <w:rsid w:val="00D71A09"/>
    <w:rsid w:val="00D71CAE"/>
    <w:rsid w:val="00D729CF"/>
    <w:rsid w:val="00D752E6"/>
    <w:rsid w:val="00D75DCC"/>
    <w:rsid w:val="00D76D3A"/>
    <w:rsid w:val="00D77106"/>
    <w:rsid w:val="00D779B4"/>
    <w:rsid w:val="00D834D4"/>
    <w:rsid w:val="00D84FCF"/>
    <w:rsid w:val="00D85896"/>
    <w:rsid w:val="00D85BD5"/>
    <w:rsid w:val="00D916B0"/>
    <w:rsid w:val="00D928F4"/>
    <w:rsid w:val="00D93321"/>
    <w:rsid w:val="00D93BCC"/>
    <w:rsid w:val="00D93DF4"/>
    <w:rsid w:val="00D94401"/>
    <w:rsid w:val="00D9481C"/>
    <w:rsid w:val="00D97665"/>
    <w:rsid w:val="00D97797"/>
    <w:rsid w:val="00DA1B53"/>
    <w:rsid w:val="00DA27C4"/>
    <w:rsid w:val="00DA3221"/>
    <w:rsid w:val="00DA5174"/>
    <w:rsid w:val="00DA5E2E"/>
    <w:rsid w:val="00DA6F72"/>
    <w:rsid w:val="00DB2F0A"/>
    <w:rsid w:val="00DB5486"/>
    <w:rsid w:val="00DB5935"/>
    <w:rsid w:val="00DB6BEC"/>
    <w:rsid w:val="00DB7D60"/>
    <w:rsid w:val="00DB7FA2"/>
    <w:rsid w:val="00DC4E6B"/>
    <w:rsid w:val="00DD288F"/>
    <w:rsid w:val="00DD3495"/>
    <w:rsid w:val="00DD36C2"/>
    <w:rsid w:val="00DD3C92"/>
    <w:rsid w:val="00DD4A5C"/>
    <w:rsid w:val="00DD5012"/>
    <w:rsid w:val="00DD7B83"/>
    <w:rsid w:val="00DE037B"/>
    <w:rsid w:val="00DE165E"/>
    <w:rsid w:val="00DE3AA6"/>
    <w:rsid w:val="00DE48D8"/>
    <w:rsid w:val="00DE4B0F"/>
    <w:rsid w:val="00DE5075"/>
    <w:rsid w:val="00DE5D8D"/>
    <w:rsid w:val="00DE6227"/>
    <w:rsid w:val="00DE713F"/>
    <w:rsid w:val="00DF04F3"/>
    <w:rsid w:val="00DF1099"/>
    <w:rsid w:val="00DF1532"/>
    <w:rsid w:val="00DF1879"/>
    <w:rsid w:val="00DF1D1A"/>
    <w:rsid w:val="00DF2EB0"/>
    <w:rsid w:val="00DF4ABE"/>
    <w:rsid w:val="00DF53BA"/>
    <w:rsid w:val="00E00C74"/>
    <w:rsid w:val="00E0249F"/>
    <w:rsid w:val="00E03AA2"/>
    <w:rsid w:val="00E03D3E"/>
    <w:rsid w:val="00E0494A"/>
    <w:rsid w:val="00E06662"/>
    <w:rsid w:val="00E06A5B"/>
    <w:rsid w:val="00E071BC"/>
    <w:rsid w:val="00E10E16"/>
    <w:rsid w:val="00E110B3"/>
    <w:rsid w:val="00E12C24"/>
    <w:rsid w:val="00E14AB7"/>
    <w:rsid w:val="00E15BEF"/>
    <w:rsid w:val="00E178C6"/>
    <w:rsid w:val="00E17F80"/>
    <w:rsid w:val="00E2001A"/>
    <w:rsid w:val="00E20516"/>
    <w:rsid w:val="00E20DA2"/>
    <w:rsid w:val="00E307A6"/>
    <w:rsid w:val="00E30A95"/>
    <w:rsid w:val="00E33716"/>
    <w:rsid w:val="00E3457E"/>
    <w:rsid w:val="00E346E0"/>
    <w:rsid w:val="00E36E8A"/>
    <w:rsid w:val="00E37793"/>
    <w:rsid w:val="00E438E8"/>
    <w:rsid w:val="00E43B9F"/>
    <w:rsid w:val="00E4460B"/>
    <w:rsid w:val="00E45216"/>
    <w:rsid w:val="00E4675C"/>
    <w:rsid w:val="00E46A2A"/>
    <w:rsid w:val="00E50FE6"/>
    <w:rsid w:val="00E53CA6"/>
    <w:rsid w:val="00E54979"/>
    <w:rsid w:val="00E56646"/>
    <w:rsid w:val="00E60488"/>
    <w:rsid w:val="00E60628"/>
    <w:rsid w:val="00E61938"/>
    <w:rsid w:val="00E625B4"/>
    <w:rsid w:val="00E6353D"/>
    <w:rsid w:val="00E64A83"/>
    <w:rsid w:val="00E64E98"/>
    <w:rsid w:val="00E64EB0"/>
    <w:rsid w:val="00E65EE1"/>
    <w:rsid w:val="00E65FF3"/>
    <w:rsid w:val="00E71C28"/>
    <w:rsid w:val="00E7216F"/>
    <w:rsid w:val="00E74C1F"/>
    <w:rsid w:val="00E750FC"/>
    <w:rsid w:val="00E76238"/>
    <w:rsid w:val="00E77F74"/>
    <w:rsid w:val="00E83AA2"/>
    <w:rsid w:val="00E85728"/>
    <w:rsid w:val="00E85A04"/>
    <w:rsid w:val="00E85B44"/>
    <w:rsid w:val="00E8619C"/>
    <w:rsid w:val="00E86675"/>
    <w:rsid w:val="00E87238"/>
    <w:rsid w:val="00E8781A"/>
    <w:rsid w:val="00E902EF"/>
    <w:rsid w:val="00E907DE"/>
    <w:rsid w:val="00E90AA5"/>
    <w:rsid w:val="00E91550"/>
    <w:rsid w:val="00E91F4B"/>
    <w:rsid w:val="00E92907"/>
    <w:rsid w:val="00E93313"/>
    <w:rsid w:val="00E9334A"/>
    <w:rsid w:val="00E94EB2"/>
    <w:rsid w:val="00EA0DCA"/>
    <w:rsid w:val="00EA5CEA"/>
    <w:rsid w:val="00EA6AA3"/>
    <w:rsid w:val="00EA70DB"/>
    <w:rsid w:val="00EA7524"/>
    <w:rsid w:val="00EB0485"/>
    <w:rsid w:val="00EB04DB"/>
    <w:rsid w:val="00EB1E87"/>
    <w:rsid w:val="00EB3F38"/>
    <w:rsid w:val="00EB4B2F"/>
    <w:rsid w:val="00EB6042"/>
    <w:rsid w:val="00EB6CF1"/>
    <w:rsid w:val="00EB7657"/>
    <w:rsid w:val="00EB7F69"/>
    <w:rsid w:val="00EC0364"/>
    <w:rsid w:val="00EC0C42"/>
    <w:rsid w:val="00EC1E1B"/>
    <w:rsid w:val="00EC3165"/>
    <w:rsid w:val="00EC3AAB"/>
    <w:rsid w:val="00EC4E73"/>
    <w:rsid w:val="00EC4FB1"/>
    <w:rsid w:val="00EC5D3B"/>
    <w:rsid w:val="00EC62DB"/>
    <w:rsid w:val="00ED00F7"/>
    <w:rsid w:val="00ED082F"/>
    <w:rsid w:val="00ED1A13"/>
    <w:rsid w:val="00ED1DFA"/>
    <w:rsid w:val="00ED3554"/>
    <w:rsid w:val="00ED3792"/>
    <w:rsid w:val="00ED461D"/>
    <w:rsid w:val="00ED4A47"/>
    <w:rsid w:val="00ED6FD5"/>
    <w:rsid w:val="00ED762B"/>
    <w:rsid w:val="00ED7B4F"/>
    <w:rsid w:val="00ED7E7A"/>
    <w:rsid w:val="00EE064C"/>
    <w:rsid w:val="00EE1A21"/>
    <w:rsid w:val="00EE325B"/>
    <w:rsid w:val="00EE49C2"/>
    <w:rsid w:val="00EE4E44"/>
    <w:rsid w:val="00EE5C96"/>
    <w:rsid w:val="00EF1BBC"/>
    <w:rsid w:val="00EF1EF2"/>
    <w:rsid w:val="00EF22A5"/>
    <w:rsid w:val="00EF596E"/>
    <w:rsid w:val="00EF6404"/>
    <w:rsid w:val="00F02264"/>
    <w:rsid w:val="00F02DB1"/>
    <w:rsid w:val="00F04B39"/>
    <w:rsid w:val="00F04B45"/>
    <w:rsid w:val="00F04F01"/>
    <w:rsid w:val="00F05390"/>
    <w:rsid w:val="00F058E9"/>
    <w:rsid w:val="00F06A19"/>
    <w:rsid w:val="00F06FA4"/>
    <w:rsid w:val="00F141F7"/>
    <w:rsid w:val="00F15C68"/>
    <w:rsid w:val="00F22A47"/>
    <w:rsid w:val="00F239A5"/>
    <w:rsid w:val="00F32CCE"/>
    <w:rsid w:val="00F33646"/>
    <w:rsid w:val="00F35F8F"/>
    <w:rsid w:val="00F40A5C"/>
    <w:rsid w:val="00F43250"/>
    <w:rsid w:val="00F4447A"/>
    <w:rsid w:val="00F44DFC"/>
    <w:rsid w:val="00F46249"/>
    <w:rsid w:val="00F46D59"/>
    <w:rsid w:val="00F50413"/>
    <w:rsid w:val="00F50C0F"/>
    <w:rsid w:val="00F51E82"/>
    <w:rsid w:val="00F52614"/>
    <w:rsid w:val="00F52A76"/>
    <w:rsid w:val="00F56450"/>
    <w:rsid w:val="00F565E2"/>
    <w:rsid w:val="00F56D4B"/>
    <w:rsid w:val="00F574E2"/>
    <w:rsid w:val="00F57981"/>
    <w:rsid w:val="00F57C9A"/>
    <w:rsid w:val="00F60E70"/>
    <w:rsid w:val="00F61A04"/>
    <w:rsid w:val="00F626E9"/>
    <w:rsid w:val="00F6296E"/>
    <w:rsid w:val="00F6415F"/>
    <w:rsid w:val="00F6481A"/>
    <w:rsid w:val="00F649DA"/>
    <w:rsid w:val="00F6536D"/>
    <w:rsid w:val="00F65A4A"/>
    <w:rsid w:val="00F66551"/>
    <w:rsid w:val="00F71614"/>
    <w:rsid w:val="00F723BF"/>
    <w:rsid w:val="00F72501"/>
    <w:rsid w:val="00F7584B"/>
    <w:rsid w:val="00F76203"/>
    <w:rsid w:val="00F775F3"/>
    <w:rsid w:val="00F7787B"/>
    <w:rsid w:val="00F80D19"/>
    <w:rsid w:val="00F817E7"/>
    <w:rsid w:val="00F81D08"/>
    <w:rsid w:val="00F84662"/>
    <w:rsid w:val="00F84F52"/>
    <w:rsid w:val="00F85891"/>
    <w:rsid w:val="00F90559"/>
    <w:rsid w:val="00F92033"/>
    <w:rsid w:val="00F92CDD"/>
    <w:rsid w:val="00F939A1"/>
    <w:rsid w:val="00FA0515"/>
    <w:rsid w:val="00FA122B"/>
    <w:rsid w:val="00FA2155"/>
    <w:rsid w:val="00FA2FED"/>
    <w:rsid w:val="00FA559F"/>
    <w:rsid w:val="00FA6367"/>
    <w:rsid w:val="00FA709A"/>
    <w:rsid w:val="00FB123F"/>
    <w:rsid w:val="00FB438C"/>
    <w:rsid w:val="00FC07D1"/>
    <w:rsid w:val="00FC231E"/>
    <w:rsid w:val="00FC4140"/>
    <w:rsid w:val="00FC63B0"/>
    <w:rsid w:val="00FC6FD4"/>
    <w:rsid w:val="00FC72D1"/>
    <w:rsid w:val="00FD21BF"/>
    <w:rsid w:val="00FD33F9"/>
    <w:rsid w:val="00FD3D4E"/>
    <w:rsid w:val="00FD3D9E"/>
    <w:rsid w:val="00FD7151"/>
    <w:rsid w:val="00FE015C"/>
    <w:rsid w:val="00FE2789"/>
    <w:rsid w:val="00FE278D"/>
    <w:rsid w:val="00FE298B"/>
    <w:rsid w:val="00FE2E3F"/>
    <w:rsid w:val="00FE34F5"/>
    <w:rsid w:val="00FE3716"/>
    <w:rsid w:val="00FE3889"/>
    <w:rsid w:val="00FE56C3"/>
    <w:rsid w:val="00FE7FFC"/>
    <w:rsid w:val="00FF1035"/>
    <w:rsid w:val="00FF1533"/>
    <w:rsid w:val="00FF6351"/>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qFormat/>
    <w:rsid w:val="003F3430"/>
    <w:pPr>
      <w:jc w:val="center"/>
    </w:pPr>
    <w:rPr>
      <w:b/>
      <w:sz w:val="24"/>
      <w:szCs w:val="24"/>
    </w:rPr>
  </w:style>
  <w:style w:type="character" w:customStyle="1" w:styleId="a6">
    <w:name w:val="Название Знак"/>
    <w:aliases w:val=" Знак Знак,Знак Знак"/>
    <w:basedOn w:val="a0"/>
    <w:link w:val="a5"/>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basedOn w:val="a"/>
    <w:link w:val="ab"/>
    <w:rsid w:val="003F3430"/>
    <w:pPr>
      <w:spacing w:before="100" w:beforeAutospacing="1" w:after="100" w:afterAutospacing="1"/>
    </w:pPr>
    <w:rPr>
      <w:sz w:val="24"/>
      <w:szCs w:val="24"/>
    </w:rPr>
  </w:style>
  <w:style w:type="paragraph" w:styleId="ac">
    <w:name w:val="List Paragraph"/>
    <w:basedOn w:val="a"/>
    <w:link w:val="ad"/>
    <w:uiPriority w:val="34"/>
    <w:qFormat/>
    <w:rsid w:val="003F3430"/>
    <w:pPr>
      <w:ind w:left="720"/>
      <w:contextualSpacing/>
    </w:pPr>
  </w:style>
  <w:style w:type="character" w:customStyle="1" w:styleId="ad">
    <w:name w:val="Абзац списка Знак"/>
    <w:basedOn w:val="a0"/>
    <w:link w:val="ac"/>
    <w:uiPriority w:val="34"/>
    <w:rsid w:val="003F3430"/>
    <w:rPr>
      <w:rFonts w:ascii="Times New Roman" w:eastAsia="Times New Roman" w:hAnsi="Times New Roman" w:cs="Times New Roman"/>
      <w:sz w:val="20"/>
      <w:szCs w:val="20"/>
      <w:lang w:eastAsia="ru-RU"/>
    </w:rPr>
  </w:style>
  <w:style w:type="character" w:customStyle="1" w:styleId="ab">
    <w:name w:val="Обычный (веб) Знак"/>
    <w:basedOn w:val="a0"/>
    <w:link w:val="aa"/>
    <w:rsid w:val="003F3430"/>
    <w:rPr>
      <w:rFonts w:ascii="Times New Roman" w:eastAsia="Times New Roman" w:hAnsi="Times New Roman" w:cs="Times New Roman"/>
      <w:sz w:val="24"/>
      <w:szCs w:val="24"/>
      <w:lang w:eastAsia="ru-RU"/>
    </w:rPr>
  </w:style>
  <w:style w:type="paragraph" w:customStyle="1" w:styleId="ConsPlusNormal">
    <w:name w:val="ConsPlusNormal"/>
    <w:rsid w:val="00B514E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rsid w:val="00B514EA"/>
    <w:rPr>
      <w:color w:val="0000FF"/>
      <w:u w:val="single"/>
    </w:rPr>
  </w:style>
  <w:style w:type="character" w:customStyle="1" w:styleId="30">
    <w:name w:val="Заголовок 3 Знак"/>
    <w:basedOn w:val="a0"/>
    <w:link w:val="3"/>
    <w:uiPriority w:val="9"/>
    <w:rsid w:val="00312434"/>
    <w:rPr>
      <w:rFonts w:asciiTheme="majorHAnsi" w:eastAsiaTheme="majorEastAsia" w:hAnsiTheme="majorHAnsi" w:cstheme="majorBidi"/>
      <w:b/>
      <w:bCs/>
      <w:color w:val="4F81BD" w:themeColor="accent1"/>
      <w:sz w:val="20"/>
      <w:szCs w:val="20"/>
      <w:lang w:eastAsia="ru-RU"/>
    </w:rPr>
  </w:style>
  <w:style w:type="table" w:styleId="af">
    <w:name w:val="Table Grid"/>
    <w:basedOn w:val="a1"/>
    <w:uiPriority w:val="59"/>
    <w:rsid w:val="001B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633EEB"/>
    <w:rPr>
      <w:rFonts w:ascii="Calibri" w:eastAsia="Times New Roman" w:hAnsi="Calibri" w:cs="Times New Roman"/>
      <w:lang w:eastAsia="ru-RU"/>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y.ru/predprinimatelstvo-1" TargetMode="External"/><Relationship Id="rId18" Type="http://schemas.openxmlformats.org/officeDocument/2006/relationships/hyperlink" Target="http://www.uray.ru/upload/file/programmi/molod%2016-20.doc" TargetMode="External"/><Relationship Id="rId3" Type="http://schemas.openxmlformats.org/officeDocument/2006/relationships/styles" Target="styles.xml"/><Relationship Id="rId21" Type="http://schemas.openxmlformats.org/officeDocument/2006/relationships/hyperlink" Target="http://www.uray.ru/upload/file/programmi/prof%20praf%2015-17.doc" TargetMode="External"/><Relationship Id="rId7" Type="http://schemas.openxmlformats.org/officeDocument/2006/relationships/endnotes" Target="endnotes.xml"/><Relationship Id="rId12" Type="http://schemas.openxmlformats.org/officeDocument/2006/relationships/hyperlink" Target="http://www.uray.ru/investitsionnaya-politika-goroda" TargetMode="External"/><Relationship Id="rId17" Type="http://schemas.openxmlformats.org/officeDocument/2006/relationships/hyperlink" Target="http://new.investugra.ru/" TargetMode="External"/><Relationship Id="rId2" Type="http://schemas.openxmlformats.org/officeDocument/2006/relationships/numbering" Target="numbering.xml"/><Relationship Id="rId16" Type="http://schemas.openxmlformats.org/officeDocument/2006/relationships/hyperlink" Target="http://www.uray.ru/investitsionnaya-politika-goroda" TargetMode="External"/><Relationship Id="rId20" Type="http://schemas.openxmlformats.org/officeDocument/2006/relationships/hyperlink" Target="http://www.uray.ru/upload/file/programmi/zas%20nas%2013-1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strategiya-razvitiya" TargetMode="External"/><Relationship Id="rId5" Type="http://schemas.openxmlformats.org/officeDocument/2006/relationships/webSettings" Target="webSettings.xml"/><Relationship Id="rId15" Type="http://schemas.openxmlformats.org/officeDocument/2006/relationships/hyperlink" Target="http://investugra.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uray.ru/upload/ulud%20jil%20usl%2016-18.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ray.ru/sotsialno-ekonomicheskoe-razvitie-goroda-6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B8FFF-752C-4185-B5B7-1627EF5D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32</Pages>
  <Words>14408</Words>
  <Characters>82126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Оксана Владимировна</dc:creator>
  <cp:keywords/>
  <dc:description/>
  <cp:lastModifiedBy>Лучанинова Кристина Александровна</cp:lastModifiedBy>
  <cp:revision>153</cp:revision>
  <cp:lastPrinted>2016-10-11T07:18:00Z</cp:lastPrinted>
  <dcterms:created xsi:type="dcterms:W3CDTF">2015-06-27T12:51:00Z</dcterms:created>
  <dcterms:modified xsi:type="dcterms:W3CDTF">2016-10-26T11:50:00Z</dcterms:modified>
</cp:coreProperties>
</file>