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3" w:rsidRPr="00AD0633" w:rsidRDefault="00AD0633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АДМИНИСТРАЦИЯ ГОРОДА УРАЙ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от 11 марта 2016 г. N 644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 СОЗДАНИИ 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30.08.2016 N 2646)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от 06.03.2006 N 35-ФЗ "О противодействии терроризму", </w:t>
      </w:r>
      <w:hyperlink r:id="rId6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пунктом 7.1 части 1 статьи 16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15.02.2006 N 116 "О мерах по противодействию терроризму", </w:t>
      </w:r>
      <w:hyperlink r:id="rId8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17.11.2010 N 217 "Об Антитеррористической комиссии Ханты-Мансийского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автономного округа - Югры":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Создать Антитеррористическую комиссию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53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об Антитеррористической комиссии города Урай (приложение 1).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9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города Урай (приложение 2).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117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работы Антитеррористической комиссии города Урай (приложение 3).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2.4. </w:t>
      </w:r>
      <w:hyperlink w:anchor="P22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об Аппарате Антитеррористической комиссии города Урай (приложение 4).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2.5. </w:t>
      </w:r>
      <w:hyperlink w:anchor="P272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постоянно действующих рабочих групп Антитеррористической комиссии города Урай (приложение 5).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2.6. </w:t>
      </w:r>
      <w:hyperlink w:anchor="P301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 постоянно действующих рабочих группах Антитеррористической комиссии города Урай N 1, 2, 3 (приложение 6).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2.7. </w:t>
      </w:r>
      <w:hyperlink w:anchor="P36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постоянно действующей рабочей группы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 (приложение 7).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2.8. </w:t>
      </w:r>
      <w:hyperlink w:anchor="P39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постоянно действующей рабочей группы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(приложение 8).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2.9. </w:t>
      </w:r>
      <w:hyperlink w:anchor="P421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постоянно действующей рабочей группы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 (приложение 9).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2.10. </w:t>
      </w:r>
      <w:hyperlink w:anchor="P442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 постоянно действующей рабочей группе Антитеррористической комиссии города Урай по обследованию объектов, включенных в "Реестр объектов возможных террористических посягательств, расположенных на территории Ханты-Мансийского автономного округа - Югры" (приложение 10).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2.11. </w:t>
      </w:r>
      <w:hyperlink w:anchor="P478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постоянно действующей рабочей группы Антитеррористической комиссии города Урай по обследованию объектов, включенных в "Реестр объектов возможных террористических посягательств, расположенных на территории Ханты-Мансийского автономного округа - Югры" (приложение 11).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Считать утратившими силу: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hyperlink r:id="rId9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28.12.2011 N 3955 "О внесении изменений в постановление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1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23.04.2012 N 1177 "О внесении изменений в постановление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3.4. </w:t>
      </w:r>
      <w:hyperlink r:id="rId12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04.09.2012 N 2750 "О внесении изменений в постановление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3.5. </w:t>
      </w:r>
      <w:hyperlink r:id="rId13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27.01.2014 N 166 "О внесении изменений в постановление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3.6. </w:t>
      </w:r>
      <w:hyperlink r:id="rId14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10.12.2014 N 4338 "О внесении изменения в приложение 2 к постановлению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3.7. </w:t>
      </w:r>
      <w:hyperlink r:id="rId15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06.02.2015 N 405 "О внесении изменений в постановление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3.8. </w:t>
      </w:r>
      <w:hyperlink r:id="rId16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24.08.2015 N 2739 "О внесении изменения в приложение 4 к постановлению администрации города Урай от 11.03.2010 N 659 "О создании антитеррористической комиссии города Урай";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3.9. </w:t>
      </w:r>
      <w:hyperlink r:id="rId17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15.09.2015 N 3003 "О внесении изменений в постановление администрации города Урай от 11.03.2010 N 659 "О создании антитеррористической комиссии города Урай".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В.П.Куликова.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 w:rsidP="00AD0633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 w:rsidP="00AD0633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А.В.Иванов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AD06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ОБ 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Антитеррористическая комиссия города Урай (далее - Комиссия) является органом, осуществляющим координацию деятельности на территории города Урай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Урай, организаций, предприятий и учреждений города Урай по профилактике терроризма, а также минимизации и ликвидации последствий его проявлений.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8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решениями Национального антитеррористического комитета, Антитеррористической комиссии Ханты-Мансийского автономного округа - Югры, муниципальными правовыми актами города Урай.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sz w:val="24"/>
          <w:szCs w:val="24"/>
        </w:rPr>
        <w:t>3.1. координация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Урай, организаций, предприятий и учреждений города Урай по профилактике терроризма, а также минимизации и ликвидации последствий его проявлений на территории города Урай;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3.2. участие в реализации на территории города Урай государственной политики в области противодействия терроризму;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3.3.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реализацией этих мер на территории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3.4. анализ эффективности работы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Урай, организаций, предприятий и учреждений города Урай по профилактике терроризма на территории города Урай,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3.5. организация взаимодействия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 города Урай с общественными объединениями и организациями в области противодействия терроризму;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3.6.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3.7. решение иных задач, предусмотренных законодательством Российской Федерации, нормативными правовыми актами Ханты-Мансийского автономного округа - Югры, по противодействию терроризму.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4. Для осуществления своих задач Комиссия имеет право: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Урай, организаций, предприятий и учреждений города Урай по профилактике терроризма, минимизации и ликвидации последствий его проявлений, а также осуществлять контроль за их исполнением на территории города Урай;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4.3. создавать рабочие группы для изучения вопросов, касающихся профилактики терроризма, минимизации и ликвидации последствий его проявлений на территории города Урай, а также для подготовки проектов соответствующих решений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Ханты-Мансийского автономного округа - Югры (по согласованию) и органов местного самоуправления, а также представителей организаций и общественных объединений (с их согласия);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4.5. вносить в установленном порядке предложения по вопросам, требующим решения Антитеррористической комиссии Ханты-Мансийского автономного округа - Югры.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Комиссия строит свою работу во взаимодействии с Антитеррористической комиссией Ханты-Мансийского автономного округа - Югры.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Решения, принимаемые Комиссией в соответствии с ее компетенцией, являются обязательными для органов местного самоуправления города Урай, муниципальных организаций города Урай и носят рекомендательный характер для территориальных органов федеральных органов исполнительной власти, представители которых входят в состав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Для реализации решений Комиссии могут подготавливаться проекты муниципальных правовых актов города Урай, которые представляются на рассмотрение в установленном порядке.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8. Организационное и информационно-аналитическое обеспечение деятельности Комиссии осуществляется Аппаратом Комиссии.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P90"/>
      <w:bookmarkEnd w:id="1"/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30.08.2016 N 2646)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Глава города Урай, председатель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направление гражданской защиты населения, заместитель председателя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Начальник Отдела Министерства внутренних дел Российской Федерации по городу Ураю, заместитель председателя комиссии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Начальник 7 отделения Службы по Ханты-Мансийскому автономному округу РУФСБ России по Тюменской области, заместитель председателя комиссии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Начальник Отдела военного комиссариата Ханты-Мансийского автономного округа - Югры по городу Урай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Начальник Муниципального казенного учреждения "Управление жилищно-коммунального хозяйства города Урай".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Начальник отдела гражданской защиты населения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8. Главный врач бюджетного учреждения Ханты-Мансийского автономного округа - Югры "Урайская городская клиническая больница"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10. Начальник отдела дорожного хозяйства и транспорта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11. Начальник отдела надзорной деятельности по городу Урай Главного управления МЧС России по Ханты-Мансийскому автономному округу -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12. Заместитель начальника Федерального государственного казенного учреждения "9 отряд Федеральной противопожарной службы по Ханты-Мансийскому автономному округу -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13.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-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 в городе Урае и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 районе (по согласованию).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AD063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РАБОТЫ 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Регламент работы Антитеррористической комиссии города Урай (далее - Регламент) устанавливает правила организации деятельности Антитеррористической комиссии города Урай по реализации ее полномочий, закрепленных в </w:t>
      </w:r>
      <w:hyperlink w:anchor="P53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об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Полномочия председателя и членов Комиссии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Заместитель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 города Урай, предприятиями, учреждениями и организациями города Урай, а также средствами массовой информации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>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2.3. Члены Комиссии обладают равными правами при подготовке и обсуждении рассматриваемых на заседании вопросов.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2.4. Члены Комиссии имеют право: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голосовать на заседаниях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излагать, в случае несогласия с решением Комиссии, в письменной форме особое мнение, которое прилагается к решению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2.5. Член Комиссии обязан: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организовывать подготовку порученных ему вопросов, выносимых на рассмотрение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2) присутствовать на заседаниях Комиссии. 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невозможности присутствия члена Комиссии на заседании,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3) организовать в рамках своих должностных полномочий выполнение решений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выполнять требования настоящего Регламента.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Планирование и организация работы Комиссии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3.1. Заседания Комиссии проводятся в соответствии с планом.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План работы Комиссии составляется на один год и утверждается председателем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3.2. Заседания Комиссии проводятся не реже одного раза в квартал. При необходимости, по решению председателя Комиссии, могут проводиться внеочередные заседания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3.4. Предложения в план заседаний Комиссии вносятся в письменной форме в Аппарат Комиссии не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наименование вопроса и краткое обоснование необходимости его рассмотрения на заседании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наименование органа, ответственного за подготовку вопроса;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перечень соисполнителей;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срок рассмотрения на заседании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3.5. На основе предложений, поступивших в Аппарат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на последнем заседании Комиссии текущего года.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3.6. Аппаратом Комиссии утвержденный план заседаний Комиссии рассылается членам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Порядок подготовки заседаний Комиссии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4.1. Члены Комиссии, представители территориальных органов федеральных органов исполнительной власти, органов администрации города Урай, организаций, предприятий и учреждений города Урай,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своевременно представляют необходимые материалы.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4.2.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</w:t>
      </w:r>
      <w:r w:rsidRPr="00AD0633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Урай и организаций, участвующим в подготовке материалов к заседанию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4.3. Проект повестки дня заседания Комиссии уточняется в процессе подготовки к очередному заседанию и утверждается председателем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4.5. Аппарат Комиссии не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4.7. 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4.8.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4.9. В Аппарат Комиссии не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 представляются следующие материалы: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аналитическая справка по рассматриваемому вопросу;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проект решения по рассматриваемому вопросу с указанием исполнителей пунктов решения и сроками их исполнения;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особое мнение по представленному проекту, если таковое имеется.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4.10. Члены Комиссии не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а также лиц, замещающих их на заседании Комиссии, докладывается председателю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4.11.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 города Урай, а также руководители иных органов и организаций, предприятий и учреждений, имеющих непосредственное отношение к рассматриваемому вопросу.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4.12.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Порядок проведения заседаний Комиссии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5.1. Заседания Комиссии созываются председателем Комиссии либо, по его поручению, руководителем Аппарата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5.2. Лица, участвующие в заседаниях Комиссии, регистрируются сотрудником Аппарата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5.3. Заседание Комиссии считается правомочным, если на нем присутствует более половины его членов.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5.4. Заседания проходят под председательством председателя Комиссии, который: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ведет заседание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2) организует обсуждение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вопросов повестки дня заседания Комиссии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>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организует голосование и подсчет голосов, оглашает результаты голосования;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Участвуя в голосовании, председатель голосует последним.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5.5.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 письменном виде прилагается к протоколу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5.8.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либо лица, его замещающего.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5.9. Результаты голосования, оглашенные председателем либо лицом, его замещающим, вносятся в протокол.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5.10.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руководителем Аппарата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5.12. По поручению председателя Комиссии руководителем Аппарата Комиссии может вестись аудиозапись заседания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5.13. Участникам заседания и приглашенным лицам не разрешается приносить на заседание кино-, видео- и фотоаппаратуру, звукозаписывающие устройства. Средства связи во время заседания отключаются.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Оформление решений, принятых на заседаниях Комиссии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6.1. Решение Комиссии оформляется протоколом заседания, который в пятидневный срок после даты проведения заседания готовится Аппаратом Комиссии и подписывается председателем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6.2. 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указываются: фамилии председателя либо лица, его замещающего,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6.3. 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Если срок доработки специально не оговаривается, то она осуществляется в 10-дневный срок.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6.4. Протоколы заседаний Комиссии (выписки из протокола) Аппаратом Комиссии рассылаются членам Комиссии, а также организациям и должностным лицам, указанным в решении Комиссии, в трехдневный срок после подписания протокола.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Аппарат Комиссии.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0"/>
      <w:bookmarkEnd w:id="3"/>
      <w:r w:rsidRPr="00AD06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ОБ АППАРАТЕ 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Аппарат Антитеррористической комиссии города Урай (далее - Аппарат Комиссии) создается для организационного обеспечения деятельности Антитеррористической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 xml:space="preserve">Аппарат Комиссии в своей деятельности руководствуется </w:t>
      </w:r>
      <w:hyperlink r:id="rId20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решениями Национального антитеррористического комитета, Антитеррористической комиссии Ханты-Мансийского автономного округа - Югры, Антитеррористической комиссии города Урай, а также настоящим Положением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об Аппарате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Основными задачами Аппарата Комиссии являются: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3.1. разработка проекта плана работы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3.2. обеспечение подготовки и проведения заседаний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3.3. обеспечение деятельности Комиссии по контролю исполнения ее решений;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3.4. получение и анализ информации об общественно-политических, социально-экономических и иных процессах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3.5. обеспечение взаимодействия Комиссии с Антитеррористической комиссией Ханты-Мансийского автономного округа - Югры и оперативной группой управления муниципального образования город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3.6. организация и координация деятельности рабочих групп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Для решения поставленных задач Аппарат Комиссии осуществляет следующие функции: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4.1. организует взаимодействие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органами местного самоуправления города Урай, органами администрации города Урай,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терроризма на территории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4.2. готовит проект плана работы Комиссии, для чего: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анализирует, обобщает и систематизирует предложения членов Комиссии по вопросам, требующим рассмотрения на заседаниях Комиссии в плановый период;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рассматривает предложения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города Урай, органов администрации города Урай, предприятий, учреждений, организаций, общественных объединений и граждан по вопросам, требующим рассмотрения на плановых и внеочередных заседаниях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3) исходя из анализа складывающейся оперативной обстановки готовит предложения председателю Комиссии о необходимости рассмотрения на заседании Комиссии вопросов, не требующих отлагательства;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готовит в установленном порядке корректировки в план работы Комиссии в соответствии с решениями Национального антитеррористического комитета, Антитеррористической комиссии Ханты-Мансийского автономного округа - Югры, а также в связи с изменениями оперативной обстановки на территории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4.3. обеспечивает подготовку заседаний Комиссии: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готовит предложения по формированию рабочих групп для подготовки отдельных вопросов заседания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готовит проекты повестки дня, регламента и решений заседания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осуществляет сбор и подготовку информационно-справочных и аналитических материалов для членов Комиссии, необходимых при рассмотрении вопросов на заседаниях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организует подготовку заседания Комиссии и регистрацию ее участников;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4.4. контролирует исполнение принятых Комиссией решений, анализирует эффективность их реализации: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запрашивает у исполнителей информацию о ходе выполнения принятых Комиссией решений;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координирует усилия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города Урай, органов Администрации города Урай, предприятий, учреждений, организаций и общественных объединений по выполнению решений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при необходимости готовит информационно-аналитические материалы председателю Комиссии о ходе выполнения принятых Комиссией решений, а также предложения по повышению эффективности принимаемых мер;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4.5. разрабатывает предложения Комиссии по устранению причин и условий, способствующих проявлению терроризма на территории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4.6. в установленном порядке организует и ведет делопроизводство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4.7. выполняет другие функции в соответствии с поручениями председателя Комиссии по вопросам, входящим в компетенцию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Аппарат комиссии состоит из муниципальных служащих: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5.1. начальника отдела гражданской защиты населения администрации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5.2. специалиста-эксперта отдела гражданской защиты населения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Руководителем Аппарата Комиссии является начальник отдела гражданской защиты населения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В состав Аппарата Комиссии могут включаться по согласованию представители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города Урай, органов администрации города Урай, предприятий, учреждений, организаций и общественных объединений.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8. Техническое обеспечение деятельности Аппарата Комиссии осуществляется в порядке, предусмотренном для обеспечения деятельности отдела гражданской защиты населения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 Для осуществления своих задач Аппарат Комиссии имеет право: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9.1. запрашивать и получать необходимые материалы и информацию, связанные с деятельностью Комиссии,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 и общественных объединений;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9.2.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 на территории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9.3. координировать деятельность создаваемых рабочих групп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9.4. организовывать разработку проектов методических рекомендаций и других документов по вопросам профилактики терроризма, минимизации и ликвидации последствий его проявлений.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rPr>
          <w:rFonts w:ascii="Times New Roman" w:hAnsi="Times New Roman" w:cs="Times New Roman"/>
          <w:sz w:val="24"/>
          <w:szCs w:val="24"/>
        </w:rPr>
        <w:sectPr w:rsidR="00AD0633" w:rsidRPr="00AD0633" w:rsidSect="00220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2"/>
      <w:bookmarkEnd w:id="4"/>
      <w:r w:rsidRPr="00AD063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ПОСТОЯННО ДЕЙСТВУЮЩИХ РАБОЧИХ ГРУПП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ГОРОДА УРАЙ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9"/>
        <w:gridCol w:w="4252"/>
      </w:tblGrid>
      <w:tr w:rsidR="00AD0633" w:rsidRPr="00AD0633">
        <w:tc>
          <w:tcPr>
            <w:tcW w:w="567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4252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AD0633" w:rsidRPr="00AD0633">
        <w:tc>
          <w:tcPr>
            <w:tcW w:w="567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</w:t>
            </w:r>
          </w:p>
        </w:tc>
        <w:tc>
          <w:tcPr>
            <w:tcW w:w="4252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 курирующий направления жилищно-коммунального, дорожного хозяйства и транспорта</w:t>
            </w:r>
          </w:p>
        </w:tc>
      </w:tr>
      <w:tr w:rsidR="00AD0633" w:rsidRPr="00AD0633">
        <w:tc>
          <w:tcPr>
            <w:tcW w:w="567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      </w:r>
          </w:p>
        </w:tc>
        <w:tc>
          <w:tcPr>
            <w:tcW w:w="4252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AD0633" w:rsidRPr="00AD0633">
        <w:tc>
          <w:tcPr>
            <w:tcW w:w="567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4252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города Урай</w:t>
            </w:r>
          </w:p>
        </w:tc>
      </w:tr>
      <w:tr w:rsidR="00AD0633" w:rsidRPr="00AD0633">
        <w:tc>
          <w:tcPr>
            <w:tcW w:w="567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рабочая группа Антитеррористической комиссии города Урай по обследованию объектов, включенных в "Реестр объектов возможных террористических посягательств, расположенных на территории Ханты-Мансийского автономного округа - Югры"</w:t>
            </w:r>
          </w:p>
        </w:tc>
        <w:tc>
          <w:tcPr>
            <w:tcW w:w="4252" w:type="dxa"/>
          </w:tcPr>
          <w:p w:rsidR="00AD0633" w:rsidRPr="00AD0633" w:rsidRDefault="00AD063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D0633">
              <w:rPr>
                <w:rFonts w:ascii="Times New Roman" w:hAnsi="Times New Roman" w:cs="Times New Roman"/>
                <w:sz w:val="24"/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 w:rsidRPr="00AD0633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Ураю (по согласованию)</w:t>
            </w:r>
          </w:p>
        </w:tc>
      </w:tr>
    </w:tbl>
    <w:p w:rsidR="00AD0633" w:rsidRPr="00AD0633" w:rsidRDefault="00AD0633">
      <w:pPr>
        <w:rPr>
          <w:rFonts w:ascii="Times New Roman" w:hAnsi="Times New Roman" w:cs="Times New Roman"/>
          <w:sz w:val="24"/>
          <w:szCs w:val="24"/>
        </w:rPr>
        <w:sectPr w:rsidR="00AD0633" w:rsidRPr="00AD0633" w:rsidSect="00AD0633">
          <w:pgSz w:w="11905" w:h="16838"/>
          <w:pgMar w:top="1134" w:right="851" w:bottom="1134" w:left="1701" w:header="0" w:footer="0" w:gutter="0"/>
          <w:cols w:space="720"/>
        </w:sect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01"/>
      <w:bookmarkEnd w:id="5"/>
      <w:r w:rsidRPr="00AD06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 ПОСТОЯННО ДЕЙСТВУЮЩИХ РАБОЧИХ ГРУППАХ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ГОРОДА УРАЙ N 1, 2, 3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Постоянно действующие рабочие группы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комплекса,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искусства), по информационному сопровождению антитеррористической деятельности и информационному противодействию распространения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идеологии терроризма (далее - рабочая группа) являются рабочими органами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Рабочая группа создается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</w:t>
      </w:r>
      <w:hyperlink r:id="rId21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решениями Национального антитеррористического комитета, Антитеррористической комиссии Ханты-Мансийского автономного округа - Югры, Антитеррористической комиссии города Урай, муниципальными нормативными правовыми актами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Основными задачами рабочей группы являются: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оценка состояния дел по профилактике и противодействию терроризму по направлениям деятельности Комиссии на территории города Урай, антитеррористической защищенности курируемых объектов. Информирование Комиссии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ликвидации этих угроз;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подготовка материалов на заседания Комиссии по вопросам, относящимся к компетенции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участие в разработке предложений для целевых программ в сфере общественной безопасности и профилактике терроризма;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6)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Для решения поставленных задач рабочая группа осуществляет следующие функции: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проявлениям терроризма по своему направлению деятельности;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организаций, общественных объединений аналитические и справочные материалы по вопросам ведения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разрабатывает предложения о мерах по предупреждению возможных террористических актов, предотвращению и уменьшению ущерба их последствий, вносит их на рассмотрение Комиссии;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по запросам Аппарата Комиссии представляет аналитическую и справочную информацию по своему направлению деятельности;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осуществляет контроль по разработке паспортов антитеррористической защищенности курируемых объектов;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6) координирует действия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организаций, общественных объединений по выполнению решений Комиссии, отнесенных к вопросам ведения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7) выполняет другие функции в соответствии с поручениями председателя Комиссии по вопросам, входящим в компетенцию Комиссии.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Состав рабочей группы утверждается постановлением администрации города Урай. В состав рабочей группы могут входить представители органов администрации города Урай, муниципальных предприятий и учреждений, а также, по согласованию, представители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предприятий, учреждений, организаций и общественных объединений.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Рабочая группа осуществляет свою деятельность в соответствии с планом работы на год, который утверждается руководителем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8. Заседания рабочей группы проводятся не реже одного раза в квартал. 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необходимости, по решению председателя Комиссии либо руководителя рабочей группы, могут проводиться внеочередные заседания.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половины списочного состава.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10. Руководитель рабочей группы: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вносит предложения по изменению состава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организует и контролирует деятельность рабочей группы, распределяет обязанности между ее членами;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проводит заседания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предоставляет в Комиссию документы (материалы) по запросу председателя Комиссии, заместителей председателя Комиссии или руководителя Аппарата Комиссии, по вопросам, отнесенным к компетенции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11. Члены рабочей группы: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персонально участвуют в деятельности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исполняют обязанности, возложенные на них руководителем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отчитываются перед руководителем рабочей группы о ходе и результатах своей деятельности по вопросам, отнесенным к компетенции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12. Отчет о деятельности рабочей группы предоставляется в Аппарат Комиссии два раза в год: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по итогам работы в первом полугодии - к 05-у июля;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по итогам работы за год - к 05-у декабря.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должна содержаться следующая информация: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рассматриваемые вопросы на заседаниях рабочей группы;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принятые решения по рассматриваемым вопросам;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результаты выполнения решений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13. Для осуществления своей деятельности рабочая группа имеет право: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запрашивать необходимые материалы и информацию в рамках своей компетенции у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 и общественных объединений;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координировать работу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 и общественных объединений города Урай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информировать Комиссию (через Аппарат Комиссии) о выявленных недостатках и проблемных вопросах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администрации города Урай, предприятий, учреждений, организаций и общественных объединений в сфере профилактики терроризма;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принимать в пределах своей компетенции решения, направленные на выполнение задач в сфере профилактики терроризма, минимизации и ликвидации последствий его проявлений;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привлекать (по согласованию)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предприятий, учреждений, организаций и общественных объединений для участия в работе рабочей группы.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60"/>
      <w:bookmarkEnd w:id="6"/>
      <w:r w:rsidRPr="00AD0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ПОСТОЯННО ДЕЙСТВУЮЩЕЙ РАБОЧЕЙ ГРУППЫ АНТИТЕРРОРИСТИЧЕСКОЙ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КОМИССИИ ГОРОДА УРАЙ ПО ПРОФИЛАКТИКЕ ТЕРРОРИСТИЧЕСКИХ УГРОЗ,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МИНИМИЗАЦИИ ИХ ПОСЛЕДСТВИЙ И ОБЕСПЕЧЕНИЮ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ОБЪЕКТОВ ЭНЕРГЕТИКИ,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ХОЗЯЙСТВА, ТРАНСПОРТА И ОБЪЕКТОВ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ТОПЛИВНО-ЭНЕРГЕТИЧЕСКОГО КОМПЛЕКСА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Заместитель главы города Урай, курирующий направления жилищно-коммунального, дорожного хозяйства и транспорта, руководитель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Ведущий инженер производственно-технического отдела Муниципального казенного учреждения "Управление жилищно-коммунального хозяйства города Урай", секретарь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Начальник Муниципального казенного учреждения "Управление жилищно-коммунального хозяйства города Урай".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Заместитель начальника Муниципального казенного учреждения "Управление жилищно-коммунального хозяйства города Урай".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Начальник отдела дорожного хозяйства и транспорта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Исполнительный директор открытого акционерного общества "Аэропорт Урай"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Генеральный директор открытого акционерного общества "Урайское автотранспортное предприятие"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8. Директор общества с ограниченной ответственностью "Урайское управление технологического транспорта"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 Заместитель генерального директора по производству - начальник центральной инженерно-технологической службы по подготовке, переработке нефти и транспортировке газа территориально-производственного предприятия "Урайнефтегаз" общества с ограниченной ответственностью "ЛУКОЙЛ - Западная Сибирь"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10. Начальник отдела корпоративной безопасности в городе Урае Управления корпоративной безопасности по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Западно-Сибирскому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 региону общества с ограниченной ответственностью "ЛУКОЙЛ - Западная Сибирь"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11. Заместитель начальника Урайского управления магистральных нефтепроводов по общим вопросам акционерного общества "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Транснефть-Сибирь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12. Директор филиала акционерного общества "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Урайские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 xml:space="preserve"> электрические сети (по согласованию).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90"/>
      <w:bookmarkEnd w:id="7"/>
      <w:r w:rsidRPr="00AD0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ПОСТОЯННО ДЕЙСТВУЮЩЕЙ РАБОЧЕЙ ГРУППЫ АНТИТЕРРОРИСТИЧЕСКОЙ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КОМИССИИ ГОРОДА УРАЙ ПО ПРОФИЛАКТИКЕ ТЕРРОРИСТИЧЕСКИХ УГРОЗ,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МИНИМИЗАЦИИ ИХ ПОСЛЕДСТВИЙ И ОБЕСПЕЧЕНИЮ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ЗАЩИЩЕННОСТИ ОБЪЕКТОВ </w:t>
      </w: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МАССОВОГО</w:t>
      </w:r>
      <w:proofErr w:type="gramEnd"/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ПРЕБЫВАНИЯ ЛЮДЕЙ (ОБРАЗОВАНИЯ, ЗДРАВООХРАНЕНИЯ, СПОРТА,</w:t>
      </w:r>
      <w:proofErr w:type="gramEnd"/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СОЦИАЛЬНОЙ СФЕРЫ, КУЛЬТУРЫ И ИСКУССТВА)</w:t>
      </w:r>
      <w:proofErr w:type="gramEnd"/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Заместитель главы города Урай, курирующий направления социальной политики, руководитель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Начальник отдела по организационным и правовым вопросам Управления образования администрации города Урай, секретарь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Начальник управления по культуре и молодежной политике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Начальник управления по физической культуре, спорту и туризму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Начальник Управления образования администрации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Директор Казенного общеобразовательного учреждения Ханты-Мансийского автономного округа - Югры "Урайская школа для обучающихся с ограниченными возможностями здоровья"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Директор Казенного общеобразовательного учреждения Ханты-Мансийского автономного округа - Югры "Урайская школа-интернат для обучающихся с ограниченными возможностями здоровья"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8. Директор Бюджетного учреждения профессионального образования Ханты-Мансийского автономного округа - Югры "Урайский политехнический колледж".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9. Начальник филиала в городе Урай Негосударственного образовательного учреждения среднего профессионального образования "Челябинский юридический колледж"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10. Начальник Управления социальной защиты населения по городу Ураю Департамента социального развития Ханты-Мансийского автономного округа - Югры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11. Главный врач Бюджетного учреждения Ханты-Мансийского автономного округа - Югры "Урайская городская клиническая больница" города Урай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12. Главный врач Бюджетного учреждения Ханты-Мансийского автономного округа - Югры "Урайская окружная больница медицинской реабилитации"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13. Главный врач Бюджетного учреждения Ханты-Мансийского автономного округа - Югры "Урайский специализированный Дом ребенка" (по согласованию).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1"/>
      <w:bookmarkEnd w:id="8"/>
      <w:r w:rsidRPr="00AD0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ПОСТОЯННО ДЕЙСТВУЮЩЕЙ РАБОЧЕЙ ГРУППЫ АНТИТЕРРОРИСТИЧЕСКОЙ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КОМИССИИ ГОРОДА УРАЙ ПО ИНФОРМАЦИОННОМУ СОПРОВОЖДЕНИЮ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ДЕЯТЕЛЬНОСТИ И </w:t>
      </w: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ИНФОРМАЦИОННОМУ</w:t>
      </w:r>
      <w:proofErr w:type="gramEnd"/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ПРОТИВОДЕЙСТВИЮ РАСПРОСТРАНЕНИЯ ИДЕОЛОГИИ ТЕРРОРИЗМА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1. Начальник пресс-службы администрации города Урай, руководитель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2. Ведущий специалист пресс-службы администрации города Урай, секретарь рабочей группы.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Старший инспектор направления по СМИ Отдела Министерства внутренних дел Российской Федерации по городу Ураю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Главный редактор муниципального бюджетного учреждения газета "Знамя".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Главный редактор телерадиокомпании "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>" (по согласованию).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42"/>
      <w:bookmarkEnd w:id="9"/>
      <w:r w:rsidRPr="00AD06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О ПОСТОЯННО ДЕЙСТВУЮЩЕЙ РАБОЧЕЙ ГРУППЕ АНТИТЕРРОРИСТИЧЕСКОЙ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КОМИССИИ ГОРОДА УРАЙ ПО ОБСЛЕДОВАНИЮ ОБЪЕКТОВ, ВКЛЮЧЕННЫХ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В "РЕЕСТР ОБЪЕКТОВ ВОЗМОЖНЫХ ТЕРРОРИСТИЧЕСКИХ ПОСЯГАТЕЛЬСТВ,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AD0633">
        <w:rPr>
          <w:rFonts w:ascii="Times New Roman" w:hAnsi="Times New Roman" w:cs="Times New Roman"/>
          <w:b/>
          <w:sz w:val="24"/>
          <w:szCs w:val="24"/>
        </w:rPr>
        <w:t xml:space="preserve"> НА ТЕРРИТОРИИ ХАНТЫ-МАНСИЙСКОГО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АВТОНОМНОГО ОКРУГА - ЮГРЫ"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Постоянно действующая рабочая группа Антитеррористической комиссии города Урай по обследованию объектов, включенных в "Реестр объектов возможных террористических посягательств, расположенных на территории Ханты-Мансийского автономного округа - Югры" (далее - рабочая группа) создается постановлением администрации города Урай в целях организации и контроля выполнения решений Антитеррористической комиссии города Урай и исполнения решений Антитеррористической комиссии Ханты-Мансийского автономного округа - Югры.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22" w:history="1">
        <w:r w:rsidRPr="00AD063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06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решениями Национального антитеррористического комитета, Антитеррористической комиссии Ханты-Мансийского автономного округа - Югры, муниципальными нормативными правовыми актами города Урай, а также настоящим Положением.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1) исполнение решений антитеррористической комиссии Ханты-Мансийского автономного округа - Югры и антитеррористической комиссии города Урай на территории города Урай в установленном порядке;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проведение в установленном порядке проверок организаций независимо от форм собственности в целях предотвращения проведения террористических актов на территории города и согласно антитеррористическим мероприятиям;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Рабочая группа имеет право: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sz w:val="24"/>
          <w:szCs w:val="24"/>
        </w:rPr>
        <w:t>1) в пределах своей компетенции запрашивать у учреждений, предприятий, организаций, независимо от формы собственности, расположенных на территории города, документы, имеющие отношение к антитеррористической деятельности;</w:t>
      </w:r>
      <w:proofErr w:type="gramEnd"/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2) в случае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выявления нарушения положений нормативных правовых актов Российской Федерации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 по вопросам борьбы с терроризмом незамедлительно направлять соответствующую информацию в правоохранительные и контролирующие органы;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4) по результатам проверок составлять соответствующие акты с оценкой состояния антитеррористической безопасности учреждений, предприятий, организаций независимо от форм собственности и рекомендациями по совершенствованию организации антитеррористических мероприятий;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5) проводить работу с населением по разъяснению требований антитеррористической безопасности;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6) направлять в средства массовой информации города Урай материалы о принимаемых мерах по безопасности населения города, их действиях в условиях террористической опасности.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Обязанности рабочей группы: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1) в случае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выявления нарушения положений нормативных правовых актов Российской Федерации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 по вопросам борьбы с терроризмом незамедлительно направлять соответствующую информацию в правоохранительные органы и контролирующие органы;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2) выполнять поручения Антитеррористической комисс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рабочей группы Ханты-Мансийского автономного округа - Югры и антитеррористической комиссии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3) ежегодно к 5 июля и 5 января представлять обобщенные сведения по итогам проведенных проверок в Антитеррористическую комиссию города Урай;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4) в случаях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 Антитеррористическую комиссию города Урай.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6. Руководитель рабочей группы ежегодно разрабатывает план работы, который утверждается председателем Антитеррористической комиссии города Урай.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A31" w:rsidRDefault="00D56A3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633" w:rsidRPr="00AD0633" w:rsidRDefault="00AD063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D0633" w:rsidRPr="00AD0633" w:rsidRDefault="00AD063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от 11.03.2016 N 644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78"/>
      <w:bookmarkEnd w:id="10"/>
      <w:r w:rsidRPr="00AD06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ПОСТОЯННО ДЕЙСТВУЮЩЕЙ РАБОЧЕЙ ГРУППЫ АНТИТЕРРОРИСТИЧЕСКОЙ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КОМИССИИ ГОРОДА УРАЙ ПО ОБСЛЕДОВАНИЮ ОБЪЕКТОВ, ВКЛЮЧЕННЫХ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В "РЕЕСТР ОБЪЕКТОВ ВОЗМОЖНЫХ ТЕРРОРИСТИЧЕСКИХ ПОСЯГАТЕЛЬСТВ,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633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AD0633">
        <w:rPr>
          <w:rFonts w:ascii="Times New Roman" w:hAnsi="Times New Roman" w:cs="Times New Roman"/>
          <w:b/>
          <w:sz w:val="24"/>
          <w:szCs w:val="24"/>
        </w:rPr>
        <w:t xml:space="preserve"> НА ТЕРРИТОРИИ ХАНТЫ-МАНСИЙСКОГО</w:t>
      </w:r>
    </w:p>
    <w:p w:rsidR="00AD0633" w:rsidRPr="00AD0633" w:rsidRDefault="00AD0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b/>
          <w:sz w:val="24"/>
          <w:szCs w:val="24"/>
        </w:rPr>
        <w:t>АВТОНОМНОГО ОКРУГА - ЮГРЫ"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1. Заместитель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начальника Отдела Министерства внутренних дел Российской Федерации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по городу Ураю, руководитель рабочей группы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2. Инспектор группы организации охраны объектов, подлежащих обязательной охране Урайского отдела вневедомственной охраны - филиала Федерального государственного казенного учреждения "Управление вневедомственной охраны Управления Министерства внутренних дел Российской Федерации по Ханты-Мансийскому автономному округу - </w:t>
      </w:r>
      <w:proofErr w:type="spellStart"/>
      <w:r w:rsidRPr="00AD063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D0633">
        <w:rPr>
          <w:rFonts w:ascii="Times New Roman" w:hAnsi="Times New Roman" w:cs="Times New Roman"/>
          <w:sz w:val="24"/>
          <w:szCs w:val="24"/>
        </w:rPr>
        <w:t>", секретарь рабочей группы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3. Сотрудник 7 отделения Службы по Ханты-Мансийскому автономному округу РУ ФСБ России по Тюменской области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4. Сотрудник отдела надзорной деятельности по городу Урай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5. Старший инспектор группы лицензионно-разрешительной работы Отдела Министерства внутренних дел Российской Федерации по городу Ураю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 xml:space="preserve">6. Старший инспектор оперативного </w:t>
      </w:r>
      <w:proofErr w:type="gramStart"/>
      <w:r w:rsidRPr="00AD0633">
        <w:rPr>
          <w:rFonts w:ascii="Times New Roman" w:hAnsi="Times New Roman" w:cs="Times New Roman"/>
          <w:sz w:val="24"/>
          <w:szCs w:val="24"/>
        </w:rPr>
        <w:t>направления Отдела Министерства внутренних дел Российской Федерации</w:t>
      </w:r>
      <w:proofErr w:type="gramEnd"/>
      <w:r w:rsidRPr="00AD0633">
        <w:rPr>
          <w:rFonts w:ascii="Times New Roman" w:hAnsi="Times New Roman" w:cs="Times New Roman"/>
          <w:sz w:val="24"/>
          <w:szCs w:val="24"/>
        </w:rPr>
        <w:t xml:space="preserve"> по городу Ураю (по согласованию).</w:t>
      </w:r>
    </w:p>
    <w:p w:rsidR="00AD0633" w:rsidRPr="00AD0633" w:rsidRDefault="00AD063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633">
        <w:rPr>
          <w:rFonts w:ascii="Times New Roman" w:hAnsi="Times New Roman" w:cs="Times New Roman"/>
          <w:sz w:val="24"/>
          <w:szCs w:val="24"/>
        </w:rPr>
        <w:t>7. Старший инспектор направления мобилизационной подготовки и мобилизации Отдела Министерства внутренних дел Российской Федерации по городу Ураю (по согласованию).</w:t>
      </w:r>
    </w:p>
    <w:p w:rsidR="00AD0633" w:rsidRPr="00AD0633" w:rsidRDefault="00AD063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72A" w:rsidRPr="00AD0633" w:rsidRDefault="00E8272A">
      <w:pPr>
        <w:rPr>
          <w:rFonts w:ascii="Times New Roman" w:hAnsi="Times New Roman" w:cs="Times New Roman"/>
          <w:sz w:val="24"/>
          <w:szCs w:val="24"/>
        </w:rPr>
      </w:pPr>
    </w:p>
    <w:sectPr w:rsidR="00E8272A" w:rsidRPr="00AD0633" w:rsidSect="000516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633"/>
    <w:rsid w:val="00283D2F"/>
    <w:rsid w:val="00284D8F"/>
    <w:rsid w:val="00810847"/>
    <w:rsid w:val="0084286A"/>
    <w:rsid w:val="00AB529B"/>
    <w:rsid w:val="00AD0633"/>
    <w:rsid w:val="00AD4357"/>
    <w:rsid w:val="00D56A31"/>
    <w:rsid w:val="00E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28D9988BB0836FD5B437F31180BDDC61D5023D96D3B1B616558B133B305246030C41885A8A8A70822518Y6FFL" TargetMode="External"/><Relationship Id="rId13" Type="http://schemas.openxmlformats.org/officeDocument/2006/relationships/hyperlink" Target="consultantplus://offline/ref=4C2328D9988BB0836FD5B437F31180BDDC61D5023D94D3B0B111558B133B305246Y0F3L" TargetMode="External"/><Relationship Id="rId18" Type="http://schemas.openxmlformats.org/officeDocument/2006/relationships/hyperlink" Target="consultantplus://offline/ref=4C2328D9988BB0836FD5AA3AE57DD7B2D8628C0A37C28AECBC155DYDF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2328D9988BB0836FD5AA3AE57DD7B2D8628C0A37C28AECBC155DYDF9L" TargetMode="External"/><Relationship Id="rId7" Type="http://schemas.openxmlformats.org/officeDocument/2006/relationships/hyperlink" Target="consultantplus://offline/ref=4C2328D9988BB0836FD5AA3AE57DD7B2DB638A0E3F92DDEEED4053DC4CY6FBL" TargetMode="External"/><Relationship Id="rId12" Type="http://schemas.openxmlformats.org/officeDocument/2006/relationships/hyperlink" Target="consultantplus://offline/ref=4C2328D9988BB0836FD5B437F31180BDDC61D5023490D5BDB91F08811B623C50Y4F1L" TargetMode="External"/><Relationship Id="rId17" Type="http://schemas.openxmlformats.org/officeDocument/2006/relationships/hyperlink" Target="consultantplus://offline/ref=4C2328D9988BB0836FD5B437F31180BDDC61D5023D96D7BDB611558B133B305246Y0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2328D9988BB0836FD5B437F31180BDDC61D5023D96D6BBB711558B133B305246Y0F3L" TargetMode="External"/><Relationship Id="rId20" Type="http://schemas.openxmlformats.org/officeDocument/2006/relationships/hyperlink" Target="consultantplus://offline/ref=4C2328D9988BB0836FD5AA3AE57DD7B2D8628C0A37C28AECBC155DYD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328D9988BB0836FD5AA3AE57DD7B2D86A8B073E90DDEEED4053DC4C6B360706430A10YCFDL" TargetMode="External"/><Relationship Id="rId11" Type="http://schemas.openxmlformats.org/officeDocument/2006/relationships/hyperlink" Target="consultantplus://offline/ref=4C2328D9988BB0836FD5B437F31180BDDC61D5023497D3BFB01F08811B623C50Y4F1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C2328D9988BB0836FD5AA3AE57DD7B2D86A8A0D3D96DDEEED4053DC4C6B360706430A14CB1E878EY7F3L" TargetMode="External"/><Relationship Id="rId15" Type="http://schemas.openxmlformats.org/officeDocument/2006/relationships/hyperlink" Target="consultantplus://offline/ref=4C2328D9988BB0836FD5B437F31180BDDC61D5023D95D5BFB015558B133B305246Y0F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2328D9988BB0836FD5B437F31180BDDC61D5023B9CD2BFB81F08811B623C50Y4F1L" TargetMode="External"/><Relationship Id="rId19" Type="http://schemas.openxmlformats.org/officeDocument/2006/relationships/hyperlink" Target="consultantplus://offline/ref=4C2328D9988BB0836FD5B437F31180BDDC61D5023D97D1BBB816558B133B305246030C41885A8A8A70822519Y6FFL" TargetMode="External"/><Relationship Id="rId4" Type="http://schemas.openxmlformats.org/officeDocument/2006/relationships/hyperlink" Target="consultantplus://offline/ref=4C2328D9988BB0836FD5B437F31180BDDC61D5023D97D1BBB816558B133B305246030C41885A8A8A70822519Y6FFL" TargetMode="External"/><Relationship Id="rId9" Type="http://schemas.openxmlformats.org/officeDocument/2006/relationships/hyperlink" Target="consultantplus://offline/ref=4C2328D9988BB0836FD5B437F31180BDDC61D5023D96D3BAB71C558B133B305246Y0F3L" TargetMode="External"/><Relationship Id="rId14" Type="http://schemas.openxmlformats.org/officeDocument/2006/relationships/hyperlink" Target="consultantplus://offline/ref=4C2328D9988BB0836FD5B437F31180BDDC61D5023D95D4BDB817558B133B305246Y0F3L" TargetMode="External"/><Relationship Id="rId22" Type="http://schemas.openxmlformats.org/officeDocument/2006/relationships/hyperlink" Target="consultantplus://offline/ref=4C2328D9988BB0836FD5AA3AE57DD7B2D8628C0A37C28AECBC155DYD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8255</Words>
  <Characters>47056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2016-11-10T11:04:00Z</dcterms:created>
  <dcterms:modified xsi:type="dcterms:W3CDTF">2016-11-10T11:25:00Z</dcterms:modified>
</cp:coreProperties>
</file>