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>КОМИССИ</w:t>
      </w:r>
      <w:r>
        <w:rPr>
          <w:b/>
          <w:bCs/>
        </w:rPr>
        <w:t>Я</w:t>
      </w:r>
      <w:r w:rsidRPr="00BF5FA2">
        <w:rPr>
          <w:b/>
          <w:bCs/>
        </w:rPr>
        <w:t xml:space="preserve"> ПО </w:t>
      </w:r>
      <w:r>
        <w:rPr>
          <w:b/>
          <w:bCs/>
        </w:rPr>
        <w:t>ПОДГОТОВКЕ</w:t>
      </w:r>
      <w:r w:rsidRPr="00BF5FA2">
        <w:rPr>
          <w:b/>
          <w:bCs/>
        </w:rPr>
        <w:t xml:space="preserve"> ПРОЕКТА </w:t>
      </w:r>
    </w:p>
    <w:p w:rsidR="002815FE" w:rsidRPr="00BF5FA2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 xml:space="preserve">ПРАВИЛ ЗЕМЛЕПОЛЬЗОВАНИЯ И </w:t>
      </w:r>
      <w:proofErr w:type="gramStart"/>
      <w:r w:rsidRPr="00BF5FA2">
        <w:rPr>
          <w:b/>
          <w:bCs/>
        </w:rPr>
        <w:t>ЗАСТРОЙКИ</w:t>
      </w:r>
      <w:r>
        <w:rPr>
          <w:b/>
          <w:bCs/>
        </w:rPr>
        <w:t xml:space="preserve"> ГОРОДА</w:t>
      </w:r>
      <w:proofErr w:type="gramEnd"/>
      <w:r>
        <w:rPr>
          <w:b/>
          <w:bCs/>
        </w:rPr>
        <w:t xml:space="preserve"> УРАЙ</w:t>
      </w:r>
      <w:r w:rsidRPr="00BF5FA2">
        <w:rPr>
          <w:b/>
          <w:bCs/>
        </w:rPr>
        <w:t xml:space="preserve"> </w:t>
      </w:r>
    </w:p>
    <w:p w:rsidR="002815FE" w:rsidRPr="001F685F" w:rsidRDefault="002815FE" w:rsidP="002815FE">
      <w:pPr>
        <w:widowControl w:val="0"/>
        <w:spacing w:before="120" w:after="120"/>
        <w:jc w:val="center"/>
        <w:rPr>
          <w:bCs/>
        </w:rPr>
      </w:pPr>
      <w:r w:rsidRPr="001F685F">
        <w:rPr>
          <w:bCs/>
        </w:rPr>
        <w:t>ПРОТОКОЛ ЗАСЕДАНИЯ КОМИССИИ</w:t>
      </w:r>
    </w:p>
    <w:p w:rsidR="002815FE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1F685F" w:rsidTr="003E463F">
        <w:tc>
          <w:tcPr>
            <w:tcW w:w="451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1F685F" w:rsidRDefault="002815FE" w:rsidP="00A9011F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 xml:space="preserve"> </w:t>
            </w:r>
            <w:r w:rsidR="00A9011F">
              <w:t>01.02.2018</w:t>
            </w:r>
          </w:p>
        </w:tc>
        <w:tc>
          <w:tcPr>
            <w:tcW w:w="7059" w:type="dxa"/>
          </w:tcPr>
          <w:p w:rsidR="002815FE" w:rsidRPr="001F685F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Default="00903888" w:rsidP="002815FE">
      <w:pPr>
        <w:widowControl w:val="0"/>
        <w:jc w:val="center"/>
        <w:rPr>
          <w:bCs/>
        </w:rPr>
      </w:pPr>
    </w:p>
    <w:p w:rsidR="002815FE" w:rsidRPr="001F685F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1F685F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A9011F" w:rsidRPr="001F685F" w:rsidTr="00A9011F">
        <w:tc>
          <w:tcPr>
            <w:tcW w:w="9571" w:type="dxa"/>
          </w:tcPr>
          <w:p w:rsidR="00A9011F" w:rsidRPr="001F685F" w:rsidRDefault="00A9011F" w:rsidP="00A9011F">
            <w:pPr>
              <w:widowControl w:val="0"/>
              <w:spacing w:before="120" w:after="120"/>
              <w:jc w:val="both"/>
            </w:pPr>
            <w:r>
              <w:t>Козлов И.А</w:t>
            </w:r>
            <w:r w:rsidRPr="001F685F">
              <w:t>., председател</w:t>
            </w:r>
            <w:r>
              <w:t>ь</w:t>
            </w:r>
            <w:r w:rsidRPr="001F685F">
              <w:t xml:space="preserve"> комиссии, директор МКУ «УГЗиП г. Урай»</w:t>
            </w:r>
            <w:r>
              <w:t>,</w:t>
            </w:r>
            <w:r w:rsidRPr="00470FBA">
              <w:rPr>
                <w:color w:val="000000"/>
              </w:rPr>
              <w:t xml:space="preserve"> заместитель главы  города Урай</w:t>
            </w:r>
            <w:r w:rsidRPr="001F685F">
              <w:t>;</w:t>
            </w:r>
          </w:p>
        </w:tc>
      </w:tr>
      <w:tr w:rsidR="002815FE" w:rsidRPr="001F685F" w:rsidTr="003E48B4">
        <w:tc>
          <w:tcPr>
            <w:tcW w:w="9571" w:type="dxa"/>
          </w:tcPr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r w:rsidRPr="001F685F">
              <w:t>Парфентьева А.А., заместитель председателя комиссии, директор МКУ «УГЗиП г. Урай»;</w:t>
            </w:r>
          </w:p>
        </w:tc>
      </w:tr>
      <w:tr w:rsidR="002815FE" w:rsidRPr="001F685F" w:rsidTr="003E48B4">
        <w:tc>
          <w:tcPr>
            <w:tcW w:w="9571" w:type="dxa"/>
          </w:tcPr>
          <w:p w:rsidR="002815FE" w:rsidRPr="001F685F" w:rsidRDefault="002815FE" w:rsidP="003E463F">
            <w:pPr>
              <w:widowControl w:val="0"/>
              <w:spacing w:before="120" w:after="120"/>
              <w:jc w:val="both"/>
            </w:pPr>
            <w:r w:rsidRPr="001F685F">
              <w:t>Члены комиссии:</w:t>
            </w:r>
          </w:p>
          <w:p w:rsidR="002815FE" w:rsidRDefault="002815FE" w:rsidP="002815FE">
            <w:pPr>
              <w:widowControl w:val="0"/>
              <w:spacing w:before="120" w:after="120"/>
              <w:jc w:val="both"/>
            </w:pPr>
            <w:r>
              <w:t xml:space="preserve">Соснина Л.Р., секретарь комиссии, ведущий инженер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A9011F" w:rsidRDefault="00A9011F" w:rsidP="003E463F">
            <w:pPr>
              <w:widowControl w:val="0"/>
              <w:spacing w:before="120" w:after="120"/>
              <w:jc w:val="both"/>
            </w:pPr>
            <w:r>
              <w:t xml:space="preserve">Александрова Г.П., </w:t>
            </w:r>
            <w:r w:rsidRPr="00470FBA">
              <w:t>председатель Думы города Урай</w:t>
            </w:r>
            <w:r>
              <w:t>;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 w:rsidRPr="002815FE">
              <w:t>Мовчан О.В., начальник правового управления администрации города Урай;</w:t>
            </w:r>
          </w:p>
          <w:p w:rsidR="002815FE" w:rsidRDefault="002815FE" w:rsidP="003E463F">
            <w:pPr>
              <w:widowControl w:val="0"/>
              <w:spacing w:before="120" w:after="120"/>
              <w:jc w:val="both"/>
            </w:pPr>
            <w:r>
              <w:t>Заливина А.Ю.</w:t>
            </w:r>
            <w:r w:rsidRPr="00D57CD7">
              <w:t xml:space="preserve">, </w:t>
            </w:r>
            <w:r>
              <w:t>заместитель начальника</w:t>
            </w:r>
            <w:r w:rsidRPr="002815FE">
              <w:t xml:space="preserve"> отдела землепользования и природопользования </w:t>
            </w:r>
            <w:r>
              <w:t>МКУ «</w:t>
            </w:r>
            <w:r w:rsidR="009E0D3F" w:rsidRPr="001F685F">
              <w:t>УГЗиП г. Урай</w:t>
            </w:r>
            <w:r>
              <w:t>»</w:t>
            </w:r>
            <w:r w:rsidRPr="001F685F">
              <w:t xml:space="preserve">; </w:t>
            </w:r>
          </w:p>
          <w:p w:rsidR="00A9011F" w:rsidRDefault="00A9011F" w:rsidP="003E463F">
            <w:pPr>
              <w:widowControl w:val="0"/>
              <w:spacing w:before="120" w:after="120"/>
              <w:jc w:val="both"/>
            </w:pPr>
            <w:r>
              <w:rPr>
                <w:bCs/>
              </w:rPr>
              <w:t xml:space="preserve">Сажнёв Д.В., </w:t>
            </w:r>
            <w:r w:rsidRPr="00470FBA">
              <w:rPr>
                <w:bCs/>
              </w:rPr>
              <w:t xml:space="preserve">начальник договорного отдела по оформлению прав на муниципальные земли </w:t>
            </w:r>
            <w:r>
              <w:rPr>
                <w:bCs/>
              </w:rPr>
              <w:t>КУМИ</w:t>
            </w:r>
            <w:r w:rsidRPr="00470FBA">
              <w:rPr>
                <w:bCs/>
              </w:rPr>
              <w:t xml:space="preserve"> администрации города Урай</w:t>
            </w:r>
          </w:p>
          <w:p w:rsidR="001C2EF4" w:rsidRDefault="00A9011F" w:rsidP="003E463F">
            <w:pPr>
              <w:widowControl w:val="0"/>
              <w:spacing w:before="120" w:after="120"/>
              <w:jc w:val="both"/>
            </w:pPr>
            <w:proofErr w:type="spellStart"/>
            <w:r>
              <w:t>Гасникова</w:t>
            </w:r>
            <w:proofErr w:type="spellEnd"/>
            <w:r>
              <w:t xml:space="preserve"> Т.В</w:t>
            </w:r>
            <w:r w:rsidR="001C2EF4">
              <w:t xml:space="preserve">., </w:t>
            </w:r>
            <w:r w:rsidR="007F2217" w:rsidRPr="00470FBA">
              <w:rPr>
                <w:bCs/>
              </w:rPr>
              <w:t xml:space="preserve">главный  специалист </w:t>
            </w:r>
            <w:r w:rsidR="000F5DC0" w:rsidRPr="00470FBA">
              <w:rPr>
                <w:bCs/>
              </w:rPr>
              <w:t>отдела дорожного хозяйства и транспорта администрации города Урай</w:t>
            </w:r>
            <w:r w:rsidR="000F5DC0">
              <w:rPr>
                <w:bCs/>
              </w:rPr>
              <w:t>;</w:t>
            </w:r>
          </w:p>
          <w:p w:rsidR="002815FE" w:rsidRDefault="009E0D3F" w:rsidP="009E0D3F">
            <w:pPr>
              <w:widowControl w:val="0"/>
              <w:spacing w:before="120" w:after="120"/>
              <w:jc w:val="both"/>
              <w:rPr>
                <w:iCs/>
              </w:rPr>
            </w:pPr>
            <w:r>
              <w:t xml:space="preserve">Третьяков С.Ф.,  заместитель начальника МКУ </w:t>
            </w:r>
            <w:r w:rsidRPr="00470FBA">
              <w:rPr>
                <w:iCs/>
              </w:rPr>
              <w:t>«</w:t>
            </w:r>
            <w:r>
              <w:rPr>
                <w:iCs/>
              </w:rPr>
              <w:t>УЖКХ</w:t>
            </w:r>
            <w:r w:rsidRPr="00470FBA">
              <w:rPr>
                <w:iCs/>
              </w:rPr>
              <w:t xml:space="preserve"> города Урай»</w:t>
            </w:r>
            <w:r>
              <w:rPr>
                <w:iCs/>
              </w:rPr>
              <w:t>.</w:t>
            </w:r>
          </w:p>
          <w:p w:rsidR="00E55C5B" w:rsidRDefault="00E55C5B" w:rsidP="00E55C5B">
            <w:pPr>
              <w:widowControl w:val="0"/>
              <w:spacing w:before="120" w:after="120"/>
              <w:jc w:val="both"/>
              <w:rPr>
                <w:iCs/>
              </w:rPr>
            </w:pPr>
            <w:r>
              <w:rPr>
                <w:iCs/>
              </w:rPr>
              <w:t xml:space="preserve">Приглашенные: </w:t>
            </w:r>
          </w:p>
          <w:p w:rsidR="00E55C5B" w:rsidRDefault="00E55C5B" w:rsidP="00E55C5B">
            <w:pPr>
              <w:widowControl w:val="0"/>
              <w:spacing w:before="120" w:after="120"/>
              <w:jc w:val="both"/>
              <w:rPr>
                <w:bCs/>
              </w:rPr>
            </w:pPr>
            <w:r w:rsidRPr="00A9011F">
              <w:rPr>
                <w:bCs/>
              </w:rPr>
              <w:t>Куницына М.С., начальник юридического отдела правового управления</w:t>
            </w:r>
            <w:r w:rsidRPr="00470FBA">
              <w:rPr>
                <w:bCs/>
              </w:rPr>
              <w:t xml:space="preserve"> администрации</w:t>
            </w:r>
            <w:r>
              <w:rPr>
                <w:bCs/>
              </w:rPr>
              <w:t xml:space="preserve"> </w:t>
            </w:r>
            <w:r w:rsidRPr="00470FBA">
              <w:rPr>
                <w:bCs/>
              </w:rPr>
              <w:t>города Урай</w:t>
            </w:r>
            <w:r>
              <w:rPr>
                <w:bCs/>
              </w:rPr>
              <w:t>;</w:t>
            </w:r>
          </w:p>
          <w:p w:rsidR="00E55C5B" w:rsidRDefault="00E55C5B" w:rsidP="00E55C5B">
            <w:pPr>
              <w:widowControl w:val="0"/>
              <w:spacing w:before="120" w:after="120"/>
              <w:jc w:val="both"/>
            </w:pPr>
            <w:r>
              <w:rPr>
                <w:bCs/>
              </w:rPr>
              <w:t xml:space="preserve">Еськова Е.Н., </w:t>
            </w:r>
            <w:r>
              <w:t xml:space="preserve">ведущий инженер </w:t>
            </w:r>
            <w:r w:rsidRPr="001F685F">
              <w:t xml:space="preserve">отдела </w:t>
            </w:r>
            <w:r w:rsidRPr="00470FBA">
              <w:t>подготовки производства работ</w:t>
            </w:r>
            <w:r w:rsidRPr="002815FE">
              <w:t xml:space="preserve"> МКУ </w:t>
            </w:r>
            <w:r w:rsidRPr="001F685F">
              <w:t>«</w:t>
            </w:r>
            <w:r>
              <w:t>УКС</w:t>
            </w:r>
            <w:r w:rsidRPr="001F685F">
              <w:t xml:space="preserve"> г. Урай»</w:t>
            </w:r>
            <w:r>
              <w:t>.</w:t>
            </w:r>
          </w:p>
          <w:p w:rsidR="00E55C5B" w:rsidRPr="001F685F" w:rsidRDefault="00E55C5B" w:rsidP="009E0D3F">
            <w:pPr>
              <w:widowControl w:val="0"/>
              <w:spacing w:before="120" w:after="120"/>
              <w:jc w:val="both"/>
            </w:pPr>
          </w:p>
        </w:tc>
      </w:tr>
    </w:tbl>
    <w:p w:rsidR="00903888" w:rsidRDefault="00903888" w:rsidP="002815FE">
      <w:pPr>
        <w:widowControl w:val="0"/>
        <w:rPr>
          <w:spacing w:val="-6"/>
        </w:rPr>
      </w:pP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>
        <w:rPr>
          <w:u w:val="single"/>
        </w:rPr>
        <w:t>Повестка</w:t>
      </w:r>
      <w:r w:rsidRPr="00224346">
        <w:rPr>
          <w:u w:val="single"/>
        </w:rPr>
        <w:t>:</w:t>
      </w:r>
    </w:p>
    <w:p w:rsidR="00A62CE8" w:rsidRDefault="008E7124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E7124">
        <w:fldChar w:fldCharType="begin"/>
      </w:r>
      <w:r w:rsidR="002815FE">
        <w:instrText xml:space="preserve"> TOC \o "1-3" \n \h \z \u </w:instrText>
      </w:r>
      <w:r w:rsidRPr="008E7124">
        <w:fldChar w:fldCharType="separate"/>
      </w:r>
      <w:hyperlink w:anchor="_Toc500515491" w:history="1">
        <w:r w:rsidR="00A62CE8" w:rsidRPr="00945F39">
          <w:rPr>
            <w:rStyle w:val="a3"/>
          </w:rPr>
          <w:t>1.</w:t>
        </w:r>
        <w:r w:rsidR="00A62CE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62CE8" w:rsidRPr="00945F39">
          <w:rPr>
            <w:rStyle w:val="a3"/>
          </w:rPr>
          <w:t>Поступившие предложения</w:t>
        </w:r>
      </w:hyperlink>
    </w:p>
    <w:p w:rsidR="00BE0DF7" w:rsidRDefault="008E7124" w:rsidP="002815FE">
      <w:pPr>
        <w:keepNext/>
        <w:keepLines/>
        <w:spacing w:before="120" w:after="120"/>
        <w:ind w:right="6" w:firstLine="741"/>
        <w:jc w:val="both"/>
        <w:rPr>
          <w:u w:val="single"/>
        </w:rPr>
      </w:pPr>
      <w:r>
        <w:rPr>
          <w:u w:val="single"/>
        </w:rPr>
        <w:fldChar w:fldCharType="end"/>
      </w:r>
    </w:p>
    <w:p w:rsidR="002815FE" w:rsidRDefault="002815FE" w:rsidP="002815FE">
      <w:pPr>
        <w:keepNext/>
        <w:keepLines/>
        <w:spacing w:before="120" w:after="120"/>
        <w:ind w:right="6" w:firstLine="741"/>
        <w:jc w:val="both"/>
      </w:pPr>
      <w:r w:rsidRPr="0013546E">
        <w:t>Доклад по вопрос</w:t>
      </w:r>
      <w:r>
        <w:t>ам</w:t>
      </w:r>
      <w:r w:rsidRPr="0013546E">
        <w:t xml:space="preserve"> повестки заседания </w:t>
      </w:r>
      <w:r>
        <w:t>– Парфентьева А.А.</w:t>
      </w:r>
    </w:p>
    <w:p w:rsidR="00903888" w:rsidRDefault="00903888" w:rsidP="002815FE">
      <w:pPr>
        <w:keepNext/>
        <w:keepLines/>
        <w:spacing w:before="120" w:after="120"/>
        <w:ind w:right="6" w:firstLine="741"/>
        <w:jc w:val="both"/>
      </w:pPr>
    </w:p>
    <w:p w:rsidR="0062212A" w:rsidRDefault="0062212A" w:rsidP="0062212A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1276"/>
        </w:tabs>
        <w:ind w:left="1276" w:hanging="42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00515491"/>
      <w:r>
        <w:rPr>
          <w:rFonts w:ascii="Times New Roman" w:hAnsi="Times New Roman" w:cs="Times New Roman"/>
          <w:sz w:val="24"/>
          <w:szCs w:val="24"/>
        </w:rPr>
        <w:t>Поступившие предложения</w:t>
      </w:r>
      <w:bookmarkEnd w:id="0"/>
      <w:bookmarkEnd w:id="1"/>
    </w:p>
    <w:p w:rsidR="00E55C5B" w:rsidRDefault="00E55C5B" w:rsidP="00E55C5B">
      <w:pPr>
        <w:widowControl w:val="0"/>
        <w:spacing w:before="120" w:after="120"/>
        <w:ind w:right="6" w:firstLine="567"/>
        <w:jc w:val="both"/>
      </w:pPr>
      <w:proofErr w:type="gramStart"/>
      <w:r>
        <w:t xml:space="preserve">В связи с вступлением с 01.01.2018 в действие некоторых положений Градостроительного кодекса РФ, введенных в соответствии с Федеральном законом от 29.12.2017 №544-ФЗ  «О внесении изменений в градостроительный кодекс Российской Федерации и отдельные законодательные акты Российской Федерации» для </w:t>
      </w:r>
      <w:r>
        <w:lastRenderedPageBreak/>
        <w:t>совершенствование порядка регулирования землепользования и застройки на территории города</w:t>
      </w:r>
      <w:r w:rsidRPr="002D33A6">
        <w:t xml:space="preserve"> </w:t>
      </w:r>
      <w:r>
        <w:t>от Правового управления поступило предложение внести изменения  в часть I</w:t>
      </w:r>
      <w:r w:rsidRPr="002D33A6">
        <w:t xml:space="preserve"> </w:t>
      </w:r>
      <w:r>
        <w:t>«</w:t>
      </w:r>
      <w:r w:rsidRPr="002D33A6">
        <w:t>Порядок применения правил землепользования</w:t>
      </w:r>
      <w:proofErr w:type="gramEnd"/>
      <w:r w:rsidRPr="002D33A6">
        <w:t xml:space="preserve"> и застройки и внесения изменений в указанные правила</w:t>
      </w:r>
      <w:r>
        <w:t>»</w:t>
      </w:r>
      <w:r w:rsidRPr="002D33A6">
        <w:t>.</w:t>
      </w:r>
    </w:p>
    <w:p w:rsidR="00E55C5B" w:rsidRDefault="00E55C5B" w:rsidP="00E55C5B">
      <w:pPr>
        <w:widowControl w:val="0"/>
        <w:spacing w:before="120" w:after="120"/>
        <w:ind w:right="6" w:firstLine="567"/>
        <w:jc w:val="both"/>
      </w:pPr>
      <w:r>
        <w:t xml:space="preserve">Ранее, в целях информирования населения и обсуждения изменений в правилах землепользования и застройки, предоставления разрешений на условно разрешенный вид использования Градостроительным кодексом предусматривалось проведение публичных слушаний. </w:t>
      </w:r>
      <w:proofErr w:type="gramStart"/>
      <w:r>
        <w:t>С 01.01.2018,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правил землепользования и застройки, проектам, предусматривающим внесение в них изменений, проектам решений о предоставлении разрешения на условно разрешенный вид использования земельного участка проводятся общественные обсуждения или публичные слушания.</w:t>
      </w:r>
      <w:proofErr w:type="gramEnd"/>
    </w:p>
    <w:p w:rsidR="003E463F" w:rsidRDefault="00E55C5B" w:rsidP="00E55C5B">
      <w:pPr>
        <w:widowControl w:val="0"/>
        <w:spacing w:before="120" w:after="120"/>
        <w:ind w:right="6" w:firstLine="567"/>
        <w:jc w:val="both"/>
      </w:pPr>
      <w:r>
        <w:t xml:space="preserve">Изменения предлагается внести в статью 3 </w:t>
      </w:r>
      <w:bookmarkStart w:id="2" w:name="_Toc500239232"/>
      <w:bookmarkStart w:id="3" w:name="_Toc501715907"/>
      <w:r w:rsidRPr="00E55C5B">
        <w:t>Статья 3.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"/>
      <w:bookmarkEnd w:id="3"/>
      <w:r w:rsidRPr="00E55C5B">
        <w:t xml:space="preserve"> и статью 5</w:t>
      </w:r>
      <w:bookmarkStart w:id="4" w:name="_Toc500239234"/>
      <w:bookmarkStart w:id="5" w:name="_Toc501715909"/>
      <w:r w:rsidRPr="00E55C5B">
        <w:t xml:space="preserve"> Статья 5. Проведение публичных слушаний по вопросам землепользования и застройки</w:t>
      </w:r>
      <w:bookmarkEnd w:id="4"/>
      <w:bookmarkEnd w:id="5"/>
    </w:p>
    <w:p w:rsidR="003E463F" w:rsidRDefault="003E463F" w:rsidP="002815FE"/>
    <w:p w:rsidR="003E463F" w:rsidRDefault="003E463F" w:rsidP="002815FE"/>
    <w:p w:rsidR="002815FE" w:rsidRPr="002815FE" w:rsidRDefault="002815FE" w:rsidP="002815FE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815FE">
        <w:rPr>
          <w:u w:val="single"/>
        </w:rPr>
        <w:t xml:space="preserve">Решение: </w:t>
      </w:r>
    </w:p>
    <w:p w:rsidR="002815FE" w:rsidRPr="002815FE" w:rsidRDefault="003E463F" w:rsidP="002815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Рекомендовать </w:t>
      </w:r>
      <w:r w:rsidR="00647E63">
        <w:t xml:space="preserve">внести изменения </w:t>
      </w:r>
      <w:r w:rsidR="0035405F">
        <w:t xml:space="preserve">в </w:t>
      </w:r>
      <w:r w:rsidR="0035405F" w:rsidRPr="002815FE">
        <w:t>Правил</w:t>
      </w:r>
      <w:r w:rsidR="00E55C5B">
        <w:t>а</w:t>
      </w:r>
      <w:r w:rsidR="0035405F" w:rsidRPr="002815FE">
        <w:t xml:space="preserve"> землепользования и застройки</w:t>
      </w:r>
      <w:r w:rsidR="0035405F">
        <w:t xml:space="preserve"> </w:t>
      </w:r>
      <w:r w:rsidR="00647E63">
        <w:t>по поступивш</w:t>
      </w:r>
      <w:r w:rsidR="00E55C5B">
        <w:t>ему</w:t>
      </w:r>
      <w:r w:rsidR="00647E63">
        <w:t xml:space="preserve"> предложени</w:t>
      </w:r>
      <w:r w:rsidR="00E55C5B">
        <w:t>ю</w:t>
      </w:r>
      <w:r w:rsidR="00647E63">
        <w:t>.</w:t>
      </w:r>
      <w:r w:rsidR="00735B47" w:rsidRPr="002815FE">
        <w:t xml:space="preserve"> </w:t>
      </w:r>
      <w:r w:rsidR="002815FE" w:rsidRPr="002815FE">
        <w:t xml:space="preserve"> </w:t>
      </w:r>
    </w:p>
    <w:p w:rsidR="002815FE" w:rsidRDefault="002815FE" w:rsidP="002815FE"/>
    <w:p w:rsidR="002815FE" w:rsidRDefault="002815FE" w:rsidP="002815FE"/>
    <w:p w:rsidR="002815FE" w:rsidRDefault="002815FE" w:rsidP="002815FE"/>
    <w:p w:rsidR="002815FE" w:rsidRDefault="002815FE" w:rsidP="002815FE"/>
    <w:p w:rsidR="002815FE" w:rsidRPr="001F685F" w:rsidRDefault="00E55C5B" w:rsidP="002815FE">
      <w:pPr>
        <w:widowControl w:val="0"/>
        <w:tabs>
          <w:tab w:val="left" w:pos="7513"/>
        </w:tabs>
      </w:pPr>
      <w:r>
        <w:t>П</w:t>
      </w:r>
      <w:r w:rsidR="002815FE" w:rsidRPr="001F685F">
        <w:t>редседател</w:t>
      </w:r>
      <w:r>
        <w:t>ь</w:t>
      </w:r>
      <w:r w:rsidR="002815FE" w:rsidRPr="001F685F">
        <w:t xml:space="preserve"> комиссии                                                          </w:t>
      </w:r>
      <w:r w:rsidR="002815FE" w:rsidRPr="001F685F">
        <w:tab/>
      </w:r>
      <w:r>
        <w:t>И.А.Козлов</w:t>
      </w:r>
    </w:p>
    <w:p w:rsidR="002815FE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1F685F">
        <w:t xml:space="preserve">Секретарь </w:t>
      </w:r>
      <w:r>
        <w:t>комиссии</w:t>
      </w:r>
      <w:r w:rsidRPr="001F685F">
        <w:t xml:space="preserve"> </w:t>
      </w:r>
      <w:r w:rsidRPr="001F685F">
        <w:tab/>
      </w:r>
      <w:r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C5" w:rsidRDefault="003039C5" w:rsidP="002815FE">
      <w:r>
        <w:separator/>
      </w:r>
    </w:p>
  </w:endnote>
  <w:endnote w:type="continuationSeparator" w:id="0">
    <w:p w:rsidR="003039C5" w:rsidRDefault="003039C5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C5" w:rsidRDefault="003039C5" w:rsidP="002815FE">
      <w:r>
        <w:separator/>
      </w:r>
    </w:p>
  </w:footnote>
  <w:footnote w:type="continuationSeparator" w:id="0">
    <w:p w:rsidR="003039C5" w:rsidRDefault="003039C5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3039C5" w:rsidRDefault="008E7124">
        <w:pPr>
          <w:pStyle w:val="a7"/>
          <w:jc w:val="right"/>
        </w:pPr>
        <w:fldSimple w:instr=" PAGE   \* MERGEFORMAT ">
          <w:r w:rsidR="00FA2DA4">
            <w:rPr>
              <w:noProof/>
            </w:rPr>
            <w:t>2</w:t>
          </w:r>
        </w:fldSimple>
      </w:p>
    </w:sdtContent>
  </w:sdt>
  <w:p w:rsidR="003039C5" w:rsidRDefault="003039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5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81502"/>
    <w:rsid w:val="0008294A"/>
    <w:rsid w:val="00086D61"/>
    <w:rsid w:val="000A4ADA"/>
    <w:rsid w:val="000B0B34"/>
    <w:rsid w:val="000B0D16"/>
    <w:rsid w:val="000B63A5"/>
    <w:rsid w:val="000C1631"/>
    <w:rsid w:val="000D4DAE"/>
    <w:rsid w:val="000E1A3A"/>
    <w:rsid w:val="000E3DB5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372D"/>
    <w:rsid w:val="001B4E85"/>
    <w:rsid w:val="001B74B2"/>
    <w:rsid w:val="001C047F"/>
    <w:rsid w:val="001C2696"/>
    <w:rsid w:val="001C2EF4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E6E"/>
    <w:rsid w:val="00261B8A"/>
    <w:rsid w:val="00262985"/>
    <w:rsid w:val="00263CDD"/>
    <w:rsid w:val="00264FDE"/>
    <w:rsid w:val="002704F1"/>
    <w:rsid w:val="0027399B"/>
    <w:rsid w:val="0027561C"/>
    <w:rsid w:val="002815FE"/>
    <w:rsid w:val="002826B3"/>
    <w:rsid w:val="002839EC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10CD5"/>
    <w:rsid w:val="0041449B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232D"/>
    <w:rsid w:val="005F4E47"/>
    <w:rsid w:val="006070FF"/>
    <w:rsid w:val="006078A4"/>
    <w:rsid w:val="00610AA7"/>
    <w:rsid w:val="006112DC"/>
    <w:rsid w:val="00612ABA"/>
    <w:rsid w:val="00620046"/>
    <w:rsid w:val="0062212A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21AE"/>
    <w:rsid w:val="006650DD"/>
    <w:rsid w:val="00666AEF"/>
    <w:rsid w:val="00671B4C"/>
    <w:rsid w:val="006842A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5B47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22EA"/>
    <w:rsid w:val="0086316D"/>
    <w:rsid w:val="00873393"/>
    <w:rsid w:val="00875123"/>
    <w:rsid w:val="008773BA"/>
    <w:rsid w:val="008813AE"/>
    <w:rsid w:val="00895F0E"/>
    <w:rsid w:val="00897C40"/>
    <w:rsid w:val="008A509B"/>
    <w:rsid w:val="008A634F"/>
    <w:rsid w:val="008B0041"/>
    <w:rsid w:val="008B12E1"/>
    <w:rsid w:val="008B4980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E7124"/>
    <w:rsid w:val="008F2148"/>
    <w:rsid w:val="008F37CD"/>
    <w:rsid w:val="009001FA"/>
    <w:rsid w:val="009003B5"/>
    <w:rsid w:val="00903888"/>
    <w:rsid w:val="0090790D"/>
    <w:rsid w:val="009227C3"/>
    <w:rsid w:val="00932427"/>
    <w:rsid w:val="009337D7"/>
    <w:rsid w:val="00937058"/>
    <w:rsid w:val="0095258B"/>
    <w:rsid w:val="0095263F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179F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507A7"/>
    <w:rsid w:val="00A51036"/>
    <w:rsid w:val="00A55D9B"/>
    <w:rsid w:val="00A61EB8"/>
    <w:rsid w:val="00A62CE8"/>
    <w:rsid w:val="00A64071"/>
    <w:rsid w:val="00A67FF1"/>
    <w:rsid w:val="00A731A0"/>
    <w:rsid w:val="00A76238"/>
    <w:rsid w:val="00A81DF9"/>
    <w:rsid w:val="00A850E0"/>
    <w:rsid w:val="00A86E28"/>
    <w:rsid w:val="00A9011F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4DE9"/>
    <w:rsid w:val="00B96263"/>
    <w:rsid w:val="00BA6D21"/>
    <w:rsid w:val="00BB3B8A"/>
    <w:rsid w:val="00BB4A53"/>
    <w:rsid w:val="00BB613F"/>
    <w:rsid w:val="00BC5132"/>
    <w:rsid w:val="00BC67E2"/>
    <w:rsid w:val="00BD4811"/>
    <w:rsid w:val="00BD6BC2"/>
    <w:rsid w:val="00BD74C0"/>
    <w:rsid w:val="00BE0136"/>
    <w:rsid w:val="00BE0DF7"/>
    <w:rsid w:val="00BF2546"/>
    <w:rsid w:val="00BF70AA"/>
    <w:rsid w:val="00BF710D"/>
    <w:rsid w:val="00C021B7"/>
    <w:rsid w:val="00C022E8"/>
    <w:rsid w:val="00C047E5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373F4"/>
    <w:rsid w:val="00C40658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20CC"/>
    <w:rsid w:val="00CA4567"/>
    <w:rsid w:val="00CB0B42"/>
    <w:rsid w:val="00CB25E9"/>
    <w:rsid w:val="00CB4D06"/>
    <w:rsid w:val="00CB6A94"/>
    <w:rsid w:val="00CC3A63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53B3"/>
    <w:rsid w:val="00D06B89"/>
    <w:rsid w:val="00D12072"/>
    <w:rsid w:val="00D1406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6423"/>
    <w:rsid w:val="00D9181B"/>
    <w:rsid w:val="00DA1D31"/>
    <w:rsid w:val="00DB05C2"/>
    <w:rsid w:val="00DC4EC1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9A1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2DA4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95BC-EA56-4BE9-BD63-405C3307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10</cp:revision>
  <cp:lastPrinted>2018-04-16T06:46:00Z</cp:lastPrinted>
  <dcterms:created xsi:type="dcterms:W3CDTF">2017-12-08T11:36:00Z</dcterms:created>
  <dcterms:modified xsi:type="dcterms:W3CDTF">2018-04-16T06:48:00Z</dcterms:modified>
</cp:coreProperties>
</file>