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1B" w:rsidRPr="008E02D7" w:rsidRDefault="0054181B" w:rsidP="002B288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D7C3A">
        <w:rPr>
          <w:rFonts w:ascii="Times New Roman" w:hAnsi="Times New Roman" w:cs="Times New Roman"/>
          <w:b/>
        </w:rPr>
        <w:t xml:space="preserve">Выписка из </w:t>
      </w:r>
      <w:r w:rsidR="0099548C" w:rsidRPr="00FD7C3A">
        <w:rPr>
          <w:rFonts w:ascii="Times New Roman" w:hAnsi="Times New Roman" w:cs="Times New Roman"/>
          <w:b/>
        </w:rPr>
        <w:t>приказ</w:t>
      </w:r>
      <w:r w:rsidR="00B20B6D" w:rsidRPr="00FD7C3A">
        <w:rPr>
          <w:rFonts w:ascii="Times New Roman" w:hAnsi="Times New Roman" w:cs="Times New Roman"/>
          <w:b/>
        </w:rPr>
        <w:t>а</w:t>
      </w:r>
      <w:r w:rsidR="0099548C" w:rsidRPr="00FD7C3A">
        <w:rPr>
          <w:rFonts w:ascii="Times New Roman" w:hAnsi="Times New Roman" w:cs="Times New Roman"/>
          <w:b/>
        </w:rPr>
        <w:t xml:space="preserve"> </w:t>
      </w:r>
      <w:r w:rsidRPr="00FD7C3A">
        <w:rPr>
          <w:rFonts w:ascii="Times New Roman" w:hAnsi="Times New Roman" w:cs="Times New Roman"/>
          <w:b/>
        </w:rPr>
        <w:t>Региональной службы по тарифам Ханты-Мансийского автономного округа - Югры от 2</w:t>
      </w:r>
      <w:r w:rsidR="00BC08BC">
        <w:rPr>
          <w:rFonts w:ascii="Times New Roman" w:hAnsi="Times New Roman" w:cs="Times New Roman"/>
          <w:b/>
        </w:rPr>
        <w:t>9</w:t>
      </w:r>
      <w:r w:rsidRPr="00FD7C3A">
        <w:rPr>
          <w:rFonts w:ascii="Times New Roman" w:hAnsi="Times New Roman" w:cs="Times New Roman"/>
          <w:b/>
        </w:rPr>
        <w:t xml:space="preserve"> ноября 201</w:t>
      </w:r>
      <w:r w:rsidR="00BC08BC">
        <w:rPr>
          <w:rFonts w:ascii="Times New Roman" w:hAnsi="Times New Roman" w:cs="Times New Roman"/>
          <w:b/>
        </w:rPr>
        <w:t>8</w:t>
      </w:r>
      <w:r w:rsidRPr="00FD7C3A">
        <w:rPr>
          <w:rFonts w:ascii="Times New Roman" w:hAnsi="Times New Roman" w:cs="Times New Roman"/>
          <w:b/>
        </w:rPr>
        <w:t xml:space="preserve"> года № </w:t>
      </w:r>
      <w:r w:rsidR="00BC08BC">
        <w:rPr>
          <w:rFonts w:ascii="Times New Roman" w:hAnsi="Times New Roman" w:cs="Times New Roman"/>
          <w:b/>
        </w:rPr>
        <w:t>70</w:t>
      </w:r>
      <w:r w:rsidRPr="00FD7C3A">
        <w:rPr>
          <w:rFonts w:ascii="Times New Roman" w:hAnsi="Times New Roman" w:cs="Times New Roman"/>
          <w:b/>
        </w:rPr>
        <w:t xml:space="preserve">-нп </w:t>
      </w:r>
      <w:r w:rsidRPr="008E02D7">
        <w:rPr>
          <w:rFonts w:ascii="Times New Roman" w:hAnsi="Times New Roman" w:cs="Times New Roman"/>
          <w:b/>
        </w:rPr>
        <w:t>«</w:t>
      </w:r>
      <w:r w:rsidR="008E02D7" w:rsidRPr="008E02D7">
        <w:rPr>
          <w:rFonts w:ascii="Times New Roman" w:hAnsi="Times New Roman" w:cs="Times New Roman"/>
          <w:b/>
        </w:rPr>
        <w:t>Об установлении тарифов в сфере холодного водоснабжения и водоотведения для организаций, осуществляющих холодное водоснабжение и водоотведение»</w:t>
      </w:r>
    </w:p>
    <w:p w:rsidR="001E14B4" w:rsidRPr="001E14B4" w:rsidRDefault="009578FA" w:rsidP="009578F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E14B4">
        <w:rPr>
          <w:rFonts w:ascii="Times New Roman" w:hAnsi="Times New Roman" w:cs="Times New Roman"/>
        </w:rPr>
        <w:t>П</w:t>
      </w:r>
      <w:r w:rsidR="00346EC1" w:rsidRPr="001E14B4">
        <w:rPr>
          <w:rFonts w:ascii="Times New Roman" w:hAnsi="Times New Roman" w:cs="Times New Roman"/>
        </w:rPr>
        <w:t>риложение 1</w:t>
      </w:r>
    </w:p>
    <w:p w:rsidR="001E14B4" w:rsidRPr="001E14B4" w:rsidRDefault="001E14B4" w:rsidP="009578FA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1E14B4">
        <w:rPr>
          <w:rFonts w:ascii="Times New Roman" w:hAnsi="Times New Roman" w:cs="Times New Roman"/>
        </w:rPr>
        <w:t xml:space="preserve"> приказу Региональной службы </w:t>
      </w:r>
    </w:p>
    <w:p w:rsidR="001E14B4" w:rsidRPr="001E14B4" w:rsidRDefault="001E14B4" w:rsidP="009578FA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E14B4">
        <w:rPr>
          <w:rFonts w:ascii="Times New Roman" w:hAnsi="Times New Roman" w:cs="Times New Roman"/>
        </w:rPr>
        <w:t>о тарифам Ханты-Мансийского</w:t>
      </w:r>
    </w:p>
    <w:p w:rsidR="001E14B4" w:rsidRPr="001E14B4" w:rsidRDefault="001E14B4" w:rsidP="009578FA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1E14B4">
        <w:rPr>
          <w:rFonts w:ascii="Times New Roman" w:hAnsi="Times New Roman" w:cs="Times New Roman"/>
        </w:rPr>
        <w:t>втономного округа – Югры</w:t>
      </w:r>
    </w:p>
    <w:p w:rsidR="009578FA" w:rsidRPr="008E02D7" w:rsidRDefault="001E14B4" w:rsidP="009578FA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</w:t>
      </w:r>
      <w:r w:rsidRPr="001E14B4">
        <w:rPr>
          <w:rFonts w:ascii="Times New Roman" w:hAnsi="Times New Roman" w:cs="Times New Roman"/>
        </w:rPr>
        <w:t>т 29 ноября 2018 года №70-нп</w:t>
      </w:r>
      <w:r w:rsidR="009578FA" w:rsidRPr="008E02D7">
        <w:rPr>
          <w:rFonts w:ascii="Times New Roman" w:hAnsi="Times New Roman" w:cs="Times New Roman"/>
          <w:b/>
        </w:rPr>
        <w:t>.</w:t>
      </w:r>
    </w:p>
    <w:p w:rsidR="007617BB" w:rsidRDefault="007617BB" w:rsidP="002B288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4181B" w:rsidRDefault="0054181B" w:rsidP="002B288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7C3A">
        <w:rPr>
          <w:rFonts w:ascii="Times New Roman" w:hAnsi="Times New Roman" w:cs="Times New Roman"/>
          <w:b/>
        </w:rPr>
        <w:t>Одноставочные тарифы в сфере холодного водоснабжения для организаций, осуществляющих холодное водоснабжение</w:t>
      </w:r>
      <w:r w:rsidR="00367C3F" w:rsidRPr="00FD7C3A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ook w:val="04A0"/>
      </w:tblPr>
      <w:tblGrid>
        <w:gridCol w:w="486"/>
        <w:gridCol w:w="1721"/>
        <w:gridCol w:w="1825"/>
        <w:gridCol w:w="1652"/>
        <w:gridCol w:w="1540"/>
        <w:gridCol w:w="791"/>
        <w:gridCol w:w="887"/>
        <w:gridCol w:w="791"/>
        <w:gridCol w:w="887"/>
        <w:gridCol w:w="791"/>
        <w:gridCol w:w="887"/>
        <w:gridCol w:w="791"/>
        <w:gridCol w:w="887"/>
        <w:gridCol w:w="791"/>
        <w:gridCol w:w="887"/>
      </w:tblGrid>
      <w:tr w:rsidR="008E02D7" w:rsidTr="0084341E">
        <w:tc>
          <w:tcPr>
            <w:tcW w:w="15614" w:type="dxa"/>
            <w:gridSpan w:val="15"/>
            <w:vAlign w:val="center"/>
          </w:tcPr>
          <w:p w:rsidR="008E02D7" w:rsidRPr="0084341E" w:rsidRDefault="008E02D7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На период с 1 января 2019 года по 31 декабря 2023 года</w:t>
            </w:r>
          </w:p>
        </w:tc>
      </w:tr>
      <w:tr w:rsidR="0084341E" w:rsidTr="00EF65EA">
        <w:tc>
          <w:tcPr>
            <w:tcW w:w="486" w:type="dxa"/>
            <w:vMerge w:val="restart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21" w:type="dxa"/>
            <w:vMerge w:val="restart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осуществляющих холодное водоснабжение</w:t>
            </w:r>
          </w:p>
        </w:tc>
        <w:tc>
          <w:tcPr>
            <w:tcW w:w="1825" w:type="dxa"/>
            <w:vMerge w:val="restart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1652" w:type="dxa"/>
            <w:vMerge w:val="restart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</w:p>
        </w:tc>
        <w:tc>
          <w:tcPr>
            <w:tcW w:w="1540" w:type="dxa"/>
            <w:vMerge w:val="restart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Категории потребителей</w:t>
            </w:r>
          </w:p>
        </w:tc>
        <w:tc>
          <w:tcPr>
            <w:tcW w:w="8390" w:type="dxa"/>
            <w:gridSpan w:val="10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FD7C3A">
              <w:rPr>
                <w:rFonts w:ascii="Times New Roman" w:hAnsi="Times New Roman" w:cs="Times New Roman"/>
              </w:rPr>
              <w:t>Одноставочные тарифы в сфер</w:t>
            </w:r>
            <w:r>
              <w:rPr>
                <w:rFonts w:ascii="Times New Roman" w:hAnsi="Times New Roman" w:cs="Times New Roman"/>
              </w:rPr>
              <w:t>е холодного водоснабжения, руб.</w:t>
            </w:r>
            <w:r w:rsidRPr="00FD7C3A">
              <w:rPr>
                <w:rFonts w:ascii="Times New Roman" w:hAnsi="Times New Roman" w:cs="Times New Roman"/>
              </w:rPr>
              <w:t>куб.м</w:t>
            </w:r>
          </w:p>
        </w:tc>
      </w:tr>
      <w:tr w:rsidR="0084341E" w:rsidTr="0084341E">
        <w:tc>
          <w:tcPr>
            <w:tcW w:w="486" w:type="dxa"/>
            <w:vMerge/>
          </w:tcPr>
          <w:p w:rsidR="0084341E" w:rsidRDefault="0084341E" w:rsidP="008434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  <w:vMerge/>
            <w:vAlign w:val="center"/>
          </w:tcPr>
          <w:p w:rsidR="0084341E" w:rsidRDefault="0084341E" w:rsidP="008434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5" w:type="dxa"/>
            <w:vMerge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678" w:type="dxa"/>
            <w:gridSpan w:val="2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678" w:type="dxa"/>
            <w:gridSpan w:val="2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678" w:type="dxa"/>
            <w:gridSpan w:val="2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678" w:type="dxa"/>
            <w:gridSpan w:val="2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84341E" w:rsidTr="0084341E">
        <w:tc>
          <w:tcPr>
            <w:tcW w:w="486" w:type="dxa"/>
            <w:vMerge/>
          </w:tcPr>
          <w:p w:rsidR="0084341E" w:rsidRDefault="0084341E" w:rsidP="008434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  <w:vMerge/>
            <w:vAlign w:val="center"/>
          </w:tcPr>
          <w:p w:rsidR="0084341E" w:rsidRDefault="0084341E" w:rsidP="008434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5" w:type="dxa"/>
            <w:vMerge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 xml:space="preserve">с 1 января по 30 июня </w:t>
            </w:r>
          </w:p>
        </w:tc>
        <w:tc>
          <w:tcPr>
            <w:tcW w:w="887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с 1 июля по 31 декабря</w:t>
            </w:r>
          </w:p>
        </w:tc>
        <w:tc>
          <w:tcPr>
            <w:tcW w:w="791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 xml:space="preserve">с 1 января по 30 июня </w:t>
            </w:r>
          </w:p>
        </w:tc>
        <w:tc>
          <w:tcPr>
            <w:tcW w:w="887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с 1 июля по 31 декабря</w:t>
            </w:r>
          </w:p>
        </w:tc>
        <w:tc>
          <w:tcPr>
            <w:tcW w:w="791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 xml:space="preserve">с 1 января по 30 июня </w:t>
            </w:r>
          </w:p>
        </w:tc>
        <w:tc>
          <w:tcPr>
            <w:tcW w:w="887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с 1 июля по 31 декабря</w:t>
            </w:r>
          </w:p>
        </w:tc>
        <w:tc>
          <w:tcPr>
            <w:tcW w:w="791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 xml:space="preserve">с 1 января по 30 июня </w:t>
            </w:r>
          </w:p>
        </w:tc>
        <w:tc>
          <w:tcPr>
            <w:tcW w:w="887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с 1 июля по 31 декабря</w:t>
            </w:r>
          </w:p>
        </w:tc>
        <w:tc>
          <w:tcPr>
            <w:tcW w:w="791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 xml:space="preserve">с 1 января по 30 июня </w:t>
            </w:r>
          </w:p>
        </w:tc>
        <w:tc>
          <w:tcPr>
            <w:tcW w:w="887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с 1 июля по 31 декабря</w:t>
            </w:r>
          </w:p>
        </w:tc>
      </w:tr>
      <w:tr w:rsidR="0084341E" w:rsidTr="0084341E">
        <w:trPr>
          <w:trHeight w:val="135"/>
        </w:trPr>
        <w:tc>
          <w:tcPr>
            <w:tcW w:w="486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5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2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1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7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1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7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1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7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1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7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1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7" w:type="dxa"/>
            <w:vAlign w:val="center"/>
          </w:tcPr>
          <w:p w:rsidR="0084341E" w:rsidRPr="0084341E" w:rsidRDefault="0084341E" w:rsidP="0084341E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15</w:t>
            </w:r>
          </w:p>
        </w:tc>
      </w:tr>
      <w:tr w:rsidR="0084341E" w:rsidTr="001E14B4">
        <w:tc>
          <w:tcPr>
            <w:tcW w:w="486" w:type="dxa"/>
            <w:vMerge w:val="restart"/>
            <w:vAlign w:val="center"/>
          </w:tcPr>
          <w:p w:rsidR="0084341E" w:rsidRPr="0084341E" w:rsidRDefault="0084341E" w:rsidP="002B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1" w:type="dxa"/>
            <w:vMerge w:val="restart"/>
            <w:vAlign w:val="center"/>
          </w:tcPr>
          <w:p w:rsidR="0084341E" w:rsidRDefault="0084341E" w:rsidP="001E1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«Водоканал»</w:t>
            </w:r>
          </w:p>
        </w:tc>
        <w:tc>
          <w:tcPr>
            <w:tcW w:w="1825" w:type="dxa"/>
            <w:vMerge w:val="restart"/>
            <w:vAlign w:val="center"/>
          </w:tcPr>
          <w:p w:rsidR="0084341E" w:rsidRDefault="0084341E" w:rsidP="001E1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 Урай</w:t>
            </w:r>
          </w:p>
        </w:tc>
        <w:tc>
          <w:tcPr>
            <w:tcW w:w="1652" w:type="dxa"/>
            <w:vMerge w:val="restart"/>
            <w:vAlign w:val="center"/>
          </w:tcPr>
          <w:p w:rsidR="0084341E" w:rsidRPr="0084341E" w:rsidRDefault="0084341E" w:rsidP="002B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  <w:r w:rsidRPr="008434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40" w:type="dxa"/>
          </w:tcPr>
          <w:p w:rsidR="0084341E" w:rsidRPr="001E14B4" w:rsidRDefault="0084341E" w:rsidP="001E1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4B4">
              <w:rPr>
                <w:rFonts w:ascii="Times New Roman" w:hAnsi="Times New Roman" w:cs="Times New Roman"/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791" w:type="dxa"/>
            <w:vAlign w:val="center"/>
          </w:tcPr>
          <w:p w:rsidR="0084341E" w:rsidRPr="001E14B4" w:rsidRDefault="001E14B4" w:rsidP="002B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42,90</w:t>
            </w:r>
          </w:p>
        </w:tc>
        <w:tc>
          <w:tcPr>
            <w:tcW w:w="887" w:type="dxa"/>
            <w:vAlign w:val="center"/>
          </w:tcPr>
          <w:p w:rsidR="0084341E" w:rsidRPr="001E14B4" w:rsidRDefault="001E14B4" w:rsidP="002B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43,76</w:t>
            </w:r>
          </w:p>
        </w:tc>
        <w:tc>
          <w:tcPr>
            <w:tcW w:w="791" w:type="dxa"/>
            <w:vAlign w:val="center"/>
          </w:tcPr>
          <w:p w:rsidR="0084341E" w:rsidRPr="001E14B4" w:rsidRDefault="001E14B4" w:rsidP="002B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43,76</w:t>
            </w:r>
          </w:p>
        </w:tc>
        <w:tc>
          <w:tcPr>
            <w:tcW w:w="887" w:type="dxa"/>
            <w:vAlign w:val="center"/>
          </w:tcPr>
          <w:p w:rsidR="0084341E" w:rsidRPr="001E14B4" w:rsidRDefault="001E14B4" w:rsidP="002B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45,33</w:t>
            </w:r>
          </w:p>
        </w:tc>
        <w:tc>
          <w:tcPr>
            <w:tcW w:w="791" w:type="dxa"/>
            <w:vAlign w:val="center"/>
          </w:tcPr>
          <w:p w:rsidR="0084341E" w:rsidRPr="001E14B4" w:rsidRDefault="001E14B4" w:rsidP="002B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45,33</w:t>
            </w:r>
          </w:p>
        </w:tc>
        <w:tc>
          <w:tcPr>
            <w:tcW w:w="887" w:type="dxa"/>
            <w:vAlign w:val="center"/>
          </w:tcPr>
          <w:p w:rsidR="0084341E" w:rsidRPr="001E14B4" w:rsidRDefault="001E14B4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46,75</w:t>
            </w:r>
          </w:p>
        </w:tc>
        <w:tc>
          <w:tcPr>
            <w:tcW w:w="791" w:type="dxa"/>
            <w:vAlign w:val="center"/>
          </w:tcPr>
          <w:p w:rsidR="0084341E" w:rsidRPr="001E14B4" w:rsidRDefault="001E14B4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46,75</w:t>
            </w:r>
          </w:p>
        </w:tc>
        <w:tc>
          <w:tcPr>
            <w:tcW w:w="887" w:type="dxa"/>
            <w:vAlign w:val="center"/>
          </w:tcPr>
          <w:p w:rsidR="0084341E" w:rsidRPr="001E14B4" w:rsidRDefault="001E14B4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48,18</w:t>
            </w:r>
          </w:p>
        </w:tc>
        <w:tc>
          <w:tcPr>
            <w:tcW w:w="791" w:type="dxa"/>
            <w:vAlign w:val="center"/>
          </w:tcPr>
          <w:p w:rsidR="0084341E" w:rsidRPr="001E14B4" w:rsidRDefault="001E14B4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48,18</w:t>
            </w:r>
          </w:p>
        </w:tc>
        <w:tc>
          <w:tcPr>
            <w:tcW w:w="887" w:type="dxa"/>
            <w:vAlign w:val="center"/>
          </w:tcPr>
          <w:p w:rsidR="0084341E" w:rsidRPr="001E14B4" w:rsidRDefault="001E14B4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49,81</w:t>
            </w:r>
          </w:p>
        </w:tc>
      </w:tr>
      <w:tr w:rsidR="0084341E" w:rsidTr="001E14B4">
        <w:tc>
          <w:tcPr>
            <w:tcW w:w="486" w:type="dxa"/>
            <w:vMerge/>
            <w:vAlign w:val="center"/>
          </w:tcPr>
          <w:p w:rsidR="0084341E" w:rsidRDefault="0084341E" w:rsidP="002B28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  <w:vMerge/>
            <w:vAlign w:val="center"/>
          </w:tcPr>
          <w:p w:rsidR="0084341E" w:rsidRDefault="0084341E" w:rsidP="002B28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5" w:type="dxa"/>
            <w:vMerge/>
            <w:vAlign w:val="center"/>
          </w:tcPr>
          <w:p w:rsidR="0084341E" w:rsidRDefault="0084341E" w:rsidP="002B28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  <w:vMerge/>
            <w:vAlign w:val="center"/>
          </w:tcPr>
          <w:p w:rsidR="0084341E" w:rsidRPr="0084341E" w:rsidRDefault="0084341E" w:rsidP="008434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4341E" w:rsidRPr="001E14B4" w:rsidRDefault="001E14B4" w:rsidP="001E1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4B4">
              <w:rPr>
                <w:rFonts w:ascii="Times New Roman" w:hAnsi="Times New Roman" w:cs="Times New Roman"/>
                <w:sz w:val="20"/>
                <w:szCs w:val="20"/>
              </w:rPr>
              <w:t>Для населения (с учетом НДС*)</w:t>
            </w:r>
          </w:p>
        </w:tc>
        <w:tc>
          <w:tcPr>
            <w:tcW w:w="791" w:type="dxa"/>
            <w:vAlign w:val="center"/>
          </w:tcPr>
          <w:p w:rsidR="0084341E" w:rsidRPr="001E14B4" w:rsidRDefault="001E14B4" w:rsidP="002B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51,48</w:t>
            </w:r>
          </w:p>
        </w:tc>
        <w:tc>
          <w:tcPr>
            <w:tcW w:w="887" w:type="dxa"/>
            <w:vAlign w:val="center"/>
          </w:tcPr>
          <w:p w:rsidR="0084341E" w:rsidRPr="001E14B4" w:rsidRDefault="001E14B4" w:rsidP="002B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52,51</w:t>
            </w:r>
          </w:p>
        </w:tc>
        <w:tc>
          <w:tcPr>
            <w:tcW w:w="791" w:type="dxa"/>
            <w:vAlign w:val="center"/>
          </w:tcPr>
          <w:p w:rsidR="0084341E" w:rsidRPr="001E14B4" w:rsidRDefault="001E14B4" w:rsidP="002B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52,51</w:t>
            </w:r>
          </w:p>
        </w:tc>
        <w:tc>
          <w:tcPr>
            <w:tcW w:w="887" w:type="dxa"/>
            <w:vAlign w:val="center"/>
          </w:tcPr>
          <w:p w:rsidR="0084341E" w:rsidRPr="001E14B4" w:rsidRDefault="001E14B4" w:rsidP="002B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54,40</w:t>
            </w:r>
          </w:p>
        </w:tc>
        <w:tc>
          <w:tcPr>
            <w:tcW w:w="791" w:type="dxa"/>
            <w:vAlign w:val="center"/>
          </w:tcPr>
          <w:p w:rsidR="0084341E" w:rsidRPr="001E14B4" w:rsidRDefault="001E14B4" w:rsidP="002B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54,40</w:t>
            </w:r>
          </w:p>
        </w:tc>
        <w:tc>
          <w:tcPr>
            <w:tcW w:w="887" w:type="dxa"/>
            <w:vAlign w:val="center"/>
          </w:tcPr>
          <w:p w:rsidR="0084341E" w:rsidRPr="001E14B4" w:rsidRDefault="001E14B4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56,10</w:t>
            </w:r>
          </w:p>
        </w:tc>
        <w:tc>
          <w:tcPr>
            <w:tcW w:w="791" w:type="dxa"/>
            <w:vAlign w:val="center"/>
          </w:tcPr>
          <w:p w:rsidR="0084341E" w:rsidRPr="001E14B4" w:rsidRDefault="001E14B4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56,10</w:t>
            </w:r>
          </w:p>
        </w:tc>
        <w:tc>
          <w:tcPr>
            <w:tcW w:w="887" w:type="dxa"/>
            <w:vAlign w:val="center"/>
          </w:tcPr>
          <w:p w:rsidR="0084341E" w:rsidRPr="001E14B4" w:rsidRDefault="001E14B4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57,82</w:t>
            </w:r>
          </w:p>
        </w:tc>
        <w:tc>
          <w:tcPr>
            <w:tcW w:w="791" w:type="dxa"/>
            <w:vAlign w:val="center"/>
          </w:tcPr>
          <w:p w:rsidR="0084341E" w:rsidRPr="001E14B4" w:rsidRDefault="001E14B4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57,82</w:t>
            </w:r>
          </w:p>
        </w:tc>
        <w:tc>
          <w:tcPr>
            <w:tcW w:w="887" w:type="dxa"/>
            <w:vAlign w:val="center"/>
          </w:tcPr>
          <w:p w:rsidR="0084341E" w:rsidRPr="001E14B4" w:rsidRDefault="001E14B4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59,77</w:t>
            </w:r>
          </w:p>
        </w:tc>
      </w:tr>
      <w:tr w:rsidR="0084341E" w:rsidTr="001E14B4">
        <w:tc>
          <w:tcPr>
            <w:tcW w:w="486" w:type="dxa"/>
            <w:vMerge/>
            <w:vAlign w:val="center"/>
          </w:tcPr>
          <w:p w:rsidR="0084341E" w:rsidRDefault="0084341E" w:rsidP="002B28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  <w:vMerge/>
            <w:vAlign w:val="center"/>
          </w:tcPr>
          <w:p w:rsidR="0084341E" w:rsidRDefault="0084341E" w:rsidP="002B28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5" w:type="dxa"/>
            <w:vMerge/>
            <w:vAlign w:val="center"/>
          </w:tcPr>
          <w:p w:rsidR="0084341E" w:rsidRDefault="0084341E" w:rsidP="002B28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84341E" w:rsidRPr="0084341E" w:rsidRDefault="0084341E" w:rsidP="002B28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  <w:r w:rsidRPr="008434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40" w:type="dxa"/>
          </w:tcPr>
          <w:p w:rsidR="0084341E" w:rsidRPr="001E14B4" w:rsidRDefault="0084341E" w:rsidP="001E1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4B4">
              <w:rPr>
                <w:rFonts w:ascii="Times New Roman" w:hAnsi="Times New Roman" w:cs="Times New Roman"/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791" w:type="dxa"/>
            <w:vAlign w:val="center"/>
          </w:tcPr>
          <w:p w:rsidR="0084341E" w:rsidRPr="001E14B4" w:rsidRDefault="001E14B4" w:rsidP="002B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30,06</w:t>
            </w:r>
          </w:p>
        </w:tc>
        <w:tc>
          <w:tcPr>
            <w:tcW w:w="887" w:type="dxa"/>
            <w:vAlign w:val="center"/>
          </w:tcPr>
          <w:p w:rsidR="0084341E" w:rsidRPr="001E14B4" w:rsidRDefault="001E14B4" w:rsidP="002B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30,66</w:t>
            </w:r>
          </w:p>
        </w:tc>
        <w:tc>
          <w:tcPr>
            <w:tcW w:w="791" w:type="dxa"/>
            <w:vAlign w:val="center"/>
          </w:tcPr>
          <w:p w:rsidR="0084341E" w:rsidRPr="001E14B4" w:rsidRDefault="001E14B4" w:rsidP="002B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30,66</w:t>
            </w:r>
          </w:p>
        </w:tc>
        <w:tc>
          <w:tcPr>
            <w:tcW w:w="887" w:type="dxa"/>
            <w:vAlign w:val="center"/>
          </w:tcPr>
          <w:p w:rsidR="0084341E" w:rsidRPr="001E14B4" w:rsidRDefault="001E14B4" w:rsidP="002B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31,77</w:t>
            </w:r>
          </w:p>
        </w:tc>
        <w:tc>
          <w:tcPr>
            <w:tcW w:w="791" w:type="dxa"/>
            <w:vAlign w:val="center"/>
          </w:tcPr>
          <w:p w:rsidR="0084341E" w:rsidRPr="001E14B4" w:rsidRDefault="001E14B4" w:rsidP="002B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31,77</w:t>
            </w:r>
          </w:p>
        </w:tc>
        <w:tc>
          <w:tcPr>
            <w:tcW w:w="887" w:type="dxa"/>
            <w:vAlign w:val="center"/>
          </w:tcPr>
          <w:p w:rsidR="0084341E" w:rsidRPr="001E14B4" w:rsidRDefault="001E14B4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32,76</w:t>
            </w:r>
          </w:p>
        </w:tc>
        <w:tc>
          <w:tcPr>
            <w:tcW w:w="791" w:type="dxa"/>
            <w:vAlign w:val="center"/>
          </w:tcPr>
          <w:p w:rsidR="0084341E" w:rsidRPr="001E14B4" w:rsidRDefault="001E14B4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32,76</w:t>
            </w:r>
          </w:p>
        </w:tc>
        <w:tc>
          <w:tcPr>
            <w:tcW w:w="887" w:type="dxa"/>
            <w:vAlign w:val="center"/>
          </w:tcPr>
          <w:p w:rsidR="0084341E" w:rsidRPr="001E14B4" w:rsidRDefault="001E14B4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33,76</w:t>
            </w:r>
          </w:p>
        </w:tc>
        <w:tc>
          <w:tcPr>
            <w:tcW w:w="791" w:type="dxa"/>
            <w:vAlign w:val="center"/>
          </w:tcPr>
          <w:p w:rsidR="0084341E" w:rsidRPr="001E14B4" w:rsidRDefault="001E14B4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33,76</w:t>
            </w:r>
          </w:p>
        </w:tc>
        <w:tc>
          <w:tcPr>
            <w:tcW w:w="887" w:type="dxa"/>
            <w:vAlign w:val="center"/>
          </w:tcPr>
          <w:p w:rsidR="0084341E" w:rsidRPr="001E14B4" w:rsidRDefault="001E14B4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34,90</w:t>
            </w:r>
          </w:p>
        </w:tc>
      </w:tr>
      <w:tr w:rsidR="0084341E" w:rsidTr="001E14B4">
        <w:tc>
          <w:tcPr>
            <w:tcW w:w="486" w:type="dxa"/>
            <w:vMerge/>
          </w:tcPr>
          <w:p w:rsidR="0084341E" w:rsidRDefault="0084341E" w:rsidP="002B28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  <w:vMerge/>
          </w:tcPr>
          <w:p w:rsidR="0084341E" w:rsidRDefault="0084341E" w:rsidP="002B28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5" w:type="dxa"/>
            <w:vMerge/>
          </w:tcPr>
          <w:p w:rsidR="0084341E" w:rsidRDefault="0084341E" w:rsidP="002B28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  <w:vMerge/>
          </w:tcPr>
          <w:p w:rsidR="0084341E" w:rsidRDefault="0084341E" w:rsidP="002B28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84341E" w:rsidRPr="001E14B4" w:rsidRDefault="001E14B4" w:rsidP="001E1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4B4">
              <w:rPr>
                <w:rFonts w:ascii="Times New Roman" w:hAnsi="Times New Roman" w:cs="Times New Roman"/>
                <w:sz w:val="20"/>
                <w:szCs w:val="20"/>
              </w:rPr>
              <w:t>Для населения (с учетом НДС*)</w:t>
            </w:r>
          </w:p>
        </w:tc>
        <w:tc>
          <w:tcPr>
            <w:tcW w:w="791" w:type="dxa"/>
            <w:vAlign w:val="center"/>
          </w:tcPr>
          <w:p w:rsidR="0084341E" w:rsidRPr="001E14B4" w:rsidRDefault="001E14B4" w:rsidP="001E14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36,07</w:t>
            </w:r>
          </w:p>
        </w:tc>
        <w:tc>
          <w:tcPr>
            <w:tcW w:w="887" w:type="dxa"/>
            <w:vAlign w:val="center"/>
          </w:tcPr>
          <w:p w:rsidR="0084341E" w:rsidRPr="001E14B4" w:rsidRDefault="001E14B4" w:rsidP="002B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36,79</w:t>
            </w:r>
          </w:p>
        </w:tc>
        <w:tc>
          <w:tcPr>
            <w:tcW w:w="791" w:type="dxa"/>
            <w:vAlign w:val="center"/>
          </w:tcPr>
          <w:p w:rsidR="0084341E" w:rsidRPr="001E14B4" w:rsidRDefault="001E14B4" w:rsidP="002B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36,79</w:t>
            </w:r>
          </w:p>
        </w:tc>
        <w:tc>
          <w:tcPr>
            <w:tcW w:w="887" w:type="dxa"/>
            <w:vAlign w:val="center"/>
          </w:tcPr>
          <w:p w:rsidR="0084341E" w:rsidRPr="001E14B4" w:rsidRDefault="001E14B4" w:rsidP="002B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38,12</w:t>
            </w:r>
          </w:p>
        </w:tc>
        <w:tc>
          <w:tcPr>
            <w:tcW w:w="791" w:type="dxa"/>
            <w:vAlign w:val="center"/>
          </w:tcPr>
          <w:p w:rsidR="0084341E" w:rsidRPr="001E14B4" w:rsidRDefault="001E14B4" w:rsidP="002B28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38,12</w:t>
            </w:r>
          </w:p>
        </w:tc>
        <w:tc>
          <w:tcPr>
            <w:tcW w:w="887" w:type="dxa"/>
            <w:vAlign w:val="center"/>
          </w:tcPr>
          <w:p w:rsidR="0084341E" w:rsidRPr="001E14B4" w:rsidRDefault="001E14B4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39,31</w:t>
            </w:r>
          </w:p>
        </w:tc>
        <w:tc>
          <w:tcPr>
            <w:tcW w:w="791" w:type="dxa"/>
            <w:vAlign w:val="center"/>
          </w:tcPr>
          <w:p w:rsidR="0084341E" w:rsidRPr="001E14B4" w:rsidRDefault="001E14B4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39,31</w:t>
            </w:r>
          </w:p>
        </w:tc>
        <w:tc>
          <w:tcPr>
            <w:tcW w:w="887" w:type="dxa"/>
            <w:vAlign w:val="center"/>
          </w:tcPr>
          <w:p w:rsidR="0084341E" w:rsidRPr="001E14B4" w:rsidRDefault="001E14B4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40,51</w:t>
            </w:r>
          </w:p>
        </w:tc>
        <w:tc>
          <w:tcPr>
            <w:tcW w:w="791" w:type="dxa"/>
            <w:vAlign w:val="center"/>
          </w:tcPr>
          <w:p w:rsidR="0084341E" w:rsidRPr="001E14B4" w:rsidRDefault="001E14B4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40,51</w:t>
            </w:r>
          </w:p>
        </w:tc>
        <w:tc>
          <w:tcPr>
            <w:tcW w:w="887" w:type="dxa"/>
            <w:vAlign w:val="center"/>
          </w:tcPr>
          <w:p w:rsidR="0084341E" w:rsidRPr="001E14B4" w:rsidRDefault="001E14B4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14B4">
              <w:rPr>
                <w:rFonts w:ascii="Times New Roman" w:hAnsi="Times New Roman" w:cs="Times New Roman"/>
              </w:rPr>
              <w:t>41,88</w:t>
            </w:r>
          </w:p>
        </w:tc>
      </w:tr>
    </w:tbl>
    <w:p w:rsidR="001E14B4" w:rsidRPr="001E14B4" w:rsidRDefault="001E14B4" w:rsidP="001E14B4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8E02D7" w:rsidRPr="001E14B4" w:rsidRDefault="001E14B4" w:rsidP="001E14B4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1E14B4">
        <w:rPr>
          <w:rFonts w:ascii="Times New Roman" w:hAnsi="Times New Roman" w:cs="Times New Roman"/>
          <w:b/>
          <w:sz w:val="16"/>
          <w:szCs w:val="16"/>
        </w:rPr>
        <w:t xml:space="preserve">* </w:t>
      </w:r>
      <w:r w:rsidRPr="001E14B4">
        <w:rPr>
          <w:rFonts w:ascii="Times New Roman" w:hAnsi="Times New Roman" w:cs="Times New Roman"/>
          <w:sz w:val="16"/>
          <w:szCs w:val="16"/>
        </w:rPr>
        <w:t>Выделяется в целях реализации пункта 6 статьи 168 Налогового кодекса Российской Федерации (часть вторая)</w:t>
      </w:r>
    </w:p>
    <w:p w:rsidR="0054181B" w:rsidRPr="001E14B4" w:rsidRDefault="0054181B" w:rsidP="00367C3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E14B4">
        <w:rPr>
          <w:rFonts w:ascii="Times New Roman" w:hAnsi="Times New Roman" w:cs="Times New Roman"/>
          <w:sz w:val="16"/>
          <w:szCs w:val="16"/>
        </w:rPr>
        <w:t>Примечание:</w:t>
      </w:r>
    </w:p>
    <w:p w:rsidR="0054181B" w:rsidRPr="001E14B4" w:rsidRDefault="0054181B" w:rsidP="00367C3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E14B4">
        <w:rPr>
          <w:rFonts w:ascii="Times New Roman" w:hAnsi="Times New Roman" w:cs="Times New Roman"/>
          <w:sz w:val="16"/>
          <w:szCs w:val="16"/>
        </w:rPr>
        <w:t>1. Тариф учитывает следующие стадии технологического процесса: подъем воды, водоподготовка, транспортировка воды.</w:t>
      </w:r>
    </w:p>
    <w:p w:rsidR="001E14B4" w:rsidRDefault="0054181B" w:rsidP="00F07F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14B4">
        <w:rPr>
          <w:rFonts w:ascii="Times New Roman" w:hAnsi="Times New Roman" w:cs="Times New Roman"/>
          <w:sz w:val="16"/>
          <w:szCs w:val="16"/>
        </w:rPr>
        <w:t>3. Тариф учитывает следующие стадии технологического процесса: подъем воды, транспортировка воды.</w:t>
      </w:r>
    </w:p>
    <w:p w:rsidR="001E14B4" w:rsidRDefault="001E14B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1E14B4" w:rsidRPr="001E14B4" w:rsidRDefault="001E14B4" w:rsidP="001E14B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E14B4">
        <w:rPr>
          <w:rFonts w:ascii="Times New Roman" w:hAnsi="Times New Roman" w:cs="Times New Roman"/>
        </w:rPr>
        <w:lastRenderedPageBreak/>
        <w:t xml:space="preserve">Приложение </w:t>
      </w:r>
      <w:r w:rsidR="007617BB">
        <w:rPr>
          <w:rFonts w:ascii="Times New Roman" w:hAnsi="Times New Roman" w:cs="Times New Roman"/>
        </w:rPr>
        <w:t>2</w:t>
      </w:r>
    </w:p>
    <w:p w:rsidR="001E14B4" w:rsidRPr="001E14B4" w:rsidRDefault="001E14B4" w:rsidP="001E14B4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1E14B4">
        <w:rPr>
          <w:rFonts w:ascii="Times New Roman" w:hAnsi="Times New Roman" w:cs="Times New Roman"/>
        </w:rPr>
        <w:t xml:space="preserve"> приказу Региональной службы </w:t>
      </w:r>
    </w:p>
    <w:p w:rsidR="001E14B4" w:rsidRPr="001E14B4" w:rsidRDefault="001E14B4" w:rsidP="001E14B4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E14B4">
        <w:rPr>
          <w:rFonts w:ascii="Times New Roman" w:hAnsi="Times New Roman" w:cs="Times New Roman"/>
        </w:rPr>
        <w:t>о тарифам Ханты-Мансийского</w:t>
      </w:r>
    </w:p>
    <w:p w:rsidR="001E14B4" w:rsidRPr="001E14B4" w:rsidRDefault="001E14B4" w:rsidP="001E14B4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1E14B4">
        <w:rPr>
          <w:rFonts w:ascii="Times New Roman" w:hAnsi="Times New Roman" w:cs="Times New Roman"/>
        </w:rPr>
        <w:t>втономного округа – Югры</w:t>
      </w:r>
    </w:p>
    <w:p w:rsidR="001E14B4" w:rsidRPr="008E02D7" w:rsidRDefault="001E14B4" w:rsidP="001E14B4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</w:t>
      </w:r>
      <w:r w:rsidRPr="001E14B4">
        <w:rPr>
          <w:rFonts w:ascii="Times New Roman" w:hAnsi="Times New Roman" w:cs="Times New Roman"/>
        </w:rPr>
        <w:t>т 29 ноября 2018 года №70-нп</w:t>
      </w:r>
      <w:r w:rsidRPr="008E02D7">
        <w:rPr>
          <w:rFonts w:ascii="Times New Roman" w:hAnsi="Times New Roman" w:cs="Times New Roman"/>
          <w:b/>
        </w:rPr>
        <w:t>.</w:t>
      </w:r>
    </w:p>
    <w:p w:rsidR="007617BB" w:rsidRDefault="007617BB" w:rsidP="002B28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4181B" w:rsidRDefault="0054181B" w:rsidP="002B28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FD7C3A">
        <w:rPr>
          <w:rFonts w:ascii="Times New Roman" w:hAnsi="Times New Roman" w:cs="Times New Roman"/>
          <w:b/>
        </w:rPr>
        <w:t>Одноставочные тарифы в сфере водоотведения для организаций, осуществляющих водоотведение</w:t>
      </w:r>
      <w:r w:rsidR="00367C3F" w:rsidRPr="00FD7C3A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ook w:val="04A0"/>
      </w:tblPr>
      <w:tblGrid>
        <w:gridCol w:w="486"/>
        <w:gridCol w:w="1721"/>
        <w:gridCol w:w="1825"/>
        <w:gridCol w:w="1652"/>
        <w:gridCol w:w="1540"/>
        <w:gridCol w:w="791"/>
        <w:gridCol w:w="887"/>
        <w:gridCol w:w="791"/>
        <w:gridCol w:w="887"/>
        <w:gridCol w:w="791"/>
        <w:gridCol w:w="887"/>
        <w:gridCol w:w="791"/>
        <w:gridCol w:w="887"/>
        <w:gridCol w:w="791"/>
        <w:gridCol w:w="887"/>
      </w:tblGrid>
      <w:tr w:rsidR="001E14B4" w:rsidTr="00AC4E08">
        <w:tc>
          <w:tcPr>
            <w:tcW w:w="15614" w:type="dxa"/>
            <w:gridSpan w:val="15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На период с 1 января 2019 года по 31 декабря 2023 года</w:t>
            </w:r>
          </w:p>
        </w:tc>
      </w:tr>
      <w:tr w:rsidR="001E14B4" w:rsidTr="00AC4E08">
        <w:tc>
          <w:tcPr>
            <w:tcW w:w="486" w:type="dxa"/>
            <w:vMerge w:val="restart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21" w:type="dxa"/>
            <w:vMerge w:val="restart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осуществляющих холодное водоснабжение</w:t>
            </w:r>
          </w:p>
        </w:tc>
        <w:tc>
          <w:tcPr>
            <w:tcW w:w="1825" w:type="dxa"/>
            <w:vMerge w:val="restart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1652" w:type="dxa"/>
            <w:vMerge w:val="restart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</w:p>
        </w:tc>
        <w:tc>
          <w:tcPr>
            <w:tcW w:w="1540" w:type="dxa"/>
            <w:vMerge w:val="restart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Категории потребителей</w:t>
            </w:r>
          </w:p>
        </w:tc>
        <w:tc>
          <w:tcPr>
            <w:tcW w:w="8390" w:type="dxa"/>
            <w:gridSpan w:val="10"/>
            <w:vAlign w:val="center"/>
          </w:tcPr>
          <w:p w:rsidR="001E14B4" w:rsidRPr="0084341E" w:rsidRDefault="001E14B4" w:rsidP="001E14B4">
            <w:pPr>
              <w:jc w:val="center"/>
              <w:rPr>
                <w:rFonts w:ascii="Times New Roman" w:hAnsi="Times New Roman" w:cs="Times New Roman"/>
              </w:rPr>
            </w:pPr>
            <w:r w:rsidRPr="00FD7C3A">
              <w:rPr>
                <w:rFonts w:ascii="Times New Roman" w:hAnsi="Times New Roman" w:cs="Times New Roman"/>
              </w:rPr>
              <w:t>Одноставочные тарифы в сфере водоотведения, руб.куб.м</w:t>
            </w:r>
          </w:p>
        </w:tc>
      </w:tr>
      <w:tr w:rsidR="001E14B4" w:rsidTr="00AC4E08">
        <w:tc>
          <w:tcPr>
            <w:tcW w:w="486" w:type="dxa"/>
            <w:vMerge/>
          </w:tcPr>
          <w:p w:rsidR="001E14B4" w:rsidRDefault="001E14B4" w:rsidP="00AC4E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  <w:vMerge/>
            <w:vAlign w:val="center"/>
          </w:tcPr>
          <w:p w:rsidR="001E14B4" w:rsidRDefault="001E14B4" w:rsidP="00AC4E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5" w:type="dxa"/>
            <w:vMerge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678" w:type="dxa"/>
            <w:gridSpan w:val="2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678" w:type="dxa"/>
            <w:gridSpan w:val="2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678" w:type="dxa"/>
            <w:gridSpan w:val="2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678" w:type="dxa"/>
            <w:gridSpan w:val="2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1E14B4" w:rsidTr="00AC4E08">
        <w:tc>
          <w:tcPr>
            <w:tcW w:w="486" w:type="dxa"/>
            <w:vMerge/>
          </w:tcPr>
          <w:p w:rsidR="001E14B4" w:rsidRDefault="001E14B4" w:rsidP="00AC4E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  <w:vMerge/>
            <w:vAlign w:val="center"/>
          </w:tcPr>
          <w:p w:rsidR="001E14B4" w:rsidRDefault="001E14B4" w:rsidP="00AC4E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5" w:type="dxa"/>
            <w:vMerge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 xml:space="preserve">с 1 января по 30 июня </w:t>
            </w:r>
          </w:p>
        </w:tc>
        <w:tc>
          <w:tcPr>
            <w:tcW w:w="887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с 1 июля по 31 декабря</w:t>
            </w:r>
          </w:p>
        </w:tc>
        <w:tc>
          <w:tcPr>
            <w:tcW w:w="791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 xml:space="preserve">с 1 января по 30 июня </w:t>
            </w:r>
          </w:p>
        </w:tc>
        <w:tc>
          <w:tcPr>
            <w:tcW w:w="887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с 1 июля по 31 декабря</w:t>
            </w:r>
          </w:p>
        </w:tc>
        <w:tc>
          <w:tcPr>
            <w:tcW w:w="791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 xml:space="preserve">с 1 января по 30 июня </w:t>
            </w:r>
          </w:p>
        </w:tc>
        <w:tc>
          <w:tcPr>
            <w:tcW w:w="887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с 1 июля по 31 декабря</w:t>
            </w:r>
          </w:p>
        </w:tc>
        <w:tc>
          <w:tcPr>
            <w:tcW w:w="791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 xml:space="preserve">с 1 января по 30 июня </w:t>
            </w:r>
          </w:p>
        </w:tc>
        <w:tc>
          <w:tcPr>
            <w:tcW w:w="887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с 1 июля по 31 декабря</w:t>
            </w:r>
          </w:p>
        </w:tc>
        <w:tc>
          <w:tcPr>
            <w:tcW w:w="791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 xml:space="preserve">с 1 января по 30 июня </w:t>
            </w:r>
          </w:p>
        </w:tc>
        <w:tc>
          <w:tcPr>
            <w:tcW w:w="887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1E">
              <w:rPr>
                <w:rFonts w:ascii="Times New Roman" w:hAnsi="Times New Roman" w:cs="Times New Roman"/>
                <w:sz w:val="20"/>
                <w:szCs w:val="20"/>
              </w:rPr>
              <w:t>с 1 июля по 31 декабря</w:t>
            </w:r>
          </w:p>
        </w:tc>
      </w:tr>
      <w:tr w:rsidR="001E14B4" w:rsidTr="00AC4E08">
        <w:trPr>
          <w:trHeight w:val="135"/>
        </w:trPr>
        <w:tc>
          <w:tcPr>
            <w:tcW w:w="486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5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2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1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7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1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7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1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7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1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7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1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7" w:type="dxa"/>
            <w:vAlign w:val="center"/>
          </w:tcPr>
          <w:p w:rsidR="001E14B4" w:rsidRPr="0084341E" w:rsidRDefault="001E14B4" w:rsidP="00AC4E08">
            <w:pPr>
              <w:jc w:val="center"/>
              <w:rPr>
                <w:rFonts w:ascii="Times New Roman" w:hAnsi="Times New Roman" w:cs="Times New Roman"/>
              </w:rPr>
            </w:pPr>
            <w:r w:rsidRPr="0084341E">
              <w:rPr>
                <w:rFonts w:ascii="Times New Roman" w:hAnsi="Times New Roman" w:cs="Times New Roman"/>
              </w:rPr>
              <w:t>15</w:t>
            </w:r>
          </w:p>
        </w:tc>
      </w:tr>
      <w:tr w:rsidR="007617BB" w:rsidTr="00AC4E08">
        <w:tc>
          <w:tcPr>
            <w:tcW w:w="486" w:type="dxa"/>
            <w:vMerge w:val="restart"/>
            <w:vAlign w:val="center"/>
          </w:tcPr>
          <w:p w:rsidR="007617BB" w:rsidRPr="0084341E" w:rsidRDefault="007617BB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1" w:type="dxa"/>
            <w:vMerge w:val="restart"/>
            <w:vAlign w:val="center"/>
          </w:tcPr>
          <w:p w:rsidR="007617BB" w:rsidRDefault="007617BB" w:rsidP="00AC4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«Водоканал»</w:t>
            </w:r>
          </w:p>
        </w:tc>
        <w:tc>
          <w:tcPr>
            <w:tcW w:w="1825" w:type="dxa"/>
            <w:vMerge w:val="restart"/>
            <w:vAlign w:val="center"/>
          </w:tcPr>
          <w:p w:rsidR="007617BB" w:rsidRDefault="007617BB" w:rsidP="00AC4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 Урай</w:t>
            </w:r>
          </w:p>
        </w:tc>
        <w:tc>
          <w:tcPr>
            <w:tcW w:w="1652" w:type="dxa"/>
            <w:vMerge w:val="restart"/>
            <w:vAlign w:val="center"/>
          </w:tcPr>
          <w:p w:rsidR="007617BB" w:rsidRPr="0084341E" w:rsidRDefault="007617BB" w:rsidP="00AC4E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7C3A">
              <w:rPr>
                <w:rFonts w:ascii="Times New Roman" w:hAnsi="Times New Roman" w:cs="Times New Roman"/>
                <w:sz w:val="20"/>
                <w:szCs w:val="20"/>
              </w:rPr>
              <w:t>одоотведение</w:t>
            </w:r>
            <w:r w:rsidRPr="00FD7C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40" w:type="dxa"/>
          </w:tcPr>
          <w:p w:rsidR="007617BB" w:rsidRPr="001E14B4" w:rsidRDefault="007617BB" w:rsidP="00AC4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4B4">
              <w:rPr>
                <w:rFonts w:ascii="Times New Roman" w:hAnsi="Times New Roman" w:cs="Times New Roman"/>
                <w:sz w:val="20"/>
                <w:szCs w:val="20"/>
              </w:rPr>
              <w:t>Для прочих потребителей (без учета НДС)</w:t>
            </w:r>
          </w:p>
        </w:tc>
        <w:tc>
          <w:tcPr>
            <w:tcW w:w="791" w:type="dxa"/>
            <w:vAlign w:val="center"/>
          </w:tcPr>
          <w:p w:rsidR="007617BB" w:rsidRPr="001E14B4" w:rsidRDefault="007617BB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51,92</w:t>
            </w:r>
          </w:p>
        </w:tc>
        <w:tc>
          <w:tcPr>
            <w:tcW w:w="887" w:type="dxa"/>
            <w:vAlign w:val="center"/>
          </w:tcPr>
          <w:p w:rsidR="007617BB" w:rsidRPr="001E14B4" w:rsidRDefault="007617BB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52,96</w:t>
            </w:r>
          </w:p>
        </w:tc>
        <w:tc>
          <w:tcPr>
            <w:tcW w:w="791" w:type="dxa"/>
            <w:vAlign w:val="center"/>
          </w:tcPr>
          <w:p w:rsidR="007617BB" w:rsidRPr="001E14B4" w:rsidRDefault="007617BB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52,96</w:t>
            </w:r>
          </w:p>
        </w:tc>
        <w:tc>
          <w:tcPr>
            <w:tcW w:w="887" w:type="dxa"/>
            <w:vAlign w:val="center"/>
          </w:tcPr>
          <w:p w:rsidR="007617BB" w:rsidRPr="001E14B4" w:rsidRDefault="007617BB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54,51</w:t>
            </w:r>
          </w:p>
        </w:tc>
        <w:tc>
          <w:tcPr>
            <w:tcW w:w="791" w:type="dxa"/>
            <w:vAlign w:val="center"/>
          </w:tcPr>
          <w:p w:rsidR="007617BB" w:rsidRPr="001E14B4" w:rsidRDefault="007617BB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54,51</w:t>
            </w:r>
          </w:p>
        </w:tc>
        <w:tc>
          <w:tcPr>
            <w:tcW w:w="887" w:type="dxa"/>
            <w:vAlign w:val="center"/>
          </w:tcPr>
          <w:p w:rsidR="007617BB" w:rsidRPr="001E14B4" w:rsidRDefault="007617BB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56,22</w:t>
            </w:r>
          </w:p>
        </w:tc>
        <w:tc>
          <w:tcPr>
            <w:tcW w:w="791" w:type="dxa"/>
            <w:vAlign w:val="center"/>
          </w:tcPr>
          <w:p w:rsidR="007617BB" w:rsidRPr="001E14B4" w:rsidRDefault="007617BB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56,22</w:t>
            </w:r>
          </w:p>
        </w:tc>
        <w:tc>
          <w:tcPr>
            <w:tcW w:w="887" w:type="dxa"/>
            <w:vAlign w:val="center"/>
          </w:tcPr>
          <w:p w:rsidR="007617BB" w:rsidRPr="001E14B4" w:rsidRDefault="007617BB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57,79</w:t>
            </w:r>
          </w:p>
        </w:tc>
        <w:tc>
          <w:tcPr>
            <w:tcW w:w="791" w:type="dxa"/>
            <w:vAlign w:val="center"/>
          </w:tcPr>
          <w:p w:rsidR="007617BB" w:rsidRPr="001E14B4" w:rsidRDefault="007617BB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57,79</w:t>
            </w:r>
          </w:p>
        </w:tc>
        <w:tc>
          <w:tcPr>
            <w:tcW w:w="887" w:type="dxa"/>
            <w:vAlign w:val="center"/>
          </w:tcPr>
          <w:p w:rsidR="007617BB" w:rsidRPr="001E14B4" w:rsidRDefault="007617BB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60,04</w:t>
            </w:r>
          </w:p>
        </w:tc>
      </w:tr>
      <w:tr w:rsidR="007617BB" w:rsidTr="00AC4E08">
        <w:tc>
          <w:tcPr>
            <w:tcW w:w="486" w:type="dxa"/>
            <w:vMerge/>
            <w:vAlign w:val="center"/>
          </w:tcPr>
          <w:p w:rsidR="007617BB" w:rsidRDefault="007617BB" w:rsidP="00AC4E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  <w:vMerge/>
            <w:vAlign w:val="center"/>
          </w:tcPr>
          <w:p w:rsidR="007617BB" w:rsidRDefault="007617BB" w:rsidP="00AC4E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5" w:type="dxa"/>
            <w:vMerge/>
            <w:vAlign w:val="center"/>
          </w:tcPr>
          <w:p w:rsidR="007617BB" w:rsidRDefault="007617BB" w:rsidP="00AC4E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  <w:vMerge/>
            <w:vAlign w:val="center"/>
          </w:tcPr>
          <w:p w:rsidR="007617BB" w:rsidRPr="0084341E" w:rsidRDefault="007617BB" w:rsidP="00AC4E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7617BB" w:rsidRPr="001E14B4" w:rsidRDefault="007617BB" w:rsidP="00AC4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4B4">
              <w:rPr>
                <w:rFonts w:ascii="Times New Roman" w:hAnsi="Times New Roman" w:cs="Times New Roman"/>
                <w:sz w:val="20"/>
                <w:szCs w:val="20"/>
              </w:rPr>
              <w:t>Для населения (с учетом НДС*)</w:t>
            </w:r>
          </w:p>
        </w:tc>
        <w:tc>
          <w:tcPr>
            <w:tcW w:w="791" w:type="dxa"/>
            <w:vAlign w:val="center"/>
          </w:tcPr>
          <w:p w:rsidR="007617BB" w:rsidRPr="001E14B4" w:rsidRDefault="007617BB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62,30</w:t>
            </w:r>
          </w:p>
        </w:tc>
        <w:tc>
          <w:tcPr>
            <w:tcW w:w="887" w:type="dxa"/>
            <w:vAlign w:val="center"/>
          </w:tcPr>
          <w:p w:rsidR="007617BB" w:rsidRPr="001E14B4" w:rsidRDefault="007617BB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63,55</w:t>
            </w:r>
          </w:p>
        </w:tc>
        <w:tc>
          <w:tcPr>
            <w:tcW w:w="791" w:type="dxa"/>
            <w:vAlign w:val="center"/>
          </w:tcPr>
          <w:p w:rsidR="007617BB" w:rsidRPr="001E14B4" w:rsidRDefault="007617BB" w:rsidP="007617B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63,55</w:t>
            </w:r>
          </w:p>
        </w:tc>
        <w:tc>
          <w:tcPr>
            <w:tcW w:w="887" w:type="dxa"/>
            <w:vAlign w:val="center"/>
          </w:tcPr>
          <w:p w:rsidR="007617BB" w:rsidRPr="001E14B4" w:rsidRDefault="007617BB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65,41</w:t>
            </w:r>
          </w:p>
        </w:tc>
        <w:tc>
          <w:tcPr>
            <w:tcW w:w="791" w:type="dxa"/>
            <w:vAlign w:val="center"/>
          </w:tcPr>
          <w:p w:rsidR="007617BB" w:rsidRPr="001E14B4" w:rsidRDefault="007617BB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65,41</w:t>
            </w:r>
          </w:p>
        </w:tc>
        <w:tc>
          <w:tcPr>
            <w:tcW w:w="887" w:type="dxa"/>
            <w:vAlign w:val="center"/>
          </w:tcPr>
          <w:p w:rsidR="007617BB" w:rsidRPr="001E14B4" w:rsidRDefault="007617BB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67,46</w:t>
            </w:r>
          </w:p>
        </w:tc>
        <w:tc>
          <w:tcPr>
            <w:tcW w:w="791" w:type="dxa"/>
            <w:vAlign w:val="center"/>
          </w:tcPr>
          <w:p w:rsidR="007617BB" w:rsidRPr="001E14B4" w:rsidRDefault="007617BB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67,46</w:t>
            </w:r>
          </w:p>
        </w:tc>
        <w:tc>
          <w:tcPr>
            <w:tcW w:w="887" w:type="dxa"/>
            <w:vAlign w:val="center"/>
          </w:tcPr>
          <w:p w:rsidR="007617BB" w:rsidRPr="001E14B4" w:rsidRDefault="007617BB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69,35</w:t>
            </w:r>
          </w:p>
        </w:tc>
        <w:tc>
          <w:tcPr>
            <w:tcW w:w="791" w:type="dxa"/>
            <w:vAlign w:val="center"/>
          </w:tcPr>
          <w:p w:rsidR="007617BB" w:rsidRPr="001E14B4" w:rsidRDefault="007617BB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69,35</w:t>
            </w:r>
          </w:p>
        </w:tc>
        <w:tc>
          <w:tcPr>
            <w:tcW w:w="887" w:type="dxa"/>
            <w:vAlign w:val="center"/>
          </w:tcPr>
          <w:p w:rsidR="007617BB" w:rsidRPr="001E14B4" w:rsidRDefault="007617BB" w:rsidP="00AC4E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72,05</w:t>
            </w:r>
          </w:p>
        </w:tc>
      </w:tr>
    </w:tbl>
    <w:p w:rsidR="001E14B4" w:rsidRPr="00FD7C3A" w:rsidRDefault="001E14B4" w:rsidP="002B28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617BB" w:rsidRPr="001E14B4" w:rsidRDefault="007617BB" w:rsidP="007617BB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1E14B4">
        <w:rPr>
          <w:rFonts w:ascii="Times New Roman" w:hAnsi="Times New Roman" w:cs="Times New Roman"/>
          <w:b/>
          <w:sz w:val="16"/>
          <w:szCs w:val="16"/>
        </w:rPr>
        <w:t xml:space="preserve">* </w:t>
      </w:r>
      <w:r w:rsidRPr="001E14B4">
        <w:rPr>
          <w:rFonts w:ascii="Times New Roman" w:hAnsi="Times New Roman" w:cs="Times New Roman"/>
          <w:sz w:val="16"/>
          <w:szCs w:val="16"/>
        </w:rPr>
        <w:t>Выделяется в целях реализации пункта 6 статьи 168 Налогового кодекса Российской Федерации (часть вторая)</w:t>
      </w:r>
    </w:p>
    <w:p w:rsidR="0054181B" w:rsidRPr="007617BB" w:rsidRDefault="0054181B" w:rsidP="002B288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617BB">
        <w:rPr>
          <w:rFonts w:ascii="Times New Roman" w:hAnsi="Times New Roman" w:cs="Times New Roman"/>
          <w:sz w:val="16"/>
          <w:szCs w:val="16"/>
        </w:rPr>
        <w:t>Примечание:</w:t>
      </w:r>
    </w:p>
    <w:p w:rsidR="00BC08BC" w:rsidRPr="007617BB" w:rsidRDefault="0054181B" w:rsidP="002B2887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7617BB">
        <w:rPr>
          <w:rFonts w:ascii="Times New Roman" w:hAnsi="Times New Roman"/>
          <w:sz w:val="16"/>
          <w:szCs w:val="16"/>
        </w:rPr>
        <w:t>1. Тариф учитывает следующие стадии технологического процесса: прием сточных вод, очистка сточных вод, транспортировка сточных вод.</w:t>
      </w:r>
    </w:p>
    <w:p w:rsidR="00BC08BC" w:rsidRDefault="00BC08BC">
      <w:pPr>
        <w:rPr>
          <w:rFonts w:ascii="Times New Roman" w:hAnsi="Times New Roman"/>
          <w:sz w:val="18"/>
          <w:szCs w:val="18"/>
        </w:rPr>
      </w:pPr>
    </w:p>
    <w:sectPr w:rsidR="00BC08BC" w:rsidSect="00543021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D0E39"/>
    <w:multiLevelType w:val="hybridMultilevel"/>
    <w:tmpl w:val="B4C2F2A2"/>
    <w:lvl w:ilvl="0" w:tplc="415E0F28">
      <w:start w:val="202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4181B"/>
    <w:rsid w:val="00024683"/>
    <w:rsid w:val="00075E4D"/>
    <w:rsid w:val="000A0AE5"/>
    <w:rsid w:val="000E223F"/>
    <w:rsid w:val="001A0CF7"/>
    <w:rsid w:val="001E14B4"/>
    <w:rsid w:val="002B2887"/>
    <w:rsid w:val="00346EC1"/>
    <w:rsid w:val="00367C3F"/>
    <w:rsid w:val="004B2B29"/>
    <w:rsid w:val="004E6630"/>
    <w:rsid w:val="0054181B"/>
    <w:rsid w:val="00606C30"/>
    <w:rsid w:val="00610263"/>
    <w:rsid w:val="007617BB"/>
    <w:rsid w:val="007D4566"/>
    <w:rsid w:val="0084341E"/>
    <w:rsid w:val="00845E44"/>
    <w:rsid w:val="008E02D7"/>
    <w:rsid w:val="009578FA"/>
    <w:rsid w:val="0099548C"/>
    <w:rsid w:val="00B0242A"/>
    <w:rsid w:val="00B20B6D"/>
    <w:rsid w:val="00BC08BC"/>
    <w:rsid w:val="00BD4548"/>
    <w:rsid w:val="00BF0B30"/>
    <w:rsid w:val="00C14CC6"/>
    <w:rsid w:val="00C57C62"/>
    <w:rsid w:val="00D23D33"/>
    <w:rsid w:val="00E9513C"/>
    <w:rsid w:val="00EC376C"/>
    <w:rsid w:val="00F07FE3"/>
    <w:rsid w:val="00FD7C3A"/>
    <w:rsid w:val="00FF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1</cp:lastModifiedBy>
  <cp:revision>2</cp:revision>
  <cp:lastPrinted>2018-12-12T12:09:00Z</cp:lastPrinted>
  <dcterms:created xsi:type="dcterms:W3CDTF">2018-12-18T03:34:00Z</dcterms:created>
  <dcterms:modified xsi:type="dcterms:W3CDTF">2018-12-18T03:34:00Z</dcterms:modified>
</cp:coreProperties>
</file>