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F71CE0" w:rsidRDefault="002E7B8F" w:rsidP="002E7B8F">
      <w:pPr>
        <w:jc w:val="center"/>
        <w:rPr>
          <w:b/>
          <w:sz w:val="32"/>
        </w:rPr>
      </w:pPr>
      <w:r w:rsidRPr="00F71CE0">
        <w:rPr>
          <w:b/>
          <w:sz w:val="32"/>
        </w:rPr>
        <w:t xml:space="preserve">Предварительные итоги социально – экономического развития </w:t>
      </w:r>
    </w:p>
    <w:p w:rsidR="004C301E" w:rsidRPr="00F71CE0" w:rsidRDefault="00DC4142" w:rsidP="004C301E">
      <w:pPr>
        <w:jc w:val="center"/>
        <w:rPr>
          <w:b/>
          <w:sz w:val="32"/>
        </w:rPr>
      </w:pPr>
      <w:r w:rsidRPr="00F71CE0">
        <w:rPr>
          <w:b/>
          <w:sz w:val="32"/>
        </w:rPr>
        <w:t xml:space="preserve">города Урай за </w:t>
      </w:r>
      <w:r w:rsidR="00F71CE0">
        <w:rPr>
          <w:b/>
          <w:sz w:val="32"/>
        </w:rPr>
        <w:t>9 месяцев</w:t>
      </w:r>
      <w:r w:rsidR="00191CB1" w:rsidRPr="00F71CE0">
        <w:rPr>
          <w:b/>
          <w:sz w:val="32"/>
        </w:rPr>
        <w:t xml:space="preserve"> </w:t>
      </w:r>
      <w:r w:rsidR="002E7B8F" w:rsidRPr="00F71CE0">
        <w:rPr>
          <w:b/>
          <w:sz w:val="32"/>
        </w:rPr>
        <w:t>201</w:t>
      </w:r>
      <w:r w:rsidR="00B43C62" w:rsidRPr="00F71CE0">
        <w:rPr>
          <w:b/>
          <w:sz w:val="32"/>
        </w:rPr>
        <w:t>6</w:t>
      </w:r>
      <w:r w:rsidRPr="00F71CE0">
        <w:rPr>
          <w:b/>
          <w:sz w:val="32"/>
        </w:rPr>
        <w:t xml:space="preserve"> год</w:t>
      </w:r>
      <w:r w:rsidR="00191CB1" w:rsidRPr="00F71CE0">
        <w:rPr>
          <w:b/>
          <w:sz w:val="32"/>
        </w:rPr>
        <w:t>а</w:t>
      </w:r>
    </w:p>
    <w:p w:rsidR="004C301E" w:rsidRPr="00CA0FDA" w:rsidRDefault="004C301E" w:rsidP="004C301E">
      <w:pPr>
        <w:jc w:val="center"/>
        <w:rPr>
          <w:b/>
          <w:sz w:val="32"/>
          <w:highlight w:val="yellow"/>
        </w:rPr>
      </w:pPr>
    </w:p>
    <w:p w:rsidR="00B43C62" w:rsidRPr="00D06B09" w:rsidRDefault="00B43C62" w:rsidP="00B43C62">
      <w:pPr>
        <w:ind w:firstLine="709"/>
        <w:jc w:val="both"/>
        <w:rPr>
          <w:sz w:val="24"/>
          <w:szCs w:val="24"/>
        </w:rPr>
      </w:pPr>
      <w:r w:rsidRPr="00D06B09">
        <w:rPr>
          <w:sz w:val="24"/>
          <w:szCs w:val="24"/>
        </w:rPr>
        <w:t xml:space="preserve">Деятельность органов местного самоуправления города Урай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Pr>
          <w:sz w:val="24"/>
          <w:szCs w:val="24"/>
        </w:rPr>
        <w:t>государственных</w:t>
      </w:r>
      <w:r w:rsidRPr="00D06B09">
        <w:rPr>
          <w:sz w:val="24"/>
          <w:szCs w:val="24"/>
        </w:rPr>
        <w:t xml:space="preserve"> программ развития Ханты-Мансийского автономного округа – </w:t>
      </w:r>
      <w:proofErr w:type="spellStart"/>
      <w:r w:rsidRPr="00D06B09">
        <w:rPr>
          <w:sz w:val="24"/>
          <w:szCs w:val="24"/>
        </w:rPr>
        <w:t>Югры</w:t>
      </w:r>
      <w:proofErr w:type="spellEnd"/>
      <w:r w:rsidRPr="00D06B09">
        <w:rPr>
          <w:sz w:val="24"/>
          <w:szCs w:val="24"/>
        </w:rPr>
        <w:t>.</w:t>
      </w:r>
    </w:p>
    <w:p w:rsidR="00B43C62" w:rsidRPr="00D06B09" w:rsidRDefault="00B43C62" w:rsidP="00B43C62">
      <w:pPr>
        <w:ind w:firstLine="709"/>
        <w:jc w:val="both"/>
        <w:rPr>
          <w:sz w:val="24"/>
          <w:szCs w:val="24"/>
        </w:rPr>
      </w:pPr>
      <w:r w:rsidRPr="00D06B09">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D06B09" w:rsidRDefault="00B43C62" w:rsidP="00B43C62">
      <w:pPr>
        <w:ind w:firstLine="709"/>
        <w:jc w:val="both"/>
        <w:rPr>
          <w:sz w:val="24"/>
          <w:szCs w:val="24"/>
        </w:rPr>
      </w:pPr>
      <w:r w:rsidRPr="00D06B09">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D06B09">
        <w:rPr>
          <w:sz w:val="24"/>
          <w:szCs w:val="24"/>
        </w:rPr>
        <w:t>Спектр+</w:t>
      </w:r>
      <w:proofErr w:type="spellEnd"/>
      <w:r w:rsidRPr="00D06B09">
        <w:rPr>
          <w:sz w:val="24"/>
          <w:szCs w:val="24"/>
        </w:rPr>
        <w:t xml:space="preserve">», ООО «Медиа-холдинг «Западная Сибирь» и газету «Знамя». </w:t>
      </w:r>
    </w:p>
    <w:p w:rsidR="00B43C62" w:rsidRPr="0055502D" w:rsidRDefault="00B43C62" w:rsidP="00D01FDE">
      <w:pPr>
        <w:ind w:firstLine="709"/>
        <w:jc w:val="both"/>
        <w:rPr>
          <w:color w:val="FF0000"/>
          <w:sz w:val="24"/>
          <w:szCs w:val="24"/>
        </w:rPr>
      </w:pPr>
      <w:r w:rsidRPr="0055502D">
        <w:rPr>
          <w:color w:val="000000"/>
          <w:sz w:val="24"/>
          <w:szCs w:val="24"/>
        </w:rPr>
        <w:t xml:space="preserve">Деятельность исполнительных и представительных органов власти  регулярно освещается в информационных программах: «Время </w:t>
      </w:r>
      <w:proofErr w:type="spellStart"/>
      <w:r w:rsidRPr="0055502D">
        <w:rPr>
          <w:color w:val="000000"/>
          <w:sz w:val="24"/>
          <w:szCs w:val="24"/>
        </w:rPr>
        <w:t>Урая</w:t>
      </w:r>
      <w:proofErr w:type="spellEnd"/>
      <w:r w:rsidRPr="0055502D">
        <w:rPr>
          <w:color w:val="000000"/>
          <w:sz w:val="24"/>
          <w:szCs w:val="24"/>
        </w:rPr>
        <w:t xml:space="preserve">», «Время </w:t>
      </w:r>
      <w:proofErr w:type="spellStart"/>
      <w:r w:rsidRPr="0055502D">
        <w:rPr>
          <w:color w:val="000000"/>
          <w:sz w:val="24"/>
          <w:szCs w:val="24"/>
        </w:rPr>
        <w:t>Урая</w:t>
      </w:r>
      <w:proofErr w:type="spellEnd"/>
      <w:r w:rsidRPr="0055502D">
        <w:rPr>
          <w:color w:val="000000"/>
          <w:sz w:val="24"/>
          <w:szCs w:val="24"/>
        </w:rPr>
        <w:t xml:space="preserve"> о главном», «Из первых уст», в ходе прямых эфиров и пресс-конференций с участием главы города Урай, заместителей и ведущих специалистов городской администрации.</w:t>
      </w:r>
      <w:r w:rsidRPr="0055502D">
        <w:rPr>
          <w:sz w:val="24"/>
          <w:szCs w:val="24"/>
        </w:rPr>
        <w:t xml:space="preserve"> </w:t>
      </w:r>
      <w:r w:rsidR="0055502D" w:rsidRPr="0055502D">
        <w:rPr>
          <w:sz w:val="24"/>
          <w:szCs w:val="24"/>
        </w:rPr>
        <w:t xml:space="preserve">По состоянию на 01.10.2016 </w:t>
      </w:r>
      <w:r w:rsidRPr="0055502D">
        <w:rPr>
          <w:sz w:val="24"/>
          <w:szCs w:val="24"/>
        </w:rPr>
        <w:t xml:space="preserve">года о деятельности органов власти было подготовлено </w:t>
      </w:r>
      <w:r w:rsidR="0055502D" w:rsidRPr="0055502D">
        <w:rPr>
          <w:sz w:val="24"/>
          <w:szCs w:val="24"/>
        </w:rPr>
        <w:t>518</w:t>
      </w:r>
      <w:r w:rsidRPr="0055502D">
        <w:rPr>
          <w:sz w:val="24"/>
          <w:szCs w:val="24"/>
        </w:rPr>
        <w:t xml:space="preserve"> информационных сообщений, в том числе о деятельности главы города Урай и Думы города Урай.</w:t>
      </w:r>
      <w:r w:rsidRPr="0055502D">
        <w:rPr>
          <w:color w:val="FF0000"/>
          <w:sz w:val="24"/>
          <w:szCs w:val="24"/>
        </w:rPr>
        <w:t xml:space="preserve"> </w:t>
      </w:r>
    </w:p>
    <w:p w:rsidR="006666DD" w:rsidRDefault="00B43C62" w:rsidP="00D01FDE">
      <w:pPr>
        <w:ind w:firstLine="709"/>
        <w:jc w:val="both"/>
        <w:rPr>
          <w:sz w:val="22"/>
          <w:szCs w:val="22"/>
          <w:lang w:eastAsia="en-US"/>
        </w:rPr>
      </w:pPr>
      <w:r w:rsidRPr="0055502D">
        <w:rPr>
          <w:color w:val="000000"/>
          <w:sz w:val="24"/>
          <w:szCs w:val="24"/>
        </w:rPr>
        <w:t>Официальная информация о ходе социально-экономических</w:t>
      </w:r>
      <w:r w:rsidRPr="0055502D">
        <w:rPr>
          <w:sz w:val="24"/>
          <w:szCs w:val="24"/>
        </w:rPr>
        <w:t xml:space="preserve"> преобразований и политических событий в городе Урай размещается в газете «Знамя». </w:t>
      </w:r>
      <w:r w:rsidRPr="0055502D">
        <w:rPr>
          <w:sz w:val="24"/>
          <w:szCs w:val="24"/>
          <w:lang w:eastAsia="en-US"/>
        </w:rPr>
        <w:t xml:space="preserve"> В течение </w:t>
      </w:r>
      <w:r w:rsidR="0055502D" w:rsidRPr="0055502D">
        <w:rPr>
          <w:sz w:val="24"/>
          <w:szCs w:val="24"/>
          <w:lang w:eastAsia="en-US"/>
        </w:rPr>
        <w:t>9 месяцев</w:t>
      </w:r>
      <w:r w:rsidRPr="0055502D">
        <w:rPr>
          <w:sz w:val="24"/>
          <w:szCs w:val="24"/>
          <w:lang w:eastAsia="en-US"/>
        </w:rPr>
        <w:t xml:space="preserve"> 2016 года в газете «Знамя» было опубликовано </w:t>
      </w:r>
      <w:r w:rsidR="0055502D" w:rsidRPr="0055502D">
        <w:rPr>
          <w:sz w:val="24"/>
          <w:szCs w:val="24"/>
          <w:lang w:eastAsia="en-US"/>
        </w:rPr>
        <w:t>415</w:t>
      </w:r>
      <w:r w:rsidRPr="0055502D">
        <w:rPr>
          <w:sz w:val="24"/>
          <w:szCs w:val="24"/>
          <w:lang w:eastAsia="en-US"/>
        </w:rPr>
        <w:t xml:space="preserve"> </w:t>
      </w:r>
      <w:r w:rsidRPr="0055502D">
        <w:rPr>
          <w:sz w:val="24"/>
          <w:szCs w:val="24"/>
        </w:rPr>
        <w:t>(</w:t>
      </w:r>
      <w:r w:rsidR="0055502D" w:rsidRPr="0055502D">
        <w:rPr>
          <w:sz w:val="24"/>
          <w:szCs w:val="24"/>
        </w:rPr>
        <w:t xml:space="preserve">9 мес. </w:t>
      </w:r>
      <w:r w:rsidRPr="0055502D">
        <w:rPr>
          <w:sz w:val="24"/>
          <w:szCs w:val="24"/>
        </w:rPr>
        <w:t>2015</w:t>
      </w:r>
      <w:r w:rsidR="002A1AEF" w:rsidRPr="0055502D">
        <w:rPr>
          <w:sz w:val="24"/>
          <w:szCs w:val="24"/>
        </w:rPr>
        <w:t>г.</w:t>
      </w:r>
      <w:r w:rsidRPr="0055502D">
        <w:rPr>
          <w:sz w:val="24"/>
          <w:szCs w:val="24"/>
        </w:rPr>
        <w:t xml:space="preserve"> - </w:t>
      </w:r>
      <w:r w:rsidR="0055502D" w:rsidRPr="0055502D">
        <w:rPr>
          <w:sz w:val="24"/>
          <w:szCs w:val="24"/>
        </w:rPr>
        <w:t>309</w:t>
      </w:r>
      <w:r w:rsidRPr="0055502D">
        <w:rPr>
          <w:sz w:val="24"/>
          <w:szCs w:val="24"/>
        </w:rPr>
        <w:t xml:space="preserve">) </w:t>
      </w:r>
      <w:r w:rsidRPr="0055502D">
        <w:rPr>
          <w:sz w:val="24"/>
          <w:szCs w:val="24"/>
          <w:lang w:eastAsia="en-US"/>
        </w:rPr>
        <w:t xml:space="preserve"> материалов о деятельности исполнительного и представительного органов власти.</w:t>
      </w:r>
      <w:r w:rsidRPr="0055502D">
        <w:rPr>
          <w:sz w:val="22"/>
          <w:szCs w:val="22"/>
          <w:lang w:eastAsia="en-US"/>
        </w:rPr>
        <w:t xml:space="preserve"> </w:t>
      </w:r>
    </w:p>
    <w:p w:rsidR="006B0888" w:rsidRDefault="00D01FDE" w:rsidP="00D01FDE">
      <w:pPr>
        <w:tabs>
          <w:tab w:val="left" w:pos="10440"/>
        </w:tabs>
        <w:ind w:firstLine="709"/>
        <w:jc w:val="both"/>
        <w:rPr>
          <w:sz w:val="24"/>
          <w:szCs w:val="24"/>
        </w:rPr>
      </w:pPr>
      <w:proofErr w:type="gramStart"/>
      <w:r w:rsidRPr="0055502D">
        <w:rPr>
          <w:sz w:val="24"/>
          <w:szCs w:val="24"/>
        </w:rPr>
        <w:t xml:space="preserve">Среди актуальных направлений, отраженных журналистами в своих материалах, в этот период – тема организации школьного питания в городе Урай, перспективы жилищного и индивидуального строительства на 2016 год, вопросы уборки снега из жилых микрорайонов, обсуждение вопросов о судьбе </w:t>
      </w:r>
      <w:proofErr w:type="spellStart"/>
      <w:r w:rsidRPr="0055502D">
        <w:rPr>
          <w:sz w:val="24"/>
          <w:szCs w:val="24"/>
        </w:rPr>
        <w:t>урайских</w:t>
      </w:r>
      <w:proofErr w:type="spellEnd"/>
      <w:r w:rsidRPr="0055502D">
        <w:rPr>
          <w:sz w:val="24"/>
          <w:szCs w:val="24"/>
        </w:rPr>
        <w:t xml:space="preserve"> библиотек</w:t>
      </w:r>
      <w:r>
        <w:rPr>
          <w:sz w:val="24"/>
          <w:szCs w:val="24"/>
        </w:rPr>
        <w:t xml:space="preserve">, </w:t>
      </w:r>
      <w:r w:rsidRPr="0055502D">
        <w:rPr>
          <w:sz w:val="24"/>
          <w:szCs w:val="24"/>
        </w:rPr>
        <w:t xml:space="preserve">деятельность депутатского корпуса, подготовка к выборам и периоду летнего отдыха и трудоустройства детей, тема экологической культуры и проведение в </w:t>
      </w:r>
      <w:proofErr w:type="spellStart"/>
      <w:r w:rsidRPr="0055502D">
        <w:rPr>
          <w:sz w:val="24"/>
          <w:szCs w:val="24"/>
        </w:rPr>
        <w:t>Урае</w:t>
      </w:r>
      <w:proofErr w:type="spellEnd"/>
      <w:r w:rsidRPr="0055502D">
        <w:rPr>
          <w:sz w:val="24"/>
          <w:szCs w:val="24"/>
        </w:rPr>
        <w:t xml:space="preserve"> Года экологии</w:t>
      </w:r>
      <w:r>
        <w:rPr>
          <w:sz w:val="24"/>
          <w:szCs w:val="24"/>
        </w:rPr>
        <w:t xml:space="preserve">. </w:t>
      </w:r>
      <w:proofErr w:type="gramEnd"/>
    </w:p>
    <w:p w:rsidR="006666DD" w:rsidRPr="0055502D" w:rsidRDefault="006666DD" w:rsidP="00D01FDE">
      <w:pPr>
        <w:ind w:firstLine="709"/>
        <w:jc w:val="both"/>
        <w:rPr>
          <w:sz w:val="24"/>
          <w:szCs w:val="24"/>
        </w:rPr>
      </w:pPr>
      <w:r w:rsidRPr="0055502D">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администрации города Урай. </w:t>
      </w:r>
      <w:r w:rsidR="0055502D" w:rsidRPr="0055502D">
        <w:rPr>
          <w:sz w:val="24"/>
          <w:szCs w:val="24"/>
        </w:rPr>
        <w:t xml:space="preserve">За 9 месяцев </w:t>
      </w:r>
      <w:r w:rsidRPr="0055502D">
        <w:rPr>
          <w:sz w:val="24"/>
          <w:szCs w:val="24"/>
        </w:rPr>
        <w:t xml:space="preserve">2016 года было размещено </w:t>
      </w:r>
      <w:r w:rsidR="0055502D" w:rsidRPr="0055502D">
        <w:rPr>
          <w:sz w:val="24"/>
          <w:szCs w:val="24"/>
        </w:rPr>
        <w:t>338</w:t>
      </w:r>
      <w:r w:rsidRPr="0055502D">
        <w:rPr>
          <w:sz w:val="24"/>
          <w:szCs w:val="24"/>
        </w:rPr>
        <w:t xml:space="preserve"> (</w:t>
      </w:r>
      <w:r w:rsidR="0055502D" w:rsidRPr="0055502D">
        <w:rPr>
          <w:sz w:val="24"/>
          <w:szCs w:val="24"/>
        </w:rPr>
        <w:t>9 мес.</w:t>
      </w:r>
      <w:r w:rsidR="002A1AEF" w:rsidRPr="0055502D">
        <w:rPr>
          <w:sz w:val="24"/>
          <w:szCs w:val="24"/>
        </w:rPr>
        <w:t xml:space="preserve"> </w:t>
      </w:r>
      <w:r w:rsidRPr="0055502D">
        <w:rPr>
          <w:sz w:val="24"/>
          <w:szCs w:val="24"/>
        </w:rPr>
        <w:t>2015</w:t>
      </w:r>
      <w:r w:rsidR="002A1AEF" w:rsidRPr="0055502D">
        <w:rPr>
          <w:sz w:val="24"/>
          <w:szCs w:val="24"/>
        </w:rPr>
        <w:t>г.</w:t>
      </w:r>
      <w:r w:rsidRPr="0055502D">
        <w:rPr>
          <w:sz w:val="24"/>
          <w:szCs w:val="24"/>
        </w:rPr>
        <w:t xml:space="preserve"> -</w:t>
      </w:r>
      <w:r w:rsidR="0044008A" w:rsidRPr="0055502D">
        <w:rPr>
          <w:sz w:val="24"/>
          <w:szCs w:val="24"/>
        </w:rPr>
        <w:t xml:space="preserve"> </w:t>
      </w:r>
      <w:r w:rsidR="0055502D" w:rsidRPr="0055502D">
        <w:rPr>
          <w:sz w:val="24"/>
          <w:szCs w:val="24"/>
        </w:rPr>
        <w:t>356</w:t>
      </w:r>
      <w:r w:rsidRPr="0055502D">
        <w:rPr>
          <w:sz w:val="24"/>
          <w:szCs w:val="24"/>
        </w:rPr>
        <w:t>) пресс-релизов о деятельности органов власти.</w:t>
      </w:r>
    </w:p>
    <w:p w:rsidR="006666DD" w:rsidRPr="0055502D" w:rsidRDefault="006666DD" w:rsidP="006666DD">
      <w:pPr>
        <w:ind w:firstLine="709"/>
        <w:jc w:val="both"/>
        <w:rPr>
          <w:sz w:val="24"/>
          <w:szCs w:val="24"/>
        </w:rPr>
      </w:pPr>
      <w:r w:rsidRPr="0055502D">
        <w:rPr>
          <w:color w:val="000000"/>
          <w:sz w:val="24"/>
          <w:szCs w:val="24"/>
        </w:rPr>
        <w:t xml:space="preserve">Для изучения мнения жителей города по вопросам социально-экономического развития </w:t>
      </w:r>
      <w:proofErr w:type="spellStart"/>
      <w:r w:rsidRPr="0055502D">
        <w:rPr>
          <w:color w:val="000000"/>
          <w:sz w:val="24"/>
          <w:szCs w:val="24"/>
        </w:rPr>
        <w:t>Урая</w:t>
      </w:r>
      <w:proofErr w:type="spellEnd"/>
      <w:r w:rsidRPr="0055502D">
        <w:rPr>
          <w:color w:val="000000"/>
          <w:sz w:val="24"/>
          <w:szCs w:val="24"/>
        </w:rPr>
        <w:t xml:space="preserve"> на официальном сайте администрации г.Урай проводятся интерактивные опросы населения. </w:t>
      </w:r>
      <w:r w:rsidRPr="0055502D">
        <w:rPr>
          <w:sz w:val="24"/>
          <w:szCs w:val="24"/>
        </w:rPr>
        <w:t xml:space="preserve">В течение </w:t>
      </w:r>
      <w:r w:rsidR="0055502D" w:rsidRPr="0055502D">
        <w:rPr>
          <w:sz w:val="24"/>
          <w:szCs w:val="24"/>
        </w:rPr>
        <w:t>9 месяцев</w:t>
      </w:r>
      <w:r w:rsidRPr="0055502D">
        <w:rPr>
          <w:sz w:val="24"/>
          <w:szCs w:val="24"/>
        </w:rPr>
        <w:t xml:space="preserve"> 2016  года  проведено </w:t>
      </w:r>
      <w:r w:rsidR="0055502D" w:rsidRPr="0055502D">
        <w:rPr>
          <w:sz w:val="24"/>
          <w:szCs w:val="24"/>
        </w:rPr>
        <w:t>15</w:t>
      </w:r>
      <w:r w:rsidRPr="0055502D">
        <w:rPr>
          <w:sz w:val="24"/>
          <w:szCs w:val="24"/>
        </w:rPr>
        <w:t xml:space="preserve"> (</w:t>
      </w:r>
      <w:r w:rsidR="0055502D" w:rsidRPr="0055502D">
        <w:rPr>
          <w:sz w:val="24"/>
          <w:szCs w:val="24"/>
        </w:rPr>
        <w:t>9 мес.</w:t>
      </w:r>
      <w:r w:rsidR="0044008A" w:rsidRPr="0055502D">
        <w:rPr>
          <w:sz w:val="24"/>
          <w:szCs w:val="24"/>
        </w:rPr>
        <w:t xml:space="preserve"> </w:t>
      </w:r>
      <w:r w:rsidRPr="0055502D">
        <w:rPr>
          <w:sz w:val="24"/>
          <w:szCs w:val="24"/>
        </w:rPr>
        <w:t>2015</w:t>
      </w:r>
      <w:r w:rsidR="002A1AEF" w:rsidRPr="0055502D">
        <w:rPr>
          <w:sz w:val="24"/>
          <w:szCs w:val="24"/>
        </w:rPr>
        <w:t>г.</w:t>
      </w:r>
      <w:r w:rsidRPr="0055502D">
        <w:rPr>
          <w:sz w:val="24"/>
          <w:szCs w:val="24"/>
        </w:rPr>
        <w:t xml:space="preserve"> - </w:t>
      </w:r>
      <w:r w:rsidR="0055502D" w:rsidRPr="0055502D">
        <w:rPr>
          <w:sz w:val="24"/>
          <w:szCs w:val="24"/>
        </w:rPr>
        <w:t>11</w:t>
      </w:r>
      <w:r w:rsidRPr="0055502D">
        <w:rPr>
          <w:sz w:val="24"/>
          <w:szCs w:val="24"/>
        </w:rPr>
        <w:t>)  интерактивных опрос</w:t>
      </w:r>
      <w:r w:rsidR="0055502D" w:rsidRPr="0055502D">
        <w:rPr>
          <w:sz w:val="24"/>
          <w:szCs w:val="24"/>
        </w:rPr>
        <w:t>ов, в</w:t>
      </w:r>
      <w:r w:rsidRPr="0055502D">
        <w:rPr>
          <w:sz w:val="24"/>
          <w:szCs w:val="24"/>
        </w:rPr>
        <w:t xml:space="preserve"> адрес «Виртуальной приемной» официального сайта администрации поступило </w:t>
      </w:r>
      <w:r w:rsidR="0055502D" w:rsidRPr="0055502D">
        <w:rPr>
          <w:sz w:val="24"/>
          <w:szCs w:val="24"/>
        </w:rPr>
        <w:t>146</w:t>
      </w:r>
      <w:r w:rsidRPr="0055502D">
        <w:rPr>
          <w:sz w:val="24"/>
          <w:szCs w:val="24"/>
        </w:rPr>
        <w:t xml:space="preserve"> </w:t>
      </w:r>
      <w:r w:rsidR="002A1AEF" w:rsidRPr="0055502D">
        <w:rPr>
          <w:sz w:val="24"/>
          <w:szCs w:val="24"/>
        </w:rPr>
        <w:t>(</w:t>
      </w:r>
      <w:r w:rsidR="0055502D" w:rsidRPr="0055502D">
        <w:rPr>
          <w:sz w:val="24"/>
          <w:szCs w:val="24"/>
        </w:rPr>
        <w:t>9 мес.</w:t>
      </w:r>
      <w:r w:rsidR="008512F0" w:rsidRPr="0055502D">
        <w:rPr>
          <w:sz w:val="24"/>
          <w:szCs w:val="24"/>
        </w:rPr>
        <w:t xml:space="preserve"> </w:t>
      </w:r>
      <w:r w:rsidRPr="0055502D">
        <w:rPr>
          <w:sz w:val="24"/>
          <w:szCs w:val="24"/>
        </w:rPr>
        <w:t>2015</w:t>
      </w:r>
      <w:r w:rsidR="002A1AEF" w:rsidRPr="0055502D">
        <w:rPr>
          <w:sz w:val="24"/>
          <w:szCs w:val="24"/>
        </w:rPr>
        <w:t>г.</w:t>
      </w:r>
      <w:r w:rsidRPr="0055502D">
        <w:rPr>
          <w:sz w:val="24"/>
          <w:szCs w:val="24"/>
        </w:rPr>
        <w:t xml:space="preserve"> - </w:t>
      </w:r>
      <w:r w:rsidR="0055502D" w:rsidRPr="0055502D">
        <w:rPr>
          <w:sz w:val="24"/>
          <w:szCs w:val="24"/>
        </w:rPr>
        <w:t>182</w:t>
      </w:r>
      <w:r w:rsidRPr="0055502D">
        <w:rPr>
          <w:sz w:val="24"/>
          <w:szCs w:val="24"/>
        </w:rPr>
        <w:t>)  вопросов. На все вопросы в соответствии с Федеральным законом от 02.05.2006 № 59-ФЗ «О порядке  рассмотрения обращений граждан Российской Федерации» были даны ответы.</w:t>
      </w:r>
    </w:p>
    <w:p w:rsidR="006666DD" w:rsidRPr="0055502D" w:rsidRDefault="006666DD" w:rsidP="006666DD">
      <w:pPr>
        <w:ind w:firstLine="709"/>
        <w:jc w:val="both"/>
        <w:rPr>
          <w:sz w:val="24"/>
          <w:szCs w:val="24"/>
        </w:rPr>
      </w:pPr>
      <w:r w:rsidRPr="0055502D">
        <w:rPr>
          <w:sz w:val="24"/>
          <w:szCs w:val="24"/>
        </w:rPr>
        <w:t xml:space="preserve">Глава города Урай в течение </w:t>
      </w:r>
      <w:r w:rsidR="0055502D" w:rsidRPr="0055502D">
        <w:rPr>
          <w:sz w:val="24"/>
          <w:szCs w:val="24"/>
        </w:rPr>
        <w:t xml:space="preserve">отчетного периода </w:t>
      </w:r>
      <w:r w:rsidRPr="0055502D">
        <w:rPr>
          <w:sz w:val="24"/>
          <w:szCs w:val="24"/>
        </w:rPr>
        <w:t xml:space="preserve">2016 года </w:t>
      </w:r>
      <w:r w:rsidR="0044008A" w:rsidRPr="0055502D">
        <w:rPr>
          <w:sz w:val="24"/>
          <w:szCs w:val="24"/>
        </w:rPr>
        <w:t xml:space="preserve">провел </w:t>
      </w:r>
      <w:r w:rsidR="0055502D" w:rsidRPr="0055502D">
        <w:rPr>
          <w:sz w:val="24"/>
          <w:szCs w:val="24"/>
        </w:rPr>
        <w:t>95</w:t>
      </w:r>
      <w:r w:rsidRPr="0055502D">
        <w:rPr>
          <w:sz w:val="24"/>
          <w:szCs w:val="24"/>
        </w:rPr>
        <w:t xml:space="preserve"> (</w:t>
      </w:r>
      <w:r w:rsidR="0055502D" w:rsidRPr="0055502D">
        <w:rPr>
          <w:sz w:val="24"/>
          <w:szCs w:val="24"/>
        </w:rPr>
        <w:t xml:space="preserve">9 мес. </w:t>
      </w:r>
      <w:r w:rsidRPr="0055502D">
        <w:rPr>
          <w:sz w:val="24"/>
          <w:szCs w:val="24"/>
        </w:rPr>
        <w:t>2015</w:t>
      </w:r>
      <w:r w:rsidR="002A1AEF" w:rsidRPr="0055502D">
        <w:rPr>
          <w:sz w:val="24"/>
          <w:szCs w:val="24"/>
        </w:rPr>
        <w:t>г.</w:t>
      </w:r>
      <w:r w:rsidRPr="0055502D">
        <w:rPr>
          <w:sz w:val="24"/>
          <w:szCs w:val="24"/>
        </w:rPr>
        <w:t xml:space="preserve"> - </w:t>
      </w:r>
      <w:r w:rsidR="0055502D" w:rsidRPr="0055502D">
        <w:rPr>
          <w:sz w:val="24"/>
          <w:szCs w:val="24"/>
        </w:rPr>
        <w:t>108</w:t>
      </w:r>
      <w:r w:rsidRPr="0055502D">
        <w:rPr>
          <w:sz w:val="24"/>
          <w:szCs w:val="24"/>
        </w:rPr>
        <w:t xml:space="preserve">) встреч с горожанами. </w:t>
      </w:r>
    </w:p>
    <w:p w:rsidR="006666DD" w:rsidRPr="0055502D" w:rsidRDefault="006666DD" w:rsidP="00B43C62">
      <w:pPr>
        <w:ind w:firstLine="709"/>
        <w:jc w:val="both"/>
        <w:rPr>
          <w:sz w:val="24"/>
          <w:szCs w:val="24"/>
        </w:rPr>
      </w:pPr>
      <w:r w:rsidRPr="0055502D">
        <w:rPr>
          <w:sz w:val="24"/>
          <w:szCs w:val="24"/>
        </w:rPr>
        <w:t xml:space="preserve">В России и Ханты – Мансийском автономном округе – </w:t>
      </w:r>
      <w:proofErr w:type="spellStart"/>
      <w:r w:rsidRPr="0055502D">
        <w:rPr>
          <w:sz w:val="24"/>
          <w:szCs w:val="24"/>
        </w:rPr>
        <w:t>Югре</w:t>
      </w:r>
      <w:proofErr w:type="spellEnd"/>
      <w:r w:rsidRPr="0055502D">
        <w:rPr>
          <w:sz w:val="24"/>
          <w:szCs w:val="24"/>
        </w:rPr>
        <w:t xml:space="preserve"> 2016 год был объявлен  Годом детства, в январе 2016 года в городе Урай был дан старт Году экологии.</w:t>
      </w:r>
      <w:r w:rsidR="006B0888" w:rsidRPr="006B0888">
        <w:rPr>
          <w:sz w:val="24"/>
          <w:szCs w:val="24"/>
        </w:rPr>
        <w:t xml:space="preserve"> </w:t>
      </w:r>
      <w:r w:rsidR="006B0888">
        <w:rPr>
          <w:sz w:val="24"/>
          <w:szCs w:val="24"/>
        </w:rPr>
        <w:t>В рамках Года экологии в муниципальном образовании город Урай проведены городские конкурсы «Город цветов» и «Гениальный сварщик», городские субботники (погрузка, вывоз и утилизация мусора), городская экологическая акция «Поддержим братьев наших меньших», мероприятие «На страже окружающей среды».</w:t>
      </w:r>
    </w:p>
    <w:p w:rsidR="00AA1351" w:rsidRDefault="00B43C62" w:rsidP="00AA1351">
      <w:pPr>
        <w:tabs>
          <w:tab w:val="left" w:pos="10440"/>
        </w:tabs>
        <w:ind w:firstLine="709"/>
        <w:jc w:val="both"/>
        <w:rPr>
          <w:sz w:val="24"/>
          <w:szCs w:val="24"/>
        </w:rPr>
      </w:pPr>
      <w:r w:rsidRPr="00E93690">
        <w:rPr>
          <w:sz w:val="24"/>
          <w:szCs w:val="24"/>
        </w:rPr>
        <w:t>Социально-экономическое развитие города осуществляется в соответствии с программными документами муниципалитета.</w:t>
      </w:r>
      <w:r w:rsidR="006B0888">
        <w:rPr>
          <w:sz w:val="24"/>
          <w:szCs w:val="24"/>
        </w:rPr>
        <w:t xml:space="preserve"> </w:t>
      </w:r>
      <w:proofErr w:type="gramStart"/>
      <w:r w:rsidR="00AA1351">
        <w:rPr>
          <w:sz w:val="24"/>
          <w:szCs w:val="24"/>
        </w:rPr>
        <w:t>В</w:t>
      </w:r>
      <w:r w:rsidR="00AA1351" w:rsidRPr="007A45D4">
        <w:rPr>
          <w:sz w:val="24"/>
          <w:szCs w:val="24"/>
        </w:rPr>
        <w:t xml:space="preserve"> соответствии с приоритетами </w:t>
      </w:r>
      <w:r w:rsidR="00AA1351" w:rsidRPr="007A45D4">
        <w:rPr>
          <w:sz w:val="24"/>
          <w:szCs w:val="24"/>
        </w:rPr>
        <w:lastRenderedPageBreak/>
        <w:t xml:space="preserve">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Ханты-Мансийского автономного </w:t>
      </w:r>
      <w:proofErr w:type="spellStart"/>
      <w:r w:rsidR="00AA1351" w:rsidRPr="007A45D4">
        <w:rPr>
          <w:sz w:val="24"/>
          <w:szCs w:val="24"/>
        </w:rPr>
        <w:t>округа-Югры</w:t>
      </w:r>
      <w:proofErr w:type="spellEnd"/>
      <w:r w:rsidR="00AA1351" w:rsidRPr="007A45D4">
        <w:rPr>
          <w:sz w:val="24"/>
          <w:szCs w:val="24"/>
        </w:rPr>
        <w:t xml:space="preserve">, стратегий социально-экономического развития Ханты-Мансийского автономного округа - </w:t>
      </w:r>
      <w:proofErr w:type="spellStart"/>
      <w:r w:rsidR="00AA1351" w:rsidRPr="007A45D4">
        <w:rPr>
          <w:sz w:val="24"/>
          <w:szCs w:val="24"/>
        </w:rPr>
        <w:t>Югры</w:t>
      </w:r>
      <w:proofErr w:type="spellEnd"/>
      <w:r w:rsidR="00AA1351" w:rsidRPr="007A45D4">
        <w:rPr>
          <w:sz w:val="24"/>
          <w:szCs w:val="24"/>
        </w:rPr>
        <w:t xml:space="preserve"> до 2020 года и на период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w:t>
      </w:r>
      <w:proofErr w:type="spellStart"/>
      <w:r w:rsidR="00AA1351" w:rsidRPr="007A45D4">
        <w:rPr>
          <w:sz w:val="24"/>
          <w:szCs w:val="24"/>
        </w:rPr>
        <w:t>округа-Югры</w:t>
      </w:r>
      <w:proofErr w:type="spellEnd"/>
      <w:r w:rsidR="00AA1351">
        <w:rPr>
          <w:sz w:val="24"/>
          <w:szCs w:val="24"/>
        </w:rPr>
        <w:t xml:space="preserve"> на территории</w:t>
      </w:r>
      <w:proofErr w:type="gramEnd"/>
      <w:r w:rsidR="00AA1351">
        <w:rPr>
          <w:sz w:val="24"/>
          <w:szCs w:val="24"/>
        </w:rPr>
        <w:t xml:space="preserve"> </w:t>
      </w:r>
      <w:r w:rsidR="00AA1351" w:rsidRPr="007A45D4">
        <w:rPr>
          <w:sz w:val="24"/>
          <w:szCs w:val="24"/>
        </w:rPr>
        <w:t>муниципальн</w:t>
      </w:r>
      <w:r w:rsidR="00AA1351">
        <w:rPr>
          <w:sz w:val="24"/>
          <w:szCs w:val="24"/>
        </w:rPr>
        <w:t xml:space="preserve">ого образования </w:t>
      </w:r>
      <w:r w:rsidR="00AA1351" w:rsidRPr="007A45D4">
        <w:rPr>
          <w:sz w:val="24"/>
          <w:szCs w:val="24"/>
        </w:rPr>
        <w:t>город Урай</w:t>
      </w:r>
      <w:r w:rsidR="00AA1351">
        <w:rPr>
          <w:sz w:val="24"/>
          <w:szCs w:val="24"/>
        </w:rPr>
        <w:t xml:space="preserve"> </w:t>
      </w:r>
      <w:r w:rsidR="005B5863">
        <w:rPr>
          <w:sz w:val="24"/>
          <w:szCs w:val="24"/>
        </w:rPr>
        <w:t>успешно реализуются</w:t>
      </w:r>
      <w:r w:rsidR="00AA1351">
        <w:rPr>
          <w:sz w:val="24"/>
          <w:szCs w:val="24"/>
        </w:rPr>
        <w:t xml:space="preserve"> 19 муниципальных программ. </w:t>
      </w:r>
    </w:p>
    <w:p w:rsidR="00644859" w:rsidRDefault="00644859" w:rsidP="00AA1351">
      <w:pPr>
        <w:tabs>
          <w:tab w:val="left" w:pos="10440"/>
        </w:tabs>
        <w:ind w:firstLine="709"/>
        <w:jc w:val="both"/>
        <w:rPr>
          <w:sz w:val="24"/>
          <w:szCs w:val="24"/>
        </w:rPr>
      </w:pPr>
      <w:r w:rsidRPr="006B0888">
        <w:rPr>
          <w:sz w:val="24"/>
          <w:szCs w:val="24"/>
        </w:rPr>
        <w:t xml:space="preserve">Постановлением администрации города Урай от 17.02.2016 №422 утвержден Общественный совет по социально-экономическому развитию муниципального образования городской округ город Урай (далее – Общественный совет). Утвержден состав Общественного совета (постановление администрации города Урай от 20.02.2016 №472), в который включены представители общественности и бизнеса, деловых кругов, негосударственных некоммерческих организаций. </w:t>
      </w:r>
      <w:r w:rsidR="006B0888">
        <w:rPr>
          <w:sz w:val="24"/>
          <w:szCs w:val="24"/>
        </w:rPr>
        <w:t xml:space="preserve">За 9 месяцев </w:t>
      </w:r>
      <w:r w:rsidRPr="006B0888">
        <w:rPr>
          <w:sz w:val="24"/>
          <w:szCs w:val="24"/>
        </w:rPr>
        <w:t>2016 года состоял</w:t>
      </w:r>
      <w:r w:rsidR="00410324" w:rsidRPr="006B0888">
        <w:rPr>
          <w:sz w:val="24"/>
          <w:szCs w:val="24"/>
        </w:rPr>
        <w:t>ись 2</w:t>
      </w:r>
      <w:r w:rsidRPr="006B0888">
        <w:rPr>
          <w:sz w:val="24"/>
          <w:szCs w:val="24"/>
        </w:rPr>
        <w:t xml:space="preserve"> заседани</w:t>
      </w:r>
      <w:r w:rsidR="00410324" w:rsidRPr="006B0888">
        <w:rPr>
          <w:sz w:val="24"/>
          <w:szCs w:val="24"/>
        </w:rPr>
        <w:t>я</w:t>
      </w:r>
      <w:r w:rsidRPr="006B0888">
        <w:rPr>
          <w:sz w:val="24"/>
          <w:szCs w:val="24"/>
        </w:rPr>
        <w:t xml:space="preserve"> Общественного совета</w:t>
      </w:r>
      <w:r w:rsidR="00073ACD" w:rsidRPr="006B0888">
        <w:rPr>
          <w:sz w:val="24"/>
          <w:szCs w:val="24"/>
        </w:rPr>
        <w:t xml:space="preserve">, на котором были подведены итоги реализации Стратегии социально-экономического развития муниципального образования город Урай до 2020 года и на период до 2030 года за 2015 год, а также </w:t>
      </w:r>
      <w:r w:rsidR="002E3EA1" w:rsidRPr="006B0888">
        <w:rPr>
          <w:sz w:val="24"/>
          <w:szCs w:val="24"/>
        </w:rPr>
        <w:t>рассмотрены перспективные направления развития</w:t>
      </w:r>
      <w:r w:rsidR="00073ACD" w:rsidRPr="006B0888">
        <w:rPr>
          <w:sz w:val="24"/>
          <w:szCs w:val="24"/>
        </w:rPr>
        <w:t xml:space="preserve"> на 2016 год.</w:t>
      </w:r>
    </w:p>
    <w:p w:rsidR="005B5863" w:rsidRPr="00CC4021" w:rsidRDefault="005B5863" w:rsidP="005B5863">
      <w:pPr>
        <w:pStyle w:val="ConsPlusNonformat"/>
        <w:ind w:firstLine="709"/>
        <w:jc w:val="both"/>
        <w:rPr>
          <w:rFonts w:ascii="Times New Roman" w:hAnsi="Times New Roman" w:cs="Times New Roman"/>
          <w:sz w:val="24"/>
          <w:szCs w:val="24"/>
        </w:rPr>
      </w:pPr>
      <w:r w:rsidRPr="00822804">
        <w:rPr>
          <w:rFonts w:ascii="Times New Roman" w:hAnsi="Times New Roman" w:cs="Times New Roman"/>
          <w:sz w:val="24"/>
          <w:szCs w:val="24"/>
        </w:rPr>
        <w:t xml:space="preserve">В целях обеспечения благоприятного </w:t>
      </w:r>
      <w:r w:rsidRPr="00D71A16">
        <w:rPr>
          <w:rFonts w:ascii="Times New Roman" w:hAnsi="Times New Roman" w:cs="Times New Roman"/>
          <w:sz w:val="24"/>
          <w:szCs w:val="24"/>
        </w:rPr>
        <w:t xml:space="preserve">инвестиционного климата муниципального образования,  улучшения предпринимательской среды и условий ведения предпринимательской деятельности </w:t>
      </w:r>
      <w:r>
        <w:rPr>
          <w:rFonts w:ascii="Times New Roman" w:hAnsi="Times New Roman" w:cs="Times New Roman"/>
          <w:sz w:val="24"/>
          <w:szCs w:val="24"/>
        </w:rPr>
        <w:t>з</w:t>
      </w:r>
      <w:r w:rsidRPr="00CC4021">
        <w:rPr>
          <w:rFonts w:ascii="Times New Roman" w:hAnsi="Times New Roman" w:cs="Times New Roman"/>
          <w:sz w:val="24"/>
          <w:szCs w:val="24"/>
        </w:rPr>
        <w:t xml:space="preserve">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CC4021">
        <w:rPr>
          <w:rFonts w:ascii="Times New Roman" w:hAnsi="Times New Roman" w:cs="Times New Roman"/>
          <w:sz w:val="24"/>
          <w:szCs w:val="24"/>
        </w:rPr>
        <w:t>округа-Югры</w:t>
      </w:r>
      <w:proofErr w:type="spellEnd"/>
      <w:r w:rsidRPr="00CC4021">
        <w:rPr>
          <w:rFonts w:ascii="Times New Roman" w:hAnsi="Times New Roman" w:cs="Times New Roman"/>
          <w:sz w:val="24"/>
          <w:szCs w:val="24"/>
        </w:rPr>
        <w:t xml:space="preserve"> и администрацией города Урай от 09.03.2016 года.</w:t>
      </w:r>
    </w:p>
    <w:p w:rsidR="005B5863" w:rsidRDefault="005B5863" w:rsidP="005B5863">
      <w:pPr>
        <w:ind w:firstLine="709"/>
        <w:jc w:val="both"/>
        <w:rPr>
          <w:sz w:val="24"/>
          <w:szCs w:val="24"/>
        </w:rPr>
      </w:pPr>
      <w:proofErr w:type="gramStart"/>
      <w:r w:rsidRPr="00D71A16">
        <w:rPr>
          <w:sz w:val="24"/>
          <w:szCs w:val="24"/>
        </w:rPr>
        <w:t xml:space="preserve">В соответствии с п.4 статьи 4 Соглашения о сотрудничестве по вопросам внедрения успешных практик </w:t>
      </w:r>
      <w:r w:rsidRPr="00822804">
        <w:rPr>
          <w:rFonts w:eastAsia="Calibri"/>
          <w:sz w:val="24"/>
          <w:szCs w:val="24"/>
        </w:rPr>
        <w:t>на основе материалов Атласа муниципальных практик</w:t>
      </w:r>
      <w:r>
        <w:rPr>
          <w:rFonts w:eastAsia="Calibri"/>
          <w:sz w:val="24"/>
          <w:szCs w:val="24"/>
        </w:rPr>
        <w:t>,</w:t>
      </w:r>
      <w:r w:rsidRPr="00822804">
        <w:rPr>
          <w:rFonts w:eastAsia="Calibri"/>
          <w:sz w:val="24"/>
          <w:szCs w:val="24"/>
        </w:rPr>
        <w:t xml:space="preserve"> с учетом рекомендаций Агентства стратегических инициатив на территории муниципального образования город Урай </w:t>
      </w:r>
      <w:r>
        <w:rPr>
          <w:rFonts w:eastAsia="Calibri"/>
          <w:sz w:val="24"/>
          <w:szCs w:val="24"/>
        </w:rPr>
        <w:t xml:space="preserve">разработан </w:t>
      </w:r>
      <w:r w:rsidRPr="00D71A16">
        <w:rPr>
          <w:sz w:val="24"/>
          <w:szCs w:val="24"/>
        </w:rPr>
        <w:t>и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w:t>
      </w:r>
      <w:proofErr w:type="gramEnd"/>
      <w:r w:rsidRPr="00D71A16">
        <w:rPr>
          <w:sz w:val="24"/>
          <w:szCs w:val="24"/>
        </w:rPr>
        <w:t xml:space="preserve"> городской округ город Урай.</w:t>
      </w:r>
      <w:r w:rsidRPr="00E622B3">
        <w:rPr>
          <w:sz w:val="24"/>
          <w:szCs w:val="24"/>
        </w:rPr>
        <w:t xml:space="preserve"> </w:t>
      </w:r>
      <w:r>
        <w:rPr>
          <w:rFonts w:eastAsia="Calibri"/>
          <w:sz w:val="24"/>
          <w:szCs w:val="24"/>
        </w:rPr>
        <w:t xml:space="preserve">План мероприятий содержит 12 муниципальных практик, по которым принято решение о применении их в муниципальном образовании город Урай. Отчеты о внедрении данных муниципальных практик размещены в специализированной автоматизированной системе управления проектами «Диалог», размещенной в информационно-телекоммуникационной сети «Интернет».   </w:t>
      </w:r>
    </w:p>
    <w:p w:rsidR="00B43C62" w:rsidRPr="0055502D" w:rsidRDefault="0055502D" w:rsidP="00644859">
      <w:pPr>
        <w:ind w:firstLine="709"/>
        <w:jc w:val="both"/>
        <w:rPr>
          <w:color w:val="FF0000"/>
          <w:sz w:val="24"/>
          <w:szCs w:val="24"/>
        </w:rPr>
      </w:pPr>
      <w:r w:rsidRPr="005B5863">
        <w:rPr>
          <w:sz w:val="24"/>
          <w:szCs w:val="24"/>
        </w:rPr>
        <w:t>По состоянию на 01.10.2016 года</w:t>
      </w:r>
      <w:r w:rsidR="00073ACD" w:rsidRPr="005B5863">
        <w:rPr>
          <w:sz w:val="24"/>
          <w:szCs w:val="24"/>
        </w:rPr>
        <w:t xml:space="preserve"> состоялось </w:t>
      </w:r>
      <w:r w:rsidRPr="005B5863">
        <w:rPr>
          <w:sz w:val="24"/>
          <w:szCs w:val="24"/>
        </w:rPr>
        <w:t>5</w:t>
      </w:r>
      <w:r w:rsidR="005C1808" w:rsidRPr="005B5863">
        <w:rPr>
          <w:sz w:val="24"/>
          <w:szCs w:val="24"/>
        </w:rPr>
        <w:t xml:space="preserve"> </w:t>
      </w:r>
      <w:r w:rsidR="00B43C62" w:rsidRPr="005B5863">
        <w:rPr>
          <w:sz w:val="24"/>
          <w:szCs w:val="24"/>
        </w:rPr>
        <w:t>заседани</w:t>
      </w:r>
      <w:r w:rsidRPr="005B5863">
        <w:rPr>
          <w:sz w:val="24"/>
          <w:szCs w:val="24"/>
        </w:rPr>
        <w:t>й</w:t>
      </w:r>
      <w:r w:rsidR="00B43C62" w:rsidRPr="005B5863">
        <w:rPr>
          <w:color w:val="FF0000"/>
          <w:sz w:val="24"/>
          <w:szCs w:val="24"/>
        </w:rPr>
        <w:t xml:space="preserve"> </w:t>
      </w:r>
      <w:r w:rsidR="00B43C62" w:rsidRPr="005B5863">
        <w:rPr>
          <w:sz w:val="24"/>
          <w:szCs w:val="24"/>
        </w:rPr>
        <w:t>постоянно действующей рабочей группы к</w:t>
      </w:r>
      <w:r w:rsidR="00B43C62" w:rsidRPr="005B5863">
        <w:rPr>
          <w:rFonts w:eastAsia="Calibri"/>
          <w:sz w:val="24"/>
          <w:szCs w:val="24"/>
        </w:rPr>
        <w:t>омиссии по вопросам социально-экономического развития и развития инвестиционной деятельности муниципального образования городской округ город Урай (рабочая группа по легализации трудовых отношений)</w:t>
      </w:r>
      <w:r w:rsidR="00B43C62" w:rsidRPr="005B5863">
        <w:rPr>
          <w:sz w:val="24"/>
          <w:szCs w:val="24"/>
        </w:rPr>
        <w:t>.</w:t>
      </w:r>
      <w:r w:rsidR="00B43C62" w:rsidRPr="0055502D">
        <w:rPr>
          <w:sz w:val="24"/>
          <w:szCs w:val="24"/>
        </w:rPr>
        <w:t xml:space="preserve">  </w:t>
      </w:r>
    </w:p>
    <w:p w:rsidR="00B43C62" w:rsidRPr="0055502D" w:rsidRDefault="00B43C62" w:rsidP="00B43C62">
      <w:pPr>
        <w:ind w:firstLine="709"/>
        <w:jc w:val="both"/>
        <w:rPr>
          <w:sz w:val="24"/>
          <w:szCs w:val="24"/>
        </w:rPr>
      </w:pPr>
      <w:r w:rsidRPr="0055502D">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B43C62" w:rsidRPr="00C629B1" w:rsidRDefault="00B43C62" w:rsidP="00B43C62">
      <w:pPr>
        <w:ind w:firstLine="708"/>
        <w:jc w:val="both"/>
        <w:rPr>
          <w:sz w:val="24"/>
          <w:szCs w:val="24"/>
        </w:rPr>
      </w:pPr>
      <w:r w:rsidRPr="00C629B1">
        <w:rPr>
          <w:sz w:val="24"/>
          <w:szCs w:val="24"/>
        </w:rPr>
        <w:t xml:space="preserve">При </w:t>
      </w:r>
      <w:r w:rsidR="00B157B9" w:rsidRPr="00C629B1">
        <w:rPr>
          <w:sz w:val="24"/>
          <w:szCs w:val="24"/>
        </w:rPr>
        <w:t xml:space="preserve">проведении сравнительного </w:t>
      </w:r>
      <w:r w:rsidRPr="00C629B1">
        <w:rPr>
          <w:sz w:val="24"/>
          <w:szCs w:val="24"/>
        </w:rPr>
        <w:t xml:space="preserve">анализа </w:t>
      </w:r>
      <w:r w:rsidR="00B157B9" w:rsidRPr="00C629B1">
        <w:rPr>
          <w:sz w:val="24"/>
          <w:szCs w:val="24"/>
        </w:rPr>
        <w:t>п</w:t>
      </w:r>
      <w:r w:rsidRPr="00C629B1">
        <w:rPr>
          <w:sz w:val="24"/>
          <w:szCs w:val="24"/>
        </w:rPr>
        <w:t xml:space="preserve">о </w:t>
      </w:r>
      <w:r w:rsidR="00B157B9" w:rsidRPr="00C629B1">
        <w:rPr>
          <w:sz w:val="24"/>
          <w:szCs w:val="24"/>
        </w:rPr>
        <w:t xml:space="preserve">неналоговым доходам </w:t>
      </w:r>
      <w:r w:rsidRPr="00C629B1">
        <w:rPr>
          <w:sz w:val="24"/>
          <w:szCs w:val="24"/>
        </w:rPr>
        <w:t>от использования муниципаль</w:t>
      </w:r>
      <w:r w:rsidR="00B157B9" w:rsidRPr="00C629B1">
        <w:rPr>
          <w:sz w:val="24"/>
          <w:szCs w:val="24"/>
        </w:rPr>
        <w:t xml:space="preserve">ного имущества за </w:t>
      </w:r>
      <w:r w:rsidR="00C629B1" w:rsidRPr="00C629B1">
        <w:rPr>
          <w:sz w:val="24"/>
          <w:szCs w:val="24"/>
        </w:rPr>
        <w:t>9 месяцев</w:t>
      </w:r>
      <w:r w:rsidR="00B157B9" w:rsidRPr="00C629B1">
        <w:rPr>
          <w:sz w:val="24"/>
          <w:szCs w:val="24"/>
        </w:rPr>
        <w:t xml:space="preserve"> 2016</w:t>
      </w:r>
      <w:r w:rsidRPr="00C629B1">
        <w:rPr>
          <w:sz w:val="24"/>
          <w:szCs w:val="24"/>
        </w:rPr>
        <w:t xml:space="preserve"> год</w:t>
      </w:r>
      <w:r w:rsidR="00B157B9" w:rsidRPr="00C629B1">
        <w:rPr>
          <w:sz w:val="24"/>
          <w:szCs w:val="24"/>
        </w:rPr>
        <w:t>а</w:t>
      </w:r>
      <w:r w:rsidRPr="00C629B1">
        <w:rPr>
          <w:sz w:val="24"/>
          <w:szCs w:val="24"/>
        </w:rPr>
        <w:t xml:space="preserve"> установлено следующее:</w:t>
      </w:r>
    </w:p>
    <w:p w:rsidR="00B43C62" w:rsidRPr="00C629B1" w:rsidRDefault="00B43C62" w:rsidP="00B43C62">
      <w:pPr>
        <w:ind w:firstLine="708"/>
        <w:jc w:val="both"/>
        <w:rPr>
          <w:sz w:val="24"/>
          <w:szCs w:val="24"/>
        </w:rPr>
      </w:pPr>
      <w:r w:rsidRPr="00C629B1">
        <w:rPr>
          <w:sz w:val="24"/>
          <w:szCs w:val="24"/>
        </w:rPr>
        <w:t xml:space="preserve">1. Стоимость муниципального </w:t>
      </w:r>
      <w:r w:rsidR="00B157B9" w:rsidRPr="00C629B1">
        <w:rPr>
          <w:sz w:val="24"/>
          <w:szCs w:val="24"/>
        </w:rPr>
        <w:t>имущества по состоянию на 01.</w:t>
      </w:r>
      <w:r w:rsidR="00C629B1" w:rsidRPr="00C629B1">
        <w:rPr>
          <w:sz w:val="24"/>
          <w:szCs w:val="24"/>
        </w:rPr>
        <w:t>10</w:t>
      </w:r>
      <w:r w:rsidR="00B157B9" w:rsidRPr="00C629B1">
        <w:rPr>
          <w:sz w:val="24"/>
          <w:szCs w:val="24"/>
        </w:rPr>
        <w:t xml:space="preserve">.2016 года составила  </w:t>
      </w:r>
      <w:r w:rsidR="00C629B1" w:rsidRPr="00C629B1">
        <w:rPr>
          <w:sz w:val="24"/>
          <w:szCs w:val="24"/>
        </w:rPr>
        <w:t>9975,7</w:t>
      </w:r>
      <w:r w:rsidRPr="00C629B1">
        <w:rPr>
          <w:sz w:val="24"/>
          <w:szCs w:val="24"/>
        </w:rPr>
        <w:t xml:space="preserve"> млн. рублей, в том числе имущества, предназначенного для решения вопр</w:t>
      </w:r>
      <w:r w:rsidR="00B157B9" w:rsidRPr="00C629B1">
        <w:rPr>
          <w:sz w:val="24"/>
          <w:szCs w:val="24"/>
        </w:rPr>
        <w:t xml:space="preserve">осов местного значения – </w:t>
      </w:r>
      <w:r w:rsidR="00C629B1" w:rsidRPr="00C629B1">
        <w:rPr>
          <w:sz w:val="24"/>
          <w:szCs w:val="24"/>
        </w:rPr>
        <w:t>9313,6</w:t>
      </w:r>
      <w:r w:rsidRPr="00C629B1">
        <w:rPr>
          <w:sz w:val="24"/>
          <w:szCs w:val="24"/>
        </w:rPr>
        <w:t xml:space="preserve"> млн. рублей.</w:t>
      </w:r>
    </w:p>
    <w:p w:rsidR="00B43C62" w:rsidRPr="00C6174B" w:rsidRDefault="00B43C62" w:rsidP="00B43C62">
      <w:pPr>
        <w:ind w:firstLine="708"/>
        <w:jc w:val="both"/>
        <w:rPr>
          <w:sz w:val="24"/>
          <w:szCs w:val="24"/>
        </w:rPr>
      </w:pPr>
      <w:r w:rsidRPr="00C6174B">
        <w:rPr>
          <w:sz w:val="24"/>
          <w:szCs w:val="24"/>
        </w:rPr>
        <w:t xml:space="preserve">В сравнении с аналогичным периодом прошлого года стоимость муниципального имущества </w:t>
      </w:r>
      <w:r w:rsidR="00C629B1" w:rsidRPr="00C6174B">
        <w:rPr>
          <w:sz w:val="24"/>
          <w:szCs w:val="24"/>
        </w:rPr>
        <w:t>снизилась</w:t>
      </w:r>
      <w:r w:rsidRPr="00C6174B">
        <w:rPr>
          <w:sz w:val="24"/>
          <w:szCs w:val="24"/>
        </w:rPr>
        <w:t xml:space="preserve"> </w:t>
      </w:r>
      <w:r w:rsidR="00C629B1" w:rsidRPr="00C6174B">
        <w:rPr>
          <w:sz w:val="24"/>
          <w:szCs w:val="24"/>
        </w:rPr>
        <w:t>и составила 80,9</w:t>
      </w:r>
      <w:r w:rsidR="0059677E" w:rsidRPr="00C6174B">
        <w:rPr>
          <w:sz w:val="24"/>
          <w:szCs w:val="24"/>
        </w:rPr>
        <w:t>%</w:t>
      </w:r>
      <w:r w:rsidRPr="00C6174B">
        <w:rPr>
          <w:sz w:val="24"/>
          <w:szCs w:val="24"/>
        </w:rPr>
        <w:t>, в том числе  имущества, предназначенного для решени</w:t>
      </w:r>
      <w:r w:rsidR="0059677E" w:rsidRPr="00C6174B">
        <w:rPr>
          <w:sz w:val="24"/>
          <w:szCs w:val="24"/>
        </w:rPr>
        <w:t xml:space="preserve">я вопросов местного значения  - </w:t>
      </w:r>
      <w:r w:rsidR="00C6174B" w:rsidRPr="00C6174B">
        <w:rPr>
          <w:sz w:val="24"/>
          <w:szCs w:val="24"/>
        </w:rPr>
        <w:t>75,8%</w:t>
      </w:r>
      <w:r w:rsidRPr="00C6174B">
        <w:rPr>
          <w:sz w:val="24"/>
          <w:szCs w:val="24"/>
        </w:rPr>
        <w:t>.</w:t>
      </w:r>
    </w:p>
    <w:p w:rsidR="00B43C62" w:rsidRPr="00C6174B" w:rsidRDefault="00B43C62" w:rsidP="00B43C62">
      <w:pPr>
        <w:ind w:firstLine="708"/>
        <w:jc w:val="both"/>
        <w:rPr>
          <w:sz w:val="24"/>
          <w:szCs w:val="24"/>
        </w:rPr>
      </w:pPr>
      <w:r w:rsidRPr="00C6174B">
        <w:rPr>
          <w:sz w:val="24"/>
          <w:szCs w:val="24"/>
        </w:rPr>
        <w:t>2. Площадь муниципального жи</w:t>
      </w:r>
      <w:r w:rsidR="002E3EA1" w:rsidRPr="00C6174B">
        <w:rPr>
          <w:sz w:val="24"/>
          <w:szCs w:val="24"/>
        </w:rPr>
        <w:t xml:space="preserve">лого фонда </w:t>
      </w:r>
      <w:r w:rsidR="00C6174B" w:rsidRPr="00C6174B">
        <w:rPr>
          <w:sz w:val="24"/>
          <w:szCs w:val="24"/>
        </w:rPr>
        <w:t xml:space="preserve">увеличилась </w:t>
      </w:r>
      <w:r w:rsidR="002E3EA1" w:rsidRPr="00C6174B">
        <w:rPr>
          <w:sz w:val="24"/>
          <w:szCs w:val="24"/>
        </w:rPr>
        <w:t xml:space="preserve">на </w:t>
      </w:r>
      <w:r w:rsidR="00C6174B" w:rsidRPr="00C6174B">
        <w:rPr>
          <w:sz w:val="24"/>
          <w:szCs w:val="24"/>
        </w:rPr>
        <w:t>3054,56</w:t>
      </w:r>
      <w:r w:rsidR="002E3EA1" w:rsidRPr="00C6174B">
        <w:rPr>
          <w:sz w:val="24"/>
          <w:szCs w:val="24"/>
        </w:rPr>
        <w:t xml:space="preserve"> кв.м</w:t>
      </w:r>
      <w:r w:rsidR="006B09F9">
        <w:rPr>
          <w:sz w:val="24"/>
          <w:szCs w:val="24"/>
        </w:rPr>
        <w:t>.</w:t>
      </w:r>
      <w:r w:rsidR="002E3EA1" w:rsidRPr="00C6174B">
        <w:rPr>
          <w:sz w:val="24"/>
          <w:szCs w:val="24"/>
        </w:rPr>
        <w:t xml:space="preserve"> (</w:t>
      </w:r>
      <w:r w:rsidR="00C6174B" w:rsidRPr="00C6174B">
        <w:rPr>
          <w:sz w:val="24"/>
          <w:szCs w:val="24"/>
        </w:rPr>
        <w:t>4,3</w:t>
      </w:r>
      <w:r w:rsidRPr="00C6174B">
        <w:rPr>
          <w:sz w:val="24"/>
          <w:szCs w:val="24"/>
        </w:rPr>
        <w:t xml:space="preserve">%) в связи </w:t>
      </w:r>
      <w:r w:rsidR="005371C7" w:rsidRPr="00C6174B">
        <w:rPr>
          <w:sz w:val="24"/>
          <w:szCs w:val="24"/>
        </w:rPr>
        <w:t>с</w:t>
      </w:r>
      <w:r w:rsidR="00C6174B" w:rsidRPr="00C6174B">
        <w:rPr>
          <w:sz w:val="24"/>
          <w:szCs w:val="24"/>
        </w:rPr>
        <w:t xml:space="preserve"> приобретением в муниципальную собственность жилых квартир в соответствии с </w:t>
      </w:r>
      <w:r w:rsidR="00C6174B" w:rsidRPr="00C6174B">
        <w:rPr>
          <w:sz w:val="24"/>
          <w:szCs w:val="24"/>
        </w:rPr>
        <w:lastRenderedPageBreak/>
        <w:t>муниципальными контрактами и включением данных квартир в реестр муниципального имущества.</w:t>
      </w:r>
    </w:p>
    <w:p w:rsidR="00B43C62" w:rsidRPr="00E93690" w:rsidRDefault="00B43C62" w:rsidP="00B43C62">
      <w:pPr>
        <w:ind w:firstLine="708"/>
        <w:jc w:val="both"/>
        <w:rPr>
          <w:sz w:val="24"/>
          <w:szCs w:val="24"/>
        </w:rPr>
      </w:pPr>
      <w:r w:rsidRPr="00E93690">
        <w:rPr>
          <w:sz w:val="24"/>
          <w:szCs w:val="24"/>
        </w:rPr>
        <w:t xml:space="preserve"> 3. Доходы  от управления муниципальной собственностью за </w:t>
      </w:r>
      <w:r w:rsidR="00E93690" w:rsidRPr="00E93690">
        <w:rPr>
          <w:sz w:val="24"/>
          <w:szCs w:val="24"/>
        </w:rPr>
        <w:t>9 месяцев</w:t>
      </w:r>
      <w:r w:rsidR="002E3EA1" w:rsidRPr="00E93690">
        <w:rPr>
          <w:sz w:val="24"/>
          <w:szCs w:val="24"/>
        </w:rPr>
        <w:t xml:space="preserve"> 2016</w:t>
      </w:r>
      <w:r w:rsidRPr="00E93690">
        <w:rPr>
          <w:sz w:val="24"/>
          <w:szCs w:val="24"/>
        </w:rPr>
        <w:t xml:space="preserve"> год</w:t>
      </w:r>
      <w:r w:rsidR="002E3EA1" w:rsidRPr="00E93690">
        <w:rPr>
          <w:sz w:val="24"/>
          <w:szCs w:val="24"/>
        </w:rPr>
        <w:t xml:space="preserve">а </w:t>
      </w:r>
      <w:r w:rsidR="00E93690" w:rsidRPr="00E93690">
        <w:rPr>
          <w:sz w:val="24"/>
          <w:szCs w:val="24"/>
        </w:rPr>
        <w:t>увеличились</w:t>
      </w:r>
      <w:r w:rsidR="002E3EA1" w:rsidRPr="00E93690">
        <w:rPr>
          <w:sz w:val="24"/>
          <w:szCs w:val="24"/>
        </w:rPr>
        <w:t xml:space="preserve"> на </w:t>
      </w:r>
      <w:r w:rsidR="00E93690" w:rsidRPr="00E93690">
        <w:rPr>
          <w:sz w:val="24"/>
          <w:szCs w:val="24"/>
        </w:rPr>
        <w:t>12107,21</w:t>
      </w:r>
      <w:r w:rsidR="002E3EA1" w:rsidRPr="00E93690">
        <w:rPr>
          <w:sz w:val="24"/>
          <w:szCs w:val="24"/>
        </w:rPr>
        <w:t xml:space="preserve"> тыс. рублей (</w:t>
      </w:r>
      <w:r w:rsidR="00E93690" w:rsidRPr="00E93690">
        <w:rPr>
          <w:sz w:val="24"/>
          <w:szCs w:val="24"/>
        </w:rPr>
        <w:t>9,5</w:t>
      </w:r>
      <w:r w:rsidRPr="00E93690">
        <w:rPr>
          <w:sz w:val="24"/>
          <w:szCs w:val="24"/>
        </w:rPr>
        <w:t xml:space="preserve">%)  по сравнению с соответствующим периодом прошлого года.  </w:t>
      </w:r>
    </w:p>
    <w:p w:rsidR="00B43C62" w:rsidRPr="00E93690" w:rsidRDefault="00B43C62" w:rsidP="00B43C62">
      <w:pPr>
        <w:ind w:firstLine="709"/>
        <w:jc w:val="both"/>
        <w:rPr>
          <w:sz w:val="24"/>
          <w:szCs w:val="24"/>
        </w:rPr>
      </w:pPr>
      <w:r w:rsidRPr="00E93690">
        <w:rPr>
          <w:sz w:val="24"/>
          <w:szCs w:val="24"/>
        </w:rPr>
        <w:t xml:space="preserve">Неналоговые </w:t>
      </w:r>
      <w:r w:rsidR="002E3EA1" w:rsidRPr="00E93690">
        <w:rPr>
          <w:sz w:val="24"/>
          <w:szCs w:val="24"/>
        </w:rPr>
        <w:t xml:space="preserve">доходы </w:t>
      </w:r>
      <w:r w:rsidR="00E93690" w:rsidRPr="00E93690">
        <w:rPr>
          <w:sz w:val="24"/>
          <w:szCs w:val="24"/>
        </w:rPr>
        <w:t xml:space="preserve"> за 9 месяцев</w:t>
      </w:r>
      <w:r w:rsidR="002E3EA1" w:rsidRPr="00E93690">
        <w:rPr>
          <w:sz w:val="24"/>
          <w:szCs w:val="24"/>
        </w:rPr>
        <w:t xml:space="preserve"> 2016 года составили </w:t>
      </w:r>
      <w:r w:rsidR="00E93690" w:rsidRPr="00E93690">
        <w:rPr>
          <w:sz w:val="24"/>
          <w:szCs w:val="24"/>
        </w:rPr>
        <w:t>139379,71</w:t>
      </w:r>
      <w:r w:rsidR="002E3EA1" w:rsidRPr="00E93690">
        <w:rPr>
          <w:sz w:val="24"/>
          <w:szCs w:val="24"/>
        </w:rPr>
        <w:t xml:space="preserve"> </w:t>
      </w:r>
      <w:r w:rsidRPr="00E93690">
        <w:rPr>
          <w:sz w:val="24"/>
          <w:szCs w:val="24"/>
        </w:rPr>
        <w:t xml:space="preserve"> тыс. рублей. План </w:t>
      </w:r>
      <w:r w:rsidR="002E3EA1" w:rsidRPr="00E93690">
        <w:rPr>
          <w:sz w:val="24"/>
          <w:szCs w:val="24"/>
        </w:rPr>
        <w:t xml:space="preserve">по неналоговым видам </w:t>
      </w:r>
      <w:r w:rsidRPr="00E93690">
        <w:rPr>
          <w:sz w:val="24"/>
          <w:szCs w:val="24"/>
        </w:rPr>
        <w:t xml:space="preserve">доходов </w:t>
      </w:r>
      <w:r w:rsidR="002E3EA1" w:rsidRPr="00E93690">
        <w:rPr>
          <w:sz w:val="24"/>
          <w:szCs w:val="24"/>
        </w:rPr>
        <w:t xml:space="preserve">за </w:t>
      </w:r>
      <w:r w:rsidR="00E93690" w:rsidRPr="00E93690">
        <w:rPr>
          <w:sz w:val="24"/>
          <w:szCs w:val="24"/>
        </w:rPr>
        <w:t>9 месяцев</w:t>
      </w:r>
      <w:r w:rsidR="002E3EA1" w:rsidRPr="00E93690">
        <w:rPr>
          <w:sz w:val="24"/>
          <w:szCs w:val="24"/>
        </w:rPr>
        <w:t xml:space="preserve"> 2016</w:t>
      </w:r>
      <w:r w:rsidRPr="00E93690">
        <w:rPr>
          <w:sz w:val="24"/>
          <w:szCs w:val="24"/>
        </w:rPr>
        <w:t xml:space="preserve"> год</w:t>
      </w:r>
      <w:r w:rsidR="002E3EA1" w:rsidRPr="00E93690">
        <w:rPr>
          <w:sz w:val="24"/>
          <w:szCs w:val="24"/>
        </w:rPr>
        <w:t>а</w:t>
      </w:r>
      <w:r w:rsidRPr="00E93690">
        <w:rPr>
          <w:sz w:val="24"/>
          <w:szCs w:val="24"/>
        </w:rPr>
        <w:t xml:space="preserve"> выпо</w:t>
      </w:r>
      <w:r w:rsidR="002E3EA1" w:rsidRPr="00E93690">
        <w:rPr>
          <w:sz w:val="24"/>
          <w:szCs w:val="24"/>
        </w:rPr>
        <w:t>лнен на 11</w:t>
      </w:r>
      <w:r w:rsidR="00E93690" w:rsidRPr="00E93690">
        <w:rPr>
          <w:sz w:val="24"/>
          <w:szCs w:val="24"/>
        </w:rPr>
        <w:t>5,4</w:t>
      </w:r>
      <w:r w:rsidRPr="00E93690">
        <w:rPr>
          <w:sz w:val="24"/>
          <w:szCs w:val="24"/>
        </w:rPr>
        <w:t xml:space="preserve">%. </w:t>
      </w:r>
    </w:p>
    <w:p w:rsidR="004C3949" w:rsidRPr="00DC06A4" w:rsidRDefault="004C3949" w:rsidP="004C3949">
      <w:pPr>
        <w:tabs>
          <w:tab w:val="left" w:pos="567"/>
          <w:tab w:val="left" w:pos="851"/>
          <w:tab w:val="left" w:pos="993"/>
        </w:tabs>
        <w:ind w:firstLine="709"/>
        <w:jc w:val="both"/>
        <w:rPr>
          <w:sz w:val="24"/>
          <w:szCs w:val="24"/>
        </w:rPr>
      </w:pPr>
      <w:proofErr w:type="gramStart"/>
      <w:r w:rsidRPr="00DC06A4">
        <w:rPr>
          <w:sz w:val="24"/>
          <w:szCs w:val="24"/>
        </w:rPr>
        <w:t xml:space="preserve">В целях исполнения Закона Ханты-Мансийского автономного округа – </w:t>
      </w:r>
      <w:proofErr w:type="spellStart"/>
      <w:r w:rsidRPr="00DC06A4">
        <w:rPr>
          <w:sz w:val="24"/>
          <w:szCs w:val="24"/>
        </w:rPr>
        <w:t>Югры</w:t>
      </w:r>
      <w:proofErr w:type="spellEnd"/>
      <w:r w:rsidRPr="00DC06A4">
        <w:rPr>
          <w:sz w:val="24"/>
          <w:szCs w:val="24"/>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DC06A4">
        <w:rPr>
          <w:sz w:val="24"/>
          <w:szCs w:val="24"/>
        </w:rPr>
        <w:t>Югре</w:t>
      </w:r>
      <w:proofErr w:type="spellEnd"/>
      <w:r w:rsidRPr="00DC06A4">
        <w:rPr>
          <w:sz w:val="24"/>
          <w:szCs w:val="24"/>
        </w:rPr>
        <w:t>» издано постановление администрации города Урай от 11.12.2015 №4122 «Об утверждении порядков проведения оценки регулирующего воздействия проектов муниципальных нормативных правовых актов, экспертизы и оценки фактического воздействия</w:t>
      </w:r>
      <w:proofErr w:type="gramEnd"/>
      <w:r w:rsidRPr="00DC06A4">
        <w:rPr>
          <w:sz w:val="24"/>
          <w:szCs w:val="24"/>
        </w:rPr>
        <w:t xml:space="preserve">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(далее – Порядок).</w:t>
      </w:r>
    </w:p>
    <w:p w:rsidR="004C3949" w:rsidRPr="00DC06A4" w:rsidRDefault="004C3949" w:rsidP="004C3949">
      <w:pPr>
        <w:tabs>
          <w:tab w:val="left" w:pos="567"/>
          <w:tab w:val="left" w:pos="851"/>
          <w:tab w:val="left" w:pos="993"/>
        </w:tabs>
        <w:ind w:firstLine="709"/>
        <w:jc w:val="both"/>
        <w:rPr>
          <w:sz w:val="24"/>
          <w:szCs w:val="24"/>
        </w:rPr>
      </w:pPr>
      <w:r w:rsidRPr="00DC06A4">
        <w:rPr>
          <w:sz w:val="24"/>
          <w:szCs w:val="24"/>
        </w:rPr>
        <w:t>В соответствии с вышеуказанным Порядком  на официальном сайте администрации города Урай создан и своевременно наполняется информацией раздел «Оценка регулирующего воздействия, экспертиза и оценка фактического воздействия МПА</w:t>
      </w:r>
      <w:r>
        <w:rPr>
          <w:sz w:val="24"/>
          <w:szCs w:val="24"/>
        </w:rPr>
        <w:t>»</w:t>
      </w:r>
      <w:r w:rsidRPr="00A96A05">
        <w:rPr>
          <w:sz w:val="24"/>
          <w:szCs w:val="24"/>
        </w:rPr>
        <w:t xml:space="preserve"> </w:t>
      </w:r>
      <w:r w:rsidRPr="00DC06A4">
        <w:rPr>
          <w:sz w:val="24"/>
          <w:szCs w:val="24"/>
        </w:rPr>
        <w:t>(</w:t>
      </w:r>
      <w:hyperlink r:id="rId8" w:history="1">
        <w:r w:rsidRPr="00DC06A4">
          <w:rPr>
            <w:rStyle w:val="afa"/>
            <w:sz w:val="24"/>
            <w:szCs w:val="24"/>
          </w:rPr>
          <w:t>http://www.uray.ru/otsenka-reguliruyushego-vozdeistviya--</w:t>
        </w:r>
        <w:proofErr w:type="spellStart"/>
        <w:r w:rsidRPr="00DC06A4">
          <w:rPr>
            <w:rStyle w:val="afa"/>
            <w:sz w:val="24"/>
            <w:szCs w:val="24"/>
          </w:rPr>
          <w:t>ekspertiza-i-otsenka-fakti</w:t>
        </w:r>
        <w:proofErr w:type="spellEnd"/>
      </w:hyperlink>
      <w:r w:rsidRPr="00DC06A4">
        <w:rPr>
          <w:sz w:val="24"/>
          <w:szCs w:val="24"/>
        </w:rPr>
        <w:t>)</w:t>
      </w:r>
      <w:r>
        <w:rPr>
          <w:sz w:val="24"/>
          <w:szCs w:val="24"/>
        </w:rPr>
        <w:t>.</w:t>
      </w:r>
    </w:p>
    <w:p w:rsidR="004C3949" w:rsidRDefault="004C3949" w:rsidP="004C3949">
      <w:pPr>
        <w:tabs>
          <w:tab w:val="left" w:pos="567"/>
          <w:tab w:val="left" w:pos="851"/>
          <w:tab w:val="left" w:pos="993"/>
        </w:tabs>
        <w:ind w:firstLine="709"/>
        <w:jc w:val="both"/>
        <w:rPr>
          <w:sz w:val="24"/>
          <w:szCs w:val="24"/>
        </w:rPr>
      </w:pPr>
      <w:r w:rsidRPr="00DC06A4">
        <w:rPr>
          <w:sz w:val="24"/>
          <w:szCs w:val="24"/>
        </w:rPr>
        <w:t xml:space="preserve">Во исполнение Порядка утвержден План </w:t>
      </w:r>
      <w:proofErr w:type="gramStart"/>
      <w:r w:rsidRPr="00DC06A4">
        <w:rPr>
          <w:sz w:val="24"/>
          <w:szCs w:val="24"/>
        </w:rPr>
        <w:t>проведения экспертизы муниципальных нормативных правовых актов администрации города</w:t>
      </w:r>
      <w:proofErr w:type="gramEnd"/>
      <w:r w:rsidRPr="00DC06A4">
        <w:rPr>
          <w:sz w:val="24"/>
          <w:szCs w:val="24"/>
        </w:rPr>
        <w:t xml:space="preserve"> Урай, затрагивающих вопросы осуществления предпринимательской и инвестиционной деятельности (постановление администрации города Урай от 30.03.2016 №855). </w:t>
      </w:r>
    </w:p>
    <w:p w:rsidR="004C3949" w:rsidRPr="00DC06A4" w:rsidRDefault="004C3949" w:rsidP="004C3949">
      <w:pPr>
        <w:tabs>
          <w:tab w:val="left" w:pos="0"/>
          <w:tab w:val="left" w:pos="851"/>
          <w:tab w:val="left" w:pos="993"/>
        </w:tabs>
        <w:ind w:firstLine="709"/>
        <w:jc w:val="both"/>
        <w:rPr>
          <w:sz w:val="24"/>
          <w:szCs w:val="24"/>
        </w:rPr>
      </w:pPr>
      <w:proofErr w:type="gramStart"/>
      <w:r w:rsidRPr="00DC06A4">
        <w:rPr>
          <w:sz w:val="24"/>
          <w:szCs w:val="24"/>
        </w:rPr>
        <w:t>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от 16.02.2016 №56/16 о взаимодействии между администрацией города</w:t>
      </w:r>
      <w:proofErr w:type="gramEnd"/>
      <w:r w:rsidRPr="00DC06A4">
        <w:rPr>
          <w:sz w:val="24"/>
          <w:szCs w:val="24"/>
        </w:rPr>
        <w:t xml:space="preserve"> Урай и Торгово-промышленной палатой Ханты-Мансийского автономного округа – </w:t>
      </w:r>
      <w:proofErr w:type="spellStart"/>
      <w:r w:rsidRPr="00DC06A4">
        <w:rPr>
          <w:sz w:val="24"/>
          <w:szCs w:val="24"/>
        </w:rPr>
        <w:t>Югры</w:t>
      </w:r>
      <w:proofErr w:type="spellEnd"/>
      <w:r w:rsidRPr="00DC06A4">
        <w:rPr>
          <w:sz w:val="24"/>
          <w:szCs w:val="24"/>
        </w:rPr>
        <w:t>; от 27.07.2016 №218/16 о взаимодействии между администрацией города Урай и Общественной организацией «Союз предпринимателей г</w:t>
      </w:r>
      <w:proofErr w:type="gramStart"/>
      <w:r w:rsidRPr="00DC06A4">
        <w:rPr>
          <w:sz w:val="24"/>
          <w:szCs w:val="24"/>
        </w:rPr>
        <w:t>.У</w:t>
      </w:r>
      <w:proofErr w:type="gramEnd"/>
      <w:r w:rsidRPr="00DC06A4">
        <w:rPr>
          <w:sz w:val="24"/>
          <w:szCs w:val="24"/>
        </w:rPr>
        <w:t>рай», представляющими интересы предпринимательского и (или) инвестиционного сообщества.</w:t>
      </w:r>
    </w:p>
    <w:p w:rsidR="004C3949" w:rsidRPr="00DC06A4" w:rsidRDefault="004C3949" w:rsidP="004C3949">
      <w:pPr>
        <w:tabs>
          <w:tab w:val="left" w:pos="0"/>
          <w:tab w:val="left" w:pos="567"/>
          <w:tab w:val="left" w:pos="709"/>
          <w:tab w:val="left" w:pos="1701"/>
        </w:tabs>
        <w:ind w:firstLine="709"/>
        <w:jc w:val="both"/>
        <w:rPr>
          <w:sz w:val="24"/>
          <w:szCs w:val="24"/>
        </w:rPr>
      </w:pPr>
      <w:r w:rsidRPr="00DC06A4">
        <w:rPr>
          <w:sz w:val="24"/>
          <w:szCs w:val="24"/>
        </w:rPr>
        <w:t>Реестр организаций, с которыми заключены Соглашения о взаимодействии при проведении ОРВ и экспертизы</w:t>
      </w:r>
      <w:r w:rsidR="007920C1">
        <w:rPr>
          <w:sz w:val="24"/>
          <w:szCs w:val="24"/>
        </w:rPr>
        <w:t>,</w:t>
      </w:r>
      <w:r w:rsidRPr="00DC06A4">
        <w:rPr>
          <w:sz w:val="24"/>
          <w:szCs w:val="24"/>
        </w:rPr>
        <w:t xml:space="preserve"> </w:t>
      </w:r>
      <w:r>
        <w:rPr>
          <w:sz w:val="24"/>
          <w:szCs w:val="24"/>
        </w:rPr>
        <w:t xml:space="preserve">также </w:t>
      </w:r>
      <w:r w:rsidRPr="00DC06A4">
        <w:rPr>
          <w:sz w:val="24"/>
          <w:szCs w:val="24"/>
        </w:rPr>
        <w:t>размещен на официальном сайте администрации города Урай</w:t>
      </w:r>
      <w:r>
        <w:rPr>
          <w:sz w:val="24"/>
          <w:szCs w:val="24"/>
        </w:rPr>
        <w:t>.</w:t>
      </w:r>
      <w:r w:rsidRPr="00DC06A4">
        <w:rPr>
          <w:sz w:val="24"/>
          <w:szCs w:val="24"/>
        </w:rPr>
        <w:t xml:space="preserve"> </w:t>
      </w:r>
    </w:p>
    <w:p w:rsidR="004C3949" w:rsidRPr="00C61FAE" w:rsidRDefault="004C3949" w:rsidP="004C3949">
      <w:pPr>
        <w:ind w:firstLine="708"/>
        <w:jc w:val="both"/>
        <w:rPr>
          <w:sz w:val="24"/>
          <w:szCs w:val="24"/>
        </w:rPr>
      </w:pPr>
      <w:r w:rsidRPr="00F15F58">
        <w:rPr>
          <w:sz w:val="24"/>
          <w:szCs w:val="24"/>
        </w:rPr>
        <w:t>За 9 месяцев 2016 года</w:t>
      </w:r>
      <w:r w:rsidRPr="008E4DD3">
        <w:rPr>
          <w:sz w:val="24"/>
          <w:szCs w:val="24"/>
        </w:rPr>
        <w:t xml:space="preserve">  на официальном сайте администрации города Урай </w:t>
      </w:r>
      <w:r w:rsidRPr="00C61FAE">
        <w:rPr>
          <w:sz w:val="24"/>
          <w:szCs w:val="24"/>
        </w:rPr>
        <w:t>размещено:</w:t>
      </w:r>
    </w:p>
    <w:p w:rsidR="004C3949" w:rsidRPr="0062461C" w:rsidRDefault="004C3949" w:rsidP="004C3949">
      <w:pPr>
        <w:jc w:val="both"/>
        <w:rPr>
          <w:rFonts w:ascii="Times" w:hAnsi="Times"/>
          <w:sz w:val="24"/>
          <w:szCs w:val="24"/>
        </w:rPr>
      </w:pPr>
      <w:r>
        <w:rPr>
          <w:b/>
          <w:sz w:val="24"/>
          <w:szCs w:val="24"/>
        </w:rPr>
        <w:t xml:space="preserve">    </w:t>
      </w:r>
      <w:proofErr w:type="gramStart"/>
      <w:r>
        <w:rPr>
          <w:b/>
          <w:sz w:val="24"/>
          <w:szCs w:val="24"/>
        </w:rPr>
        <w:t xml:space="preserve">- </w:t>
      </w:r>
      <w:r w:rsidRPr="0062461C">
        <w:rPr>
          <w:sz w:val="24"/>
          <w:szCs w:val="24"/>
        </w:rPr>
        <w:t>16 заключений</w:t>
      </w:r>
      <w:r w:rsidRPr="0062461C">
        <w:rPr>
          <w:b/>
          <w:sz w:val="24"/>
          <w:szCs w:val="24"/>
        </w:rPr>
        <w:t xml:space="preserve"> </w:t>
      </w:r>
      <w:r w:rsidRPr="0062461C">
        <w:rPr>
          <w:sz w:val="24"/>
          <w:szCs w:val="24"/>
        </w:rPr>
        <w:t>об оценке регулирующего воздействия (далее ОРВ)  проектов муниципальных нормативных правовых актов (далее МНПА) об отсутствии положений, вводящих избыточные обязанности, запреты и ограничения для субъектов</w:t>
      </w:r>
      <w:r w:rsidRPr="0062461C">
        <w:rPr>
          <w:b/>
          <w:sz w:val="24"/>
          <w:szCs w:val="24"/>
        </w:rPr>
        <w:t xml:space="preserve"> </w:t>
      </w:r>
      <w:r w:rsidRPr="0062461C">
        <w:rPr>
          <w:sz w:val="24"/>
          <w:szCs w:val="24"/>
        </w:rPr>
        <w:t>предпринимательской и инвестиционной деятельности</w:t>
      </w:r>
      <w:r w:rsidRPr="0062461C">
        <w:rPr>
          <w:b/>
          <w:sz w:val="24"/>
          <w:szCs w:val="24"/>
        </w:rPr>
        <w:t xml:space="preserve"> </w:t>
      </w:r>
      <w:r w:rsidRPr="0062461C">
        <w:rPr>
          <w:sz w:val="24"/>
          <w:szCs w:val="24"/>
        </w:rPr>
        <w:t xml:space="preserve">или способствующих их введению, а также положений, способствующих возникновению необоснованных расходов субъектов предпринимательской деятельности и бюджета города Урай, </w:t>
      </w:r>
      <w:r w:rsidRPr="0062461C">
        <w:rPr>
          <w:rFonts w:ascii="Times" w:hAnsi="Times"/>
          <w:sz w:val="24"/>
          <w:szCs w:val="24"/>
        </w:rPr>
        <w:t>о соблюдении разработчиком проекта правового акта процедуры ОРВ, установленной Порядком.</w:t>
      </w:r>
      <w:proofErr w:type="gramEnd"/>
    </w:p>
    <w:p w:rsidR="004C3949" w:rsidRDefault="004C3949" w:rsidP="005B5863">
      <w:pPr>
        <w:jc w:val="both"/>
        <w:rPr>
          <w:sz w:val="24"/>
          <w:szCs w:val="24"/>
        </w:rPr>
      </w:pPr>
      <w:r>
        <w:rPr>
          <w:sz w:val="24"/>
          <w:szCs w:val="24"/>
        </w:rPr>
        <w:t xml:space="preserve">    </w:t>
      </w:r>
      <w:r w:rsidRPr="00BF7331">
        <w:rPr>
          <w:sz w:val="24"/>
          <w:szCs w:val="24"/>
        </w:rPr>
        <w:t>-</w:t>
      </w:r>
      <w:r>
        <w:rPr>
          <w:sz w:val="24"/>
          <w:szCs w:val="24"/>
        </w:rPr>
        <w:t xml:space="preserve"> </w:t>
      </w:r>
      <w:r w:rsidRPr="00BF7331">
        <w:rPr>
          <w:sz w:val="24"/>
          <w:szCs w:val="24"/>
        </w:rPr>
        <w:t xml:space="preserve">6 заключений об экспертизе </w:t>
      </w:r>
      <w:r w:rsidRPr="00BF7331">
        <w:rPr>
          <w:rFonts w:ascii="Times" w:hAnsi="Times"/>
          <w:sz w:val="24"/>
          <w:szCs w:val="24"/>
        </w:rPr>
        <w:t>муниципального нормативного правового акта</w:t>
      </w:r>
      <w:r w:rsidRPr="00BF7331">
        <w:rPr>
          <w:sz w:val="24"/>
          <w:szCs w:val="24"/>
        </w:rPr>
        <w:t xml:space="preserve">, </w:t>
      </w:r>
      <w:r w:rsidR="005B5863">
        <w:rPr>
          <w:sz w:val="24"/>
          <w:szCs w:val="24"/>
        </w:rPr>
        <w:t>з</w:t>
      </w:r>
      <w:r w:rsidRPr="00BF7331">
        <w:rPr>
          <w:sz w:val="24"/>
          <w:szCs w:val="24"/>
        </w:rPr>
        <w:t>атрагивающего вопросы осуществления инвестиционной деятельности.</w:t>
      </w:r>
    </w:p>
    <w:p w:rsidR="004C3949" w:rsidRDefault="004C3949" w:rsidP="004C3949">
      <w:pPr>
        <w:ind w:firstLine="709"/>
        <w:jc w:val="both"/>
        <w:rPr>
          <w:sz w:val="24"/>
          <w:szCs w:val="24"/>
        </w:rPr>
      </w:pPr>
      <w:r w:rsidRPr="00DC06A4">
        <w:rPr>
          <w:sz w:val="24"/>
          <w:szCs w:val="24"/>
        </w:rPr>
        <w:t xml:space="preserve">На территории города Урай постановлением администрации города Урай от 19.08.2011 №2355 утвержден Реестр муниципальных услуг. Общее количество услуг на </w:t>
      </w:r>
      <w:r w:rsidRPr="00DC06A4">
        <w:rPr>
          <w:sz w:val="24"/>
          <w:szCs w:val="24"/>
        </w:rPr>
        <w:lastRenderedPageBreak/>
        <w:t xml:space="preserve">01.10.2016 года составляет 53, в том числе 43 муниципальных  услуг и 10 услуг, предоставляемых муниципальными учреждениями и другими организациями, в которых размещается муниципальное задание (заказ). Решением Думы города Урай утвержден перечень услуг, которые являются необходимыми и обязательными для предоставления администрацией города Урай муниципальных  услуг (20 услуг). </w:t>
      </w:r>
    </w:p>
    <w:p w:rsidR="004C3949" w:rsidRPr="00DC06A4" w:rsidRDefault="004C3949" w:rsidP="004C3949">
      <w:pPr>
        <w:ind w:firstLine="709"/>
        <w:jc w:val="both"/>
        <w:rPr>
          <w:sz w:val="24"/>
          <w:szCs w:val="24"/>
        </w:rPr>
      </w:pPr>
      <w:r w:rsidRPr="00DC06A4">
        <w:rPr>
          <w:sz w:val="24"/>
          <w:szCs w:val="24"/>
        </w:rPr>
        <w:t xml:space="preserve">Предоставление государственных и муниципальных услуг осуществляется в строгом соответствии с </w:t>
      </w:r>
      <w:hyperlink r:id="rId9" w:history="1">
        <w:r w:rsidRPr="00DC06A4">
          <w:rPr>
            <w:sz w:val="24"/>
            <w:szCs w:val="24"/>
          </w:rPr>
          <w:t>административными регламентами</w:t>
        </w:r>
      </w:hyperlink>
      <w:r w:rsidRPr="00DC06A4">
        <w:rPr>
          <w:sz w:val="24"/>
          <w:szCs w:val="24"/>
        </w:rPr>
        <w:t xml:space="preserve">. Для  38 муниципальных услуг разработаны и утверждены административные регламенты. На согласовании находятся 4 </w:t>
      </w:r>
      <w:r>
        <w:rPr>
          <w:sz w:val="24"/>
          <w:szCs w:val="24"/>
        </w:rPr>
        <w:t xml:space="preserve">проекта </w:t>
      </w:r>
      <w:r w:rsidRPr="00DC06A4">
        <w:rPr>
          <w:sz w:val="24"/>
          <w:szCs w:val="24"/>
        </w:rPr>
        <w:t>административных регламент</w:t>
      </w:r>
      <w:r>
        <w:rPr>
          <w:sz w:val="24"/>
          <w:szCs w:val="24"/>
        </w:rPr>
        <w:t>ов</w:t>
      </w:r>
      <w:r w:rsidRPr="00DC06A4">
        <w:rPr>
          <w:sz w:val="24"/>
          <w:szCs w:val="24"/>
        </w:rPr>
        <w:t>.</w:t>
      </w:r>
    </w:p>
    <w:p w:rsidR="004C3949" w:rsidRPr="00DC06A4" w:rsidRDefault="004C3949" w:rsidP="004C3949">
      <w:pPr>
        <w:ind w:firstLine="709"/>
        <w:jc w:val="both"/>
        <w:rPr>
          <w:sz w:val="24"/>
          <w:szCs w:val="24"/>
        </w:rPr>
      </w:pPr>
      <w:r w:rsidRPr="00DC06A4">
        <w:rPr>
          <w:sz w:val="24"/>
          <w:szCs w:val="24"/>
        </w:rPr>
        <w:t>Обновление реестра муниципальных услуг осуществляется по мере необходимости, с учетом изменения законодательства. За 9 месяцев 2016 проведено 6 обновлений: 01.03.2016, 20.05.2016 и 24.06.2016, 20.07.2016, 03.08.2016, 22.09.2016. Данный Реестр актуализирован и размещен на официальном сайте администрации.</w:t>
      </w:r>
    </w:p>
    <w:p w:rsidR="004C3949" w:rsidRPr="00DC06A4" w:rsidRDefault="004C3949" w:rsidP="004C3949">
      <w:pPr>
        <w:ind w:firstLine="709"/>
        <w:jc w:val="both"/>
        <w:rPr>
          <w:sz w:val="24"/>
          <w:szCs w:val="24"/>
        </w:rPr>
      </w:pPr>
      <w:r w:rsidRPr="00DC06A4">
        <w:rPr>
          <w:sz w:val="24"/>
          <w:szCs w:val="24"/>
        </w:rPr>
        <w:t xml:space="preserve">Сведения об услугах размещены в информационной системе «Реестр государственных и муниципальных услуг (функций) </w:t>
      </w:r>
      <w:proofErr w:type="spellStart"/>
      <w:r w:rsidRPr="00DC06A4">
        <w:rPr>
          <w:sz w:val="24"/>
          <w:szCs w:val="24"/>
        </w:rPr>
        <w:t>ХМАО-Югры</w:t>
      </w:r>
      <w:proofErr w:type="spellEnd"/>
      <w:r w:rsidRPr="00DC06A4">
        <w:rPr>
          <w:sz w:val="24"/>
          <w:szCs w:val="24"/>
        </w:rPr>
        <w:t>» (далее Региональный реестр), на официальном сайте администрации города Урай (</w:t>
      </w:r>
      <w:hyperlink r:id="rId10" w:history="1">
        <w:r w:rsidRPr="00DC06A4">
          <w:rPr>
            <w:color w:val="0000FF"/>
            <w:sz w:val="24"/>
            <w:szCs w:val="24"/>
            <w:u w:val="single"/>
          </w:rPr>
          <w:t>http://www.uray.ru/munitsipalniie-uslugi</w:t>
        </w:r>
      </w:hyperlink>
      <w:r w:rsidRPr="00DC06A4">
        <w:rPr>
          <w:sz w:val="24"/>
          <w:szCs w:val="24"/>
        </w:rPr>
        <w:t xml:space="preserve">) и отражены на Едином портале государственных и муниципальных услуг (функций) </w:t>
      </w:r>
      <w:r>
        <w:rPr>
          <w:sz w:val="24"/>
          <w:szCs w:val="24"/>
        </w:rPr>
        <w:t>(далее ЕПГУ)</w:t>
      </w:r>
      <w:r w:rsidRPr="00DC06A4">
        <w:rPr>
          <w:sz w:val="24"/>
          <w:szCs w:val="24"/>
        </w:rPr>
        <w:t xml:space="preserve"> (</w:t>
      </w:r>
      <w:hyperlink r:id="rId11" w:history="1">
        <w:r w:rsidRPr="00DC06A4">
          <w:rPr>
            <w:color w:val="0000FF"/>
            <w:sz w:val="24"/>
            <w:szCs w:val="24"/>
            <w:u w:val="single"/>
          </w:rPr>
          <w:t>http://www.gosuslugi.ru</w:t>
        </w:r>
      </w:hyperlink>
      <w:r w:rsidRPr="00DC06A4">
        <w:rPr>
          <w:sz w:val="24"/>
          <w:szCs w:val="24"/>
        </w:rPr>
        <w:t>)</w:t>
      </w:r>
      <w:r>
        <w:rPr>
          <w:sz w:val="24"/>
          <w:szCs w:val="24"/>
        </w:rPr>
        <w:t>.</w:t>
      </w:r>
    </w:p>
    <w:p w:rsidR="004C3949" w:rsidRPr="00DC06A4" w:rsidRDefault="004C3949" w:rsidP="004C3949">
      <w:pPr>
        <w:ind w:firstLine="709"/>
        <w:jc w:val="both"/>
        <w:rPr>
          <w:sz w:val="24"/>
          <w:szCs w:val="24"/>
        </w:rPr>
      </w:pPr>
      <w:r w:rsidRPr="00DC06A4">
        <w:rPr>
          <w:sz w:val="24"/>
          <w:szCs w:val="24"/>
        </w:rPr>
        <w:t>Обеспечена возможность предоставления услуг в электронном виде через ЕПГУ по 14 муниципальным услугам и 4 – услугам учреждений.</w:t>
      </w:r>
    </w:p>
    <w:p w:rsidR="004C3949" w:rsidRPr="00DC06A4" w:rsidRDefault="004C3949" w:rsidP="004C3949">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4C3949" w:rsidRPr="00DC06A4" w:rsidRDefault="004C3949" w:rsidP="004C3949">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 утвержден Координационный совет по  информатизации при администрации города Урай (заседание 29.03.2016);</w:t>
      </w:r>
    </w:p>
    <w:p w:rsidR="004C3949" w:rsidRPr="00DC06A4" w:rsidRDefault="004C3949" w:rsidP="004C3949">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w:t>
      </w:r>
    </w:p>
    <w:p w:rsidR="004C3949" w:rsidRPr="00DC06A4" w:rsidRDefault="004C3949" w:rsidP="004C3949">
      <w:pPr>
        <w:pStyle w:val="ConsPlusNormal"/>
        <w:ind w:firstLine="709"/>
        <w:jc w:val="both"/>
        <w:rPr>
          <w:rFonts w:ascii="Times New Roman" w:hAnsi="Times New Roman" w:cs="Times New Roman"/>
          <w:sz w:val="24"/>
          <w:szCs w:val="24"/>
        </w:rPr>
      </w:pPr>
      <w:proofErr w:type="gramStart"/>
      <w:r w:rsidRPr="00DC06A4">
        <w:rPr>
          <w:rFonts w:ascii="Times New Roman" w:hAnsi="Times New Roman" w:cs="Times New Roman"/>
          <w:sz w:val="24"/>
          <w:szCs w:val="24"/>
        </w:rPr>
        <w:t xml:space="preserve">-на базе МФЦ организован Центр обслуживания единой системы идентификации и аутентификации (далее ЕСИА) для проведения регистрации и подтверждения личности для доступа к </w:t>
      </w:r>
      <w:r>
        <w:rPr>
          <w:rFonts w:ascii="Times New Roman" w:hAnsi="Times New Roman" w:cs="Times New Roman"/>
          <w:sz w:val="24"/>
          <w:szCs w:val="24"/>
        </w:rPr>
        <w:t>ЕПГУ</w:t>
      </w:r>
      <w:r w:rsidRPr="00DC06A4">
        <w:rPr>
          <w:rFonts w:ascii="Times New Roman" w:hAnsi="Times New Roman" w:cs="Times New Roman"/>
          <w:sz w:val="24"/>
          <w:szCs w:val="24"/>
        </w:rPr>
        <w:t xml:space="preserve"> (исполнение Указа Президента Российской Федерации от</w:t>
      </w:r>
      <w:r>
        <w:rPr>
          <w:rFonts w:ascii="Times New Roman" w:hAnsi="Times New Roman" w:cs="Times New Roman"/>
          <w:sz w:val="24"/>
          <w:szCs w:val="24"/>
        </w:rPr>
        <w:t xml:space="preserve"> </w:t>
      </w:r>
      <w:r w:rsidRPr="00DC06A4">
        <w:rPr>
          <w:rFonts w:ascii="Times New Roman" w:hAnsi="Times New Roman" w:cs="Times New Roman"/>
          <w:sz w:val="24"/>
          <w:szCs w:val="24"/>
        </w:rPr>
        <w:t>07.05.2012 №601 «Об основных направлениях совершенствования системы государственного управления» для увеличения доли граждан, использующих механизм получения государственных и муниципальных услуг в электронной  форме).</w:t>
      </w:r>
      <w:proofErr w:type="gramEnd"/>
    </w:p>
    <w:p w:rsidR="004C3949" w:rsidRDefault="004C3949" w:rsidP="004C3949">
      <w:pPr>
        <w:pStyle w:val="ab"/>
        <w:spacing w:before="0" w:beforeAutospacing="0" w:after="0" w:afterAutospacing="0"/>
        <w:ind w:firstLine="709"/>
        <w:jc w:val="both"/>
        <w:textAlignment w:val="baseline"/>
      </w:pPr>
      <w:r w:rsidRPr="00DC06A4">
        <w:t>Воспользовались услугой через ЕСИА – 2318 человек.</w:t>
      </w:r>
    </w:p>
    <w:p w:rsidR="00B43C62" w:rsidRPr="00FE1E30" w:rsidRDefault="00B43C62" w:rsidP="004C3949">
      <w:pPr>
        <w:pStyle w:val="ab"/>
        <w:spacing w:before="0" w:beforeAutospacing="0" w:after="0" w:afterAutospacing="0"/>
        <w:ind w:firstLine="709"/>
        <w:jc w:val="both"/>
        <w:textAlignment w:val="baseline"/>
        <w:rPr>
          <w:bCs/>
          <w:iCs/>
          <w:bdr w:val="none" w:sz="0" w:space="0" w:color="auto" w:frame="1"/>
          <w:shd w:val="clear" w:color="auto" w:fill="FFFFFF"/>
        </w:rPr>
      </w:pPr>
      <w:r w:rsidRPr="004B4B1D">
        <w:t>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обращения в разные ведомства,</w:t>
      </w:r>
      <w:r w:rsidRPr="004B4B1D">
        <w:rPr>
          <w:rStyle w:val="a8"/>
          <w:iCs/>
          <w:bdr w:val="none" w:sz="0" w:space="0" w:color="auto" w:frame="1"/>
          <w:shd w:val="clear" w:color="auto" w:fill="FFFFFF"/>
        </w:rPr>
        <w:t xml:space="preserve"> </w:t>
      </w:r>
      <w:r w:rsidRPr="004B4B1D">
        <w:t>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Урай многофункциональный центр оказывает  услуги</w:t>
      </w:r>
      <w:r w:rsidRPr="00CA0FDA">
        <w:rPr>
          <w:rStyle w:val="af4"/>
          <w:b w:val="0"/>
          <w:iCs/>
          <w:bdr w:val="none" w:sz="0" w:space="0" w:color="auto" w:frame="1"/>
          <w:shd w:val="clear" w:color="auto" w:fill="FFFFFF"/>
        </w:rPr>
        <w:t xml:space="preserve"> федерального, регионального, муниципального уровня по принципу «одного окна»  в одном месте на бесплатной </w:t>
      </w:r>
      <w:r w:rsidRPr="00FE1E30">
        <w:rPr>
          <w:rStyle w:val="af4"/>
          <w:b w:val="0"/>
          <w:iCs/>
          <w:bdr w:val="none" w:sz="0" w:space="0" w:color="auto" w:frame="1"/>
          <w:shd w:val="clear" w:color="auto" w:fill="FFFFFF"/>
        </w:rPr>
        <w:t xml:space="preserve">основе. </w:t>
      </w:r>
      <w:r w:rsidRPr="00FE1E30">
        <w:t xml:space="preserve">Через  МФЦ в настоящее время оказываются </w:t>
      </w:r>
      <w:r w:rsidR="004B4B1D" w:rsidRPr="00FE1E30">
        <w:t>202</w:t>
      </w:r>
      <w:r w:rsidR="003416E6" w:rsidRPr="00FE1E30">
        <w:t xml:space="preserve"> услуг</w:t>
      </w:r>
      <w:r w:rsidR="002205E0">
        <w:t>и</w:t>
      </w:r>
      <w:r w:rsidR="003416E6" w:rsidRPr="00FE1E30">
        <w:t xml:space="preserve">, в том числе </w:t>
      </w:r>
      <w:r w:rsidR="004B4B1D" w:rsidRPr="00FE1E30">
        <w:t>71</w:t>
      </w:r>
      <w:r w:rsidRPr="00FE1E30">
        <w:t xml:space="preserve"> федеральных,  </w:t>
      </w:r>
      <w:r w:rsidR="00F14F37" w:rsidRPr="00FE1E30">
        <w:t>9</w:t>
      </w:r>
      <w:r w:rsidR="004B4B1D" w:rsidRPr="00FE1E30">
        <w:t>4</w:t>
      </w:r>
      <w:r w:rsidRPr="00FE1E30">
        <w:t xml:space="preserve"> региональных и </w:t>
      </w:r>
      <w:r w:rsidR="004B4B1D" w:rsidRPr="00FE1E30">
        <w:t>37</w:t>
      </w:r>
      <w:r w:rsidRPr="00FE1E30">
        <w:t xml:space="preserve"> муниципальных. </w:t>
      </w:r>
    </w:p>
    <w:p w:rsidR="003B44C2" w:rsidRPr="00FE1E30" w:rsidRDefault="003B44C2" w:rsidP="00B43C62">
      <w:pPr>
        <w:pStyle w:val="ab"/>
        <w:spacing w:before="0" w:beforeAutospacing="0" w:after="0" w:afterAutospacing="0"/>
        <w:ind w:firstLine="709"/>
        <w:jc w:val="center"/>
        <w:rPr>
          <w:b/>
        </w:rPr>
      </w:pPr>
    </w:p>
    <w:p w:rsidR="00B43C62" w:rsidRPr="00FE1E30" w:rsidRDefault="00B43C62" w:rsidP="00B43C62">
      <w:pPr>
        <w:pStyle w:val="ab"/>
        <w:spacing w:before="0" w:beforeAutospacing="0" w:after="0" w:afterAutospacing="0"/>
        <w:ind w:firstLine="709"/>
        <w:jc w:val="center"/>
        <w:rPr>
          <w:b/>
        </w:rPr>
      </w:pPr>
      <w:r w:rsidRPr="00FE1E30">
        <w:rPr>
          <w:b/>
        </w:rPr>
        <w:t>МАУ МФЦ города Урай оказано  услуг:</w:t>
      </w:r>
    </w:p>
    <w:tbl>
      <w:tblPr>
        <w:tblStyle w:val="ad"/>
        <w:tblW w:w="0" w:type="auto"/>
        <w:tblInd w:w="108" w:type="dxa"/>
        <w:tblLayout w:type="fixed"/>
        <w:tblLook w:val="04A0"/>
      </w:tblPr>
      <w:tblGrid>
        <w:gridCol w:w="1843"/>
        <w:gridCol w:w="1272"/>
        <w:gridCol w:w="1280"/>
        <w:gridCol w:w="1275"/>
        <w:gridCol w:w="1276"/>
        <w:gridCol w:w="1276"/>
        <w:gridCol w:w="1276"/>
      </w:tblGrid>
      <w:tr w:rsidR="00B43C62" w:rsidRPr="0015313D" w:rsidTr="00D56059">
        <w:tc>
          <w:tcPr>
            <w:tcW w:w="1843" w:type="dxa"/>
          </w:tcPr>
          <w:p w:rsidR="00B43C62" w:rsidRPr="0015313D" w:rsidRDefault="00B43C62" w:rsidP="00B43C62">
            <w:pPr>
              <w:pStyle w:val="ab"/>
              <w:spacing w:before="0" w:beforeAutospacing="0" w:after="0" w:afterAutospacing="0"/>
              <w:jc w:val="center"/>
              <w:rPr>
                <w:color w:val="222222"/>
                <w:sz w:val="22"/>
                <w:szCs w:val="22"/>
              </w:rPr>
            </w:pPr>
          </w:p>
        </w:tc>
        <w:tc>
          <w:tcPr>
            <w:tcW w:w="2552" w:type="dxa"/>
            <w:gridSpan w:val="2"/>
          </w:tcPr>
          <w:p w:rsidR="00B43C62" w:rsidRPr="0015313D" w:rsidRDefault="00B43C62" w:rsidP="00B43C62">
            <w:pPr>
              <w:pStyle w:val="ab"/>
              <w:spacing w:before="0" w:beforeAutospacing="0" w:after="0" w:afterAutospacing="0"/>
              <w:jc w:val="center"/>
              <w:rPr>
                <w:b/>
                <w:color w:val="222222"/>
                <w:sz w:val="22"/>
                <w:szCs w:val="22"/>
              </w:rPr>
            </w:pPr>
            <w:r w:rsidRPr="0015313D">
              <w:rPr>
                <w:b/>
                <w:color w:val="222222"/>
                <w:sz w:val="22"/>
                <w:szCs w:val="22"/>
              </w:rPr>
              <w:t>Прием/выдача документов</w:t>
            </w:r>
          </w:p>
        </w:tc>
        <w:tc>
          <w:tcPr>
            <w:tcW w:w="2551" w:type="dxa"/>
            <w:gridSpan w:val="2"/>
          </w:tcPr>
          <w:p w:rsidR="00B43C62" w:rsidRPr="0015313D" w:rsidRDefault="00B43C62" w:rsidP="00B43C62">
            <w:pPr>
              <w:pStyle w:val="ab"/>
              <w:spacing w:before="0" w:beforeAutospacing="0" w:after="0" w:afterAutospacing="0"/>
              <w:jc w:val="center"/>
              <w:rPr>
                <w:b/>
                <w:color w:val="222222"/>
                <w:sz w:val="22"/>
                <w:szCs w:val="22"/>
              </w:rPr>
            </w:pPr>
            <w:r w:rsidRPr="0015313D">
              <w:rPr>
                <w:b/>
                <w:color w:val="222222"/>
                <w:sz w:val="22"/>
                <w:szCs w:val="22"/>
              </w:rPr>
              <w:t>Консультации</w:t>
            </w:r>
          </w:p>
        </w:tc>
        <w:tc>
          <w:tcPr>
            <w:tcW w:w="2552" w:type="dxa"/>
            <w:gridSpan w:val="2"/>
          </w:tcPr>
          <w:p w:rsidR="00B43C62" w:rsidRPr="0015313D" w:rsidRDefault="00B43C62" w:rsidP="00B43C62">
            <w:pPr>
              <w:pStyle w:val="ab"/>
              <w:spacing w:before="0" w:beforeAutospacing="0" w:after="0" w:afterAutospacing="0"/>
              <w:jc w:val="center"/>
              <w:rPr>
                <w:b/>
                <w:color w:val="222222"/>
                <w:sz w:val="22"/>
                <w:szCs w:val="22"/>
              </w:rPr>
            </w:pPr>
            <w:r w:rsidRPr="0015313D">
              <w:rPr>
                <w:b/>
                <w:color w:val="222222"/>
                <w:sz w:val="22"/>
                <w:szCs w:val="22"/>
              </w:rPr>
              <w:t>Итого</w:t>
            </w:r>
          </w:p>
        </w:tc>
      </w:tr>
      <w:tr w:rsidR="00AA31F9" w:rsidRPr="0015313D" w:rsidTr="00D56059">
        <w:tc>
          <w:tcPr>
            <w:tcW w:w="1843" w:type="dxa"/>
          </w:tcPr>
          <w:p w:rsidR="00AA31F9" w:rsidRPr="0015313D" w:rsidRDefault="00AA31F9" w:rsidP="00B43C62">
            <w:pPr>
              <w:pStyle w:val="ab"/>
              <w:spacing w:before="0" w:beforeAutospacing="0" w:after="0" w:afterAutospacing="0"/>
              <w:jc w:val="center"/>
              <w:rPr>
                <w:color w:val="222222"/>
                <w:sz w:val="22"/>
                <w:szCs w:val="22"/>
              </w:rPr>
            </w:pPr>
          </w:p>
        </w:tc>
        <w:tc>
          <w:tcPr>
            <w:tcW w:w="1272" w:type="dxa"/>
          </w:tcPr>
          <w:p w:rsidR="00AA31F9" w:rsidRPr="0015313D" w:rsidRDefault="00FE1E30" w:rsidP="00FE1E30">
            <w:pPr>
              <w:pStyle w:val="ab"/>
              <w:spacing w:before="0" w:beforeAutospacing="0" w:after="0" w:afterAutospacing="0"/>
              <w:jc w:val="center"/>
              <w:rPr>
                <w:b/>
                <w:color w:val="222222"/>
                <w:sz w:val="22"/>
                <w:szCs w:val="22"/>
              </w:rPr>
            </w:pPr>
            <w:r w:rsidRPr="0015313D">
              <w:rPr>
                <w:b/>
                <w:color w:val="222222"/>
                <w:sz w:val="22"/>
                <w:szCs w:val="22"/>
              </w:rPr>
              <w:t>9 мес.</w:t>
            </w:r>
            <w:r w:rsidR="00AA31F9" w:rsidRPr="0015313D">
              <w:rPr>
                <w:b/>
                <w:color w:val="222222"/>
                <w:sz w:val="22"/>
                <w:szCs w:val="22"/>
              </w:rPr>
              <w:t>2015</w:t>
            </w:r>
          </w:p>
        </w:tc>
        <w:tc>
          <w:tcPr>
            <w:tcW w:w="1280" w:type="dxa"/>
          </w:tcPr>
          <w:p w:rsidR="00AA31F9" w:rsidRPr="0015313D" w:rsidRDefault="00FE1E30" w:rsidP="00FE1E30">
            <w:pPr>
              <w:pStyle w:val="ab"/>
              <w:spacing w:before="0" w:beforeAutospacing="0" w:after="0" w:afterAutospacing="0"/>
              <w:jc w:val="center"/>
              <w:rPr>
                <w:b/>
                <w:color w:val="222222"/>
                <w:sz w:val="22"/>
                <w:szCs w:val="22"/>
              </w:rPr>
            </w:pPr>
            <w:r w:rsidRPr="0015313D">
              <w:rPr>
                <w:b/>
                <w:color w:val="222222"/>
                <w:sz w:val="22"/>
                <w:szCs w:val="22"/>
              </w:rPr>
              <w:t>9 мес</w:t>
            </w:r>
            <w:r w:rsidR="00AA31F9" w:rsidRPr="0015313D">
              <w:rPr>
                <w:b/>
                <w:color w:val="222222"/>
                <w:sz w:val="22"/>
                <w:szCs w:val="22"/>
              </w:rPr>
              <w:t>.2016</w:t>
            </w:r>
          </w:p>
        </w:tc>
        <w:tc>
          <w:tcPr>
            <w:tcW w:w="1275" w:type="dxa"/>
          </w:tcPr>
          <w:p w:rsidR="00AA31F9" w:rsidRPr="0015313D" w:rsidRDefault="00FE1E30" w:rsidP="00FE1E30">
            <w:pPr>
              <w:pStyle w:val="ab"/>
              <w:spacing w:before="0" w:beforeAutospacing="0" w:after="0" w:afterAutospacing="0"/>
              <w:jc w:val="center"/>
              <w:rPr>
                <w:b/>
                <w:color w:val="222222"/>
                <w:sz w:val="22"/>
                <w:szCs w:val="22"/>
              </w:rPr>
            </w:pPr>
            <w:r w:rsidRPr="0015313D">
              <w:rPr>
                <w:b/>
                <w:color w:val="222222"/>
                <w:sz w:val="22"/>
                <w:szCs w:val="22"/>
              </w:rPr>
              <w:t>9 мес</w:t>
            </w:r>
            <w:r w:rsidR="00AA31F9" w:rsidRPr="0015313D">
              <w:rPr>
                <w:b/>
                <w:color w:val="222222"/>
                <w:sz w:val="22"/>
                <w:szCs w:val="22"/>
              </w:rPr>
              <w:t>.2015</w:t>
            </w:r>
          </w:p>
        </w:tc>
        <w:tc>
          <w:tcPr>
            <w:tcW w:w="1276" w:type="dxa"/>
          </w:tcPr>
          <w:p w:rsidR="00AA31F9" w:rsidRPr="0015313D" w:rsidRDefault="00FE1E30" w:rsidP="00FE1E30">
            <w:pPr>
              <w:pStyle w:val="ab"/>
              <w:spacing w:before="0" w:beforeAutospacing="0" w:after="0" w:afterAutospacing="0"/>
              <w:jc w:val="center"/>
              <w:rPr>
                <w:b/>
                <w:color w:val="222222"/>
                <w:sz w:val="22"/>
                <w:szCs w:val="22"/>
              </w:rPr>
            </w:pPr>
            <w:r w:rsidRPr="0015313D">
              <w:rPr>
                <w:b/>
                <w:color w:val="222222"/>
                <w:sz w:val="22"/>
                <w:szCs w:val="22"/>
              </w:rPr>
              <w:t>9 мес</w:t>
            </w:r>
            <w:r w:rsidR="00AA31F9" w:rsidRPr="0015313D">
              <w:rPr>
                <w:b/>
                <w:color w:val="222222"/>
                <w:sz w:val="22"/>
                <w:szCs w:val="22"/>
              </w:rPr>
              <w:t>.2016</w:t>
            </w:r>
          </w:p>
        </w:tc>
        <w:tc>
          <w:tcPr>
            <w:tcW w:w="1276" w:type="dxa"/>
          </w:tcPr>
          <w:p w:rsidR="00AA31F9" w:rsidRPr="0015313D" w:rsidRDefault="00FE1E30" w:rsidP="00FE1E30">
            <w:pPr>
              <w:pStyle w:val="ab"/>
              <w:spacing w:before="0" w:beforeAutospacing="0" w:after="0" w:afterAutospacing="0"/>
              <w:jc w:val="center"/>
              <w:rPr>
                <w:b/>
                <w:color w:val="222222"/>
                <w:sz w:val="22"/>
                <w:szCs w:val="22"/>
              </w:rPr>
            </w:pPr>
            <w:r w:rsidRPr="0015313D">
              <w:rPr>
                <w:b/>
                <w:color w:val="222222"/>
                <w:sz w:val="22"/>
                <w:szCs w:val="22"/>
              </w:rPr>
              <w:t>9 мес</w:t>
            </w:r>
            <w:r w:rsidR="00AA31F9" w:rsidRPr="0015313D">
              <w:rPr>
                <w:b/>
                <w:color w:val="222222"/>
                <w:sz w:val="22"/>
                <w:szCs w:val="22"/>
              </w:rPr>
              <w:t>.2015</w:t>
            </w:r>
          </w:p>
        </w:tc>
        <w:tc>
          <w:tcPr>
            <w:tcW w:w="1276" w:type="dxa"/>
          </w:tcPr>
          <w:p w:rsidR="00AA31F9" w:rsidRPr="0015313D" w:rsidRDefault="00FE1E30" w:rsidP="00FE1E30">
            <w:pPr>
              <w:pStyle w:val="ab"/>
              <w:spacing w:before="0" w:beforeAutospacing="0" w:after="0" w:afterAutospacing="0"/>
              <w:jc w:val="center"/>
              <w:rPr>
                <w:b/>
                <w:color w:val="222222"/>
                <w:sz w:val="22"/>
                <w:szCs w:val="22"/>
              </w:rPr>
            </w:pPr>
            <w:r w:rsidRPr="0015313D">
              <w:rPr>
                <w:b/>
                <w:color w:val="222222"/>
                <w:sz w:val="22"/>
                <w:szCs w:val="22"/>
              </w:rPr>
              <w:t>9 мес</w:t>
            </w:r>
            <w:r w:rsidR="00AA31F9" w:rsidRPr="0015313D">
              <w:rPr>
                <w:b/>
                <w:color w:val="222222"/>
                <w:sz w:val="22"/>
                <w:szCs w:val="22"/>
              </w:rPr>
              <w:t>.2016</w:t>
            </w:r>
          </w:p>
        </w:tc>
      </w:tr>
      <w:tr w:rsidR="00D56059" w:rsidRPr="0015313D" w:rsidTr="00D56059">
        <w:tc>
          <w:tcPr>
            <w:tcW w:w="1843" w:type="dxa"/>
          </w:tcPr>
          <w:p w:rsidR="00D56059" w:rsidRPr="0015313D" w:rsidRDefault="00D56059" w:rsidP="00B43C62">
            <w:pPr>
              <w:pStyle w:val="ab"/>
              <w:spacing w:before="0" w:beforeAutospacing="0" w:after="0" w:afterAutospacing="0"/>
              <w:jc w:val="both"/>
              <w:rPr>
                <w:color w:val="222222"/>
                <w:sz w:val="22"/>
                <w:szCs w:val="22"/>
              </w:rPr>
            </w:pPr>
            <w:r w:rsidRPr="0015313D">
              <w:rPr>
                <w:color w:val="222222"/>
                <w:sz w:val="22"/>
                <w:szCs w:val="22"/>
              </w:rPr>
              <w:t>Федеральные</w:t>
            </w:r>
          </w:p>
        </w:tc>
        <w:tc>
          <w:tcPr>
            <w:tcW w:w="1272" w:type="dxa"/>
          </w:tcPr>
          <w:p w:rsidR="00D56059" w:rsidRPr="0015313D" w:rsidRDefault="00FE1E30" w:rsidP="00C42DD6">
            <w:pPr>
              <w:pStyle w:val="ab"/>
              <w:spacing w:before="0" w:beforeAutospacing="0" w:after="0" w:afterAutospacing="0"/>
              <w:jc w:val="center"/>
              <w:rPr>
                <w:color w:val="222222"/>
                <w:sz w:val="22"/>
                <w:szCs w:val="22"/>
              </w:rPr>
            </w:pPr>
            <w:r w:rsidRPr="0015313D">
              <w:rPr>
                <w:color w:val="222222"/>
                <w:sz w:val="22"/>
                <w:szCs w:val="22"/>
              </w:rPr>
              <w:t>11125</w:t>
            </w:r>
          </w:p>
        </w:tc>
        <w:tc>
          <w:tcPr>
            <w:tcW w:w="1280" w:type="dxa"/>
          </w:tcPr>
          <w:p w:rsidR="00D56059" w:rsidRPr="0015313D" w:rsidRDefault="00FE1E30" w:rsidP="00AA31F9">
            <w:pPr>
              <w:pStyle w:val="ab"/>
              <w:spacing w:before="0" w:beforeAutospacing="0" w:after="0" w:afterAutospacing="0"/>
              <w:jc w:val="center"/>
              <w:rPr>
                <w:color w:val="222222"/>
                <w:sz w:val="22"/>
                <w:szCs w:val="22"/>
              </w:rPr>
            </w:pPr>
            <w:r w:rsidRPr="0015313D">
              <w:rPr>
                <w:color w:val="222222"/>
                <w:sz w:val="22"/>
                <w:szCs w:val="22"/>
              </w:rPr>
              <w:t>16795</w:t>
            </w:r>
          </w:p>
        </w:tc>
        <w:tc>
          <w:tcPr>
            <w:tcW w:w="1275" w:type="dxa"/>
          </w:tcPr>
          <w:p w:rsidR="00D56059" w:rsidRPr="0015313D" w:rsidRDefault="00FE1E30" w:rsidP="00D64030">
            <w:pPr>
              <w:pStyle w:val="ab"/>
              <w:spacing w:before="0" w:beforeAutospacing="0" w:after="0" w:afterAutospacing="0"/>
              <w:jc w:val="center"/>
              <w:rPr>
                <w:color w:val="222222"/>
                <w:sz w:val="22"/>
                <w:szCs w:val="22"/>
              </w:rPr>
            </w:pPr>
            <w:r w:rsidRPr="0015313D">
              <w:rPr>
                <w:color w:val="222222"/>
                <w:sz w:val="22"/>
                <w:szCs w:val="22"/>
              </w:rPr>
              <w:t>2279</w:t>
            </w:r>
          </w:p>
        </w:tc>
        <w:tc>
          <w:tcPr>
            <w:tcW w:w="1276" w:type="dxa"/>
          </w:tcPr>
          <w:p w:rsidR="00D56059" w:rsidRPr="0015313D" w:rsidRDefault="00FE1E30" w:rsidP="00AA31F9">
            <w:pPr>
              <w:pStyle w:val="ab"/>
              <w:spacing w:before="0" w:beforeAutospacing="0" w:after="0" w:afterAutospacing="0"/>
              <w:jc w:val="center"/>
              <w:rPr>
                <w:color w:val="222222"/>
                <w:sz w:val="22"/>
                <w:szCs w:val="22"/>
              </w:rPr>
            </w:pPr>
            <w:r w:rsidRPr="0015313D">
              <w:rPr>
                <w:color w:val="222222"/>
                <w:sz w:val="22"/>
                <w:szCs w:val="22"/>
              </w:rPr>
              <w:t>4104</w:t>
            </w:r>
          </w:p>
        </w:tc>
        <w:tc>
          <w:tcPr>
            <w:tcW w:w="1276" w:type="dxa"/>
            <w:vAlign w:val="bottom"/>
          </w:tcPr>
          <w:p w:rsidR="00D56059" w:rsidRPr="0015313D" w:rsidRDefault="00FE1E30" w:rsidP="00C42DD6">
            <w:pPr>
              <w:jc w:val="center"/>
              <w:rPr>
                <w:color w:val="000000"/>
                <w:sz w:val="22"/>
                <w:szCs w:val="22"/>
              </w:rPr>
            </w:pPr>
            <w:r w:rsidRPr="0015313D">
              <w:rPr>
                <w:color w:val="000000"/>
                <w:sz w:val="22"/>
                <w:szCs w:val="22"/>
              </w:rPr>
              <w:t>13404</w:t>
            </w:r>
          </w:p>
        </w:tc>
        <w:tc>
          <w:tcPr>
            <w:tcW w:w="1276" w:type="dxa"/>
            <w:vAlign w:val="bottom"/>
          </w:tcPr>
          <w:p w:rsidR="00D56059" w:rsidRPr="0015313D" w:rsidRDefault="00FE1E30" w:rsidP="00AA31F9">
            <w:pPr>
              <w:jc w:val="center"/>
              <w:rPr>
                <w:color w:val="000000"/>
                <w:sz w:val="22"/>
                <w:szCs w:val="22"/>
              </w:rPr>
            </w:pPr>
            <w:r w:rsidRPr="0015313D">
              <w:rPr>
                <w:color w:val="000000"/>
                <w:sz w:val="22"/>
                <w:szCs w:val="22"/>
              </w:rPr>
              <w:t>20899</w:t>
            </w:r>
          </w:p>
        </w:tc>
      </w:tr>
      <w:tr w:rsidR="00D56059" w:rsidRPr="0015313D" w:rsidTr="00D56059">
        <w:tc>
          <w:tcPr>
            <w:tcW w:w="1843" w:type="dxa"/>
          </w:tcPr>
          <w:p w:rsidR="00D56059" w:rsidRPr="0015313D" w:rsidRDefault="00D56059" w:rsidP="00B43C62">
            <w:pPr>
              <w:pStyle w:val="ab"/>
              <w:spacing w:before="0" w:beforeAutospacing="0" w:after="0" w:afterAutospacing="0"/>
              <w:jc w:val="both"/>
              <w:rPr>
                <w:color w:val="222222"/>
                <w:sz w:val="22"/>
                <w:szCs w:val="22"/>
              </w:rPr>
            </w:pPr>
            <w:r w:rsidRPr="0015313D">
              <w:rPr>
                <w:color w:val="222222"/>
                <w:sz w:val="22"/>
                <w:szCs w:val="22"/>
              </w:rPr>
              <w:t>Региональные</w:t>
            </w:r>
          </w:p>
        </w:tc>
        <w:tc>
          <w:tcPr>
            <w:tcW w:w="1272" w:type="dxa"/>
          </w:tcPr>
          <w:p w:rsidR="00D56059" w:rsidRPr="0015313D" w:rsidRDefault="00FE1E30" w:rsidP="00C42DD6">
            <w:pPr>
              <w:pStyle w:val="ab"/>
              <w:spacing w:before="0" w:beforeAutospacing="0" w:after="0" w:afterAutospacing="0"/>
              <w:jc w:val="center"/>
              <w:rPr>
                <w:color w:val="222222"/>
                <w:sz w:val="22"/>
                <w:szCs w:val="22"/>
              </w:rPr>
            </w:pPr>
            <w:r w:rsidRPr="0015313D">
              <w:rPr>
                <w:color w:val="222222"/>
                <w:sz w:val="22"/>
                <w:szCs w:val="22"/>
              </w:rPr>
              <w:t>9274</w:t>
            </w:r>
          </w:p>
        </w:tc>
        <w:tc>
          <w:tcPr>
            <w:tcW w:w="1280" w:type="dxa"/>
          </w:tcPr>
          <w:p w:rsidR="00D56059" w:rsidRPr="0015313D" w:rsidRDefault="00FE1E30" w:rsidP="00F14F37">
            <w:pPr>
              <w:pStyle w:val="ab"/>
              <w:spacing w:before="0" w:beforeAutospacing="0" w:after="0" w:afterAutospacing="0"/>
              <w:jc w:val="center"/>
              <w:rPr>
                <w:color w:val="222222"/>
                <w:sz w:val="22"/>
                <w:szCs w:val="22"/>
              </w:rPr>
            </w:pPr>
            <w:r w:rsidRPr="0015313D">
              <w:rPr>
                <w:color w:val="222222"/>
                <w:sz w:val="22"/>
                <w:szCs w:val="22"/>
              </w:rPr>
              <w:t>11144</w:t>
            </w:r>
          </w:p>
        </w:tc>
        <w:tc>
          <w:tcPr>
            <w:tcW w:w="1275" w:type="dxa"/>
          </w:tcPr>
          <w:p w:rsidR="00D56059" w:rsidRPr="0015313D" w:rsidRDefault="00FE1E30" w:rsidP="00D64030">
            <w:pPr>
              <w:pStyle w:val="ab"/>
              <w:spacing w:before="0" w:beforeAutospacing="0" w:after="0" w:afterAutospacing="0"/>
              <w:jc w:val="center"/>
              <w:rPr>
                <w:color w:val="222222"/>
                <w:sz w:val="22"/>
                <w:szCs w:val="22"/>
              </w:rPr>
            </w:pPr>
            <w:r w:rsidRPr="0015313D">
              <w:rPr>
                <w:color w:val="222222"/>
                <w:sz w:val="22"/>
                <w:szCs w:val="22"/>
              </w:rPr>
              <w:t>3471</w:t>
            </w:r>
          </w:p>
        </w:tc>
        <w:tc>
          <w:tcPr>
            <w:tcW w:w="1276" w:type="dxa"/>
          </w:tcPr>
          <w:p w:rsidR="00D56059" w:rsidRPr="0015313D" w:rsidRDefault="00FE1E30" w:rsidP="00AA31F9">
            <w:pPr>
              <w:pStyle w:val="ab"/>
              <w:spacing w:before="0" w:beforeAutospacing="0" w:after="0" w:afterAutospacing="0"/>
              <w:jc w:val="center"/>
              <w:rPr>
                <w:color w:val="222222"/>
                <w:sz w:val="22"/>
                <w:szCs w:val="22"/>
              </w:rPr>
            </w:pPr>
            <w:r w:rsidRPr="0015313D">
              <w:rPr>
                <w:color w:val="222222"/>
                <w:sz w:val="22"/>
                <w:szCs w:val="22"/>
              </w:rPr>
              <w:t>3358</w:t>
            </w:r>
          </w:p>
        </w:tc>
        <w:tc>
          <w:tcPr>
            <w:tcW w:w="1276" w:type="dxa"/>
            <w:vAlign w:val="bottom"/>
          </w:tcPr>
          <w:p w:rsidR="00D56059" w:rsidRPr="0015313D" w:rsidRDefault="00FE1E30" w:rsidP="00C42DD6">
            <w:pPr>
              <w:jc w:val="center"/>
              <w:rPr>
                <w:color w:val="000000"/>
                <w:sz w:val="22"/>
                <w:szCs w:val="22"/>
              </w:rPr>
            </w:pPr>
            <w:r w:rsidRPr="0015313D">
              <w:rPr>
                <w:color w:val="000000"/>
                <w:sz w:val="22"/>
                <w:szCs w:val="22"/>
              </w:rPr>
              <w:t>12745</w:t>
            </w:r>
          </w:p>
        </w:tc>
        <w:tc>
          <w:tcPr>
            <w:tcW w:w="1276" w:type="dxa"/>
            <w:vAlign w:val="bottom"/>
          </w:tcPr>
          <w:p w:rsidR="00D56059" w:rsidRPr="0015313D" w:rsidRDefault="00FE1E30" w:rsidP="00AA31F9">
            <w:pPr>
              <w:jc w:val="center"/>
              <w:rPr>
                <w:color w:val="000000"/>
                <w:sz w:val="22"/>
                <w:szCs w:val="22"/>
              </w:rPr>
            </w:pPr>
            <w:r w:rsidRPr="0015313D">
              <w:rPr>
                <w:color w:val="000000"/>
                <w:sz w:val="22"/>
                <w:szCs w:val="22"/>
              </w:rPr>
              <w:t>14502</w:t>
            </w:r>
          </w:p>
        </w:tc>
      </w:tr>
      <w:tr w:rsidR="00D56059" w:rsidRPr="0015313D" w:rsidTr="00D56059">
        <w:tc>
          <w:tcPr>
            <w:tcW w:w="1843" w:type="dxa"/>
          </w:tcPr>
          <w:p w:rsidR="00D56059" w:rsidRPr="0015313D" w:rsidRDefault="00D56059" w:rsidP="00B43C62">
            <w:pPr>
              <w:pStyle w:val="ab"/>
              <w:spacing w:before="0" w:beforeAutospacing="0" w:after="0" w:afterAutospacing="0"/>
              <w:jc w:val="both"/>
              <w:rPr>
                <w:color w:val="222222"/>
                <w:sz w:val="22"/>
                <w:szCs w:val="22"/>
              </w:rPr>
            </w:pPr>
            <w:r w:rsidRPr="0015313D">
              <w:rPr>
                <w:color w:val="222222"/>
                <w:sz w:val="22"/>
                <w:szCs w:val="22"/>
              </w:rPr>
              <w:t>Муниципальные</w:t>
            </w:r>
          </w:p>
        </w:tc>
        <w:tc>
          <w:tcPr>
            <w:tcW w:w="1272" w:type="dxa"/>
          </w:tcPr>
          <w:p w:rsidR="00D56059" w:rsidRPr="0015313D" w:rsidRDefault="00FE1E30" w:rsidP="00C42DD6">
            <w:pPr>
              <w:pStyle w:val="ab"/>
              <w:spacing w:before="0" w:beforeAutospacing="0" w:after="0" w:afterAutospacing="0"/>
              <w:jc w:val="center"/>
              <w:rPr>
                <w:color w:val="222222"/>
                <w:sz w:val="22"/>
                <w:szCs w:val="22"/>
              </w:rPr>
            </w:pPr>
            <w:r w:rsidRPr="0015313D">
              <w:rPr>
                <w:color w:val="222222"/>
                <w:sz w:val="22"/>
                <w:szCs w:val="22"/>
              </w:rPr>
              <w:t>696</w:t>
            </w:r>
          </w:p>
        </w:tc>
        <w:tc>
          <w:tcPr>
            <w:tcW w:w="1280" w:type="dxa"/>
          </w:tcPr>
          <w:p w:rsidR="00D56059" w:rsidRPr="0015313D" w:rsidRDefault="00FE1E30" w:rsidP="00AA31F9">
            <w:pPr>
              <w:pStyle w:val="ab"/>
              <w:spacing w:before="0" w:beforeAutospacing="0" w:after="0" w:afterAutospacing="0"/>
              <w:jc w:val="center"/>
              <w:rPr>
                <w:color w:val="222222"/>
                <w:sz w:val="22"/>
                <w:szCs w:val="22"/>
              </w:rPr>
            </w:pPr>
            <w:r w:rsidRPr="0015313D">
              <w:rPr>
                <w:color w:val="222222"/>
                <w:sz w:val="22"/>
                <w:szCs w:val="22"/>
              </w:rPr>
              <w:t>740</w:t>
            </w:r>
          </w:p>
        </w:tc>
        <w:tc>
          <w:tcPr>
            <w:tcW w:w="1275" w:type="dxa"/>
          </w:tcPr>
          <w:p w:rsidR="00D56059" w:rsidRPr="0015313D" w:rsidRDefault="00FE1E30" w:rsidP="00D64030">
            <w:pPr>
              <w:pStyle w:val="ab"/>
              <w:spacing w:before="0" w:beforeAutospacing="0" w:after="0" w:afterAutospacing="0"/>
              <w:jc w:val="center"/>
              <w:rPr>
                <w:color w:val="222222"/>
                <w:sz w:val="22"/>
                <w:szCs w:val="22"/>
              </w:rPr>
            </w:pPr>
            <w:r w:rsidRPr="0015313D">
              <w:rPr>
                <w:color w:val="222222"/>
                <w:sz w:val="22"/>
                <w:szCs w:val="22"/>
              </w:rPr>
              <w:t>346</w:t>
            </w:r>
          </w:p>
        </w:tc>
        <w:tc>
          <w:tcPr>
            <w:tcW w:w="1276" w:type="dxa"/>
          </w:tcPr>
          <w:p w:rsidR="00D56059" w:rsidRPr="0015313D" w:rsidRDefault="00FE1E30" w:rsidP="00AA31F9">
            <w:pPr>
              <w:pStyle w:val="ab"/>
              <w:spacing w:before="0" w:beforeAutospacing="0" w:after="0" w:afterAutospacing="0"/>
              <w:jc w:val="center"/>
              <w:rPr>
                <w:color w:val="222222"/>
                <w:sz w:val="22"/>
                <w:szCs w:val="22"/>
              </w:rPr>
            </w:pPr>
            <w:r w:rsidRPr="0015313D">
              <w:rPr>
                <w:color w:val="222222"/>
                <w:sz w:val="22"/>
                <w:szCs w:val="22"/>
              </w:rPr>
              <w:t>384</w:t>
            </w:r>
          </w:p>
        </w:tc>
        <w:tc>
          <w:tcPr>
            <w:tcW w:w="1276" w:type="dxa"/>
            <w:vAlign w:val="bottom"/>
          </w:tcPr>
          <w:p w:rsidR="00D56059" w:rsidRPr="0015313D" w:rsidRDefault="00FE1E30" w:rsidP="00C42DD6">
            <w:pPr>
              <w:jc w:val="center"/>
              <w:rPr>
                <w:color w:val="000000"/>
                <w:sz w:val="22"/>
                <w:szCs w:val="22"/>
              </w:rPr>
            </w:pPr>
            <w:r w:rsidRPr="0015313D">
              <w:rPr>
                <w:color w:val="000000"/>
                <w:sz w:val="22"/>
                <w:szCs w:val="22"/>
              </w:rPr>
              <w:t>1042</w:t>
            </w:r>
          </w:p>
        </w:tc>
        <w:tc>
          <w:tcPr>
            <w:tcW w:w="1276" w:type="dxa"/>
            <w:vAlign w:val="bottom"/>
          </w:tcPr>
          <w:p w:rsidR="00D56059" w:rsidRPr="0015313D" w:rsidRDefault="00FE1E30" w:rsidP="00AA31F9">
            <w:pPr>
              <w:jc w:val="center"/>
              <w:rPr>
                <w:color w:val="000000"/>
                <w:sz w:val="22"/>
                <w:szCs w:val="22"/>
              </w:rPr>
            </w:pPr>
            <w:r w:rsidRPr="0015313D">
              <w:rPr>
                <w:color w:val="000000"/>
                <w:sz w:val="22"/>
                <w:szCs w:val="22"/>
              </w:rPr>
              <w:t>1124</w:t>
            </w:r>
          </w:p>
        </w:tc>
      </w:tr>
      <w:tr w:rsidR="00D56059" w:rsidRPr="0015313D" w:rsidTr="00D56059">
        <w:tc>
          <w:tcPr>
            <w:tcW w:w="1843" w:type="dxa"/>
          </w:tcPr>
          <w:p w:rsidR="00D56059" w:rsidRPr="0015313D" w:rsidRDefault="00251046" w:rsidP="00AA31F9">
            <w:pPr>
              <w:pStyle w:val="ab"/>
              <w:spacing w:before="0" w:beforeAutospacing="0" w:after="0" w:afterAutospacing="0"/>
              <w:jc w:val="both"/>
              <w:rPr>
                <w:color w:val="222222"/>
                <w:sz w:val="22"/>
                <w:szCs w:val="22"/>
              </w:rPr>
            </w:pPr>
            <w:r w:rsidRPr="0015313D">
              <w:rPr>
                <w:color w:val="222222"/>
                <w:sz w:val="22"/>
                <w:szCs w:val="22"/>
              </w:rPr>
              <w:t>ЕПГУ</w:t>
            </w:r>
          </w:p>
        </w:tc>
        <w:tc>
          <w:tcPr>
            <w:tcW w:w="1272" w:type="dxa"/>
          </w:tcPr>
          <w:p w:rsidR="00D56059" w:rsidRPr="0015313D" w:rsidRDefault="00D56059" w:rsidP="00AA31F9">
            <w:pPr>
              <w:pStyle w:val="ab"/>
              <w:spacing w:before="0" w:beforeAutospacing="0" w:after="0" w:afterAutospacing="0"/>
              <w:jc w:val="center"/>
              <w:rPr>
                <w:b/>
                <w:color w:val="222222"/>
                <w:sz w:val="22"/>
                <w:szCs w:val="22"/>
              </w:rPr>
            </w:pPr>
            <w:r w:rsidRPr="0015313D">
              <w:rPr>
                <w:b/>
                <w:color w:val="222222"/>
                <w:sz w:val="22"/>
                <w:szCs w:val="22"/>
              </w:rPr>
              <w:t>-</w:t>
            </w:r>
          </w:p>
        </w:tc>
        <w:tc>
          <w:tcPr>
            <w:tcW w:w="1280" w:type="dxa"/>
          </w:tcPr>
          <w:p w:rsidR="00D56059" w:rsidRPr="0015313D" w:rsidRDefault="00FE1E30" w:rsidP="00AA31F9">
            <w:pPr>
              <w:pStyle w:val="ab"/>
              <w:spacing w:before="0" w:beforeAutospacing="0" w:after="0" w:afterAutospacing="0"/>
              <w:jc w:val="center"/>
              <w:rPr>
                <w:color w:val="222222"/>
                <w:sz w:val="22"/>
                <w:szCs w:val="22"/>
              </w:rPr>
            </w:pPr>
            <w:r w:rsidRPr="0015313D">
              <w:rPr>
                <w:color w:val="222222"/>
                <w:sz w:val="22"/>
                <w:szCs w:val="22"/>
              </w:rPr>
              <w:t>-</w:t>
            </w:r>
          </w:p>
        </w:tc>
        <w:tc>
          <w:tcPr>
            <w:tcW w:w="1275" w:type="dxa"/>
          </w:tcPr>
          <w:p w:rsidR="00D56059" w:rsidRPr="0015313D" w:rsidRDefault="00D56059" w:rsidP="00AA31F9">
            <w:pPr>
              <w:pStyle w:val="ab"/>
              <w:spacing w:before="0" w:beforeAutospacing="0" w:after="0" w:afterAutospacing="0"/>
              <w:jc w:val="center"/>
              <w:rPr>
                <w:b/>
                <w:color w:val="222222"/>
                <w:sz w:val="22"/>
                <w:szCs w:val="22"/>
              </w:rPr>
            </w:pPr>
            <w:r w:rsidRPr="0015313D">
              <w:rPr>
                <w:b/>
                <w:color w:val="222222"/>
                <w:sz w:val="22"/>
                <w:szCs w:val="22"/>
              </w:rPr>
              <w:t>-</w:t>
            </w:r>
          </w:p>
        </w:tc>
        <w:tc>
          <w:tcPr>
            <w:tcW w:w="1276" w:type="dxa"/>
          </w:tcPr>
          <w:p w:rsidR="00D56059" w:rsidRPr="0015313D" w:rsidRDefault="00FE1E30" w:rsidP="00AA31F9">
            <w:pPr>
              <w:pStyle w:val="ab"/>
              <w:spacing w:before="0" w:beforeAutospacing="0" w:after="0" w:afterAutospacing="0"/>
              <w:jc w:val="center"/>
              <w:rPr>
                <w:color w:val="222222"/>
                <w:sz w:val="22"/>
                <w:szCs w:val="22"/>
              </w:rPr>
            </w:pPr>
            <w:r w:rsidRPr="0015313D">
              <w:rPr>
                <w:color w:val="222222"/>
                <w:sz w:val="22"/>
                <w:szCs w:val="22"/>
              </w:rPr>
              <w:t>2306</w:t>
            </w:r>
          </w:p>
        </w:tc>
        <w:tc>
          <w:tcPr>
            <w:tcW w:w="1276" w:type="dxa"/>
            <w:vAlign w:val="bottom"/>
          </w:tcPr>
          <w:p w:rsidR="00D56059" w:rsidRPr="0015313D" w:rsidRDefault="00D56059" w:rsidP="00AA31F9">
            <w:pPr>
              <w:jc w:val="center"/>
              <w:rPr>
                <w:b/>
                <w:color w:val="000000"/>
                <w:sz w:val="22"/>
                <w:szCs w:val="22"/>
              </w:rPr>
            </w:pPr>
            <w:r w:rsidRPr="0015313D">
              <w:rPr>
                <w:b/>
                <w:color w:val="000000"/>
                <w:sz w:val="22"/>
                <w:szCs w:val="22"/>
              </w:rPr>
              <w:t>-</w:t>
            </w:r>
          </w:p>
        </w:tc>
        <w:tc>
          <w:tcPr>
            <w:tcW w:w="1276" w:type="dxa"/>
            <w:vAlign w:val="bottom"/>
          </w:tcPr>
          <w:p w:rsidR="00D56059" w:rsidRPr="0015313D" w:rsidRDefault="00FE1E30" w:rsidP="00AA31F9">
            <w:pPr>
              <w:jc w:val="center"/>
              <w:rPr>
                <w:color w:val="000000"/>
                <w:sz w:val="22"/>
                <w:szCs w:val="22"/>
              </w:rPr>
            </w:pPr>
            <w:r w:rsidRPr="0015313D">
              <w:rPr>
                <w:color w:val="000000"/>
                <w:sz w:val="22"/>
                <w:szCs w:val="22"/>
              </w:rPr>
              <w:t>2306</w:t>
            </w:r>
          </w:p>
        </w:tc>
      </w:tr>
      <w:tr w:rsidR="00D56059" w:rsidRPr="0015313D" w:rsidTr="00D56059">
        <w:tc>
          <w:tcPr>
            <w:tcW w:w="1843" w:type="dxa"/>
          </w:tcPr>
          <w:p w:rsidR="00D56059" w:rsidRPr="0015313D" w:rsidRDefault="00D56059" w:rsidP="00AA31F9">
            <w:pPr>
              <w:pStyle w:val="ab"/>
              <w:spacing w:before="0" w:beforeAutospacing="0" w:after="0" w:afterAutospacing="0"/>
              <w:jc w:val="both"/>
              <w:rPr>
                <w:color w:val="222222"/>
                <w:sz w:val="22"/>
                <w:szCs w:val="22"/>
              </w:rPr>
            </w:pPr>
            <w:r w:rsidRPr="0015313D">
              <w:rPr>
                <w:color w:val="222222"/>
                <w:sz w:val="22"/>
                <w:szCs w:val="22"/>
              </w:rPr>
              <w:t>Услуги полного цикла</w:t>
            </w:r>
          </w:p>
        </w:tc>
        <w:tc>
          <w:tcPr>
            <w:tcW w:w="1272" w:type="dxa"/>
          </w:tcPr>
          <w:p w:rsidR="00D56059" w:rsidRPr="0015313D" w:rsidRDefault="00D56059" w:rsidP="00B43C62">
            <w:pPr>
              <w:pStyle w:val="ab"/>
              <w:spacing w:before="0" w:beforeAutospacing="0" w:after="0" w:afterAutospacing="0"/>
              <w:jc w:val="center"/>
              <w:rPr>
                <w:color w:val="222222"/>
                <w:sz w:val="22"/>
                <w:szCs w:val="22"/>
              </w:rPr>
            </w:pPr>
            <w:r w:rsidRPr="0015313D">
              <w:rPr>
                <w:color w:val="222222"/>
                <w:sz w:val="22"/>
                <w:szCs w:val="22"/>
              </w:rPr>
              <w:t>-</w:t>
            </w:r>
          </w:p>
        </w:tc>
        <w:tc>
          <w:tcPr>
            <w:tcW w:w="1280" w:type="dxa"/>
          </w:tcPr>
          <w:p w:rsidR="00D56059" w:rsidRPr="0015313D" w:rsidRDefault="00FE1E30" w:rsidP="00AA31F9">
            <w:pPr>
              <w:pStyle w:val="ab"/>
              <w:spacing w:before="0" w:beforeAutospacing="0" w:after="0" w:afterAutospacing="0"/>
              <w:jc w:val="center"/>
              <w:rPr>
                <w:color w:val="222222"/>
                <w:sz w:val="22"/>
                <w:szCs w:val="22"/>
              </w:rPr>
            </w:pPr>
            <w:r w:rsidRPr="0015313D">
              <w:rPr>
                <w:color w:val="222222"/>
                <w:sz w:val="22"/>
                <w:szCs w:val="22"/>
              </w:rPr>
              <w:t>155</w:t>
            </w:r>
          </w:p>
        </w:tc>
        <w:tc>
          <w:tcPr>
            <w:tcW w:w="1275" w:type="dxa"/>
          </w:tcPr>
          <w:p w:rsidR="00D56059" w:rsidRPr="0015313D" w:rsidRDefault="00D56059" w:rsidP="00B43C62">
            <w:pPr>
              <w:pStyle w:val="ab"/>
              <w:spacing w:before="0" w:beforeAutospacing="0" w:after="0" w:afterAutospacing="0"/>
              <w:jc w:val="center"/>
              <w:rPr>
                <w:color w:val="222222"/>
                <w:sz w:val="22"/>
                <w:szCs w:val="22"/>
              </w:rPr>
            </w:pPr>
            <w:r w:rsidRPr="0015313D">
              <w:rPr>
                <w:color w:val="222222"/>
                <w:sz w:val="22"/>
                <w:szCs w:val="22"/>
              </w:rPr>
              <w:t>-</w:t>
            </w:r>
          </w:p>
        </w:tc>
        <w:tc>
          <w:tcPr>
            <w:tcW w:w="1276" w:type="dxa"/>
          </w:tcPr>
          <w:p w:rsidR="00D56059" w:rsidRPr="0015313D" w:rsidRDefault="00FE1E30" w:rsidP="00AA31F9">
            <w:pPr>
              <w:pStyle w:val="ab"/>
              <w:spacing w:before="0" w:beforeAutospacing="0" w:after="0" w:afterAutospacing="0"/>
              <w:jc w:val="center"/>
              <w:rPr>
                <w:color w:val="222222"/>
                <w:sz w:val="22"/>
                <w:szCs w:val="22"/>
              </w:rPr>
            </w:pPr>
            <w:r w:rsidRPr="0015313D">
              <w:rPr>
                <w:color w:val="222222"/>
                <w:sz w:val="22"/>
                <w:szCs w:val="22"/>
              </w:rPr>
              <w:t>11</w:t>
            </w:r>
          </w:p>
        </w:tc>
        <w:tc>
          <w:tcPr>
            <w:tcW w:w="1276" w:type="dxa"/>
          </w:tcPr>
          <w:p w:rsidR="00D56059" w:rsidRPr="0015313D" w:rsidRDefault="00D56059" w:rsidP="00640B68">
            <w:pPr>
              <w:jc w:val="center"/>
              <w:rPr>
                <w:color w:val="000000"/>
                <w:sz w:val="22"/>
                <w:szCs w:val="22"/>
              </w:rPr>
            </w:pPr>
            <w:r w:rsidRPr="0015313D">
              <w:rPr>
                <w:color w:val="000000"/>
                <w:sz w:val="22"/>
                <w:szCs w:val="22"/>
              </w:rPr>
              <w:t>-</w:t>
            </w:r>
          </w:p>
        </w:tc>
        <w:tc>
          <w:tcPr>
            <w:tcW w:w="1276" w:type="dxa"/>
          </w:tcPr>
          <w:p w:rsidR="00D56059" w:rsidRPr="0015313D" w:rsidRDefault="00FE1E30" w:rsidP="00FE1E30">
            <w:pPr>
              <w:jc w:val="center"/>
              <w:rPr>
                <w:color w:val="000000"/>
                <w:sz w:val="22"/>
                <w:szCs w:val="22"/>
              </w:rPr>
            </w:pPr>
            <w:r w:rsidRPr="0015313D">
              <w:rPr>
                <w:color w:val="000000"/>
                <w:sz w:val="22"/>
                <w:szCs w:val="22"/>
              </w:rPr>
              <w:t>166</w:t>
            </w:r>
          </w:p>
        </w:tc>
      </w:tr>
      <w:tr w:rsidR="00D56059" w:rsidRPr="0015313D" w:rsidTr="00D56059">
        <w:tc>
          <w:tcPr>
            <w:tcW w:w="1843" w:type="dxa"/>
          </w:tcPr>
          <w:p w:rsidR="00D56059" w:rsidRPr="0015313D" w:rsidRDefault="00D56059" w:rsidP="00B43C62">
            <w:pPr>
              <w:pStyle w:val="ab"/>
              <w:spacing w:before="0" w:beforeAutospacing="0" w:after="0" w:afterAutospacing="0"/>
              <w:jc w:val="both"/>
              <w:rPr>
                <w:b/>
                <w:color w:val="222222"/>
                <w:sz w:val="22"/>
                <w:szCs w:val="22"/>
              </w:rPr>
            </w:pPr>
            <w:r w:rsidRPr="0015313D">
              <w:rPr>
                <w:b/>
                <w:color w:val="222222"/>
                <w:sz w:val="22"/>
                <w:szCs w:val="22"/>
              </w:rPr>
              <w:t>ВСЕГО</w:t>
            </w:r>
          </w:p>
        </w:tc>
        <w:tc>
          <w:tcPr>
            <w:tcW w:w="1272" w:type="dxa"/>
          </w:tcPr>
          <w:p w:rsidR="00D56059" w:rsidRPr="0015313D" w:rsidRDefault="00FE1E30" w:rsidP="00B43C62">
            <w:pPr>
              <w:pStyle w:val="ab"/>
              <w:spacing w:before="0" w:beforeAutospacing="0" w:after="0" w:afterAutospacing="0"/>
              <w:jc w:val="center"/>
              <w:rPr>
                <w:b/>
                <w:color w:val="222222"/>
                <w:sz w:val="22"/>
                <w:szCs w:val="22"/>
              </w:rPr>
            </w:pPr>
            <w:r w:rsidRPr="0015313D">
              <w:rPr>
                <w:b/>
                <w:color w:val="222222"/>
                <w:sz w:val="22"/>
                <w:szCs w:val="22"/>
              </w:rPr>
              <w:t>21095</w:t>
            </w:r>
          </w:p>
        </w:tc>
        <w:tc>
          <w:tcPr>
            <w:tcW w:w="1280" w:type="dxa"/>
          </w:tcPr>
          <w:p w:rsidR="00D56059" w:rsidRPr="0015313D" w:rsidRDefault="00FE1E30" w:rsidP="00AA31F9">
            <w:pPr>
              <w:pStyle w:val="ab"/>
              <w:spacing w:before="0" w:beforeAutospacing="0" w:after="0" w:afterAutospacing="0"/>
              <w:jc w:val="center"/>
              <w:rPr>
                <w:b/>
                <w:color w:val="222222"/>
                <w:sz w:val="22"/>
                <w:szCs w:val="22"/>
              </w:rPr>
            </w:pPr>
            <w:r w:rsidRPr="0015313D">
              <w:rPr>
                <w:b/>
                <w:color w:val="222222"/>
                <w:sz w:val="22"/>
                <w:szCs w:val="22"/>
              </w:rPr>
              <w:t>28834</w:t>
            </w:r>
          </w:p>
        </w:tc>
        <w:tc>
          <w:tcPr>
            <w:tcW w:w="1275" w:type="dxa"/>
          </w:tcPr>
          <w:p w:rsidR="00D56059" w:rsidRPr="0015313D" w:rsidRDefault="00FE1E30" w:rsidP="00AA31F9">
            <w:pPr>
              <w:pStyle w:val="ab"/>
              <w:spacing w:before="0" w:beforeAutospacing="0" w:after="0" w:afterAutospacing="0"/>
              <w:jc w:val="center"/>
              <w:rPr>
                <w:b/>
                <w:color w:val="222222"/>
                <w:sz w:val="22"/>
                <w:szCs w:val="22"/>
              </w:rPr>
            </w:pPr>
            <w:r w:rsidRPr="0015313D">
              <w:rPr>
                <w:b/>
                <w:color w:val="222222"/>
                <w:sz w:val="22"/>
                <w:szCs w:val="22"/>
              </w:rPr>
              <w:t>6096</w:t>
            </w:r>
          </w:p>
        </w:tc>
        <w:tc>
          <w:tcPr>
            <w:tcW w:w="1276" w:type="dxa"/>
          </w:tcPr>
          <w:p w:rsidR="00D56059" w:rsidRPr="0015313D" w:rsidRDefault="00FE1E30" w:rsidP="00AA31F9">
            <w:pPr>
              <w:pStyle w:val="ab"/>
              <w:spacing w:before="0" w:beforeAutospacing="0" w:after="0" w:afterAutospacing="0"/>
              <w:jc w:val="center"/>
              <w:rPr>
                <w:b/>
                <w:color w:val="222222"/>
                <w:sz w:val="22"/>
                <w:szCs w:val="22"/>
              </w:rPr>
            </w:pPr>
            <w:r w:rsidRPr="0015313D">
              <w:rPr>
                <w:b/>
                <w:color w:val="222222"/>
                <w:sz w:val="22"/>
                <w:szCs w:val="22"/>
              </w:rPr>
              <w:t>10163</w:t>
            </w:r>
          </w:p>
        </w:tc>
        <w:tc>
          <w:tcPr>
            <w:tcW w:w="1276" w:type="dxa"/>
            <w:vAlign w:val="bottom"/>
          </w:tcPr>
          <w:p w:rsidR="00D56059" w:rsidRPr="0015313D" w:rsidRDefault="00FE1E30" w:rsidP="00AA31F9">
            <w:pPr>
              <w:jc w:val="center"/>
              <w:rPr>
                <w:b/>
                <w:color w:val="000000"/>
                <w:sz w:val="22"/>
                <w:szCs w:val="22"/>
              </w:rPr>
            </w:pPr>
            <w:r w:rsidRPr="0015313D">
              <w:rPr>
                <w:b/>
                <w:color w:val="000000"/>
                <w:sz w:val="22"/>
                <w:szCs w:val="22"/>
              </w:rPr>
              <w:t>27191</w:t>
            </w:r>
          </w:p>
        </w:tc>
        <w:tc>
          <w:tcPr>
            <w:tcW w:w="1276" w:type="dxa"/>
            <w:vAlign w:val="bottom"/>
          </w:tcPr>
          <w:p w:rsidR="00D56059" w:rsidRPr="0015313D" w:rsidRDefault="00FE1E30" w:rsidP="00AA31F9">
            <w:pPr>
              <w:jc w:val="center"/>
              <w:rPr>
                <w:b/>
                <w:color w:val="000000"/>
                <w:sz w:val="22"/>
                <w:szCs w:val="22"/>
              </w:rPr>
            </w:pPr>
            <w:r w:rsidRPr="0015313D">
              <w:rPr>
                <w:b/>
                <w:color w:val="000000"/>
                <w:sz w:val="22"/>
                <w:szCs w:val="22"/>
              </w:rPr>
              <w:t>38997</w:t>
            </w:r>
          </w:p>
        </w:tc>
      </w:tr>
    </w:tbl>
    <w:p w:rsidR="00B43C62" w:rsidRPr="00FE1E30" w:rsidRDefault="00B43C62" w:rsidP="00B43C62">
      <w:pPr>
        <w:ind w:firstLine="709"/>
        <w:jc w:val="both"/>
      </w:pPr>
    </w:p>
    <w:p w:rsidR="009D5F92" w:rsidRPr="00431806" w:rsidRDefault="00F40C16" w:rsidP="009D5F92">
      <w:pPr>
        <w:ind w:firstLine="709"/>
        <w:jc w:val="both"/>
        <w:rPr>
          <w:sz w:val="24"/>
          <w:szCs w:val="24"/>
        </w:rPr>
      </w:pPr>
      <w:r w:rsidRPr="00431806">
        <w:rPr>
          <w:sz w:val="24"/>
          <w:szCs w:val="24"/>
        </w:rPr>
        <w:t>В целях обеспечения устойчивого развития экономики муниципального образования городской округ город Урай п</w:t>
      </w:r>
      <w:r w:rsidRPr="00431806">
        <w:rPr>
          <w:color w:val="000000"/>
          <w:sz w:val="24"/>
          <w:szCs w:val="24"/>
        </w:rPr>
        <w:t xml:space="preserve">остановлением администрации города Урай от 20.03.2015 №977 утвержден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r w:rsidRPr="00431806">
        <w:rPr>
          <w:sz w:val="24"/>
          <w:szCs w:val="24"/>
        </w:rPr>
        <w:t>На 2016-2017 годы П</w:t>
      </w:r>
      <w:r w:rsidRPr="00431806">
        <w:rPr>
          <w:color w:val="000000"/>
          <w:sz w:val="24"/>
          <w:szCs w:val="24"/>
        </w:rPr>
        <w:t xml:space="preserve">лан </w:t>
      </w:r>
      <w:r w:rsidRPr="00431806">
        <w:rPr>
          <w:sz w:val="24"/>
          <w:szCs w:val="24"/>
        </w:rPr>
        <w:t>дополнен мероприятиями, исполнение которых направлено на снижение негативных тенденций</w:t>
      </w:r>
      <w:r w:rsidR="005371C7" w:rsidRPr="00431806">
        <w:rPr>
          <w:sz w:val="24"/>
          <w:szCs w:val="24"/>
        </w:rPr>
        <w:t xml:space="preserve">, влияющих </w:t>
      </w:r>
      <w:r w:rsidRPr="00431806">
        <w:rPr>
          <w:sz w:val="24"/>
          <w:szCs w:val="24"/>
        </w:rPr>
        <w:t>на деятельность субъектов малого и среднего предпринимательства, на занятость трудовых ресурсов, на инвестиционную привлекательность и на активизацию экономического роста города Урай (</w:t>
      </w:r>
      <w:r w:rsidR="0062609E" w:rsidRPr="00431806">
        <w:rPr>
          <w:sz w:val="24"/>
          <w:szCs w:val="24"/>
        </w:rPr>
        <w:t>п</w:t>
      </w:r>
      <w:r w:rsidRPr="00431806">
        <w:rPr>
          <w:sz w:val="24"/>
          <w:szCs w:val="24"/>
        </w:rPr>
        <w:t>остановление администрации города Урай от 30.12.2015 №4513).</w:t>
      </w:r>
      <w:r w:rsidR="009D5F92" w:rsidRPr="00431806">
        <w:rPr>
          <w:sz w:val="24"/>
          <w:szCs w:val="24"/>
        </w:rPr>
        <w:t xml:space="preserve"> План предусматривает также реализацию мероприятий по развитию отраслей экономики, мониторинг и </w:t>
      </w:r>
      <w:proofErr w:type="gramStart"/>
      <w:r w:rsidR="009D5F92" w:rsidRPr="00431806">
        <w:rPr>
          <w:sz w:val="24"/>
          <w:szCs w:val="24"/>
        </w:rPr>
        <w:t>контроль за</w:t>
      </w:r>
      <w:proofErr w:type="gramEnd"/>
      <w:r w:rsidR="009D5F92" w:rsidRPr="00431806">
        <w:rPr>
          <w:sz w:val="24"/>
          <w:szCs w:val="24"/>
        </w:rPr>
        <w:t xml:space="preserve"> ситуацией в экономике и социальной сфере.</w:t>
      </w:r>
    </w:p>
    <w:p w:rsidR="009D5F92" w:rsidRPr="00431806" w:rsidRDefault="009D5F92" w:rsidP="009D5F92">
      <w:pPr>
        <w:ind w:firstLine="709"/>
        <w:jc w:val="both"/>
        <w:rPr>
          <w:color w:val="000000"/>
          <w:sz w:val="24"/>
          <w:szCs w:val="24"/>
        </w:rPr>
      </w:pPr>
      <w:r w:rsidRPr="00431806">
        <w:rPr>
          <w:sz w:val="24"/>
          <w:szCs w:val="24"/>
        </w:rPr>
        <w:t xml:space="preserve">План  корректируется  и актуализируется в соответствии с динамикой развития экономики и социальной сферы в муниципальном образовании городской округ город Урай и с учетом тенденций развития Ханты-Мансийского автономного округа - </w:t>
      </w:r>
      <w:proofErr w:type="spellStart"/>
      <w:r w:rsidRPr="00431806">
        <w:rPr>
          <w:sz w:val="24"/>
          <w:szCs w:val="24"/>
        </w:rPr>
        <w:t>Югры</w:t>
      </w:r>
      <w:proofErr w:type="spellEnd"/>
      <w:r w:rsidRPr="00431806">
        <w:rPr>
          <w:sz w:val="24"/>
          <w:szCs w:val="24"/>
        </w:rPr>
        <w:t xml:space="preserve"> </w:t>
      </w:r>
      <w:r w:rsidRPr="00431806">
        <w:rPr>
          <w:color w:val="000000"/>
          <w:sz w:val="24"/>
          <w:szCs w:val="24"/>
        </w:rPr>
        <w:t xml:space="preserve">(постановление </w:t>
      </w:r>
      <w:r w:rsidRPr="00431806">
        <w:rPr>
          <w:sz w:val="24"/>
          <w:szCs w:val="24"/>
        </w:rPr>
        <w:t xml:space="preserve">администрации города Урай от 01.06.2016 №1508). </w:t>
      </w:r>
      <w:r w:rsidR="00F40C16" w:rsidRPr="00431806">
        <w:rPr>
          <w:sz w:val="24"/>
          <w:szCs w:val="24"/>
        </w:rPr>
        <w:t xml:space="preserve">Мероприятия, предусмотренные в Плане, соответствуют исполнению отдельных пунктов распоряжения Правительства </w:t>
      </w:r>
      <w:proofErr w:type="spellStart"/>
      <w:r w:rsidR="00F40C16" w:rsidRPr="00431806">
        <w:rPr>
          <w:sz w:val="24"/>
          <w:szCs w:val="24"/>
        </w:rPr>
        <w:t>ХМАО-Югры</w:t>
      </w:r>
      <w:proofErr w:type="spellEnd"/>
      <w:r w:rsidR="00F40C16" w:rsidRPr="00431806">
        <w:rPr>
          <w:sz w:val="24"/>
          <w:szCs w:val="24"/>
        </w:rPr>
        <w:t xml:space="preserve"> </w:t>
      </w:r>
      <w:r w:rsidR="00F40C16" w:rsidRPr="00431806">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00F40C16" w:rsidRPr="00431806">
        <w:rPr>
          <w:color w:val="000000"/>
          <w:sz w:val="24"/>
          <w:szCs w:val="24"/>
        </w:rPr>
        <w:t>ХМАО-Югре</w:t>
      </w:r>
      <w:proofErr w:type="spellEnd"/>
      <w:r w:rsidR="00F40C16" w:rsidRPr="00431806">
        <w:rPr>
          <w:color w:val="000000"/>
          <w:sz w:val="24"/>
          <w:szCs w:val="24"/>
        </w:rPr>
        <w:t xml:space="preserve"> в 2016 году и на период 2017 и 2018 годов»</w:t>
      </w:r>
      <w:r w:rsidR="004547FD" w:rsidRPr="00431806">
        <w:rPr>
          <w:color w:val="000000"/>
          <w:sz w:val="24"/>
          <w:szCs w:val="24"/>
        </w:rPr>
        <w:t>.</w:t>
      </w:r>
      <w:r w:rsidR="0062609E" w:rsidRPr="00431806">
        <w:rPr>
          <w:color w:val="000000"/>
          <w:sz w:val="24"/>
          <w:szCs w:val="24"/>
        </w:rPr>
        <w:t xml:space="preserve">  </w:t>
      </w:r>
    </w:p>
    <w:p w:rsidR="0054384D" w:rsidRDefault="0054384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Default="0015313D" w:rsidP="000B535B">
      <w:pPr>
        <w:autoSpaceDE w:val="0"/>
        <w:autoSpaceDN w:val="0"/>
        <w:adjustRightInd w:val="0"/>
        <w:ind w:firstLine="708"/>
        <w:jc w:val="both"/>
        <w:outlineLvl w:val="0"/>
        <w:rPr>
          <w:sz w:val="24"/>
          <w:szCs w:val="24"/>
          <w:highlight w:val="yellow"/>
        </w:rPr>
      </w:pPr>
    </w:p>
    <w:p w:rsidR="0015313D" w:rsidRPr="00CA0FDA" w:rsidRDefault="0015313D" w:rsidP="000B535B">
      <w:pPr>
        <w:autoSpaceDE w:val="0"/>
        <w:autoSpaceDN w:val="0"/>
        <w:adjustRightInd w:val="0"/>
        <w:ind w:firstLine="708"/>
        <w:jc w:val="both"/>
        <w:outlineLvl w:val="0"/>
        <w:rPr>
          <w:sz w:val="24"/>
          <w:szCs w:val="24"/>
          <w:highlight w:val="yellow"/>
        </w:rPr>
      </w:pPr>
    </w:p>
    <w:p w:rsidR="00985277" w:rsidRPr="004E5537" w:rsidRDefault="00985277" w:rsidP="00985277">
      <w:pPr>
        <w:numPr>
          <w:ilvl w:val="0"/>
          <w:numId w:val="2"/>
        </w:numPr>
        <w:tabs>
          <w:tab w:val="clear" w:pos="1080"/>
          <w:tab w:val="num" w:pos="540"/>
        </w:tabs>
        <w:ind w:left="720"/>
        <w:jc w:val="center"/>
        <w:rPr>
          <w:b/>
          <w:sz w:val="32"/>
        </w:rPr>
      </w:pPr>
      <w:r w:rsidRPr="004E5537">
        <w:rPr>
          <w:b/>
          <w:sz w:val="32"/>
        </w:rPr>
        <w:lastRenderedPageBreak/>
        <w:t>Социальная политика</w:t>
      </w:r>
    </w:p>
    <w:p w:rsidR="00985277" w:rsidRPr="004E5537" w:rsidRDefault="00985277" w:rsidP="00985277">
      <w:pPr>
        <w:numPr>
          <w:ilvl w:val="0"/>
          <w:numId w:val="1"/>
        </w:numPr>
        <w:tabs>
          <w:tab w:val="clear" w:pos="720"/>
          <w:tab w:val="num" w:pos="0"/>
        </w:tabs>
        <w:ind w:left="0" w:firstLine="0"/>
        <w:jc w:val="center"/>
        <w:rPr>
          <w:b/>
          <w:sz w:val="28"/>
        </w:rPr>
      </w:pPr>
      <w:r w:rsidRPr="004E5537">
        <w:rPr>
          <w:b/>
          <w:sz w:val="28"/>
        </w:rPr>
        <w:t>Демографические показатели</w:t>
      </w:r>
    </w:p>
    <w:p w:rsidR="00985277" w:rsidRPr="004E5537" w:rsidRDefault="00985277" w:rsidP="00985277">
      <w:pPr>
        <w:ind w:firstLine="709"/>
        <w:jc w:val="both"/>
        <w:rPr>
          <w:b/>
          <w:sz w:val="24"/>
          <w:szCs w:val="24"/>
        </w:rPr>
      </w:pPr>
    </w:p>
    <w:p w:rsidR="00985277" w:rsidRPr="004E5537" w:rsidRDefault="00985277" w:rsidP="00985277">
      <w:pPr>
        <w:pStyle w:val="ab"/>
        <w:shd w:val="clear" w:color="auto" w:fill="FFFFFF"/>
        <w:spacing w:before="0" w:beforeAutospacing="0" w:after="0" w:afterAutospacing="0"/>
        <w:ind w:firstLine="709"/>
        <w:jc w:val="both"/>
        <w:rPr>
          <w:sz w:val="28"/>
        </w:rPr>
      </w:pPr>
      <w:r w:rsidRPr="004E5537">
        <w:t>В соответствии с Концепцией</w:t>
      </w:r>
      <w:r w:rsidR="009D5F92" w:rsidRPr="004E5537">
        <w:t xml:space="preserve"> демографической политики Ханты-Мансийского автономного округа - </w:t>
      </w:r>
      <w:proofErr w:type="spellStart"/>
      <w:r w:rsidR="009D5F92" w:rsidRPr="004E5537">
        <w:t>Югры</w:t>
      </w:r>
      <w:proofErr w:type="spellEnd"/>
      <w:r w:rsidR="009D5F92" w:rsidRPr="004E5537">
        <w:t xml:space="preserve"> на период до 2020 года</w:t>
      </w:r>
      <w:r w:rsidRPr="004E5537">
        <w:t xml:space="preserve">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985277" w:rsidRDefault="00985277" w:rsidP="00985277">
      <w:pPr>
        <w:ind w:firstLine="709"/>
        <w:jc w:val="both"/>
        <w:rPr>
          <w:sz w:val="24"/>
        </w:rPr>
      </w:pPr>
      <w:r w:rsidRPr="004E5537">
        <w:rPr>
          <w:sz w:val="24"/>
          <w:szCs w:val="24"/>
        </w:rPr>
        <w:t xml:space="preserve">В рамках данной концепции с 2011 года  работает  </w:t>
      </w:r>
      <w:r w:rsidRPr="004E5537">
        <w:rPr>
          <w:sz w:val="24"/>
        </w:rPr>
        <w:t xml:space="preserve">Координационный совет по реализации демографической  и семейной политики при администрации города Урай. </w:t>
      </w:r>
    </w:p>
    <w:p w:rsidR="005B5863" w:rsidRDefault="005B5863" w:rsidP="005B5863">
      <w:pPr>
        <w:ind w:firstLine="709"/>
        <w:jc w:val="both"/>
        <w:rPr>
          <w:sz w:val="24"/>
          <w:szCs w:val="24"/>
        </w:rPr>
      </w:pPr>
      <w:proofErr w:type="gramStart"/>
      <w:r w:rsidRPr="007A45D4">
        <w:rPr>
          <w:sz w:val="24"/>
          <w:szCs w:val="24"/>
        </w:rPr>
        <w:t>В отчетном периоде состоялось 1 заседание (19.05.2016 года)</w:t>
      </w:r>
      <w:r>
        <w:rPr>
          <w:sz w:val="24"/>
          <w:szCs w:val="24"/>
        </w:rPr>
        <w:t xml:space="preserve"> Координационного совета</w:t>
      </w:r>
      <w:r w:rsidRPr="007A45D4">
        <w:rPr>
          <w:sz w:val="24"/>
          <w:szCs w:val="24"/>
        </w:rPr>
        <w:t>, на котором был</w:t>
      </w:r>
      <w:r>
        <w:rPr>
          <w:sz w:val="24"/>
          <w:szCs w:val="24"/>
        </w:rPr>
        <w:t xml:space="preserve"> представлен доклад о д</w:t>
      </w:r>
      <w:r w:rsidRPr="007A45D4">
        <w:rPr>
          <w:sz w:val="24"/>
          <w:szCs w:val="24"/>
        </w:rPr>
        <w:t>инамик</w:t>
      </w:r>
      <w:r>
        <w:rPr>
          <w:sz w:val="24"/>
          <w:szCs w:val="24"/>
        </w:rPr>
        <w:t>е</w:t>
      </w:r>
      <w:r w:rsidRPr="007A45D4">
        <w:rPr>
          <w:sz w:val="24"/>
          <w:szCs w:val="24"/>
        </w:rPr>
        <w:t xml:space="preserve"> основных показателей демографических  процессов в муниципальном образовании город Урай за 2015 год</w:t>
      </w:r>
      <w:r>
        <w:rPr>
          <w:sz w:val="24"/>
          <w:szCs w:val="24"/>
        </w:rPr>
        <w:t xml:space="preserve">, а также рассмотрены вопросы, такие, как </w:t>
      </w:r>
      <w:r w:rsidRPr="007A45D4">
        <w:rPr>
          <w:sz w:val="24"/>
          <w:szCs w:val="24"/>
        </w:rPr>
        <w:t>защит</w:t>
      </w:r>
      <w:r>
        <w:rPr>
          <w:sz w:val="24"/>
          <w:szCs w:val="24"/>
        </w:rPr>
        <w:t>а</w:t>
      </w:r>
      <w:r w:rsidRPr="007A45D4">
        <w:rPr>
          <w:sz w:val="24"/>
          <w:szCs w:val="24"/>
        </w:rPr>
        <w:t xml:space="preserve"> имущественных прав несовершеннолетних,  проживающих в семьях граждан города Урай</w:t>
      </w:r>
      <w:r>
        <w:rPr>
          <w:sz w:val="24"/>
          <w:szCs w:val="24"/>
        </w:rPr>
        <w:t xml:space="preserve">, </w:t>
      </w:r>
      <w:r w:rsidRPr="007A45D4">
        <w:rPr>
          <w:sz w:val="24"/>
          <w:szCs w:val="24"/>
        </w:rPr>
        <w:t>реализаци</w:t>
      </w:r>
      <w:r>
        <w:rPr>
          <w:sz w:val="24"/>
          <w:szCs w:val="24"/>
        </w:rPr>
        <w:t>я</w:t>
      </w:r>
      <w:r w:rsidRPr="007A45D4">
        <w:rPr>
          <w:sz w:val="24"/>
          <w:szCs w:val="24"/>
        </w:rPr>
        <w:t xml:space="preserve"> мероприятий, направленных на снижение уровня дет</w:t>
      </w:r>
      <w:r>
        <w:rPr>
          <w:sz w:val="24"/>
          <w:szCs w:val="24"/>
        </w:rPr>
        <w:t>ской и младенческой смертности, иммунизация</w:t>
      </w:r>
      <w:r w:rsidRPr="007A45D4">
        <w:rPr>
          <w:sz w:val="24"/>
          <w:szCs w:val="24"/>
        </w:rPr>
        <w:t xml:space="preserve"> и диспансеризаци</w:t>
      </w:r>
      <w:r>
        <w:rPr>
          <w:sz w:val="24"/>
          <w:szCs w:val="24"/>
        </w:rPr>
        <w:t>я</w:t>
      </w:r>
      <w:r w:rsidRPr="007A45D4">
        <w:rPr>
          <w:sz w:val="24"/>
          <w:szCs w:val="24"/>
        </w:rPr>
        <w:t xml:space="preserve"> детей города</w:t>
      </w:r>
      <w:proofErr w:type="gramEnd"/>
      <w:r w:rsidRPr="007A45D4">
        <w:rPr>
          <w:sz w:val="24"/>
          <w:szCs w:val="24"/>
        </w:rPr>
        <w:t xml:space="preserve"> Урай</w:t>
      </w:r>
      <w:r>
        <w:rPr>
          <w:sz w:val="24"/>
          <w:szCs w:val="24"/>
        </w:rPr>
        <w:t xml:space="preserve">, </w:t>
      </w:r>
      <w:r w:rsidRPr="007A45D4">
        <w:rPr>
          <w:sz w:val="24"/>
          <w:szCs w:val="24"/>
        </w:rPr>
        <w:t>итог</w:t>
      </w:r>
      <w:r>
        <w:rPr>
          <w:sz w:val="24"/>
          <w:szCs w:val="24"/>
        </w:rPr>
        <w:t>и</w:t>
      </w:r>
      <w:r w:rsidRPr="007A45D4">
        <w:rPr>
          <w:sz w:val="24"/>
          <w:szCs w:val="24"/>
        </w:rPr>
        <w:t xml:space="preserve"> введения в образовательных организациях гор</w:t>
      </w:r>
      <w:r>
        <w:rPr>
          <w:sz w:val="24"/>
          <w:szCs w:val="24"/>
        </w:rPr>
        <w:t>ода Урай курса «</w:t>
      </w:r>
      <w:proofErr w:type="spellStart"/>
      <w:r>
        <w:rPr>
          <w:sz w:val="24"/>
          <w:szCs w:val="24"/>
        </w:rPr>
        <w:t>Семьеведение</w:t>
      </w:r>
      <w:proofErr w:type="spellEnd"/>
      <w:r>
        <w:rPr>
          <w:sz w:val="24"/>
          <w:szCs w:val="24"/>
        </w:rPr>
        <w:t>», а также о</w:t>
      </w:r>
      <w:r w:rsidRPr="007A45D4">
        <w:rPr>
          <w:sz w:val="24"/>
          <w:szCs w:val="24"/>
        </w:rPr>
        <w:t xml:space="preserve"> принимаемых мерах по профилактике семейного неблагополучия</w:t>
      </w:r>
      <w:r>
        <w:rPr>
          <w:sz w:val="24"/>
          <w:szCs w:val="24"/>
        </w:rPr>
        <w:t>.</w:t>
      </w:r>
    </w:p>
    <w:p w:rsidR="00985277" w:rsidRPr="004E5537" w:rsidRDefault="00985277" w:rsidP="00985277">
      <w:pPr>
        <w:ind w:firstLine="709"/>
        <w:jc w:val="both"/>
        <w:rPr>
          <w:sz w:val="24"/>
        </w:rPr>
      </w:pPr>
    </w:p>
    <w:p w:rsidR="00985277" w:rsidRPr="004E5537" w:rsidRDefault="00985277" w:rsidP="00985277">
      <w:pPr>
        <w:ind w:firstLine="567"/>
        <w:jc w:val="center"/>
        <w:rPr>
          <w:b/>
          <w:szCs w:val="24"/>
        </w:rPr>
      </w:pPr>
      <w:r w:rsidRPr="004E5537">
        <w:rPr>
          <w:rFonts w:eastAsia="Calibri"/>
          <w:b/>
          <w:sz w:val="24"/>
          <w:szCs w:val="24"/>
        </w:rPr>
        <w:t>Основные демографические показатели по г.Урай</w:t>
      </w:r>
    </w:p>
    <w:p w:rsidR="00985277" w:rsidRPr="004E5537" w:rsidRDefault="00985277" w:rsidP="00985277">
      <w:pPr>
        <w:jc w:val="right"/>
        <w:rPr>
          <w:sz w:val="22"/>
          <w:szCs w:val="22"/>
        </w:rPr>
      </w:pPr>
      <w:r w:rsidRPr="004E5537">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985277" w:rsidRPr="004E5537"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rPr>
                <w:b w:val="0"/>
                <w:sz w:val="22"/>
                <w:szCs w:val="22"/>
              </w:rPr>
            </w:pPr>
            <w:r w:rsidRPr="004E5537">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985277" w:rsidRPr="004E5537" w:rsidRDefault="00985277" w:rsidP="004E5537">
            <w:pPr>
              <w:pStyle w:val="a5"/>
              <w:rPr>
                <w:b w:val="0"/>
                <w:sz w:val="22"/>
                <w:szCs w:val="22"/>
              </w:rPr>
            </w:pPr>
            <w:r w:rsidRPr="004E5537">
              <w:rPr>
                <w:b w:val="0"/>
                <w:sz w:val="22"/>
                <w:szCs w:val="22"/>
              </w:rPr>
              <w:t>На 01.</w:t>
            </w:r>
            <w:r w:rsidRPr="004E5537">
              <w:rPr>
                <w:b w:val="0"/>
                <w:sz w:val="22"/>
                <w:szCs w:val="22"/>
                <w:lang w:val="en-US"/>
              </w:rPr>
              <w:t>0</w:t>
            </w:r>
            <w:r w:rsidR="004E5537">
              <w:rPr>
                <w:b w:val="0"/>
                <w:sz w:val="22"/>
                <w:szCs w:val="22"/>
                <w:lang w:val="en-US"/>
              </w:rPr>
              <w:t>9</w:t>
            </w:r>
            <w:r w:rsidRPr="004E5537">
              <w:rPr>
                <w:b w:val="0"/>
                <w:sz w:val="22"/>
                <w:szCs w:val="22"/>
              </w:rPr>
              <w:t>.201</w:t>
            </w:r>
            <w:r w:rsidRPr="004E5537">
              <w:rPr>
                <w:b w:val="0"/>
                <w:sz w:val="22"/>
                <w:szCs w:val="22"/>
                <w:lang w:val="en-US"/>
              </w:rPr>
              <w:t>5</w:t>
            </w:r>
          </w:p>
        </w:tc>
        <w:tc>
          <w:tcPr>
            <w:tcW w:w="1418" w:type="dxa"/>
            <w:tcBorders>
              <w:top w:val="single" w:sz="4" w:space="0" w:color="auto"/>
              <w:left w:val="single" w:sz="4" w:space="0" w:color="auto"/>
              <w:bottom w:val="single" w:sz="4" w:space="0" w:color="auto"/>
              <w:right w:val="single" w:sz="4" w:space="0" w:color="auto"/>
            </w:tcBorders>
            <w:hideMark/>
          </w:tcPr>
          <w:p w:rsidR="00985277" w:rsidRPr="004E5537" w:rsidRDefault="00985277" w:rsidP="004E5537">
            <w:pPr>
              <w:pStyle w:val="a5"/>
              <w:rPr>
                <w:b w:val="0"/>
                <w:sz w:val="22"/>
                <w:szCs w:val="22"/>
              </w:rPr>
            </w:pPr>
            <w:r w:rsidRPr="004E5537">
              <w:rPr>
                <w:b w:val="0"/>
                <w:sz w:val="22"/>
                <w:szCs w:val="22"/>
              </w:rPr>
              <w:t>На 01.</w:t>
            </w:r>
            <w:r w:rsidRPr="004E5537">
              <w:rPr>
                <w:b w:val="0"/>
                <w:sz w:val="22"/>
                <w:szCs w:val="22"/>
                <w:lang w:val="en-US"/>
              </w:rPr>
              <w:t>0</w:t>
            </w:r>
            <w:r w:rsidR="004E5537">
              <w:rPr>
                <w:b w:val="0"/>
                <w:sz w:val="22"/>
                <w:szCs w:val="22"/>
                <w:lang w:val="en-US"/>
              </w:rPr>
              <w:t>9</w:t>
            </w:r>
            <w:r w:rsidRPr="004E5537">
              <w:rPr>
                <w:b w:val="0"/>
                <w:sz w:val="22"/>
                <w:szCs w:val="22"/>
              </w:rPr>
              <w:t>.201</w:t>
            </w:r>
            <w:r w:rsidRPr="004E5537">
              <w:rPr>
                <w:b w:val="0"/>
                <w:sz w:val="22"/>
                <w:szCs w:val="22"/>
                <w:lang w:val="en-US"/>
              </w:rPr>
              <w:t>6</w:t>
            </w:r>
          </w:p>
        </w:tc>
        <w:tc>
          <w:tcPr>
            <w:tcW w:w="1701"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rPr>
                <w:b w:val="0"/>
                <w:sz w:val="22"/>
                <w:szCs w:val="22"/>
              </w:rPr>
            </w:pPr>
            <w:r w:rsidRPr="004E5537">
              <w:rPr>
                <w:b w:val="0"/>
                <w:sz w:val="22"/>
                <w:szCs w:val="22"/>
              </w:rPr>
              <w:t>Отношение</w:t>
            </w:r>
          </w:p>
          <w:p w:rsidR="00985277" w:rsidRPr="004E5537" w:rsidRDefault="00985277" w:rsidP="006C5C2C">
            <w:pPr>
              <w:pStyle w:val="a5"/>
              <w:rPr>
                <w:b w:val="0"/>
                <w:sz w:val="22"/>
                <w:szCs w:val="22"/>
              </w:rPr>
            </w:pPr>
            <w:r w:rsidRPr="004E5537">
              <w:rPr>
                <w:b w:val="0"/>
                <w:sz w:val="22"/>
                <w:szCs w:val="22"/>
              </w:rPr>
              <w:t>2016/2015</w:t>
            </w:r>
          </w:p>
          <w:p w:rsidR="00985277" w:rsidRPr="004E5537" w:rsidRDefault="00985277" w:rsidP="006C5C2C">
            <w:pPr>
              <w:pStyle w:val="a5"/>
              <w:rPr>
                <w:b w:val="0"/>
                <w:sz w:val="22"/>
                <w:szCs w:val="22"/>
              </w:rPr>
            </w:pPr>
            <w:r w:rsidRPr="004E5537">
              <w:rPr>
                <w:b w:val="0"/>
                <w:sz w:val="22"/>
                <w:szCs w:val="22"/>
              </w:rPr>
              <w:t xml:space="preserve">(%) </w:t>
            </w:r>
          </w:p>
        </w:tc>
      </w:tr>
      <w:tr w:rsidR="00985277" w:rsidRPr="004E5537"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jc w:val="both"/>
              <w:rPr>
                <w:b w:val="0"/>
                <w:sz w:val="22"/>
                <w:szCs w:val="22"/>
                <w:lang w:val="en-US"/>
              </w:rPr>
            </w:pPr>
            <w:r w:rsidRPr="004E5537">
              <w:rPr>
                <w:b w:val="0"/>
                <w:sz w:val="22"/>
                <w:szCs w:val="22"/>
              </w:rPr>
              <w:t>Численность постоянного населения  (чел)</w:t>
            </w:r>
            <w:r w:rsidRPr="004E5537">
              <w:rPr>
                <w:b w:val="0"/>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40514</w:t>
            </w:r>
          </w:p>
        </w:tc>
        <w:tc>
          <w:tcPr>
            <w:tcW w:w="1418" w:type="dxa"/>
            <w:tcBorders>
              <w:top w:val="single" w:sz="4" w:space="0" w:color="auto"/>
              <w:left w:val="single" w:sz="4" w:space="0" w:color="auto"/>
              <w:bottom w:val="single" w:sz="4" w:space="0" w:color="auto"/>
              <w:right w:val="single" w:sz="4" w:space="0" w:color="auto"/>
            </w:tcBorders>
            <w:hideMark/>
          </w:tcPr>
          <w:p w:rsidR="00985277" w:rsidRPr="004E5537" w:rsidRDefault="00985277" w:rsidP="004E5537">
            <w:pPr>
              <w:pStyle w:val="a5"/>
              <w:rPr>
                <w:b w:val="0"/>
                <w:sz w:val="22"/>
                <w:szCs w:val="22"/>
                <w:lang w:val="en-US"/>
              </w:rPr>
            </w:pPr>
            <w:r w:rsidRPr="004E5537">
              <w:rPr>
                <w:b w:val="0"/>
                <w:sz w:val="22"/>
                <w:szCs w:val="22"/>
                <w:lang w:val="en-US"/>
              </w:rPr>
              <w:t>40</w:t>
            </w:r>
            <w:r w:rsidR="004E5537">
              <w:rPr>
                <w:b w:val="0"/>
                <w:sz w:val="22"/>
                <w:szCs w:val="22"/>
                <w:lang w:val="en-US"/>
              </w:rPr>
              <w:t>592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4E5537" w:rsidRDefault="004E5537" w:rsidP="004E5537">
            <w:pPr>
              <w:jc w:val="center"/>
              <w:rPr>
                <w:color w:val="000000"/>
                <w:sz w:val="22"/>
                <w:szCs w:val="22"/>
                <w:lang w:val="en-US"/>
              </w:rPr>
            </w:pPr>
            <w:r>
              <w:rPr>
                <w:color w:val="000000"/>
                <w:sz w:val="22"/>
                <w:szCs w:val="22"/>
                <w:lang w:val="en-US"/>
              </w:rPr>
              <w:t>100</w:t>
            </w:r>
            <w:r>
              <w:rPr>
                <w:color w:val="000000"/>
                <w:sz w:val="22"/>
                <w:szCs w:val="22"/>
              </w:rPr>
              <w:t>,2</w:t>
            </w:r>
          </w:p>
        </w:tc>
      </w:tr>
      <w:tr w:rsidR="00985277" w:rsidRPr="004E5537" w:rsidTr="006C5C2C">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jc w:val="both"/>
              <w:rPr>
                <w:b w:val="0"/>
                <w:sz w:val="22"/>
                <w:szCs w:val="22"/>
              </w:rPr>
            </w:pPr>
            <w:r w:rsidRPr="004E5537">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40438</w:t>
            </w:r>
          </w:p>
        </w:tc>
        <w:tc>
          <w:tcPr>
            <w:tcW w:w="1418" w:type="dxa"/>
            <w:tcBorders>
              <w:top w:val="single" w:sz="4" w:space="0" w:color="auto"/>
              <w:left w:val="single" w:sz="4" w:space="0" w:color="auto"/>
              <w:bottom w:val="single" w:sz="4" w:space="0" w:color="auto"/>
              <w:right w:val="single" w:sz="4" w:space="0" w:color="auto"/>
            </w:tcBorders>
            <w:hideMark/>
          </w:tcPr>
          <w:p w:rsidR="00985277" w:rsidRPr="004E5537" w:rsidRDefault="004E5537" w:rsidP="004E5537">
            <w:pPr>
              <w:pStyle w:val="a5"/>
              <w:rPr>
                <w:b w:val="0"/>
                <w:sz w:val="22"/>
                <w:szCs w:val="22"/>
                <w:lang w:val="en-US"/>
              </w:rPr>
            </w:pPr>
            <w:r>
              <w:rPr>
                <w:b w:val="0"/>
                <w:sz w:val="22"/>
                <w:szCs w:val="22"/>
                <w:lang w:val="en-US"/>
              </w:rPr>
              <w:t>40535</w:t>
            </w:r>
          </w:p>
        </w:tc>
        <w:tc>
          <w:tcPr>
            <w:tcW w:w="1701" w:type="dxa"/>
            <w:tcBorders>
              <w:top w:val="single" w:sz="4" w:space="0" w:color="auto"/>
              <w:left w:val="single" w:sz="4" w:space="0" w:color="auto"/>
              <w:bottom w:val="single" w:sz="4" w:space="0" w:color="auto"/>
              <w:right w:val="single" w:sz="4" w:space="0" w:color="auto"/>
            </w:tcBorders>
            <w:hideMark/>
          </w:tcPr>
          <w:p w:rsidR="00985277" w:rsidRPr="004E5537" w:rsidRDefault="004E5537" w:rsidP="004E5537">
            <w:pPr>
              <w:jc w:val="center"/>
              <w:rPr>
                <w:color w:val="000000"/>
                <w:sz w:val="22"/>
                <w:szCs w:val="22"/>
              </w:rPr>
            </w:pPr>
            <w:r>
              <w:rPr>
                <w:color w:val="000000"/>
                <w:sz w:val="22"/>
                <w:szCs w:val="22"/>
              </w:rPr>
              <w:t>100,2</w:t>
            </w:r>
          </w:p>
        </w:tc>
      </w:tr>
      <w:tr w:rsidR="00985277" w:rsidRPr="004E5537"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jc w:val="both"/>
              <w:rPr>
                <w:b w:val="0"/>
                <w:sz w:val="22"/>
                <w:szCs w:val="22"/>
              </w:rPr>
            </w:pPr>
            <w:r w:rsidRPr="004E5537">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385</w:t>
            </w:r>
          </w:p>
        </w:tc>
        <w:tc>
          <w:tcPr>
            <w:tcW w:w="1418"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368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4E5537" w:rsidRDefault="004E5537" w:rsidP="006C5C2C">
            <w:pPr>
              <w:jc w:val="center"/>
              <w:rPr>
                <w:color w:val="000000"/>
                <w:sz w:val="22"/>
                <w:szCs w:val="22"/>
              </w:rPr>
            </w:pPr>
            <w:r>
              <w:rPr>
                <w:color w:val="000000"/>
                <w:sz w:val="22"/>
                <w:szCs w:val="22"/>
              </w:rPr>
              <w:t>95,6</w:t>
            </w:r>
          </w:p>
        </w:tc>
      </w:tr>
      <w:tr w:rsidR="00985277" w:rsidRPr="004E5537"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jc w:val="both"/>
              <w:rPr>
                <w:b w:val="0"/>
                <w:sz w:val="22"/>
                <w:szCs w:val="22"/>
              </w:rPr>
            </w:pPr>
            <w:r w:rsidRPr="004E5537">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220</w:t>
            </w:r>
          </w:p>
        </w:tc>
        <w:tc>
          <w:tcPr>
            <w:tcW w:w="1418"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225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4E5537" w:rsidRDefault="004E5537" w:rsidP="006C5C2C">
            <w:pPr>
              <w:jc w:val="center"/>
              <w:rPr>
                <w:color w:val="000000"/>
                <w:sz w:val="22"/>
                <w:szCs w:val="22"/>
              </w:rPr>
            </w:pPr>
            <w:r>
              <w:rPr>
                <w:color w:val="000000"/>
                <w:sz w:val="22"/>
                <w:szCs w:val="22"/>
              </w:rPr>
              <w:t>102,3</w:t>
            </w:r>
          </w:p>
        </w:tc>
      </w:tr>
      <w:tr w:rsidR="00985277" w:rsidRPr="004E5537"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jc w:val="both"/>
              <w:rPr>
                <w:b w:val="0"/>
                <w:sz w:val="22"/>
                <w:szCs w:val="22"/>
              </w:rPr>
            </w:pPr>
            <w:r w:rsidRPr="004E5537">
              <w:rPr>
                <w:b w:val="0"/>
                <w:sz w:val="22"/>
                <w:szCs w:val="22"/>
              </w:rPr>
              <w:t xml:space="preserve">Браки </w:t>
            </w:r>
          </w:p>
        </w:tc>
        <w:tc>
          <w:tcPr>
            <w:tcW w:w="1417"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241</w:t>
            </w:r>
          </w:p>
        </w:tc>
        <w:tc>
          <w:tcPr>
            <w:tcW w:w="1418"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208</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4E5537" w:rsidRDefault="004E5537" w:rsidP="006C5C2C">
            <w:pPr>
              <w:jc w:val="center"/>
              <w:rPr>
                <w:color w:val="000000"/>
                <w:sz w:val="22"/>
                <w:szCs w:val="22"/>
              </w:rPr>
            </w:pPr>
            <w:r>
              <w:rPr>
                <w:color w:val="000000"/>
                <w:sz w:val="22"/>
                <w:szCs w:val="22"/>
              </w:rPr>
              <w:t>86,3</w:t>
            </w:r>
          </w:p>
        </w:tc>
      </w:tr>
      <w:tr w:rsidR="00985277" w:rsidRPr="004E5537" w:rsidTr="006C5C2C">
        <w:trPr>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jc w:val="both"/>
              <w:rPr>
                <w:b w:val="0"/>
                <w:sz w:val="22"/>
                <w:szCs w:val="22"/>
              </w:rPr>
            </w:pPr>
            <w:r w:rsidRPr="004E5537">
              <w:rPr>
                <w:b w:val="0"/>
                <w:sz w:val="22"/>
                <w:szCs w:val="22"/>
              </w:rPr>
              <w:t>Разводы</w:t>
            </w:r>
          </w:p>
        </w:tc>
        <w:tc>
          <w:tcPr>
            <w:tcW w:w="1417"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172</w:t>
            </w:r>
          </w:p>
        </w:tc>
        <w:tc>
          <w:tcPr>
            <w:tcW w:w="1418"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160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4E5537" w:rsidRDefault="004E5537" w:rsidP="006C5C2C">
            <w:pPr>
              <w:jc w:val="center"/>
              <w:rPr>
                <w:color w:val="000000"/>
                <w:sz w:val="22"/>
                <w:szCs w:val="22"/>
              </w:rPr>
            </w:pPr>
            <w:r>
              <w:rPr>
                <w:color w:val="000000"/>
                <w:sz w:val="22"/>
                <w:szCs w:val="22"/>
              </w:rPr>
              <w:t>93,0</w:t>
            </w:r>
          </w:p>
        </w:tc>
      </w:tr>
      <w:tr w:rsidR="00985277" w:rsidRPr="004E5537"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jc w:val="both"/>
              <w:rPr>
                <w:b w:val="0"/>
                <w:sz w:val="22"/>
                <w:szCs w:val="22"/>
              </w:rPr>
            </w:pPr>
            <w:r w:rsidRPr="004E5537">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1207</w:t>
            </w:r>
          </w:p>
        </w:tc>
        <w:tc>
          <w:tcPr>
            <w:tcW w:w="1418"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1200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4E5537" w:rsidRDefault="004E5537" w:rsidP="006C5C2C">
            <w:pPr>
              <w:jc w:val="center"/>
              <w:rPr>
                <w:color w:val="000000"/>
                <w:sz w:val="22"/>
                <w:szCs w:val="22"/>
              </w:rPr>
            </w:pPr>
            <w:r>
              <w:rPr>
                <w:color w:val="000000"/>
                <w:sz w:val="22"/>
                <w:szCs w:val="22"/>
              </w:rPr>
              <w:t>99,4</w:t>
            </w:r>
          </w:p>
        </w:tc>
      </w:tr>
      <w:tr w:rsidR="00985277" w:rsidRPr="004E5537" w:rsidTr="006C5C2C">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985277" w:rsidRPr="004E5537" w:rsidRDefault="00985277" w:rsidP="006C5C2C">
            <w:pPr>
              <w:pStyle w:val="a5"/>
              <w:jc w:val="both"/>
              <w:rPr>
                <w:b w:val="0"/>
                <w:sz w:val="22"/>
                <w:szCs w:val="22"/>
              </w:rPr>
            </w:pPr>
            <w:r w:rsidRPr="004E5537">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1219</w:t>
            </w:r>
          </w:p>
        </w:tc>
        <w:tc>
          <w:tcPr>
            <w:tcW w:w="1418" w:type="dxa"/>
            <w:tcBorders>
              <w:top w:val="single" w:sz="4" w:space="0" w:color="auto"/>
              <w:left w:val="single" w:sz="4" w:space="0" w:color="auto"/>
              <w:bottom w:val="single" w:sz="4" w:space="0" w:color="auto"/>
              <w:right w:val="single" w:sz="4" w:space="0" w:color="auto"/>
            </w:tcBorders>
            <w:hideMark/>
          </w:tcPr>
          <w:p w:rsidR="00985277" w:rsidRPr="004E5537" w:rsidRDefault="004E5537" w:rsidP="006C5C2C">
            <w:pPr>
              <w:pStyle w:val="a5"/>
              <w:rPr>
                <w:b w:val="0"/>
                <w:sz w:val="22"/>
                <w:szCs w:val="22"/>
                <w:lang w:val="en-US"/>
              </w:rPr>
            </w:pPr>
            <w:r>
              <w:rPr>
                <w:b w:val="0"/>
                <w:sz w:val="22"/>
                <w:szCs w:val="22"/>
                <w:lang w:val="en-US"/>
              </w:rPr>
              <w:t>1228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985277" w:rsidRPr="004E5537" w:rsidRDefault="004E5537" w:rsidP="006C5C2C">
            <w:pPr>
              <w:jc w:val="center"/>
              <w:rPr>
                <w:color w:val="000000"/>
                <w:sz w:val="22"/>
                <w:szCs w:val="22"/>
              </w:rPr>
            </w:pPr>
            <w:r>
              <w:rPr>
                <w:color w:val="000000"/>
                <w:sz w:val="22"/>
                <w:szCs w:val="22"/>
              </w:rPr>
              <w:t>100,7</w:t>
            </w:r>
          </w:p>
        </w:tc>
      </w:tr>
    </w:tbl>
    <w:p w:rsidR="00985277" w:rsidRPr="004E5537" w:rsidRDefault="00985277" w:rsidP="00985277"/>
    <w:p w:rsidR="00985277" w:rsidRPr="004E5537" w:rsidRDefault="00985277" w:rsidP="00985277">
      <w:pPr>
        <w:pStyle w:val="a3"/>
        <w:ind w:firstLine="709"/>
        <w:rPr>
          <w:szCs w:val="24"/>
        </w:rPr>
      </w:pPr>
      <w:r w:rsidRPr="004E5537">
        <w:rPr>
          <w:szCs w:val="24"/>
        </w:rPr>
        <w:t>По данным отдела УФМС по ХМАО</w:t>
      </w:r>
      <w:r w:rsidR="00622306" w:rsidRPr="004E5537">
        <w:rPr>
          <w:szCs w:val="24"/>
        </w:rPr>
        <w:t xml:space="preserve"> </w:t>
      </w:r>
      <w:r w:rsidRPr="004E5537">
        <w:rPr>
          <w:szCs w:val="24"/>
        </w:rPr>
        <w:t>-</w:t>
      </w:r>
      <w:r w:rsidR="00622306" w:rsidRPr="004E5537">
        <w:rPr>
          <w:szCs w:val="24"/>
        </w:rPr>
        <w:t xml:space="preserve"> </w:t>
      </w:r>
      <w:proofErr w:type="spellStart"/>
      <w:r w:rsidRPr="004E5537">
        <w:rPr>
          <w:szCs w:val="24"/>
        </w:rPr>
        <w:t>Югре</w:t>
      </w:r>
      <w:proofErr w:type="spellEnd"/>
      <w:r w:rsidRPr="004E5537">
        <w:rPr>
          <w:szCs w:val="24"/>
        </w:rPr>
        <w:t xml:space="preserve"> в городе Урай численность зарегистрированного населения на 01.</w:t>
      </w:r>
      <w:r w:rsidR="004E5537" w:rsidRPr="004E5537">
        <w:rPr>
          <w:szCs w:val="24"/>
        </w:rPr>
        <w:t>10</w:t>
      </w:r>
      <w:r w:rsidRPr="004E5537">
        <w:rPr>
          <w:szCs w:val="24"/>
        </w:rPr>
        <w:t xml:space="preserve">.2016 года сократилась на </w:t>
      </w:r>
      <w:r w:rsidR="004E5537">
        <w:rPr>
          <w:szCs w:val="24"/>
        </w:rPr>
        <w:t>67</w:t>
      </w:r>
      <w:r w:rsidRPr="004E5537">
        <w:rPr>
          <w:szCs w:val="24"/>
        </w:rPr>
        <w:t xml:space="preserve"> человек (</w:t>
      </w:r>
      <w:r w:rsidRPr="004E5537">
        <w:rPr>
          <w:color w:val="000000"/>
          <w:szCs w:val="24"/>
        </w:rPr>
        <w:t xml:space="preserve">к аналогичному периоду 2015 года) </w:t>
      </w:r>
      <w:r w:rsidRPr="004E5537">
        <w:rPr>
          <w:szCs w:val="24"/>
        </w:rPr>
        <w:t>и составила 45</w:t>
      </w:r>
      <w:r w:rsidR="004E5537" w:rsidRPr="004E5537">
        <w:rPr>
          <w:szCs w:val="24"/>
        </w:rPr>
        <w:t>722</w:t>
      </w:r>
      <w:r w:rsidRPr="004E5537">
        <w:rPr>
          <w:szCs w:val="24"/>
        </w:rPr>
        <w:t xml:space="preserve"> человека</w:t>
      </w:r>
      <w:r w:rsidRPr="004E5537">
        <w:rPr>
          <w:color w:val="000000"/>
          <w:szCs w:val="24"/>
        </w:rPr>
        <w:t>.</w:t>
      </w:r>
    </w:p>
    <w:p w:rsidR="00985277" w:rsidRPr="00523710" w:rsidRDefault="00985277" w:rsidP="00985277">
      <w:pPr>
        <w:pStyle w:val="a3"/>
        <w:ind w:firstLine="709"/>
        <w:rPr>
          <w:szCs w:val="24"/>
        </w:rPr>
      </w:pPr>
      <w:r w:rsidRPr="00523710">
        <w:rPr>
          <w:szCs w:val="24"/>
        </w:rPr>
        <w:t>Среднегодовая численность населения на 01.0</w:t>
      </w:r>
      <w:r w:rsidR="00523710" w:rsidRPr="00523710">
        <w:rPr>
          <w:szCs w:val="24"/>
        </w:rPr>
        <w:t>9</w:t>
      </w:r>
      <w:r w:rsidRPr="00523710">
        <w:rPr>
          <w:szCs w:val="24"/>
        </w:rPr>
        <w:t xml:space="preserve">.2016 года увеличилась на </w:t>
      </w:r>
      <w:r w:rsidR="00523710" w:rsidRPr="00523710">
        <w:rPr>
          <w:szCs w:val="24"/>
        </w:rPr>
        <w:t>97</w:t>
      </w:r>
      <w:r w:rsidRPr="00523710">
        <w:rPr>
          <w:szCs w:val="24"/>
        </w:rPr>
        <w:t xml:space="preserve"> человек</w:t>
      </w:r>
      <w:r w:rsidR="00BE7D0C" w:rsidRPr="00523710">
        <w:rPr>
          <w:szCs w:val="24"/>
        </w:rPr>
        <w:t xml:space="preserve"> (к аналогичному периоду 2015 года)</w:t>
      </w:r>
      <w:r w:rsidRPr="00523710">
        <w:rPr>
          <w:szCs w:val="24"/>
        </w:rPr>
        <w:t xml:space="preserve"> и составила 40</w:t>
      </w:r>
      <w:r w:rsidR="00523710" w:rsidRPr="00523710">
        <w:rPr>
          <w:szCs w:val="24"/>
        </w:rPr>
        <w:t>535</w:t>
      </w:r>
      <w:r w:rsidRPr="00523710">
        <w:rPr>
          <w:szCs w:val="24"/>
        </w:rPr>
        <w:t xml:space="preserve"> человек. По оценке 2016 года среднегодовая численность населен</w:t>
      </w:r>
      <w:r w:rsidR="00F325AE">
        <w:rPr>
          <w:szCs w:val="24"/>
        </w:rPr>
        <w:t>ия города Урай увеличится на 0,5</w:t>
      </w:r>
      <w:r w:rsidRPr="00523710">
        <w:rPr>
          <w:szCs w:val="24"/>
        </w:rPr>
        <w:t>% (к ур</w:t>
      </w:r>
      <w:r w:rsidR="00F325AE">
        <w:rPr>
          <w:szCs w:val="24"/>
        </w:rPr>
        <w:t>овню 2015 года) и составит 40662</w:t>
      </w:r>
      <w:r w:rsidRPr="00523710">
        <w:rPr>
          <w:szCs w:val="24"/>
        </w:rPr>
        <w:t xml:space="preserve"> человек</w:t>
      </w:r>
      <w:r w:rsidR="00F325AE">
        <w:rPr>
          <w:szCs w:val="24"/>
        </w:rPr>
        <w:t>а</w:t>
      </w:r>
      <w:r w:rsidRPr="00523710">
        <w:rPr>
          <w:szCs w:val="24"/>
        </w:rPr>
        <w:t>.</w:t>
      </w:r>
    </w:p>
    <w:p w:rsidR="00985277" w:rsidRPr="00BB179F" w:rsidRDefault="00985277" w:rsidP="00985277">
      <w:pPr>
        <w:pStyle w:val="a3"/>
        <w:ind w:firstLine="709"/>
        <w:rPr>
          <w:szCs w:val="24"/>
        </w:rPr>
      </w:pPr>
      <w:r w:rsidRPr="00BB179F">
        <w:rPr>
          <w:szCs w:val="24"/>
        </w:rPr>
        <w:t>Одним из факторов демографического развития является естественный прирост населения. На 01.0</w:t>
      </w:r>
      <w:r w:rsidR="00BB179F" w:rsidRPr="00BB179F">
        <w:rPr>
          <w:szCs w:val="24"/>
        </w:rPr>
        <w:t>9</w:t>
      </w:r>
      <w:r w:rsidRPr="00BB179F">
        <w:rPr>
          <w:szCs w:val="24"/>
        </w:rPr>
        <w:t xml:space="preserve">.2016 года по отношению к аналогичному периоду 2015 года  естественный прирост населения </w:t>
      </w:r>
      <w:r w:rsidR="00BB179F" w:rsidRPr="00BB179F">
        <w:rPr>
          <w:szCs w:val="24"/>
        </w:rPr>
        <w:t xml:space="preserve">сократился </w:t>
      </w:r>
      <w:r w:rsidRPr="00BB179F">
        <w:rPr>
          <w:szCs w:val="24"/>
        </w:rPr>
        <w:t xml:space="preserve">на </w:t>
      </w:r>
      <w:r w:rsidR="00BB179F" w:rsidRPr="00BB179F">
        <w:rPr>
          <w:szCs w:val="24"/>
        </w:rPr>
        <w:t xml:space="preserve">11 </w:t>
      </w:r>
      <w:r w:rsidRPr="00BB179F">
        <w:rPr>
          <w:szCs w:val="24"/>
        </w:rPr>
        <w:t xml:space="preserve">человек  и составил </w:t>
      </w:r>
      <w:r w:rsidR="00BB179F" w:rsidRPr="00BB179F">
        <w:rPr>
          <w:szCs w:val="24"/>
        </w:rPr>
        <w:t>114</w:t>
      </w:r>
      <w:r w:rsidRPr="00BB179F">
        <w:rPr>
          <w:szCs w:val="24"/>
        </w:rPr>
        <w:t xml:space="preserve"> человек.</w:t>
      </w:r>
    </w:p>
    <w:p w:rsidR="00985277" w:rsidRPr="00BB179F" w:rsidRDefault="00985277" w:rsidP="00985277">
      <w:pPr>
        <w:pStyle w:val="ab"/>
        <w:shd w:val="clear" w:color="auto" w:fill="FFFFFF"/>
        <w:spacing w:before="0" w:beforeAutospacing="0" w:after="0" w:afterAutospacing="0"/>
        <w:ind w:firstLine="709"/>
        <w:jc w:val="both"/>
      </w:pPr>
      <w:r w:rsidRPr="00BB179F">
        <w:t>Вторым фактором демографического развития является миграционное движение населения. На 01.0</w:t>
      </w:r>
      <w:r w:rsidR="00BB179F" w:rsidRPr="00BB179F">
        <w:t>9</w:t>
      </w:r>
      <w:r w:rsidRPr="00BB179F">
        <w:t xml:space="preserve">.2016 года в муниципальном образовании прослеживается превышение числа </w:t>
      </w:r>
      <w:proofErr w:type="gramStart"/>
      <w:r w:rsidRPr="00BB179F">
        <w:t>выбывших</w:t>
      </w:r>
      <w:proofErr w:type="gramEnd"/>
      <w:r w:rsidRPr="00BB179F">
        <w:t xml:space="preserve"> из города над прибывшими. Миграционной ситуации города в последние годы свойственно небольшое преобладание оттока населения.</w:t>
      </w:r>
      <w:r w:rsidRPr="00BB179F">
        <w:rPr>
          <w:sz w:val="28"/>
          <w:szCs w:val="28"/>
        </w:rPr>
        <w:t xml:space="preserve"> </w:t>
      </w:r>
      <w:r w:rsidRPr="00BB179F">
        <w:t xml:space="preserve">Миграционное движение снизило численность населения города на </w:t>
      </w:r>
      <w:r w:rsidR="00BB179F" w:rsidRPr="00BB179F">
        <w:t>7</w:t>
      </w:r>
      <w:r w:rsidRPr="00BB179F">
        <w:t xml:space="preserve"> человек. </w:t>
      </w:r>
    </w:p>
    <w:p w:rsidR="00985277" w:rsidRPr="00BB179F" w:rsidRDefault="00985277" w:rsidP="00985277">
      <w:pPr>
        <w:ind w:firstLine="708"/>
        <w:jc w:val="both"/>
        <w:rPr>
          <w:color w:val="FF0000"/>
          <w:sz w:val="28"/>
          <w:szCs w:val="28"/>
        </w:rPr>
      </w:pPr>
      <w:r w:rsidRPr="00BB179F">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BB179F">
        <w:rPr>
          <w:color w:val="FF0000"/>
          <w:sz w:val="28"/>
          <w:szCs w:val="28"/>
        </w:rPr>
        <w:t xml:space="preserve">  </w:t>
      </w:r>
    </w:p>
    <w:p w:rsidR="00985277" w:rsidRPr="00ED0CAB" w:rsidRDefault="00985277" w:rsidP="00985277">
      <w:pPr>
        <w:pStyle w:val="ab"/>
        <w:shd w:val="clear" w:color="auto" w:fill="FFFFFF"/>
        <w:spacing w:before="0" w:beforeAutospacing="0" w:after="0" w:afterAutospacing="0"/>
        <w:ind w:firstLine="709"/>
        <w:jc w:val="both"/>
      </w:pPr>
      <w:r w:rsidRPr="00ED0CAB">
        <w:t xml:space="preserve">По оценке 2016 года ожидается стабилизация рождаемости. Число родившихся в 2016 году увеличится на 8% (к 2015 году) и составит 631 человек, коэффициент естественного </w:t>
      </w:r>
      <w:r w:rsidRPr="00ED0CAB">
        <w:lastRenderedPageBreak/>
        <w:t xml:space="preserve">прироста увеличится на 24,2% и составит 7,69  на 1000 человек (в 2015 году – 6,19 на 1000 человек). Стимулирующую роль на показатели рождаемости продолжают </w:t>
      </w:r>
      <w:proofErr w:type="gramStart"/>
      <w:r w:rsidRPr="00ED0CAB">
        <w:t>оказывать  меры</w:t>
      </w:r>
      <w:proofErr w:type="gramEnd"/>
      <w:r w:rsidRPr="00ED0CAB">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985277" w:rsidRPr="00ED0CAB" w:rsidRDefault="00985277" w:rsidP="00985277">
      <w:pPr>
        <w:pStyle w:val="211"/>
        <w:ind w:firstLine="709"/>
        <w:rPr>
          <w:sz w:val="24"/>
          <w:szCs w:val="24"/>
        </w:rPr>
      </w:pPr>
      <w:proofErr w:type="gramStart"/>
      <w:r w:rsidRPr="00ED0CAB">
        <w:rPr>
          <w:sz w:val="24"/>
          <w:szCs w:val="24"/>
        </w:rPr>
        <w:t xml:space="preserve">Показатели смертности прогнозируются с небольшим уменьшением, что связано с </w:t>
      </w:r>
      <w:r w:rsidRPr="00ED0CAB">
        <w:rPr>
          <w:color w:val="FF0000"/>
          <w:szCs w:val="28"/>
        </w:rPr>
        <w:t xml:space="preserve"> </w:t>
      </w:r>
      <w:r w:rsidRPr="00ED0CAB">
        <w:rPr>
          <w:sz w:val="24"/>
          <w:szCs w:val="24"/>
        </w:rPr>
        <w:t xml:space="preserve">повышением качества и доступности медицинской помощи населению города, ранним выявлением социально-значимых болезней и онкологических заболеваний в ходе профилактических мероприятий, улучшением качества первичной медико-санитарной помощи, снижением заболеваемости жителей города,  </w:t>
      </w:r>
      <w:r w:rsidRPr="00ED0CAB">
        <w:rPr>
          <w:rFonts w:ascii="Times New Roman CYR" w:hAnsi="Times New Roman CYR"/>
          <w:sz w:val="24"/>
          <w:szCs w:val="24"/>
        </w:rPr>
        <w:t>ф</w:t>
      </w:r>
      <w:r w:rsidRPr="00ED0CAB">
        <w:rPr>
          <w:sz w:val="24"/>
          <w:szCs w:val="24"/>
        </w:rPr>
        <w:t xml:space="preserve">ормированием основ здорового образа жизни, популяризацией занятием физической культурой и спортом и увеличением продолжительности жизни населения. </w:t>
      </w:r>
      <w:r w:rsidRPr="00ED0CAB">
        <w:rPr>
          <w:color w:val="FF0000"/>
          <w:szCs w:val="28"/>
        </w:rPr>
        <w:t xml:space="preserve"> </w:t>
      </w:r>
      <w:r w:rsidRPr="00ED0CAB">
        <w:rPr>
          <w:sz w:val="24"/>
          <w:szCs w:val="24"/>
        </w:rPr>
        <w:t xml:space="preserve"> </w:t>
      </w:r>
      <w:proofErr w:type="gramEnd"/>
    </w:p>
    <w:p w:rsidR="00985277" w:rsidRPr="00ED0CAB" w:rsidRDefault="00985277" w:rsidP="00985277">
      <w:pPr>
        <w:pStyle w:val="ab"/>
        <w:shd w:val="clear" w:color="auto" w:fill="FFFFFF"/>
        <w:spacing w:before="0" w:beforeAutospacing="0" w:after="0" w:afterAutospacing="0"/>
        <w:ind w:firstLine="709"/>
        <w:jc w:val="both"/>
        <w:rPr>
          <w:sz w:val="28"/>
          <w:szCs w:val="28"/>
        </w:rPr>
      </w:pPr>
      <w:r w:rsidRPr="00ED0CAB">
        <w:t>С учетом реализации планируемых мер ожидается замедление темпов роста коэффициента смертности на 1000 человек с 8,26 в 2015 году до 7,81 в 2016 году.</w:t>
      </w:r>
    </w:p>
    <w:p w:rsidR="00985277" w:rsidRPr="00ED0CAB" w:rsidRDefault="00985277" w:rsidP="00985277">
      <w:pPr>
        <w:pStyle w:val="ab"/>
        <w:shd w:val="clear" w:color="auto" w:fill="FFFFFF"/>
        <w:spacing w:before="0" w:beforeAutospacing="0" w:after="0" w:afterAutospacing="0"/>
        <w:ind w:firstLine="709"/>
        <w:jc w:val="both"/>
      </w:pPr>
      <w:r w:rsidRPr="00ED0CAB">
        <w:t>В целом</w:t>
      </w:r>
      <w:r w:rsidR="00B6377B">
        <w:t>,</w:t>
      </w:r>
      <w:r w:rsidRPr="00ED0CAB">
        <w:t xml:space="preserve"> за счет естественного движения численность населения города в 2016 году увеличится. </w:t>
      </w:r>
    </w:p>
    <w:p w:rsidR="0013126F" w:rsidRPr="00CA0FDA" w:rsidRDefault="0013126F" w:rsidP="0013126F">
      <w:pPr>
        <w:ind w:firstLine="709"/>
        <w:rPr>
          <w:highlight w:val="yellow"/>
        </w:rPr>
      </w:pPr>
    </w:p>
    <w:p w:rsidR="009A7C79" w:rsidRPr="00755F20" w:rsidRDefault="009A7C79" w:rsidP="009A7C79">
      <w:pPr>
        <w:ind w:firstLine="708"/>
        <w:jc w:val="center"/>
        <w:rPr>
          <w:b/>
          <w:sz w:val="28"/>
        </w:rPr>
      </w:pPr>
      <w:r w:rsidRPr="00755F20">
        <w:rPr>
          <w:b/>
          <w:sz w:val="28"/>
        </w:rPr>
        <w:t>2. Анализ заработной платы, рынка труда и занятости населения</w:t>
      </w:r>
    </w:p>
    <w:p w:rsidR="009A7C79" w:rsidRPr="00755F20" w:rsidRDefault="009A7C79" w:rsidP="009A7C79">
      <w:pPr>
        <w:pStyle w:val="a3"/>
        <w:ind w:left="709" w:firstLine="0"/>
        <w:rPr>
          <w:b/>
          <w:color w:val="000000"/>
          <w:szCs w:val="24"/>
        </w:rPr>
      </w:pPr>
    </w:p>
    <w:p w:rsidR="009A7C79" w:rsidRPr="00755F20" w:rsidRDefault="009A7C79" w:rsidP="009A7C79">
      <w:pPr>
        <w:pStyle w:val="a3"/>
        <w:ind w:left="709" w:firstLine="0"/>
        <w:rPr>
          <w:b/>
          <w:color w:val="000000"/>
          <w:szCs w:val="24"/>
        </w:rPr>
      </w:pPr>
      <w:r w:rsidRPr="00755F20">
        <w:rPr>
          <w:b/>
          <w:color w:val="000000"/>
          <w:szCs w:val="24"/>
        </w:rPr>
        <w:t>2.1.Заработная плата</w:t>
      </w:r>
    </w:p>
    <w:p w:rsidR="009A7C79" w:rsidRPr="00755F20" w:rsidRDefault="009A7C79" w:rsidP="009A7C79">
      <w:pPr>
        <w:pStyle w:val="a5"/>
        <w:ind w:firstLine="720"/>
        <w:jc w:val="both"/>
        <w:rPr>
          <w:b w:val="0"/>
          <w:color w:val="FF0000"/>
          <w:szCs w:val="24"/>
        </w:rPr>
      </w:pPr>
      <w:r w:rsidRPr="00755F20">
        <w:rPr>
          <w:b w:val="0"/>
          <w:color w:val="000000"/>
          <w:szCs w:val="24"/>
        </w:rPr>
        <w:t xml:space="preserve">Основным  источником доходов населения является заработная плата. Фонд оплаты труда за январь-август </w:t>
      </w:r>
      <w:r w:rsidRPr="00755F20">
        <w:rPr>
          <w:b w:val="0"/>
          <w:color w:val="000000" w:themeColor="text1"/>
          <w:szCs w:val="24"/>
        </w:rPr>
        <w:t>2016</w:t>
      </w:r>
      <w:r w:rsidRPr="00755F20">
        <w:rPr>
          <w:b w:val="0"/>
          <w:color w:val="000000"/>
          <w:szCs w:val="24"/>
        </w:rPr>
        <w:t xml:space="preserve"> года по крупным и средним предприятиям города составил 6003,4</w:t>
      </w:r>
      <w:r w:rsidRPr="00755F20">
        <w:rPr>
          <w:b w:val="0"/>
          <w:szCs w:val="24"/>
        </w:rPr>
        <w:t xml:space="preserve"> млн</w:t>
      </w:r>
      <w:proofErr w:type="gramStart"/>
      <w:r w:rsidRPr="00755F20">
        <w:rPr>
          <w:b w:val="0"/>
          <w:color w:val="000000"/>
          <w:szCs w:val="24"/>
        </w:rPr>
        <w:t>.р</w:t>
      </w:r>
      <w:proofErr w:type="gramEnd"/>
      <w:r w:rsidRPr="00755F20">
        <w:rPr>
          <w:b w:val="0"/>
          <w:color w:val="000000"/>
          <w:szCs w:val="24"/>
        </w:rPr>
        <w:t xml:space="preserve">ублей, </w:t>
      </w:r>
      <w:r w:rsidRPr="00755F20">
        <w:rPr>
          <w:b w:val="0"/>
          <w:szCs w:val="28"/>
        </w:rPr>
        <w:t xml:space="preserve">превысив уровень аналогичного периода прошлого года на </w:t>
      </w:r>
      <w:r w:rsidRPr="00755F20">
        <w:rPr>
          <w:b w:val="0"/>
          <w:color w:val="000000"/>
          <w:szCs w:val="24"/>
        </w:rPr>
        <w:t xml:space="preserve">2,3%. </w:t>
      </w:r>
    </w:p>
    <w:p w:rsidR="009A7C79" w:rsidRPr="00755F20" w:rsidRDefault="009A7C79" w:rsidP="009A7C79">
      <w:pPr>
        <w:ind w:firstLine="709"/>
        <w:jc w:val="both"/>
        <w:rPr>
          <w:color w:val="000000" w:themeColor="text1"/>
          <w:sz w:val="24"/>
          <w:szCs w:val="24"/>
        </w:rPr>
      </w:pPr>
      <w:r w:rsidRPr="00755F20">
        <w:rPr>
          <w:color w:val="000000"/>
          <w:sz w:val="24"/>
          <w:szCs w:val="24"/>
        </w:rPr>
        <w:t xml:space="preserve">Среднемесячная начисленная заработная плата в расчете на одного работника на </w:t>
      </w:r>
      <w:r w:rsidRPr="00755F20">
        <w:rPr>
          <w:sz w:val="24"/>
          <w:szCs w:val="24"/>
        </w:rPr>
        <w:t>01.09.2016 года</w:t>
      </w:r>
      <w:r w:rsidRPr="00755F20">
        <w:rPr>
          <w:color w:val="000000"/>
          <w:sz w:val="24"/>
          <w:szCs w:val="24"/>
        </w:rPr>
        <w:t xml:space="preserve"> составила </w:t>
      </w:r>
      <w:r w:rsidRPr="00755F20">
        <w:rPr>
          <w:sz w:val="24"/>
          <w:szCs w:val="24"/>
        </w:rPr>
        <w:t xml:space="preserve">58963,3 </w:t>
      </w:r>
      <w:r w:rsidRPr="00755F20">
        <w:rPr>
          <w:color w:val="000000"/>
          <w:sz w:val="24"/>
          <w:szCs w:val="24"/>
        </w:rPr>
        <w:t xml:space="preserve">рублей и по отношению к аналогичному периоду 2015  года номинально возросла </w:t>
      </w:r>
      <w:r w:rsidRPr="00755F20">
        <w:rPr>
          <w:color w:val="000000" w:themeColor="text1"/>
          <w:sz w:val="24"/>
          <w:szCs w:val="24"/>
        </w:rPr>
        <w:t xml:space="preserve">на 4,1 %. </w:t>
      </w:r>
    </w:p>
    <w:p w:rsidR="009A7C79" w:rsidRPr="00755F20" w:rsidRDefault="009A7C79" w:rsidP="009A7C79">
      <w:pPr>
        <w:ind w:firstLine="708"/>
        <w:jc w:val="both"/>
        <w:rPr>
          <w:sz w:val="24"/>
          <w:szCs w:val="24"/>
        </w:rPr>
      </w:pPr>
      <w:r w:rsidRPr="00755F20">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755F20">
        <w:rPr>
          <w:sz w:val="24"/>
          <w:szCs w:val="24"/>
        </w:rPr>
        <w:t>округа-Югры</w:t>
      </w:r>
      <w:proofErr w:type="spellEnd"/>
      <w:r w:rsidRPr="00755F20">
        <w:rPr>
          <w:sz w:val="24"/>
          <w:szCs w:val="24"/>
        </w:rPr>
        <w:t xml:space="preserve"> проводится еженедельный мониторинг по своевременности выплаты заработной платы. </w:t>
      </w:r>
    </w:p>
    <w:p w:rsidR="009A7C79" w:rsidRPr="00CA0FDA" w:rsidRDefault="009A7C79" w:rsidP="009A7C79">
      <w:pPr>
        <w:ind w:firstLine="708"/>
        <w:jc w:val="both"/>
        <w:rPr>
          <w:b/>
          <w:sz w:val="24"/>
          <w:szCs w:val="24"/>
          <w:highlight w:val="yellow"/>
        </w:rPr>
      </w:pPr>
    </w:p>
    <w:p w:rsidR="009A7C79" w:rsidRPr="00755F20" w:rsidRDefault="009A7C79" w:rsidP="009A7C79">
      <w:pPr>
        <w:ind w:firstLine="708"/>
        <w:jc w:val="both"/>
        <w:rPr>
          <w:sz w:val="24"/>
          <w:szCs w:val="24"/>
        </w:rPr>
      </w:pPr>
      <w:r w:rsidRPr="00755F20">
        <w:rPr>
          <w:b/>
          <w:sz w:val="24"/>
          <w:szCs w:val="24"/>
        </w:rPr>
        <w:t>2.2. Трудовая деятельность и безработица</w:t>
      </w:r>
      <w:r w:rsidRPr="00755F20">
        <w:rPr>
          <w:sz w:val="24"/>
          <w:szCs w:val="24"/>
        </w:rPr>
        <w:t xml:space="preserve"> </w:t>
      </w:r>
    </w:p>
    <w:p w:rsidR="009A7C79" w:rsidRPr="00755F20" w:rsidRDefault="009A7C79" w:rsidP="009A7C79">
      <w:pPr>
        <w:ind w:firstLine="708"/>
        <w:jc w:val="both"/>
        <w:rPr>
          <w:color w:val="000000" w:themeColor="text1"/>
          <w:sz w:val="24"/>
          <w:szCs w:val="24"/>
        </w:rPr>
      </w:pPr>
      <w:r w:rsidRPr="00755F20">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9A7C79" w:rsidRPr="00755F20" w:rsidRDefault="009A7C79" w:rsidP="009A7C79">
      <w:pPr>
        <w:autoSpaceDE w:val="0"/>
        <w:autoSpaceDN w:val="0"/>
        <w:ind w:firstLine="709"/>
        <w:jc w:val="both"/>
        <w:rPr>
          <w:color w:val="000000" w:themeColor="text1"/>
          <w:sz w:val="24"/>
          <w:szCs w:val="24"/>
        </w:rPr>
      </w:pPr>
      <w:r w:rsidRPr="00755F20">
        <w:rPr>
          <w:color w:val="000000" w:themeColor="text1"/>
          <w:sz w:val="24"/>
          <w:szCs w:val="24"/>
        </w:rPr>
        <w:t>Среднегодовая численность населения</w:t>
      </w:r>
      <w:r w:rsidR="00B6377B">
        <w:rPr>
          <w:color w:val="000000" w:themeColor="text1"/>
          <w:sz w:val="24"/>
          <w:szCs w:val="24"/>
        </w:rPr>
        <w:t>,</w:t>
      </w:r>
      <w:r w:rsidRPr="00755F20">
        <w:rPr>
          <w:color w:val="000000" w:themeColor="text1"/>
          <w:sz w:val="24"/>
          <w:szCs w:val="24"/>
        </w:rPr>
        <w:t xml:space="preserve"> занятого в экономике</w:t>
      </w:r>
      <w:r w:rsidR="00B6377B">
        <w:rPr>
          <w:color w:val="000000" w:themeColor="text1"/>
          <w:sz w:val="24"/>
          <w:szCs w:val="24"/>
        </w:rPr>
        <w:t>,</w:t>
      </w:r>
      <w:r w:rsidRPr="00755F20">
        <w:rPr>
          <w:color w:val="000000" w:themeColor="text1"/>
          <w:sz w:val="24"/>
          <w:szCs w:val="24"/>
        </w:rPr>
        <w:t xml:space="preserve"> муниципального образования на 01.09.2016 года по оценочным данным составила 25,4 тыс</w:t>
      </w:r>
      <w:proofErr w:type="gramStart"/>
      <w:r w:rsidRPr="00755F20">
        <w:rPr>
          <w:color w:val="000000" w:themeColor="text1"/>
          <w:sz w:val="24"/>
          <w:szCs w:val="24"/>
        </w:rPr>
        <w:t>.ч</w:t>
      </w:r>
      <w:proofErr w:type="gramEnd"/>
      <w:r w:rsidRPr="00755F20">
        <w:rPr>
          <w:color w:val="000000" w:themeColor="text1"/>
          <w:sz w:val="24"/>
          <w:szCs w:val="24"/>
        </w:rPr>
        <w:t xml:space="preserve">еловек или 62,5% от численности населения (40,592 тыс.человек). На 01.09.2016 года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12,73 тыс. человек  (98,3 % к аналогичному периоду  2015 года). </w:t>
      </w:r>
    </w:p>
    <w:p w:rsidR="009A7C79" w:rsidRPr="00755F20" w:rsidRDefault="009A7C79" w:rsidP="009A7C79">
      <w:pPr>
        <w:ind w:firstLine="708"/>
        <w:jc w:val="both"/>
        <w:rPr>
          <w:sz w:val="24"/>
          <w:szCs w:val="24"/>
        </w:rPr>
      </w:pPr>
      <w:r w:rsidRPr="00755F20">
        <w:rPr>
          <w:sz w:val="24"/>
          <w:szCs w:val="24"/>
        </w:rPr>
        <w:t>За 9 месяцев 2016 года 38 предприятий города представили информацию о сокращении численности работников на 205 человек, фактически сокращено 108 человек.</w:t>
      </w:r>
    </w:p>
    <w:p w:rsidR="009A7C79" w:rsidRPr="00755F20" w:rsidRDefault="009A7C79" w:rsidP="009A7C79">
      <w:pPr>
        <w:ind w:firstLine="708"/>
        <w:jc w:val="both"/>
        <w:rPr>
          <w:sz w:val="24"/>
          <w:szCs w:val="24"/>
        </w:rPr>
      </w:pPr>
      <w:r w:rsidRPr="00755F20">
        <w:rPr>
          <w:sz w:val="24"/>
          <w:szCs w:val="24"/>
        </w:rPr>
        <w:t>Численность граждан, обратившихся в центр занятости населения, уволенных в связи с ликвидацией организации</w:t>
      </w:r>
      <w:r w:rsidR="00B6377B">
        <w:rPr>
          <w:sz w:val="24"/>
          <w:szCs w:val="24"/>
        </w:rPr>
        <w:t>,</w:t>
      </w:r>
      <w:r w:rsidRPr="00755F20">
        <w:rPr>
          <w:sz w:val="24"/>
          <w:szCs w:val="24"/>
        </w:rPr>
        <w:t xml:space="preserve">  либо сокращением штата работников с 01.01.2016 года составила 95  человек, из них признано безработными 38 человек.</w:t>
      </w:r>
    </w:p>
    <w:p w:rsidR="009A7C79" w:rsidRPr="00755F20" w:rsidRDefault="009A7C79" w:rsidP="009A7C79">
      <w:pPr>
        <w:ind w:firstLine="709"/>
        <w:jc w:val="both"/>
        <w:rPr>
          <w:sz w:val="24"/>
          <w:szCs w:val="24"/>
        </w:rPr>
      </w:pPr>
      <w:r w:rsidRPr="00755F20">
        <w:rPr>
          <w:sz w:val="24"/>
          <w:szCs w:val="24"/>
        </w:rPr>
        <w:t xml:space="preserve">Работниками </w:t>
      </w:r>
      <w:proofErr w:type="spellStart"/>
      <w:r w:rsidRPr="00755F20">
        <w:rPr>
          <w:sz w:val="24"/>
          <w:szCs w:val="24"/>
        </w:rPr>
        <w:t>Урайского</w:t>
      </w:r>
      <w:proofErr w:type="spellEnd"/>
      <w:r w:rsidRPr="00755F20">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9A7C79" w:rsidRPr="00755F20" w:rsidRDefault="009A7C79" w:rsidP="009A7C79">
      <w:pPr>
        <w:ind w:firstLine="709"/>
        <w:jc w:val="both"/>
        <w:rPr>
          <w:sz w:val="24"/>
          <w:szCs w:val="24"/>
        </w:rPr>
      </w:pPr>
    </w:p>
    <w:p w:rsidR="009A7C79" w:rsidRDefault="009A7C79" w:rsidP="009A7C79">
      <w:pPr>
        <w:jc w:val="center"/>
        <w:rPr>
          <w:b/>
          <w:sz w:val="24"/>
          <w:szCs w:val="24"/>
        </w:rPr>
      </w:pPr>
      <w:r w:rsidRPr="00507E15">
        <w:rPr>
          <w:b/>
          <w:sz w:val="24"/>
          <w:szCs w:val="24"/>
        </w:rPr>
        <w:lastRenderedPageBreak/>
        <w:t>Ситуация на рынке труда</w:t>
      </w:r>
    </w:p>
    <w:p w:rsidR="009A7C79" w:rsidRPr="00507E15" w:rsidRDefault="009A7C79" w:rsidP="009A7C79">
      <w:pPr>
        <w:jc w:val="right"/>
        <w:rPr>
          <w:sz w:val="24"/>
          <w:szCs w:val="24"/>
        </w:rPr>
      </w:pPr>
      <w:r w:rsidRPr="00507E15">
        <w:rPr>
          <w:sz w:val="24"/>
          <w:szCs w:val="24"/>
        </w:rPr>
        <w:t xml:space="preserve">Таблица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9A7C79" w:rsidRPr="00507E15" w:rsidTr="005B5863">
        <w:trPr>
          <w:jc w:val="center"/>
        </w:trPr>
        <w:tc>
          <w:tcPr>
            <w:tcW w:w="507"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 xml:space="preserve">Ед. </w:t>
            </w:r>
            <w:proofErr w:type="spellStart"/>
            <w:r w:rsidRPr="00507E15">
              <w:rPr>
                <w:sz w:val="24"/>
                <w:szCs w:val="24"/>
              </w:rPr>
              <w:t>изм</w:t>
            </w:r>
            <w:proofErr w:type="spellEnd"/>
            <w:r w:rsidRPr="00507E15">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на 01.</w:t>
            </w:r>
            <w:r>
              <w:rPr>
                <w:sz w:val="24"/>
                <w:szCs w:val="24"/>
                <w:lang w:val="en-US"/>
              </w:rPr>
              <w:t>10</w:t>
            </w:r>
            <w:r w:rsidRPr="00507E15">
              <w:rPr>
                <w:sz w:val="24"/>
                <w:szCs w:val="24"/>
              </w:rPr>
              <w:t>.2015</w:t>
            </w:r>
          </w:p>
        </w:tc>
        <w:tc>
          <w:tcPr>
            <w:tcW w:w="1347"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на 01.</w:t>
            </w:r>
            <w:r>
              <w:rPr>
                <w:sz w:val="24"/>
                <w:szCs w:val="24"/>
                <w:lang w:val="en-US"/>
              </w:rPr>
              <w:t>10</w:t>
            </w:r>
            <w:r w:rsidRPr="00507E15">
              <w:rPr>
                <w:sz w:val="24"/>
                <w:szCs w:val="24"/>
              </w:rPr>
              <w:t>.2016</w:t>
            </w:r>
          </w:p>
        </w:tc>
      </w:tr>
      <w:tr w:rsidR="009A7C79" w:rsidRPr="00507E15" w:rsidTr="005B5863">
        <w:trPr>
          <w:jc w:val="center"/>
        </w:trPr>
        <w:tc>
          <w:tcPr>
            <w:tcW w:w="507"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263</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273</w:t>
            </w:r>
          </w:p>
        </w:tc>
      </w:tr>
      <w:tr w:rsidR="009A7C79" w:rsidRPr="00507E15" w:rsidTr="005B5863">
        <w:trPr>
          <w:jc w:val="center"/>
        </w:trPr>
        <w:tc>
          <w:tcPr>
            <w:tcW w:w="507"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252</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257</w:t>
            </w:r>
          </w:p>
        </w:tc>
      </w:tr>
      <w:tr w:rsidR="009A7C79" w:rsidRPr="00507E15" w:rsidTr="005B5863">
        <w:trPr>
          <w:jc w:val="center"/>
        </w:trPr>
        <w:tc>
          <w:tcPr>
            <w:tcW w:w="507"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Из них численность официально зарегистрированных безработных, в том числе</w:t>
            </w:r>
          </w:p>
          <w:p w:rsidR="009A7C79" w:rsidRPr="00507E15" w:rsidRDefault="009A7C79" w:rsidP="00456A33">
            <w:pPr>
              <w:jc w:val="both"/>
              <w:rPr>
                <w:sz w:val="24"/>
                <w:szCs w:val="24"/>
              </w:rPr>
            </w:pPr>
            <w:r w:rsidRPr="00507E15">
              <w:rPr>
                <w:sz w:val="24"/>
                <w:szCs w:val="24"/>
              </w:rPr>
              <w:t>- женщины;</w:t>
            </w:r>
          </w:p>
          <w:p w:rsidR="009A7C79" w:rsidRPr="00507E15" w:rsidRDefault="009A7C79" w:rsidP="00456A33">
            <w:pPr>
              <w:jc w:val="both"/>
              <w:rPr>
                <w:sz w:val="24"/>
                <w:szCs w:val="24"/>
              </w:rPr>
            </w:pPr>
            <w:r w:rsidRPr="00507E15">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160</w:t>
            </w:r>
          </w:p>
          <w:p w:rsidR="009A7C79" w:rsidRPr="00507E15" w:rsidRDefault="009A7C79" w:rsidP="005B5863">
            <w:pPr>
              <w:jc w:val="center"/>
              <w:rPr>
                <w:sz w:val="24"/>
                <w:szCs w:val="24"/>
                <w:lang w:val="en-US"/>
              </w:rPr>
            </w:pPr>
          </w:p>
          <w:p w:rsidR="009A7C79" w:rsidRPr="00507E15" w:rsidRDefault="009A7C79" w:rsidP="005B5863">
            <w:pPr>
              <w:jc w:val="center"/>
              <w:rPr>
                <w:sz w:val="24"/>
                <w:szCs w:val="24"/>
                <w:lang w:val="en-US"/>
              </w:rPr>
            </w:pPr>
            <w:r w:rsidRPr="00507E15">
              <w:rPr>
                <w:sz w:val="24"/>
                <w:szCs w:val="24"/>
                <w:lang w:val="en-US"/>
              </w:rPr>
              <w:t>100</w:t>
            </w:r>
          </w:p>
          <w:p w:rsidR="009A7C79" w:rsidRPr="00507E15" w:rsidRDefault="009A7C79" w:rsidP="005B5863">
            <w:pPr>
              <w:jc w:val="center"/>
              <w:rPr>
                <w:color w:val="FF0000"/>
                <w:sz w:val="24"/>
                <w:szCs w:val="24"/>
                <w:lang w:val="en-US"/>
              </w:rPr>
            </w:pPr>
            <w:r w:rsidRPr="00507E15">
              <w:rPr>
                <w:sz w:val="24"/>
                <w:szCs w:val="24"/>
                <w:lang w:val="en-US"/>
              </w:rPr>
              <w:t>60</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150</w:t>
            </w:r>
          </w:p>
          <w:p w:rsidR="009A7C79" w:rsidRPr="00507E15" w:rsidRDefault="009A7C79" w:rsidP="005B5863">
            <w:pPr>
              <w:jc w:val="center"/>
              <w:rPr>
                <w:sz w:val="24"/>
                <w:szCs w:val="24"/>
                <w:lang w:val="en-US"/>
              </w:rPr>
            </w:pPr>
          </w:p>
          <w:p w:rsidR="009A7C79" w:rsidRDefault="009A7C79" w:rsidP="005B5863">
            <w:pPr>
              <w:jc w:val="center"/>
              <w:rPr>
                <w:sz w:val="24"/>
                <w:szCs w:val="24"/>
              </w:rPr>
            </w:pPr>
            <w:r w:rsidRPr="00507E15">
              <w:rPr>
                <w:sz w:val="24"/>
                <w:szCs w:val="24"/>
                <w:lang w:val="en-US"/>
              </w:rPr>
              <w:t>102</w:t>
            </w:r>
          </w:p>
          <w:p w:rsidR="009A7C79" w:rsidRPr="00507E15" w:rsidRDefault="009A7C79" w:rsidP="005B5863">
            <w:pPr>
              <w:jc w:val="center"/>
              <w:rPr>
                <w:sz w:val="24"/>
                <w:szCs w:val="24"/>
              </w:rPr>
            </w:pPr>
            <w:r>
              <w:rPr>
                <w:sz w:val="24"/>
                <w:szCs w:val="24"/>
              </w:rPr>
              <w:t>48</w:t>
            </w:r>
          </w:p>
        </w:tc>
      </w:tr>
      <w:tr w:rsidR="009A7C79" w:rsidRPr="00507E15" w:rsidTr="005B5863">
        <w:trPr>
          <w:jc w:val="center"/>
        </w:trPr>
        <w:tc>
          <w:tcPr>
            <w:tcW w:w="507"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0</w:t>
            </w:r>
            <w:r>
              <w:rPr>
                <w:sz w:val="24"/>
                <w:szCs w:val="24"/>
              </w:rPr>
              <w:t>,</w:t>
            </w:r>
            <w:r w:rsidRPr="00507E15">
              <w:rPr>
                <w:sz w:val="24"/>
                <w:szCs w:val="24"/>
                <w:lang w:val="en-US"/>
              </w:rPr>
              <w:t>62</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rPr>
            </w:pPr>
            <w:r>
              <w:rPr>
                <w:sz w:val="24"/>
                <w:szCs w:val="24"/>
              </w:rPr>
              <w:t>0,59</w:t>
            </w:r>
          </w:p>
        </w:tc>
      </w:tr>
      <w:tr w:rsidR="009A7C79" w:rsidRPr="00507E15" w:rsidTr="005B5863">
        <w:trPr>
          <w:jc w:val="center"/>
        </w:trPr>
        <w:tc>
          <w:tcPr>
            <w:tcW w:w="507"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center"/>
              <w:rPr>
                <w:sz w:val="24"/>
                <w:szCs w:val="24"/>
              </w:rPr>
            </w:pPr>
            <w:r w:rsidRPr="00507E15">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301</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347</w:t>
            </w:r>
          </w:p>
        </w:tc>
      </w:tr>
      <w:tr w:rsidR="009A7C79" w:rsidRPr="00507E15" w:rsidTr="005B5863">
        <w:trPr>
          <w:jc w:val="center"/>
        </w:trPr>
        <w:tc>
          <w:tcPr>
            <w:tcW w:w="507"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9A7C79" w:rsidRPr="00507E15" w:rsidRDefault="009A7C79" w:rsidP="00456A33">
            <w:pPr>
              <w:jc w:val="both"/>
              <w:rPr>
                <w:sz w:val="24"/>
                <w:szCs w:val="24"/>
              </w:rPr>
            </w:pPr>
            <w:r w:rsidRPr="00507E15">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5B5863" w:rsidRDefault="009A7C79" w:rsidP="00456A33">
            <w:pPr>
              <w:jc w:val="center"/>
              <w:rPr>
                <w:sz w:val="24"/>
                <w:szCs w:val="24"/>
              </w:rPr>
            </w:pPr>
            <w:r w:rsidRPr="00507E15">
              <w:rPr>
                <w:sz w:val="24"/>
                <w:szCs w:val="24"/>
              </w:rPr>
              <w:t>чел.</w:t>
            </w:r>
            <w:r w:rsidR="005B5863">
              <w:rPr>
                <w:sz w:val="24"/>
                <w:szCs w:val="24"/>
              </w:rPr>
              <w:t>/</w:t>
            </w:r>
          </w:p>
          <w:p w:rsidR="009A7C79" w:rsidRPr="00507E15" w:rsidRDefault="005B5863" w:rsidP="00456A33">
            <w:pPr>
              <w:jc w:val="center"/>
              <w:rPr>
                <w:sz w:val="24"/>
                <w:szCs w:val="24"/>
              </w:rPr>
            </w:pPr>
            <w:r>
              <w:rPr>
                <w:sz w:val="24"/>
                <w:szCs w:val="24"/>
              </w:rPr>
              <w:t xml:space="preserve"> 1 раб</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0</w:t>
            </w:r>
            <w:r>
              <w:rPr>
                <w:sz w:val="24"/>
                <w:szCs w:val="24"/>
              </w:rPr>
              <w:t>,</w:t>
            </w:r>
            <w:r w:rsidRPr="00507E15">
              <w:rPr>
                <w:sz w:val="24"/>
                <w:szCs w:val="24"/>
                <w:lang w:val="en-US"/>
              </w:rPr>
              <w:t>84</w:t>
            </w:r>
          </w:p>
        </w:tc>
        <w:tc>
          <w:tcPr>
            <w:tcW w:w="1347" w:type="dxa"/>
            <w:tcBorders>
              <w:top w:val="single" w:sz="4" w:space="0" w:color="auto"/>
              <w:left w:val="single" w:sz="4" w:space="0" w:color="auto"/>
              <w:bottom w:val="single" w:sz="4" w:space="0" w:color="auto"/>
              <w:right w:val="single" w:sz="4" w:space="0" w:color="auto"/>
            </w:tcBorders>
            <w:vAlign w:val="center"/>
          </w:tcPr>
          <w:p w:rsidR="009A7C79" w:rsidRPr="00507E15" w:rsidRDefault="009A7C79" w:rsidP="005B5863">
            <w:pPr>
              <w:jc w:val="center"/>
              <w:rPr>
                <w:sz w:val="24"/>
                <w:szCs w:val="24"/>
                <w:lang w:val="en-US"/>
              </w:rPr>
            </w:pPr>
            <w:r w:rsidRPr="00507E15">
              <w:rPr>
                <w:sz w:val="24"/>
                <w:szCs w:val="24"/>
                <w:lang w:val="en-US"/>
              </w:rPr>
              <w:t>0</w:t>
            </w:r>
            <w:r>
              <w:rPr>
                <w:sz w:val="24"/>
                <w:szCs w:val="24"/>
              </w:rPr>
              <w:t>,</w:t>
            </w:r>
            <w:r w:rsidRPr="00507E15">
              <w:rPr>
                <w:sz w:val="24"/>
                <w:szCs w:val="24"/>
                <w:lang w:val="en-US"/>
              </w:rPr>
              <w:t>74</w:t>
            </w:r>
          </w:p>
        </w:tc>
      </w:tr>
    </w:tbl>
    <w:p w:rsidR="005B5863" w:rsidRDefault="005B5863" w:rsidP="009A7C79">
      <w:pPr>
        <w:pStyle w:val="21"/>
        <w:spacing w:after="0" w:line="240" w:lineRule="auto"/>
        <w:ind w:left="0" w:firstLine="709"/>
        <w:jc w:val="both"/>
        <w:rPr>
          <w:sz w:val="24"/>
          <w:szCs w:val="24"/>
        </w:rPr>
      </w:pPr>
    </w:p>
    <w:p w:rsidR="009A7C79" w:rsidRPr="00507E15" w:rsidRDefault="009A7C79" w:rsidP="009A7C79">
      <w:pPr>
        <w:pStyle w:val="21"/>
        <w:spacing w:after="0" w:line="240" w:lineRule="auto"/>
        <w:ind w:left="0" w:firstLine="709"/>
        <w:jc w:val="both"/>
        <w:rPr>
          <w:sz w:val="24"/>
          <w:szCs w:val="24"/>
        </w:rPr>
      </w:pPr>
      <w:r w:rsidRPr="00507E15">
        <w:rPr>
          <w:sz w:val="24"/>
          <w:szCs w:val="24"/>
        </w:rPr>
        <w:t xml:space="preserve">За 9 месяцев полугодие 2016 года изменились основные показатели рынка труда по сравнению с аналогичным периодом 2015 года: численность безработных сократилась на </w:t>
      </w:r>
      <w:r>
        <w:rPr>
          <w:sz w:val="24"/>
          <w:szCs w:val="24"/>
        </w:rPr>
        <w:t>6%</w:t>
      </w:r>
      <w:r w:rsidRPr="00507E15">
        <w:rPr>
          <w:sz w:val="24"/>
          <w:szCs w:val="24"/>
        </w:rPr>
        <w:t xml:space="preserve"> и составила 150 человек,  уровень регистрируемой безработицы сократился на 5%, количество заявленных вакансий увеличилось  на 46 единиц или 15,3%.</w:t>
      </w:r>
    </w:p>
    <w:p w:rsidR="005B5863" w:rsidRDefault="005B5863" w:rsidP="009A7C79">
      <w:pPr>
        <w:jc w:val="center"/>
        <w:rPr>
          <w:rFonts w:ascii="Times New Roman CYR" w:hAnsi="Times New Roman CYR" w:cs="Times New Roman CYR"/>
          <w:b/>
          <w:sz w:val="24"/>
          <w:szCs w:val="24"/>
        </w:rPr>
      </w:pPr>
    </w:p>
    <w:p w:rsidR="009A7C79" w:rsidRPr="00876D6B" w:rsidRDefault="009A7C79" w:rsidP="009A7C79">
      <w:pPr>
        <w:jc w:val="center"/>
        <w:rPr>
          <w:rFonts w:ascii="Times New Roman CYR" w:hAnsi="Times New Roman CYR" w:cs="Times New Roman CYR"/>
          <w:b/>
          <w:sz w:val="24"/>
          <w:szCs w:val="24"/>
        </w:rPr>
      </w:pPr>
      <w:r w:rsidRPr="00876D6B">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9A7C79" w:rsidRPr="00876D6B" w:rsidRDefault="009A7C79" w:rsidP="009A7C79">
      <w:pPr>
        <w:jc w:val="center"/>
        <w:rPr>
          <w:bCs/>
          <w:sz w:val="24"/>
          <w:szCs w:val="24"/>
        </w:rPr>
      </w:pPr>
      <w:r w:rsidRPr="00876D6B">
        <w:rPr>
          <w:rFonts w:ascii="Times New Roman CYR" w:hAnsi="Times New Roman CYR" w:cs="Times New Roman CYR"/>
          <w:b/>
          <w:sz w:val="24"/>
          <w:szCs w:val="24"/>
        </w:rPr>
        <w:t>по содействию занятости на 01.</w:t>
      </w:r>
      <w:r>
        <w:rPr>
          <w:rFonts w:ascii="Times New Roman CYR" w:hAnsi="Times New Roman CYR" w:cs="Times New Roman CYR"/>
          <w:b/>
          <w:sz w:val="24"/>
          <w:szCs w:val="24"/>
        </w:rPr>
        <w:t>10</w:t>
      </w:r>
      <w:r w:rsidRPr="00876D6B">
        <w:rPr>
          <w:rFonts w:ascii="Times New Roman CYR" w:hAnsi="Times New Roman CYR" w:cs="Times New Roman CYR"/>
          <w:b/>
          <w:sz w:val="24"/>
          <w:szCs w:val="24"/>
        </w:rPr>
        <w:t>.2016 года</w:t>
      </w:r>
    </w:p>
    <w:p w:rsidR="009A7C79" w:rsidRPr="00876D6B" w:rsidRDefault="009A7C79" w:rsidP="009A7C79">
      <w:pPr>
        <w:jc w:val="right"/>
        <w:rPr>
          <w:sz w:val="22"/>
          <w:szCs w:val="22"/>
        </w:rPr>
      </w:pPr>
      <w:r w:rsidRPr="00876D6B">
        <w:rPr>
          <w:bCs/>
          <w:sz w:val="22"/>
          <w:szCs w:val="22"/>
        </w:rPr>
        <w:t>Т</w:t>
      </w:r>
      <w:r w:rsidRPr="00876D6B">
        <w:rPr>
          <w:sz w:val="22"/>
          <w:szCs w:val="22"/>
        </w:rPr>
        <w:t>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1134"/>
        <w:gridCol w:w="993"/>
        <w:gridCol w:w="992"/>
      </w:tblGrid>
      <w:tr w:rsidR="009A7C79" w:rsidRPr="00876D6B" w:rsidTr="00456A33">
        <w:trPr>
          <w:trHeight w:val="180"/>
          <w:tblHeader/>
          <w:jc w:val="center"/>
        </w:trPr>
        <w:tc>
          <w:tcPr>
            <w:tcW w:w="534" w:type="dxa"/>
            <w:vMerge w:val="restart"/>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center"/>
              <w:rPr>
                <w:sz w:val="22"/>
                <w:szCs w:val="22"/>
              </w:rPr>
            </w:pPr>
            <w:r w:rsidRPr="00876D6B">
              <w:rPr>
                <w:sz w:val="22"/>
                <w:szCs w:val="22"/>
              </w:rPr>
              <w:t>№ п/п</w:t>
            </w:r>
          </w:p>
        </w:tc>
        <w:tc>
          <w:tcPr>
            <w:tcW w:w="5811" w:type="dxa"/>
            <w:vMerge w:val="restart"/>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center"/>
              <w:rPr>
                <w:sz w:val="22"/>
                <w:szCs w:val="22"/>
              </w:rPr>
            </w:pPr>
            <w:r w:rsidRPr="00876D6B">
              <w:rP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center"/>
              <w:rPr>
                <w:sz w:val="22"/>
                <w:szCs w:val="22"/>
              </w:rPr>
            </w:pPr>
            <w:r w:rsidRPr="00876D6B">
              <w:rPr>
                <w:sz w:val="22"/>
                <w:szCs w:val="22"/>
              </w:rPr>
              <w:t>План на 2016 год</w:t>
            </w:r>
          </w:p>
        </w:tc>
        <w:tc>
          <w:tcPr>
            <w:tcW w:w="1985" w:type="dxa"/>
            <w:gridSpan w:val="2"/>
          </w:tcPr>
          <w:p w:rsidR="009A7C79" w:rsidRPr="00876D6B" w:rsidRDefault="009A7C79" w:rsidP="00456A33">
            <w:pPr>
              <w:jc w:val="center"/>
              <w:rPr>
                <w:sz w:val="22"/>
                <w:szCs w:val="22"/>
              </w:rPr>
            </w:pPr>
            <w:r w:rsidRPr="00876D6B">
              <w:rPr>
                <w:sz w:val="22"/>
                <w:szCs w:val="22"/>
              </w:rPr>
              <w:t>Исполнение на 01.</w:t>
            </w:r>
            <w:r>
              <w:rPr>
                <w:sz w:val="22"/>
                <w:szCs w:val="22"/>
              </w:rPr>
              <w:t>10</w:t>
            </w:r>
            <w:r w:rsidRPr="00876D6B">
              <w:rPr>
                <w:sz w:val="22"/>
                <w:szCs w:val="22"/>
              </w:rPr>
              <w:t>.2016 года</w:t>
            </w:r>
          </w:p>
        </w:tc>
      </w:tr>
      <w:tr w:rsidR="009A7C79" w:rsidRPr="00876D6B" w:rsidTr="00456A33">
        <w:trPr>
          <w:trHeight w:val="360"/>
          <w:tblHeade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9A7C79" w:rsidRPr="00876D6B" w:rsidRDefault="009A7C79" w:rsidP="00456A33">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9A7C79" w:rsidRPr="00876D6B" w:rsidRDefault="009A7C79" w:rsidP="00456A33">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center"/>
              <w:rPr>
                <w:sz w:val="22"/>
                <w:szCs w:val="22"/>
              </w:rPr>
            </w:pPr>
            <w:r w:rsidRPr="00876D6B">
              <w:rPr>
                <w:sz w:val="22"/>
                <w:szCs w:val="22"/>
              </w:rPr>
              <w:t>Тыс. руб.</w:t>
            </w:r>
          </w:p>
        </w:tc>
        <w:tc>
          <w:tcPr>
            <w:tcW w:w="993" w:type="dxa"/>
          </w:tcPr>
          <w:p w:rsidR="009A7C79" w:rsidRPr="00876D6B" w:rsidRDefault="009A7C79" w:rsidP="00456A33">
            <w:pPr>
              <w:jc w:val="center"/>
              <w:rPr>
                <w:sz w:val="22"/>
                <w:szCs w:val="22"/>
              </w:rPr>
            </w:pPr>
            <w:r w:rsidRPr="00876D6B">
              <w:rPr>
                <w:sz w:val="22"/>
                <w:szCs w:val="22"/>
              </w:rPr>
              <w:t>Тыс. рублей</w:t>
            </w:r>
          </w:p>
        </w:tc>
        <w:tc>
          <w:tcPr>
            <w:tcW w:w="992" w:type="dxa"/>
          </w:tcPr>
          <w:p w:rsidR="009A7C79" w:rsidRPr="00876D6B" w:rsidRDefault="009A7C79" w:rsidP="00456A33">
            <w:pPr>
              <w:jc w:val="center"/>
              <w:rPr>
                <w:sz w:val="22"/>
                <w:szCs w:val="22"/>
              </w:rPr>
            </w:pPr>
            <w:r w:rsidRPr="00876D6B">
              <w:rPr>
                <w:sz w:val="22"/>
                <w:szCs w:val="22"/>
              </w:rPr>
              <w:t>%</w:t>
            </w:r>
          </w:p>
        </w:tc>
      </w:tr>
      <w:tr w:rsidR="009A7C79" w:rsidRPr="00876D6B" w:rsidTr="00456A33">
        <w:trPr>
          <w:jc w:val="center"/>
        </w:trPr>
        <w:tc>
          <w:tcPr>
            <w:tcW w:w="534"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both"/>
              <w:rPr>
                <w:sz w:val="22"/>
                <w:szCs w:val="22"/>
              </w:rPr>
            </w:pPr>
            <w:r w:rsidRPr="00876D6B">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both"/>
              <w:rPr>
                <w:sz w:val="22"/>
                <w:szCs w:val="22"/>
              </w:rPr>
            </w:pPr>
            <w:r w:rsidRPr="00876D6B">
              <w:rPr>
                <w:sz w:val="22"/>
                <w:szCs w:val="22"/>
              </w:rPr>
              <w:t xml:space="preserve">Программа «Содействие занятости населения в Ханты - Мансийском автономном округе - </w:t>
            </w:r>
            <w:proofErr w:type="spellStart"/>
            <w:r w:rsidRPr="00876D6B">
              <w:rPr>
                <w:sz w:val="22"/>
                <w:szCs w:val="22"/>
              </w:rPr>
              <w:t>Югре</w:t>
            </w:r>
            <w:proofErr w:type="spellEnd"/>
            <w:r w:rsidRPr="00876D6B">
              <w:rPr>
                <w:sz w:val="22"/>
                <w:szCs w:val="22"/>
              </w:rPr>
              <w:t xml:space="preserve"> на 2016-2020 годы»</w:t>
            </w:r>
          </w:p>
        </w:tc>
        <w:tc>
          <w:tcPr>
            <w:tcW w:w="1134"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center"/>
              <w:rPr>
                <w:sz w:val="22"/>
                <w:szCs w:val="22"/>
              </w:rPr>
            </w:pPr>
            <w:r w:rsidRPr="00876D6B">
              <w:rPr>
                <w:sz w:val="22"/>
                <w:szCs w:val="22"/>
              </w:rPr>
              <w:t>12057,4</w:t>
            </w:r>
          </w:p>
        </w:tc>
        <w:tc>
          <w:tcPr>
            <w:tcW w:w="993" w:type="dxa"/>
          </w:tcPr>
          <w:p w:rsidR="009A7C79" w:rsidRPr="00876D6B" w:rsidRDefault="009A7C79" w:rsidP="00456A33">
            <w:pPr>
              <w:jc w:val="center"/>
              <w:rPr>
                <w:sz w:val="22"/>
                <w:szCs w:val="22"/>
              </w:rPr>
            </w:pPr>
            <w:r w:rsidRPr="00876D6B">
              <w:rPr>
                <w:sz w:val="22"/>
                <w:szCs w:val="22"/>
              </w:rPr>
              <w:t>9467,7</w:t>
            </w:r>
          </w:p>
        </w:tc>
        <w:tc>
          <w:tcPr>
            <w:tcW w:w="992" w:type="dxa"/>
          </w:tcPr>
          <w:p w:rsidR="009A7C79" w:rsidRPr="00876D6B" w:rsidRDefault="009A7C79" w:rsidP="00456A33">
            <w:pPr>
              <w:jc w:val="center"/>
              <w:rPr>
                <w:sz w:val="22"/>
                <w:szCs w:val="22"/>
              </w:rPr>
            </w:pPr>
            <w:r w:rsidRPr="00876D6B">
              <w:rPr>
                <w:sz w:val="22"/>
                <w:szCs w:val="22"/>
              </w:rPr>
              <w:t>78,5</w:t>
            </w:r>
          </w:p>
        </w:tc>
      </w:tr>
      <w:tr w:rsidR="009A7C79" w:rsidRPr="00876D6B" w:rsidTr="00456A33">
        <w:trPr>
          <w:jc w:val="center"/>
        </w:trPr>
        <w:tc>
          <w:tcPr>
            <w:tcW w:w="534"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both"/>
              <w:rPr>
                <w:sz w:val="22"/>
                <w:szCs w:val="22"/>
              </w:rPr>
            </w:pPr>
            <w:r w:rsidRPr="00876D6B">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rsidR="009A7C79" w:rsidRPr="00F15F58" w:rsidRDefault="009A7C79" w:rsidP="00456A33">
            <w:pPr>
              <w:jc w:val="both"/>
              <w:rPr>
                <w:sz w:val="22"/>
                <w:szCs w:val="22"/>
              </w:rPr>
            </w:pPr>
            <w:r w:rsidRPr="00F15F58">
              <w:rPr>
                <w:sz w:val="22"/>
                <w:szCs w:val="22"/>
              </w:rPr>
              <w:t xml:space="preserve">Подпрограмма «Дополнительное мероприятие по содействию в трудоустройстве незанятых инвалидов на оборудованные (оснащенные) для них рабочие места» </w:t>
            </w:r>
          </w:p>
        </w:tc>
        <w:tc>
          <w:tcPr>
            <w:tcW w:w="1134" w:type="dxa"/>
            <w:tcBorders>
              <w:top w:val="single" w:sz="4" w:space="0" w:color="auto"/>
              <w:left w:val="single" w:sz="4" w:space="0" w:color="auto"/>
              <w:bottom w:val="single" w:sz="4" w:space="0" w:color="auto"/>
              <w:right w:val="single" w:sz="4" w:space="0" w:color="auto"/>
            </w:tcBorders>
          </w:tcPr>
          <w:p w:rsidR="009A7C79" w:rsidRPr="00F15F58" w:rsidRDefault="009A7C79" w:rsidP="00456A33">
            <w:pPr>
              <w:jc w:val="center"/>
              <w:rPr>
                <w:sz w:val="22"/>
                <w:szCs w:val="22"/>
              </w:rPr>
            </w:pPr>
            <w:r w:rsidRPr="00F15F58">
              <w:rPr>
                <w:sz w:val="22"/>
                <w:szCs w:val="22"/>
              </w:rPr>
              <w:t>145,4</w:t>
            </w:r>
          </w:p>
        </w:tc>
        <w:tc>
          <w:tcPr>
            <w:tcW w:w="993" w:type="dxa"/>
          </w:tcPr>
          <w:p w:rsidR="009A7C79" w:rsidRPr="00F15F58" w:rsidRDefault="009A7C79" w:rsidP="00456A33">
            <w:pPr>
              <w:jc w:val="center"/>
              <w:rPr>
                <w:sz w:val="22"/>
                <w:szCs w:val="22"/>
              </w:rPr>
            </w:pPr>
            <w:r w:rsidRPr="00F15F58">
              <w:rPr>
                <w:sz w:val="22"/>
                <w:szCs w:val="22"/>
              </w:rPr>
              <w:t>94,5</w:t>
            </w:r>
          </w:p>
        </w:tc>
        <w:tc>
          <w:tcPr>
            <w:tcW w:w="992" w:type="dxa"/>
          </w:tcPr>
          <w:p w:rsidR="009A7C79" w:rsidRPr="00F15F58" w:rsidRDefault="009A7C79" w:rsidP="00456A33">
            <w:pPr>
              <w:jc w:val="center"/>
              <w:rPr>
                <w:sz w:val="22"/>
                <w:szCs w:val="22"/>
              </w:rPr>
            </w:pPr>
            <w:r w:rsidRPr="00F15F58">
              <w:rPr>
                <w:sz w:val="22"/>
                <w:szCs w:val="22"/>
              </w:rPr>
              <w:t>65,0</w:t>
            </w:r>
          </w:p>
        </w:tc>
      </w:tr>
      <w:tr w:rsidR="009A7C79" w:rsidRPr="00876D6B" w:rsidTr="00B524A6">
        <w:trPr>
          <w:trHeight w:val="828"/>
          <w:jc w:val="center"/>
        </w:trPr>
        <w:tc>
          <w:tcPr>
            <w:tcW w:w="534"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both"/>
              <w:rPr>
                <w:sz w:val="22"/>
                <w:szCs w:val="22"/>
              </w:rPr>
            </w:pPr>
            <w:r w:rsidRPr="00876D6B">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B524A6" w:rsidRPr="00B524A6" w:rsidRDefault="009A7C79" w:rsidP="00B524A6">
            <w:pPr>
              <w:jc w:val="both"/>
              <w:rPr>
                <w:sz w:val="22"/>
                <w:szCs w:val="22"/>
              </w:rPr>
            </w:pPr>
            <w:r w:rsidRPr="00876D6B">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center"/>
              <w:rPr>
                <w:sz w:val="22"/>
                <w:szCs w:val="22"/>
              </w:rPr>
            </w:pPr>
            <w:r w:rsidRPr="00876D6B">
              <w:rPr>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center"/>
              <w:rPr>
                <w:sz w:val="22"/>
                <w:szCs w:val="22"/>
              </w:rPr>
            </w:pPr>
            <w:r w:rsidRPr="00876D6B">
              <w:rPr>
                <w:sz w:val="22"/>
                <w:szCs w:val="22"/>
              </w:rPr>
              <w:t>72,7</w:t>
            </w:r>
          </w:p>
        </w:tc>
        <w:tc>
          <w:tcPr>
            <w:tcW w:w="992" w:type="dxa"/>
            <w:tcBorders>
              <w:top w:val="single" w:sz="4" w:space="0" w:color="auto"/>
              <w:left w:val="single" w:sz="4" w:space="0" w:color="auto"/>
              <w:bottom w:val="single" w:sz="4" w:space="0" w:color="auto"/>
              <w:right w:val="single" w:sz="4" w:space="0" w:color="auto"/>
            </w:tcBorders>
          </w:tcPr>
          <w:p w:rsidR="009A7C79" w:rsidRPr="00876D6B" w:rsidRDefault="009A7C79" w:rsidP="00456A33">
            <w:pPr>
              <w:jc w:val="center"/>
              <w:rPr>
                <w:sz w:val="22"/>
                <w:szCs w:val="22"/>
              </w:rPr>
            </w:pPr>
            <w:r w:rsidRPr="00876D6B">
              <w:rPr>
                <w:sz w:val="22"/>
                <w:szCs w:val="22"/>
              </w:rPr>
              <w:t>100,0</w:t>
            </w:r>
          </w:p>
        </w:tc>
      </w:tr>
    </w:tbl>
    <w:p w:rsidR="0015313D" w:rsidRDefault="0015313D" w:rsidP="009A7C79">
      <w:pPr>
        <w:keepNext/>
        <w:widowControl w:val="0"/>
        <w:ind w:firstLine="709"/>
        <w:jc w:val="both"/>
        <w:rPr>
          <w:color w:val="000000" w:themeColor="text1"/>
          <w:sz w:val="24"/>
          <w:szCs w:val="24"/>
        </w:rPr>
      </w:pPr>
    </w:p>
    <w:p w:rsidR="009A7C79" w:rsidRPr="00876D6B" w:rsidRDefault="009A7C79" w:rsidP="009A7C79">
      <w:pPr>
        <w:keepNext/>
        <w:widowControl w:val="0"/>
        <w:ind w:firstLine="709"/>
        <w:jc w:val="both"/>
        <w:rPr>
          <w:color w:val="000000" w:themeColor="text1"/>
          <w:sz w:val="24"/>
          <w:szCs w:val="24"/>
        </w:rPr>
      </w:pPr>
      <w:r w:rsidRPr="00876D6B">
        <w:rPr>
          <w:color w:val="000000" w:themeColor="text1"/>
          <w:sz w:val="24"/>
          <w:szCs w:val="24"/>
        </w:rPr>
        <w:t xml:space="preserve">В 2016 году продолжается реализация мероприятий государственной программы «Содействие занятости населения </w:t>
      </w:r>
      <w:proofErr w:type="gramStart"/>
      <w:r w:rsidRPr="00876D6B">
        <w:rPr>
          <w:color w:val="000000" w:themeColor="text1"/>
          <w:sz w:val="24"/>
          <w:szCs w:val="24"/>
        </w:rPr>
        <w:t>в</w:t>
      </w:r>
      <w:proofErr w:type="gramEnd"/>
      <w:r w:rsidRPr="00876D6B">
        <w:rPr>
          <w:color w:val="000000" w:themeColor="text1"/>
          <w:sz w:val="24"/>
          <w:szCs w:val="24"/>
        </w:rPr>
        <w:t xml:space="preserve"> </w:t>
      </w:r>
      <w:proofErr w:type="gramStart"/>
      <w:r w:rsidRPr="00876D6B">
        <w:rPr>
          <w:color w:val="000000" w:themeColor="text1"/>
          <w:sz w:val="24"/>
          <w:szCs w:val="24"/>
        </w:rPr>
        <w:t>Ханты-Мансийском</w:t>
      </w:r>
      <w:proofErr w:type="gramEnd"/>
      <w:r w:rsidRPr="00876D6B">
        <w:rPr>
          <w:color w:val="000000" w:themeColor="text1"/>
          <w:sz w:val="24"/>
          <w:szCs w:val="24"/>
        </w:rPr>
        <w:t xml:space="preserve"> автономном округе – </w:t>
      </w:r>
      <w:proofErr w:type="spellStart"/>
      <w:r w:rsidRPr="00876D6B">
        <w:rPr>
          <w:color w:val="000000" w:themeColor="text1"/>
          <w:sz w:val="24"/>
          <w:szCs w:val="24"/>
        </w:rPr>
        <w:t>Югре</w:t>
      </w:r>
      <w:proofErr w:type="spellEnd"/>
      <w:r w:rsidRPr="00876D6B">
        <w:rPr>
          <w:color w:val="000000" w:themeColor="text1"/>
          <w:sz w:val="24"/>
          <w:szCs w:val="24"/>
        </w:rPr>
        <w:t xml:space="preserve"> на 201</w:t>
      </w:r>
      <w:r w:rsidR="005B5863">
        <w:rPr>
          <w:color w:val="000000" w:themeColor="text1"/>
          <w:sz w:val="24"/>
          <w:szCs w:val="24"/>
        </w:rPr>
        <w:t>6</w:t>
      </w:r>
      <w:r w:rsidRPr="00876D6B">
        <w:rPr>
          <w:color w:val="000000" w:themeColor="text1"/>
          <w:sz w:val="24"/>
          <w:szCs w:val="24"/>
        </w:rPr>
        <w:t xml:space="preserve">-2020 годы», направленных на содействие занятости населения, улучшение условий и охраны труда в автономном округе.  </w:t>
      </w:r>
    </w:p>
    <w:p w:rsidR="009A7C79" w:rsidRPr="00876D6B" w:rsidRDefault="009A7C79" w:rsidP="009A7C79">
      <w:pPr>
        <w:pStyle w:val="21"/>
        <w:spacing w:after="0" w:line="240" w:lineRule="auto"/>
        <w:ind w:left="0" w:firstLine="709"/>
        <w:jc w:val="both"/>
        <w:rPr>
          <w:sz w:val="24"/>
          <w:szCs w:val="24"/>
        </w:rPr>
      </w:pPr>
      <w:r w:rsidRPr="00876D6B">
        <w:rPr>
          <w:sz w:val="24"/>
          <w:szCs w:val="24"/>
        </w:rPr>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876D6B">
        <w:rPr>
          <w:sz w:val="24"/>
          <w:szCs w:val="24"/>
        </w:rPr>
        <w:t>Урайским</w:t>
      </w:r>
      <w:proofErr w:type="spellEnd"/>
      <w:r w:rsidRPr="00876D6B">
        <w:rPr>
          <w:sz w:val="24"/>
          <w:szCs w:val="24"/>
        </w:rPr>
        <w:t xml:space="preserve"> центром занятости населения в постоянном режиме ведется работа с работодателями города Урай.</w:t>
      </w:r>
    </w:p>
    <w:p w:rsidR="009A7C79" w:rsidRPr="00876D6B" w:rsidRDefault="009A7C79" w:rsidP="009A7C79">
      <w:pPr>
        <w:pStyle w:val="21"/>
        <w:spacing w:after="0" w:line="240" w:lineRule="auto"/>
        <w:ind w:left="0" w:firstLine="709"/>
        <w:jc w:val="both"/>
        <w:rPr>
          <w:sz w:val="24"/>
          <w:szCs w:val="24"/>
        </w:rPr>
      </w:pPr>
      <w:r w:rsidRPr="00876D6B">
        <w:rPr>
          <w:sz w:val="24"/>
          <w:szCs w:val="24"/>
        </w:rPr>
        <w:t xml:space="preserve">За 9 месяцев 2016 года заключено 14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14 предприятиями города на 200 рабочих мест (за аналогичный период в 2015 года было заключено 22 договора с 19 предприятиями города на 171 рабочее место).  </w:t>
      </w:r>
    </w:p>
    <w:p w:rsidR="009A7C79" w:rsidRPr="00876D6B" w:rsidRDefault="009A7C79" w:rsidP="009A7C79">
      <w:pPr>
        <w:pStyle w:val="a3"/>
        <w:ind w:firstLine="709"/>
      </w:pPr>
      <w:r w:rsidRPr="00876D6B">
        <w:lastRenderedPageBreak/>
        <w:t>За январь-сентябрь 2016 года заключено 6 договоров по организации временного трудоустройства безработных граждан, испытывающих трудности в поиске работы</w:t>
      </w:r>
      <w:r w:rsidR="00B6377B">
        <w:t>,</w:t>
      </w:r>
      <w:r w:rsidRPr="00876D6B">
        <w:t xml:space="preserve"> на 20 рабочих мест с 6 работодателями города (за аналогичный период  2015 года - 5 договоров на 18 рабочих мест с 4 предприятиями города). Оказана  помощь во временном трудоустройстве </w:t>
      </w:r>
      <w:r>
        <w:t>2</w:t>
      </w:r>
      <w:r w:rsidRPr="00876D6B">
        <w:t xml:space="preserve">2 безработным гражданам из числа граждан, испытывающих трудности в поиске работы (за аналогичный период 2015 года трудоустроено 13 человек). </w:t>
      </w:r>
    </w:p>
    <w:p w:rsidR="009A7C79" w:rsidRPr="00876D6B" w:rsidRDefault="009A7C79" w:rsidP="009A7C79">
      <w:pPr>
        <w:ind w:firstLine="709"/>
        <w:jc w:val="both"/>
        <w:rPr>
          <w:sz w:val="24"/>
          <w:szCs w:val="24"/>
        </w:rPr>
      </w:pPr>
      <w:r w:rsidRPr="00876D6B">
        <w:rPr>
          <w:sz w:val="24"/>
          <w:szCs w:val="24"/>
        </w:rPr>
        <w:t xml:space="preserve">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2016 год заключен на 469 рабочих мест.  За  9 месяцев 2016 года трудоустроены 459 несовершеннолетних граждан по профессиям:  курьер, делопроизводитель, помощник воспитателя, рабочий зеленого хозяйства, корреспондент, </w:t>
      </w:r>
      <w:proofErr w:type="spellStart"/>
      <w:r w:rsidRPr="00876D6B">
        <w:rPr>
          <w:sz w:val="24"/>
          <w:szCs w:val="24"/>
        </w:rPr>
        <w:t>культорганизатор</w:t>
      </w:r>
      <w:proofErr w:type="spellEnd"/>
      <w:r w:rsidRPr="00876D6B">
        <w:rPr>
          <w:sz w:val="24"/>
          <w:szCs w:val="24"/>
        </w:rPr>
        <w:t xml:space="preserve">. </w:t>
      </w:r>
    </w:p>
    <w:p w:rsidR="009A7C79" w:rsidRPr="00876D6B" w:rsidRDefault="009A7C79" w:rsidP="009A7C79">
      <w:pPr>
        <w:pStyle w:val="a3"/>
        <w:ind w:firstLine="709"/>
        <w:rPr>
          <w:szCs w:val="24"/>
        </w:rPr>
      </w:pPr>
      <w:r w:rsidRPr="00876D6B">
        <w:rPr>
          <w:szCs w:val="24"/>
        </w:rPr>
        <w:t xml:space="preserve">За январь-сентябрь 2016 года </w:t>
      </w:r>
      <w:proofErr w:type="spellStart"/>
      <w:r w:rsidRPr="00876D6B">
        <w:rPr>
          <w:szCs w:val="24"/>
        </w:rPr>
        <w:t>Урайским</w:t>
      </w:r>
      <w:proofErr w:type="spellEnd"/>
      <w:r w:rsidRPr="00876D6B">
        <w:rPr>
          <w:szCs w:val="24"/>
        </w:rPr>
        <w:t xml:space="preserve"> центром занятости населения  было организовано и проведено  9 мини-ярмарок вакансий, в которых принял</w:t>
      </w:r>
      <w:r w:rsidR="00B6377B">
        <w:rPr>
          <w:szCs w:val="24"/>
        </w:rPr>
        <w:t>и</w:t>
      </w:r>
      <w:r w:rsidRPr="00876D6B">
        <w:rPr>
          <w:szCs w:val="24"/>
        </w:rPr>
        <w:t xml:space="preserve"> участие 48 человек, было заявлено 32  вакансии. В результате проведенных ярмарок трудоустроено 27 человек.</w:t>
      </w:r>
    </w:p>
    <w:p w:rsidR="009A7C79" w:rsidRPr="00FD4C07" w:rsidRDefault="009A7C79" w:rsidP="009A7C79">
      <w:pPr>
        <w:ind w:firstLine="709"/>
        <w:jc w:val="both"/>
        <w:rPr>
          <w:sz w:val="24"/>
          <w:szCs w:val="24"/>
        </w:rPr>
      </w:pPr>
      <w:r w:rsidRPr="00FD4C07">
        <w:rPr>
          <w:sz w:val="24"/>
          <w:szCs w:val="24"/>
        </w:rPr>
        <w:t>Направлено на профессиональное обучение 72 безработных гражданина</w:t>
      </w:r>
      <w:r w:rsidR="00117701">
        <w:rPr>
          <w:sz w:val="24"/>
          <w:szCs w:val="24"/>
        </w:rPr>
        <w:t>,</w:t>
      </w:r>
      <w:r w:rsidRPr="00FD4C07">
        <w:rPr>
          <w:sz w:val="24"/>
          <w:szCs w:val="24"/>
        </w:rPr>
        <w:t xml:space="preserve"> из них  приступили к обучению 65 человек. На 01.10.2016 года завершили профессиональное обучение 62 безработных гражданина, из них трудоустроен 21 человек. Также прошли профессиональное обучение 3 пенсионера по профессии «Охранник»,  5 женщин в период отпуска по уходу за детьми до трех лет и 3  женщины, осуществляющие уход за детьми до 3 лет, повысили квалификацию  по профессии «Бухгалтерия - 1С». </w:t>
      </w:r>
    </w:p>
    <w:p w:rsidR="009A7C79" w:rsidRPr="00FD4C07" w:rsidRDefault="009A7C79" w:rsidP="009A7C79">
      <w:pPr>
        <w:ind w:firstLine="709"/>
        <w:jc w:val="both"/>
        <w:rPr>
          <w:sz w:val="24"/>
          <w:szCs w:val="24"/>
        </w:rPr>
      </w:pPr>
      <w:r w:rsidRPr="00FD4C07">
        <w:rPr>
          <w:sz w:val="24"/>
          <w:szCs w:val="24"/>
        </w:rPr>
        <w:t>Получили государственную услугу по профориентации 723 человека,  по психологической поддержке – 34 человека, по социальной адаптации на рынке труда – 54 безработных гражданина.</w:t>
      </w:r>
    </w:p>
    <w:p w:rsidR="009A7C79" w:rsidRPr="0008031B" w:rsidRDefault="009A7C79" w:rsidP="009A7C79">
      <w:pPr>
        <w:pStyle w:val="a3"/>
        <w:rPr>
          <w:color w:val="FF0000"/>
          <w:szCs w:val="24"/>
        </w:rPr>
      </w:pPr>
      <w:r w:rsidRPr="0008031B">
        <w:rPr>
          <w:szCs w:val="24"/>
        </w:rPr>
        <w:t xml:space="preserve">По дополнительному мероприятию </w:t>
      </w:r>
      <w:r w:rsidR="00B84705" w:rsidRPr="0008031B">
        <w:rPr>
          <w:szCs w:val="24"/>
        </w:rPr>
        <w:t xml:space="preserve">«Содействие в трудоустройстве незанятых инвалидов на оборудованные (оснащенные) для них рабочие места» </w:t>
      </w:r>
      <w:r w:rsidRPr="0008031B">
        <w:rPr>
          <w:szCs w:val="24"/>
        </w:rPr>
        <w:t xml:space="preserve">на </w:t>
      </w:r>
      <w:r w:rsidR="00B84705" w:rsidRPr="0008031B">
        <w:rPr>
          <w:szCs w:val="24"/>
        </w:rPr>
        <w:t>01.10.2016</w:t>
      </w:r>
      <w:r w:rsidRPr="0008031B">
        <w:rPr>
          <w:szCs w:val="24"/>
        </w:rPr>
        <w:t xml:space="preserve"> год</w:t>
      </w:r>
      <w:r w:rsidR="00B84705" w:rsidRPr="0008031B">
        <w:rPr>
          <w:szCs w:val="24"/>
        </w:rPr>
        <w:t>а</w:t>
      </w:r>
      <w:r w:rsidRPr="0008031B">
        <w:rPr>
          <w:szCs w:val="24"/>
        </w:rPr>
        <w:t xml:space="preserve"> </w:t>
      </w:r>
      <w:r w:rsidR="00B84705" w:rsidRPr="0008031B">
        <w:rPr>
          <w:szCs w:val="24"/>
        </w:rPr>
        <w:t xml:space="preserve">заключены 2 договора  на оснащение рабочих мест с </w:t>
      </w:r>
      <w:r w:rsidR="00117701">
        <w:rPr>
          <w:szCs w:val="24"/>
        </w:rPr>
        <w:t>2</w:t>
      </w:r>
      <w:r w:rsidR="00B84705" w:rsidRPr="0008031B">
        <w:rPr>
          <w:szCs w:val="24"/>
        </w:rPr>
        <w:t xml:space="preserve"> предприятиями города Урай. Т</w:t>
      </w:r>
      <w:r w:rsidRPr="0008031B">
        <w:rPr>
          <w:szCs w:val="24"/>
        </w:rPr>
        <w:t>рудоустро</w:t>
      </w:r>
      <w:r w:rsidR="00B84705" w:rsidRPr="0008031B">
        <w:rPr>
          <w:szCs w:val="24"/>
        </w:rPr>
        <w:t>ен</w:t>
      </w:r>
      <w:r w:rsidR="00117701">
        <w:rPr>
          <w:szCs w:val="24"/>
        </w:rPr>
        <w:t>о</w:t>
      </w:r>
      <w:r w:rsidRPr="0008031B">
        <w:rPr>
          <w:szCs w:val="24"/>
        </w:rPr>
        <w:t xml:space="preserve"> 2 </w:t>
      </w:r>
      <w:r w:rsidR="00B84705" w:rsidRPr="0008031B">
        <w:rPr>
          <w:szCs w:val="24"/>
        </w:rPr>
        <w:t xml:space="preserve">инвалида. </w:t>
      </w:r>
    </w:p>
    <w:p w:rsidR="009A7C79" w:rsidRPr="00FD4C07" w:rsidRDefault="009A7C79" w:rsidP="009A7C79">
      <w:pPr>
        <w:pStyle w:val="a3"/>
      </w:pPr>
      <w:r w:rsidRPr="0008031B">
        <w:rPr>
          <w:szCs w:val="24"/>
        </w:rPr>
        <w:t>По состоянию на 01.</w:t>
      </w:r>
      <w:r w:rsidRPr="00FD4C07">
        <w:t>10.2016</w:t>
      </w:r>
      <w:r w:rsidR="00117701">
        <w:t xml:space="preserve"> </w:t>
      </w:r>
      <w:r w:rsidRPr="00FD4C07">
        <w:t>г</w:t>
      </w:r>
      <w:r w:rsidR="00117701">
        <w:t>ода</w:t>
      </w:r>
      <w:r w:rsidRPr="00FD4C07">
        <w:t xml:space="preserve"> заключен 1 договор на создание 1 постоянного рабочего места для трудоустройства многодетных и одиноких родителей с МБУ «Молодежный центр». Трудоустроен 1 гражданин по профессии «Юрисконсульт». Ведется поиск работодателей, готовых к созданию постоянных рабочих мест и заключению договора на их оснащение.</w:t>
      </w:r>
    </w:p>
    <w:p w:rsidR="009A7C79" w:rsidRPr="00FD4C07" w:rsidRDefault="009A7C79" w:rsidP="009A7C79">
      <w:pPr>
        <w:widowControl w:val="0"/>
        <w:ind w:firstLine="709"/>
        <w:jc w:val="both"/>
        <w:rPr>
          <w:sz w:val="24"/>
          <w:szCs w:val="24"/>
        </w:rPr>
      </w:pPr>
      <w:r w:rsidRPr="00FD4C07">
        <w:rPr>
          <w:sz w:val="24"/>
          <w:szCs w:val="24"/>
        </w:rPr>
        <w:t xml:space="preserve">В целях расширения возможностей при поиске работы и повышения мобильности соискателей на официальном сайте </w:t>
      </w:r>
      <w:proofErr w:type="spellStart"/>
      <w:r w:rsidRPr="00FD4C07">
        <w:rPr>
          <w:sz w:val="24"/>
          <w:szCs w:val="24"/>
        </w:rPr>
        <w:t>Урайского</w:t>
      </w:r>
      <w:proofErr w:type="spellEnd"/>
      <w:r w:rsidRPr="00FD4C07">
        <w:rPr>
          <w:sz w:val="24"/>
          <w:szCs w:val="24"/>
        </w:rPr>
        <w:t xml:space="preserve">  центра занятости населения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2F4DDF" w:rsidRPr="00FD4C07" w:rsidRDefault="002F4DDF" w:rsidP="002F4DDF">
      <w:pPr>
        <w:widowControl w:val="0"/>
        <w:ind w:firstLine="709"/>
        <w:jc w:val="both"/>
        <w:rPr>
          <w:sz w:val="24"/>
          <w:szCs w:val="24"/>
        </w:rPr>
      </w:pPr>
    </w:p>
    <w:p w:rsidR="00A501AD" w:rsidRPr="00456A33" w:rsidRDefault="009C4FA6" w:rsidP="009C4FA6">
      <w:pPr>
        <w:ind w:firstLine="709"/>
        <w:jc w:val="center"/>
        <w:rPr>
          <w:b/>
          <w:sz w:val="28"/>
          <w:szCs w:val="28"/>
        </w:rPr>
      </w:pPr>
      <w:r w:rsidRPr="00456A33">
        <w:rPr>
          <w:b/>
          <w:sz w:val="28"/>
          <w:szCs w:val="28"/>
        </w:rPr>
        <w:t xml:space="preserve">3. </w:t>
      </w:r>
      <w:r w:rsidR="001F145E" w:rsidRPr="00456A33">
        <w:rPr>
          <w:b/>
          <w:sz w:val="28"/>
          <w:szCs w:val="28"/>
        </w:rPr>
        <w:t xml:space="preserve"> </w:t>
      </w:r>
      <w:r w:rsidR="00A501AD" w:rsidRPr="00456A33">
        <w:rPr>
          <w:b/>
          <w:sz w:val="28"/>
          <w:szCs w:val="28"/>
        </w:rPr>
        <w:t>Пенсии, социальные выплаты  и пособия</w:t>
      </w:r>
    </w:p>
    <w:p w:rsidR="009C4FA6" w:rsidRPr="00456A33" w:rsidRDefault="009C4FA6" w:rsidP="00A501AD">
      <w:pPr>
        <w:pStyle w:val="a3"/>
        <w:ind w:firstLine="709"/>
      </w:pPr>
    </w:p>
    <w:p w:rsidR="00A501AD" w:rsidRPr="00456A33" w:rsidRDefault="00A501AD" w:rsidP="00A501AD">
      <w:pPr>
        <w:pStyle w:val="a3"/>
        <w:ind w:firstLine="709"/>
      </w:pPr>
      <w:r w:rsidRPr="00456A33">
        <w:t>Пенсии и пособия являются основной статьей доходов пенсионеров и нетрудоспособного населения.</w:t>
      </w:r>
      <w:r w:rsidRPr="00456A33">
        <w:rPr>
          <w:b/>
        </w:rPr>
        <w:t xml:space="preserve"> </w:t>
      </w:r>
      <w:r w:rsidRPr="00456A33">
        <w:t>Численность пенсионеров на 01.</w:t>
      </w:r>
      <w:r w:rsidR="00133E7E" w:rsidRPr="00456A33">
        <w:t>10</w:t>
      </w:r>
      <w:r w:rsidRPr="00456A33">
        <w:t xml:space="preserve">.2016 года  составила </w:t>
      </w:r>
      <w:r w:rsidRPr="00456A33">
        <w:rPr>
          <w:color w:val="000000" w:themeColor="text1"/>
        </w:rPr>
        <w:t>12</w:t>
      </w:r>
      <w:r w:rsidR="00456A33" w:rsidRPr="00456A33">
        <w:rPr>
          <w:color w:val="000000" w:themeColor="text1"/>
        </w:rPr>
        <w:t>946</w:t>
      </w:r>
      <w:r w:rsidRPr="00456A33">
        <w:rPr>
          <w:color w:val="000000" w:themeColor="text1"/>
        </w:rPr>
        <w:t xml:space="preserve"> </w:t>
      </w:r>
      <w:r w:rsidRPr="00456A33">
        <w:t>человек,  что составляет 31,</w:t>
      </w:r>
      <w:r w:rsidR="00BE7D0C" w:rsidRPr="00456A33">
        <w:t>9</w:t>
      </w:r>
      <w:r w:rsidRPr="00456A33">
        <w:rPr>
          <w:color w:val="000000" w:themeColor="text1"/>
        </w:rPr>
        <w:t>%</w:t>
      </w:r>
      <w:r w:rsidRPr="00456A33">
        <w:t xml:space="preserve"> от общей численности постоянного населения. Численность получателей пенсий продолжает расти и на 01.</w:t>
      </w:r>
      <w:r w:rsidR="00456A33" w:rsidRPr="00456A33">
        <w:t>10</w:t>
      </w:r>
      <w:r w:rsidRPr="00456A33">
        <w:t xml:space="preserve">.2016 года в сравнении с  аналогичным периодом  2015 года выросла </w:t>
      </w:r>
      <w:r w:rsidRPr="00456A33">
        <w:rPr>
          <w:color w:val="000000" w:themeColor="text1"/>
        </w:rPr>
        <w:t>на 347</w:t>
      </w:r>
      <w:r w:rsidRPr="00456A33">
        <w:t xml:space="preserve"> человек. </w:t>
      </w:r>
    </w:p>
    <w:p w:rsidR="00A501AD" w:rsidRPr="00456A33" w:rsidRDefault="00776BB0" w:rsidP="00A501AD">
      <w:pPr>
        <w:pStyle w:val="a3"/>
      </w:pPr>
      <w:r>
        <w:t>За 9 месяцев</w:t>
      </w:r>
      <w:r w:rsidR="00A501AD" w:rsidRPr="00456A33">
        <w:t xml:space="preserve"> 2016 года в сравнении с аналогичным периодом 2015 года произошло увеличение численности пенсионеров «по возрасту» на 315 человек (2,8%), «получателей социальных выплат» - на 34 человека (4,5%). </w:t>
      </w:r>
    </w:p>
    <w:p w:rsidR="007D6DE6" w:rsidRDefault="007D6DE6" w:rsidP="00A501AD">
      <w:pPr>
        <w:pStyle w:val="a3"/>
        <w:ind w:firstLine="0"/>
        <w:jc w:val="center"/>
        <w:rPr>
          <w:b/>
        </w:rPr>
      </w:pPr>
    </w:p>
    <w:p w:rsidR="0015313D" w:rsidRDefault="0015313D" w:rsidP="00A501AD">
      <w:pPr>
        <w:pStyle w:val="a3"/>
        <w:ind w:firstLine="0"/>
        <w:jc w:val="center"/>
        <w:rPr>
          <w:b/>
        </w:rPr>
      </w:pPr>
    </w:p>
    <w:p w:rsidR="0015313D" w:rsidRDefault="0015313D" w:rsidP="00A501AD">
      <w:pPr>
        <w:pStyle w:val="a3"/>
        <w:ind w:firstLine="0"/>
        <w:jc w:val="center"/>
        <w:rPr>
          <w:b/>
        </w:rPr>
      </w:pPr>
    </w:p>
    <w:p w:rsidR="0015313D" w:rsidRPr="00456A33" w:rsidRDefault="0015313D" w:rsidP="00A501AD">
      <w:pPr>
        <w:pStyle w:val="a3"/>
        <w:ind w:firstLine="0"/>
        <w:jc w:val="center"/>
        <w:rPr>
          <w:b/>
        </w:rPr>
      </w:pPr>
    </w:p>
    <w:p w:rsidR="00A501AD" w:rsidRPr="00456A33" w:rsidRDefault="00A501AD" w:rsidP="00A501AD">
      <w:pPr>
        <w:pStyle w:val="a3"/>
        <w:ind w:firstLine="0"/>
        <w:jc w:val="center"/>
        <w:rPr>
          <w:b/>
        </w:rPr>
      </w:pPr>
      <w:r w:rsidRPr="00456A33">
        <w:rPr>
          <w:b/>
        </w:rPr>
        <w:lastRenderedPageBreak/>
        <w:t>Численность пенсионеров (человек)</w:t>
      </w:r>
    </w:p>
    <w:p w:rsidR="00A501AD" w:rsidRPr="00456A33" w:rsidRDefault="00A501AD" w:rsidP="00A501AD">
      <w:pPr>
        <w:pStyle w:val="a3"/>
        <w:ind w:firstLine="0"/>
        <w:jc w:val="right"/>
        <w:rPr>
          <w:sz w:val="22"/>
          <w:szCs w:val="22"/>
        </w:rPr>
      </w:pPr>
      <w:r w:rsidRPr="00456A33">
        <w:rPr>
          <w:sz w:val="22"/>
          <w:szCs w:val="22"/>
        </w:rPr>
        <w:t>Таблица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A501AD" w:rsidRPr="00456A33" w:rsidTr="0095239F">
        <w:trPr>
          <w:trHeight w:val="284"/>
          <w:tblHeader/>
          <w:jc w:val="center"/>
        </w:trPr>
        <w:tc>
          <w:tcPr>
            <w:tcW w:w="4413" w:type="dxa"/>
            <w:vAlign w:val="center"/>
          </w:tcPr>
          <w:p w:rsidR="00A501AD" w:rsidRPr="00456A33" w:rsidRDefault="00A501AD" w:rsidP="0095239F">
            <w:pPr>
              <w:pStyle w:val="a3"/>
              <w:ind w:firstLine="0"/>
              <w:jc w:val="center"/>
              <w:rPr>
                <w:sz w:val="22"/>
                <w:szCs w:val="22"/>
              </w:rPr>
            </w:pPr>
            <w:r w:rsidRPr="00456A33">
              <w:rPr>
                <w:sz w:val="22"/>
                <w:szCs w:val="22"/>
              </w:rPr>
              <w:t>Показатель</w:t>
            </w:r>
          </w:p>
        </w:tc>
        <w:tc>
          <w:tcPr>
            <w:tcW w:w="2617" w:type="dxa"/>
          </w:tcPr>
          <w:p w:rsidR="00A501AD" w:rsidRPr="00456A33" w:rsidRDefault="00A501AD" w:rsidP="00456A33">
            <w:pPr>
              <w:pStyle w:val="a3"/>
              <w:ind w:firstLine="0"/>
              <w:jc w:val="center"/>
              <w:rPr>
                <w:sz w:val="22"/>
                <w:szCs w:val="22"/>
              </w:rPr>
            </w:pPr>
            <w:r w:rsidRPr="00456A33">
              <w:rPr>
                <w:sz w:val="22"/>
                <w:szCs w:val="22"/>
              </w:rPr>
              <w:t>на 01.</w:t>
            </w:r>
            <w:r w:rsidR="00456A33" w:rsidRPr="00456A33">
              <w:rPr>
                <w:sz w:val="22"/>
                <w:szCs w:val="22"/>
              </w:rPr>
              <w:t>10</w:t>
            </w:r>
            <w:r w:rsidRPr="00456A33">
              <w:rPr>
                <w:sz w:val="22"/>
                <w:szCs w:val="22"/>
              </w:rPr>
              <w:t>.2015</w:t>
            </w:r>
          </w:p>
        </w:tc>
        <w:tc>
          <w:tcPr>
            <w:tcW w:w="2618" w:type="dxa"/>
          </w:tcPr>
          <w:p w:rsidR="00A501AD" w:rsidRPr="00456A33" w:rsidRDefault="00A501AD" w:rsidP="00456A33">
            <w:pPr>
              <w:pStyle w:val="a9"/>
              <w:jc w:val="center"/>
              <w:rPr>
                <w:sz w:val="22"/>
                <w:szCs w:val="22"/>
              </w:rPr>
            </w:pPr>
            <w:r w:rsidRPr="00456A33">
              <w:rPr>
                <w:sz w:val="22"/>
                <w:szCs w:val="22"/>
              </w:rPr>
              <w:t>на 01.</w:t>
            </w:r>
            <w:r w:rsidR="00456A33" w:rsidRPr="00456A33">
              <w:rPr>
                <w:sz w:val="22"/>
                <w:szCs w:val="22"/>
              </w:rPr>
              <w:t>10</w:t>
            </w:r>
            <w:r w:rsidRPr="00456A33">
              <w:rPr>
                <w:sz w:val="22"/>
                <w:szCs w:val="22"/>
              </w:rPr>
              <w:t>.2016</w:t>
            </w:r>
          </w:p>
        </w:tc>
      </w:tr>
      <w:tr w:rsidR="00456A33" w:rsidRPr="00456A33" w:rsidTr="0095239F">
        <w:trPr>
          <w:trHeight w:val="280"/>
          <w:jc w:val="center"/>
        </w:trPr>
        <w:tc>
          <w:tcPr>
            <w:tcW w:w="4413" w:type="dxa"/>
          </w:tcPr>
          <w:p w:rsidR="00456A33" w:rsidRPr="00456A33" w:rsidRDefault="00456A33" w:rsidP="0095239F">
            <w:pPr>
              <w:pStyle w:val="a3"/>
              <w:ind w:firstLine="0"/>
              <w:rPr>
                <w:b/>
                <w:sz w:val="22"/>
                <w:szCs w:val="22"/>
              </w:rPr>
            </w:pPr>
            <w:r w:rsidRPr="00456A33">
              <w:rPr>
                <w:b/>
                <w:sz w:val="22"/>
                <w:szCs w:val="22"/>
              </w:rPr>
              <w:t>Всего пенсионеров</w:t>
            </w:r>
          </w:p>
        </w:tc>
        <w:tc>
          <w:tcPr>
            <w:tcW w:w="2617" w:type="dxa"/>
            <w:shd w:val="clear" w:color="auto" w:fill="auto"/>
            <w:vAlign w:val="center"/>
          </w:tcPr>
          <w:p w:rsidR="00456A33" w:rsidRPr="00456A33" w:rsidRDefault="00456A33" w:rsidP="00456A33">
            <w:pPr>
              <w:pStyle w:val="a3"/>
              <w:ind w:firstLine="0"/>
              <w:jc w:val="center"/>
              <w:rPr>
                <w:b/>
                <w:sz w:val="22"/>
                <w:szCs w:val="22"/>
              </w:rPr>
            </w:pPr>
            <w:r w:rsidRPr="00456A33">
              <w:rPr>
                <w:b/>
                <w:sz w:val="22"/>
                <w:szCs w:val="22"/>
              </w:rPr>
              <w:t>12624</w:t>
            </w:r>
          </w:p>
        </w:tc>
        <w:tc>
          <w:tcPr>
            <w:tcW w:w="2618" w:type="dxa"/>
            <w:vAlign w:val="center"/>
          </w:tcPr>
          <w:p w:rsidR="00456A33" w:rsidRPr="00456A33" w:rsidRDefault="00456A33" w:rsidP="0095239F">
            <w:pPr>
              <w:pStyle w:val="a3"/>
              <w:ind w:firstLine="0"/>
              <w:jc w:val="center"/>
              <w:rPr>
                <w:b/>
                <w:sz w:val="22"/>
                <w:szCs w:val="22"/>
              </w:rPr>
            </w:pPr>
            <w:r>
              <w:rPr>
                <w:b/>
                <w:sz w:val="22"/>
                <w:szCs w:val="22"/>
              </w:rPr>
              <w:t>12946</w:t>
            </w:r>
          </w:p>
        </w:tc>
      </w:tr>
      <w:tr w:rsidR="00456A33" w:rsidRPr="00456A33" w:rsidTr="0095239F">
        <w:trPr>
          <w:trHeight w:val="274"/>
          <w:jc w:val="center"/>
        </w:trPr>
        <w:tc>
          <w:tcPr>
            <w:tcW w:w="4413" w:type="dxa"/>
          </w:tcPr>
          <w:p w:rsidR="00456A33" w:rsidRPr="00456A33" w:rsidRDefault="00456A33" w:rsidP="0095239F">
            <w:pPr>
              <w:pStyle w:val="a3"/>
              <w:rPr>
                <w:sz w:val="22"/>
                <w:szCs w:val="22"/>
              </w:rPr>
            </w:pPr>
            <w:r w:rsidRPr="00456A33">
              <w:rPr>
                <w:sz w:val="22"/>
                <w:szCs w:val="22"/>
              </w:rPr>
              <w:t xml:space="preserve"> том числе:</w:t>
            </w:r>
          </w:p>
        </w:tc>
        <w:tc>
          <w:tcPr>
            <w:tcW w:w="2617" w:type="dxa"/>
            <w:vAlign w:val="center"/>
          </w:tcPr>
          <w:p w:rsidR="00456A33" w:rsidRPr="00456A33" w:rsidRDefault="00456A33" w:rsidP="00456A33">
            <w:pPr>
              <w:rPr>
                <w:b/>
                <w:sz w:val="22"/>
                <w:szCs w:val="22"/>
              </w:rPr>
            </w:pPr>
          </w:p>
        </w:tc>
        <w:tc>
          <w:tcPr>
            <w:tcW w:w="2618" w:type="dxa"/>
            <w:vAlign w:val="center"/>
          </w:tcPr>
          <w:p w:rsidR="00456A33" w:rsidRPr="00456A33" w:rsidRDefault="00456A33" w:rsidP="0095239F">
            <w:pPr>
              <w:rPr>
                <w:b/>
                <w:sz w:val="22"/>
                <w:szCs w:val="22"/>
              </w:rPr>
            </w:pPr>
          </w:p>
        </w:tc>
      </w:tr>
      <w:tr w:rsidR="00456A33" w:rsidRPr="00456A33" w:rsidTr="0095239F">
        <w:trPr>
          <w:trHeight w:val="294"/>
          <w:jc w:val="center"/>
        </w:trPr>
        <w:tc>
          <w:tcPr>
            <w:tcW w:w="4413" w:type="dxa"/>
          </w:tcPr>
          <w:p w:rsidR="00456A33" w:rsidRPr="00456A33" w:rsidRDefault="00456A33" w:rsidP="0095239F">
            <w:pPr>
              <w:pStyle w:val="a7"/>
              <w:spacing w:after="0"/>
              <w:rPr>
                <w:sz w:val="22"/>
                <w:szCs w:val="22"/>
              </w:rPr>
            </w:pPr>
            <w:r w:rsidRPr="00456A33">
              <w:rPr>
                <w:sz w:val="22"/>
                <w:szCs w:val="22"/>
              </w:rPr>
              <w:t xml:space="preserve">по возрасту   </w:t>
            </w:r>
          </w:p>
        </w:tc>
        <w:tc>
          <w:tcPr>
            <w:tcW w:w="2617" w:type="dxa"/>
            <w:vAlign w:val="center"/>
          </w:tcPr>
          <w:p w:rsidR="00456A33" w:rsidRPr="00456A33" w:rsidRDefault="00456A33" w:rsidP="00456A33">
            <w:pPr>
              <w:pStyle w:val="a3"/>
              <w:ind w:firstLine="0"/>
              <w:jc w:val="center"/>
              <w:rPr>
                <w:sz w:val="22"/>
                <w:szCs w:val="22"/>
              </w:rPr>
            </w:pPr>
            <w:r w:rsidRPr="00456A33">
              <w:rPr>
                <w:sz w:val="22"/>
                <w:szCs w:val="22"/>
              </w:rPr>
              <w:t>11280</w:t>
            </w:r>
          </w:p>
        </w:tc>
        <w:tc>
          <w:tcPr>
            <w:tcW w:w="2618" w:type="dxa"/>
            <w:vAlign w:val="center"/>
          </w:tcPr>
          <w:p w:rsidR="00456A33" w:rsidRPr="00456A33" w:rsidRDefault="00456A33" w:rsidP="0095239F">
            <w:pPr>
              <w:pStyle w:val="a3"/>
              <w:ind w:firstLine="0"/>
              <w:jc w:val="center"/>
              <w:rPr>
                <w:sz w:val="22"/>
                <w:szCs w:val="22"/>
              </w:rPr>
            </w:pPr>
            <w:r>
              <w:rPr>
                <w:sz w:val="22"/>
                <w:szCs w:val="22"/>
              </w:rPr>
              <w:t>11551</w:t>
            </w:r>
          </w:p>
        </w:tc>
      </w:tr>
      <w:tr w:rsidR="00456A33" w:rsidRPr="00456A33" w:rsidTr="0095239F">
        <w:trPr>
          <w:trHeight w:val="277"/>
          <w:jc w:val="center"/>
        </w:trPr>
        <w:tc>
          <w:tcPr>
            <w:tcW w:w="4413" w:type="dxa"/>
          </w:tcPr>
          <w:p w:rsidR="00456A33" w:rsidRPr="00456A33" w:rsidRDefault="00456A33" w:rsidP="0095239F">
            <w:pPr>
              <w:pStyle w:val="a3"/>
              <w:ind w:firstLine="0"/>
              <w:rPr>
                <w:sz w:val="22"/>
                <w:szCs w:val="22"/>
              </w:rPr>
            </w:pPr>
            <w:r w:rsidRPr="00456A33">
              <w:rPr>
                <w:sz w:val="22"/>
                <w:szCs w:val="22"/>
              </w:rPr>
              <w:t>по инвалидности</w:t>
            </w:r>
          </w:p>
        </w:tc>
        <w:tc>
          <w:tcPr>
            <w:tcW w:w="2617" w:type="dxa"/>
            <w:vAlign w:val="center"/>
          </w:tcPr>
          <w:p w:rsidR="00456A33" w:rsidRPr="00456A33" w:rsidRDefault="00456A33" w:rsidP="00456A33">
            <w:pPr>
              <w:pStyle w:val="a3"/>
              <w:ind w:firstLine="0"/>
              <w:jc w:val="center"/>
              <w:rPr>
                <w:sz w:val="22"/>
                <w:szCs w:val="22"/>
              </w:rPr>
            </w:pPr>
            <w:r w:rsidRPr="00456A33">
              <w:rPr>
                <w:sz w:val="22"/>
                <w:szCs w:val="22"/>
              </w:rPr>
              <w:t>310</w:t>
            </w:r>
          </w:p>
        </w:tc>
        <w:tc>
          <w:tcPr>
            <w:tcW w:w="2618" w:type="dxa"/>
            <w:vAlign w:val="center"/>
          </w:tcPr>
          <w:p w:rsidR="00456A33" w:rsidRPr="00456A33" w:rsidRDefault="00456A33" w:rsidP="0095239F">
            <w:pPr>
              <w:pStyle w:val="a3"/>
              <w:ind w:firstLine="0"/>
              <w:jc w:val="center"/>
              <w:rPr>
                <w:sz w:val="22"/>
                <w:szCs w:val="22"/>
              </w:rPr>
            </w:pPr>
            <w:r>
              <w:rPr>
                <w:sz w:val="22"/>
                <w:szCs w:val="22"/>
              </w:rPr>
              <w:t>308</w:t>
            </w:r>
          </w:p>
        </w:tc>
      </w:tr>
      <w:tr w:rsidR="00456A33" w:rsidRPr="00456A33" w:rsidTr="0095239F">
        <w:trPr>
          <w:trHeight w:val="266"/>
          <w:jc w:val="center"/>
        </w:trPr>
        <w:tc>
          <w:tcPr>
            <w:tcW w:w="4413" w:type="dxa"/>
          </w:tcPr>
          <w:p w:rsidR="00456A33" w:rsidRPr="00456A33" w:rsidRDefault="00456A33" w:rsidP="0095239F">
            <w:pPr>
              <w:pStyle w:val="a3"/>
              <w:ind w:firstLine="0"/>
              <w:rPr>
                <w:sz w:val="22"/>
                <w:szCs w:val="22"/>
              </w:rPr>
            </w:pPr>
            <w:r w:rsidRPr="00456A33">
              <w:rPr>
                <w:sz w:val="22"/>
                <w:szCs w:val="22"/>
              </w:rPr>
              <w:t>по потере кормильца</w:t>
            </w:r>
          </w:p>
        </w:tc>
        <w:tc>
          <w:tcPr>
            <w:tcW w:w="2617" w:type="dxa"/>
            <w:vAlign w:val="center"/>
          </w:tcPr>
          <w:p w:rsidR="00456A33" w:rsidRPr="00456A33" w:rsidRDefault="00456A33" w:rsidP="00456A33">
            <w:pPr>
              <w:pStyle w:val="a3"/>
              <w:ind w:firstLine="0"/>
              <w:jc w:val="center"/>
              <w:rPr>
                <w:sz w:val="22"/>
                <w:szCs w:val="22"/>
              </w:rPr>
            </w:pPr>
            <w:r w:rsidRPr="00456A33">
              <w:rPr>
                <w:sz w:val="22"/>
                <w:szCs w:val="22"/>
              </w:rPr>
              <w:t>272</w:t>
            </w:r>
          </w:p>
        </w:tc>
        <w:tc>
          <w:tcPr>
            <w:tcW w:w="2618" w:type="dxa"/>
            <w:vAlign w:val="center"/>
          </w:tcPr>
          <w:p w:rsidR="00456A33" w:rsidRPr="00456A33" w:rsidRDefault="00456A33" w:rsidP="0095239F">
            <w:pPr>
              <w:pStyle w:val="a3"/>
              <w:ind w:firstLine="0"/>
              <w:jc w:val="center"/>
              <w:rPr>
                <w:sz w:val="22"/>
                <w:szCs w:val="22"/>
              </w:rPr>
            </w:pPr>
            <w:r>
              <w:rPr>
                <w:sz w:val="22"/>
                <w:szCs w:val="22"/>
              </w:rPr>
              <w:t>284</w:t>
            </w:r>
          </w:p>
        </w:tc>
      </w:tr>
      <w:tr w:rsidR="00456A33" w:rsidRPr="00456A33" w:rsidTr="0095239F">
        <w:trPr>
          <w:trHeight w:val="270"/>
          <w:jc w:val="center"/>
        </w:trPr>
        <w:tc>
          <w:tcPr>
            <w:tcW w:w="4413" w:type="dxa"/>
            <w:vAlign w:val="center"/>
          </w:tcPr>
          <w:p w:rsidR="00456A33" w:rsidRPr="00456A33" w:rsidRDefault="00456A33" w:rsidP="0095239F">
            <w:pPr>
              <w:pStyle w:val="a3"/>
              <w:ind w:firstLine="0"/>
              <w:jc w:val="left"/>
              <w:rPr>
                <w:sz w:val="22"/>
                <w:szCs w:val="22"/>
              </w:rPr>
            </w:pPr>
            <w:r w:rsidRPr="00456A33">
              <w:rPr>
                <w:sz w:val="22"/>
                <w:szCs w:val="22"/>
              </w:rPr>
              <w:t>получатели социальных пенсий</w:t>
            </w:r>
          </w:p>
        </w:tc>
        <w:tc>
          <w:tcPr>
            <w:tcW w:w="2617" w:type="dxa"/>
            <w:vAlign w:val="center"/>
          </w:tcPr>
          <w:p w:rsidR="00456A33" w:rsidRPr="00456A33" w:rsidRDefault="00456A33" w:rsidP="00456A33">
            <w:pPr>
              <w:pStyle w:val="a3"/>
              <w:ind w:firstLine="0"/>
              <w:jc w:val="center"/>
              <w:rPr>
                <w:sz w:val="22"/>
                <w:szCs w:val="22"/>
              </w:rPr>
            </w:pPr>
            <w:r w:rsidRPr="00456A33">
              <w:rPr>
                <w:sz w:val="22"/>
                <w:szCs w:val="22"/>
              </w:rPr>
              <w:t>762</w:t>
            </w:r>
          </w:p>
        </w:tc>
        <w:tc>
          <w:tcPr>
            <w:tcW w:w="2618" w:type="dxa"/>
            <w:vAlign w:val="center"/>
          </w:tcPr>
          <w:p w:rsidR="00456A33" w:rsidRPr="00456A33" w:rsidRDefault="00456A33" w:rsidP="0095239F">
            <w:pPr>
              <w:pStyle w:val="a3"/>
              <w:ind w:firstLine="0"/>
              <w:jc w:val="center"/>
              <w:rPr>
                <w:sz w:val="22"/>
                <w:szCs w:val="22"/>
              </w:rPr>
            </w:pPr>
            <w:r>
              <w:rPr>
                <w:sz w:val="22"/>
                <w:szCs w:val="22"/>
              </w:rPr>
              <w:t>803</w:t>
            </w:r>
          </w:p>
        </w:tc>
      </w:tr>
    </w:tbl>
    <w:p w:rsidR="00A501AD" w:rsidRPr="00456A33" w:rsidRDefault="00A501AD" w:rsidP="00A501AD">
      <w:pPr>
        <w:pStyle w:val="a3"/>
        <w:rPr>
          <w:szCs w:val="24"/>
        </w:rPr>
      </w:pPr>
    </w:p>
    <w:p w:rsidR="00A501AD" w:rsidRPr="00456A33" w:rsidRDefault="00A501AD" w:rsidP="00A501AD">
      <w:pPr>
        <w:pStyle w:val="a3"/>
        <w:ind w:firstLine="709"/>
        <w:rPr>
          <w:szCs w:val="24"/>
        </w:rPr>
      </w:pPr>
      <w:r w:rsidRPr="00456A33">
        <w:rPr>
          <w:color w:val="000000" w:themeColor="text1"/>
          <w:szCs w:val="24"/>
        </w:rPr>
        <w:t>На 01.</w:t>
      </w:r>
      <w:r w:rsidR="00456A33" w:rsidRPr="00456A33">
        <w:rPr>
          <w:color w:val="000000" w:themeColor="text1"/>
          <w:szCs w:val="24"/>
        </w:rPr>
        <w:t>10</w:t>
      </w:r>
      <w:r w:rsidRPr="00456A33">
        <w:rPr>
          <w:color w:val="000000" w:themeColor="text1"/>
          <w:szCs w:val="24"/>
        </w:rPr>
        <w:t>.2016</w:t>
      </w:r>
      <w:r w:rsidRPr="00456A33">
        <w:rPr>
          <w:szCs w:val="24"/>
        </w:rPr>
        <w:t xml:space="preserve"> число получателей дополнительных пенсий составило </w:t>
      </w:r>
      <w:r w:rsidR="00456A33" w:rsidRPr="00456A33">
        <w:rPr>
          <w:szCs w:val="24"/>
        </w:rPr>
        <w:t>5720</w:t>
      </w:r>
      <w:r w:rsidRPr="00456A33">
        <w:rPr>
          <w:color w:val="000000" w:themeColor="text1"/>
          <w:szCs w:val="24"/>
        </w:rPr>
        <w:t xml:space="preserve"> </w:t>
      </w:r>
      <w:r w:rsidRPr="00456A33">
        <w:rPr>
          <w:szCs w:val="24"/>
        </w:rPr>
        <w:t xml:space="preserve">человек, что </w:t>
      </w:r>
      <w:r w:rsidRPr="00456A33">
        <w:rPr>
          <w:color w:val="000000" w:themeColor="text1"/>
          <w:szCs w:val="24"/>
        </w:rPr>
        <w:t xml:space="preserve">на </w:t>
      </w:r>
      <w:r w:rsidR="00456A33" w:rsidRPr="00456A33">
        <w:rPr>
          <w:color w:val="000000" w:themeColor="text1"/>
          <w:szCs w:val="24"/>
        </w:rPr>
        <w:t>3,6</w:t>
      </w:r>
      <w:r w:rsidRPr="00456A33">
        <w:rPr>
          <w:color w:val="000000" w:themeColor="text1"/>
          <w:szCs w:val="24"/>
        </w:rPr>
        <w:t>%</w:t>
      </w:r>
      <w:r w:rsidRPr="00456A33">
        <w:rPr>
          <w:szCs w:val="24"/>
        </w:rPr>
        <w:t xml:space="preserve"> меньше, чем на 01.</w:t>
      </w:r>
      <w:r w:rsidR="00456A33" w:rsidRPr="00456A33">
        <w:rPr>
          <w:szCs w:val="24"/>
        </w:rPr>
        <w:t>10</w:t>
      </w:r>
      <w:r w:rsidRPr="00456A33">
        <w:rPr>
          <w:szCs w:val="24"/>
        </w:rPr>
        <w:t>.2015  года (</w:t>
      </w:r>
      <w:r w:rsidR="00456A33" w:rsidRPr="00456A33">
        <w:rPr>
          <w:szCs w:val="24"/>
        </w:rPr>
        <w:t>5933</w:t>
      </w:r>
      <w:r w:rsidRPr="00456A33">
        <w:rPr>
          <w:szCs w:val="24"/>
        </w:rPr>
        <w:t>).</w:t>
      </w:r>
    </w:p>
    <w:p w:rsidR="00A501AD" w:rsidRPr="00CA0FDA" w:rsidRDefault="00A501AD" w:rsidP="00A501AD">
      <w:pPr>
        <w:pStyle w:val="a7"/>
        <w:spacing w:after="0"/>
        <w:jc w:val="center"/>
        <w:rPr>
          <w:b/>
          <w:sz w:val="24"/>
          <w:highlight w:val="yellow"/>
        </w:rPr>
      </w:pPr>
    </w:p>
    <w:p w:rsidR="00A501AD" w:rsidRPr="00456A33" w:rsidRDefault="00A501AD" w:rsidP="00A501AD">
      <w:pPr>
        <w:pStyle w:val="a7"/>
        <w:spacing w:after="0"/>
        <w:jc w:val="center"/>
        <w:rPr>
          <w:b/>
          <w:sz w:val="24"/>
        </w:rPr>
      </w:pPr>
      <w:r w:rsidRPr="00456A33">
        <w:rPr>
          <w:b/>
          <w:sz w:val="24"/>
        </w:rPr>
        <w:t xml:space="preserve">Доходы, полученные пенсионерами  </w:t>
      </w:r>
    </w:p>
    <w:p w:rsidR="00A501AD" w:rsidRPr="00456A33" w:rsidRDefault="00A501AD" w:rsidP="00A501AD">
      <w:pPr>
        <w:pStyle w:val="a7"/>
        <w:spacing w:after="0"/>
        <w:jc w:val="right"/>
        <w:rPr>
          <w:sz w:val="22"/>
          <w:szCs w:val="22"/>
        </w:rPr>
      </w:pPr>
      <w:r w:rsidRPr="00456A33">
        <w:rPr>
          <w:sz w:val="22"/>
          <w:szCs w:val="22"/>
        </w:rPr>
        <w:t>Таблица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A501AD" w:rsidRPr="00456A33" w:rsidTr="0095239F">
        <w:trPr>
          <w:tblHeader/>
          <w:jc w:val="center"/>
        </w:trPr>
        <w:tc>
          <w:tcPr>
            <w:tcW w:w="5738" w:type="dxa"/>
          </w:tcPr>
          <w:p w:rsidR="00A501AD" w:rsidRPr="00456A33" w:rsidRDefault="00A501AD" w:rsidP="0095239F">
            <w:pPr>
              <w:pStyle w:val="a7"/>
              <w:jc w:val="center"/>
              <w:rPr>
                <w:sz w:val="22"/>
                <w:szCs w:val="22"/>
              </w:rPr>
            </w:pPr>
            <w:r w:rsidRPr="00456A33">
              <w:rPr>
                <w:sz w:val="22"/>
                <w:szCs w:val="22"/>
              </w:rPr>
              <w:t>Показатель</w:t>
            </w:r>
          </w:p>
        </w:tc>
        <w:tc>
          <w:tcPr>
            <w:tcW w:w="2016" w:type="dxa"/>
          </w:tcPr>
          <w:p w:rsidR="00A501AD" w:rsidRPr="00456A33" w:rsidRDefault="00A501AD" w:rsidP="00456A33">
            <w:pPr>
              <w:pStyle w:val="a7"/>
              <w:jc w:val="center"/>
              <w:rPr>
                <w:sz w:val="22"/>
                <w:szCs w:val="22"/>
              </w:rPr>
            </w:pPr>
            <w:r w:rsidRPr="00456A33">
              <w:rPr>
                <w:sz w:val="22"/>
                <w:szCs w:val="22"/>
              </w:rPr>
              <w:t>на 01.</w:t>
            </w:r>
            <w:r w:rsidR="00456A33" w:rsidRPr="00456A33">
              <w:rPr>
                <w:sz w:val="22"/>
                <w:szCs w:val="22"/>
              </w:rPr>
              <w:t>10</w:t>
            </w:r>
            <w:r w:rsidRPr="00456A33">
              <w:rPr>
                <w:sz w:val="22"/>
                <w:szCs w:val="22"/>
              </w:rPr>
              <w:t>.2015</w:t>
            </w:r>
          </w:p>
        </w:tc>
        <w:tc>
          <w:tcPr>
            <w:tcW w:w="2017" w:type="dxa"/>
          </w:tcPr>
          <w:p w:rsidR="00A501AD" w:rsidRPr="00456A33" w:rsidRDefault="00A501AD" w:rsidP="00456A33">
            <w:pPr>
              <w:pStyle w:val="a7"/>
              <w:jc w:val="center"/>
              <w:rPr>
                <w:sz w:val="22"/>
                <w:szCs w:val="22"/>
              </w:rPr>
            </w:pPr>
            <w:r w:rsidRPr="00456A33">
              <w:rPr>
                <w:sz w:val="22"/>
                <w:szCs w:val="22"/>
              </w:rPr>
              <w:t>на 01.</w:t>
            </w:r>
            <w:r w:rsidR="00456A33" w:rsidRPr="00456A33">
              <w:rPr>
                <w:sz w:val="22"/>
                <w:szCs w:val="22"/>
              </w:rPr>
              <w:t>10</w:t>
            </w:r>
            <w:r w:rsidRPr="00456A33">
              <w:rPr>
                <w:sz w:val="22"/>
                <w:szCs w:val="22"/>
              </w:rPr>
              <w:t>.2016</w:t>
            </w:r>
          </w:p>
        </w:tc>
      </w:tr>
      <w:tr w:rsidR="00456A33" w:rsidRPr="00456A33" w:rsidTr="0095239F">
        <w:trPr>
          <w:jc w:val="center"/>
        </w:trPr>
        <w:tc>
          <w:tcPr>
            <w:tcW w:w="5738" w:type="dxa"/>
          </w:tcPr>
          <w:p w:rsidR="00456A33" w:rsidRPr="00456A33" w:rsidRDefault="00456A33" w:rsidP="0095239F">
            <w:pPr>
              <w:pStyle w:val="210"/>
              <w:ind w:firstLine="0"/>
              <w:jc w:val="left"/>
              <w:rPr>
                <w:sz w:val="22"/>
                <w:szCs w:val="22"/>
              </w:rPr>
            </w:pPr>
            <w:r w:rsidRPr="00456A33">
              <w:rPr>
                <w:sz w:val="22"/>
                <w:szCs w:val="22"/>
              </w:rPr>
              <w:t>Сумма назначенных пенсий (государственные пенсии) – тыс. рублей</w:t>
            </w:r>
          </w:p>
        </w:tc>
        <w:tc>
          <w:tcPr>
            <w:tcW w:w="2016" w:type="dxa"/>
          </w:tcPr>
          <w:p w:rsidR="00456A33" w:rsidRPr="00456A33" w:rsidRDefault="00456A33" w:rsidP="00456A33">
            <w:pPr>
              <w:jc w:val="center"/>
              <w:rPr>
                <w:color w:val="000000"/>
                <w:sz w:val="22"/>
                <w:szCs w:val="22"/>
              </w:rPr>
            </w:pPr>
            <w:r w:rsidRPr="00456A33">
              <w:rPr>
                <w:color w:val="000000"/>
                <w:sz w:val="22"/>
                <w:szCs w:val="22"/>
              </w:rPr>
              <w:t>2 105 537,1</w:t>
            </w:r>
          </w:p>
          <w:p w:rsidR="00456A33" w:rsidRPr="00456A33" w:rsidRDefault="00456A33" w:rsidP="00456A33">
            <w:pPr>
              <w:pStyle w:val="a5"/>
              <w:rPr>
                <w:b w:val="0"/>
                <w:color w:val="000000" w:themeColor="text1"/>
                <w:sz w:val="22"/>
                <w:szCs w:val="22"/>
              </w:rPr>
            </w:pPr>
          </w:p>
        </w:tc>
        <w:tc>
          <w:tcPr>
            <w:tcW w:w="2017" w:type="dxa"/>
          </w:tcPr>
          <w:p w:rsidR="00456A33" w:rsidRPr="00456A33" w:rsidRDefault="00456A33" w:rsidP="00456A33">
            <w:pPr>
              <w:pStyle w:val="a5"/>
              <w:rPr>
                <w:b w:val="0"/>
                <w:color w:val="000000" w:themeColor="text1"/>
                <w:sz w:val="22"/>
                <w:szCs w:val="22"/>
              </w:rPr>
            </w:pPr>
            <w:r w:rsidRPr="00456A33">
              <w:rPr>
                <w:b w:val="0"/>
                <w:color w:val="000000" w:themeColor="text1"/>
                <w:sz w:val="22"/>
                <w:szCs w:val="22"/>
              </w:rPr>
              <w:t>2 231 555,1</w:t>
            </w:r>
          </w:p>
        </w:tc>
      </w:tr>
      <w:tr w:rsidR="00456A33" w:rsidRPr="00CA0FDA" w:rsidTr="0095239F">
        <w:trPr>
          <w:jc w:val="center"/>
        </w:trPr>
        <w:tc>
          <w:tcPr>
            <w:tcW w:w="5738" w:type="dxa"/>
          </w:tcPr>
          <w:p w:rsidR="00456A33" w:rsidRPr="00456A33" w:rsidRDefault="00456A33" w:rsidP="0095239F">
            <w:pPr>
              <w:pStyle w:val="210"/>
              <w:ind w:firstLine="0"/>
              <w:jc w:val="left"/>
              <w:rPr>
                <w:sz w:val="22"/>
                <w:szCs w:val="22"/>
              </w:rPr>
            </w:pPr>
            <w:r w:rsidRPr="00456A33">
              <w:rPr>
                <w:sz w:val="22"/>
                <w:szCs w:val="22"/>
              </w:rPr>
              <w:t>Сумма начисленных дополнительных пенсий – тыс. рублей</w:t>
            </w:r>
          </w:p>
        </w:tc>
        <w:tc>
          <w:tcPr>
            <w:tcW w:w="2016" w:type="dxa"/>
          </w:tcPr>
          <w:p w:rsidR="00456A33" w:rsidRPr="00456A33" w:rsidRDefault="00456A33" w:rsidP="00456A33">
            <w:pPr>
              <w:pStyle w:val="210"/>
              <w:ind w:firstLine="0"/>
              <w:jc w:val="center"/>
              <w:rPr>
                <w:sz w:val="22"/>
                <w:szCs w:val="22"/>
              </w:rPr>
            </w:pPr>
            <w:r w:rsidRPr="00456A33">
              <w:rPr>
                <w:sz w:val="22"/>
                <w:szCs w:val="22"/>
              </w:rPr>
              <w:t>55 78</w:t>
            </w:r>
            <w:r>
              <w:rPr>
                <w:sz w:val="22"/>
                <w:szCs w:val="22"/>
              </w:rPr>
              <w:t>6</w:t>
            </w:r>
            <w:r w:rsidRPr="00456A33">
              <w:rPr>
                <w:sz w:val="22"/>
                <w:szCs w:val="22"/>
              </w:rPr>
              <w:t>,</w:t>
            </w:r>
            <w:r>
              <w:rPr>
                <w:sz w:val="22"/>
                <w:szCs w:val="22"/>
              </w:rPr>
              <w:t>0</w:t>
            </w:r>
          </w:p>
        </w:tc>
        <w:tc>
          <w:tcPr>
            <w:tcW w:w="2017" w:type="dxa"/>
          </w:tcPr>
          <w:p w:rsidR="00456A33" w:rsidRPr="00456A33" w:rsidRDefault="00456A33" w:rsidP="0095239F">
            <w:pPr>
              <w:pStyle w:val="210"/>
              <w:ind w:firstLine="0"/>
              <w:jc w:val="center"/>
              <w:rPr>
                <w:sz w:val="22"/>
                <w:szCs w:val="22"/>
              </w:rPr>
            </w:pPr>
            <w:r w:rsidRPr="00456A33">
              <w:rPr>
                <w:sz w:val="22"/>
                <w:szCs w:val="22"/>
              </w:rPr>
              <w:t>52 332,0</w:t>
            </w:r>
          </w:p>
        </w:tc>
      </w:tr>
    </w:tbl>
    <w:p w:rsidR="00A501AD" w:rsidRPr="00CA0FDA" w:rsidRDefault="00A501AD" w:rsidP="00A501AD">
      <w:pPr>
        <w:pStyle w:val="a7"/>
        <w:spacing w:after="0"/>
        <w:ind w:firstLine="709"/>
        <w:jc w:val="both"/>
        <w:rPr>
          <w:sz w:val="24"/>
          <w:szCs w:val="24"/>
          <w:highlight w:val="yellow"/>
        </w:rPr>
      </w:pPr>
    </w:p>
    <w:p w:rsidR="00A501AD" w:rsidRPr="00456A33" w:rsidRDefault="00456A33" w:rsidP="00A501AD">
      <w:pPr>
        <w:pStyle w:val="a7"/>
        <w:spacing w:after="0"/>
        <w:ind w:firstLine="709"/>
        <w:jc w:val="both"/>
        <w:rPr>
          <w:sz w:val="24"/>
        </w:rPr>
      </w:pPr>
      <w:r w:rsidRPr="00456A33">
        <w:rPr>
          <w:sz w:val="24"/>
        </w:rPr>
        <w:t xml:space="preserve">За 9 месяцев </w:t>
      </w:r>
      <w:r w:rsidR="00A501AD" w:rsidRPr="00456A33">
        <w:rPr>
          <w:sz w:val="24"/>
        </w:rPr>
        <w:t xml:space="preserve">2016 года в сравнении с </w:t>
      </w:r>
      <w:r w:rsidRPr="00456A33">
        <w:rPr>
          <w:sz w:val="24"/>
        </w:rPr>
        <w:t xml:space="preserve">аналогичным периодом </w:t>
      </w:r>
      <w:r w:rsidR="00A501AD" w:rsidRPr="00456A33">
        <w:rPr>
          <w:sz w:val="24"/>
        </w:rPr>
        <w:t>2015 года наблюдается увеличение суммы назначенных государственных пенсий на 6,</w:t>
      </w:r>
      <w:r w:rsidRPr="00456A33">
        <w:rPr>
          <w:sz w:val="24"/>
        </w:rPr>
        <w:t>0</w:t>
      </w:r>
      <w:r w:rsidR="00A501AD" w:rsidRPr="00456A33">
        <w:rPr>
          <w:sz w:val="24"/>
        </w:rPr>
        <w:t xml:space="preserve">% и сокращение суммы начисленных дополнительных пенсий на </w:t>
      </w:r>
      <w:r w:rsidRPr="00456A33">
        <w:rPr>
          <w:sz w:val="24"/>
        </w:rPr>
        <w:t>6,2</w:t>
      </w:r>
      <w:r w:rsidR="00A501AD" w:rsidRPr="00456A33">
        <w:rPr>
          <w:sz w:val="24"/>
        </w:rPr>
        <w:t>%.</w:t>
      </w:r>
    </w:p>
    <w:p w:rsidR="00A501AD" w:rsidRPr="00456A33" w:rsidRDefault="00A501AD" w:rsidP="00A501AD">
      <w:pPr>
        <w:pStyle w:val="a7"/>
        <w:spacing w:after="0"/>
        <w:ind w:firstLine="709"/>
        <w:jc w:val="both"/>
        <w:rPr>
          <w:sz w:val="24"/>
        </w:rPr>
      </w:pPr>
      <w:r w:rsidRPr="00456A33">
        <w:rPr>
          <w:sz w:val="24"/>
          <w:szCs w:val="24"/>
        </w:rPr>
        <w:t xml:space="preserve">Средний размер назначенной пенсии за </w:t>
      </w:r>
      <w:r w:rsidR="00456A33" w:rsidRPr="00456A33">
        <w:rPr>
          <w:sz w:val="24"/>
          <w:szCs w:val="24"/>
        </w:rPr>
        <w:t>9 месяцев</w:t>
      </w:r>
      <w:r w:rsidRPr="00456A33">
        <w:rPr>
          <w:sz w:val="24"/>
          <w:szCs w:val="24"/>
        </w:rPr>
        <w:t xml:space="preserve"> </w:t>
      </w:r>
      <w:r w:rsidRPr="00456A33">
        <w:rPr>
          <w:sz w:val="24"/>
        </w:rPr>
        <w:t>2016  года составил  19</w:t>
      </w:r>
      <w:r w:rsidR="00456A33" w:rsidRPr="00456A33">
        <w:rPr>
          <w:sz w:val="24"/>
        </w:rPr>
        <w:t>302</w:t>
      </w:r>
      <w:r w:rsidRPr="00456A33">
        <w:rPr>
          <w:sz w:val="24"/>
        </w:rPr>
        <w:t xml:space="preserve"> рубл</w:t>
      </w:r>
      <w:r w:rsidR="00456A33" w:rsidRPr="00456A33">
        <w:rPr>
          <w:sz w:val="24"/>
        </w:rPr>
        <w:t>я</w:t>
      </w:r>
      <w:r w:rsidRPr="00456A33">
        <w:rPr>
          <w:sz w:val="24"/>
        </w:rPr>
        <w:t xml:space="preserve"> (103,</w:t>
      </w:r>
      <w:r w:rsidR="00456A33" w:rsidRPr="00456A33">
        <w:rPr>
          <w:sz w:val="24"/>
        </w:rPr>
        <w:t>2</w:t>
      </w:r>
      <w:r w:rsidRPr="00456A33">
        <w:rPr>
          <w:sz w:val="24"/>
        </w:rPr>
        <w:t xml:space="preserve">% к </w:t>
      </w:r>
      <w:r w:rsidR="00456A33" w:rsidRPr="00456A33">
        <w:rPr>
          <w:sz w:val="24"/>
        </w:rPr>
        <w:t xml:space="preserve">аналогичному периоду </w:t>
      </w:r>
      <w:r w:rsidRPr="00456A33">
        <w:rPr>
          <w:sz w:val="24"/>
        </w:rPr>
        <w:t xml:space="preserve">2015 года - </w:t>
      </w:r>
      <w:r w:rsidR="00456A33" w:rsidRPr="00456A33">
        <w:rPr>
          <w:sz w:val="24"/>
        </w:rPr>
        <w:t>18704</w:t>
      </w:r>
      <w:r w:rsidRPr="00456A33">
        <w:rPr>
          <w:sz w:val="24"/>
        </w:rPr>
        <w:t xml:space="preserve"> рублей). </w:t>
      </w:r>
    </w:p>
    <w:p w:rsidR="00A501AD" w:rsidRPr="001842F5" w:rsidRDefault="00A501AD" w:rsidP="00A501AD">
      <w:pPr>
        <w:pStyle w:val="a7"/>
        <w:spacing w:after="0"/>
        <w:ind w:firstLine="709"/>
        <w:jc w:val="both"/>
        <w:rPr>
          <w:sz w:val="24"/>
        </w:rPr>
      </w:pPr>
      <w:r w:rsidRPr="001842F5">
        <w:rPr>
          <w:sz w:val="24"/>
        </w:rPr>
        <w:t xml:space="preserve">Средний доход пенсионера с учетом </w:t>
      </w:r>
      <w:r w:rsidRPr="001842F5">
        <w:rPr>
          <w:sz w:val="24"/>
          <w:szCs w:val="24"/>
        </w:rPr>
        <w:t>начисленных дополнительных пенсий</w:t>
      </w:r>
      <w:r w:rsidRPr="001842F5">
        <w:rPr>
          <w:sz w:val="24"/>
        </w:rPr>
        <w:t xml:space="preserve"> (без учета государственной помощи и доплат) на 01.</w:t>
      </w:r>
      <w:r w:rsidR="00456A33" w:rsidRPr="001842F5">
        <w:rPr>
          <w:sz w:val="24"/>
        </w:rPr>
        <w:t>10</w:t>
      </w:r>
      <w:r w:rsidRPr="001842F5">
        <w:rPr>
          <w:sz w:val="24"/>
        </w:rPr>
        <w:t xml:space="preserve">.2016 года </w:t>
      </w:r>
      <w:r w:rsidRPr="001842F5">
        <w:rPr>
          <w:color w:val="000000" w:themeColor="text1"/>
          <w:sz w:val="24"/>
        </w:rPr>
        <w:t xml:space="preserve">составил </w:t>
      </w:r>
      <w:r w:rsidR="00456A33" w:rsidRPr="001842F5">
        <w:rPr>
          <w:color w:val="000000" w:themeColor="text1"/>
          <w:sz w:val="24"/>
        </w:rPr>
        <w:t xml:space="preserve">20337,40 </w:t>
      </w:r>
      <w:r w:rsidRPr="001842F5">
        <w:rPr>
          <w:color w:val="000000" w:themeColor="text1"/>
          <w:sz w:val="24"/>
        </w:rPr>
        <w:t>рублей (10</w:t>
      </w:r>
      <w:r w:rsidR="00DA7C34" w:rsidRPr="00DA7C34">
        <w:rPr>
          <w:color w:val="000000" w:themeColor="text1"/>
          <w:sz w:val="24"/>
        </w:rPr>
        <w:t>3</w:t>
      </w:r>
      <w:r w:rsidRPr="001842F5">
        <w:rPr>
          <w:color w:val="000000" w:themeColor="text1"/>
          <w:sz w:val="24"/>
        </w:rPr>
        <w:t>,</w:t>
      </w:r>
      <w:r w:rsidR="00DA7C34" w:rsidRPr="00DA7C34">
        <w:rPr>
          <w:color w:val="000000" w:themeColor="text1"/>
          <w:sz w:val="24"/>
        </w:rPr>
        <w:t>0</w:t>
      </w:r>
      <w:r w:rsidRPr="001842F5">
        <w:rPr>
          <w:color w:val="000000" w:themeColor="text1"/>
          <w:sz w:val="24"/>
        </w:rPr>
        <w:t xml:space="preserve">%  </w:t>
      </w:r>
      <w:r w:rsidRPr="001842F5">
        <w:rPr>
          <w:sz w:val="24"/>
        </w:rPr>
        <w:t>к  аналогичному периоду 2015 года</w:t>
      </w:r>
      <w:r w:rsidRPr="001842F5">
        <w:rPr>
          <w:color w:val="000000" w:themeColor="text1"/>
          <w:sz w:val="24"/>
        </w:rPr>
        <w:t xml:space="preserve">). </w:t>
      </w:r>
      <w:r w:rsidRPr="001842F5">
        <w:rPr>
          <w:sz w:val="24"/>
        </w:rPr>
        <w:t xml:space="preserve">Соотношение среднемесячного дохода и прожиточного минимума пенсионера за </w:t>
      </w:r>
      <w:r w:rsidR="001842F5" w:rsidRPr="001842F5">
        <w:rPr>
          <w:sz w:val="24"/>
        </w:rPr>
        <w:t xml:space="preserve">9 месяцев </w:t>
      </w:r>
      <w:r w:rsidRPr="001842F5">
        <w:rPr>
          <w:sz w:val="24"/>
        </w:rPr>
        <w:t>2016 года составляет 1</w:t>
      </w:r>
      <w:r w:rsidR="001842F5" w:rsidRPr="001842F5">
        <w:rPr>
          <w:sz w:val="24"/>
        </w:rPr>
        <w:t>71,1</w:t>
      </w:r>
      <w:r w:rsidRPr="001842F5">
        <w:rPr>
          <w:color w:val="000000" w:themeColor="text1"/>
          <w:sz w:val="24"/>
        </w:rPr>
        <w:t>%.</w:t>
      </w:r>
      <w:r w:rsidRPr="001842F5">
        <w:rPr>
          <w:sz w:val="24"/>
        </w:rPr>
        <w:t xml:space="preserve"> </w:t>
      </w:r>
    </w:p>
    <w:p w:rsidR="00A501AD" w:rsidRPr="001842F5" w:rsidRDefault="00A501AD" w:rsidP="00A501AD">
      <w:pPr>
        <w:pStyle w:val="a5"/>
        <w:ind w:firstLine="720"/>
        <w:jc w:val="both"/>
        <w:rPr>
          <w:b w:val="0"/>
          <w:szCs w:val="24"/>
        </w:rPr>
      </w:pPr>
      <w:r w:rsidRPr="001842F5">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1842F5">
        <w:rPr>
          <w:szCs w:val="24"/>
        </w:rPr>
        <w:t xml:space="preserve"> </w:t>
      </w:r>
      <w:r w:rsidR="006749AD" w:rsidRPr="001842F5">
        <w:rPr>
          <w:b w:val="0"/>
          <w:szCs w:val="24"/>
        </w:rPr>
        <w:t>Размер</w:t>
      </w:r>
      <w:r w:rsidR="006749AD" w:rsidRPr="001842F5">
        <w:rPr>
          <w:szCs w:val="24"/>
        </w:rPr>
        <w:t xml:space="preserve"> </w:t>
      </w:r>
      <w:r w:rsidRPr="001842F5">
        <w:rPr>
          <w:b w:val="0"/>
          <w:szCs w:val="24"/>
        </w:rPr>
        <w:t>пенси</w:t>
      </w:r>
      <w:r w:rsidR="006749AD" w:rsidRPr="001842F5">
        <w:rPr>
          <w:b w:val="0"/>
          <w:szCs w:val="24"/>
        </w:rPr>
        <w:t>й</w:t>
      </w:r>
      <w:r w:rsidRPr="001842F5">
        <w:rPr>
          <w:b w:val="0"/>
          <w:szCs w:val="24"/>
        </w:rPr>
        <w:t xml:space="preserve"> в 2016 году буд</w:t>
      </w:r>
      <w:r w:rsidR="006749AD" w:rsidRPr="001842F5">
        <w:rPr>
          <w:b w:val="0"/>
          <w:szCs w:val="24"/>
        </w:rPr>
        <w:t>е</w:t>
      </w:r>
      <w:r w:rsidRPr="001842F5">
        <w:rPr>
          <w:b w:val="0"/>
          <w:szCs w:val="24"/>
        </w:rPr>
        <w:t>т корректироваться в соответствии с законодательством.</w:t>
      </w:r>
    </w:p>
    <w:p w:rsidR="00A501AD" w:rsidRPr="001842F5" w:rsidRDefault="00A501AD" w:rsidP="00A501AD">
      <w:pPr>
        <w:ind w:firstLine="709"/>
        <w:jc w:val="both"/>
        <w:rPr>
          <w:sz w:val="24"/>
          <w:szCs w:val="24"/>
        </w:rPr>
      </w:pPr>
      <w:proofErr w:type="gramStart"/>
      <w:r w:rsidRPr="001842F5">
        <w:rPr>
          <w:sz w:val="24"/>
          <w:szCs w:val="24"/>
        </w:rPr>
        <w:t>В</w:t>
      </w:r>
      <w:r w:rsidRPr="001842F5">
        <w:t xml:space="preserve"> </w:t>
      </w:r>
      <w:r w:rsidRPr="001842F5">
        <w:rPr>
          <w:sz w:val="24"/>
          <w:szCs w:val="24"/>
        </w:rPr>
        <w:t xml:space="preserve">соответствии с законом  </w:t>
      </w:r>
      <w:proofErr w:type="spellStart"/>
      <w:r w:rsidRPr="001842F5">
        <w:rPr>
          <w:sz w:val="24"/>
          <w:szCs w:val="24"/>
        </w:rPr>
        <w:t>ХМАО-Югры</w:t>
      </w:r>
      <w:proofErr w:type="spellEnd"/>
      <w:r w:rsidRPr="001842F5">
        <w:rPr>
          <w:sz w:val="24"/>
          <w:szCs w:val="24"/>
        </w:rPr>
        <w:t xml:space="preserve"> от 07.07.2004 №45-оз «О поддержке семьи, материнства, отцовства и детства в Ханты-Мансийском автономном округе – </w:t>
      </w:r>
      <w:proofErr w:type="spellStart"/>
      <w:r w:rsidRPr="001842F5">
        <w:rPr>
          <w:sz w:val="24"/>
          <w:szCs w:val="24"/>
        </w:rPr>
        <w:t>Югре</w:t>
      </w:r>
      <w:proofErr w:type="spellEnd"/>
      <w:r w:rsidRPr="001842F5">
        <w:rPr>
          <w:sz w:val="24"/>
          <w:szCs w:val="24"/>
        </w:rPr>
        <w:t xml:space="preserve">», законом </w:t>
      </w:r>
      <w:proofErr w:type="spellStart"/>
      <w:r w:rsidRPr="001842F5">
        <w:rPr>
          <w:sz w:val="24"/>
          <w:szCs w:val="24"/>
        </w:rPr>
        <w:t>ХМАО-Югры</w:t>
      </w:r>
      <w:proofErr w:type="spellEnd"/>
      <w:r w:rsidRPr="001842F5">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1842F5">
        <w:rPr>
          <w:sz w:val="24"/>
          <w:szCs w:val="24"/>
        </w:rPr>
        <w:t xml:space="preserve"> </w:t>
      </w:r>
      <w:proofErr w:type="gramStart"/>
      <w:r w:rsidRPr="001842F5">
        <w:rPr>
          <w:sz w:val="24"/>
          <w:szCs w:val="24"/>
        </w:rPr>
        <w:t>автономном</w:t>
      </w:r>
      <w:proofErr w:type="gramEnd"/>
      <w:r w:rsidRPr="001842F5">
        <w:rPr>
          <w:sz w:val="24"/>
          <w:szCs w:val="24"/>
        </w:rPr>
        <w:t xml:space="preserve"> </w:t>
      </w:r>
      <w:proofErr w:type="spellStart"/>
      <w:r w:rsidRPr="001842F5">
        <w:rPr>
          <w:sz w:val="24"/>
          <w:szCs w:val="24"/>
        </w:rPr>
        <w:t>округе-Югре</w:t>
      </w:r>
      <w:proofErr w:type="spellEnd"/>
      <w:r w:rsidRPr="001842F5">
        <w:rPr>
          <w:sz w:val="24"/>
          <w:szCs w:val="24"/>
        </w:rPr>
        <w:t>», федеральным законом от 19.05.1995 №81-ФЗ «О государственных пособиях гражданам, имеющим детей» предусмотрены детские пособия.</w:t>
      </w:r>
    </w:p>
    <w:p w:rsidR="001842F5" w:rsidRPr="008D3A2F" w:rsidRDefault="001842F5" w:rsidP="001842F5">
      <w:pPr>
        <w:ind w:firstLine="709"/>
        <w:jc w:val="both"/>
        <w:rPr>
          <w:color w:val="000000" w:themeColor="text1"/>
          <w:sz w:val="24"/>
          <w:szCs w:val="24"/>
        </w:rPr>
      </w:pPr>
      <w:r w:rsidRPr="008D3A2F">
        <w:rPr>
          <w:sz w:val="24"/>
          <w:szCs w:val="24"/>
        </w:rPr>
        <w:t xml:space="preserve">На 01.10.2016 года были выплачены детские пособия на общую сумму 98394,6 тыс. рублей. Средний размер пособия </w:t>
      </w:r>
      <w:r w:rsidRPr="008D3A2F">
        <w:rPr>
          <w:color w:val="000000" w:themeColor="text1"/>
          <w:sz w:val="24"/>
          <w:szCs w:val="24"/>
        </w:rPr>
        <w:t>на одного ребенка</w:t>
      </w:r>
      <w:r w:rsidRPr="008D3A2F">
        <w:rPr>
          <w:sz w:val="24"/>
          <w:szCs w:val="24"/>
        </w:rPr>
        <w:t xml:space="preserve"> составил 3220,5</w:t>
      </w:r>
      <w:r w:rsidRPr="008D3A2F">
        <w:rPr>
          <w:color w:val="000000" w:themeColor="text1"/>
          <w:sz w:val="24"/>
          <w:szCs w:val="24"/>
        </w:rPr>
        <w:t xml:space="preserve">  рубля.</w:t>
      </w:r>
    </w:p>
    <w:p w:rsidR="001842F5" w:rsidRPr="00566CA3" w:rsidRDefault="001842F5" w:rsidP="001842F5">
      <w:pPr>
        <w:ind w:firstLine="709"/>
        <w:jc w:val="both"/>
        <w:rPr>
          <w:sz w:val="22"/>
          <w:szCs w:val="22"/>
        </w:rPr>
      </w:pPr>
      <w:r w:rsidRPr="008D3A2F">
        <w:rPr>
          <w:sz w:val="24"/>
          <w:szCs w:val="24"/>
        </w:rPr>
        <w:t xml:space="preserve">Среди существующих социальных выплат можно выделить основные пособия, предусмотренные </w:t>
      </w:r>
      <w:r w:rsidRPr="00566CA3">
        <w:rPr>
          <w:sz w:val="24"/>
          <w:szCs w:val="24"/>
        </w:rPr>
        <w:t>законодательством:</w:t>
      </w:r>
    </w:p>
    <w:p w:rsidR="001842F5" w:rsidRPr="00566CA3" w:rsidRDefault="001842F5" w:rsidP="001842F5">
      <w:pPr>
        <w:tabs>
          <w:tab w:val="left" w:pos="1440"/>
        </w:tabs>
        <w:jc w:val="right"/>
        <w:rPr>
          <w:sz w:val="22"/>
          <w:szCs w:val="22"/>
        </w:rPr>
      </w:pPr>
      <w:r w:rsidRPr="00566CA3">
        <w:rPr>
          <w:sz w:val="22"/>
          <w:szCs w:val="22"/>
        </w:rPr>
        <w:tab/>
        <w:t>Таблица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1842F5" w:rsidRPr="00566CA3" w:rsidTr="00370B2D">
        <w:trPr>
          <w:tblHeader/>
          <w:jc w:val="center"/>
        </w:trPr>
        <w:tc>
          <w:tcPr>
            <w:tcW w:w="6798" w:type="dxa"/>
            <w:tcBorders>
              <w:top w:val="single" w:sz="12" w:space="0" w:color="auto"/>
              <w:left w:val="single" w:sz="12" w:space="0" w:color="auto"/>
            </w:tcBorders>
          </w:tcPr>
          <w:p w:rsidR="001842F5" w:rsidRPr="00566CA3" w:rsidRDefault="001842F5" w:rsidP="00370B2D">
            <w:pPr>
              <w:pStyle w:val="a7"/>
              <w:jc w:val="center"/>
              <w:rPr>
                <w:sz w:val="22"/>
                <w:szCs w:val="22"/>
              </w:rPr>
            </w:pPr>
            <w:r w:rsidRPr="00566CA3">
              <w:rPr>
                <w:sz w:val="22"/>
                <w:szCs w:val="22"/>
              </w:rPr>
              <w:t>Наименование показателя</w:t>
            </w:r>
          </w:p>
        </w:tc>
        <w:tc>
          <w:tcPr>
            <w:tcW w:w="1348" w:type="dxa"/>
            <w:tcBorders>
              <w:top w:val="single" w:sz="12" w:space="0" w:color="auto"/>
            </w:tcBorders>
          </w:tcPr>
          <w:p w:rsidR="001842F5" w:rsidRPr="00566CA3" w:rsidRDefault="001842F5" w:rsidP="00370B2D">
            <w:pPr>
              <w:jc w:val="center"/>
              <w:rPr>
                <w:sz w:val="22"/>
                <w:szCs w:val="22"/>
              </w:rPr>
            </w:pPr>
            <w:proofErr w:type="spellStart"/>
            <w:r w:rsidRPr="00566CA3">
              <w:rPr>
                <w:sz w:val="22"/>
                <w:szCs w:val="22"/>
              </w:rPr>
              <w:t>Ед</w:t>
            </w:r>
            <w:proofErr w:type="gramStart"/>
            <w:r w:rsidRPr="00566CA3">
              <w:rPr>
                <w:sz w:val="22"/>
                <w:szCs w:val="22"/>
              </w:rPr>
              <w:t>.и</w:t>
            </w:r>
            <w:proofErr w:type="gramEnd"/>
            <w:r w:rsidRPr="00566CA3">
              <w:rPr>
                <w:sz w:val="22"/>
                <w:szCs w:val="22"/>
              </w:rPr>
              <w:t>зм</w:t>
            </w:r>
            <w:proofErr w:type="spellEnd"/>
            <w:r w:rsidRPr="00566CA3">
              <w:rPr>
                <w:sz w:val="22"/>
                <w:szCs w:val="22"/>
              </w:rPr>
              <w:t>.</w:t>
            </w:r>
          </w:p>
        </w:tc>
        <w:tc>
          <w:tcPr>
            <w:tcW w:w="1479" w:type="dxa"/>
            <w:tcBorders>
              <w:top w:val="single" w:sz="12" w:space="0" w:color="auto"/>
              <w:right w:val="single" w:sz="12" w:space="0" w:color="auto"/>
            </w:tcBorders>
          </w:tcPr>
          <w:p w:rsidR="001842F5" w:rsidRPr="00566CA3" w:rsidRDefault="001842F5" w:rsidP="00370B2D">
            <w:pPr>
              <w:pStyle w:val="a7"/>
              <w:jc w:val="center"/>
              <w:rPr>
                <w:sz w:val="22"/>
                <w:szCs w:val="22"/>
              </w:rPr>
            </w:pPr>
            <w:r w:rsidRPr="00566CA3">
              <w:rPr>
                <w:sz w:val="22"/>
                <w:szCs w:val="22"/>
              </w:rPr>
              <w:t>01.10.2016г.</w:t>
            </w:r>
          </w:p>
        </w:tc>
      </w:tr>
      <w:tr w:rsidR="001842F5" w:rsidRPr="00CA0FDA" w:rsidTr="00370B2D">
        <w:trPr>
          <w:jc w:val="center"/>
        </w:trPr>
        <w:tc>
          <w:tcPr>
            <w:tcW w:w="6798" w:type="dxa"/>
            <w:tcBorders>
              <w:left w:val="single" w:sz="12" w:space="0" w:color="auto"/>
            </w:tcBorders>
            <w:vAlign w:val="center"/>
          </w:tcPr>
          <w:p w:rsidR="001842F5" w:rsidRPr="00566CA3" w:rsidRDefault="001842F5" w:rsidP="00370B2D">
            <w:pPr>
              <w:pStyle w:val="a7"/>
              <w:spacing w:after="0"/>
              <w:rPr>
                <w:b/>
                <w:sz w:val="22"/>
                <w:szCs w:val="22"/>
              </w:rPr>
            </w:pPr>
            <w:r w:rsidRPr="00566CA3">
              <w:rPr>
                <w:b/>
                <w:sz w:val="22"/>
                <w:szCs w:val="22"/>
              </w:rPr>
              <w:t>Государственная социальная помощь.</w:t>
            </w:r>
          </w:p>
        </w:tc>
        <w:tc>
          <w:tcPr>
            <w:tcW w:w="1348" w:type="dxa"/>
          </w:tcPr>
          <w:p w:rsidR="001842F5" w:rsidRPr="00566CA3" w:rsidRDefault="001842F5" w:rsidP="00370B2D">
            <w:pPr>
              <w:jc w:val="center"/>
              <w:rPr>
                <w:sz w:val="22"/>
                <w:szCs w:val="22"/>
              </w:rPr>
            </w:pPr>
            <w:r w:rsidRPr="00566CA3">
              <w:rPr>
                <w:sz w:val="22"/>
                <w:szCs w:val="22"/>
              </w:rPr>
              <w:t>тыс. рублей</w:t>
            </w:r>
          </w:p>
        </w:tc>
        <w:tc>
          <w:tcPr>
            <w:tcW w:w="1479" w:type="dxa"/>
            <w:tcBorders>
              <w:right w:val="single" w:sz="12" w:space="0" w:color="auto"/>
            </w:tcBorders>
            <w:shd w:val="clear" w:color="auto" w:fill="auto"/>
            <w:vAlign w:val="center"/>
          </w:tcPr>
          <w:p w:rsidR="001842F5" w:rsidRPr="00566CA3" w:rsidRDefault="001842F5" w:rsidP="00370B2D">
            <w:pPr>
              <w:pStyle w:val="a7"/>
              <w:spacing w:after="0"/>
              <w:jc w:val="center"/>
              <w:rPr>
                <w:color w:val="000000" w:themeColor="text1"/>
                <w:sz w:val="22"/>
                <w:szCs w:val="22"/>
              </w:rPr>
            </w:pPr>
            <w:r w:rsidRPr="00566CA3">
              <w:rPr>
                <w:color w:val="000000" w:themeColor="text1"/>
                <w:sz w:val="22"/>
                <w:szCs w:val="22"/>
              </w:rPr>
              <w:t>12953,6</w:t>
            </w:r>
          </w:p>
        </w:tc>
      </w:tr>
      <w:tr w:rsidR="001842F5" w:rsidRPr="00566CA3" w:rsidTr="00370B2D">
        <w:trPr>
          <w:jc w:val="center"/>
        </w:trPr>
        <w:tc>
          <w:tcPr>
            <w:tcW w:w="6798" w:type="dxa"/>
            <w:tcBorders>
              <w:left w:val="single" w:sz="12" w:space="0" w:color="auto"/>
            </w:tcBorders>
            <w:vAlign w:val="center"/>
          </w:tcPr>
          <w:p w:rsidR="001842F5" w:rsidRPr="00566CA3" w:rsidRDefault="001842F5" w:rsidP="00370B2D">
            <w:pPr>
              <w:pStyle w:val="a7"/>
              <w:spacing w:after="0"/>
              <w:rPr>
                <w:sz w:val="22"/>
                <w:szCs w:val="22"/>
              </w:rPr>
            </w:pPr>
            <w:r w:rsidRPr="00566CA3">
              <w:rPr>
                <w:sz w:val="22"/>
                <w:szCs w:val="22"/>
              </w:rPr>
              <w:t>Число получателей ежемесячного социального пособия  за 9 месяцев  2016 г.</w:t>
            </w:r>
          </w:p>
        </w:tc>
        <w:tc>
          <w:tcPr>
            <w:tcW w:w="1348" w:type="dxa"/>
          </w:tcPr>
          <w:p w:rsidR="001842F5" w:rsidRPr="00566CA3" w:rsidRDefault="001842F5" w:rsidP="00370B2D">
            <w:pPr>
              <w:jc w:val="center"/>
              <w:rPr>
                <w:sz w:val="22"/>
                <w:szCs w:val="22"/>
              </w:rPr>
            </w:pPr>
            <w:r w:rsidRPr="00566CA3">
              <w:rPr>
                <w:sz w:val="22"/>
                <w:szCs w:val="22"/>
              </w:rPr>
              <w:t>человек</w:t>
            </w:r>
          </w:p>
        </w:tc>
        <w:tc>
          <w:tcPr>
            <w:tcW w:w="1479" w:type="dxa"/>
            <w:tcBorders>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686</w:t>
            </w:r>
          </w:p>
        </w:tc>
      </w:tr>
      <w:tr w:rsidR="001842F5" w:rsidRPr="00566CA3" w:rsidTr="00370B2D">
        <w:trPr>
          <w:jc w:val="center"/>
        </w:trPr>
        <w:tc>
          <w:tcPr>
            <w:tcW w:w="6798" w:type="dxa"/>
            <w:tcBorders>
              <w:left w:val="single" w:sz="12" w:space="0" w:color="auto"/>
              <w:bottom w:val="single" w:sz="12" w:space="0" w:color="auto"/>
            </w:tcBorders>
            <w:vAlign w:val="center"/>
          </w:tcPr>
          <w:p w:rsidR="001842F5" w:rsidRPr="00566CA3" w:rsidRDefault="001842F5" w:rsidP="005B5863">
            <w:pPr>
              <w:pStyle w:val="a7"/>
              <w:spacing w:after="0"/>
              <w:rPr>
                <w:sz w:val="22"/>
                <w:szCs w:val="22"/>
              </w:rPr>
            </w:pPr>
            <w:r w:rsidRPr="00566CA3">
              <w:rPr>
                <w:sz w:val="22"/>
                <w:szCs w:val="22"/>
              </w:rPr>
              <w:t xml:space="preserve">Число получателей единовременной помощи за 9 месяцев 2016 г. </w:t>
            </w:r>
          </w:p>
        </w:tc>
        <w:tc>
          <w:tcPr>
            <w:tcW w:w="1348" w:type="dxa"/>
            <w:tcBorders>
              <w:bottom w:val="single" w:sz="12" w:space="0" w:color="auto"/>
            </w:tcBorders>
          </w:tcPr>
          <w:p w:rsidR="001842F5" w:rsidRPr="00566CA3" w:rsidRDefault="001842F5" w:rsidP="00370B2D">
            <w:pPr>
              <w:jc w:val="center"/>
              <w:rPr>
                <w:sz w:val="22"/>
                <w:szCs w:val="22"/>
              </w:rPr>
            </w:pPr>
            <w:r w:rsidRPr="00566CA3">
              <w:rPr>
                <w:sz w:val="22"/>
                <w:szCs w:val="22"/>
              </w:rPr>
              <w:t>человек</w:t>
            </w:r>
          </w:p>
        </w:tc>
        <w:tc>
          <w:tcPr>
            <w:tcW w:w="1479" w:type="dxa"/>
            <w:tcBorders>
              <w:bottom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165</w:t>
            </w:r>
          </w:p>
        </w:tc>
      </w:tr>
      <w:tr w:rsidR="001842F5" w:rsidRPr="00566CA3" w:rsidTr="00370B2D">
        <w:trPr>
          <w:jc w:val="center"/>
        </w:trPr>
        <w:tc>
          <w:tcPr>
            <w:tcW w:w="6798" w:type="dxa"/>
            <w:tcBorders>
              <w:top w:val="single" w:sz="12" w:space="0" w:color="auto"/>
              <w:left w:val="single" w:sz="12" w:space="0" w:color="auto"/>
            </w:tcBorders>
            <w:vAlign w:val="center"/>
          </w:tcPr>
          <w:p w:rsidR="001842F5" w:rsidRPr="00566CA3" w:rsidRDefault="001842F5" w:rsidP="00370B2D">
            <w:pPr>
              <w:pStyle w:val="a7"/>
              <w:spacing w:after="0"/>
              <w:rPr>
                <w:b/>
                <w:sz w:val="22"/>
                <w:szCs w:val="22"/>
              </w:rPr>
            </w:pPr>
            <w:r w:rsidRPr="00566CA3">
              <w:rPr>
                <w:b/>
                <w:sz w:val="22"/>
                <w:szCs w:val="22"/>
              </w:rPr>
              <w:lastRenderedPageBreak/>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1842F5" w:rsidRPr="00566CA3" w:rsidRDefault="001842F5" w:rsidP="00370B2D">
            <w:pPr>
              <w:jc w:val="center"/>
              <w:rPr>
                <w:sz w:val="22"/>
                <w:szCs w:val="22"/>
              </w:rPr>
            </w:pPr>
            <w:r w:rsidRPr="00566CA3">
              <w:rPr>
                <w:sz w:val="22"/>
                <w:szCs w:val="22"/>
              </w:rPr>
              <w:t>тыс. рублей</w:t>
            </w:r>
          </w:p>
        </w:tc>
        <w:tc>
          <w:tcPr>
            <w:tcW w:w="1479" w:type="dxa"/>
            <w:tcBorders>
              <w:top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78057,2</w:t>
            </w:r>
          </w:p>
        </w:tc>
      </w:tr>
      <w:tr w:rsidR="001842F5" w:rsidRPr="00566CA3" w:rsidTr="00370B2D">
        <w:trPr>
          <w:jc w:val="center"/>
        </w:trPr>
        <w:tc>
          <w:tcPr>
            <w:tcW w:w="6798" w:type="dxa"/>
            <w:tcBorders>
              <w:left w:val="single" w:sz="12" w:space="0" w:color="auto"/>
              <w:bottom w:val="single" w:sz="12" w:space="0" w:color="auto"/>
            </w:tcBorders>
            <w:vAlign w:val="center"/>
          </w:tcPr>
          <w:p w:rsidR="001842F5" w:rsidRPr="00566CA3" w:rsidRDefault="001842F5" w:rsidP="00370B2D">
            <w:pPr>
              <w:pStyle w:val="a7"/>
              <w:spacing w:after="0"/>
              <w:rPr>
                <w:sz w:val="22"/>
                <w:szCs w:val="22"/>
              </w:rPr>
            </w:pPr>
            <w:r w:rsidRPr="00566CA3">
              <w:rPr>
                <w:sz w:val="22"/>
                <w:szCs w:val="22"/>
              </w:rPr>
              <w:t>Число получателей  в сентябре 2016г.</w:t>
            </w:r>
          </w:p>
        </w:tc>
        <w:tc>
          <w:tcPr>
            <w:tcW w:w="1348" w:type="dxa"/>
            <w:tcBorders>
              <w:bottom w:val="single" w:sz="12" w:space="0" w:color="auto"/>
            </w:tcBorders>
          </w:tcPr>
          <w:p w:rsidR="001842F5" w:rsidRPr="00566CA3" w:rsidRDefault="001842F5" w:rsidP="00370B2D">
            <w:pPr>
              <w:jc w:val="center"/>
              <w:rPr>
                <w:sz w:val="22"/>
                <w:szCs w:val="22"/>
              </w:rPr>
            </w:pPr>
            <w:r w:rsidRPr="00566CA3">
              <w:rPr>
                <w:sz w:val="22"/>
                <w:szCs w:val="22"/>
              </w:rPr>
              <w:t>человек</w:t>
            </w:r>
          </w:p>
        </w:tc>
        <w:tc>
          <w:tcPr>
            <w:tcW w:w="1479" w:type="dxa"/>
            <w:tcBorders>
              <w:bottom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5240</w:t>
            </w:r>
          </w:p>
        </w:tc>
      </w:tr>
      <w:tr w:rsidR="001842F5" w:rsidRPr="00566CA3" w:rsidTr="00370B2D">
        <w:trPr>
          <w:jc w:val="center"/>
        </w:trPr>
        <w:tc>
          <w:tcPr>
            <w:tcW w:w="6798" w:type="dxa"/>
            <w:tcBorders>
              <w:top w:val="single" w:sz="12" w:space="0" w:color="auto"/>
              <w:left w:val="single" w:sz="12" w:space="0" w:color="auto"/>
            </w:tcBorders>
            <w:vAlign w:val="center"/>
          </w:tcPr>
          <w:p w:rsidR="001842F5" w:rsidRPr="00566CA3" w:rsidRDefault="001842F5" w:rsidP="00370B2D">
            <w:pPr>
              <w:pStyle w:val="a7"/>
              <w:spacing w:after="0"/>
              <w:rPr>
                <w:b/>
                <w:sz w:val="22"/>
                <w:szCs w:val="22"/>
              </w:rPr>
            </w:pPr>
            <w:r w:rsidRPr="00566CA3">
              <w:rPr>
                <w:b/>
                <w:sz w:val="22"/>
                <w:szCs w:val="22"/>
              </w:rPr>
              <w:t xml:space="preserve">Социальные выплаты, предусмотренные постановлением Губернатора ХМАО – </w:t>
            </w:r>
            <w:proofErr w:type="spellStart"/>
            <w:r w:rsidRPr="00566CA3">
              <w:rPr>
                <w:b/>
                <w:sz w:val="22"/>
                <w:szCs w:val="22"/>
              </w:rPr>
              <w:t>Югры</w:t>
            </w:r>
            <w:proofErr w:type="spellEnd"/>
            <w:r w:rsidRPr="00566CA3">
              <w:rPr>
                <w:b/>
                <w:sz w:val="22"/>
                <w:szCs w:val="22"/>
              </w:rPr>
              <w:t xml:space="preserve"> «О ежемесячном обеспечении отдельных категорий граждан в связи с 65 –</w:t>
            </w:r>
            <w:proofErr w:type="spellStart"/>
            <w:r w:rsidRPr="00566CA3">
              <w:rPr>
                <w:b/>
                <w:sz w:val="22"/>
                <w:szCs w:val="22"/>
              </w:rPr>
              <w:t>летием</w:t>
            </w:r>
            <w:proofErr w:type="spellEnd"/>
            <w:r w:rsidRPr="00566CA3">
              <w:rPr>
                <w:b/>
                <w:sz w:val="22"/>
                <w:szCs w:val="22"/>
              </w:rPr>
              <w:t xml:space="preserve">  Победы ВОВ 1941-1945гг.» от 01.03.2010 №54</w:t>
            </w:r>
          </w:p>
        </w:tc>
        <w:tc>
          <w:tcPr>
            <w:tcW w:w="1348" w:type="dxa"/>
            <w:tcBorders>
              <w:top w:val="single" w:sz="12" w:space="0" w:color="auto"/>
            </w:tcBorders>
          </w:tcPr>
          <w:p w:rsidR="001842F5" w:rsidRPr="00566CA3" w:rsidRDefault="001842F5" w:rsidP="00370B2D">
            <w:pPr>
              <w:jc w:val="center"/>
              <w:rPr>
                <w:sz w:val="22"/>
                <w:szCs w:val="22"/>
              </w:rPr>
            </w:pPr>
            <w:r w:rsidRPr="00566CA3">
              <w:rPr>
                <w:sz w:val="22"/>
                <w:szCs w:val="22"/>
              </w:rPr>
              <w:t>тыс. рублей</w:t>
            </w:r>
          </w:p>
        </w:tc>
        <w:tc>
          <w:tcPr>
            <w:tcW w:w="1479" w:type="dxa"/>
            <w:tcBorders>
              <w:top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787,4</w:t>
            </w:r>
          </w:p>
        </w:tc>
      </w:tr>
      <w:tr w:rsidR="001842F5" w:rsidRPr="00566CA3" w:rsidTr="00370B2D">
        <w:trPr>
          <w:trHeight w:val="220"/>
          <w:jc w:val="center"/>
        </w:trPr>
        <w:tc>
          <w:tcPr>
            <w:tcW w:w="6798" w:type="dxa"/>
            <w:tcBorders>
              <w:left w:val="single" w:sz="12" w:space="0" w:color="auto"/>
              <w:bottom w:val="single" w:sz="12" w:space="0" w:color="auto"/>
            </w:tcBorders>
            <w:vAlign w:val="center"/>
          </w:tcPr>
          <w:p w:rsidR="001842F5" w:rsidRPr="00566CA3" w:rsidRDefault="001842F5" w:rsidP="005B5863">
            <w:pPr>
              <w:pStyle w:val="a7"/>
              <w:spacing w:after="0"/>
              <w:rPr>
                <w:sz w:val="22"/>
                <w:szCs w:val="22"/>
              </w:rPr>
            </w:pPr>
            <w:r w:rsidRPr="00566CA3">
              <w:rPr>
                <w:sz w:val="22"/>
                <w:szCs w:val="22"/>
              </w:rPr>
              <w:t>Число получателей</w:t>
            </w:r>
            <w:r w:rsidR="005B5863">
              <w:rPr>
                <w:sz w:val="22"/>
                <w:szCs w:val="22"/>
              </w:rPr>
              <w:t xml:space="preserve"> по состоянию на 01.10.2016</w:t>
            </w:r>
            <w:r w:rsidRPr="00566CA3">
              <w:rPr>
                <w:sz w:val="22"/>
                <w:szCs w:val="22"/>
              </w:rPr>
              <w:t>г.</w:t>
            </w:r>
          </w:p>
        </w:tc>
        <w:tc>
          <w:tcPr>
            <w:tcW w:w="1348" w:type="dxa"/>
            <w:tcBorders>
              <w:bottom w:val="single" w:sz="12" w:space="0" w:color="auto"/>
            </w:tcBorders>
          </w:tcPr>
          <w:p w:rsidR="001842F5" w:rsidRPr="00566CA3" w:rsidRDefault="001842F5" w:rsidP="00370B2D">
            <w:pPr>
              <w:jc w:val="center"/>
              <w:rPr>
                <w:sz w:val="22"/>
                <w:szCs w:val="22"/>
              </w:rPr>
            </w:pPr>
            <w:r w:rsidRPr="00566CA3">
              <w:rPr>
                <w:sz w:val="22"/>
                <w:szCs w:val="22"/>
              </w:rPr>
              <w:t>человек</w:t>
            </w:r>
          </w:p>
        </w:tc>
        <w:tc>
          <w:tcPr>
            <w:tcW w:w="1479" w:type="dxa"/>
            <w:tcBorders>
              <w:bottom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157</w:t>
            </w:r>
          </w:p>
        </w:tc>
      </w:tr>
      <w:tr w:rsidR="001842F5" w:rsidRPr="00566CA3" w:rsidTr="00370B2D">
        <w:trPr>
          <w:jc w:val="center"/>
        </w:trPr>
        <w:tc>
          <w:tcPr>
            <w:tcW w:w="6798" w:type="dxa"/>
            <w:tcBorders>
              <w:top w:val="single" w:sz="12" w:space="0" w:color="auto"/>
              <w:left w:val="single" w:sz="12" w:space="0" w:color="auto"/>
            </w:tcBorders>
            <w:vAlign w:val="center"/>
          </w:tcPr>
          <w:p w:rsidR="001842F5" w:rsidRPr="00566CA3" w:rsidRDefault="001842F5" w:rsidP="00370B2D">
            <w:pPr>
              <w:pStyle w:val="a7"/>
              <w:spacing w:after="0"/>
              <w:rPr>
                <w:b/>
                <w:sz w:val="22"/>
                <w:szCs w:val="22"/>
              </w:rPr>
            </w:pPr>
            <w:r w:rsidRPr="00566CA3">
              <w:rPr>
                <w:b/>
                <w:sz w:val="22"/>
                <w:szCs w:val="22"/>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1842F5" w:rsidRPr="00566CA3" w:rsidRDefault="001842F5" w:rsidP="00370B2D">
            <w:pPr>
              <w:jc w:val="center"/>
              <w:rPr>
                <w:sz w:val="22"/>
                <w:szCs w:val="22"/>
              </w:rPr>
            </w:pPr>
            <w:r w:rsidRPr="00566CA3">
              <w:rPr>
                <w:sz w:val="22"/>
                <w:szCs w:val="22"/>
              </w:rPr>
              <w:t>тыс. рублей</w:t>
            </w:r>
          </w:p>
        </w:tc>
        <w:tc>
          <w:tcPr>
            <w:tcW w:w="1479" w:type="dxa"/>
            <w:tcBorders>
              <w:top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5611,3</w:t>
            </w:r>
          </w:p>
        </w:tc>
      </w:tr>
      <w:tr w:rsidR="001842F5" w:rsidRPr="00566CA3" w:rsidTr="00370B2D">
        <w:trPr>
          <w:jc w:val="center"/>
        </w:trPr>
        <w:tc>
          <w:tcPr>
            <w:tcW w:w="6798" w:type="dxa"/>
            <w:tcBorders>
              <w:left w:val="single" w:sz="12" w:space="0" w:color="auto"/>
              <w:bottom w:val="single" w:sz="12" w:space="0" w:color="auto"/>
            </w:tcBorders>
            <w:vAlign w:val="center"/>
          </w:tcPr>
          <w:p w:rsidR="001842F5" w:rsidRPr="00566CA3" w:rsidRDefault="001842F5" w:rsidP="00370B2D">
            <w:pPr>
              <w:pStyle w:val="a7"/>
              <w:spacing w:after="0"/>
              <w:rPr>
                <w:sz w:val="22"/>
                <w:szCs w:val="22"/>
              </w:rPr>
            </w:pPr>
            <w:r w:rsidRPr="00566CA3">
              <w:rPr>
                <w:sz w:val="22"/>
                <w:szCs w:val="22"/>
              </w:rPr>
              <w:t>Число получателей  за 9 месяцев 2016г.</w:t>
            </w:r>
          </w:p>
        </w:tc>
        <w:tc>
          <w:tcPr>
            <w:tcW w:w="1348" w:type="dxa"/>
            <w:tcBorders>
              <w:bottom w:val="single" w:sz="12" w:space="0" w:color="auto"/>
            </w:tcBorders>
          </w:tcPr>
          <w:p w:rsidR="001842F5" w:rsidRPr="00566CA3" w:rsidRDefault="001842F5" w:rsidP="00370B2D">
            <w:pPr>
              <w:jc w:val="center"/>
              <w:rPr>
                <w:sz w:val="22"/>
                <w:szCs w:val="22"/>
              </w:rPr>
            </w:pPr>
            <w:r w:rsidRPr="00566CA3">
              <w:rPr>
                <w:sz w:val="22"/>
                <w:szCs w:val="22"/>
              </w:rPr>
              <w:t>человек</w:t>
            </w:r>
          </w:p>
        </w:tc>
        <w:tc>
          <w:tcPr>
            <w:tcW w:w="1479" w:type="dxa"/>
            <w:tcBorders>
              <w:bottom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456</w:t>
            </w:r>
          </w:p>
        </w:tc>
      </w:tr>
      <w:tr w:rsidR="001842F5" w:rsidRPr="00566CA3" w:rsidTr="00370B2D">
        <w:trPr>
          <w:jc w:val="center"/>
        </w:trPr>
        <w:tc>
          <w:tcPr>
            <w:tcW w:w="6798" w:type="dxa"/>
            <w:tcBorders>
              <w:top w:val="single" w:sz="12" w:space="0" w:color="auto"/>
              <w:left w:val="single" w:sz="12" w:space="0" w:color="auto"/>
            </w:tcBorders>
            <w:vAlign w:val="center"/>
          </w:tcPr>
          <w:p w:rsidR="001842F5" w:rsidRPr="00566CA3" w:rsidRDefault="001842F5" w:rsidP="00370B2D">
            <w:pPr>
              <w:pStyle w:val="a7"/>
              <w:spacing w:after="0"/>
              <w:rPr>
                <w:b/>
                <w:sz w:val="22"/>
                <w:szCs w:val="22"/>
              </w:rPr>
            </w:pPr>
            <w:r w:rsidRPr="00566CA3">
              <w:rPr>
                <w:b/>
                <w:sz w:val="22"/>
                <w:szCs w:val="22"/>
              </w:rPr>
              <w:t>Социальное пособие по погребению</w:t>
            </w:r>
          </w:p>
        </w:tc>
        <w:tc>
          <w:tcPr>
            <w:tcW w:w="1348" w:type="dxa"/>
            <w:tcBorders>
              <w:top w:val="single" w:sz="12" w:space="0" w:color="auto"/>
            </w:tcBorders>
          </w:tcPr>
          <w:p w:rsidR="001842F5" w:rsidRPr="00566CA3" w:rsidRDefault="001842F5" w:rsidP="00370B2D">
            <w:pPr>
              <w:jc w:val="center"/>
              <w:rPr>
                <w:sz w:val="22"/>
                <w:szCs w:val="22"/>
              </w:rPr>
            </w:pPr>
            <w:r w:rsidRPr="00566CA3">
              <w:rPr>
                <w:sz w:val="22"/>
                <w:szCs w:val="22"/>
              </w:rPr>
              <w:t>тыс. рублей</w:t>
            </w:r>
          </w:p>
        </w:tc>
        <w:tc>
          <w:tcPr>
            <w:tcW w:w="1479" w:type="dxa"/>
            <w:tcBorders>
              <w:top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245,2</w:t>
            </w:r>
          </w:p>
        </w:tc>
      </w:tr>
      <w:tr w:rsidR="001842F5" w:rsidRPr="00566CA3" w:rsidTr="00370B2D">
        <w:trPr>
          <w:jc w:val="center"/>
        </w:trPr>
        <w:tc>
          <w:tcPr>
            <w:tcW w:w="6798" w:type="dxa"/>
            <w:tcBorders>
              <w:left w:val="single" w:sz="12" w:space="0" w:color="auto"/>
              <w:bottom w:val="single" w:sz="12" w:space="0" w:color="auto"/>
            </w:tcBorders>
            <w:vAlign w:val="center"/>
          </w:tcPr>
          <w:p w:rsidR="001842F5" w:rsidRPr="00566CA3" w:rsidRDefault="001842F5" w:rsidP="00370B2D">
            <w:pPr>
              <w:pStyle w:val="a7"/>
              <w:spacing w:after="0"/>
              <w:rPr>
                <w:sz w:val="22"/>
                <w:szCs w:val="22"/>
              </w:rPr>
            </w:pPr>
            <w:r w:rsidRPr="00566CA3">
              <w:rPr>
                <w:sz w:val="22"/>
                <w:szCs w:val="22"/>
              </w:rPr>
              <w:t>Число получателей  за 9 месяцев 2016г.</w:t>
            </w:r>
          </w:p>
        </w:tc>
        <w:tc>
          <w:tcPr>
            <w:tcW w:w="1348" w:type="dxa"/>
            <w:tcBorders>
              <w:bottom w:val="single" w:sz="12" w:space="0" w:color="auto"/>
            </w:tcBorders>
          </w:tcPr>
          <w:p w:rsidR="001842F5" w:rsidRPr="00566CA3" w:rsidRDefault="001842F5" w:rsidP="00370B2D">
            <w:pPr>
              <w:jc w:val="center"/>
              <w:rPr>
                <w:sz w:val="22"/>
                <w:szCs w:val="22"/>
              </w:rPr>
            </w:pPr>
            <w:r w:rsidRPr="00566CA3">
              <w:rPr>
                <w:sz w:val="22"/>
                <w:szCs w:val="22"/>
              </w:rPr>
              <w:t>человек</w:t>
            </w:r>
          </w:p>
        </w:tc>
        <w:tc>
          <w:tcPr>
            <w:tcW w:w="1479" w:type="dxa"/>
            <w:tcBorders>
              <w:bottom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31</w:t>
            </w:r>
          </w:p>
        </w:tc>
      </w:tr>
      <w:tr w:rsidR="001842F5" w:rsidRPr="00566CA3" w:rsidTr="00370B2D">
        <w:trPr>
          <w:jc w:val="center"/>
        </w:trPr>
        <w:tc>
          <w:tcPr>
            <w:tcW w:w="6798" w:type="dxa"/>
            <w:tcBorders>
              <w:top w:val="single" w:sz="12" w:space="0" w:color="auto"/>
              <w:left w:val="single" w:sz="12" w:space="0" w:color="auto"/>
            </w:tcBorders>
            <w:vAlign w:val="center"/>
          </w:tcPr>
          <w:p w:rsidR="001842F5" w:rsidRPr="00566CA3" w:rsidRDefault="001842F5" w:rsidP="00370B2D">
            <w:pPr>
              <w:pStyle w:val="a7"/>
              <w:spacing w:after="0"/>
              <w:rPr>
                <w:b/>
                <w:sz w:val="22"/>
                <w:szCs w:val="22"/>
              </w:rPr>
            </w:pPr>
            <w:r w:rsidRPr="00566CA3">
              <w:rPr>
                <w:b/>
                <w:sz w:val="22"/>
                <w:szCs w:val="22"/>
              </w:rPr>
              <w:t>Жилищные субсидии населению</w:t>
            </w:r>
          </w:p>
        </w:tc>
        <w:tc>
          <w:tcPr>
            <w:tcW w:w="1348" w:type="dxa"/>
            <w:tcBorders>
              <w:top w:val="single" w:sz="12" w:space="0" w:color="auto"/>
            </w:tcBorders>
          </w:tcPr>
          <w:p w:rsidR="001842F5" w:rsidRPr="00566CA3" w:rsidRDefault="001842F5" w:rsidP="00370B2D">
            <w:pPr>
              <w:jc w:val="center"/>
              <w:rPr>
                <w:sz w:val="22"/>
                <w:szCs w:val="22"/>
              </w:rPr>
            </w:pPr>
            <w:r w:rsidRPr="00566CA3">
              <w:rPr>
                <w:sz w:val="22"/>
                <w:szCs w:val="22"/>
              </w:rPr>
              <w:t>тыс. рублей</w:t>
            </w:r>
          </w:p>
        </w:tc>
        <w:tc>
          <w:tcPr>
            <w:tcW w:w="1479" w:type="dxa"/>
            <w:tcBorders>
              <w:top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26357,5</w:t>
            </w:r>
          </w:p>
        </w:tc>
      </w:tr>
      <w:tr w:rsidR="001842F5" w:rsidRPr="00566CA3" w:rsidTr="00370B2D">
        <w:trPr>
          <w:jc w:val="center"/>
        </w:trPr>
        <w:tc>
          <w:tcPr>
            <w:tcW w:w="6798" w:type="dxa"/>
            <w:tcBorders>
              <w:left w:val="single" w:sz="12" w:space="0" w:color="auto"/>
              <w:bottom w:val="single" w:sz="12" w:space="0" w:color="auto"/>
            </w:tcBorders>
            <w:vAlign w:val="center"/>
          </w:tcPr>
          <w:p w:rsidR="001842F5" w:rsidRPr="00566CA3" w:rsidRDefault="001842F5" w:rsidP="005B5863">
            <w:pPr>
              <w:pStyle w:val="a7"/>
              <w:spacing w:after="0"/>
              <w:rPr>
                <w:sz w:val="22"/>
                <w:szCs w:val="22"/>
              </w:rPr>
            </w:pPr>
            <w:r w:rsidRPr="00566CA3">
              <w:rPr>
                <w:sz w:val="22"/>
                <w:szCs w:val="22"/>
              </w:rPr>
              <w:t xml:space="preserve">Число получателей  </w:t>
            </w:r>
            <w:r w:rsidR="005B5863" w:rsidRPr="00566CA3">
              <w:rPr>
                <w:sz w:val="22"/>
                <w:szCs w:val="22"/>
              </w:rPr>
              <w:t>за 9 месяцев 2016г.</w:t>
            </w:r>
          </w:p>
        </w:tc>
        <w:tc>
          <w:tcPr>
            <w:tcW w:w="1348" w:type="dxa"/>
            <w:tcBorders>
              <w:bottom w:val="single" w:sz="12" w:space="0" w:color="auto"/>
            </w:tcBorders>
          </w:tcPr>
          <w:p w:rsidR="001842F5" w:rsidRPr="00566CA3" w:rsidRDefault="001842F5" w:rsidP="00370B2D">
            <w:pPr>
              <w:jc w:val="center"/>
              <w:rPr>
                <w:sz w:val="22"/>
                <w:szCs w:val="22"/>
              </w:rPr>
            </w:pPr>
            <w:r w:rsidRPr="00566CA3">
              <w:rPr>
                <w:sz w:val="22"/>
                <w:szCs w:val="22"/>
              </w:rPr>
              <w:t>человек</w:t>
            </w:r>
          </w:p>
        </w:tc>
        <w:tc>
          <w:tcPr>
            <w:tcW w:w="1479" w:type="dxa"/>
            <w:tcBorders>
              <w:bottom w:val="single" w:sz="12" w:space="0" w:color="auto"/>
              <w:right w:val="single" w:sz="12" w:space="0" w:color="auto"/>
            </w:tcBorders>
            <w:vAlign w:val="center"/>
          </w:tcPr>
          <w:p w:rsidR="001842F5" w:rsidRPr="00566CA3" w:rsidRDefault="001842F5" w:rsidP="00370B2D">
            <w:pPr>
              <w:pStyle w:val="a7"/>
              <w:spacing w:after="0"/>
              <w:jc w:val="center"/>
              <w:rPr>
                <w:sz w:val="22"/>
                <w:szCs w:val="22"/>
              </w:rPr>
            </w:pPr>
            <w:r w:rsidRPr="00566CA3">
              <w:rPr>
                <w:sz w:val="22"/>
                <w:szCs w:val="22"/>
              </w:rPr>
              <w:t>10452</w:t>
            </w:r>
          </w:p>
        </w:tc>
      </w:tr>
    </w:tbl>
    <w:p w:rsidR="00B524A6" w:rsidRDefault="00B524A6" w:rsidP="001842F5">
      <w:pPr>
        <w:ind w:firstLine="708"/>
        <w:jc w:val="both"/>
        <w:rPr>
          <w:sz w:val="24"/>
          <w:szCs w:val="24"/>
        </w:rPr>
      </w:pPr>
    </w:p>
    <w:p w:rsidR="001842F5" w:rsidRPr="00566CA3" w:rsidRDefault="001842F5" w:rsidP="001842F5">
      <w:pPr>
        <w:ind w:firstLine="708"/>
        <w:jc w:val="both"/>
        <w:rPr>
          <w:sz w:val="24"/>
          <w:szCs w:val="24"/>
        </w:rPr>
      </w:pPr>
      <w:r w:rsidRPr="00566CA3">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B094E" w:rsidRPr="00E769E5" w:rsidRDefault="004B094E" w:rsidP="004B094E">
      <w:pPr>
        <w:jc w:val="center"/>
        <w:rPr>
          <w:b/>
          <w:sz w:val="28"/>
        </w:rPr>
      </w:pPr>
      <w:r w:rsidRPr="00E769E5">
        <w:rPr>
          <w:b/>
          <w:sz w:val="28"/>
        </w:rPr>
        <w:t>4. Развитие отраслей  социальной сферы</w:t>
      </w:r>
    </w:p>
    <w:p w:rsidR="004B094E" w:rsidRPr="00E769E5" w:rsidRDefault="004B094E" w:rsidP="004B094E"/>
    <w:p w:rsidR="004B094E" w:rsidRPr="00E769E5" w:rsidRDefault="004B094E" w:rsidP="004B094E">
      <w:pPr>
        <w:ind w:firstLine="709"/>
        <w:rPr>
          <w:b/>
          <w:sz w:val="24"/>
          <w:szCs w:val="24"/>
        </w:rPr>
      </w:pPr>
      <w:r w:rsidRPr="00E769E5">
        <w:rPr>
          <w:b/>
          <w:sz w:val="24"/>
          <w:szCs w:val="24"/>
        </w:rPr>
        <w:t>4.1.Образование</w:t>
      </w:r>
    </w:p>
    <w:p w:rsidR="0015313D" w:rsidRDefault="0015313D" w:rsidP="004B094E">
      <w:pPr>
        <w:widowControl w:val="0"/>
        <w:autoSpaceDE w:val="0"/>
        <w:autoSpaceDN w:val="0"/>
        <w:adjustRightInd w:val="0"/>
        <w:ind w:firstLine="709"/>
        <w:jc w:val="both"/>
        <w:rPr>
          <w:sz w:val="24"/>
          <w:szCs w:val="24"/>
        </w:rPr>
      </w:pPr>
    </w:p>
    <w:p w:rsidR="004B094E" w:rsidRPr="00E769E5" w:rsidRDefault="004B094E" w:rsidP="004B094E">
      <w:pPr>
        <w:widowControl w:val="0"/>
        <w:autoSpaceDE w:val="0"/>
        <w:autoSpaceDN w:val="0"/>
        <w:adjustRightInd w:val="0"/>
        <w:ind w:firstLine="709"/>
        <w:jc w:val="both"/>
        <w:rPr>
          <w:sz w:val="24"/>
          <w:szCs w:val="24"/>
        </w:rPr>
      </w:pPr>
      <w:r w:rsidRPr="00E769E5">
        <w:rPr>
          <w:sz w:val="24"/>
          <w:szCs w:val="24"/>
        </w:rPr>
        <w:t xml:space="preserve">В городе Урай созданы условия для получения  доступного образования. Этому способствует разнообразная, многофункциональная сеть образовательных организаций, реализующих вариативные образовательные программы, позволяющие удовлетворять запросы населения в соответствии с интересами и склонностями детей, подростков, молодежи. </w:t>
      </w:r>
    </w:p>
    <w:p w:rsidR="004B094E" w:rsidRPr="00E769E5" w:rsidRDefault="004B094E" w:rsidP="004B094E">
      <w:pPr>
        <w:widowControl w:val="0"/>
        <w:autoSpaceDE w:val="0"/>
        <w:autoSpaceDN w:val="0"/>
        <w:adjustRightInd w:val="0"/>
        <w:ind w:firstLine="709"/>
        <w:jc w:val="both"/>
        <w:rPr>
          <w:sz w:val="24"/>
          <w:szCs w:val="24"/>
        </w:rPr>
      </w:pPr>
      <w:r w:rsidRPr="00E769E5">
        <w:rPr>
          <w:sz w:val="24"/>
          <w:szCs w:val="24"/>
        </w:rPr>
        <w:t xml:space="preserve">На территории города Урай находится 15 образовательных организаций. В муниципальных  образовательных организациях  обучается и воспитывается более </w:t>
      </w:r>
      <w:r w:rsidR="00B12315">
        <w:rPr>
          <w:sz w:val="24"/>
          <w:szCs w:val="24"/>
        </w:rPr>
        <w:t>8</w:t>
      </w:r>
      <w:r w:rsidRPr="00E769E5">
        <w:rPr>
          <w:sz w:val="24"/>
          <w:szCs w:val="24"/>
        </w:rPr>
        <w:t xml:space="preserve"> тысяч детей.</w:t>
      </w:r>
    </w:p>
    <w:p w:rsidR="004B094E" w:rsidRPr="00E769E5" w:rsidRDefault="004B094E" w:rsidP="004B094E">
      <w:pPr>
        <w:widowControl w:val="0"/>
        <w:autoSpaceDE w:val="0"/>
        <w:autoSpaceDN w:val="0"/>
        <w:adjustRightInd w:val="0"/>
        <w:ind w:firstLine="709"/>
        <w:jc w:val="both"/>
        <w:rPr>
          <w:sz w:val="24"/>
          <w:szCs w:val="24"/>
        </w:rPr>
      </w:pPr>
      <w:r w:rsidRPr="00E769E5">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w:t>
      </w:r>
    </w:p>
    <w:p w:rsidR="004B094E" w:rsidRDefault="004B094E" w:rsidP="004B094E">
      <w:pPr>
        <w:tabs>
          <w:tab w:val="left" w:pos="0"/>
          <w:tab w:val="left" w:pos="709"/>
        </w:tabs>
        <w:ind w:firstLine="709"/>
        <w:jc w:val="both"/>
        <w:rPr>
          <w:rFonts w:eastAsia="Arial Unicode MS"/>
          <w:sz w:val="24"/>
          <w:szCs w:val="24"/>
        </w:rPr>
      </w:pPr>
      <w:r w:rsidRPr="00E769E5">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E769E5">
        <w:rPr>
          <w:rFonts w:eastAsia="Arial Unicode MS"/>
          <w:sz w:val="24"/>
          <w:szCs w:val="24"/>
        </w:rPr>
        <w:t>округа-Югры</w:t>
      </w:r>
      <w:proofErr w:type="spellEnd"/>
      <w:r w:rsidRPr="00E769E5">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B524A6" w:rsidRPr="00E769E5" w:rsidRDefault="00B524A6" w:rsidP="004B094E">
      <w:pPr>
        <w:tabs>
          <w:tab w:val="left" w:pos="0"/>
          <w:tab w:val="left" w:pos="709"/>
        </w:tabs>
        <w:ind w:firstLine="709"/>
        <w:jc w:val="both"/>
        <w:rPr>
          <w:rFonts w:eastAsia="Arial Unicode MS"/>
          <w:sz w:val="24"/>
          <w:szCs w:val="24"/>
        </w:rPr>
      </w:pPr>
    </w:p>
    <w:p w:rsidR="004B094E" w:rsidRPr="00E769E5" w:rsidRDefault="004B094E" w:rsidP="004B094E">
      <w:pPr>
        <w:pStyle w:val="af2"/>
        <w:ind w:left="0" w:firstLine="709"/>
        <w:jc w:val="center"/>
        <w:rPr>
          <w:sz w:val="24"/>
          <w:szCs w:val="24"/>
        </w:rPr>
      </w:pPr>
      <w:r w:rsidRPr="00E769E5">
        <w:rPr>
          <w:b/>
          <w:sz w:val="24"/>
          <w:szCs w:val="24"/>
        </w:rPr>
        <w:t>Численность работников сферы  образования</w:t>
      </w:r>
    </w:p>
    <w:p w:rsidR="004B094E" w:rsidRPr="00C13D14" w:rsidRDefault="004B094E" w:rsidP="004B094E">
      <w:pPr>
        <w:pStyle w:val="af2"/>
        <w:ind w:left="0" w:firstLine="709"/>
        <w:jc w:val="right"/>
        <w:rPr>
          <w:sz w:val="22"/>
          <w:szCs w:val="22"/>
        </w:rPr>
      </w:pPr>
      <w:r w:rsidRPr="00C13D14">
        <w:rPr>
          <w:sz w:val="22"/>
          <w:szCs w:val="22"/>
        </w:rPr>
        <w:t>Таблица</w:t>
      </w:r>
      <w:r w:rsidR="0015313D">
        <w:rPr>
          <w:sz w:val="22"/>
          <w:szCs w:val="22"/>
        </w:rPr>
        <w:t xml:space="preserve"> 7</w:t>
      </w:r>
    </w:p>
    <w:tbl>
      <w:tblPr>
        <w:tblStyle w:val="ad"/>
        <w:tblW w:w="9536" w:type="dxa"/>
        <w:jc w:val="center"/>
        <w:tblLayout w:type="fixed"/>
        <w:tblLook w:val="04A0"/>
      </w:tblPr>
      <w:tblGrid>
        <w:gridCol w:w="5142"/>
        <w:gridCol w:w="1418"/>
        <w:gridCol w:w="1417"/>
        <w:gridCol w:w="1559"/>
      </w:tblGrid>
      <w:tr w:rsidR="004B094E" w:rsidRPr="00CA0FDA" w:rsidTr="00370B2D">
        <w:trPr>
          <w:jc w:val="center"/>
        </w:trPr>
        <w:tc>
          <w:tcPr>
            <w:tcW w:w="5142" w:type="dxa"/>
          </w:tcPr>
          <w:p w:rsidR="004B094E" w:rsidRPr="00AB08ED" w:rsidRDefault="004B094E" w:rsidP="00370B2D">
            <w:pPr>
              <w:pStyle w:val="af2"/>
              <w:ind w:left="0"/>
              <w:jc w:val="center"/>
              <w:rPr>
                <w:sz w:val="22"/>
                <w:szCs w:val="22"/>
              </w:rPr>
            </w:pPr>
            <w:r w:rsidRPr="00AB08ED">
              <w:rPr>
                <w:sz w:val="22"/>
                <w:szCs w:val="22"/>
              </w:rPr>
              <w:t>Количество работников</w:t>
            </w:r>
          </w:p>
        </w:tc>
        <w:tc>
          <w:tcPr>
            <w:tcW w:w="1418" w:type="dxa"/>
          </w:tcPr>
          <w:p w:rsidR="004B094E" w:rsidRPr="00AB08ED" w:rsidRDefault="004B094E" w:rsidP="00370B2D">
            <w:pPr>
              <w:pStyle w:val="af2"/>
              <w:ind w:left="0"/>
              <w:jc w:val="center"/>
              <w:rPr>
                <w:sz w:val="22"/>
                <w:szCs w:val="22"/>
              </w:rPr>
            </w:pPr>
            <w:r w:rsidRPr="00AB08ED">
              <w:rPr>
                <w:sz w:val="22"/>
                <w:szCs w:val="22"/>
              </w:rPr>
              <w:t>9 месяцев  2015 года</w:t>
            </w:r>
          </w:p>
        </w:tc>
        <w:tc>
          <w:tcPr>
            <w:tcW w:w="1417" w:type="dxa"/>
          </w:tcPr>
          <w:p w:rsidR="004B094E" w:rsidRPr="00AB08ED" w:rsidRDefault="004B094E" w:rsidP="00370B2D">
            <w:pPr>
              <w:pStyle w:val="af2"/>
              <w:ind w:left="0"/>
              <w:jc w:val="center"/>
              <w:rPr>
                <w:sz w:val="22"/>
                <w:szCs w:val="22"/>
              </w:rPr>
            </w:pPr>
            <w:r w:rsidRPr="00AB08ED">
              <w:rPr>
                <w:sz w:val="22"/>
                <w:szCs w:val="22"/>
              </w:rPr>
              <w:t>9 месяцев</w:t>
            </w:r>
          </w:p>
          <w:p w:rsidR="004B094E" w:rsidRPr="00AB08ED" w:rsidRDefault="004B094E" w:rsidP="00370B2D">
            <w:pPr>
              <w:pStyle w:val="af2"/>
              <w:ind w:left="0"/>
              <w:jc w:val="center"/>
              <w:rPr>
                <w:sz w:val="22"/>
                <w:szCs w:val="22"/>
              </w:rPr>
            </w:pPr>
            <w:r w:rsidRPr="00AB08ED">
              <w:rPr>
                <w:sz w:val="22"/>
                <w:szCs w:val="22"/>
              </w:rPr>
              <w:t>2016 года</w:t>
            </w:r>
          </w:p>
        </w:tc>
        <w:tc>
          <w:tcPr>
            <w:tcW w:w="1559" w:type="dxa"/>
          </w:tcPr>
          <w:p w:rsidR="004B094E" w:rsidRPr="00AB08ED" w:rsidRDefault="004B094E" w:rsidP="00370B2D">
            <w:pPr>
              <w:pStyle w:val="af2"/>
              <w:ind w:left="0"/>
              <w:jc w:val="center"/>
              <w:rPr>
                <w:sz w:val="22"/>
                <w:szCs w:val="22"/>
              </w:rPr>
            </w:pPr>
            <w:r w:rsidRPr="00AB08ED">
              <w:rPr>
                <w:sz w:val="22"/>
                <w:szCs w:val="22"/>
              </w:rPr>
              <w:t>Отклонение %</w:t>
            </w:r>
          </w:p>
        </w:tc>
      </w:tr>
      <w:tr w:rsidR="004B094E" w:rsidRPr="00CA0FDA" w:rsidTr="00370B2D">
        <w:trPr>
          <w:jc w:val="center"/>
        </w:trPr>
        <w:tc>
          <w:tcPr>
            <w:tcW w:w="5142" w:type="dxa"/>
          </w:tcPr>
          <w:p w:rsidR="004B094E" w:rsidRPr="00C13D14" w:rsidRDefault="004B094E" w:rsidP="00370B2D">
            <w:pPr>
              <w:pStyle w:val="af2"/>
              <w:ind w:left="0"/>
              <w:jc w:val="both"/>
              <w:rPr>
                <w:b/>
                <w:sz w:val="22"/>
                <w:szCs w:val="22"/>
              </w:rPr>
            </w:pPr>
            <w:r w:rsidRPr="00C13D14">
              <w:rPr>
                <w:b/>
                <w:sz w:val="22"/>
                <w:szCs w:val="22"/>
              </w:rPr>
              <w:t xml:space="preserve">Всего, </w:t>
            </w:r>
          </w:p>
          <w:p w:rsidR="004B094E" w:rsidRPr="00C13D14" w:rsidRDefault="004B094E" w:rsidP="00370B2D">
            <w:pPr>
              <w:pStyle w:val="af2"/>
              <w:ind w:left="0"/>
              <w:jc w:val="both"/>
              <w:rPr>
                <w:sz w:val="22"/>
                <w:szCs w:val="22"/>
              </w:rPr>
            </w:pPr>
            <w:r w:rsidRPr="00C13D14">
              <w:rPr>
                <w:sz w:val="22"/>
                <w:szCs w:val="22"/>
              </w:rPr>
              <w:t>в том числе:</w:t>
            </w:r>
          </w:p>
        </w:tc>
        <w:tc>
          <w:tcPr>
            <w:tcW w:w="1418" w:type="dxa"/>
          </w:tcPr>
          <w:p w:rsidR="004B094E" w:rsidRPr="00C13D14" w:rsidRDefault="004B094E" w:rsidP="00370B2D">
            <w:pPr>
              <w:pStyle w:val="af2"/>
              <w:ind w:left="0"/>
              <w:jc w:val="center"/>
              <w:rPr>
                <w:b/>
                <w:sz w:val="22"/>
                <w:szCs w:val="22"/>
              </w:rPr>
            </w:pPr>
            <w:r w:rsidRPr="00C13D14">
              <w:rPr>
                <w:b/>
                <w:sz w:val="22"/>
                <w:szCs w:val="22"/>
              </w:rPr>
              <w:t>1462</w:t>
            </w:r>
          </w:p>
        </w:tc>
        <w:tc>
          <w:tcPr>
            <w:tcW w:w="1417" w:type="dxa"/>
          </w:tcPr>
          <w:p w:rsidR="004B094E" w:rsidRPr="00C13D14" w:rsidRDefault="004B094E" w:rsidP="00370B2D">
            <w:pPr>
              <w:pStyle w:val="af2"/>
              <w:ind w:left="0"/>
              <w:jc w:val="center"/>
              <w:rPr>
                <w:b/>
                <w:sz w:val="22"/>
                <w:szCs w:val="22"/>
              </w:rPr>
            </w:pPr>
            <w:r w:rsidRPr="00C13D14">
              <w:rPr>
                <w:b/>
                <w:sz w:val="22"/>
                <w:szCs w:val="22"/>
              </w:rPr>
              <w:t>1448</w:t>
            </w:r>
          </w:p>
        </w:tc>
        <w:tc>
          <w:tcPr>
            <w:tcW w:w="1559" w:type="dxa"/>
          </w:tcPr>
          <w:p w:rsidR="004B094E" w:rsidRPr="00C13D14" w:rsidRDefault="004B094E" w:rsidP="00370B2D">
            <w:pPr>
              <w:pStyle w:val="af2"/>
              <w:ind w:left="0"/>
              <w:jc w:val="center"/>
              <w:rPr>
                <w:b/>
                <w:sz w:val="22"/>
                <w:szCs w:val="22"/>
              </w:rPr>
            </w:pPr>
            <w:r w:rsidRPr="00C13D14">
              <w:rPr>
                <w:b/>
                <w:sz w:val="22"/>
                <w:szCs w:val="22"/>
              </w:rPr>
              <w:t>99,0</w:t>
            </w:r>
          </w:p>
        </w:tc>
      </w:tr>
      <w:tr w:rsidR="004B094E" w:rsidRPr="00CA0FDA" w:rsidTr="00370B2D">
        <w:trPr>
          <w:jc w:val="center"/>
        </w:trPr>
        <w:tc>
          <w:tcPr>
            <w:tcW w:w="5142" w:type="dxa"/>
          </w:tcPr>
          <w:p w:rsidR="004B094E" w:rsidRPr="00CA0FDA" w:rsidRDefault="004B094E" w:rsidP="00370B2D">
            <w:pPr>
              <w:pStyle w:val="af2"/>
              <w:ind w:left="0"/>
              <w:jc w:val="both"/>
              <w:rPr>
                <w:sz w:val="22"/>
                <w:szCs w:val="22"/>
                <w:highlight w:val="yellow"/>
              </w:rPr>
            </w:pPr>
            <w:r w:rsidRPr="00C13D14">
              <w:rPr>
                <w:sz w:val="22"/>
                <w:szCs w:val="22"/>
              </w:rPr>
              <w:t>Воспитатели (чел.)</w:t>
            </w:r>
          </w:p>
        </w:tc>
        <w:tc>
          <w:tcPr>
            <w:tcW w:w="1418" w:type="dxa"/>
          </w:tcPr>
          <w:p w:rsidR="004B094E" w:rsidRPr="00C13D14" w:rsidRDefault="004B094E" w:rsidP="00370B2D">
            <w:pPr>
              <w:pStyle w:val="af2"/>
              <w:ind w:left="0"/>
              <w:jc w:val="center"/>
              <w:rPr>
                <w:sz w:val="22"/>
                <w:szCs w:val="22"/>
              </w:rPr>
            </w:pPr>
            <w:r w:rsidRPr="00C13D14">
              <w:rPr>
                <w:sz w:val="22"/>
                <w:szCs w:val="22"/>
              </w:rPr>
              <w:t>239</w:t>
            </w:r>
          </w:p>
        </w:tc>
        <w:tc>
          <w:tcPr>
            <w:tcW w:w="1417" w:type="dxa"/>
          </w:tcPr>
          <w:p w:rsidR="004B094E" w:rsidRPr="00C13D14" w:rsidRDefault="004B094E" w:rsidP="00370B2D">
            <w:pPr>
              <w:pStyle w:val="af2"/>
              <w:ind w:left="0"/>
              <w:jc w:val="center"/>
              <w:rPr>
                <w:sz w:val="22"/>
                <w:szCs w:val="22"/>
              </w:rPr>
            </w:pPr>
            <w:r w:rsidRPr="00C13D14">
              <w:rPr>
                <w:sz w:val="22"/>
                <w:szCs w:val="22"/>
              </w:rPr>
              <w:t>229</w:t>
            </w:r>
          </w:p>
        </w:tc>
        <w:tc>
          <w:tcPr>
            <w:tcW w:w="1559" w:type="dxa"/>
          </w:tcPr>
          <w:p w:rsidR="004B094E" w:rsidRPr="004058E1" w:rsidRDefault="004B094E" w:rsidP="00370B2D">
            <w:pPr>
              <w:pStyle w:val="af2"/>
              <w:ind w:left="0"/>
              <w:jc w:val="center"/>
              <w:rPr>
                <w:sz w:val="22"/>
                <w:szCs w:val="22"/>
              </w:rPr>
            </w:pPr>
            <w:r w:rsidRPr="004058E1">
              <w:rPr>
                <w:sz w:val="22"/>
                <w:szCs w:val="22"/>
              </w:rPr>
              <w:t>95,8</w:t>
            </w:r>
          </w:p>
        </w:tc>
      </w:tr>
      <w:tr w:rsidR="004B094E" w:rsidRPr="00CA0FDA" w:rsidTr="00370B2D">
        <w:trPr>
          <w:jc w:val="center"/>
        </w:trPr>
        <w:tc>
          <w:tcPr>
            <w:tcW w:w="5142" w:type="dxa"/>
          </w:tcPr>
          <w:p w:rsidR="004B094E" w:rsidRPr="00C13D14" w:rsidRDefault="004B094E" w:rsidP="00370B2D">
            <w:pPr>
              <w:pStyle w:val="af2"/>
              <w:ind w:left="0"/>
              <w:jc w:val="both"/>
              <w:rPr>
                <w:sz w:val="22"/>
                <w:szCs w:val="22"/>
              </w:rPr>
            </w:pPr>
            <w:r w:rsidRPr="00C13D14">
              <w:rPr>
                <w:sz w:val="22"/>
                <w:szCs w:val="22"/>
              </w:rPr>
              <w:lastRenderedPageBreak/>
              <w:t>Учителя (чел.)</w:t>
            </w:r>
          </w:p>
        </w:tc>
        <w:tc>
          <w:tcPr>
            <w:tcW w:w="1418" w:type="dxa"/>
          </w:tcPr>
          <w:p w:rsidR="004B094E" w:rsidRPr="00C13D14" w:rsidRDefault="004B094E" w:rsidP="00370B2D">
            <w:pPr>
              <w:pStyle w:val="af2"/>
              <w:ind w:left="0"/>
              <w:jc w:val="center"/>
              <w:rPr>
                <w:sz w:val="22"/>
                <w:szCs w:val="22"/>
              </w:rPr>
            </w:pPr>
            <w:r w:rsidRPr="00C13D14">
              <w:rPr>
                <w:sz w:val="22"/>
                <w:szCs w:val="22"/>
              </w:rPr>
              <w:t>290</w:t>
            </w:r>
          </w:p>
        </w:tc>
        <w:tc>
          <w:tcPr>
            <w:tcW w:w="1417" w:type="dxa"/>
          </w:tcPr>
          <w:p w:rsidR="004B094E" w:rsidRPr="00C13D14" w:rsidRDefault="004B094E" w:rsidP="00370B2D">
            <w:pPr>
              <w:pStyle w:val="af2"/>
              <w:ind w:left="0"/>
              <w:jc w:val="center"/>
              <w:rPr>
                <w:sz w:val="22"/>
                <w:szCs w:val="22"/>
              </w:rPr>
            </w:pPr>
            <w:r w:rsidRPr="00C13D14">
              <w:rPr>
                <w:sz w:val="22"/>
                <w:szCs w:val="22"/>
              </w:rPr>
              <w:t>290</w:t>
            </w:r>
          </w:p>
        </w:tc>
        <w:tc>
          <w:tcPr>
            <w:tcW w:w="1559" w:type="dxa"/>
          </w:tcPr>
          <w:p w:rsidR="004B094E" w:rsidRPr="004058E1" w:rsidRDefault="004B094E" w:rsidP="00370B2D">
            <w:pPr>
              <w:pStyle w:val="af2"/>
              <w:ind w:left="0"/>
              <w:jc w:val="center"/>
              <w:rPr>
                <w:sz w:val="22"/>
                <w:szCs w:val="22"/>
              </w:rPr>
            </w:pPr>
            <w:r w:rsidRPr="004058E1">
              <w:rPr>
                <w:sz w:val="22"/>
                <w:szCs w:val="22"/>
              </w:rPr>
              <w:t>100</w:t>
            </w:r>
          </w:p>
        </w:tc>
      </w:tr>
      <w:tr w:rsidR="004B094E" w:rsidRPr="00CA0FDA" w:rsidTr="00370B2D">
        <w:trPr>
          <w:jc w:val="center"/>
        </w:trPr>
        <w:tc>
          <w:tcPr>
            <w:tcW w:w="5142" w:type="dxa"/>
          </w:tcPr>
          <w:p w:rsidR="004B094E" w:rsidRPr="00C13D14" w:rsidRDefault="004B094E" w:rsidP="00370B2D">
            <w:pPr>
              <w:pStyle w:val="af2"/>
              <w:ind w:left="0"/>
              <w:rPr>
                <w:sz w:val="22"/>
                <w:szCs w:val="22"/>
              </w:rPr>
            </w:pPr>
            <w:r w:rsidRPr="00C13D14">
              <w:rPr>
                <w:sz w:val="22"/>
                <w:szCs w:val="22"/>
              </w:rPr>
              <w:t>Педагоги дополнительного образования (чел.)</w:t>
            </w:r>
          </w:p>
        </w:tc>
        <w:tc>
          <w:tcPr>
            <w:tcW w:w="1418" w:type="dxa"/>
          </w:tcPr>
          <w:p w:rsidR="004B094E" w:rsidRPr="00C13D14" w:rsidRDefault="004B094E" w:rsidP="00370B2D">
            <w:pPr>
              <w:pStyle w:val="af2"/>
              <w:ind w:left="0"/>
              <w:jc w:val="center"/>
              <w:rPr>
                <w:sz w:val="22"/>
                <w:szCs w:val="22"/>
              </w:rPr>
            </w:pPr>
            <w:r w:rsidRPr="00C13D14">
              <w:rPr>
                <w:sz w:val="22"/>
                <w:szCs w:val="22"/>
              </w:rPr>
              <w:t>27</w:t>
            </w:r>
          </w:p>
        </w:tc>
        <w:tc>
          <w:tcPr>
            <w:tcW w:w="1417" w:type="dxa"/>
          </w:tcPr>
          <w:p w:rsidR="004B094E" w:rsidRPr="00C13D14" w:rsidRDefault="004B094E" w:rsidP="00370B2D">
            <w:pPr>
              <w:pStyle w:val="af2"/>
              <w:ind w:left="0"/>
              <w:jc w:val="center"/>
              <w:rPr>
                <w:sz w:val="22"/>
                <w:szCs w:val="22"/>
              </w:rPr>
            </w:pPr>
            <w:r w:rsidRPr="00C13D14">
              <w:rPr>
                <w:sz w:val="22"/>
                <w:szCs w:val="22"/>
              </w:rPr>
              <w:t>23</w:t>
            </w:r>
          </w:p>
        </w:tc>
        <w:tc>
          <w:tcPr>
            <w:tcW w:w="1559" w:type="dxa"/>
          </w:tcPr>
          <w:p w:rsidR="004B094E" w:rsidRPr="004058E1" w:rsidRDefault="004B094E" w:rsidP="00370B2D">
            <w:pPr>
              <w:pStyle w:val="af2"/>
              <w:ind w:left="0"/>
              <w:jc w:val="center"/>
              <w:rPr>
                <w:sz w:val="22"/>
                <w:szCs w:val="22"/>
              </w:rPr>
            </w:pPr>
            <w:r w:rsidRPr="004058E1">
              <w:rPr>
                <w:sz w:val="22"/>
                <w:szCs w:val="22"/>
              </w:rPr>
              <w:t>85,2</w:t>
            </w:r>
          </w:p>
        </w:tc>
      </w:tr>
      <w:tr w:rsidR="004B094E" w:rsidRPr="00CA0FDA" w:rsidTr="00370B2D">
        <w:trPr>
          <w:jc w:val="center"/>
        </w:trPr>
        <w:tc>
          <w:tcPr>
            <w:tcW w:w="5142" w:type="dxa"/>
          </w:tcPr>
          <w:p w:rsidR="004B094E" w:rsidRPr="004058E1" w:rsidRDefault="004B094E" w:rsidP="00370B2D">
            <w:pPr>
              <w:pStyle w:val="af2"/>
              <w:ind w:left="0"/>
              <w:rPr>
                <w:sz w:val="22"/>
                <w:szCs w:val="22"/>
              </w:rPr>
            </w:pPr>
            <w:r w:rsidRPr="004058E1">
              <w:rPr>
                <w:sz w:val="22"/>
                <w:szCs w:val="22"/>
              </w:rPr>
              <w:t>Административно-управленческий, младший обслуживающий персонал (чел.)</w:t>
            </w:r>
          </w:p>
        </w:tc>
        <w:tc>
          <w:tcPr>
            <w:tcW w:w="1418" w:type="dxa"/>
          </w:tcPr>
          <w:p w:rsidR="004B094E" w:rsidRPr="004058E1" w:rsidRDefault="004B094E" w:rsidP="00370B2D">
            <w:pPr>
              <w:pStyle w:val="af2"/>
              <w:ind w:left="0"/>
              <w:jc w:val="center"/>
              <w:rPr>
                <w:sz w:val="22"/>
                <w:szCs w:val="22"/>
              </w:rPr>
            </w:pPr>
            <w:r w:rsidRPr="004058E1">
              <w:rPr>
                <w:sz w:val="22"/>
                <w:szCs w:val="22"/>
              </w:rPr>
              <w:t>906</w:t>
            </w:r>
          </w:p>
        </w:tc>
        <w:tc>
          <w:tcPr>
            <w:tcW w:w="1417" w:type="dxa"/>
          </w:tcPr>
          <w:p w:rsidR="004B094E" w:rsidRPr="004058E1" w:rsidRDefault="004B094E" w:rsidP="00370B2D">
            <w:pPr>
              <w:pStyle w:val="af2"/>
              <w:ind w:left="0"/>
              <w:jc w:val="center"/>
              <w:rPr>
                <w:sz w:val="22"/>
                <w:szCs w:val="22"/>
              </w:rPr>
            </w:pPr>
            <w:r w:rsidRPr="004058E1">
              <w:rPr>
                <w:sz w:val="22"/>
                <w:szCs w:val="22"/>
              </w:rPr>
              <w:t>906</w:t>
            </w:r>
          </w:p>
        </w:tc>
        <w:tc>
          <w:tcPr>
            <w:tcW w:w="1559" w:type="dxa"/>
          </w:tcPr>
          <w:p w:rsidR="004B094E" w:rsidRPr="004058E1" w:rsidRDefault="004B094E" w:rsidP="00370B2D">
            <w:pPr>
              <w:pStyle w:val="af2"/>
              <w:ind w:left="0"/>
              <w:jc w:val="center"/>
              <w:rPr>
                <w:sz w:val="22"/>
                <w:szCs w:val="22"/>
              </w:rPr>
            </w:pPr>
            <w:r w:rsidRPr="004058E1">
              <w:rPr>
                <w:sz w:val="22"/>
                <w:szCs w:val="22"/>
              </w:rPr>
              <w:t>100</w:t>
            </w:r>
          </w:p>
        </w:tc>
      </w:tr>
    </w:tbl>
    <w:p w:rsidR="004B094E" w:rsidRPr="00CA0FDA" w:rsidRDefault="004B094E" w:rsidP="004B094E">
      <w:pPr>
        <w:widowControl w:val="0"/>
        <w:autoSpaceDE w:val="0"/>
        <w:autoSpaceDN w:val="0"/>
        <w:adjustRightInd w:val="0"/>
        <w:rPr>
          <w:b/>
          <w:sz w:val="24"/>
          <w:szCs w:val="24"/>
          <w:highlight w:val="yellow"/>
        </w:rPr>
      </w:pPr>
    </w:p>
    <w:p w:rsidR="004B094E" w:rsidRPr="00C13D14" w:rsidRDefault="004B094E" w:rsidP="004B094E">
      <w:pPr>
        <w:widowControl w:val="0"/>
        <w:autoSpaceDE w:val="0"/>
        <w:autoSpaceDN w:val="0"/>
        <w:adjustRightInd w:val="0"/>
        <w:ind w:firstLine="709"/>
        <w:rPr>
          <w:b/>
          <w:sz w:val="24"/>
          <w:szCs w:val="24"/>
        </w:rPr>
      </w:pPr>
      <w:r w:rsidRPr="00C13D14">
        <w:rPr>
          <w:b/>
          <w:sz w:val="24"/>
          <w:szCs w:val="24"/>
        </w:rPr>
        <w:t>4.1.1. Дошкольное образование</w:t>
      </w:r>
    </w:p>
    <w:p w:rsidR="0015313D" w:rsidRDefault="0015313D" w:rsidP="004B094E">
      <w:pPr>
        <w:widowControl w:val="0"/>
        <w:autoSpaceDE w:val="0"/>
        <w:autoSpaceDN w:val="0"/>
        <w:adjustRightInd w:val="0"/>
        <w:ind w:firstLine="709"/>
        <w:jc w:val="both"/>
        <w:rPr>
          <w:sz w:val="24"/>
          <w:szCs w:val="24"/>
        </w:rPr>
      </w:pPr>
    </w:p>
    <w:p w:rsidR="004B094E" w:rsidRPr="00C13D14" w:rsidRDefault="004B094E" w:rsidP="004B094E">
      <w:pPr>
        <w:widowControl w:val="0"/>
        <w:autoSpaceDE w:val="0"/>
        <w:autoSpaceDN w:val="0"/>
        <w:adjustRightInd w:val="0"/>
        <w:ind w:firstLine="709"/>
        <w:jc w:val="both"/>
        <w:rPr>
          <w:sz w:val="24"/>
          <w:szCs w:val="24"/>
        </w:rPr>
      </w:pPr>
      <w:r w:rsidRPr="00C13D14">
        <w:rPr>
          <w:sz w:val="24"/>
          <w:szCs w:val="24"/>
        </w:rPr>
        <w:t>Сеть дошкольных образовательных организаций представлена 8 организациями различных видов, реализующих основную общеобразовательную программу дошкольного образования, из них:  7 детских садов, 1 детский сад компенсирующего вида.</w:t>
      </w:r>
    </w:p>
    <w:p w:rsidR="004B094E" w:rsidRPr="00C13D14" w:rsidRDefault="004B094E" w:rsidP="004B094E">
      <w:pPr>
        <w:pStyle w:val="33"/>
        <w:spacing w:after="0"/>
        <w:ind w:firstLine="708"/>
        <w:jc w:val="both"/>
        <w:rPr>
          <w:sz w:val="24"/>
          <w:szCs w:val="24"/>
        </w:rPr>
      </w:pPr>
      <w:r w:rsidRPr="00C13D14">
        <w:rPr>
          <w:sz w:val="24"/>
          <w:szCs w:val="24"/>
        </w:rPr>
        <w:t xml:space="preserve">В соответствии с требованиями </w:t>
      </w:r>
      <w:proofErr w:type="spellStart"/>
      <w:r w:rsidRPr="00C13D14">
        <w:rPr>
          <w:sz w:val="24"/>
          <w:szCs w:val="24"/>
        </w:rPr>
        <w:t>СанПиН</w:t>
      </w:r>
      <w:proofErr w:type="spellEnd"/>
      <w:r w:rsidRPr="00C13D14">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(приказ управления образования от 06.02.2015 №48) проектная мощность дошкольных образовательных организаций  за </w:t>
      </w:r>
      <w:r>
        <w:rPr>
          <w:sz w:val="24"/>
          <w:szCs w:val="24"/>
        </w:rPr>
        <w:t>9  месяцев</w:t>
      </w:r>
      <w:r w:rsidRPr="00C13D14">
        <w:rPr>
          <w:sz w:val="24"/>
          <w:szCs w:val="24"/>
        </w:rPr>
        <w:t xml:space="preserve"> 2016 года  составила 2951 место. </w:t>
      </w:r>
    </w:p>
    <w:p w:rsidR="004B094E" w:rsidRPr="00C13D14" w:rsidRDefault="004B094E" w:rsidP="004B094E">
      <w:pPr>
        <w:pStyle w:val="33"/>
        <w:spacing w:after="0"/>
        <w:ind w:firstLine="708"/>
        <w:jc w:val="both"/>
        <w:rPr>
          <w:sz w:val="24"/>
          <w:szCs w:val="24"/>
        </w:rPr>
      </w:pPr>
      <w:r w:rsidRPr="00C13D14">
        <w:rPr>
          <w:sz w:val="24"/>
          <w:szCs w:val="24"/>
        </w:rPr>
        <w:t>По итогам 9 месяцев 2016 года сложились следующие значения показателей деятельности дошкольных образовательных организаций:</w:t>
      </w:r>
    </w:p>
    <w:p w:rsidR="004B094E" w:rsidRPr="00C13D14" w:rsidRDefault="004B094E" w:rsidP="004B094E">
      <w:pPr>
        <w:widowControl w:val="0"/>
        <w:autoSpaceDE w:val="0"/>
        <w:autoSpaceDN w:val="0"/>
        <w:adjustRightInd w:val="0"/>
        <w:ind w:left="7787"/>
        <w:jc w:val="right"/>
        <w:rPr>
          <w:sz w:val="22"/>
          <w:szCs w:val="22"/>
        </w:rPr>
      </w:pPr>
      <w:r w:rsidRPr="00C13D14">
        <w:rPr>
          <w:sz w:val="22"/>
          <w:szCs w:val="22"/>
        </w:rPr>
        <w:t xml:space="preserve">Таблица </w:t>
      </w:r>
      <w:r w:rsidR="0015313D">
        <w:rPr>
          <w:sz w:val="22"/>
          <w:szCs w:val="22"/>
        </w:rPr>
        <w:t>8</w:t>
      </w:r>
    </w:p>
    <w:tbl>
      <w:tblPr>
        <w:tblStyle w:val="ad"/>
        <w:tblW w:w="9569" w:type="dxa"/>
        <w:jc w:val="center"/>
        <w:tblInd w:w="108" w:type="dxa"/>
        <w:tblLayout w:type="fixed"/>
        <w:tblLook w:val="04A0"/>
      </w:tblPr>
      <w:tblGrid>
        <w:gridCol w:w="4643"/>
        <w:gridCol w:w="709"/>
        <w:gridCol w:w="1418"/>
        <w:gridCol w:w="1417"/>
        <w:gridCol w:w="1382"/>
      </w:tblGrid>
      <w:tr w:rsidR="004B094E" w:rsidRPr="00CA0FDA" w:rsidTr="00370B2D">
        <w:trPr>
          <w:jc w:val="center"/>
        </w:trPr>
        <w:tc>
          <w:tcPr>
            <w:tcW w:w="4643" w:type="dxa"/>
            <w:vMerge w:val="restart"/>
            <w:vAlign w:val="center"/>
          </w:tcPr>
          <w:p w:rsidR="004B094E" w:rsidRPr="00C13D14" w:rsidRDefault="004B094E" w:rsidP="00370B2D">
            <w:pPr>
              <w:jc w:val="center"/>
              <w:rPr>
                <w:sz w:val="22"/>
                <w:szCs w:val="22"/>
              </w:rPr>
            </w:pPr>
            <w:r w:rsidRPr="00C13D14">
              <w:rPr>
                <w:sz w:val="22"/>
                <w:szCs w:val="22"/>
              </w:rPr>
              <w:t>Показатель</w:t>
            </w:r>
          </w:p>
        </w:tc>
        <w:tc>
          <w:tcPr>
            <w:tcW w:w="3544" w:type="dxa"/>
            <w:gridSpan w:val="3"/>
            <w:vAlign w:val="center"/>
          </w:tcPr>
          <w:p w:rsidR="004B094E" w:rsidRPr="00C13D14" w:rsidRDefault="004B094E" w:rsidP="00370B2D">
            <w:pPr>
              <w:jc w:val="center"/>
              <w:rPr>
                <w:sz w:val="22"/>
                <w:szCs w:val="22"/>
              </w:rPr>
            </w:pPr>
            <w:r w:rsidRPr="00C13D14">
              <w:rPr>
                <w:sz w:val="22"/>
                <w:szCs w:val="22"/>
              </w:rPr>
              <w:t>Абсолютный показатель</w:t>
            </w:r>
          </w:p>
        </w:tc>
        <w:tc>
          <w:tcPr>
            <w:tcW w:w="1382" w:type="dxa"/>
            <w:vMerge w:val="restart"/>
            <w:vAlign w:val="center"/>
          </w:tcPr>
          <w:p w:rsidR="004B094E" w:rsidRPr="00C13D14" w:rsidRDefault="004B094E" w:rsidP="00370B2D">
            <w:pPr>
              <w:jc w:val="center"/>
              <w:rPr>
                <w:sz w:val="22"/>
                <w:szCs w:val="22"/>
              </w:rPr>
            </w:pPr>
            <w:r w:rsidRPr="00C13D14">
              <w:rPr>
                <w:sz w:val="22"/>
                <w:szCs w:val="22"/>
              </w:rPr>
              <w:t>отношение</w:t>
            </w:r>
          </w:p>
          <w:p w:rsidR="004B094E" w:rsidRPr="00C13D14" w:rsidRDefault="004B094E" w:rsidP="00370B2D">
            <w:pPr>
              <w:jc w:val="center"/>
              <w:rPr>
                <w:sz w:val="22"/>
                <w:szCs w:val="22"/>
              </w:rPr>
            </w:pPr>
            <w:r w:rsidRPr="00C13D14">
              <w:rPr>
                <w:sz w:val="22"/>
                <w:szCs w:val="22"/>
              </w:rPr>
              <w:t>2016/2015</w:t>
            </w:r>
          </w:p>
          <w:p w:rsidR="004B094E" w:rsidRPr="00C13D14" w:rsidRDefault="004B094E" w:rsidP="00370B2D">
            <w:pPr>
              <w:jc w:val="center"/>
              <w:rPr>
                <w:sz w:val="22"/>
                <w:szCs w:val="22"/>
              </w:rPr>
            </w:pPr>
            <w:r w:rsidRPr="00C13D14">
              <w:rPr>
                <w:sz w:val="22"/>
                <w:szCs w:val="22"/>
              </w:rPr>
              <w:t>%</w:t>
            </w:r>
          </w:p>
        </w:tc>
      </w:tr>
      <w:tr w:rsidR="004B094E" w:rsidRPr="00CA0FDA" w:rsidTr="00370B2D">
        <w:trPr>
          <w:jc w:val="center"/>
        </w:trPr>
        <w:tc>
          <w:tcPr>
            <w:tcW w:w="4643" w:type="dxa"/>
            <w:vMerge/>
            <w:vAlign w:val="center"/>
          </w:tcPr>
          <w:p w:rsidR="004B094E" w:rsidRPr="00C13D14" w:rsidRDefault="004B094E" w:rsidP="00370B2D">
            <w:pPr>
              <w:jc w:val="center"/>
              <w:rPr>
                <w:sz w:val="22"/>
                <w:szCs w:val="22"/>
              </w:rPr>
            </w:pPr>
          </w:p>
        </w:tc>
        <w:tc>
          <w:tcPr>
            <w:tcW w:w="709" w:type="dxa"/>
            <w:vAlign w:val="center"/>
          </w:tcPr>
          <w:p w:rsidR="004B094E" w:rsidRPr="00C13D14" w:rsidRDefault="004B094E" w:rsidP="00370B2D">
            <w:pPr>
              <w:jc w:val="center"/>
              <w:rPr>
                <w:sz w:val="22"/>
                <w:szCs w:val="22"/>
              </w:rPr>
            </w:pPr>
            <w:r w:rsidRPr="00C13D14">
              <w:rPr>
                <w:sz w:val="22"/>
                <w:szCs w:val="22"/>
              </w:rPr>
              <w:t>Ед.</w:t>
            </w:r>
          </w:p>
          <w:p w:rsidR="004B094E" w:rsidRPr="00C13D14" w:rsidRDefault="004B094E" w:rsidP="00370B2D">
            <w:pPr>
              <w:jc w:val="center"/>
              <w:rPr>
                <w:sz w:val="22"/>
                <w:szCs w:val="22"/>
              </w:rPr>
            </w:pPr>
            <w:proofErr w:type="spellStart"/>
            <w:r w:rsidRPr="00C13D14">
              <w:rPr>
                <w:sz w:val="22"/>
                <w:szCs w:val="22"/>
              </w:rPr>
              <w:t>изм</w:t>
            </w:r>
            <w:proofErr w:type="spellEnd"/>
            <w:r w:rsidRPr="00C13D14">
              <w:rPr>
                <w:sz w:val="22"/>
                <w:szCs w:val="22"/>
              </w:rPr>
              <w:t>.</w:t>
            </w:r>
          </w:p>
        </w:tc>
        <w:tc>
          <w:tcPr>
            <w:tcW w:w="1418" w:type="dxa"/>
            <w:vAlign w:val="center"/>
          </w:tcPr>
          <w:p w:rsidR="004B094E" w:rsidRPr="00C13D14" w:rsidRDefault="004B094E" w:rsidP="00370B2D">
            <w:pPr>
              <w:jc w:val="center"/>
              <w:rPr>
                <w:sz w:val="22"/>
                <w:szCs w:val="22"/>
              </w:rPr>
            </w:pPr>
            <w:r>
              <w:rPr>
                <w:sz w:val="22"/>
                <w:szCs w:val="22"/>
              </w:rPr>
              <w:t>9 месяцев</w:t>
            </w:r>
            <w:r w:rsidRPr="00C13D14">
              <w:rPr>
                <w:sz w:val="22"/>
                <w:szCs w:val="22"/>
              </w:rPr>
              <w:t xml:space="preserve"> </w:t>
            </w:r>
            <w:r w:rsidRPr="00C13D14">
              <w:rPr>
                <w:sz w:val="22"/>
                <w:szCs w:val="22"/>
                <w:lang w:val="en-US"/>
              </w:rPr>
              <w:t>20</w:t>
            </w:r>
            <w:r w:rsidRPr="00C13D14">
              <w:rPr>
                <w:sz w:val="22"/>
                <w:szCs w:val="22"/>
              </w:rPr>
              <w:t>15</w:t>
            </w:r>
            <w:r w:rsidRPr="00C13D14">
              <w:rPr>
                <w:sz w:val="22"/>
                <w:szCs w:val="22"/>
                <w:lang w:val="en-US"/>
              </w:rPr>
              <w:t xml:space="preserve"> </w:t>
            </w:r>
            <w:r w:rsidRPr="00C13D14">
              <w:rPr>
                <w:sz w:val="22"/>
                <w:szCs w:val="22"/>
              </w:rPr>
              <w:t>г.</w:t>
            </w:r>
          </w:p>
        </w:tc>
        <w:tc>
          <w:tcPr>
            <w:tcW w:w="1417" w:type="dxa"/>
            <w:vAlign w:val="center"/>
          </w:tcPr>
          <w:p w:rsidR="004B094E" w:rsidRPr="00C13D14" w:rsidRDefault="004B094E" w:rsidP="00370B2D">
            <w:pPr>
              <w:jc w:val="center"/>
              <w:rPr>
                <w:sz w:val="22"/>
                <w:szCs w:val="22"/>
              </w:rPr>
            </w:pPr>
            <w:r>
              <w:rPr>
                <w:sz w:val="22"/>
                <w:szCs w:val="22"/>
              </w:rPr>
              <w:t>9 месяцев</w:t>
            </w:r>
            <w:r w:rsidRPr="00C13D14">
              <w:rPr>
                <w:sz w:val="22"/>
                <w:szCs w:val="22"/>
              </w:rPr>
              <w:t xml:space="preserve"> 2016 г.</w:t>
            </w:r>
          </w:p>
        </w:tc>
        <w:tc>
          <w:tcPr>
            <w:tcW w:w="1382" w:type="dxa"/>
            <w:vMerge/>
            <w:vAlign w:val="center"/>
          </w:tcPr>
          <w:p w:rsidR="004B094E" w:rsidRPr="00C13D14" w:rsidRDefault="004B094E" w:rsidP="00370B2D">
            <w:pPr>
              <w:jc w:val="center"/>
              <w:rPr>
                <w:sz w:val="22"/>
                <w:szCs w:val="22"/>
              </w:rPr>
            </w:pPr>
          </w:p>
        </w:tc>
      </w:tr>
      <w:tr w:rsidR="004B094E" w:rsidRPr="00CA0FDA" w:rsidTr="00370B2D">
        <w:trPr>
          <w:jc w:val="center"/>
        </w:trPr>
        <w:tc>
          <w:tcPr>
            <w:tcW w:w="4643" w:type="dxa"/>
          </w:tcPr>
          <w:p w:rsidR="004B094E" w:rsidRPr="00C13D14" w:rsidRDefault="004B094E" w:rsidP="00370B2D">
            <w:pPr>
              <w:rPr>
                <w:sz w:val="22"/>
                <w:szCs w:val="22"/>
              </w:rPr>
            </w:pPr>
            <w:r w:rsidRPr="00C13D14">
              <w:rPr>
                <w:sz w:val="22"/>
                <w:szCs w:val="22"/>
              </w:rPr>
              <w:t>Число муниципальных дошкольных образовательных организаций</w:t>
            </w:r>
          </w:p>
        </w:tc>
        <w:tc>
          <w:tcPr>
            <w:tcW w:w="709" w:type="dxa"/>
          </w:tcPr>
          <w:p w:rsidR="004B094E" w:rsidRPr="00C13D14" w:rsidRDefault="004B094E" w:rsidP="00370B2D">
            <w:pPr>
              <w:jc w:val="center"/>
              <w:rPr>
                <w:sz w:val="22"/>
                <w:szCs w:val="22"/>
              </w:rPr>
            </w:pPr>
            <w:r w:rsidRPr="00C13D14">
              <w:rPr>
                <w:sz w:val="22"/>
                <w:szCs w:val="22"/>
              </w:rPr>
              <w:t>Ед.</w:t>
            </w:r>
          </w:p>
        </w:tc>
        <w:tc>
          <w:tcPr>
            <w:tcW w:w="1418" w:type="dxa"/>
          </w:tcPr>
          <w:p w:rsidR="004B094E" w:rsidRPr="00C13D14" w:rsidRDefault="004B094E" w:rsidP="00370B2D">
            <w:pPr>
              <w:tabs>
                <w:tab w:val="left" w:pos="765"/>
              </w:tabs>
              <w:jc w:val="center"/>
              <w:rPr>
                <w:sz w:val="22"/>
                <w:szCs w:val="22"/>
              </w:rPr>
            </w:pPr>
            <w:r w:rsidRPr="00C13D14">
              <w:rPr>
                <w:sz w:val="22"/>
                <w:szCs w:val="22"/>
              </w:rPr>
              <w:t>8</w:t>
            </w:r>
          </w:p>
        </w:tc>
        <w:tc>
          <w:tcPr>
            <w:tcW w:w="1417" w:type="dxa"/>
          </w:tcPr>
          <w:p w:rsidR="004B094E" w:rsidRPr="00C13D14" w:rsidRDefault="004B094E" w:rsidP="00370B2D">
            <w:pPr>
              <w:jc w:val="center"/>
              <w:rPr>
                <w:sz w:val="22"/>
                <w:szCs w:val="22"/>
              </w:rPr>
            </w:pPr>
            <w:r w:rsidRPr="00C13D14">
              <w:rPr>
                <w:sz w:val="22"/>
                <w:szCs w:val="22"/>
              </w:rPr>
              <w:t>8</w:t>
            </w:r>
          </w:p>
        </w:tc>
        <w:tc>
          <w:tcPr>
            <w:tcW w:w="1382" w:type="dxa"/>
          </w:tcPr>
          <w:p w:rsidR="004B094E" w:rsidRPr="00C13D14" w:rsidRDefault="004B094E" w:rsidP="00370B2D">
            <w:pPr>
              <w:jc w:val="center"/>
              <w:rPr>
                <w:sz w:val="22"/>
                <w:szCs w:val="22"/>
              </w:rPr>
            </w:pPr>
            <w:r w:rsidRPr="00C13D14">
              <w:rPr>
                <w:sz w:val="22"/>
                <w:szCs w:val="22"/>
              </w:rPr>
              <w:t>100</w:t>
            </w:r>
          </w:p>
        </w:tc>
      </w:tr>
      <w:tr w:rsidR="004B094E" w:rsidRPr="00CA0FDA" w:rsidTr="00370B2D">
        <w:trPr>
          <w:jc w:val="center"/>
        </w:trPr>
        <w:tc>
          <w:tcPr>
            <w:tcW w:w="4643" w:type="dxa"/>
            <w:shd w:val="clear" w:color="auto" w:fill="auto"/>
          </w:tcPr>
          <w:p w:rsidR="004B094E" w:rsidRPr="00C13D14" w:rsidRDefault="004B094E" w:rsidP="00370B2D">
            <w:pPr>
              <w:rPr>
                <w:sz w:val="22"/>
                <w:szCs w:val="22"/>
              </w:rPr>
            </w:pPr>
            <w:r w:rsidRPr="00C13D14">
              <w:rPr>
                <w:sz w:val="22"/>
                <w:szCs w:val="22"/>
              </w:rPr>
              <w:t>Проектная  мощность</w:t>
            </w:r>
          </w:p>
        </w:tc>
        <w:tc>
          <w:tcPr>
            <w:tcW w:w="709" w:type="dxa"/>
            <w:shd w:val="clear" w:color="auto" w:fill="auto"/>
          </w:tcPr>
          <w:p w:rsidR="004B094E" w:rsidRPr="00C13D14" w:rsidRDefault="004B094E" w:rsidP="00370B2D">
            <w:pPr>
              <w:jc w:val="center"/>
              <w:rPr>
                <w:sz w:val="22"/>
                <w:szCs w:val="22"/>
              </w:rPr>
            </w:pPr>
            <w:r w:rsidRPr="00C13D14">
              <w:rPr>
                <w:sz w:val="22"/>
                <w:szCs w:val="22"/>
              </w:rPr>
              <w:t>Чел.</w:t>
            </w:r>
          </w:p>
        </w:tc>
        <w:tc>
          <w:tcPr>
            <w:tcW w:w="1418" w:type="dxa"/>
            <w:shd w:val="clear" w:color="auto" w:fill="auto"/>
          </w:tcPr>
          <w:p w:rsidR="004B094E" w:rsidRPr="00C13D14" w:rsidRDefault="004B094E" w:rsidP="00370B2D">
            <w:pPr>
              <w:jc w:val="center"/>
              <w:rPr>
                <w:sz w:val="22"/>
                <w:szCs w:val="22"/>
              </w:rPr>
            </w:pPr>
            <w:r w:rsidRPr="00C13D14">
              <w:rPr>
                <w:sz w:val="22"/>
                <w:szCs w:val="22"/>
              </w:rPr>
              <w:t>2951</w:t>
            </w:r>
          </w:p>
        </w:tc>
        <w:tc>
          <w:tcPr>
            <w:tcW w:w="1417" w:type="dxa"/>
            <w:shd w:val="clear" w:color="auto" w:fill="auto"/>
          </w:tcPr>
          <w:p w:rsidR="004B094E" w:rsidRPr="00C13D14" w:rsidRDefault="004B094E" w:rsidP="00370B2D">
            <w:pPr>
              <w:jc w:val="center"/>
              <w:rPr>
                <w:sz w:val="22"/>
                <w:szCs w:val="22"/>
              </w:rPr>
            </w:pPr>
            <w:r w:rsidRPr="00C13D14">
              <w:rPr>
                <w:sz w:val="22"/>
                <w:szCs w:val="22"/>
              </w:rPr>
              <w:t>2951</w:t>
            </w:r>
          </w:p>
        </w:tc>
        <w:tc>
          <w:tcPr>
            <w:tcW w:w="1382" w:type="dxa"/>
            <w:shd w:val="clear" w:color="auto" w:fill="auto"/>
          </w:tcPr>
          <w:p w:rsidR="004B094E" w:rsidRPr="00C13D14" w:rsidRDefault="004B094E" w:rsidP="00370B2D">
            <w:pPr>
              <w:jc w:val="center"/>
              <w:rPr>
                <w:sz w:val="22"/>
                <w:szCs w:val="22"/>
              </w:rPr>
            </w:pPr>
            <w:r w:rsidRPr="00C13D14">
              <w:rPr>
                <w:sz w:val="22"/>
                <w:szCs w:val="22"/>
              </w:rPr>
              <w:t>100</w:t>
            </w:r>
          </w:p>
        </w:tc>
      </w:tr>
      <w:tr w:rsidR="004B094E" w:rsidRPr="00CA0FDA" w:rsidTr="00370B2D">
        <w:trPr>
          <w:jc w:val="center"/>
        </w:trPr>
        <w:tc>
          <w:tcPr>
            <w:tcW w:w="4643" w:type="dxa"/>
          </w:tcPr>
          <w:p w:rsidR="004B094E" w:rsidRPr="00C13D14" w:rsidRDefault="004B094E" w:rsidP="00370B2D">
            <w:pPr>
              <w:rPr>
                <w:sz w:val="22"/>
                <w:szCs w:val="22"/>
              </w:rPr>
            </w:pPr>
            <w:r w:rsidRPr="00C13D14">
              <w:rPr>
                <w:sz w:val="22"/>
                <w:szCs w:val="22"/>
              </w:rPr>
              <w:t xml:space="preserve">Количество детей </w:t>
            </w:r>
            <w:proofErr w:type="gramStart"/>
            <w:r w:rsidRPr="00C13D14">
              <w:rPr>
                <w:sz w:val="22"/>
                <w:szCs w:val="22"/>
              </w:rPr>
              <w:t>в</w:t>
            </w:r>
            <w:proofErr w:type="gramEnd"/>
            <w:r w:rsidRPr="00C13D14">
              <w:rPr>
                <w:sz w:val="22"/>
                <w:szCs w:val="22"/>
              </w:rPr>
              <w:t xml:space="preserve"> муниципальных дошкольных образовательных организаций</w:t>
            </w:r>
          </w:p>
        </w:tc>
        <w:tc>
          <w:tcPr>
            <w:tcW w:w="709" w:type="dxa"/>
          </w:tcPr>
          <w:p w:rsidR="004B094E" w:rsidRPr="00C13D14" w:rsidRDefault="004B094E" w:rsidP="00370B2D">
            <w:pPr>
              <w:jc w:val="center"/>
              <w:rPr>
                <w:sz w:val="22"/>
                <w:szCs w:val="22"/>
              </w:rPr>
            </w:pPr>
            <w:r w:rsidRPr="00C13D14">
              <w:rPr>
                <w:sz w:val="22"/>
                <w:szCs w:val="22"/>
              </w:rPr>
              <w:t>Чел.</w:t>
            </w:r>
          </w:p>
        </w:tc>
        <w:tc>
          <w:tcPr>
            <w:tcW w:w="1418" w:type="dxa"/>
          </w:tcPr>
          <w:p w:rsidR="004B094E" w:rsidRPr="00C13D14" w:rsidRDefault="004B094E" w:rsidP="00370B2D">
            <w:pPr>
              <w:jc w:val="center"/>
              <w:rPr>
                <w:sz w:val="22"/>
                <w:szCs w:val="22"/>
              </w:rPr>
            </w:pPr>
            <w:r w:rsidRPr="00C13D14">
              <w:rPr>
                <w:sz w:val="22"/>
                <w:szCs w:val="22"/>
              </w:rPr>
              <w:t>2575</w:t>
            </w:r>
          </w:p>
        </w:tc>
        <w:tc>
          <w:tcPr>
            <w:tcW w:w="1417" w:type="dxa"/>
          </w:tcPr>
          <w:p w:rsidR="004B094E" w:rsidRPr="00CA0FDA" w:rsidRDefault="004B094E" w:rsidP="00370B2D">
            <w:pPr>
              <w:jc w:val="center"/>
              <w:rPr>
                <w:sz w:val="22"/>
                <w:szCs w:val="22"/>
                <w:highlight w:val="yellow"/>
              </w:rPr>
            </w:pPr>
            <w:r w:rsidRPr="00E769E5">
              <w:rPr>
                <w:sz w:val="22"/>
                <w:szCs w:val="22"/>
              </w:rPr>
              <w:t>2536</w:t>
            </w:r>
          </w:p>
        </w:tc>
        <w:tc>
          <w:tcPr>
            <w:tcW w:w="1382" w:type="dxa"/>
          </w:tcPr>
          <w:p w:rsidR="004B094E" w:rsidRPr="00CA0FDA" w:rsidRDefault="004B094E" w:rsidP="00370B2D">
            <w:pPr>
              <w:jc w:val="center"/>
              <w:rPr>
                <w:sz w:val="22"/>
                <w:szCs w:val="22"/>
                <w:highlight w:val="yellow"/>
              </w:rPr>
            </w:pPr>
            <w:r w:rsidRPr="00E769E5">
              <w:rPr>
                <w:sz w:val="22"/>
                <w:szCs w:val="22"/>
              </w:rPr>
              <w:t>98,5</w:t>
            </w:r>
          </w:p>
        </w:tc>
      </w:tr>
      <w:tr w:rsidR="004B094E" w:rsidRPr="00CA0FDA" w:rsidTr="00370B2D">
        <w:trPr>
          <w:jc w:val="center"/>
        </w:trPr>
        <w:tc>
          <w:tcPr>
            <w:tcW w:w="4643" w:type="dxa"/>
          </w:tcPr>
          <w:p w:rsidR="004B094E" w:rsidRPr="006E718A" w:rsidRDefault="004B094E" w:rsidP="00370B2D">
            <w:pPr>
              <w:rPr>
                <w:sz w:val="22"/>
                <w:szCs w:val="22"/>
              </w:rPr>
            </w:pPr>
            <w:r w:rsidRPr="006E718A">
              <w:rPr>
                <w:sz w:val="22"/>
                <w:szCs w:val="22"/>
              </w:rPr>
              <w:t>В том числе дети 7 лет</w:t>
            </w:r>
          </w:p>
        </w:tc>
        <w:tc>
          <w:tcPr>
            <w:tcW w:w="709" w:type="dxa"/>
          </w:tcPr>
          <w:p w:rsidR="004B094E" w:rsidRPr="006E718A" w:rsidRDefault="004B094E" w:rsidP="00370B2D">
            <w:pPr>
              <w:jc w:val="center"/>
              <w:rPr>
                <w:sz w:val="22"/>
                <w:szCs w:val="22"/>
              </w:rPr>
            </w:pPr>
            <w:r w:rsidRPr="006E718A">
              <w:rPr>
                <w:sz w:val="22"/>
                <w:szCs w:val="22"/>
              </w:rPr>
              <w:t>Чел.</w:t>
            </w:r>
          </w:p>
        </w:tc>
        <w:tc>
          <w:tcPr>
            <w:tcW w:w="1418" w:type="dxa"/>
          </w:tcPr>
          <w:p w:rsidR="004B094E" w:rsidRPr="006E718A" w:rsidRDefault="004B094E" w:rsidP="00370B2D">
            <w:pPr>
              <w:jc w:val="center"/>
              <w:rPr>
                <w:sz w:val="22"/>
                <w:szCs w:val="22"/>
              </w:rPr>
            </w:pPr>
            <w:r w:rsidRPr="006E718A">
              <w:rPr>
                <w:sz w:val="22"/>
                <w:szCs w:val="22"/>
              </w:rPr>
              <w:t>2</w:t>
            </w:r>
          </w:p>
        </w:tc>
        <w:tc>
          <w:tcPr>
            <w:tcW w:w="1417" w:type="dxa"/>
          </w:tcPr>
          <w:p w:rsidR="004B094E" w:rsidRPr="00CA0FDA" w:rsidRDefault="004B094E" w:rsidP="00370B2D">
            <w:pPr>
              <w:jc w:val="center"/>
              <w:rPr>
                <w:sz w:val="22"/>
                <w:szCs w:val="22"/>
                <w:highlight w:val="yellow"/>
              </w:rPr>
            </w:pPr>
            <w:r w:rsidRPr="00C13D14">
              <w:rPr>
                <w:sz w:val="22"/>
                <w:szCs w:val="22"/>
              </w:rPr>
              <w:t>1</w:t>
            </w:r>
          </w:p>
        </w:tc>
        <w:tc>
          <w:tcPr>
            <w:tcW w:w="1382" w:type="dxa"/>
          </w:tcPr>
          <w:p w:rsidR="004B094E" w:rsidRPr="00C13D14" w:rsidRDefault="004B094E" w:rsidP="00370B2D">
            <w:pPr>
              <w:jc w:val="center"/>
              <w:rPr>
                <w:sz w:val="22"/>
                <w:szCs w:val="22"/>
              </w:rPr>
            </w:pPr>
            <w:proofErr w:type="spellStart"/>
            <w:r w:rsidRPr="00C13D14">
              <w:rPr>
                <w:sz w:val="22"/>
                <w:szCs w:val="22"/>
              </w:rPr>
              <w:t>х</w:t>
            </w:r>
            <w:proofErr w:type="spellEnd"/>
          </w:p>
        </w:tc>
      </w:tr>
      <w:tr w:rsidR="004B094E" w:rsidRPr="00CA0FDA" w:rsidTr="00370B2D">
        <w:trPr>
          <w:jc w:val="center"/>
        </w:trPr>
        <w:tc>
          <w:tcPr>
            <w:tcW w:w="4643" w:type="dxa"/>
          </w:tcPr>
          <w:p w:rsidR="004B094E" w:rsidRPr="006E718A" w:rsidRDefault="004B094E" w:rsidP="00370B2D">
            <w:pPr>
              <w:jc w:val="both"/>
              <w:rPr>
                <w:rFonts w:eastAsia="Arial Unicode MS"/>
                <w:sz w:val="22"/>
                <w:szCs w:val="22"/>
              </w:rPr>
            </w:pPr>
            <w:r w:rsidRPr="006E718A">
              <w:rPr>
                <w:rFonts w:eastAsia="Arial Unicode MS"/>
                <w:sz w:val="22"/>
                <w:szCs w:val="22"/>
              </w:rPr>
              <w:t xml:space="preserve">Доля детей в возрасте от 1 до 6 лет, получающих дошкольную образовательную услугу в муниципальных </w:t>
            </w:r>
            <w:r w:rsidRPr="006E718A">
              <w:rPr>
                <w:sz w:val="22"/>
                <w:szCs w:val="22"/>
              </w:rPr>
              <w:t xml:space="preserve">дошкольных образовательных организациях в общей численности детей </w:t>
            </w:r>
            <w:r w:rsidRPr="006E718A">
              <w:rPr>
                <w:rFonts w:eastAsia="Arial Unicode MS"/>
                <w:sz w:val="22"/>
                <w:szCs w:val="22"/>
              </w:rPr>
              <w:t>в возрасте от 1 до 6 лет</w:t>
            </w:r>
          </w:p>
        </w:tc>
        <w:tc>
          <w:tcPr>
            <w:tcW w:w="709" w:type="dxa"/>
          </w:tcPr>
          <w:p w:rsidR="004B094E" w:rsidRPr="006E718A" w:rsidRDefault="004B094E" w:rsidP="00370B2D">
            <w:pPr>
              <w:jc w:val="center"/>
              <w:rPr>
                <w:sz w:val="22"/>
                <w:szCs w:val="22"/>
              </w:rPr>
            </w:pPr>
            <w:r w:rsidRPr="006E718A">
              <w:rPr>
                <w:sz w:val="22"/>
                <w:szCs w:val="22"/>
              </w:rPr>
              <w:t>%</w:t>
            </w:r>
          </w:p>
        </w:tc>
        <w:tc>
          <w:tcPr>
            <w:tcW w:w="1418" w:type="dxa"/>
          </w:tcPr>
          <w:p w:rsidR="004B094E" w:rsidRPr="006E718A" w:rsidRDefault="004B094E" w:rsidP="00370B2D">
            <w:pPr>
              <w:jc w:val="center"/>
              <w:rPr>
                <w:sz w:val="22"/>
                <w:szCs w:val="22"/>
              </w:rPr>
            </w:pPr>
            <w:r w:rsidRPr="006E718A">
              <w:rPr>
                <w:sz w:val="22"/>
                <w:szCs w:val="22"/>
              </w:rPr>
              <w:t>64,2</w:t>
            </w:r>
          </w:p>
        </w:tc>
        <w:tc>
          <w:tcPr>
            <w:tcW w:w="1417" w:type="dxa"/>
          </w:tcPr>
          <w:p w:rsidR="004B094E" w:rsidRPr="00CA0FDA" w:rsidRDefault="004B094E" w:rsidP="00370B2D">
            <w:pPr>
              <w:jc w:val="center"/>
              <w:rPr>
                <w:sz w:val="22"/>
                <w:szCs w:val="22"/>
                <w:highlight w:val="yellow"/>
              </w:rPr>
            </w:pPr>
            <w:r w:rsidRPr="00C13D14">
              <w:rPr>
                <w:sz w:val="22"/>
                <w:szCs w:val="22"/>
              </w:rPr>
              <w:t>62,8</w:t>
            </w:r>
          </w:p>
        </w:tc>
        <w:tc>
          <w:tcPr>
            <w:tcW w:w="1382" w:type="dxa"/>
          </w:tcPr>
          <w:p w:rsidR="004B094E" w:rsidRPr="00C13D14" w:rsidRDefault="004B094E" w:rsidP="00370B2D">
            <w:pPr>
              <w:jc w:val="center"/>
              <w:rPr>
                <w:sz w:val="22"/>
                <w:szCs w:val="22"/>
              </w:rPr>
            </w:pPr>
            <w:proofErr w:type="spellStart"/>
            <w:r w:rsidRPr="00C13D14">
              <w:rPr>
                <w:sz w:val="22"/>
                <w:szCs w:val="22"/>
              </w:rPr>
              <w:t>х</w:t>
            </w:r>
            <w:proofErr w:type="spellEnd"/>
          </w:p>
        </w:tc>
      </w:tr>
      <w:tr w:rsidR="004B094E" w:rsidRPr="00CA0FDA" w:rsidTr="00370B2D">
        <w:trPr>
          <w:jc w:val="center"/>
        </w:trPr>
        <w:tc>
          <w:tcPr>
            <w:tcW w:w="4643" w:type="dxa"/>
            <w:shd w:val="clear" w:color="auto" w:fill="auto"/>
          </w:tcPr>
          <w:p w:rsidR="004B094E" w:rsidRPr="000A7A7E" w:rsidRDefault="004B094E" w:rsidP="00370B2D">
            <w:pPr>
              <w:rPr>
                <w:rFonts w:eastAsia="Arial Unicode MS"/>
                <w:sz w:val="22"/>
                <w:szCs w:val="22"/>
              </w:rPr>
            </w:pPr>
            <w:r w:rsidRPr="000A7A7E">
              <w:rPr>
                <w:rFonts w:eastAsia="Arial Unicode MS"/>
                <w:sz w:val="22"/>
                <w:szCs w:val="22"/>
              </w:rPr>
              <w:t>Численность детей в возрасте от 1 до 6 лет</w:t>
            </w:r>
          </w:p>
        </w:tc>
        <w:tc>
          <w:tcPr>
            <w:tcW w:w="709" w:type="dxa"/>
            <w:shd w:val="clear" w:color="auto" w:fill="auto"/>
          </w:tcPr>
          <w:p w:rsidR="004B094E" w:rsidRPr="000A7A7E" w:rsidRDefault="004B094E" w:rsidP="00370B2D">
            <w:pPr>
              <w:jc w:val="center"/>
              <w:rPr>
                <w:sz w:val="22"/>
                <w:szCs w:val="22"/>
              </w:rPr>
            </w:pPr>
            <w:r w:rsidRPr="000A7A7E">
              <w:rPr>
                <w:sz w:val="22"/>
                <w:szCs w:val="22"/>
              </w:rPr>
              <w:t>Чел.</w:t>
            </w:r>
          </w:p>
        </w:tc>
        <w:tc>
          <w:tcPr>
            <w:tcW w:w="1418" w:type="dxa"/>
            <w:shd w:val="clear" w:color="auto" w:fill="auto"/>
          </w:tcPr>
          <w:p w:rsidR="004B094E" w:rsidRPr="00CA0FDA" w:rsidRDefault="004B094E" w:rsidP="00370B2D">
            <w:pPr>
              <w:jc w:val="center"/>
              <w:rPr>
                <w:sz w:val="22"/>
                <w:szCs w:val="22"/>
                <w:highlight w:val="yellow"/>
              </w:rPr>
            </w:pPr>
            <w:r w:rsidRPr="000A7A7E">
              <w:rPr>
                <w:sz w:val="22"/>
                <w:szCs w:val="22"/>
              </w:rPr>
              <w:t>4009</w:t>
            </w:r>
          </w:p>
        </w:tc>
        <w:tc>
          <w:tcPr>
            <w:tcW w:w="1417" w:type="dxa"/>
            <w:shd w:val="clear" w:color="auto" w:fill="auto"/>
          </w:tcPr>
          <w:p w:rsidR="004B094E" w:rsidRPr="000A7A7E" w:rsidRDefault="004B094E" w:rsidP="00370B2D">
            <w:pPr>
              <w:jc w:val="center"/>
              <w:rPr>
                <w:sz w:val="22"/>
                <w:szCs w:val="22"/>
              </w:rPr>
            </w:pPr>
            <w:r w:rsidRPr="000A7A7E">
              <w:rPr>
                <w:sz w:val="22"/>
                <w:szCs w:val="22"/>
              </w:rPr>
              <w:t>4037</w:t>
            </w:r>
          </w:p>
        </w:tc>
        <w:tc>
          <w:tcPr>
            <w:tcW w:w="1382" w:type="dxa"/>
            <w:shd w:val="clear" w:color="auto" w:fill="auto"/>
          </w:tcPr>
          <w:p w:rsidR="004B094E" w:rsidRPr="000A7A7E" w:rsidRDefault="004B094E" w:rsidP="00370B2D">
            <w:pPr>
              <w:jc w:val="center"/>
              <w:rPr>
                <w:sz w:val="22"/>
                <w:szCs w:val="22"/>
              </w:rPr>
            </w:pPr>
            <w:r w:rsidRPr="000A7A7E">
              <w:rPr>
                <w:sz w:val="22"/>
                <w:szCs w:val="22"/>
              </w:rPr>
              <w:t>100,7</w:t>
            </w:r>
          </w:p>
        </w:tc>
      </w:tr>
      <w:tr w:rsidR="004B094E" w:rsidRPr="00CA0FDA" w:rsidTr="00370B2D">
        <w:trPr>
          <w:jc w:val="center"/>
        </w:trPr>
        <w:tc>
          <w:tcPr>
            <w:tcW w:w="4643" w:type="dxa"/>
            <w:shd w:val="clear" w:color="auto" w:fill="auto"/>
          </w:tcPr>
          <w:p w:rsidR="004B094E" w:rsidRPr="000A7A7E" w:rsidRDefault="004B094E" w:rsidP="00370B2D">
            <w:pPr>
              <w:rPr>
                <w:rFonts w:eastAsia="Arial Unicode MS"/>
                <w:sz w:val="22"/>
                <w:szCs w:val="22"/>
              </w:rPr>
            </w:pPr>
            <w:r w:rsidRPr="000A7A7E">
              <w:rPr>
                <w:rFonts w:eastAsia="Arial Unicode MS"/>
                <w:sz w:val="22"/>
                <w:szCs w:val="22"/>
              </w:rPr>
              <w:t xml:space="preserve">Доля детей в возрасте от 1 до 6 лет, стоящих на учете  для определения  в муниципальные </w:t>
            </w:r>
            <w:r w:rsidRPr="000A7A7E">
              <w:rPr>
                <w:sz w:val="22"/>
                <w:szCs w:val="22"/>
              </w:rPr>
              <w:t xml:space="preserve">дошкольные образовательные  организации в общей численности детей </w:t>
            </w:r>
            <w:r w:rsidRPr="000A7A7E">
              <w:rPr>
                <w:rFonts w:eastAsia="Arial Unicode MS"/>
                <w:sz w:val="22"/>
                <w:szCs w:val="22"/>
              </w:rPr>
              <w:t>в возрасте от 1 до 6 лет</w:t>
            </w:r>
          </w:p>
        </w:tc>
        <w:tc>
          <w:tcPr>
            <w:tcW w:w="709" w:type="dxa"/>
            <w:shd w:val="clear" w:color="auto" w:fill="auto"/>
          </w:tcPr>
          <w:p w:rsidR="004B094E" w:rsidRPr="000A7A7E" w:rsidRDefault="004B094E" w:rsidP="00370B2D">
            <w:pPr>
              <w:jc w:val="center"/>
              <w:rPr>
                <w:sz w:val="22"/>
                <w:szCs w:val="22"/>
              </w:rPr>
            </w:pPr>
            <w:r w:rsidRPr="000A7A7E">
              <w:rPr>
                <w:sz w:val="22"/>
                <w:szCs w:val="22"/>
              </w:rPr>
              <w:t>%</w:t>
            </w:r>
          </w:p>
        </w:tc>
        <w:tc>
          <w:tcPr>
            <w:tcW w:w="1418" w:type="dxa"/>
            <w:shd w:val="clear" w:color="auto" w:fill="auto"/>
          </w:tcPr>
          <w:p w:rsidR="004B094E" w:rsidRPr="000A7A7E" w:rsidRDefault="004B094E" w:rsidP="00370B2D">
            <w:pPr>
              <w:jc w:val="center"/>
              <w:rPr>
                <w:sz w:val="22"/>
                <w:szCs w:val="22"/>
              </w:rPr>
            </w:pPr>
            <w:r w:rsidRPr="000A7A7E">
              <w:rPr>
                <w:sz w:val="22"/>
                <w:szCs w:val="22"/>
              </w:rPr>
              <w:t>20</w:t>
            </w:r>
          </w:p>
        </w:tc>
        <w:tc>
          <w:tcPr>
            <w:tcW w:w="1417" w:type="dxa"/>
            <w:shd w:val="clear" w:color="auto" w:fill="auto"/>
          </w:tcPr>
          <w:p w:rsidR="004B094E" w:rsidRPr="000A7A7E" w:rsidRDefault="004B094E" w:rsidP="00370B2D">
            <w:pPr>
              <w:jc w:val="center"/>
              <w:rPr>
                <w:sz w:val="22"/>
                <w:szCs w:val="22"/>
              </w:rPr>
            </w:pPr>
            <w:r w:rsidRPr="000A7A7E">
              <w:rPr>
                <w:sz w:val="22"/>
                <w:szCs w:val="22"/>
              </w:rPr>
              <w:t>21,8</w:t>
            </w:r>
          </w:p>
        </w:tc>
        <w:tc>
          <w:tcPr>
            <w:tcW w:w="1382" w:type="dxa"/>
            <w:shd w:val="clear" w:color="auto" w:fill="auto"/>
          </w:tcPr>
          <w:p w:rsidR="004B094E" w:rsidRPr="000A7A7E" w:rsidRDefault="004B094E" w:rsidP="00370B2D">
            <w:pPr>
              <w:jc w:val="center"/>
              <w:rPr>
                <w:sz w:val="22"/>
                <w:szCs w:val="22"/>
              </w:rPr>
            </w:pPr>
            <w:proofErr w:type="spellStart"/>
            <w:r w:rsidRPr="000A7A7E">
              <w:rPr>
                <w:sz w:val="22"/>
                <w:szCs w:val="22"/>
              </w:rPr>
              <w:t>х</w:t>
            </w:r>
            <w:proofErr w:type="spellEnd"/>
          </w:p>
        </w:tc>
      </w:tr>
      <w:tr w:rsidR="004B094E" w:rsidRPr="00CA0FDA" w:rsidTr="00370B2D">
        <w:trPr>
          <w:jc w:val="center"/>
        </w:trPr>
        <w:tc>
          <w:tcPr>
            <w:tcW w:w="4643" w:type="dxa"/>
            <w:shd w:val="clear" w:color="auto" w:fill="auto"/>
          </w:tcPr>
          <w:p w:rsidR="004B094E" w:rsidRPr="000A7A7E" w:rsidRDefault="004B094E" w:rsidP="00370B2D">
            <w:pPr>
              <w:rPr>
                <w:rFonts w:eastAsia="Arial Unicode MS"/>
                <w:sz w:val="22"/>
                <w:szCs w:val="22"/>
              </w:rPr>
            </w:pPr>
            <w:r w:rsidRPr="000A7A7E">
              <w:rPr>
                <w:rFonts w:eastAsia="Arial Unicode MS"/>
                <w:sz w:val="22"/>
                <w:szCs w:val="22"/>
              </w:rPr>
              <w:t xml:space="preserve">Численность  детей в возрасте от 1 до 6 лет, стоящих на учете  для определения  в муниципальные </w:t>
            </w:r>
            <w:r w:rsidRPr="000A7A7E">
              <w:rPr>
                <w:sz w:val="22"/>
                <w:szCs w:val="22"/>
              </w:rPr>
              <w:t xml:space="preserve">дошкольные образовательные  организации, в общей численности детей </w:t>
            </w:r>
            <w:r w:rsidRPr="000A7A7E">
              <w:rPr>
                <w:rFonts w:eastAsia="Arial Unicode MS"/>
                <w:sz w:val="22"/>
                <w:szCs w:val="22"/>
              </w:rPr>
              <w:t>в возрасте от 1 до 6 лет</w:t>
            </w:r>
          </w:p>
        </w:tc>
        <w:tc>
          <w:tcPr>
            <w:tcW w:w="709" w:type="dxa"/>
            <w:shd w:val="clear" w:color="auto" w:fill="auto"/>
          </w:tcPr>
          <w:p w:rsidR="004B094E" w:rsidRPr="000A7A7E" w:rsidRDefault="004B094E" w:rsidP="00370B2D">
            <w:pPr>
              <w:jc w:val="center"/>
              <w:rPr>
                <w:sz w:val="22"/>
                <w:szCs w:val="22"/>
              </w:rPr>
            </w:pPr>
            <w:r w:rsidRPr="000A7A7E">
              <w:rPr>
                <w:sz w:val="22"/>
                <w:szCs w:val="22"/>
              </w:rPr>
              <w:t>Чел.</w:t>
            </w:r>
          </w:p>
        </w:tc>
        <w:tc>
          <w:tcPr>
            <w:tcW w:w="1418" w:type="dxa"/>
            <w:shd w:val="clear" w:color="auto" w:fill="auto"/>
          </w:tcPr>
          <w:p w:rsidR="004B094E" w:rsidRPr="00CA0FDA" w:rsidRDefault="004B094E" w:rsidP="00370B2D">
            <w:pPr>
              <w:jc w:val="center"/>
              <w:rPr>
                <w:sz w:val="22"/>
                <w:szCs w:val="22"/>
                <w:highlight w:val="yellow"/>
              </w:rPr>
            </w:pPr>
            <w:r w:rsidRPr="000A7A7E">
              <w:rPr>
                <w:sz w:val="22"/>
                <w:szCs w:val="22"/>
              </w:rPr>
              <w:t>815</w:t>
            </w:r>
          </w:p>
        </w:tc>
        <w:tc>
          <w:tcPr>
            <w:tcW w:w="1417" w:type="dxa"/>
            <w:shd w:val="clear" w:color="auto" w:fill="auto"/>
          </w:tcPr>
          <w:p w:rsidR="004B094E" w:rsidRPr="00CA0FDA" w:rsidRDefault="004B094E" w:rsidP="00370B2D">
            <w:pPr>
              <w:jc w:val="center"/>
              <w:rPr>
                <w:sz w:val="22"/>
                <w:szCs w:val="22"/>
                <w:highlight w:val="yellow"/>
              </w:rPr>
            </w:pPr>
            <w:r w:rsidRPr="000A7A7E">
              <w:rPr>
                <w:sz w:val="22"/>
                <w:szCs w:val="22"/>
              </w:rPr>
              <w:t>881</w:t>
            </w:r>
          </w:p>
        </w:tc>
        <w:tc>
          <w:tcPr>
            <w:tcW w:w="1382" w:type="dxa"/>
            <w:shd w:val="clear" w:color="auto" w:fill="auto"/>
          </w:tcPr>
          <w:p w:rsidR="004B094E" w:rsidRPr="00CA0FDA" w:rsidRDefault="004B094E" w:rsidP="00370B2D">
            <w:pPr>
              <w:jc w:val="center"/>
              <w:rPr>
                <w:sz w:val="22"/>
                <w:szCs w:val="22"/>
                <w:highlight w:val="yellow"/>
              </w:rPr>
            </w:pPr>
            <w:r w:rsidRPr="000A7A7E">
              <w:rPr>
                <w:sz w:val="22"/>
                <w:szCs w:val="22"/>
              </w:rPr>
              <w:t>108,1</w:t>
            </w:r>
          </w:p>
        </w:tc>
      </w:tr>
      <w:tr w:rsidR="004B094E" w:rsidRPr="00CA0FDA" w:rsidTr="00370B2D">
        <w:trPr>
          <w:jc w:val="center"/>
        </w:trPr>
        <w:tc>
          <w:tcPr>
            <w:tcW w:w="4643" w:type="dxa"/>
            <w:shd w:val="clear" w:color="auto" w:fill="auto"/>
          </w:tcPr>
          <w:p w:rsidR="004B094E" w:rsidRPr="00E769E5" w:rsidRDefault="004B094E" w:rsidP="00370B2D">
            <w:pPr>
              <w:rPr>
                <w:sz w:val="22"/>
                <w:szCs w:val="22"/>
              </w:rPr>
            </w:pPr>
            <w:r w:rsidRPr="00E769E5">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4B094E" w:rsidRPr="00E769E5" w:rsidRDefault="004B094E" w:rsidP="00370B2D">
            <w:pPr>
              <w:jc w:val="center"/>
              <w:rPr>
                <w:sz w:val="22"/>
                <w:szCs w:val="22"/>
              </w:rPr>
            </w:pPr>
            <w:r w:rsidRPr="00E769E5">
              <w:rPr>
                <w:sz w:val="22"/>
                <w:szCs w:val="22"/>
              </w:rPr>
              <w:t>Чел.</w:t>
            </w:r>
          </w:p>
        </w:tc>
        <w:tc>
          <w:tcPr>
            <w:tcW w:w="1418" w:type="dxa"/>
            <w:shd w:val="clear" w:color="auto" w:fill="auto"/>
          </w:tcPr>
          <w:p w:rsidR="004B094E" w:rsidRPr="00CA6250" w:rsidRDefault="004B094E" w:rsidP="00370B2D">
            <w:pPr>
              <w:jc w:val="center"/>
              <w:rPr>
                <w:sz w:val="22"/>
                <w:szCs w:val="22"/>
              </w:rPr>
            </w:pPr>
            <w:r w:rsidRPr="00CA6250">
              <w:rPr>
                <w:sz w:val="22"/>
                <w:szCs w:val="22"/>
              </w:rPr>
              <w:t>1191</w:t>
            </w:r>
          </w:p>
          <w:p w:rsidR="004B094E" w:rsidRPr="0099796F" w:rsidRDefault="004B094E" w:rsidP="00370B2D">
            <w:pPr>
              <w:jc w:val="center"/>
              <w:rPr>
                <w:sz w:val="22"/>
                <w:szCs w:val="22"/>
              </w:rPr>
            </w:pPr>
          </w:p>
        </w:tc>
        <w:tc>
          <w:tcPr>
            <w:tcW w:w="1417" w:type="dxa"/>
            <w:shd w:val="clear" w:color="auto" w:fill="auto"/>
          </w:tcPr>
          <w:p w:rsidR="004B094E" w:rsidRPr="002008A0" w:rsidRDefault="004B094E" w:rsidP="00370B2D">
            <w:pPr>
              <w:jc w:val="center"/>
              <w:rPr>
                <w:sz w:val="22"/>
                <w:szCs w:val="22"/>
              </w:rPr>
            </w:pPr>
            <w:r w:rsidRPr="002008A0">
              <w:rPr>
                <w:sz w:val="22"/>
                <w:szCs w:val="22"/>
              </w:rPr>
              <w:t>1244</w:t>
            </w:r>
          </w:p>
        </w:tc>
        <w:tc>
          <w:tcPr>
            <w:tcW w:w="1382" w:type="dxa"/>
            <w:shd w:val="clear" w:color="auto" w:fill="auto"/>
          </w:tcPr>
          <w:p w:rsidR="004B094E" w:rsidRPr="00CA0FDA" w:rsidRDefault="004B094E" w:rsidP="00370B2D">
            <w:pPr>
              <w:jc w:val="center"/>
              <w:rPr>
                <w:sz w:val="22"/>
                <w:szCs w:val="22"/>
                <w:highlight w:val="yellow"/>
              </w:rPr>
            </w:pPr>
            <w:r w:rsidRPr="00E769E5">
              <w:rPr>
                <w:sz w:val="22"/>
                <w:szCs w:val="22"/>
              </w:rPr>
              <w:t>104,5</w:t>
            </w:r>
          </w:p>
        </w:tc>
      </w:tr>
    </w:tbl>
    <w:p w:rsidR="00F71677" w:rsidRDefault="00F71677" w:rsidP="004B094E">
      <w:pPr>
        <w:ind w:firstLine="720"/>
        <w:jc w:val="both"/>
        <w:rPr>
          <w:rFonts w:eastAsia="Arial Unicode MS"/>
          <w:sz w:val="24"/>
          <w:szCs w:val="24"/>
        </w:rPr>
      </w:pPr>
    </w:p>
    <w:p w:rsidR="008D77E5" w:rsidRDefault="00F71677" w:rsidP="004B094E">
      <w:pPr>
        <w:ind w:firstLine="720"/>
        <w:jc w:val="both"/>
        <w:rPr>
          <w:rFonts w:eastAsia="Arial Unicode MS"/>
          <w:sz w:val="24"/>
          <w:szCs w:val="24"/>
        </w:rPr>
      </w:pPr>
      <w:r w:rsidRPr="0015313D">
        <w:rPr>
          <w:rFonts w:eastAsia="Arial Unicode MS"/>
          <w:sz w:val="24"/>
          <w:szCs w:val="24"/>
        </w:rPr>
        <w:t xml:space="preserve">Численность  детей в возрасте от 1 до 6  лет  составила 4037 человек или 100,7% к 2015 году. </w:t>
      </w:r>
      <w:r w:rsidR="008D77E5" w:rsidRPr="0015313D">
        <w:rPr>
          <w:rFonts w:eastAsia="Arial Unicode MS"/>
          <w:sz w:val="24"/>
          <w:szCs w:val="24"/>
        </w:rPr>
        <w:t xml:space="preserve">За 9 месяцев  2016 года </w:t>
      </w:r>
      <w:r w:rsidR="004B094E" w:rsidRPr="0015313D">
        <w:rPr>
          <w:rFonts w:eastAsia="Arial Unicode MS"/>
          <w:sz w:val="24"/>
          <w:szCs w:val="24"/>
        </w:rPr>
        <w:t>наблюдается положительная динамика по численности детей в возрасте от 1 до 6  лет</w:t>
      </w:r>
      <w:r w:rsidRPr="0015313D">
        <w:rPr>
          <w:rFonts w:eastAsia="Arial Unicode MS"/>
          <w:sz w:val="24"/>
          <w:szCs w:val="24"/>
        </w:rPr>
        <w:t>. В связи с этим</w:t>
      </w:r>
      <w:r w:rsidR="009159BF">
        <w:rPr>
          <w:rFonts w:eastAsia="Arial Unicode MS"/>
          <w:sz w:val="24"/>
          <w:szCs w:val="24"/>
        </w:rPr>
        <w:t>,</w:t>
      </w:r>
      <w:r w:rsidRPr="0015313D">
        <w:rPr>
          <w:rFonts w:eastAsia="Arial Unicode MS"/>
          <w:sz w:val="24"/>
          <w:szCs w:val="24"/>
        </w:rPr>
        <w:t xml:space="preserve"> отмечено небольшое </w:t>
      </w:r>
      <w:r w:rsidR="008D77E5" w:rsidRPr="0015313D">
        <w:rPr>
          <w:rFonts w:eastAsia="Arial Unicode MS"/>
          <w:sz w:val="24"/>
          <w:szCs w:val="24"/>
        </w:rPr>
        <w:t>снижение обеспеченности</w:t>
      </w:r>
      <w:r w:rsidR="008D77E5" w:rsidRPr="0015313D">
        <w:rPr>
          <w:sz w:val="24"/>
          <w:szCs w:val="24"/>
        </w:rPr>
        <w:t xml:space="preserve"> дошкольными образовательными учреждениями</w:t>
      </w:r>
      <w:r w:rsidR="0015313D" w:rsidRPr="0015313D">
        <w:rPr>
          <w:sz w:val="24"/>
          <w:szCs w:val="24"/>
        </w:rPr>
        <w:t>, которая</w:t>
      </w:r>
      <w:r w:rsidR="004B094E" w:rsidRPr="0015313D">
        <w:rPr>
          <w:sz w:val="24"/>
          <w:szCs w:val="24"/>
        </w:rPr>
        <w:t xml:space="preserve"> на 1000 детей в возрасте от 1 до 6 лет составила 731 место (9 мес. 2015г. – 736,1).</w:t>
      </w:r>
      <w:r w:rsidR="004B094E" w:rsidRPr="004058E1">
        <w:rPr>
          <w:rFonts w:eastAsia="Arial Unicode MS"/>
          <w:sz w:val="24"/>
          <w:szCs w:val="24"/>
        </w:rPr>
        <w:t xml:space="preserve"> </w:t>
      </w:r>
    </w:p>
    <w:p w:rsidR="004B094E" w:rsidRPr="009B36D8" w:rsidRDefault="004B094E" w:rsidP="004B094E">
      <w:pPr>
        <w:tabs>
          <w:tab w:val="left" w:pos="0"/>
          <w:tab w:val="left" w:pos="709"/>
        </w:tabs>
        <w:ind w:firstLine="709"/>
        <w:jc w:val="both"/>
        <w:rPr>
          <w:rFonts w:eastAsia="Arial Unicode MS"/>
          <w:sz w:val="24"/>
          <w:szCs w:val="24"/>
        </w:rPr>
      </w:pPr>
      <w:r w:rsidRPr="009B36D8">
        <w:rPr>
          <w:rFonts w:eastAsia="Arial Unicode MS"/>
          <w:sz w:val="24"/>
          <w:szCs w:val="24"/>
        </w:rPr>
        <w:t xml:space="preserve">В целях  адаптации к условиям детского сада детей от 1,5 до 3х лет в 4-х дошкольных учреждениях функционирует 5 групп кратковременного пребывания детей раннего возраста «Кроха» - 41 ребенок (9 мес. 2015г.- 5 групп кратковременного пребывания - 57 детей). </w:t>
      </w:r>
    </w:p>
    <w:p w:rsidR="004B094E" w:rsidRPr="004058E1" w:rsidRDefault="004B094E" w:rsidP="004B094E">
      <w:pPr>
        <w:tabs>
          <w:tab w:val="left" w:pos="0"/>
          <w:tab w:val="left" w:pos="709"/>
        </w:tabs>
        <w:ind w:firstLine="709"/>
        <w:jc w:val="both"/>
        <w:rPr>
          <w:sz w:val="24"/>
          <w:szCs w:val="24"/>
        </w:rPr>
      </w:pPr>
      <w:r w:rsidRPr="004058E1">
        <w:rPr>
          <w:sz w:val="24"/>
          <w:szCs w:val="24"/>
        </w:rPr>
        <w:lastRenderedPageBreak/>
        <w:t xml:space="preserve">Во исполнение Указа Президента РФ от 07.05.2012 №599 «О мерах по реализации государственной политики в области образования и науки» все дети в  возрасте   3-х лет   </w:t>
      </w:r>
      <w:r w:rsidRPr="004058E1">
        <w:rPr>
          <w:color w:val="000000"/>
          <w:sz w:val="24"/>
          <w:szCs w:val="24"/>
        </w:rPr>
        <w:t>обеспечены  местами в муниципальных бюджетных дошкольных организациях.</w:t>
      </w:r>
      <w:r w:rsidRPr="004058E1">
        <w:rPr>
          <w:sz w:val="24"/>
          <w:szCs w:val="24"/>
        </w:rPr>
        <w:t xml:space="preserve"> </w:t>
      </w:r>
    </w:p>
    <w:p w:rsidR="004B094E" w:rsidRPr="004058E1" w:rsidRDefault="004B094E" w:rsidP="004B094E">
      <w:pPr>
        <w:jc w:val="center"/>
        <w:rPr>
          <w:rFonts w:eastAsia="Arial Unicode MS"/>
          <w:b/>
          <w:sz w:val="24"/>
          <w:szCs w:val="24"/>
        </w:rPr>
      </w:pPr>
    </w:p>
    <w:p w:rsidR="004B094E" w:rsidRPr="00F95F34" w:rsidRDefault="004B094E" w:rsidP="004B094E">
      <w:pPr>
        <w:ind w:firstLine="709"/>
        <w:jc w:val="both"/>
        <w:rPr>
          <w:rFonts w:eastAsia="Arial Unicode MS"/>
          <w:b/>
          <w:sz w:val="24"/>
          <w:szCs w:val="24"/>
        </w:rPr>
      </w:pPr>
      <w:r w:rsidRPr="00F95F34">
        <w:rPr>
          <w:rFonts w:eastAsia="Arial Unicode MS"/>
          <w:b/>
          <w:sz w:val="24"/>
          <w:szCs w:val="24"/>
        </w:rPr>
        <w:t>4.1.2. Общее образование</w:t>
      </w:r>
    </w:p>
    <w:p w:rsidR="00363631" w:rsidRDefault="00363631" w:rsidP="004B094E">
      <w:pPr>
        <w:ind w:firstLine="720"/>
        <w:jc w:val="both"/>
        <w:rPr>
          <w:rFonts w:eastAsia="Arial Unicode MS"/>
          <w:sz w:val="24"/>
          <w:szCs w:val="24"/>
        </w:rPr>
      </w:pPr>
    </w:p>
    <w:p w:rsidR="004B094E" w:rsidRPr="009B36D8" w:rsidRDefault="004B094E" w:rsidP="004B094E">
      <w:pPr>
        <w:ind w:firstLine="720"/>
        <w:jc w:val="both"/>
        <w:rPr>
          <w:rFonts w:eastAsia="Arial Unicode MS"/>
          <w:sz w:val="24"/>
          <w:szCs w:val="24"/>
        </w:rPr>
      </w:pPr>
      <w:r w:rsidRPr="00F95F34">
        <w:rPr>
          <w:rFonts w:eastAsia="Arial Unicode MS"/>
          <w:sz w:val="24"/>
          <w:szCs w:val="24"/>
        </w:rPr>
        <w:t>На 01.10.2016 года на территории города действует</w:t>
      </w:r>
      <w:r w:rsidRPr="00F95F34">
        <w:rPr>
          <w:rFonts w:eastAsia="Arial Unicode MS"/>
          <w:b/>
          <w:sz w:val="24"/>
          <w:szCs w:val="24"/>
        </w:rPr>
        <w:t xml:space="preserve"> </w:t>
      </w:r>
      <w:r w:rsidRPr="00F95F34">
        <w:rPr>
          <w:rFonts w:eastAsia="Arial Unicode MS"/>
          <w:sz w:val="24"/>
          <w:szCs w:val="24"/>
        </w:rPr>
        <w:t xml:space="preserve">6 муниципальных образовательных учреждений </w:t>
      </w:r>
      <w:r w:rsidRPr="004E2A65">
        <w:rPr>
          <w:rFonts w:eastAsia="Arial Unicode MS"/>
          <w:sz w:val="24"/>
          <w:szCs w:val="24"/>
        </w:rPr>
        <w:t>(206 классов).  Средняя</w:t>
      </w:r>
      <w:r w:rsidRPr="009B36D8">
        <w:rPr>
          <w:rFonts w:eastAsia="Arial Unicode MS"/>
          <w:sz w:val="24"/>
          <w:szCs w:val="24"/>
        </w:rPr>
        <w:t xml:space="preserve">  наполняемость классов учащимися  составила 24,4 человека.</w:t>
      </w:r>
      <w:r w:rsidRPr="009B36D8">
        <w:rPr>
          <w:sz w:val="24"/>
          <w:szCs w:val="24"/>
        </w:rPr>
        <w:t xml:space="preserve"> </w:t>
      </w:r>
      <w:r w:rsidRPr="009B36D8">
        <w:rPr>
          <w:rFonts w:eastAsia="Arial Unicode MS"/>
          <w:sz w:val="24"/>
          <w:szCs w:val="24"/>
        </w:rPr>
        <w:t xml:space="preserve">Проектная мощность образовательных учреждений составила 3840 мест. Обеспеченность в местах </w:t>
      </w:r>
      <w:r w:rsidR="002B0394">
        <w:rPr>
          <w:rFonts w:eastAsia="Arial Unicode MS"/>
          <w:sz w:val="24"/>
          <w:szCs w:val="24"/>
        </w:rPr>
        <w:t xml:space="preserve">относительно 9 месяцев 2015 года (79,7 мест) снизилась в связи с ростом числа </w:t>
      </w:r>
      <w:r w:rsidR="002B0394" w:rsidRPr="006D0930">
        <w:rPr>
          <w:sz w:val="22"/>
          <w:szCs w:val="22"/>
        </w:rPr>
        <w:t xml:space="preserve">учащихся </w:t>
      </w:r>
      <w:r w:rsidR="002B0394">
        <w:rPr>
          <w:sz w:val="22"/>
          <w:szCs w:val="22"/>
        </w:rPr>
        <w:t xml:space="preserve">на 4,3% и </w:t>
      </w:r>
      <w:r w:rsidRPr="009B36D8">
        <w:rPr>
          <w:rFonts w:eastAsia="Arial Unicode MS"/>
          <w:sz w:val="24"/>
          <w:szCs w:val="24"/>
        </w:rPr>
        <w:t>составила 76,4</w:t>
      </w:r>
      <w:r w:rsidR="002B0394">
        <w:rPr>
          <w:rFonts w:eastAsia="Arial Unicode MS"/>
          <w:sz w:val="24"/>
          <w:szCs w:val="24"/>
        </w:rPr>
        <w:t>.</w:t>
      </w:r>
      <w:r w:rsidRPr="009B36D8">
        <w:rPr>
          <w:rFonts w:eastAsia="Arial Unicode MS"/>
          <w:sz w:val="24"/>
          <w:szCs w:val="24"/>
        </w:rPr>
        <w:t xml:space="preserve"> Все школы города продолжают работать в две смены. </w:t>
      </w:r>
    </w:p>
    <w:p w:rsidR="004B094E" w:rsidRPr="008D373F" w:rsidRDefault="004B094E" w:rsidP="004B094E">
      <w:pPr>
        <w:widowControl w:val="0"/>
        <w:autoSpaceDE w:val="0"/>
        <w:autoSpaceDN w:val="0"/>
        <w:adjustRightInd w:val="0"/>
        <w:ind w:left="7787"/>
        <w:jc w:val="right"/>
        <w:rPr>
          <w:sz w:val="22"/>
          <w:szCs w:val="22"/>
        </w:rPr>
      </w:pPr>
      <w:r w:rsidRPr="008D373F">
        <w:rPr>
          <w:sz w:val="22"/>
          <w:szCs w:val="22"/>
        </w:rPr>
        <w:t xml:space="preserve">Таблица </w:t>
      </w:r>
      <w:r w:rsidR="00363631">
        <w:rPr>
          <w:sz w:val="22"/>
          <w:szCs w:val="22"/>
        </w:rPr>
        <w:t>9</w:t>
      </w:r>
    </w:p>
    <w:tbl>
      <w:tblPr>
        <w:tblStyle w:val="ad"/>
        <w:tblW w:w="9798" w:type="dxa"/>
        <w:jc w:val="center"/>
        <w:tblInd w:w="108" w:type="dxa"/>
        <w:tblLayout w:type="fixed"/>
        <w:tblLook w:val="04A0"/>
      </w:tblPr>
      <w:tblGrid>
        <w:gridCol w:w="4617"/>
        <w:gridCol w:w="992"/>
        <w:gridCol w:w="1417"/>
        <w:gridCol w:w="1418"/>
        <w:gridCol w:w="1354"/>
      </w:tblGrid>
      <w:tr w:rsidR="004B094E" w:rsidRPr="00CA0FDA" w:rsidTr="00370B2D">
        <w:trPr>
          <w:jc w:val="center"/>
        </w:trPr>
        <w:tc>
          <w:tcPr>
            <w:tcW w:w="4617" w:type="dxa"/>
            <w:vMerge w:val="restart"/>
            <w:vAlign w:val="center"/>
          </w:tcPr>
          <w:p w:rsidR="004B094E" w:rsidRPr="004F6302" w:rsidRDefault="004B094E" w:rsidP="00370B2D">
            <w:pPr>
              <w:jc w:val="center"/>
              <w:rPr>
                <w:sz w:val="22"/>
                <w:szCs w:val="22"/>
              </w:rPr>
            </w:pPr>
            <w:r w:rsidRPr="004F6302">
              <w:rPr>
                <w:sz w:val="22"/>
                <w:szCs w:val="22"/>
              </w:rPr>
              <w:t>Показатель</w:t>
            </w:r>
          </w:p>
        </w:tc>
        <w:tc>
          <w:tcPr>
            <w:tcW w:w="3827" w:type="dxa"/>
            <w:gridSpan w:val="3"/>
            <w:vAlign w:val="center"/>
          </w:tcPr>
          <w:p w:rsidR="004B094E" w:rsidRPr="004F6302" w:rsidRDefault="004B094E" w:rsidP="00370B2D">
            <w:pPr>
              <w:jc w:val="center"/>
              <w:rPr>
                <w:sz w:val="22"/>
                <w:szCs w:val="22"/>
              </w:rPr>
            </w:pPr>
            <w:r w:rsidRPr="004F6302">
              <w:rPr>
                <w:sz w:val="22"/>
                <w:szCs w:val="22"/>
              </w:rPr>
              <w:t>Абсолютный показатель</w:t>
            </w:r>
          </w:p>
        </w:tc>
        <w:tc>
          <w:tcPr>
            <w:tcW w:w="1354" w:type="dxa"/>
            <w:vMerge w:val="restart"/>
            <w:vAlign w:val="center"/>
          </w:tcPr>
          <w:p w:rsidR="004B094E" w:rsidRPr="004F6302" w:rsidRDefault="004B094E" w:rsidP="00370B2D">
            <w:pPr>
              <w:jc w:val="center"/>
              <w:rPr>
                <w:sz w:val="22"/>
                <w:szCs w:val="22"/>
              </w:rPr>
            </w:pPr>
            <w:r w:rsidRPr="004F6302">
              <w:rPr>
                <w:sz w:val="22"/>
                <w:szCs w:val="22"/>
              </w:rPr>
              <w:t>отношение</w:t>
            </w:r>
          </w:p>
          <w:p w:rsidR="004B094E" w:rsidRPr="004F6302" w:rsidRDefault="004B094E" w:rsidP="00370B2D">
            <w:pPr>
              <w:jc w:val="center"/>
              <w:rPr>
                <w:sz w:val="22"/>
                <w:szCs w:val="22"/>
              </w:rPr>
            </w:pPr>
            <w:r w:rsidRPr="004F6302">
              <w:rPr>
                <w:sz w:val="22"/>
                <w:szCs w:val="22"/>
              </w:rPr>
              <w:t>2016/2015</w:t>
            </w:r>
          </w:p>
          <w:p w:rsidR="004B094E" w:rsidRPr="004F6302" w:rsidRDefault="004B094E" w:rsidP="00370B2D">
            <w:pPr>
              <w:jc w:val="center"/>
              <w:rPr>
                <w:sz w:val="22"/>
                <w:szCs w:val="22"/>
              </w:rPr>
            </w:pPr>
            <w:r w:rsidRPr="004F6302">
              <w:rPr>
                <w:sz w:val="22"/>
                <w:szCs w:val="22"/>
              </w:rPr>
              <w:t>%</w:t>
            </w:r>
          </w:p>
        </w:tc>
      </w:tr>
      <w:tr w:rsidR="004B094E" w:rsidRPr="00CA0FDA" w:rsidTr="00370B2D">
        <w:trPr>
          <w:jc w:val="center"/>
        </w:trPr>
        <w:tc>
          <w:tcPr>
            <w:tcW w:w="4617" w:type="dxa"/>
            <w:vMerge/>
            <w:vAlign w:val="center"/>
          </w:tcPr>
          <w:p w:rsidR="004B094E" w:rsidRPr="004F6302" w:rsidRDefault="004B094E" w:rsidP="00370B2D">
            <w:pPr>
              <w:jc w:val="center"/>
              <w:rPr>
                <w:sz w:val="22"/>
                <w:szCs w:val="22"/>
              </w:rPr>
            </w:pPr>
          </w:p>
        </w:tc>
        <w:tc>
          <w:tcPr>
            <w:tcW w:w="992" w:type="dxa"/>
            <w:vAlign w:val="center"/>
          </w:tcPr>
          <w:p w:rsidR="004B094E" w:rsidRPr="004F6302" w:rsidRDefault="004B094E" w:rsidP="00370B2D">
            <w:pPr>
              <w:jc w:val="center"/>
              <w:rPr>
                <w:sz w:val="22"/>
                <w:szCs w:val="22"/>
              </w:rPr>
            </w:pPr>
            <w:proofErr w:type="spellStart"/>
            <w:r w:rsidRPr="004F6302">
              <w:rPr>
                <w:sz w:val="22"/>
                <w:szCs w:val="22"/>
              </w:rPr>
              <w:t>Ед</w:t>
            </w:r>
            <w:proofErr w:type="gramStart"/>
            <w:r w:rsidRPr="004F6302">
              <w:rPr>
                <w:sz w:val="22"/>
                <w:szCs w:val="22"/>
              </w:rPr>
              <w:t>.и</w:t>
            </w:r>
            <w:proofErr w:type="gramEnd"/>
            <w:r w:rsidRPr="004F6302">
              <w:rPr>
                <w:sz w:val="22"/>
                <w:szCs w:val="22"/>
              </w:rPr>
              <w:t>зм</w:t>
            </w:r>
            <w:proofErr w:type="spellEnd"/>
            <w:r w:rsidRPr="004F6302">
              <w:rPr>
                <w:sz w:val="22"/>
                <w:szCs w:val="22"/>
              </w:rPr>
              <w:t>.</w:t>
            </w:r>
          </w:p>
        </w:tc>
        <w:tc>
          <w:tcPr>
            <w:tcW w:w="1417" w:type="dxa"/>
            <w:vAlign w:val="center"/>
          </w:tcPr>
          <w:p w:rsidR="004B094E" w:rsidRPr="004F6302" w:rsidRDefault="004B094E" w:rsidP="00370B2D">
            <w:pPr>
              <w:jc w:val="center"/>
              <w:rPr>
                <w:sz w:val="22"/>
                <w:szCs w:val="22"/>
              </w:rPr>
            </w:pPr>
            <w:r w:rsidRPr="004F6302">
              <w:rPr>
                <w:sz w:val="22"/>
                <w:szCs w:val="22"/>
              </w:rPr>
              <w:t xml:space="preserve">9 месяцев  </w:t>
            </w:r>
            <w:r w:rsidRPr="004F6302">
              <w:rPr>
                <w:sz w:val="22"/>
                <w:szCs w:val="22"/>
                <w:lang w:val="en-US"/>
              </w:rPr>
              <w:t>201</w:t>
            </w:r>
            <w:r w:rsidRPr="004F6302">
              <w:rPr>
                <w:sz w:val="22"/>
                <w:szCs w:val="22"/>
              </w:rPr>
              <w:t>5</w:t>
            </w:r>
            <w:r w:rsidRPr="004F6302">
              <w:rPr>
                <w:sz w:val="22"/>
                <w:szCs w:val="22"/>
                <w:lang w:val="en-US"/>
              </w:rPr>
              <w:t xml:space="preserve"> </w:t>
            </w:r>
            <w:r w:rsidRPr="004F6302">
              <w:rPr>
                <w:sz w:val="22"/>
                <w:szCs w:val="22"/>
              </w:rPr>
              <w:t>г.</w:t>
            </w:r>
          </w:p>
        </w:tc>
        <w:tc>
          <w:tcPr>
            <w:tcW w:w="1418" w:type="dxa"/>
            <w:vAlign w:val="center"/>
          </w:tcPr>
          <w:p w:rsidR="004B094E" w:rsidRPr="004F6302" w:rsidRDefault="004B094E" w:rsidP="00370B2D">
            <w:pPr>
              <w:jc w:val="center"/>
              <w:rPr>
                <w:sz w:val="22"/>
                <w:szCs w:val="22"/>
              </w:rPr>
            </w:pPr>
            <w:r w:rsidRPr="004F6302">
              <w:rPr>
                <w:sz w:val="22"/>
                <w:szCs w:val="22"/>
              </w:rPr>
              <w:t>9 месяцев 2016 г.</w:t>
            </w:r>
          </w:p>
        </w:tc>
        <w:tc>
          <w:tcPr>
            <w:tcW w:w="1354" w:type="dxa"/>
            <w:vMerge/>
            <w:vAlign w:val="center"/>
          </w:tcPr>
          <w:p w:rsidR="004B094E" w:rsidRPr="004F6302" w:rsidRDefault="004B094E" w:rsidP="00370B2D">
            <w:pPr>
              <w:jc w:val="center"/>
              <w:rPr>
                <w:sz w:val="22"/>
                <w:szCs w:val="22"/>
              </w:rPr>
            </w:pPr>
          </w:p>
        </w:tc>
      </w:tr>
      <w:tr w:rsidR="004B094E" w:rsidRPr="00CA0FDA" w:rsidTr="00370B2D">
        <w:trPr>
          <w:jc w:val="center"/>
        </w:trPr>
        <w:tc>
          <w:tcPr>
            <w:tcW w:w="4617" w:type="dxa"/>
          </w:tcPr>
          <w:p w:rsidR="004B094E" w:rsidRPr="004F6302" w:rsidRDefault="004B094E" w:rsidP="00370B2D">
            <w:pPr>
              <w:jc w:val="both"/>
              <w:rPr>
                <w:sz w:val="22"/>
                <w:szCs w:val="22"/>
              </w:rPr>
            </w:pPr>
            <w:r w:rsidRPr="004F6302">
              <w:rPr>
                <w:sz w:val="22"/>
                <w:szCs w:val="22"/>
              </w:rPr>
              <w:t>Количество муниципальных общеобразовательных организаций</w:t>
            </w:r>
          </w:p>
        </w:tc>
        <w:tc>
          <w:tcPr>
            <w:tcW w:w="992" w:type="dxa"/>
          </w:tcPr>
          <w:p w:rsidR="004B094E" w:rsidRPr="004F6302" w:rsidRDefault="004B094E" w:rsidP="00370B2D">
            <w:pPr>
              <w:jc w:val="center"/>
              <w:rPr>
                <w:sz w:val="22"/>
                <w:szCs w:val="22"/>
              </w:rPr>
            </w:pPr>
            <w:r w:rsidRPr="004F6302">
              <w:rPr>
                <w:sz w:val="22"/>
                <w:szCs w:val="22"/>
              </w:rPr>
              <w:t>Ед.</w:t>
            </w:r>
          </w:p>
        </w:tc>
        <w:tc>
          <w:tcPr>
            <w:tcW w:w="1417" w:type="dxa"/>
          </w:tcPr>
          <w:p w:rsidR="004B094E" w:rsidRPr="004F6302" w:rsidRDefault="004B094E" w:rsidP="00370B2D">
            <w:pPr>
              <w:jc w:val="center"/>
              <w:rPr>
                <w:sz w:val="22"/>
                <w:szCs w:val="22"/>
              </w:rPr>
            </w:pPr>
            <w:r w:rsidRPr="004F6302">
              <w:rPr>
                <w:sz w:val="22"/>
                <w:szCs w:val="22"/>
              </w:rPr>
              <w:t>6</w:t>
            </w:r>
          </w:p>
        </w:tc>
        <w:tc>
          <w:tcPr>
            <w:tcW w:w="1418" w:type="dxa"/>
          </w:tcPr>
          <w:p w:rsidR="004B094E" w:rsidRPr="004F6302" w:rsidRDefault="004B094E" w:rsidP="00370B2D">
            <w:pPr>
              <w:jc w:val="center"/>
              <w:rPr>
                <w:sz w:val="22"/>
                <w:szCs w:val="22"/>
              </w:rPr>
            </w:pPr>
            <w:r w:rsidRPr="004F6302">
              <w:rPr>
                <w:sz w:val="22"/>
                <w:szCs w:val="22"/>
              </w:rPr>
              <w:t>6</w:t>
            </w:r>
          </w:p>
        </w:tc>
        <w:tc>
          <w:tcPr>
            <w:tcW w:w="1354" w:type="dxa"/>
          </w:tcPr>
          <w:p w:rsidR="004B094E" w:rsidRPr="004F6302" w:rsidRDefault="004B094E" w:rsidP="00370B2D">
            <w:pPr>
              <w:jc w:val="center"/>
              <w:rPr>
                <w:sz w:val="22"/>
                <w:szCs w:val="22"/>
              </w:rPr>
            </w:pPr>
            <w:r w:rsidRPr="004F6302">
              <w:rPr>
                <w:sz w:val="22"/>
                <w:szCs w:val="22"/>
              </w:rPr>
              <w:t>100</w:t>
            </w:r>
          </w:p>
        </w:tc>
      </w:tr>
      <w:tr w:rsidR="004B094E" w:rsidRPr="00CA0FDA" w:rsidTr="00370B2D">
        <w:trPr>
          <w:jc w:val="center"/>
        </w:trPr>
        <w:tc>
          <w:tcPr>
            <w:tcW w:w="4617" w:type="dxa"/>
          </w:tcPr>
          <w:p w:rsidR="004B094E" w:rsidRPr="004E2A65" w:rsidRDefault="004B094E" w:rsidP="00370B2D">
            <w:pPr>
              <w:jc w:val="both"/>
              <w:rPr>
                <w:sz w:val="22"/>
                <w:szCs w:val="22"/>
              </w:rPr>
            </w:pPr>
            <w:r w:rsidRPr="004E2A65">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4B094E" w:rsidRPr="004E2A65" w:rsidRDefault="004B094E" w:rsidP="00370B2D">
            <w:pPr>
              <w:jc w:val="center"/>
              <w:rPr>
                <w:sz w:val="22"/>
                <w:szCs w:val="22"/>
              </w:rPr>
            </w:pPr>
            <w:r w:rsidRPr="004E2A65">
              <w:rPr>
                <w:sz w:val="22"/>
                <w:szCs w:val="22"/>
              </w:rPr>
              <w:t>%</w:t>
            </w:r>
          </w:p>
        </w:tc>
        <w:tc>
          <w:tcPr>
            <w:tcW w:w="1417" w:type="dxa"/>
          </w:tcPr>
          <w:p w:rsidR="004B094E" w:rsidRPr="004E2A65" w:rsidRDefault="004B094E" w:rsidP="00370B2D">
            <w:pPr>
              <w:jc w:val="center"/>
              <w:rPr>
                <w:sz w:val="22"/>
                <w:szCs w:val="22"/>
              </w:rPr>
            </w:pPr>
            <w:r w:rsidRPr="004E2A65">
              <w:rPr>
                <w:sz w:val="22"/>
                <w:szCs w:val="22"/>
              </w:rPr>
              <w:t>87,8</w:t>
            </w:r>
          </w:p>
        </w:tc>
        <w:tc>
          <w:tcPr>
            <w:tcW w:w="1418" w:type="dxa"/>
          </w:tcPr>
          <w:p w:rsidR="004B094E" w:rsidRPr="004E2A65" w:rsidRDefault="004B094E" w:rsidP="00370B2D">
            <w:pPr>
              <w:jc w:val="center"/>
              <w:rPr>
                <w:sz w:val="22"/>
                <w:szCs w:val="22"/>
              </w:rPr>
            </w:pPr>
            <w:r w:rsidRPr="004E2A65">
              <w:rPr>
                <w:sz w:val="22"/>
                <w:szCs w:val="22"/>
              </w:rPr>
              <w:t>87,8</w:t>
            </w:r>
          </w:p>
        </w:tc>
        <w:tc>
          <w:tcPr>
            <w:tcW w:w="1354" w:type="dxa"/>
          </w:tcPr>
          <w:p w:rsidR="004B094E" w:rsidRPr="004E2A65" w:rsidRDefault="004B094E" w:rsidP="00370B2D">
            <w:pPr>
              <w:jc w:val="center"/>
              <w:rPr>
                <w:sz w:val="22"/>
                <w:szCs w:val="22"/>
              </w:rPr>
            </w:pPr>
            <w:proofErr w:type="spellStart"/>
            <w:r w:rsidRPr="004E2A65">
              <w:rPr>
                <w:sz w:val="22"/>
                <w:szCs w:val="22"/>
              </w:rPr>
              <w:t>х</w:t>
            </w:r>
            <w:proofErr w:type="spellEnd"/>
          </w:p>
        </w:tc>
      </w:tr>
      <w:tr w:rsidR="004B094E" w:rsidRPr="00CA0FDA" w:rsidTr="00370B2D">
        <w:trPr>
          <w:jc w:val="center"/>
        </w:trPr>
        <w:tc>
          <w:tcPr>
            <w:tcW w:w="4617" w:type="dxa"/>
          </w:tcPr>
          <w:p w:rsidR="004B094E" w:rsidRPr="006D0930" w:rsidRDefault="004B094E" w:rsidP="00370B2D">
            <w:pPr>
              <w:jc w:val="both"/>
              <w:rPr>
                <w:sz w:val="22"/>
                <w:szCs w:val="22"/>
              </w:rPr>
            </w:pPr>
            <w:r w:rsidRPr="006D0930">
              <w:rPr>
                <w:sz w:val="22"/>
                <w:szCs w:val="22"/>
              </w:rPr>
              <w:t>Количество учащихся в муниципальных общеобразовательных учреждениях</w:t>
            </w:r>
          </w:p>
        </w:tc>
        <w:tc>
          <w:tcPr>
            <w:tcW w:w="992" w:type="dxa"/>
          </w:tcPr>
          <w:p w:rsidR="004B094E" w:rsidRPr="006D0930" w:rsidRDefault="004B094E" w:rsidP="00370B2D">
            <w:pPr>
              <w:jc w:val="center"/>
              <w:rPr>
                <w:sz w:val="22"/>
                <w:szCs w:val="22"/>
              </w:rPr>
            </w:pPr>
            <w:r w:rsidRPr="006D0930">
              <w:rPr>
                <w:sz w:val="22"/>
                <w:szCs w:val="22"/>
              </w:rPr>
              <w:t>Чел.</w:t>
            </w:r>
          </w:p>
        </w:tc>
        <w:tc>
          <w:tcPr>
            <w:tcW w:w="1417" w:type="dxa"/>
          </w:tcPr>
          <w:p w:rsidR="004B094E" w:rsidRPr="006D0930" w:rsidRDefault="004B094E" w:rsidP="00370B2D">
            <w:pPr>
              <w:jc w:val="center"/>
              <w:rPr>
                <w:sz w:val="22"/>
                <w:szCs w:val="22"/>
              </w:rPr>
            </w:pPr>
            <w:r w:rsidRPr="006D0930">
              <w:rPr>
                <w:sz w:val="22"/>
                <w:szCs w:val="22"/>
              </w:rPr>
              <w:t>4818</w:t>
            </w:r>
          </w:p>
        </w:tc>
        <w:tc>
          <w:tcPr>
            <w:tcW w:w="1418" w:type="dxa"/>
          </w:tcPr>
          <w:p w:rsidR="004B094E" w:rsidRPr="006D0930" w:rsidRDefault="004B094E" w:rsidP="00370B2D">
            <w:pPr>
              <w:jc w:val="center"/>
              <w:rPr>
                <w:sz w:val="22"/>
                <w:szCs w:val="22"/>
              </w:rPr>
            </w:pPr>
            <w:r w:rsidRPr="006D0930">
              <w:rPr>
                <w:sz w:val="22"/>
                <w:szCs w:val="22"/>
              </w:rPr>
              <w:t>5025</w:t>
            </w:r>
          </w:p>
        </w:tc>
        <w:tc>
          <w:tcPr>
            <w:tcW w:w="1354" w:type="dxa"/>
          </w:tcPr>
          <w:p w:rsidR="004B094E" w:rsidRPr="006D0930" w:rsidRDefault="004B094E" w:rsidP="00370B2D">
            <w:pPr>
              <w:jc w:val="center"/>
              <w:rPr>
                <w:sz w:val="22"/>
                <w:szCs w:val="22"/>
              </w:rPr>
            </w:pPr>
            <w:r w:rsidRPr="006D0930">
              <w:rPr>
                <w:sz w:val="22"/>
                <w:szCs w:val="22"/>
              </w:rPr>
              <w:t>10</w:t>
            </w:r>
            <w:r>
              <w:rPr>
                <w:sz w:val="22"/>
                <w:szCs w:val="22"/>
              </w:rPr>
              <w:t>4,3</w:t>
            </w:r>
          </w:p>
        </w:tc>
      </w:tr>
      <w:tr w:rsidR="004B094E" w:rsidRPr="00CA0FDA" w:rsidTr="00370B2D">
        <w:trPr>
          <w:jc w:val="center"/>
        </w:trPr>
        <w:tc>
          <w:tcPr>
            <w:tcW w:w="4617" w:type="dxa"/>
          </w:tcPr>
          <w:p w:rsidR="004B094E" w:rsidRPr="004F6302" w:rsidRDefault="004B094E" w:rsidP="00370B2D">
            <w:pPr>
              <w:jc w:val="both"/>
              <w:rPr>
                <w:sz w:val="22"/>
                <w:szCs w:val="22"/>
              </w:rPr>
            </w:pPr>
            <w:r w:rsidRPr="004F6302">
              <w:rPr>
                <w:sz w:val="22"/>
                <w:szCs w:val="22"/>
              </w:rPr>
              <w:t>Численность учащихся, занимающихся во вторую смену</w:t>
            </w:r>
          </w:p>
        </w:tc>
        <w:tc>
          <w:tcPr>
            <w:tcW w:w="992" w:type="dxa"/>
          </w:tcPr>
          <w:p w:rsidR="004B094E" w:rsidRPr="004F6302" w:rsidRDefault="004B094E" w:rsidP="00370B2D">
            <w:pPr>
              <w:jc w:val="center"/>
              <w:rPr>
                <w:sz w:val="22"/>
                <w:szCs w:val="22"/>
              </w:rPr>
            </w:pPr>
            <w:r w:rsidRPr="004F6302">
              <w:rPr>
                <w:sz w:val="22"/>
                <w:szCs w:val="22"/>
              </w:rPr>
              <w:t>Чел.</w:t>
            </w:r>
          </w:p>
        </w:tc>
        <w:tc>
          <w:tcPr>
            <w:tcW w:w="1417" w:type="dxa"/>
          </w:tcPr>
          <w:p w:rsidR="004B094E" w:rsidRPr="004F6302" w:rsidRDefault="004B094E" w:rsidP="00370B2D">
            <w:pPr>
              <w:jc w:val="center"/>
              <w:rPr>
                <w:sz w:val="22"/>
                <w:szCs w:val="22"/>
              </w:rPr>
            </w:pPr>
            <w:r w:rsidRPr="004F6302">
              <w:rPr>
                <w:sz w:val="22"/>
                <w:szCs w:val="22"/>
              </w:rPr>
              <w:t>1381</w:t>
            </w:r>
          </w:p>
        </w:tc>
        <w:tc>
          <w:tcPr>
            <w:tcW w:w="1418" w:type="dxa"/>
          </w:tcPr>
          <w:p w:rsidR="004B094E" w:rsidRPr="004F6302" w:rsidRDefault="004B094E" w:rsidP="00370B2D">
            <w:pPr>
              <w:jc w:val="center"/>
              <w:rPr>
                <w:sz w:val="22"/>
                <w:szCs w:val="22"/>
              </w:rPr>
            </w:pPr>
            <w:r w:rsidRPr="004F6302">
              <w:rPr>
                <w:sz w:val="22"/>
                <w:szCs w:val="22"/>
              </w:rPr>
              <w:t>1149</w:t>
            </w:r>
          </w:p>
        </w:tc>
        <w:tc>
          <w:tcPr>
            <w:tcW w:w="1354" w:type="dxa"/>
          </w:tcPr>
          <w:p w:rsidR="004B094E" w:rsidRPr="004F6302" w:rsidRDefault="004B094E" w:rsidP="00370B2D">
            <w:pPr>
              <w:jc w:val="center"/>
              <w:rPr>
                <w:sz w:val="22"/>
                <w:szCs w:val="22"/>
              </w:rPr>
            </w:pPr>
            <w:r w:rsidRPr="004F6302">
              <w:rPr>
                <w:sz w:val="22"/>
                <w:szCs w:val="22"/>
              </w:rPr>
              <w:t>83,2</w:t>
            </w:r>
          </w:p>
        </w:tc>
      </w:tr>
      <w:tr w:rsidR="004B094E" w:rsidRPr="00CA0FDA" w:rsidTr="00370B2D">
        <w:trPr>
          <w:jc w:val="center"/>
        </w:trPr>
        <w:tc>
          <w:tcPr>
            <w:tcW w:w="4617" w:type="dxa"/>
          </w:tcPr>
          <w:p w:rsidR="004B094E" w:rsidRPr="004F6302" w:rsidRDefault="004B094E" w:rsidP="00370B2D">
            <w:pPr>
              <w:jc w:val="both"/>
              <w:rPr>
                <w:sz w:val="22"/>
                <w:szCs w:val="22"/>
              </w:rPr>
            </w:pPr>
            <w:r w:rsidRPr="004F6302">
              <w:rPr>
                <w:sz w:val="22"/>
                <w:szCs w:val="22"/>
              </w:rPr>
              <w:t>Доля  учащихся, занимающихся во вторую смену</w:t>
            </w:r>
          </w:p>
        </w:tc>
        <w:tc>
          <w:tcPr>
            <w:tcW w:w="992" w:type="dxa"/>
          </w:tcPr>
          <w:p w:rsidR="004B094E" w:rsidRPr="004F6302" w:rsidRDefault="004B094E" w:rsidP="00370B2D">
            <w:pPr>
              <w:jc w:val="center"/>
              <w:rPr>
                <w:sz w:val="22"/>
                <w:szCs w:val="22"/>
              </w:rPr>
            </w:pPr>
            <w:r w:rsidRPr="004F6302">
              <w:rPr>
                <w:sz w:val="22"/>
                <w:szCs w:val="22"/>
              </w:rPr>
              <w:t>%</w:t>
            </w:r>
          </w:p>
        </w:tc>
        <w:tc>
          <w:tcPr>
            <w:tcW w:w="1417" w:type="dxa"/>
          </w:tcPr>
          <w:p w:rsidR="004B094E" w:rsidRPr="004F6302" w:rsidRDefault="004B094E" w:rsidP="00370B2D">
            <w:pPr>
              <w:jc w:val="center"/>
              <w:rPr>
                <w:sz w:val="22"/>
                <w:szCs w:val="22"/>
              </w:rPr>
            </w:pPr>
            <w:r w:rsidRPr="004F6302">
              <w:rPr>
                <w:sz w:val="22"/>
                <w:szCs w:val="22"/>
              </w:rPr>
              <w:t>28,7</w:t>
            </w:r>
          </w:p>
        </w:tc>
        <w:tc>
          <w:tcPr>
            <w:tcW w:w="1418" w:type="dxa"/>
          </w:tcPr>
          <w:p w:rsidR="004B094E" w:rsidRPr="004F6302" w:rsidRDefault="004B094E" w:rsidP="00370B2D">
            <w:pPr>
              <w:jc w:val="center"/>
              <w:rPr>
                <w:sz w:val="22"/>
                <w:szCs w:val="22"/>
              </w:rPr>
            </w:pPr>
            <w:r w:rsidRPr="004F6302">
              <w:rPr>
                <w:sz w:val="22"/>
                <w:szCs w:val="22"/>
              </w:rPr>
              <w:t>22,9</w:t>
            </w:r>
          </w:p>
        </w:tc>
        <w:tc>
          <w:tcPr>
            <w:tcW w:w="1354" w:type="dxa"/>
          </w:tcPr>
          <w:p w:rsidR="004B094E" w:rsidRPr="004F6302" w:rsidRDefault="004B094E" w:rsidP="00370B2D">
            <w:pPr>
              <w:jc w:val="center"/>
              <w:rPr>
                <w:sz w:val="22"/>
                <w:szCs w:val="22"/>
              </w:rPr>
            </w:pPr>
            <w:proofErr w:type="spellStart"/>
            <w:r w:rsidRPr="004F6302">
              <w:rPr>
                <w:sz w:val="22"/>
                <w:szCs w:val="22"/>
              </w:rPr>
              <w:t>х</w:t>
            </w:r>
            <w:proofErr w:type="spellEnd"/>
          </w:p>
        </w:tc>
      </w:tr>
      <w:tr w:rsidR="004B094E" w:rsidRPr="00CA0FDA" w:rsidTr="00370B2D">
        <w:trPr>
          <w:jc w:val="center"/>
        </w:trPr>
        <w:tc>
          <w:tcPr>
            <w:tcW w:w="4617" w:type="dxa"/>
          </w:tcPr>
          <w:p w:rsidR="004B094E" w:rsidRPr="006E718A" w:rsidRDefault="004B094E" w:rsidP="00370B2D">
            <w:pPr>
              <w:jc w:val="both"/>
              <w:rPr>
                <w:color w:val="000000"/>
                <w:sz w:val="22"/>
                <w:szCs w:val="22"/>
              </w:rPr>
            </w:pPr>
            <w:r w:rsidRPr="006E718A">
              <w:rPr>
                <w:color w:val="000000"/>
                <w:sz w:val="22"/>
                <w:szCs w:val="22"/>
              </w:rPr>
              <w:t xml:space="preserve">Количество призовых мест </w:t>
            </w:r>
            <w:r w:rsidRPr="006E718A">
              <w:rPr>
                <w:sz w:val="22"/>
                <w:szCs w:val="22"/>
              </w:rPr>
              <w:t>р</w:t>
            </w:r>
            <w:r w:rsidRPr="006E718A">
              <w:rPr>
                <w:color w:val="000000"/>
                <w:sz w:val="22"/>
                <w:szCs w:val="22"/>
              </w:rPr>
              <w:t xml:space="preserve">егионального этапа </w:t>
            </w:r>
            <w:r w:rsidRPr="006E718A">
              <w:rPr>
                <w:sz w:val="22"/>
                <w:szCs w:val="22"/>
              </w:rPr>
              <w:t xml:space="preserve">Всероссийской олимпиады школьников </w:t>
            </w:r>
            <w:r w:rsidRPr="006E718A">
              <w:rPr>
                <w:color w:val="000000"/>
                <w:sz w:val="22"/>
                <w:szCs w:val="22"/>
              </w:rPr>
              <w:t xml:space="preserve"> </w:t>
            </w:r>
          </w:p>
        </w:tc>
        <w:tc>
          <w:tcPr>
            <w:tcW w:w="992" w:type="dxa"/>
          </w:tcPr>
          <w:p w:rsidR="004B094E" w:rsidRPr="006E718A" w:rsidRDefault="004B094E" w:rsidP="00370B2D">
            <w:pPr>
              <w:jc w:val="center"/>
              <w:rPr>
                <w:sz w:val="22"/>
                <w:szCs w:val="22"/>
              </w:rPr>
            </w:pPr>
            <w:r w:rsidRPr="006E718A">
              <w:rPr>
                <w:sz w:val="22"/>
                <w:szCs w:val="22"/>
              </w:rPr>
              <w:t>мест</w:t>
            </w:r>
          </w:p>
        </w:tc>
        <w:tc>
          <w:tcPr>
            <w:tcW w:w="1417" w:type="dxa"/>
          </w:tcPr>
          <w:p w:rsidR="004B094E" w:rsidRPr="006E718A" w:rsidRDefault="004B094E" w:rsidP="00370B2D">
            <w:pPr>
              <w:jc w:val="center"/>
              <w:rPr>
                <w:sz w:val="22"/>
                <w:szCs w:val="22"/>
              </w:rPr>
            </w:pPr>
            <w:r w:rsidRPr="006E718A">
              <w:rPr>
                <w:sz w:val="22"/>
                <w:szCs w:val="22"/>
              </w:rPr>
              <w:t>7</w:t>
            </w:r>
          </w:p>
        </w:tc>
        <w:tc>
          <w:tcPr>
            <w:tcW w:w="1418" w:type="dxa"/>
          </w:tcPr>
          <w:p w:rsidR="004B094E" w:rsidRPr="00CA0FDA" w:rsidRDefault="004B094E" w:rsidP="00370B2D">
            <w:pPr>
              <w:jc w:val="center"/>
              <w:rPr>
                <w:sz w:val="22"/>
                <w:szCs w:val="22"/>
                <w:highlight w:val="yellow"/>
              </w:rPr>
            </w:pPr>
            <w:r w:rsidRPr="004E2A65">
              <w:rPr>
                <w:sz w:val="22"/>
                <w:szCs w:val="22"/>
              </w:rPr>
              <w:t>8</w:t>
            </w:r>
          </w:p>
        </w:tc>
        <w:tc>
          <w:tcPr>
            <w:tcW w:w="1354" w:type="dxa"/>
          </w:tcPr>
          <w:p w:rsidR="004B094E" w:rsidRPr="00CA0FDA" w:rsidRDefault="004B094E" w:rsidP="00370B2D">
            <w:pPr>
              <w:jc w:val="center"/>
              <w:rPr>
                <w:sz w:val="22"/>
                <w:szCs w:val="22"/>
                <w:highlight w:val="yellow"/>
              </w:rPr>
            </w:pPr>
            <w:r w:rsidRPr="006E718A">
              <w:rPr>
                <w:sz w:val="22"/>
                <w:szCs w:val="22"/>
              </w:rPr>
              <w:t>114,3</w:t>
            </w:r>
          </w:p>
        </w:tc>
      </w:tr>
    </w:tbl>
    <w:p w:rsidR="004B094E" w:rsidRPr="00CA0FDA" w:rsidRDefault="004B094E" w:rsidP="004B094E">
      <w:pPr>
        <w:ind w:firstLine="720"/>
        <w:jc w:val="both"/>
        <w:rPr>
          <w:rFonts w:eastAsia="Arial Unicode MS"/>
          <w:sz w:val="24"/>
          <w:szCs w:val="24"/>
          <w:highlight w:val="yellow"/>
        </w:rPr>
      </w:pPr>
    </w:p>
    <w:p w:rsidR="004B094E" w:rsidRPr="00396315" w:rsidRDefault="004B094E" w:rsidP="004B094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396315">
        <w:rPr>
          <w:color w:val="000000"/>
          <w:sz w:val="24"/>
          <w:szCs w:val="24"/>
        </w:rPr>
        <w:t xml:space="preserve">Наблюдается положительная динамика по количеству призовых мест </w:t>
      </w:r>
      <w:r w:rsidRPr="00396315">
        <w:rPr>
          <w:sz w:val="24"/>
          <w:szCs w:val="24"/>
        </w:rPr>
        <w:t>р</w:t>
      </w:r>
      <w:r w:rsidRPr="00396315">
        <w:rPr>
          <w:color w:val="000000"/>
          <w:sz w:val="24"/>
          <w:szCs w:val="24"/>
        </w:rPr>
        <w:t xml:space="preserve">егионального этапа </w:t>
      </w:r>
      <w:r w:rsidRPr="00396315">
        <w:rPr>
          <w:sz w:val="24"/>
          <w:szCs w:val="24"/>
        </w:rPr>
        <w:t>Всероссийской олимпиады школьников за 9 месяцев</w:t>
      </w:r>
      <w:r w:rsidRPr="00396315">
        <w:rPr>
          <w:color w:val="000000"/>
          <w:sz w:val="24"/>
          <w:szCs w:val="24"/>
        </w:rPr>
        <w:t xml:space="preserve"> 2016 года</w:t>
      </w:r>
      <w:r w:rsidR="007D7117">
        <w:rPr>
          <w:color w:val="000000"/>
          <w:sz w:val="24"/>
          <w:szCs w:val="24"/>
        </w:rPr>
        <w:t xml:space="preserve">, рост составил </w:t>
      </w:r>
      <w:r w:rsidRPr="00396315">
        <w:rPr>
          <w:color w:val="000000"/>
          <w:sz w:val="24"/>
          <w:szCs w:val="24"/>
        </w:rPr>
        <w:t>14,3% относительно  9 месяцев 2015 года.</w:t>
      </w:r>
    </w:p>
    <w:p w:rsidR="004B094E" w:rsidRPr="00574289" w:rsidRDefault="004B094E" w:rsidP="004B094E">
      <w:pPr>
        <w:pStyle w:val="ae"/>
        <w:tabs>
          <w:tab w:val="left" w:pos="567"/>
        </w:tabs>
        <w:ind w:firstLine="567"/>
        <w:jc w:val="both"/>
        <w:rPr>
          <w:rFonts w:ascii="Times New Roman" w:hAnsi="Times New Roman"/>
          <w:sz w:val="24"/>
          <w:szCs w:val="24"/>
        </w:rPr>
      </w:pPr>
      <w:r w:rsidRPr="00574289">
        <w:rPr>
          <w:rFonts w:ascii="Times New Roman" w:hAnsi="Times New Roman"/>
          <w:sz w:val="24"/>
          <w:szCs w:val="24"/>
        </w:rPr>
        <w:t>В целях повышения кадрового состава обучено на курсах повышения квалификации  166 человек,  аттестованы 52 педагогических работника.</w:t>
      </w:r>
    </w:p>
    <w:p w:rsidR="004B094E" w:rsidRPr="00CA3A81" w:rsidRDefault="004B094E" w:rsidP="004B094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A3A81">
        <w:rPr>
          <w:rFonts w:eastAsia="Calibri"/>
          <w:sz w:val="24"/>
          <w:szCs w:val="24"/>
        </w:rPr>
        <w:t>В</w:t>
      </w:r>
      <w:r w:rsidRPr="00CA3A81">
        <w:rPr>
          <w:sz w:val="24"/>
          <w:szCs w:val="24"/>
        </w:rPr>
        <w:t xml:space="preserve"> рамках месячника оборонно-массовой и спортивной работы в школьных мероприятиях приняли участие все учащиеся общеобразовательных организаций.</w:t>
      </w:r>
    </w:p>
    <w:p w:rsidR="004B094E" w:rsidRPr="00CA3A81" w:rsidRDefault="004B094E" w:rsidP="004B094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Calibri"/>
          <w:sz w:val="24"/>
          <w:szCs w:val="24"/>
        </w:rPr>
      </w:pPr>
      <w:r w:rsidRPr="00CA3A81">
        <w:rPr>
          <w:sz w:val="24"/>
          <w:szCs w:val="24"/>
        </w:rPr>
        <w:t xml:space="preserve">В дни весенних  и летних каникул была организована работа лагеря с дневным пребыванием детей «Планета детства» на базе учреждений образования и культуры, в котором отдохнули 1583 ребенка. </w:t>
      </w:r>
    </w:p>
    <w:p w:rsidR="004B094E" w:rsidRPr="004E2A65" w:rsidRDefault="004B094E" w:rsidP="004B094E">
      <w:pPr>
        <w:ind w:firstLine="709"/>
        <w:jc w:val="both"/>
        <w:rPr>
          <w:rFonts w:eastAsia="Arial Unicode MS"/>
          <w:sz w:val="24"/>
          <w:szCs w:val="24"/>
        </w:rPr>
      </w:pPr>
      <w:r w:rsidRPr="004E2A65">
        <w:rPr>
          <w:rFonts w:eastAsia="Arial Unicode MS"/>
          <w:sz w:val="24"/>
          <w:szCs w:val="24"/>
        </w:rPr>
        <w:t xml:space="preserve">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267 человек (9 мес.2015 г. – 260). </w:t>
      </w:r>
    </w:p>
    <w:p w:rsidR="004B094E" w:rsidRPr="00CA0FDA" w:rsidRDefault="004B094E" w:rsidP="004B094E">
      <w:pPr>
        <w:ind w:firstLine="709"/>
        <w:jc w:val="both"/>
        <w:rPr>
          <w:rFonts w:eastAsia="Arial Unicode MS"/>
          <w:sz w:val="24"/>
          <w:szCs w:val="24"/>
          <w:highlight w:val="yellow"/>
        </w:rPr>
      </w:pPr>
    </w:p>
    <w:p w:rsidR="004B094E" w:rsidRPr="00CA3A81" w:rsidRDefault="004B094E" w:rsidP="004B094E">
      <w:pPr>
        <w:ind w:firstLine="709"/>
        <w:jc w:val="both"/>
        <w:rPr>
          <w:b/>
          <w:sz w:val="24"/>
          <w:szCs w:val="24"/>
        </w:rPr>
      </w:pPr>
      <w:r w:rsidRPr="00CA3A81">
        <w:rPr>
          <w:rFonts w:eastAsia="Arial Unicode MS"/>
          <w:b/>
          <w:sz w:val="24"/>
          <w:szCs w:val="24"/>
        </w:rPr>
        <w:t>4.1.3. Д</w:t>
      </w:r>
      <w:r w:rsidRPr="00CA3A81">
        <w:rPr>
          <w:b/>
          <w:sz w:val="24"/>
          <w:szCs w:val="24"/>
        </w:rPr>
        <w:t>ополнительное образование</w:t>
      </w:r>
    </w:p>
    <w:p w:rsidR="00363631" w:rsidRDefault="00363631" w:rsidP="004B094E">
      <w:pPr>
        <w:tabs>
          <w:tab w:val="left" w:pos="0"/>
        </w:tabs>
        <w:ind w:firstLine="709"/>
        <w:jc w:val="both"/>
        <w:rPr>
          <w:spacing w:val="-3"/>
          <w:sz w:val="24"/>
          <w:szCs w:val="24"/>
        </w:rPr>
      </w:pPr>
    </w:p>
    <w:p w:rsidR="004B094E" w:rsidRPr="00CA3A81" w:rsidRDefault="004B094E" w:rsidP="004B094E">
      <w:pPr>
        <w:tabs>
          <w:tab w:val="left" w:pos="0"/>
        </w:tabs>
        <w:ind w:firstLine="709"/>
        <w:jc w:val="both"/>
        <w:rPr>
          <w:sz w:val="24"/>
          <w:szCs w:val="24"/>
        </w:rPr>
      </w:pPr>
      <w:r w:rsidRPr="00CA3A81">
        <w:rPr>
          <w:spacing w:val="-3"/>
          <w:sz w:val="24"/>
          <w:szCs w:val="24"/>
        </w:rPr>
        <w:t>Услуги дополнительного образования в городе предоставляются</w:t>
      </w:r>
      <w:r w:rsidRPr="00CA3A81">
        <w:rPr>
          <w:sz w:val="24"/>
          <w:szCs w:val="24"/>
        </w:rPr>
        <w:t xml:space="preserve"> </w:t>
      </w:r>
      <w:r w:rsidRPr="00CA3A81">
        <w:rPr>
          <w:spacing w:val="-2"/>
          <w:sz w:val="24"/>
          <w:szCs w:val="24"/>
        </w:rPr>
        <w:t xml:space="preserve">муниципальным </w:t>
      </w:r>
      <w:r w:rsidRPr="00CA3A81">
        <w:rPr>
          <w:spacing w:val="-1"/>
          <w:sz w:val="24"/>
          <w:szCs w:val="24"/>
        </w:rPr>
        <w:t>бюджетным учреждением допол</w:t>
      </w:r>
      <w:r w:rsidRPr="00CA3A81">
        <w:rPr>
          <w:spacing w:val="-1"/>
          <w:sz w:val="24"/>
          <w:szCs w:val="24"/>
        </w:rPr>
        <w:softHyphen/>
        <w:t>нительного образования «Центр дополнительного образования»</w:t>
      </w:r>
      <w:r w:rsidRPr="00CA3A81">
        <w:rPr>
          <w:sz w:val="24"/>
          <w:szCs w:val="24"/>
        </w:rPr>
        <w:t xml:space="preserve">. По итогам 9 месяцев 2016 года количество детей, посещающих центр дополнительного образования, снизилось на 1,5% по отношению к периоду за 9 месяцев 2015 года (1335 чел.) и составило 1315 человек. Причиной снижения  количества детей, </w:t>
      </w:r>
      <w:r w:rsidRPr="00CA3A81">
        <w:rPr>
          <w:sz w:val="24"/>
          <w:szCs w:val="24"/>
        </w:rPr>
        <w:lastRenderedPageBreak/>
        <w:t>получающих  дополнительное образование, стало  выведение  с 01.07.2016 года из структуры МБУ ДО «ЦДО» Клуба технических видов спорта.</w:t>
      </w:r>
    </w:p>
    <w:p w:rsidR="004B094E" w:rsidRPr="00CA3A81" w:rsidRDefault="004B094E" w:rsidP="004B094E">
      <w:pPr>
        <w:shd w:val="clear" w:color="auto" w:fill="FFFFFF"/>
        <w:ind w:firstLine="708"/>
        <w:jc w:val="both"/>
        <w:rPr>
          <w:sz w:val="24"/>
          <w:szCs w:val="24"/>
        </w:rPr>
      </w:pPr>
      <w:r w:rsidRPr="00CA3A81">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Кроме того, </w:t>
      </w:r>
      <w:proofErr w:type="spellStart"/>
      <w:r w:rsidRPr="00CA3A81">
        <w:rPr>
          <w:sz w:val="24"/>
          <w:szCs w:val="24"/>
        </w:rPr>
        <w:t>разнопрофильность</w:t>
      </w:r>
      <w:proofErr w:type="spellEnd"/>
      <w:r w:rsidRPr="00CA3A81">
        <w:rPr>
          <w:sz w:val="24"/>
          <w:szCs w:val="24"/>
        </w:rPr>
        <w:t xml:space="preserve"> кружков создает условия для разностороннего развития личности. Организована работа по специально разработанным индивидуальным программам с детьми-инвалидами и с одаренными детьми. </w:t>
      </w:r>
    </w:p>
    <w:p w:rsidR="004B094E" w:rsidRPr="00965E87" w:rsidRDefault="004B094E" w:rsidP="004B094E">
      <w:pPr>
        <w:shd w:val="clear" w:color="auto" w:fill="FFFFFF"/>
        <w:ind w:firstLine="708"/>
        <w:jc w:val="both"/>
        <w:rPr>
          <w:sz w:val="24"/>
          <w:szCs w:val="24"/>
        </w:rPr>
      </w:pPr>
      <w:r w:rsidRPr="00965E87">
        <w:rPr>
          <w:sz w:val="24"/>
          <w:szCs w:val="24"/>
        </w:rPr>
        <w:t>В рамках развития новых направлений организованы детские объединения:</w:t>
      </w:r>
    </w:p>
    <w:p w:rsidR="004B094E" w:rsidRPr="00965E87" w:rsidRDefault="004B094E" w:rsidP="004B094E">
      <w:pPr>
        <w:shd w:val="clear" w:color="auto" w:fill="FFFFFF"/>
        <w:ind w:firstLine="708"/>
        <w:jc w:val="both"/>
        <w:rPr>
          <w:sz w:val="24"/>
          <w:szCs w:val="24"/>
        </w:rPr>
      </w:pPr>
      <w:r w:rsidRPr="00965E87">
        <w:rPr>
          <w:sz w:val="24"/>
          <w:szCs w:val="24"/>
        </w:rPr>
        <w:t>- технической направленности («Робототехника», «</w:t>
      </w:r>
      <w:proofErr w:type="spellStart"/>
      <w:r w:rsidRPr="00965E87">
        <w:rPr>
          <w:sz w:val="24"/>
          <w:szCs w:val="24"/>
        </w:rPr>
        <w:t>Лего-конструирование</w:t>
      </w:r>
      <w:proofErr w:type="spellEnd"/>
      <w:r w:rsidRPr="00965E87">
        <w:rPr>
          <w:sz w:val="24"/>
          <w:szCs w:val="24"/>
        </w:rPr>
        <w:t>» и т.д.) - 320 чел. (24,3%</w:t>
      </w:r>
      <w:r w:rsidR="006F46B5" w:rsidRPr="006F46B5">
        <w:rPr>
          <w:sz w:val="24"/>
          <w:szCs w:val="24"/>
        </w:rPr>
        <w:t xml:space="preserve"> </w:t>
      </w:r>
      <w:r w:rsidR="006F46B5">
        <w:rPr>
          <w:sz w:val="24"/>
          <w:szCs w:val="24"/>
        </w:rPr>
        <w:t>от общего количества занимающихся</w:t>
      </w:r>
      <w:r w:rsidRPr="00965E87">
        <w:rPr>
          <w:sz w:val="24"/>
          <w:szCs w:val="24"/>
        </w:rPr>
        <w:t>);</w:t>
      </w:r>
    </w:p>
    <w:p w:rsidR="004B094E" w:rsidRPr="00965E87" w:rsidRDefault="004B094E" w:rsidP="004B094E">
      <w:pPr>
        <w:shd w:val="clear" w:color="auto" w:fill="FFFFFF"/>
        <w:ind w:firstLine="708"/>
        <w:jc w:val="both"/>
        <w:rPr>
          <w:sz w:val="24"/>
          <w:szCs w:val="24"/>
        </w:rPr>
      </w:pPr>
      <w:r w:rsidRPr="00965E87">
        <w:rPr>
          <w:sz w:val="24"/>
          <w:szCs w:val="24"/>
        </w:rPr>
        <w:t>- социально-педагогической направленности («</w:t>
      </w:r>
      <w:proofErr w:type="spellStart"/>
      <w:r w:rsidRPr="00965E87">
        <w:rPr>
          <w:sz w:val="24"/>
          <w:szCs w:val="24"/>
        </w:rPr>
        <w:t>Анималотерапия</w:t>
      </w:r>
      <w:proofErr w:type="spellEnd"/>
      <w:r w:rsidRPr="00965E87">
        <w:rPr>
          <w:sz w:val="24"/>
          <w:szCs w:val="24"/>
        </w:rPr>
        <w:t>» для детей с ограниченными возможностями здоровья, «Сам себе психолог» и т.д.) - 330 чел. (25,1%</w:t>
      </w:r>
      <w:r w:rsidR="006F46B5" w:rsidRPr="006F46B5">
        <w:rPr>
          <w:sz w:val="24"/>
          <w:szCs w:val="24"/>
        </w:rPr>
        <w:t xml:space="preserve"> </w:t>
      </w:r>
      <w:r w:rsidR="006F46B5">
        <w:rPr>
          <w:sz w:val="24"/>
          <w:szCs w:val="24"/>
        </w:rPr>
        <w:t>от общего количества занимающихся</w:t>
      </w:r>
      <w:r w:rsidRPr="00965E87">
        <w:rPr>
          <w:sz w:val="24"/>
          <w:szCs w:val="24"/>
        </w:rPr>
        <w:t>)</w:t>
      </w:r>
      <w:r w:rsidR="006F46B5">
        <w:rPr>
          <w:sz w:val="24"/>
          <w:szCs w:val="24"/>
        </w:rPr>
        <w:t>;</w:t>
      </w:r>
    </w:p>
    <w:p w:rsidR="004B094E" w:rsidRPr="00965E87" w:rsidRDefault="004B094E" w:rsidP="004B094E">
      <w:pPr>
        <w:shd w:val="clear" w:color="auto" w:fill="FFFFFF"/>
        <w:ind w:firstLine="708"/>
        <w:jc w:val="both"/>
        <w:rPr>
          <w:rFonts w:eastAsia="Calibri"/>
          <w:sz w:val="24"/>
          <w:szCs w:val="24"/>
          <w:lang w:eastAsia="en-US"/>
        </w:rPr>
      </w:pPr>
      <w:r w:rsidRPr="00965E87">
        <w:rPr>
          <w:sz w:val="24"/>
          <w:szCs w:val="24"/>
        </w:rPr>
        <w:t xml:space="preserve">- туристско-краеведческой направленности - «Школа инструкторской подготовки» </w:t>
      </w:r>
      <w:proofErr w:type="gramStart"/>
      <w:r w:rsidRPr="00965E87">
        <w:rPr>
          <w:sz w:val="24"/>
          <w:szCs w:val="24"/>
        </w:rPr>
        <w:t>-</w:t>
      </w:r>
      <w:r w:rsidRPr="00965E87">
        <w:rPr>
          <w:rFonts w:eastAsia="Calibri"/>
          <w:sz w:val="24"/>
          <w:szCs w:val="24"/>
          <w:lang w:eastAsia="en-US"/>
        </w:rPr>
        <w:t>о</w:t>
      </w:r>
      <w:proofErr w:type="gramEnd"/>
      <w:r w:rsidRPr="00965E87">
        <w:rPr>
          <w:rFonts w:eastAsia="Calibri"/>
          <w:sz w:val="24"/>
          <w:szCs w:val="24"/>
          <w:lang w:eastAsia="en-US"/>
        </w:rPr>
        <w:t>своение техники и тактики туризма, краеведения, знание географических, исторических и экологических особенностей района - 150 чел. (11,4%</w:t>
      </w:r>
      <w:r w:rsidR="006F46B5" w:rsidRPr="006F46B5">
        <w:rPr>
          <w:sz w:val="24"/>
          <w:szCs w:val="24"/>
        </w:rPr>
        <w:t xml:space="preserve"> </w:t>
      </w:r>
      <w:r w:rsidR="006F46B5">
        <w:rPr>
          <w:sz w:val="24"/>
          <w:szCs w:val="24"/>
        </w:rPr>
        <w:t>от общего количества занимающихся</w:t>
      </w:r>
      <w:r w:rsidRPr="00965E87">
        <w:rPr>
          <w:rFonts w:eastAsia="Calibri"/>
          <w:sz w:val="24"/>
          <w:szCs w:val="24"/>
          <w:lang w:eastAsia="en-US"/>
        </w:rPr>
        <w:t>);</w:t>
      </w:r>
    </w:p>
    <w:p w:rsidR="004B094E" w:rsidRPr="00965E87" w:rsidRDefault="004B094E" w:rsidP="004B094E">
      <w:pPr>
        <w:shd w:val="clear" w:color="auto" w:fill="FFFFFF"/>
        <w:ind w:firstLine="708"/>
        <w:jc w:val="both"/>
        <w:rPr>
          <w:sz w:val="24"/>
          <w:szCs w:val="24"/>
        </w:rPr>
      </w:pPr>
      <w:r w:rsidRPr="00965E87">
        <w:rPr>
          <w:sz w:val="24"/>
          <w:szCs w:val="24"/>
        </w:rPr>
        <w:t>- художественной направленности («</w:t>
      </w:r>
      <w:proofErr w:type="spellStart"/>
      <w:r w:rsidRPr="00965E87">
        <w:rPr>
          <w:sz w:val="24"/>
          <w:szCs w:val="24"/>
        </w:rPr>
        <w:t>Капоэйра</w:t>
      </w:r>
      <w:proofErr w:type="spellEnd"/>
      <w:r w:rsidRPr="00965E87">
        <w:rPr>
          <w:sz w:val="24"/>
          <w:szCs w:val="24"/>
        </w:rPr>
        <w:t>, проект «Народный артист» и т.д.) – 292 чел. (22,2%</w:t>
      </w:r>
      <w:r w:rsidR="006F46B5" w:rsidRPr="006F46B5">
        <w:rPr>
          <w:sz w:val="24"/>
          <w:szCs w:val="24"/>
        </w:rPr>
        <w:t xml:space="preserve"> </w:t>
      </w:r>
      <w:r w:rsidR="006F46B5">
        <w:rPr>
          <w:sz w:val="24"/>
          <w:szCs w:val="24"/>
        </w:rPr>
        <w:t>от общего количества занимающихся</w:t>
      </w:r>
      <w:r w:rsidRPr="00965E87">
        <w:rPr>
          <w:sz w:val="24"/>
          <w:szCs w:val="24"/>
        </w:rPr>
        <w:t>);</w:t>
      </w:r>
    </w:p>
    <w:p w:rsidR="004B094E" w:rsidRPr="00965E87" w:rsidRDefault="004B094E" w:rsidP="004B094E">
      <w:pPr>
        <w:shd w:val="clear" w:color="auto" w:fill="FFFFFF"/>
        <w:ind w:firstLine="708"/>
        <w:jc w:val="both"/>
        <w:rPr>
          <w:sz w:val="24"/>
          <w:szCs w:val="24"/>
        </w:rPr>
      </w:pPr>
      <w:r w:rsidRPr="00965E87">
        <w:rPr>
          <w:sz w:val="24"/>
          <w:szCs w:val="24"/>
        </w:rPr>
        <w:t>- физкультурно-спортивной направленности «Хоккей с шайбой» - 75 чел. (5,7%</w:t>
      </w:r>
      <w:r w:rsidR="006F46B5" w:rsidRPr="006F46B5">
        <w:rPr>
          <w:sz w:val="24"/>
          <w:szCs w:val="24"/>
        </w:rPr>
        <w:t xml:space="preserve"> </w:t>
      </w:r>
      <w:r w:rsidR="006F46B5">
        <w:rPr>
          <w:sz w:val="24"/>
          <w:szCs w:val="24"/>
        </w:rPr>
        <w:t>от общего количества занимающихся</w:t>
      </w:r>
      <w:r w:rsidRPr="00965E87">
        <w:rPr>
          <w:sz w:val="24"/>
          <w:szCs w:val="24"/>
        </w:rPr>
        <w:t>);</w:t>
      </w:r>
    </w:p>
    <w:p w:rsidR="004B094E" w:rsidRPr="00965E87" w:rsidRDefault="004B094E" w:rsidP="004B094E">
      <w:pPr>
        <w:shd w:val="clear" w:color="auto" w:fill="FFFFFF"/>
        <w:ind w:firstLine="708"/>
        <w:jc w:val="both"/>
        <w:rPr>
          <w:sz w:val="24"/>
          <w:szCs w:val="24"/>
        </w:rPr>
      </w:pPr>
      <w:r w:rsidRPr="00965E87">
        <w:rPr>
          <w:sz w:val="24"/>
          <w:szCs w:val="24"/>
        </w:rPr>
        <w:t xml:space="preserve">- </w:t>
      </w:r>
      <w:proofErr w:type="gramStart"/>
      <w:r w:rsidRPr="00965E87">
        <w:rPr>
          <w:sz w:val="24"/>
          <w:szCs w:val="24"/>
        </w:rPr>
        <w:t>естественнонаучное</w:t>
      </w:r>
      <w:proofErr w:type="gramEnd"/>
      <w:r w:rsidRPr="00965E87">
        <w:rPr>
          <w:sz w:val="24"/>
          <w:szCs w:val="24"/>
        </w:rPr>
        <w:t xml:space="preserve"> - 148 чел. (11,3%</w:t>
      </w:r>
      <w:r w:rsidR="006F46B5" w:rsidRPr="006F46B5">
        <w:rPr>
          <w:sz w:val="24"/>
          <w:szCs w:val="24"/>
        </w:rPr>
        <w:t xml:space="preserve"> </w:t>
      </w:r>
      <w:r w:rsidR="006F46B5">
        <w:rPr>
          <w:sz w:val="24"/>
          <w:szCs w:val="24"/>
        </w:rPr>
        <w:t>от общего количества занимающихся</w:t>
      </w:r>
      <w:r w:rsidRPr="00965E87">
        <w:rPr>
          <w:sz w:val="24"/>
          <w:szCs w:val="24"/>
        </w:rPr>
        <w:t>).</w:t>
      </w:r>
    </w:p>
    <w:p w:rsidR="004B094E" w:rsidRPr="00396315" w:rsidRDefault="004B094E" w:rsidP="004B094E">
      <w:pPr>
        <w:shd w:val="clear" w:color="auto" w:fill="FFFFFF"/>
        <w:ind w:firstLine="708"/>
        <w:jc w:val="both"/>
        <w:rPr>
          <w:sz w:val="24"/>
          <w:szCs w:val="24"/>
        </w:rPr>
      </w:pPr>
      <w:r w:rsidRPr="00396315">
        <w:rPr>
          <w:sz w:val="24"/>
          <w:szCs w:val="24"/>
        </w:rPr>
        <w:t>К основным достижениям центра дополнительного образования можно отнести:</w:t>
      </w:r>
    </w:p>
    <w:p w:rsidR="004B094E" w:rsidRPr="00396315" w:rsidRDefault="004B094E" w:rsidP="004B094E">
      <w:pPr>
        <w:shd w:val="clear" w:color="auto" w:fill="FFFFFF"/>
        <w:ind w:firstLine="708"/>
        <w:jc w:val="both"/>
        <w:rPr>
          <w:sz w:val="24"/>
          <w:szCs w:val="24"/>
        </w:rPr>
      </w:pPr>
      <w:r w:rsidRPr="00396315">
        <w:rPr>
          <w:sz w:val="24"/>
          <w:szCs w:val="24"/>
        </w:rPr>
        <w:t xml:space="preserve"> - Победа   во Всероссийском конкурсе «ШКОЛА ЗДОРОВЬЯ – 2016».</w:t>
      </w:r>
    </w:p>
    <w:p w:rsidR="004B094E" w:rsidRPr="00396315" w:rsidRDefault="004B094E" w:rsidP="004B094E">
      <w:pPr>
        <w:shd w:val="clear" w:color="auto" w:fill="FFFFFF"/>
        <w:ind w:firstLine="708"/>
        <w:jc w:val="both"/>
        <w:rPr>
          <w:sz w:val="24"/>
          <w:szCs w:val="24"/>
        </w:rPr>
      </w:pPr>
      <w:r w:rsidRPr="00396315">
        <w:rPr>
          <w:sz w:val="24"/>
          <w:szCs w:val="24"/>
        </w:rPr>
        <w:t xml:space="preserve"> - Присвоение звания лауреата </w:t>
      </w:r>
      <w:r w:rsidRPr="00396315">
        <w:rPr>
          <w:sz w:val="24"/>
          <w:szCs w:val="24"/>
          <w:lang w:val="en-US"/>
        </w:rPr>
        <w:t>II</w:t>
      </w:r>
      <w:r w:rsidRPr="00396315">
        <w:rPr>
          <w:sz w:val="24"/>
          <w:szCs w:val="24"/>
        </w:rPr>
        <w:t xml:space="preserve"> степени Всероссийского открытого заочного конкурса «</w:t>
      </w:r>
      <w:proofErr w:type="spellStart"/>
      <w:r w:rsidRPr="00396315">
        <w:rPr>
          <w:sz w:val="24"/>
          <w:szCs w:val="24"/>
        </w:rPr>
        <w:t>Профориентационные</w:t>
      </w:r>
      <w:proofErr w:type="spellEnd"/>
      <w:r w:rsidRPr="00396315">
        <w:rPr>
          <w:sz w:val="24"/>
          <w:szCs w:val="24"/>
        </w:rPr>
        <w:t xml:space="preserve"> стратегии в современном образовании на основе атласа новых профессий».</w:t>
      </w:r>
    </w:p>
    <w:p w:rsidR="004B094E" w:rsidRPr="00396315" w:rsidRDefault="004B094E" w:rsidP="004B094E">
      <w:pPr>
        <w:shd w:val="clear" w:color="auto" w:fill="FFFFFF"/>
        <w:ind w:firstLine="708"/>
        <w:jc w:val="both"/>
        <w:rPr>
          <w:sz w:val="24"/>
          <w:szCs w:val="24"/>
        </w:rPr>
      </w:pPr>
      <w:r w:rsidRPr="00396315">
        <w:rPr>
          <w:sz w:val="24"/>
          <w:szCs w:val="24"/>
        </w:rPr>
        <w:t xml:space="preserve">- Диплом Заместителя Губернатора </w:t>
      </w:r>
      <w:proofErr w:type="spellStart"/>
      <w:r w:rsidRPr="00396315">
        <w:rPr>
          <w:sz w:val="24"/>
          <w:szCs w:val="24"/>
        </w:rPr>
        <w:t>ХМАО-Югры</w:t>
      </w:r>
      <w:proofErr w:type="spellEnd"/>
      <w:r w:rsidRPr="00396315">
        <w:rPr>
          <w:sz w:val="24"/>
          <w:szCs w:val="24"/>
        </w:rPr>
        <w:t xml:space="preserve"> за активное участие в выставке «</w:t>
      </w:r>
      <w:proofErr w:type="spellStart"/>
      <w:r w:rsidRPr="00396315">
        <w:rPr>
          <w:sz w:val="24"/>
          <w:szCs w:val="24"/>
        </w:rPr>
        <w:t>Информационые</w:t>
      </w:r>
      <w:proofErr w:type="spellEnd"/>
      <w:r w:rsidRPr="00396315">
        <w:rPr>
          <w:sz w:val="24"/>
          <w:szCs w:val="24"/>
        </w:rPr>
        <w:t xml:space="preserve"> технологии для всех».</w:t>
      </w:r>
    </w:p>
    <w:p w:rsidR="004B094E" w:rsidRPr="00940AD2" w:rsidRDefault="004B094E" w:rsidP="004B094E">
      <w:pPr>
        <w:ind w:firstLine="709"/>
        <w:jc w:val="both"/>
        <w:rPr>
          <w:sz w:val="24"/>
          <w:szCs w:val="24"/>
        </w:rPr>
      </w:pPr>
      <w:r w:rsidRPr="00940AD2">
        <w:rPr>
          <w:sz w:val="24"/>
          <w:szCs w:val="24"/>
        </w:rPr>
        <w:t>-Проект  Летний передвижной палаточной лагерь «Пилигрим» признан лучшим в номинации «Проект по сохранению здоровья участников образовательного процесса».</w:t>
      </w:r>
    </w:p>
    <w:p w:rsidR="004B094E" w:rsidRPr="00940AD2" w:rsidRDefault="004B094E" w:rsidP="004B094E">
      <w:pPr>
        <w:ind w:firstLine="709"/>
        <w:jc w:val="both"/>
        <w:rPr>
          <w:sz w:val="24"/>
          <w:szCs w:val="24"/>
        </w:rPr>
      </w:pPr>
      <w:r w:rsidRPr="00940AD2">
        <w:rPr>
          <w:sz w:val="24"/>
          <w:szCs w:val="24"/>
        </w:rPr>
        <w:t xml:space="preserve">-Победа в 2016 году в окружном конкурсе программ и проектов организаций </w:t>
      </w:r>
      <w:proofErr w:type="spellStart"/>
      <w:r w:rsidRPr="00940AD2">
        <w:rPr>
          <w:sz w:val="24"/>
          <w:szCs w:val="24"/>
        </w:rPr>
        <w:t>ХМАО-Югры</w:t>
      </w:r>
      <w:proofErr w:type="spellEnd"/>
      <w:r w:rsidRPr="00940AD2">
        <w:rPr>
          <w:sz w:val="24"/>
          <w:szCs w:val="24"/>
        </w:rPr>
        <w:t>, занимающихся профилактикой правонарушений среди несовершеннолетних и молодёжи и защитой их прав.</w:t>
      </w:r>
    </w:p>
    <w:p w:rsidR="004B094E" w:rsidRPr="00940AD2" w:rsidRDefault="004B094E" w:rsidP="004B094E">
      <w:pPr>
        <w:shd w:val="clear" w:color="auto" w:fill="FFFFFF"/>
        <w:ind w:firstLine="708"/>
        <w:jc w:val="both"/>
        <w:rPr>
          <w:sz w:val="24"/>
          <w:szCs w:val="24"/>
        </w:rPr>
      </w:pPr>
      <w:r w:rsidRPr="00940AD2">
        <w:rPr>
          <w:sz w:val="24"/>
          <w:szCs w:val="24"/>
        </w:rPr>
        <w:t>Центр вошел в книгу «Ими гордится Россия» по итогам участия в  проектах Малой академии наук «Интеллект будущего», о деятельности Центра опубликована статья в журнале «Школа года».</w:t>
      </w:r>
    </w:p>
    <w:p w:rsidR="004B094E" w:rsidRDefault="004B094E" w:rsidP="004B094E">
      <w:pPr>
        <w:shd w:val="clear" w:color="auto" w:fill="FFFFFF"/>
        <w:ind w:firstLine="708"/>
        <w:jc w:val="both"/>
        <w:rPr>
          <w:sz w:val="24"/>
          <w:szCs w:val="24"/>
        </w:rPr>
      </w:pPr>
      <w:r w:rsidRPr="00940AD2">
        <w:rPr>
          <w:sz w:val="24"/>
          <w:szCs w:val="24"/>
        </w:rPr>
        <w:t xml:space="preserve">Проведена городская интеллектуальная игра «Экологический лабиринт» среди учащихся, городской конкурс </w:t>
      </w:r>
      <w:proofErr w:type="spellStart"/>
      <w:r w:rsidRPr="00940AD2">
        <w:rPr>
          <w:sz w:val="24"/>
          <w:szCs w:val="24"/>
        </w:rPr>
        <w:t>лего-конструирования</w:t>
      </w:r>
      <w:proofErr w:type="spellEnd"/>
      <w:r w:rsidRPr="00940AD2">
        <w:rPr>
          <w:sz w:val="24"/>
          <w:szCs w:val="24"/>
        </w:rPr>
        <w:t xml:space="preserve"> «ЭКОГОРОД», посвященные Году экологии 2016 в городе Урай.</w:t>
      </w:r>
    </w:p>
    <w:p w:rsidR="00363631" w:rsidRDefault="00363631" w:rsidP="004B094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p>
    <w:p w:rsidR="004B094E" w:rsidRPr="00BD3008" w:rsidRDefault="004B094E" w:rsidP="004B094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BD3008">
        <w:rPr>
          <w:rFonts w:eastAsia="Calibri"/>
          <w:b/>
          <w:color w:val="000000"/>
          <w:sz w:val="24"/>
          <w:szCs w:val="24"/>
        </w:rPr>
        <w:t>4.1.4. Профессиональное образование</w:t>
      </w:r>
    </w:p>
    <w:p w:rsidR="00363631" w:rsidRDefault="00363631" w:rsidP="004B094E">
      <w:pPr>
        <w:ind w:firstLine="720"/>
        <w:jc w:val="both"/>
        <w:rPr>
          <w:bCs/>
          <w:sz w:val="24"/>
          <w:szCs w:val="24"/>
        </w:rPr>
      </w:pPr>
    </w:p>
    <w:p w:rsidR="004B094E" w:rsidRPr="0046650F" w:rsidRDefault="004B094E" w:rsidP="004B094E">
      <w:pPr>
        <w:ind w:firstLine="720"/>
        <w:jc w:val="both"/>
        <w:rPr>
          <w:bCs/>
          <w:sz w:val="24"/>
          <w:szCs w:val="24"/>
        </w:rPr>
      </w:pPr>
      <w:r w:rsidRPr="00BD3008">
        <w:rPr>
          <w:bCs/>
          <w:sz w:val="24"/>
          <w:szCs w:val="24"/>
        </w:rPr>
        <w:t>Сфера среднего профессионального образования</w:t>
      </w:r>
      <w:r w:rsidRPr="00384AF9">
        <w:rPr>
          <w:bCs/>
          <w:sz w:val="24"/>
          <w:szCs w:val="24"/>
        </w:rPr>
        <w:t xml:space="preserve"> на территории</w:t>
      </w:r>
      <w:r w:rsidRPr="0046650F">
        <w:rPr>
          <w:bCs/>
          <w:sz w:val="24"/>
          <w:szCs w:val="24"/>
        </w:rPr>
        <w:t xml:space="preserve"> города Урай </w:t>
      </w:r>
      <w:r>
        <w:rPr>
          <w:bCs/>
          <w:sz w:val="24"/>
          <w:szCs w:val="24"/>
        </w:rPr>
        <w:t>представлена БУ</w:t>
      </w:r>
      <w:r w:rsidRPr="0046650F">
        <w:rPr>
          <w:bCs/>
          <w:sz w:val="24"/>
          <w:szCs w:val="24"/>
        </w:rPr>
        <w:t xml:space="preserve"> ПО </w:t>
      </w:r>
      <w:r>
        <w:rPr>
          <w:bCs/>
          <w:sz w:val="24"/>
          <w:szCs w:val="24"/>
        </w:rPr>
        <w:t xml:space="preserve">ХМАО-ЮГРЫ </w:t>
      </w:r>
      <w:r w:rsidRPr="0046650F">
        <w:rPr>
          <w:bCs/>
          <w:sz w:val="24"/>
          <w:szCs w:val="24"/>
        </w:rPr>
        <w:t>«</w:t>
      </w:r>
      <w:proofErr w:type="spellStart"/>
      <w:r w:rsidRPr="0046650F">
        <w:rPr>
          <w:bCs/>
          <w:sz w:val="24"/>
          <w:szCs w:val="24"/>
        </w:rPr>
        <w:t>Урайский</w:t>
      </w:r>
      <w:proofErr w:type="spellEnd"/>
      <w:r w:rsidRPr="0046650F">
        <w:rPr>
          <w:bCs/>
          <w:sz w:val="24"/>
          <w:szCs w:val="24"/>
        </w:rPr>
        <w:t xml:space="preserve"> </w:t>
      </w:r>
      <w:r>
        <w:rPr>
          <w:bCs/>
          <w:sz w:val="24"/>
          <w:szCs w:val="24"/>
        </w:rPr>
        <w:t>политехнический</w:t>
      </w:r>
      <w:r w:rsidRPr="0046650F">
        <w:rPr>
          <w:bCs/>
          <w:sz w:val="24"/>
          <w:szCs w:val="24"/>
        </w:rPr>
        <w:t xml:space="preserve"> колледж»  и  филиал</w:t>
      </w:r>
      <w:r>
        <w:rPr>
          <w:bCs/>
          <w:sz w:val="24"/>
          <w:szCs w:val="24"/>
        </w:rPr>
        <w:t xml:space="preserve">ом </w:t>
      </w:r>
      <w:r w:rsidRPr="0046650F">
        <w:rPr>
          <w:bCs/>
          <w:sz w:val="24"/>
          <w:szCs w:val="24"/>
        </w:rPr>
        <w:t xml:space="preserve"> НОУ СПО Челябинский  юридический колледж.</w:t>
      </w:r>
      <w:r>
        <w:rPr>
          <w:bCs/>
          <w:sz w:val="24"/>
          <w:szCs w:val="24"/>
        </w:rPr>
        <w:t xml:space="preserve"> </w:t>
      </w:r>
    </w:p>
    <w:p w:rsidR="004B094E" w:rsidRPr="00BD3008" w:rsidRDefault="004B094E" w:rsidP="004B094E">
      <w:pPr>
        <w:ind w:firstLine="709"/>
        <w:jc w:val="both"/>
        <w:rPr>
          <w:bCs/>
          <w:sz w:val="24"/>
          <w:szCs w:val="24"/>
        </w:rPr>
      </w:pPr>
      <w:r w:rsidRPr="00BD3008">
        <w:rPr>
          <w:bCs/>
          <w:sz w:val="24"/>
          <w:szCs w:val="24"/>
        </w:rPr>
        <w:t xml:space="preserve">Численность учащихся   БУ ПО </w:t>
      </w:r>
      <w:proofErr w:type="spellStart"/>
      <w:r w:rsidRPr="00BD3008">
        <w:rPr>
          <w:bCs/>
          <w:sz w:val="24"/>
          <w:szCs w:val="24"/>
        </w:rPr>
        <w:t>ХМАО-Югры</w:t>
      </w:r>
      <w:proofErr w:type="spellEnd"/>
      <w:r w:rsidRPr="00BD3008">
        <w:rPr>
          <w:bCs/>
          <w:sz w:val="24"/>
          <w:szCs w:val="24"/>
        </w:rPr>
        <w:t xml:space="preserve"> «</w:t>
      </w:r>
      <w:proofErr w:type="spellStart"/>
      <w:r w:rsidRPr="00BD3008">
        <w:rPr>
          <w:bCs/>
          <w:sz w:val="24"/>
          <w:szCs w:val="24"/>
        </w:rPr>
        <w:t>Урайский</w:t>
      </w:r>
      <w:proofErr w:type="spellEnd"/>
      <w:r w:rsidRPr="00BD3008">
        <w:rPr>
          <w:bCs/>
          <w:sz w:val="24"/>
          <w:szCs w:val="24"/>
        </w:rPr>
        <w:t xml:space="preserve"> политехнический колледж» на 01.10.2016 года возросла на 6,7% относительно 9 месяцев 2015 года (552 чел.) и составила  589 человек, в том числе: </w:t>
      </w:r>
    </w:p>
    <w:p w:rsidR="004B094E" w:rsidRPr="00BD3008" w:rsidRDefault="004B094E" w:rsidP="004B094E">
      <w:pPr>
        <w:ind w:firstLine="709"/>
        <w:jc w:val="both"/>
        <w:rPr>
          <w:bCs/>
          <w:sz w:val="24"/>
          <w:szCs w:val="24"/>
        </w:rPr>
      </w:pPr>
      <w:r w:rsidRPr="00BD3008">
        <w:rPr>
          <w:bCs/>
          <w:sz w:val="24"/>
          <w:szCs w:val="24"/>
        </w:rPr>
        <w:t>-количество студентов, обучающихся по программам  подготовки квалифицированных  рабочих, служащих - 140 учащихся;</w:t>
      </w:r>
    </w:p>
    <w:p w:rsidR="004B094E" w:rsidRPr="00BD3008" w:rsidRDefault="004B094E" w:rsidP="004B094E">
      <w:pPr>
        <w:ind w:firstLine="709"/>
        <w:jc w:val="both"/>
        <w:rPr>
          <w:bCs/>
          <w:sz w:val="24"/>
          <w:szCs w:val="24"/>
        </w:rPr>
      </w:pPr>
      <w:r w:rsidRPr="00BD3008">
        <w:rPr>
          <w:bCs/>
          <w:sz w:val="24"/>
          <w:szCs w:val="24"/>
        </w:rPr>
        <w:t xml:space="preserve">- количество студентов, обучающихся по программам  подготовки  специалистов среднего звена - 449 человек. </w:t>
      </w:r>
    </w:p>
    <w:p w:rsidR="004B094E" w:rsidRPr="00BD3008" w:rsidRDefault="004B094E" w:rsidP="004B094E">
      <w:pPr>
        <w:ind w:firstLine="709"/>
        <w:jc w:val="both"/>
        <w:rPr>
          <w:bCs/>
          <w:sz w:val="24"/>
          <w:szCs w:val="24"/>
        </w:rPr>
      </w:pPr>
      <w:r w:rsidRPr="00BD3008">
        <w:rPr>
          <w:bCs/>
          <w:sz w:val="24"/>
          <w:szCs w:val="24"/>
        </w:rPr>
        <w:lastRenderedPageBreak/>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4B094E" w:rsidRPr="00BD3008" w:rsidRDefault="004B094E" w:rsidP="004B094E">
      <w:pPr>
        <w:autoSpaceDE w:val="0"/>
        <w:autoSpaceDN w:val="0"/>
        <w:ind w:firstLine="720"/>
        <w:jc w:val="both"/>
        <w:rPr>
          <w:bCs/>
          <w:sz w:val="24"/>
          <w:szCs w:val="24"/>
        </w:rPr>
      </w:pPr>
      <w:r w:rsidRPr="00BD3008">
        <w:rPr>
          <w:bCs/>
          <w:sz w:val="24"/>
          <w:szCs w:val="24"/>
        </w:rPr>
        <w:t xml:space="preserve">За 9 месяцев 2016 года численность студентов, обучающихся в Челябинском юридическом колледже (филиал), уменьшилась на 6,9% относительно 9 месяцев 2015 года (72 чел.) и составила 67 студентов по дневной форме обучения (юристы, менеджеры, банковское дело, гостиничный сервис). </w:t>
      </w:r>
    </w:p>
    <w:p w:rsidR="004B094E" w:rsidRPr="0036787A" w:rsidRDefault="004B094E" w:rsidP="004B094E">
      <w:pPr>
        <w:jc w:val="center"/>
        <w:rPr>
          <w:b/>
          <w:bCs/>
          <w:sz w:val="24"/>
          <w:szCs w:val="24"/>
        </w:rPr>
      </w:pPr>
    </w:p>
    <w:p w:rsidR="004B094E" w:rsidRPr="0036787A" w:rsidRDefault="004B094E" w:rsidP="004B094E">
      <w:pPr>
        <w:ind w:firstLine="709"/>
        <w:rPr>
          <w:b/>
          <w:bCs/>
          <w:sz w:val="24"/>
          <w:szCs w:val="24"/>
        </w:rPr>
      </w:pPr>
      <w:r w:rsidRPr="0036787A">
        <w:rPr>
          <w:b/>
          <w:bCs/>
          <w:sz w:val="24"/>
          <w:szCs w:val="24"/>
        </w:rPr>
        <w:t>4.2. Культура</w:t>
      </w:r>
    </w:p>
    <w:p w:rsidR="00363631" w:rsidRDefault="00363631" w:rsidP="004B094E">
      <w:pPr>
        <w:widowControl w:val="0"/>
        <w:autoSpaceDE w:val="0"/>
        <w:autoSpaceDN w:val="0"/>
        <w:adjustRightInd w:val="0"/>
        <w:ind w:firstLine="709"/>
        <w:jc w:val="both"/>
        <w:rPr>
          <w:sz w:val="24"/>
          <w:szCs w:val="24"/>
        </w:rPr>
      </w:pPr>
    </w:p>
    <w:p w:rsidR="004B094E" w:rsidRPr="0036787A" w:rsidRDefault="004B094E" w:rsidP="004B094E">
      <w:pPr>
        <w:widowControl w:val="0"/>
        <w:autoSpaceDE w:val="0"/>
        <w:autoSpaceDN w:val="0"/>
        <w:adjustRightInd w:val="0"/>
        <w:ind w:firstLine="709"/>
        <w:jc w:val="both"/>
        <w:rPr>
          <w:sz w:val="24"/>
          <w:szCs w:val="24"/>
        </w:rPr>
      </w:pPr>
      <w:r w:rsidRPr="0036787A">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36787A">
        <w:rPr>
          <w:sz w:val="24"/>
          <w:szCs w:val="24"/>
        </w:rPr>
        <w:t>культурно-досугового</w:t>
      </w:r>
      <w:proofErr w:type="spellEnd"/>
      <w:r w:rsidRPr="0036787A">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4B094E" w:rsidRPr="000B1E64" w:rsidRDefault="004B094E" w:rsidP="004B094E">
      <w:pPr>
        <w:pStyle w:val="ae"/>
        <w:ind w:firstLine="708"/>
        <w:jc w:val="both"/>
        <w:rPr>
          <w:rFonts w:ascii="Times New Roman" w:hAnsi="Times New Roman"/>
          <w:sz w:val="24"/>
          <w:szCs w:val="24"/>
        </w:rPr>
      </w:pPr>
      <w:r w:rsidRPr="006A2137">
        <w:rPr>
          <w:rFonts w:ascii="Times New Roman" w:hAnsi="Times New Roman"/>
          <w:sz w:val="24"/>
          <w:szCs w:val="24"/>
        </w:rPr>
        <w:t>По состоянию на 01.10.2016 года численность работающих в сфере культуры и молодежной политики составила  314 человек</w:t>
      </w:r>
      <w:r w:rsidRPr="006A2137">
        <w:rPr>
          <w:rFonts w:ascii="Times New Roman" w:hAnsi="Times New Roman"/>
          <w:b/>
          <w:sz w:val="24"/>
          <w:szCs w:val="24"/>
        </w:rPr>
        <w:t xml:space="preserve">  </w:t>
      </w:r>
      <w:r w:rsidRPr="000B1E64">
        <w:rPr>
          <w:rFonts w:ascii="Times New Roman" w:hAnsi="Times New Roman"/>
          <w:sz w:val="24"/>
          <w:szCs w:val="24"/>
        </w:rPr>
        <w:t>(9 мес. 2015 г. - 290 человек).</w:t>
      </w:r>
    </w:p>
    <w:p w:rsidR="004B094E" w:rsidRPr="006A2137" w:rsidRDefault="004B094E" w:rsidP="004B094E">
      <w:pPr>
        <w:ind w:firstLine="709"/>
        <w:jc w:val="both"/>
        <w:rPr>
          <w:sz w:val="24"/>
          <w:szCs w:val="24"/>
        </w:rPr>
      </w:pPr>
      <w:r w:rsidRPr="006A2137">
        <w:rPr>
          <w:sz w:val="24"/>
          <w:szCs w:val="24"/>
        </w:rPr>
        <w:t xml:space="preserve">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мероприятий.  Реализация Плана </w:t>
      </w:r>
      <w:r w:rsidR="006F46B5">
        <w:rPr>
          <w:sz w:val="24"/>
          <w:szCs w:val="24"/>
        </w:rPr>
        <w:t xml:space="preserve">мероприятий </w:t>
      </w:r>
      <w:r w:rsidRPr="006A2137">
        <w:rPr>
          <w:sz w:val="24"/>
          <w:szCs w:val="24"/>
        </w:rPr>
        <w:t xml:space="preserve">направлена на обеспечение качества библиотечных услуг,  на проведение </w:t>
      </w:r>
      <w:proofErr w:type="spellStart"/>
      <w:r w:rsidRPr="006A2137">
        <w:rPr>
          <w:sz w:val="24"/>
          <w:szCs w:val="24"/>
        </w:rPr>
        <w:t>культурно-досуговых</w:t>
      </w:r>
      <w:proofErr w:type="spellEnd"/>
      <w:r w:rsidRPr="006A2137">
        <w:rPr>
          <w:sz w:val="24"/>
          <w:szCs w:val="24"/>
        </w:rPr>
        <w:t xml:space="preserve"> мероприятий, на информатизацию музейных ресурсов и  поддержку  талантливых одаренных детей. </w:t>
      </w:r>
    </w:p>
    <w:p w:rsidR="004B094E" w:rsidRPr="0059226A" w:rsidRDefault="004B094E" w:rsidP="004B094E">
      <w:pPr>
        <w:autoSpaceDE w:val="0"/>
        <w:autoSpaceDN w:val="0"/>
        <w:ind w:firstLine="540"/>
        <w:jc w:val="both"/>
        <w:rPr>
          <w:sz w:val="24"/>
          <w:szCs w:val="24"/>
        </w:rPr>
      </w:pPr>
      <w:r w:rsidRPr="009C747B">
        <w:rPr>
          <w:sz w:val="24"/>
          <w:szCs w:val="24"/>
        </w:rPr>
        <w:t xml:space="preserve">В целях сохранения и развития культурного потенциала города на территории города Урай действует муниципальная программа «Культура города Урай» на 2012 – 2016 годы. </w:t>
      </w:r>
      <w:r w:rsidRPr="008D524B">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новая муниципальная программа «Культура города Урай» на 2017-2021 годы.</w:t>
      </w:r>
    </w:p>
    <w:p w:rsidR="004B094E" w:rsidRPr="00C11D18" w:rsidRDefault="004B094E" w:rsidP="004B094E">
      <w:pPr>
        <w:widowControl w:val="0"/>
        <w:autoSpaceDE w:val="0"/>
        <w:autoSpaceDN w:val="0"/>
        <w:adjustRightInd w:val="0"/>
        <w:ind w:firstLine="709"/>
        <w:jc w:val="both"/>
        <w:rPr>
          <w:sz w:val="24"/>
          <w:szCs w:val="24"/>
        </w:rPr>
      </w:pPr>
      <w:r w:rsidRPr="00C11D18">
        <w:rPr>
          <w:sz w:val="24"/>
          <w:szCs w:val="24"/>
        </w:rPr>
        <w:t xml:space="preserve">Предоставление услуг в области культуры осуществляется в условиях недостаточной инфраструктурной обеспеченности. При нормативе в 2027 мест (50 мест на 1000 населения) уровень обеспеченности учреждениями  </w:t>
      </w:r>
      <w:proofErr w:type="spellStart"/>
      <w:r w:rsidRPr="00C11D18">
        <w:rPr>
          <w:sz w:val="24"/>
          <w:szCs w:val="24"/>
        </w:rPr>
        <w:t>культурно-досугового</w:t>
      </w:r>
      <w:proofErr w:type="spellEnd"/>
      <w:r w:rsidRPr="00C11D18">
        <w:rPr>
          <w:sz w:val="24"/>
          <w:szCs w:val="24"/>
        </w:rPr>
        <w:t xml:space="preserve"> типа за 9 месяцев 2016 года составил 39% или 793 места.</w:t>
      </w:r>
    </w:p>
    <w:p w:rsidR="004B094E" w:rsidRPr="00C11D18" w:rsidRDefault="004B094E" w:rsidP="004B094E">
      <w:pPr>
        <w:ind w:firstLine="709"/>
        <w:jc w:val="both"/>
        <w:rPr>
          <w:sz w:val="24"/>
          <w:szCs w:val="24"/>
        </w:rPr>
      </w:pPr>
      <w:r w:rsidRPr="00C11D18">
        <w:rPr>
          <w:bCs/>
          <w:sz w:val="24"/>
          <w:szCs w:val="24"/>
        </w:rPr>
        <w:t xml:space="preserve">Учреждениями </w:t>
      </w:r>
      <w:proofErr w:type="spellStart"/>
      <w:r w:rsidRPr="00C11D18">
        <w:rPr>
          <w:bCs/>
          <w:sz w:val="24"/>
          <w:szCs w:val="24"/>
        </w:rPr>
        <w:t>культурно-досугового</w:t>
      </w:r>
      <w:proofErr w:type="spellEnd"/>
      <w:r w:rsidRPr="00C11D18">
        <w:rPr>
          <w:bCs/>
          <w:sz w:val="24"/>
          <w:szCs w:val="24"/>
        </w:rPr>
        <w:t xml:space="preserve"> типа</w:t>
      </w:r>
      <w:r w:rsidRPr="00C11D18">
        <w:rPr>
          <w:sz w:val="24"/>
          <w:szCs w:val="24"/>
        </w:rPr>
        <w:t xml:space="preserve">: киноконцертный цирковой комплекс «Юность </w:t>
      </w:r>
      <w:proofErr w:type="spellStart"/>
      <w:r w:rsidRPr="00C11D18">
        <w:rPr>
          <w:sz w:val="24"/>
          <w:szCs w:val="24"/>
        </w:rPr>
        <w:t>Шаима</w:t>
      </w:r>
      <w:proofErr w:type="spellEnd"/>
      <w:r w:rsidRPr="00C11D18">
        <w:rPr>
          <w:sz w:val="24"/>
          <w:szCs w:val="24"/>
        </w:rPr>
        <w:t xml:space="preserve">» и </w:t>
      </w:r>
      <w:proofErr w:type="spellStart"/>
      <w:r w:rsidRPr="00C11D18">
        <w:rPr>
          <w:sz w:val="24"/>
          <w:szCs w:val="24"/>
        </w:rPr>
        <w:t>культурно-досуговый</w:t>
      </w:r>
      <w:proofErr w:type="spellEnd"/>
      <w:r w:rsidRPr="00C11D18">
        <w:rPr>
          <w:sz w:val="24"/>
          <w:szCs w:val="24"/>
        </w:rPr>
        <w:t xml:space="preserve"> центр «Нефтяник», занимающимися организацией досуга населения, привлечением молодежи и подростков к творчеству, проведено 1097 мероприятий (9 мес. 2015 г. – 898).  Количество посещений составило 108421 (9 мес. 2015 г. – 98755).</w:t>
      </w:r>
    </w:p>
    <w:p w:rsidR="004B094E" w:rsidRPr="00C11D18" w:rsidRDefault="004B094E" w:rsidP="004B094E">
      <w:pPr>
        <w:ind w:firstLine="709"/>
        <w:jc w:val="both"/>
        <w:rPr>
          <w:sz w:val="24"/>
          <w:szCs w:val="24"/>
        </w:rPr>
      </w:pPr>
      <w:r w:rsidRPr="00C11D18">
        <w:rPr>
          <w:sz w:val="24"/>
          <w:szCs w:val="24"/>
        </w:rPr>
        <w:t xml:space="preserve">Особое внимание уделяется развитию клубных формирований. Клубы по интересам, кружки, вокальные ансамбли, хореографические коллективы, театральные объединения, созданы в учреждениях культуры и рассчитаны на людей разных возрастов и культурных приоритетов. </w:t>
      </w:r>
    </w:p>
    <w:p w:rsidR="004B094E" w:rsidRPr="00370B2D" w:rsidRDefault="004B094E" w:rsidP="004B094E">
      <w:pPr>
        <w:ind w:firstLine="709"/>
        <w:jc w:val="both"/>
        <w:rPr>
          <w:sz w:val="24"/>
          <w:szCs w:val="24"/>
        </w:rPr>
      </w:pPr>
      <w:r w:rsidRPr="00370B2D">
        <w:rPr>
          <w:sz w:val="24"/>
          <w:szCs w:val="24"/>
        </w:rPr>
        <w:t>Число клубных формирований  возросло на 20% относительно 9 месяцев 2015 года и составляет 30</w:t>
      </w:r>
      <w:r w:rsidR="006F46B5">
        <w:rPr>
          <w:sz w:val="24"/>
          <w:szCs w:val="24"/>
        </w:rPr>
        <w:t xml:space="preserve"> единиц</w:t>
      </w:r>
      <w:r w:rsidRPr="00370B2D">
        <w:rPr>
          <w:sz w:val="24"/>
          <w:szCs w:val="24"/>
        </w:rPr>
        <w:t xml:space="preserve">.  Число участников возросло на 16,6%  или на 111  человек и составило 780 человек (9 мес. 2015г. – 669). </w:t>
      </w:r>
    </w:p>
    <w:p w:rsidR="004B094E" w:rsidRPr="00370B2D" w:rsidRDefault="004B094E" w:rsidP="004B094E">
      <w:pPr>
        <w:ind w:firstLine="709"/>
        <w:jc w:val="both"/>
        <w:rPr>
          <w:rStyle w:val="af1"/>
          <w:rFonts w:ascii="Times New Roman" w:eastAsiaTheme="minorHAnsi" w:hAnsi="Times New Roman"/>
          <w:bCs/>
          <w:sz w:val="24"/>
          <w:szCs w:val="24"/>
        </w:rPr>
      </w:pPr>
      <w:r w:rsidRPr="00370B2D">
        <w:rPr>
          <w:rStyle w:val="af1"/>
          <w:rFonts w:ascii="Times New Roman" w:eastAsiaTheme="minorHAnsi" w:hAnsi="Times New Roman"/>
          <w:bCs/>
          <w:sz w:val="24"/>
          <w:szCs w:val="24"/>
        </w:rPr>
        <w:t>Централизованная библиотечная система города включает 4 городские библиотеки. Обеспеченность библиотеками составляет 100%.</w:t>
      </w:r>
    </w:p>
    <w:p w:rsidR="004B094E" w:rsidRPr="00370B2D" w:rsidRDefault="004B094E" w:rsidP="004B094E">
      <w:pPr>
        <w:ind w:firstLine="709"/>
        <w:jc w:val="both"/>
        <w:rPr>
          <w:rStyle w:val="af1"/>
          <w:rFonts w:ascii="Times New Roman" w:eastAsiaTheme="minorHAnsi" w:hAnsi="Times New Roman"/>
          <w:bCs/>
          <w:sz w:val="24"/>
          <w:szCs w:val="24"/>
        </w:rPr>
      </w:pPr>
    </w:p>
    <w:p w:rsidR="004B094E" w:rsidRPr="00370B2D" w:rsidRDefault="004B094E" w:rsidP="004B094E">
      <w:pPr>
        <w:jc w:val="center"/>
        <w:rPr>
          <w:b/>
          <w:sz w:val="24"/>
          <w:szCs w:val="24"/>
        </w:rPr>
      </w:pPr>
      <w:r w:rsidRPr="00370B2D">
        <w:rPr>
          <w:b/>
          <w:sz w:val="24"/>
          <w:szCs w:val="24"/>
        </w:rPr>
        <w:t>Основные показатели деятельности  ц</w:t>
      </w:r>
      <w:r w:rsidRPr="00370B2D">
        <w:rPr>
          <w:rStyle w:val="af1"/>
          <w:rFonts w:ascii="Times New Roman" w:eastAsiaTheme="minorHAnsi" w:hAnsi="Times New Roman"/>
          <w:b/>
          <w:bCs/>
          <w:sz w:val="24"/>
          <w:szCs w:val="24"/>
        </w:rPr>
        <w:t>ентрализованной библиотечной системы</w:t>
      </w:r>
    </w:p>
    <w:p w:rsidR="004B094E" w:rsidRPr="00C11D18" w:rsidRDefault="004B094E" w:rsidP="004B094E">
      <w:pPr>
        <w:pStyle w:val="af2"/>
        <w:ind w:left="0" w:firstLine="709"/>
        <w:rPr>
          <w:sz w:val="22"/>
          <w:szCs w:val="22"/>
        </w:rPr>
      </w:pPr>
      <w:r w:rsidRPr="00C11D18">
        <w:rPr>
          <w:sz w:val="24"/>
          <w:szCs w:val="24"/>
        </w:rPr>
        <w:t xml:space="preserve">                                                                                                                                 </w:t>
      </w:r>
      <w:r w:rsidRPr="00C11D18">
        <w:rPr>
          <w:sz w:val="22"/>
          <w:szCs w:val="22"/>
        </w:rPr>
        <w:t xml:space="preserve">Таблица </w:t>
      </w:r>
      <w:r w:rsidR="00363631">
        <w:rPr>
          <w:sz w:val="22"/>
          <w:szCs w:val="22"/>
        </w:rPr>
        <w:t>10</w:t>
      </w:r>
    </w:p>
    <w:tbl>
      <w:tblPr>
        <w:tblStyle w:val="ad"/>
        <w:tblW w:w="0" w:type="auto"/>
        <w:jc w:val="center"/>
        <w:tblLook w:val="04A0"/>
      </w:tblPr>
      <w:tblGrid>
        <w:gridCol w:w="5607"/>
        <w:gridCol w:w="1417"/>
        <w:gridCol w:w="1369"/>
        <w:gridCol w:w="1402"/>
      </w:tblGrid>
      <w:tr w:rsidR="004B094E" w:rsidRPr="00C11D18" w:rsidTr="00370B2D">
        <w:trPr>
          <w:jc w:val="center"/>
        </w:trPr>
        <w:tc>
          <w:tcPr>
            <w:tcW w:w="5607" w:type="dxa"/>
          </w:tcPr>
          <w:p w:rsidR="004B094E" w:rsidRPr="00C11D18" w:rsidRDefault="004B094E" w:rsidP="00370B2D">
            <w:pPr>
              <w:pStyle w:val="af2"/>
              <w:ind w:left="0"/>
              <w:jc w:val="center"/>
              <w:rPr>
                <w:sz w:val="22"/>
                <w:szCs w:val="22"/>
              </w:rPr>
            </w:pPr>
            <w:r w:rsidRPr="00C11D18">
              <w:rPr>
                <w:sz w:val="22"/>
                <w:szCs w:val="22"/>
              </w:rPr>
              <w:t>Показатели</w:t>
            </w:r>
          </w:p>
        </w:tc>
        <w:tc>
          <w:tcPr>
            <w:tcW w:w="1417" w:type="dxa"/>
          </w:tcPr>
          <w:p w:rsidR="004B094E" w:rsidRPr="00C11D18" w:rsidRDefault="004B094E" w:rsidP="00370B2D">
            <w:pPr>
              <w:pStyle w:val="af2"/>
              <w:ind w:left="0"/>
              <w:jc w:val="center"/>
              <w:rPr>
                <w:sz w:val="22"/>
                <w:szCs w:val="22"/>
              </w:rPr>
            </w:pPr>
            <w:r>
              <w:rPr>
                <w:sz w:val="22"/>
                <w:szCs w:val="22"/>
              </w:rPr>
              <w:t>9 мес.</w:t>
            </w:r>
            <w:r w:rsidRPr="00C11D18">
              <w:rPr>
                <w:sz w:val="22"/>
                <w:szCs w:val="22"/>
              </w:rPr>
              <w:t xml:space="preserve"> 2015 года</w:t>
            </w:r>
          </w:p>
        </w:tc>
        <w:tc>
          <w:tcPr>
            <w:tcW w:w="1369" w:type="dxa"/>
          </w:tcPr>
          <w:p w:rsidR="004B094E" w:rsidRPr="00C11D18" w:rsidRDefault="004B094E" w:rsidP="00370B2D">
            <w:pPr>
              <w:pStyle w:val="af2"/>
              <w:ind w:left="0"/>
              <w:jc w:val="center"/>
              <w:rPr>
                <w:sz w:val="22"/>
                <w:szCs w:val="22"/>
              </w:rPr>
            </w:pPr>
            <w:r>
              <w:rPr>
                <w:sz w:val="22"/>
                <w:szCs w:val="22"/>
              </w:rPr>
              <w:t>9 мес.</w:t>
            </w:r>
            <w:r w:rsidRPr="00C11D18">
              <w:rPr>
                <w:sz w:val="22"/>
                <w:szCs w:val="22"/>
              </w:rPr>
              <w:t xml:space="preserve"> 2016 года</w:t>
            </w:r>
          </w:p>
        </w:tc>
        <w:tc>
          <w:tcPr>
            <w:tcW w:w="1402" w:type="dxa"/>
          </w:tcPr>
          <w:p w:rsidR="004B094E" w:rsidRPr="00C11D18" w:rsidRDefault="004B094E" w:rsidP="00370B2D">
            <w:pPr>
              <w:pStyle w:val="af2"/>
              <w:ind w:left="0"/>
              <w:jc w:val="center"/>
              <w:rPr>
                <w:sz w:val="22"/>
                <w:szCs w:val="22"/>
              </w:rPr>
            </w:pPr>
            <w:r w:rsidRPr="00C11D18">
              <w:rPr>
                <w:sz w:val="22"/>
                <w:szCs w:val="22"/>
              </w:rPr>
              <w:t>Отклонение,</w:t>
            </w:r>
          </w:p>
          <w:p w:rsidR="004B094E" w:rsidRPr="00C11D18" w:rsidRDefault="004B094E" w:rsidP="00370B2D">
            <w:pPr>
              <w:pStyle w:val="af2"/>
              <w:ind w:left="0"/>
              <w:jc w:val="center"/>
              <w:rPr>
                <w:sz w:val="22"/>
                <w:szCs w:val="22"/>
              </w:rPr>
            </w:pPr>
            <w:r w:rsidRPr="00C11D18">
              <w:rPr>
                <w:sz w:val="22"/>
                <w:szCs w:val="22"/>
              </w:rPr>
              <w:t>%</w:t>
            </w:r>
          </w:p>
        </w:tc>
      </w:tr>
      <w:tr w:rsidR="004B094E" w:rsidRPr="00C11D18" w:rsidTr="00370B2D">
        <w:trPr>
          <w:jc w:val="center"/>
        </w:trPr>
        <w:tc>
          <w:tcPr>
            <w:tcW w:w="5607" w:type="dxa"/>
          </w:tcPr>
          <w:p w:rsidR="004B094E" w:rsidRPr="00C11D18" w:rsidRDefault="004B094E" w:rsidP="00370B2D">
            <w:pPr>
              <w:pStyle w:val="af2"/>
              <w:ind w:left="0"/>
              <w:jc w:val="both"/>
              <w:rPr>
                <w:sz w:val="22"/>
                <w:szCs w:val="22"/>
              </w:rPr>
            </w:pPr>
            <w:r w:rsidRPr="00C11D18">
              <w:rPr>
                <w:sz w:val="22"/>
                <w:szCs w:val="22"/>
              </w:rPr>
              <w:t>Книжный фонд (экз.)</w:t>
            </w:r>
          </w:p>
        </w:tc>
        <w:tc>
          <w:tcPr>
            <w:tcW w:w="1417" w:type="dxa"/>
          </w:tcPr>
          <w:p w:rsidR="004B094E" w:rsidRPr="00C11D18" w:rsidRDefault="004B094E" w:rsidP="00370B2D">
            <w:pPr>
              <w:pStyle w:val="af2"/>
              <w:ind w:left="0"/>
              <w:jc w:val="center"/>
              <w:rPr>
                <w:sz w:val="22"/>
                <w:szCs w:val="22"/>
              </w:rPr>
            </w:pPr>
            <w:r w:rsidRPr="00C11D18">
              <w:rPr>
                <w:sz w:val="22"/>
                <w:szCs w:val="22"/>
              </w:rPr>
              <w:t>130</w:t>
            </w:r>
            <w:r>
              <w:rPr>
                <w:sz w:val="22"/>
                <w:szCs w:val="22"/>
              </w:rPr>
              <w:t>306</w:t>
            </w:r>
          </w:p>
        </w:tc>
        <w:tc>
          <w:tcPr>
            <w:tcW w:w="1369" w:type="dxa"/>
          </w:tcPr>
          <w:p w:rsidR="004B094E" w:rsidRPr="00C11D18" w:rsidRDefault="004B094E" w:rsidP="00370B2D">
            <w:pPr>
              <w:pStyle w:val="af2"/>
              <w:ind w:left="0"/>
              <w:jc w:val="center"/>
              <w:rPr>
                <w:sz w:val="22"/>
                <w:szCs w:val="22"/>
              </w:rPr>
            </w:pPr>
            <w:r w:rsidRPr="00C11D18">
              <w:rPr>
                <w:sz w:val="22"/>
                <w:szCs w:val="22"/>
              </w:rPr>
              <w:t>13</w:t>
            </w:r>
            <w:r>
              <w:rPr>
                <w:sz w:val="22"/>
                <w:szCs w:val="22"/>
              </w:rPr>
              <w:t>1125</w:t>
            </w:r>
          </w:p>
        </w:tc>
        <w:tc>
          <w:tcPr>
            <w:tcW w:w="1402" w:type="dxa"/>
          </w:tcPr>
          <w:p w:rsidR="004B094E" w:rsidRPr="00C11D18" w:rsidRDefault="004B094E" w:rsidP="00370B2D">
            <w:pPr>
              <w:pStyle w:val="af2"/>
              <w:ind w:left="0"/>
              <w:jc w:val="center"/>
              <w:rPr>
                <w:sz w:val="22"/>
                <w:szCs w:val="22"/>
              </w:rPr>
            </w:pPr>
            <w:r w:rsidRPr="00C11D18">
              <w:rPr>
                <w:sz w:val="22"/>
                <w:szCs w:val="22"/>
              </w:rPr>
              <w:t>100,</w:t>
            </w:r>
            <w:r>
              <w:rPr>
                <w:sz w:val="22"/>
                <w:szCs w:val="22"/>
              </w:rPr>
              <w:t>6</w:t>
            </w:r>
          </w:p>
        </w:tc>
      </w:tr>
      <w:tr w:rsidR="004B094E" w:rsidRPr="00C11D18" w:rsidTr="00370B2D">
        <w:trPr>
          <w:jc w:val="center"/>
        </w:trPr>
        <w:tc>
          <w:tcPr>
            <w:tcW w:w="5607" w:type="dxa"/>
          </w:tcPr>
          <w:p w:rsidR="004B094E" w:rsidRPr="00C11D18" w:rsidRDefault="004B094E" w:rsidP="00370B2D">
            <w:pPr>
              <w:pStyle w:val="af2"/>
              <w:ind w:left="0"/>
              <w:jc w:val="both"/>
              <w:rPr>
                <w:sz w:val="22"/>
                <w:szCs w:val="22"/>
              </w:rPr>
            </w:pPr>
            <w:r w:rsidRPr="00C11D18">
              <w:rPr>
                <w:sz w:val="22"/>
                <w:szCs w:val="22"/>
              </w:rPr>
              <w:lastRenderedPageBreak/>
              <w:t>Число читателей библиотек (чел.)</w:t>
            </w:r>
          </w:p>
        </w:tc>
        <w:tc>
          <w:tcPr>
            <w:tcW w:w="1417" w:type="dxa"/>
          </w:tcPr>
          <w:p w:rsidR="004B094E" w:rsidRPr="00C11D18" w:rsidRDefault="004B094E" w:rsidP="00370B2D">
            <w:pPr>
              <w:pStyle w:val="af2"/>
              <w:ind w:left="0"/>
              <w:jc w:val="center"/>
              <w:rPr>
                <w:sz w:val="22"/>
                <w:szCs w:val="22"/>
              </w:rPr>
            </w:pPr>
            <w:r>
              <w:rPr>
                <w:sz w:val="22"/>
                <w:szCs w:val="22"/>
              </w:rPr>
              <w:t>13511</w:t>
            </w:r>
          </w:p>
        </w:tc>
        <w:tc>
          <w:tcPr>
            <w:tcW w:w="1369" w:type="dxa"/>
          </w:tcPr>
          <w:p w:rsidR="004B094E" w:rsidRPr="00C11D18" w:rsidRDefault="004B094E" w:rsidP="00370B2D">
            <w:pPr>
              <w:pStyle w:val="af2"/>
              <w:ind w:left="0"/>
              <w:jc w:val="center"/>
              <w:rPr>
                <w:sz w:val="22"/>
                <w:szCs w:val="22"/>
              </w:rPr>
            </w:pPr>
            <w:r>
              <w:rPr>
                <w:sz w:val="22"/>
                <w:szCs w:val="22"/>
              </w:rPr>
              <w:t>13198</w:t>
            </w:r>
          </w:p>
        </w:tc>
        <w:tc>
          <w:tcPr>
            <w:tcW w:w="1402" w:type="dxa"/>
          </w:tcPr>
          <w:p w:rsidR="004B094E" w:rsidRPr="00C11D18" w:rsidRDefault="004B094E" w:rsidP="00370B2D">
            <w:pPr>
              <w:pStyle w:val="af2"/>
              <w:ind w:left="0"/>
              <w:jc w:val="center"/>
              <w:rPr>
                <w:sz w:val="22"/>
                <w:szCs w:val="22"/>
              </w:rPr>
            </w:pPr>
            <w:r>
              <w:rPr>
                <w:sz w:val="22"/>
                <w:szCs w:val="22"/>
              </w:rPr>
              <w:t>97,7</w:t>
            </w:r>
          </w:p>
        </w:tc>
      </w:tr>
      <w:tr w:rsidR="004B094E" w:rsidRPr="00C11D18" w:rsidTr="00370B2D">
        <w:trPr>
          <w:jc w:val="center"/>
        </w:trPr>
        <w:tc>
          <w:tcPr>
            <w:tcW w:w="5607" w:type="dxa"/>
          </w:tcPr>
          <w:p w:rsidR="004B094E" w:rsidRPr="00C11D18" w:rsidRDefault="004B094E" w:rsidP="00370B2D">
            <w:pPr>
              <w:pStyle w:val="af2"/>
              <w:ind w:left="0"/>
              <w:jc w:val="both"/>
              <w:rPr>
                <w:sz w:val="22"/>
                <w:szCs w:val="22"/>
              </w:rPr>
            </w:pPr>
            <w:r w:rsidRPr="00C11D18">
              <w:rPr>
                <w:sz w:val="22"/>
                <w:szCs w:val="22"/>
              </w:rPr>
              <w:t>Количество посещений</w:t>
            </w:r>
          </w:p>
        </w:tc>
        <w:tc>
          <w:tcPr>
            <w:tcW w:w="1417" w:type="dxa"/>
          </w:tcPr>
          <w:p w:rsidR="004B094E" w:rsidRPr="00C11D18" w:rsidRDefault="004B094E" w:rsidP="00370B2D">
            <w:pPr>
              <w:pStyle w:val="af2"/>
              <w:ind w:left="0"/>
              <w:jc w:val="center"/>
              <w:rPr>
                <w:sz w:val="22"/>
                <w:szCs w:val="22"/>
              </w:rPr>
            </w:pPr>
            <w:r>
              <w:rPr>
                <w:sz w:val="22"/>
                <w:szCs w:val="22"/>
              </w:rPr>
              <w:t>90842</w:t>
            </w:r>
          </w:p>
        </w:tc>
        <w:tc>
          <w:tcPr>
            <w:tcW w:w="1369" w:type="dxa"/>
          </w:tcPr>
          <w:p w:rsidR="004B094E" w:rsidRPr="00C11D18" w:rsidRDefault="004B094E" w:rsidP="00370B2D">
            <w:pPr>
              <w:pStyle w:val="af2"/>
              <w:ind w:left="0"/>
              <w:jc w:val="center"/>
              <w:rPr>
                <w:sz w:val="22"/>
                <w:szCs w:val="22"/>
              </w:rPr>
            </w:pPr>
            <w:r>
              <w:rPr>
                <w:sz w:val="22"/>
                <w:szCs w:val="22"/>
              </w:rPr>
              <w:t>92576</w:t>
            </w:r>
          </w:p>
        </w:tc>
        <w:tc>
          <w:tcPr>
            <w:tcW w:w="1402" w:type="dxa"/>
          </w:tcPr>
          <w:p w:rsidR="004B094E" w:rsidRPr="00C11D18" w:rsidRDefault="004B094E" w:rsidP="00370B2D">
            <w:pPr>
              <w:pStyle w:val="af2"/>
              <w:ind w:left="0"/>
              <w:jc w:val="center"/>
              <w:rPr>
                <w:sz w:val="22"/>
                <w:szCs w:val="22"/>
              </w:rPr>
            </w:pPr>
            <w:r w:rsidRPr="00C11D18">
              <w:rPr>
                <w:sz w:val="22"/>
                <w:szCs w:val="22"/>
              </w:rPr>
              <w:t>10</w:t>
            </w:r>
            <w:r>
              <w:rPr>
                <w:sz w:val="22"/>
                <w:szCs w:val="22"/>
              </w:rPr>
              <w:t>1</w:t>
            </w:r>
            <w:r w:rsidRPr="00C11D18">
              <w:rPr>
                <w:sz w:val="22"/>
                <w:szCs w:val="22"/>
              </w:rPr>
              <w:t>,9</w:t>
            </w:r>
          </w:p>
        </w:tc>
      </w:tr>
      <w:tr w:rsidR="004B094E" w:rsidRPr="00C11D18" w:rsidTr="00370B2D">
        <w:trPr>
          <w:jc w:val="center"/>
        </w:trPr>
        <w:tc>
          <w:tcPr>
            <w:tcW w:w="5607" w:type="dxa"/>
          </w:tcPr>
          <w:p w:rsidR="004B094E" w:rsidRPr="00C11D18" w:rsidRDefault="004B094E" w:rsidP="00370B2D">
            <w:pPr>
              <w:pStyle w:val="af2"/>
              <w:ind w:left="0"/>
              <w:jc w:val="both"/>
              <w:rPr>
                <w:sz w:val="22"/>
                <w:szCs w:val="22"/>
              </w:rPr>
            </w:pPr>
            <w:r w:rsidRPr="00C11D18">
              <w:rPr>
                <w:sz w:val="22"/>
                <w:szCs w:val="22"/>
              </w:rPr>
              <w:t>Книговыдача (шт.)</w:t>
            </w:r>
          </w:p>
        </w:tc>
        <w:tc>
          <w:tcPr>
            <w:tcW w:w="1417" w:type="dxa"/>
          </w:tcPr>
          <w:p w:rsidR="004B094E" w:rsidRPr="00C11D18" w:rsidRDefault="004B094E" w:rsidP="00370B2D">
            <w:pPr>
              <w:pStyle w:val="af2"/>
              <w:ind w:left="0"/>
              <w:jc w:val="center"/>
              <w:rPr>
                <w:sz w:val="22"/>
                <w:szCs w:val="22"/>
              </w:rPr>
            </w:pPr>
            <w:r>
              <w:rPr>
                <w:sz w:val="22"/>
                <w:szCs w:val="22"/>
              </w:rPr>
              <w:t>234750</w:t>
            </w:r>
          </w:p>
        </w:tc>
        <w:tc>
          <w:tcPr>
            <w:tcW w:w="1369" w:type="dxa"/>
          </w:tcPr>
          <w:p w:rsidR="004B094E" w:rsidRPr="00C11D18" w:rsidRDefault="004B094E" w:rsidP="00370B2D">
            <w:pPr>
              <w:pStyle w:val="af2"/>
              <w:ind w:left="0"/>
              <w:jc w:val="center"/>
              <w:rPr>
                <w:sz w:val="22"/>
                <w:szCs w:val="22"/>
              </w:rPr>
            </w:pPr>
            <w:r>
              <w:rPr>
                <w:sz w:val="22"/>
                <w:szCs w:val="22"/>
              </w:rPr>
              <w:t>237750</w:t>
            </w:r>
          </w:p>
        </w:tc>
        <w:tc>
          <w:tcPr>
            <w:tcW w:w="1402" w:type="dxa"/>
          </w:tcPr>
          <w:p w:rsidR="004B094E" w:rsidRPr="00C11D18" w:rsidRDefault="004B094E" w:rsidP="00370B2D">
            <w:pPr>
              <w:pStyle w:val="af2"/>
              <w:ind w:left="0"/>
              <w:jc w:val="center"/>
              <w:rPr>
                <w:sz w:val="22"/>
                <w:szCs w:val="22"/>
              </w:rPr>
            </w:pPr>
            <w:r>
              <w:rPr>
                <w:sz w:val="22"/>
                <w:szCs w:val="22"/>
              </w:rPr>
              <w:t>101,3</w:t>
            </w:r>
          </w:p>
        </w:tc>
      </w:tr>
      <w:tr w:rsidR="004B094E" w:rsidRPr="00CA0FDA" w:rsidTr="00370B2D">
        <w:trPr>
          <w:jc w:val="center"/>
        </w:trPr>
        <w:tc>
          <w:tcPr>
            <w:tcW w:w="5607" w:type="dxa"/>
          </w:tcPr>
          <w:p w:rsidR="004B094E" w:rsidRPr="00C11D18" w:rsidRDefault="004B094E" w:rsidP="00370B2D">
            <w:pPr>
              <w:pStyle w:val="af2"/>
              <w:ind w:left="0"/>
              <w:rPr>
                <w:sz w:val="22"/>
                <w:szCs w:val="22"/>
              </w:rPr>
            </w:pPr>
            <w:r w:rsidRPr="00C11D18">
              <w:rPr>
                <w:sz w:val="22"/>
                <w:szCs w:val="22"/>
              </w:rPr>
              <w:t xml:space="preserve">Коэффициент </w:t>
            </w:r>
            <w:proofErr w:type="spellStart"/>
            <w:r w:rsidRPr="00C11D18">
              <w:rPr>
                <w:sz w:val="22"/>
                <w:szCs w:val="22"/>
              </w:rPr>
              <w:t>книгообеспеч-ти</w:t>
            </w:r>
            <w:proofErr w:type="spellEnd"/>
            <w:r w:rsidRPr="00C11D18">
              <w:rPr>
                <w:sz w:val="22"/>
                <w:szCs w:val="22"/>
              </w:rPr>
              <w:t xml:space="preserve">  на 1 пользователя</w:t>
            </w:r>
            <w:proofErr w:type="gramStart"/>
            <w:r w:rsidRPr="00C11D18">
              <w:rPr>
                <w:sz w:val="22"/>
                <w:szCs w:val="22"/>
              </w:rPr>
              <w:t xml:space="preserve"> (%)</w:t>
            </w:r>
            <w:proofErr w:type="gramEnd"/>
          </w:p>
        </w:tc>
        <w:tc>
          <w:tcPr>
            <w:tcW w:w="1417" w:type="dxa"/>
          </w:tcPr>
          <w:p w:rsidR="004B094E" w:rsidRPr="00C11D18" w:rsidRDefault="004B094E" w:rsidP="00370B2D">
            <w:pPr>
              <w:pStyle w:val="af2"/>
              <w:ind w:left="0"/>
              <w:jc w:val="center"/>
              <w:rPr>
                <w:sz w:val="22"/>
                <w:szCs w:val="22"/>
              </w:rPr>
            </w:pPr>
            <w:r w:rsidRPr="00C11D18">
              <w:rPr>
                <w:sz w:val="22"/>
                <w:szCs w:val="22"/>
              </w:rPr>
              <w:t>3,2</w:t>
            </w:r>
          </w:p>
        </w:tc>
        <w:tc>
          <w:tcPr>
            <w:tcW w:w="1369" w:type="dxa"/>
          </w:tcPr>
          <w:p w:rsidR="004B094E" w:rsidRPr="00C11D18" w:rsidRDefault="004B094E" w:rsidP="00370B2D">
            <w:pPr>
              <w:pStyle w:val="af2"/>
              <w:ind w:left="0"/>
              <w:jc w:val="center"/>
              <w:rPr>
                <w:sz w:val="22"/>
                <w:szCs w:val="22"/>
              </w:rPr>
            </w:pPr>
            <w:r w:rsidRPr="00C11D18">
              <w:rPr>
                <w:sz w:val="22"/>
                <w:szCs w:val="22"/>
              </w:rPr>
              <w:t>3,2</w:t>
            </w:r>
          </w:p>
        </w:tc>
        <w:tc>
          <w:tcPr>
            <w:tcW w:w="1402" w:type="dxa"/>
          </w:tcPr>
          <w:p w:rsidR="004B094E" w:rsidRPr="00C11D18" w:rsidRDefault="004B094E" w:rsidP="00370B2D">
            <w:pPr>
              <w:pStyle w:val="af2"/>
              <w:ind w:left="0"/>
              <w:jc w:val="center"/>
              <w:rPr>
                <w:sz w:val="22"/>
                <w:szCs w:val="22"/>
              </w:rPr>
            </w:pPr>
            <w:r w:rsidRPr="00C11D18">
              <w:rPr>
                <w:sz w:val="22"/>
                <w:szCs w:val="22"/>
              </w:rPr>
              <w:t>100,0</w:t>
            </w:r>
          </w:p>
        </w:tc>
      </w:tr>
    </w:tbl>
    <w:p w:rsidR="00363631" w:rsidRDefault="00363631" w:rsidP="004B094E">
      <w:pPr>
        <w:ind w:firstLine="709"/>
        <w:jc w:val="both"/>
        <w:rPr>
          <w:sz w:val="24"/>
          <w:szCs w:val="24"/>
        </w:rPr>
      </w:pPr>
    </w:p>
    <w:p w:rsidR="004B094E" w:rsidRPr="0071648D" w:rsidRDefault="004B094E" w:rsidP="004B094E">
      <w:pPr>
        <w:ind w:firstLine="709"/>
        <w:jc w:val="both"/>
        <w:rPr>
          <w:sz w:val="24"/>
          <w:szCs w:val="24"/>
        </w:rPr>
      </w:pPr>
      <w:r w:rsidRPr="0071648D">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4B094E" w:rsidRPr="0059226A" w:rsidRDefault="004B094E" w:rsidP="004B094E">
      <w:pPr>
        <w:autoSpaceDE w:val="0"/>
        <w:autoSpaceDN w:val="0"/>
        <w:ind w:firstLine="540"/>
        <w:jc w:val="both"/>
        <w:rPr>
          <w:sz w:val="24"/>
          <w:szCs w:val="24"/>
        </w:rPr>
      </w:pPr>
      <w:r w:rsidRPr="0071648D">
        <w:rPr>
          <w:sz w:val="24"/>
          <w:szCs w:val="24"/>
        </w:rPr>
        <w:t>В рамках реализации муниципальной программы «Культура города Урай» на 2012-2016 годы  для  библиотек обеспечен доступ в Интернет</w:t>
      </w:r>
      <w:r w:rsidRPr="00507553">
        <w:rPr>
          <w:sz w:val="24"/>
          <w:szCs w:val="24"/>
        </w:rPr>
        <w:t xml:space="preserve">. </w:t>
      </w:r>
    </w:p>
    <w:p w:rsidR="004B094E" w:rsidRPr="005C19F2" w:rsidRDefault="004B094E" w:rsidP="004B094E">
      <w:pPr>
        <w:tabs>
          <w:tab w:val="left" w:pos="284"/>
        </w:tabs>
        <w:ind w:firstLine="709"/>
        <w:jc w:val="both"/>
        <w:rPr>
          <w:sz w:val="24"/>
          <w:szCs w:val="24"/>
        </w:rPr>
      </w:pPr>
      <w:r w:rsidRPr="005C19F2">
        <w:rPr>
          <w:sz w:val="24"/>
          <w:szCs w:val="24"/>
        </w:rPr>
        <w:t>Сайт Централизованной библиотечной системы (</w:t>
      </w:r>
      <w:proofErr w:type="spellStart"/>
      <w:r w:rsidRPr="005C19F2">
        <w:rPr>
          <w:sz w:val="24"/>
          <w:szCs w:val="24"/>
        </w:rPr>
        <w:t>uraylib.ru</w:t>
      </w:r>
      <w:proofErr w:type="spellEnd"/>
      <w:r w:rsidRPr="005C19F2">
        <w:rPr>
          <w:sz w:val="24"/>
          <w:szCs w:val="24"/>
        </w:rPr>
        <w:t>) обеспечивает выход в электронный каталог библиотек города (16 автоматизированных комплексов). Сайт находится в постоянном наполнении. За отчетный период количество обращений к оцифрованным изданиям составило 18916 обращений. Учет обращений к электронному каталогу  составил 5529 раз.</w:t>
      </w:r>
    </w:p>
    <w:p w:rsidR="004B094E" w:rsidRPr="009B7882" w:rsidRDefault="004B094E" w:rsidP="004B094E">
      <w:pPr>
        <w:tabs>
          <w:tab w:val="left" w:pos="284"/>
        </w:tabs>
        <w:ind w:firstLine="709"/>
        <w:jc w:val="both"/>
        <w:rPr>
          <w:sz w:val="24"/>
          <w:szCs w:val="24"/>
        </w:rPr>
      </w:pPr>
      <w:r w:rsidRPr="007C519B">
        <w:rPr>
          <w:sz w:val="24"/>
          <w:szCs w:val="24"/>
        </w:rPr>
        <w:t xml:space="preserve">За 9 месяцев 2016 года работниками библиотек проведено 626 мероприятий, </w:t>
      </w:r>
      <w:r w:rsidRPr="009B7882">
        <w:rPr>
          <w:sz w:val="24"/>
          <w:szCs w:val="24"/>
        </w:rPr>
        <w:t>количество посещений которых стали 12775 человек.</w:t>
      </w:r>
    </w:p>
    <w:p w:rsidR="004B094E" w:rsidRPr="007C519B" w:rsidRDefault="004B094E" w:rsidP="004B094E">
      <w:pPr>
        <w:ind w:firstLine="709"/>
        <w:jc w:val="both"/>
        <w:rPr>
          <w:sz w:val="24"/>
          <w:szCs w:val="24"/>
        </w:rPr>
      </w:pPr>
      <w:r w:rsidRPr="007C519B">
        <w:rPr>
          <w:rFonts w:eastAsia="Calibri"/>
          <w:sz w:val="24"/>
          <w:szCs w:val="24"/>
        </w:rPr>
        <w:t xml:space="preserve">Одним из основных видов деятельности музея  города Урай является комплектование фондов. </w:t>
      </w:r>
      <w:r w:rsidRPr="007C519B">
        <w:rPr>
          <w:sz w:val="24"/>
          <w:szCs w:val="24"/>
        </w:rPr>
        <w:t xml:space="preserve">Основной фонд  музея  составляет 26983 экспоната (9 мес. 2015 г. - 26848 </w:t>
      </w:r>
      <w:proofErr w:type="spellStart"/>
      <w:r w:rsidRPr="007C519B">
        <w:rPr>
          <w:sz w:val="24"/>
          <w:szCs w:val="24"/>
        </w:rPr>
        <w:t>эксп</w:t>
      </w:r>
      <w:proofErr w:type="spellEnd"/>
      <w:r w:rsidRPr="007C519B">
        <w:rPr>
          <w:sz w:val="24"/>
          <w:szCs w:val="24"/>
        </w:rPr>
        <w:t xml:space="preserve">.). </w:t>
      </w:r>
    </w:p>
    <w:p w:rsidR="004B094E" w:rsidRPr="00D80BF6" w:rsidRDefault="004B094E" w:rsidP="004B094E">
      <w:pPr>
        <w:ind w:firstLine="709"/>
        <w:jc w:val="both"/>
        <w:rPr>
          <w:sz w:val="24"/>
          <w:szCs w:val="24"/>
        </w:rPr>
      </w:pPr>
      <w:r w:rsidRPr="00D80BF6">
        <w:rPr>
          <w:sz w:val="24"/>
          <w:szCs w:val="24"/>
        </w:rPr>
        <w:t xml:space="preserve">Важнейшим условием успешной музейной деятельности является доступность музейных услуг. За  9 месяцев 2016 года посещаемость музея снизилась на 28% относительно 9 месяцев 2015 года и составила 10928 человек, из них 7003 ребенка (9 мес.2015 г. – 15142 чел., из них 8524 ребенка). Одной из причин снижения посещаемости </w:t>
      </w:r>
      <w:r w:rsidRPr="00D80BF6">
        <w:t xml:space="preserve"> </w:t>
      </w:r>
      <w:r w:rsidRPr="00D80BF6">
        <w:rPr>
          <w:sz w:val="24"/>
          <w:szCs w:val="24"/>
        </w:rPr>
        <w:t>явилось</w:t>
      </w:r>
      <w:r w:rsidRPr="00D80BF6">
        <w:t xml:space="preserve"> </w:t>
      </w:r>
      <w:r w:rsidRPr="00D80BF6">
        <w:rPr>
          <w:sz w:val="24"/>
          <w:szCs w:val="24"/>
        </w:rPr>
        <w:t>отсутствие  передвижных коммерческих выставок.</w:t>
      </w:r>
    </w:p>
    <w:p w:rsidR="004B094E" w:rsidRPr="007470BA" w:rsidRDefault="004B094E" w:rsidP="004B094E">
      <w:pPr>
        <w:ind w:firstLine="708"/>
        <w:jc w:val="both"/>
        <w:rPr>
          <w:sz w:val="24"/>
          <w:szCs w:val="24"/>
        </w:rPr>
      </w:pPr>
      <w:r w:rsidRPr="007470BA">
        <w:rPr>
          <w:sz w:val="24"/>
          <w:szCs w:val="24"/>
        </w:rPr>
        <w:t>Всего за 9 месяцев 2016 года экспонировалось 28 выставочных проектов (9 мес. 2015 г. – 29), общее количество культурно-массовых мероприятий</w:t>
      </w:r>
      <w:r w:rsidRPr="007470BA">
        <w:rPr>
          <w:b/>
          <w:sz w:val="24"/>
          <w:szCs w:val="24"/>
        </w:rPr>
        <w:t xml:space="preserve"> (</w:t>
      </w:r>
      <w:r w:rsidRPr="007470BA">
        <w:rPr>
          <w:sz w:val="24"/>
          <w:szCs w:val="24"/>
        </w:rPr>
        <w:t>экскурсии, лекции, образовательные программы и т.д.) составило 316 (за 9 мес. 2015 г. – 270).</w:t>
      </w:r>
    </w:p>
    <w:p w:rsidR="004B094E" w:rsidRPr="007470BA" w:rsidRDefault="004B094E" w:rsidP="004B094E">
      <w:pPr>
        <w:ind w:firstLine="708"/>
        <w:jc w:val="both"/>
        <w:rPr>
          <w:sz w:val="24"/>
          <w:szCs w:val="24"/>
        </w:rPr>
      </w:pPr>
      <w:r w:rsidRPr="007470BA">
        <w:rPr>
          <w:sz w:val="24"/>
          <w:szCs w:val="24"/>
        </w:rPr>
        <w:t xml:space="preserve">  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4B094E" w:rsidRPr="00C812E9" w:rsidRDefault="004B094E" w:rsidP="004B094E">
      <w:pPr>
        <w:tabs>
          <w:tab w:val="left" w:pos="0"/>
        </w:tabs>
        <w:ind w:firstLine="709"/>
        <w:jc w:val="both"/>
        <w:rPr>
          <w:sz w:val="24"/>
          <w:szCs w:val="24"/>
        </w:rPr>
      </w:pPr>
      <w:r w:rsidRPr="007470BA">
        <w:rPr>
          <w:sz w:val="24"/>
          <w:szCs w:val="24"/>
        </w:rPr>
        <w:t xml:space="preserve">На 01.10.2016 года количество учащихся в учреждениях дополнительного образования в сфере культуры и искусства снизилось на 3,3 % относительно 9 месяцев 2015 года (840 чел.) и составила 812 человек. </w:t>
      </w:r>
      <w:r w:rsidRPr="00C812E9">
        <w:rPr>
          <w:sz w:val="24"/>
          <w:szCs w:val="24"/>
        </w:rPr>
        <w:t>За 9 месяцев 2016 года творческие коллективы приняли участие в 36 конкурсах (в том числе  - 10  меж</w:t>
      </w:r>
      <w:r>
        <w:rPr>
          <w:sz w:val="24"/>
          <w:szCs w:val="24"/>
        </w:rPr>
        <w:t>дународных конкурсах). Завоевано</w:t>
      </w:r>
      <w:r w:rsidRPr="00C812E9">
        <w:rPr>
          <w:sz w:val="24"/>
          <w:szCs w:val="24"/>
        </w:rPr>
        <w:t xml:space="preserve"> 275 наград. </w:t>
      </w:r>
    </w:p>
    <w:p w:rsidR="004B094E" w:rsidRPr="00C812E9" w:rsidRDefault="004B094E" w:rsidP="004B094E">
      <w:pPr>
        <w:ind w:firstLine="709"/>
        <w:jc w:val="both"/>
        <w:rPr>
          <w:sz w:val="24"/>
          <w:szCs w:val="24"/>
        </w:rPr>
      </w:pPr>
      <w:r w:rsidRPr="00C812E9">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C812E9">
        <w:rPr>
          <w:b/>
          <w:sz w:val="24"/>
          <w:szCs w:val="24"/>
        </w:rPr>
        <w:t xml:space="preserve"> </w:t>
      </w:r>
      <w:r w:rsidRPr="00C812E9">
        <w:rPr>
          <w:sz w:val="24"/>
          <w:szCs w:val="24"/>
        </w:rPr>
        <w:t>в состав которого входят клубы по месту жительства «Дружба» и «Ровесник», службы: ювенальная, профориентации, «Временная занятость».</w:t>
      </w:r>
    </w:p>
    <w:p w:rsidR="004B094E" w:rsidRPr="00C812E9" w:rsidRDefault="004B094E" w:rsidP="004B094E">
      <w:pPr>
        <w:ind w:firstLine="709"/>
        <w:jc w:val="both"/>
        <w:rPr>
          <w:color w:val="000000"/>
          <w:sz w:val="24"/>
          <w:szCs w:val="24"/>
        </w:rPr>
      </w:pPr>
      <w:r w:rsidRPr="00C812E9">
        <w:rPr>
          <w:color w:val="000000"/>
          <w:sz w:val="24"/>
          <w:szCs w:val="24"/>
        </w:rPr>
        <w:t xml:space="preserve">В течение 9 месяцев 2016 года в рамках работы клубов по месту жительства МБУ «Молодежный центр», «Ровесник» и «Дружба» была организована деятельность  </w:t>
      </w:r>
      <w:r w:rsidRPr="00C812E9">
        <w:rPr>
          <w:bCs/>
          <w:sz w:val="24"/>
          <w:szCs w:val="24"/>
        </w:rPr>
        <w:t>дискуссионной площадки,</w:t>
      </w:r>
      <w:r w:rsidRPr="00C812E9">
        <w:rPr>
          <w:color w:val="000000"/>
          <w:sz w:val="24"/>
          <w:szCs w:val="24"/>
        </w:rPr>
        <w:t xml:space="preserve"> </w:t>
      </w:r>
      <w:r w:rsidRPr="00C812E9">
        <w:rPr>
          <w:bCs/>
          <w:sz w:val="24"/>
          <w:szCs w:val="24"/>
        </w:rPr>
        <w:t>персональных выставок, круглых столов</w:t>
      </w:r>
      <w:r w:rsidRPr="00C812E9">
        <w:rPr>
          <w:color w:val="000000"/>
          <w:sz w:val="24"/>
          <w:szCs w:val="24"/>
        </w:rPr>
        <w:t xml:space="preserve">, клуба волонтеров «Доброволец </w:t>
      </w:r>
      <w:proofErr w:type="spellStart"/>
      <w:r w:rsidRPr="00C812E9">
        <w:rPr>
          <w:color w:val="000000"/>
          <w:sz w:val="24"/>
          <w:szCs w:val="24"/>
        </w:rPr>
        <w:t>Урая</w:t>
      </w:r>
      <w:proofErr w:type="spellEnd"/>
      <w:r w:rsidRPr="00C812E9">
        <w:rPr>
          <w:color w:val="000000"/>
          <w:sz w:val="24"/>
          <w:szCs w:val="24"/>
        </w:rPr>
        <w:t xml:space="preserve">» (252 мероприятия с охватом  18105  чел.). </w:t>
      </w:r>
    </w:p>
    <w:p w:rsidR="004B094E" w:rsidRPr="00C812E9" w:rsidRDefault="004B094E" w:rsidP="004B094E">
      <w:pPr>
        <w:pStyle w:val="ab"/>
        <w:shd w:val="clear" w:color="auto" w:fill="FFFFFF"/>
        <w:spacing w:before="0" w:beforeAutospacing="0" w:after="0" w:afterAutospacing="0"/>
        <w:ind w:firstLine="709"/>
        <w:jc w:val="both"/>
      </w:pPr>
      <w:r w:rsidRPr="00C812E9">
        <w:t xml:space="preserve">За 9 месяцев 2016 года в службу временной занятости обратился 678 несовершеннолетних,  желающие трудиться в свободное от учёбы время. </w:t>
      </w:r>
    </w:p>
    <w:p w:rsidR="004B094E" w:rsidRPr="00C812E9" w:rsidRDefault="004B094E" w:rsidP="004B094E">
      <w:pPr>
        <w:pStyle w:val="ae"/>
        <w:ind w:firstLine="708"/>
        <w:jc w:val="both"/>
        <w:rPr>
          <w:rFonts w:ascii="Times New Roman" w:hAnsi="Times New Roman"/>
          <w:sz w:val="24"/>
          <w:szCs w:val="24"/>
        </w:rPr>
      </w:pPr>
      <w:r w:rsidRPr="00C812E9">
        <w:rPr>
          <w:rFonts w:ascii="Times New Roman" w:hAnsi="Times New Roman"/>
          <w:color w:val="000000"/>
          <w:sz w:val="24"/>
          <w:szCs w:val="24"/>
        </w:rPr>
        <w:t xml:space="preserve">За 9 месяцев  2016 года </w:t>
      </w:r>
      <w:proofErr w:type="spellStart"/>
      <w:r w:rsidRPr="00C812E9">
        <w:rPr>
          <w:rFonts w:ascii="Times New Roman" w:hAnsi="Times New Roman"/>
          <w:color w:val="000000"/>
          <w:sz w:val="24"/>
          <w:szCs w:val="24"/>
        </w:rPr>
        <w:t>профориентационной</w:t>
      </w:r>
      <w:proofErr w:type="spellEnd"/>
      <w:r w:rsidRPr="00C812E9">
        <w:rPr>
          <w:rFonts w:ascii="Times New Roman" w:hAnsi="Times New Roman"/>
          <w:color w:val="000000"/>
          <w:sz w:val="24"/>
          <w:szCs w:val="24"/>
        </w:rPr>
        <w:t xml:space="preserve"> работой охвачено 4567 человек. </w:t>
      </w:r>
    </w:p>
    <w:p w:rsidR="004B094E" w:rsidRPr="00CA0FDA" w:rsidRDefault="004B094E" w:rsidP="004B094E">
      <w:pPr>
        <w:ind w:firstLine="709"/>
        <w:jc w:val="both"/>
        <w:rPr>
          <w:sz w:val="24"/>
          <w:szCs w:val="24"/>
          <w:highlight w:val="yellow"/>
        </w:rPr>
      </w:pPr>
    </w:p>
    <w:p w:rsidR="004B094E" w:rsidRPr="00D92A91" w:rsidRDefault="004B094E" w:rsidP="004B094E">
      <w:pPr>
        <w:ind w:firstLine="709"/>
        <w:jc w:val="both"/>
        <w:rPr>
          <w:b/>
          <w:bCs/>
          <w:sz w:val="24"/>
          <w:szCs w:val="24"/>
        </w:rPr>
      </w:pPr>
      <w:r w:rsidRPr="00D92A91">
        <w:rPr>
          <w:b/>
          <w:bCs/>
          <w:sz w:val="24"/>
          <w:szCs w:val="24"/>
        </w:rPr>
        <w:t>4.3. Здравоохранение</w:t>
      </w:r>
    </w:p>
    <w:p w:rsidR="00363631" w:rsidRDefault="00363631" w:rsidP="004B094E">
      <w:pPr>
        <w:ind w:firstLine="709"/>
        <w:jc w:val="both"/>
        <w:rPr>
          <w:bCs/>
          <w:sz w:val="24"/>
          <w:szCs w:val="24"/>
        </w:rPr>
      </w:pPr>
    </w:p>
    <w:p w:rsidR="004B094E" w:rsidRPr="00D92A91" w:rsidRDefault="004B094E" w:rsidP="004B094E">
      <w:pPr>
        <w:ind w:firstLine="709"/>
        <w:jc w:val="both"/>
        <w:rPr>
          <w:sz w:val="24"/>
          <w:szCs w:val="24"/>
        </w:rPr>
      </w:pPr>
      <w:r w:rsidRPr="00D92A91">
        <w:rPr>
          <w:bCs/>
          <w:sz w:val="24"/>
          <w:szCs w:val="24"/>
        </w:rPr>
        <w:t>Систему здравоохранения</w:t>
      </w:r>
      <w:r w:rsidRPr="00D92A91">
        <w:rPr>
          <w:sz w:val="24"/>
          <w:szCs w:val="24"/>
        </w:rPr>
        <w:t xml:space="preserve"> на территории города Урай представляют бюджетное учреждение </w:t>
      </w:r>
      <w:proofErr w:type="spellStart"/>
      <w:r w:rsidRPr="00D92A91">
        <w:rPr>
          <w:sz w:val="24"/>
          <w:szCs w:val="24"/>
        </w:rPr>
        <w:t>ХМАО-Югры</w:t>
      </w:r>
      <w:proofErr w:type="spellEnd"/>
      <w:r w:rsidRPr="00D92A91">
        <w:rPr>
          <w:sz w:val="24"/>
          <w:szCs w:val="24"/>
        </w:rPr>
        <w:t xml:space="preserve"> «</w:t>
      </w:r>
      <w:proofErr w:type="spellStart"/>
      <w:r w:rsidRPr="00D92A91">
        <w:rPr>
          <w:sz w:val="24"/>
          <w:szCs w:val="24"/>
        </w:rPr>
        <w:t>Урайская</w:t>
      </w:r>
      <w:proofErr w:type="spellEnd"/>
      <w:r w:rsidRPr="00D92A91">
        <w:rPr>
          <w:sz w:val="24"/>
          <w:szCs w:val="24"/>
        </w:rPr>
        <w:t xml:space="preserve"> городская клиническая больница», автономное учреждение </w:t>
      </w:r>
      <w:proofErr w:type="spellStart"/>
      <w:r w:rsidRPr="00D92A91">
        <w:rPr>
          <w:sz w:val="24"/>
          <w:szCs w:val="24"/>
        </w:rPr>
        <w:t>ХМАО-Югры</w:t>
      </w:r>
      <w:proofErr w:type="spellEnd"/>
      <w:r w:rsidRPr="00D92A91">
        <w:rPr>
          <w:sz w:val="24"/>
          <w:szCs w:val="24"/>
        </w:rPr>
        <w:t xml:space="preserve"> «</w:t>
      </w:r>
      <w:proofErr w:type="spellStart"/>
      <w:r w:rsidRPr="00D92A91">
        <w:rPr>
          <w:sz w:val="24"/>
          <w:szCs w:val="24"/>
        </w:rPr>
        <w:t>Урайская</w:t>
      </w:r>
      <w:proofErr w:type="spellEnd"/>
      <w:r w:rsidRPr="00D92A91">
        <w:rPr>
          <w:sz w:val="24"/>
          <w:szCs w:val="24"/>
        </w:rPr>
        <w:t xml:space="preserve"> городская стоматологическая поликлиника» и </w:t>
      </w:r>
      <w:r w:rsidRPr="00D92A91">
        <w:rPr>
          <w:sz w:val="24"/>
          <w:szCs w:val="24"/>
        </w:rPr>
        <w:lastRenderedPageBreak/>
        <w:t xml:space="preserve">бюджетное учреждение </w:t>
      </w:r>
      <w:proofErr w:type="spellStart"/>
      <w:r w:rsidRPr="00D92A91">
        <w:rPr>
          <w:sz w:val="24"/>
          <w:szCs w:val="24"/>
        </w:rPr>
        <w:t>ХМАО-Югры</w:t>
      </w:r>
      <w:proofErr w:type="spellEnd"/>
      <w:r w:rsidRPr="00D92A91">
        <w:rPr>
          <w:sz w:val="24"/>
          <w:szCs w:val="24"/>
        </w:rPr>
        <w:t xml:space="preserve"> «</w:t>
      </w:r>
      <w:proofErr w:type="spellStart"/>
      <w:r w:rsidRPr="00D92A91">
        <w:rPr>
          <w:sz w:val="24"/>
          <w:szCs w:val="24"/>
        </w:rPr>
        <w:t>Урайская</w:t>
      </w:r>
      <w:proofErr w:type="spellEnd"/>
      <w:r w:rsidRPr="00D92A91">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для оказания специализированной, в том числе и высокотехнологичной помощи населения. </w:t>
      </w:r>
    </w:p>
    <w:p w:rsidR="004B094E" w:rsidRPr="00D92A91" w:rsidRDefault="004B094E" w:rsidP="004B094E">
      <w:pPr>
        <w:ind w:firstLine="709"/>
        <w:jc w:val="both"/>
        <w:rPr>
          <w:sz w:val="24"/>
          <w:szCs w:val="24"/>
        </w:rPr>
      </w:pPr>
      <w:r w:rsidRPr="00D92A91">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D92A91">
        <w:rPr>
          <w:sz w:val="24"/>
          <w:szCs w:val="24"/>
        </w:rPr>
        <w:t>автономном</w:t>
      </w:r>
      <w:proofErr w:type="gramEnd"/>
      <w:r w:rsidRPr="00D92A91">
        <w:rPr>
          <w:sz w:val="24"/>
          <w:szCs w:val="24"/>
        </w:rPr>
        <w:t xml:space="preserve"> </w:t>
      </w:r>
      <w:proofErr w:type="spellStart"/>
      <w:r w:rsidRPr="00D92A91">
        <w:rPr>
          <w:sz w:val="24"/>
          <w:szCs w:val="24"/>
        </w:rPr>
        <w:t>округе-Югре</w:t>
      </w:r>
      <w:proofErr w:type="spellEnd"/>
      <w:r w:rsidRPr="00D92A91">
        <w:rPr>
          <w:sz w:val="24"/>
          <w:szCs w:val="24"/>
        </w:rPr>
        <w:t xml:space="preserve">» (постановление Правительства </w:t>
      </w:r>
      <w:proofErr w:type="spellStart"/>
      <w:r w:rsidRPr="00D92A91">
        <w:rPr>
          <w:sz w:val="24"/>
          <w:szCs w:val="24"/>
        </w:rPr>
        <w:t>ХМАО-Югры</w:t>
      </w:r>
      <w:proofErr w:type="spellEnd"/>
      <w:r w:rsidRPr="00D92A91">
        <w:rPr>
          <w:sz w:val="24"/>
          <w:szCs w:val="24"/>
        </w:rPr>
        <w:t xml:space="preserve"> от 09.02.2013 №38-п). </w:t>
      </w:r>
    </w:p>
    <w:p w:rsidR="004B094E" w:rsidRPr="00CA0FDA" w:rsidRDefault="004B094E" w:rsidP="004B094E">
      <w:pPr>
        <w:ind w:firstLine="709"/>
        <w:jc w:val="both"/>
        <w:rPr>
          <w:sz w:val="24"/>
          <w:szCs w:val="24"/>
          <w:highlight w:val="yellow"/>
        </w:rPr>
      </w:pPr>
    </w:p>
    <w:p w:rsidR="004B094E" w:rsidRPr="00B524A6" w:rsidRDefault="004B094E" w:rsidP="004B094E">
      <w:pPr>
        <w:pStyle w:val="af2"/>
        <w:ind w:left="0" w:firstLine="709"/>
        <w:jc w:val="center"/>
        <w:rPr>
          <w:b/>
          <w:sz w:val="24"/>
          <w:szCs w:val="24"/>
        </w:rPr>
      </w:pPr>
      <w:r w:rsidRPr="00B524A6">
        <w:rPr>
          <w:b/>
          <w:sz w:val="24"/>
          <w:szCs w:val="24"/>
        </w:rPr>
        <w:t xml:space="preserve">Основные показатели деятельности  </w:t>
      </w:r>
      <w:r w:rsidRPr="00B524A6">
        <w:rPr>
          <w:rStyle w:val="af1"/>
          <w:rFonts w:ascii="Times New Roman" w:eastAsiaTheme="minorHAnsi" w:hAnsi="Times New Roman"/>
          <w:b/>
          <w:bCs/>
          <w:sz w:val="24"/>
          <w:szCs w:val="24"/>
        </w:rPr>
        <w:t>системы здравоохранения</w:t>
      </w:r>
    </w:p>
    <w:p w:rsidR="004B094E" w:rsidRPr="00B524A6" w:rsidRDefault="004B094E" w:rsidP="004B094E">
      <w:pPr>
        <w:pStyle w:val="af2"/>
        <w:ind w:left="0" w:firstLine="709"/>
        <w:jc w:val="right"/>
        <w:rPr>
          <w:sz w:val="22"/>
          <w:szCs w:val="22"/>
        </w:rPr>
      </w:pPr>
      <w:r w:rsidRPr="00B524A6">
        <w:rPr>
          <w:sz w:val="22"/>
          <w:szCs w:val="22"/>
        </w:rPr>
        <w:t xml:space="preserve">                                                                                                                                               Таблица </w:t>
      </w:r>
      <w:r w:rsidR="00363631">
        <w:rPr>
          <w:sz w:val="22"/>
          <w:szCs w:val="22"/>
        </w:rPr>
        <w:t>11</w:t>
      </w:r>
    </w:p>
    <w:tbl>
      <w:tblPr>
        <w:tblStyle w:val="ad"/>
        <w:tblW w:w="9694" w:type="dxa"/>
        <w:jc w:val="center"/>
        <w:tblLayout w:type="fixed"/>
        <w:tblLook w:val="04A0"/>
      </w:tblPr>
      <w:tblGrid>
        <w:gridCol w:w="4166"/>
        <w:gridCol w:w="1134"/>
        <w:gridCol w:w="1329"/>
        <w:gridCol w:w="1364"/>
        <w:gridCol w:w="1701"/>
      </w:tblGrid>
      <w:tr w:rsidR="004B094E" w:rsidRPr="00D92A91" w:rsidTr="00370B2D">
        <w:trPr>
          <w:jc w:val="center"/>
        </w:trPr>
        <w:tc>
          <w:tcPr>
            <w:tcW w:w="4166" w:type="dxa"/>
          </w:tcPr>
          <w:p w:rsidR="004B094E" w:rsidRPr="00B524A6" w:rsidRDefault="004B094E" w:rsidP="00370B2D">
            <w:pPr>
              <w:pStyle w:val="af2"/>
              <w:ind w:left="0"/>
              <w:jc w:val="center"/>
              <w:rPr>
                <w:sz w:val="22"/>
                <w:szCs w:val="22"/>
              </w:rPr>
            </w:pPr>
            <w:r w:rsidRPr="00B524A6">
              <w:rPr>
                <w:sz w:val="22"/>
                <w:szCs w:val="22"/>
              </w:rPr>
              <w:t>Показатели</w:t>
            </w:r>
          </w:p>
        </w:tc>
        <w:tc>
          <w:tcPr>
            <w:tcW w:w="1134" w:type="dxa"/>
          </w:tcPr>
          <w:p w:rsidR="004B094E" w:rsidRPr="00B524A6" w:rsidRDefault="004B094E" w:rsidP="00370B2D">
            <w:pPr>
              <w:pStyle w:val="af2"/>
              <w:ind w:left="0"/>
              <w:jc w:val="center"/>
              <w:rPr>
                <w:sz w:val="22"/>
                <w:szCs w:val="22"/>
              </w:rPr>
            </w:pPr>
            <w:proofErr w:type="spellStart"/>
            <w:r w:rsidRPr="00B524A6">
              <w:rPr>
                <w:sz w:val="22"/>
                <w:szCs w:val="22"/>
              </w:rPr>
              <w:t>Ед</w:t>
            </w:r>
            <w:proofErr w:type="gramStart"/>
            <w:r w:rsidRPr="00B524A6">
              <w:rPr>
                <w:sz w:val="22"/>
                <w:szCs w:val="22"/>
              </w:rPr>
              <w:t>.и</w:t>
            </w:r>
            <w:proofErr w:type="gramEnd"/>
            <w:r w:rsidRPr="00B524A6">
              <w:rPr>
                <w:sz w:val="22"/>
                <w:szCs w:val="22"/>
              </w:rPr>
              <w:t>зм</w:t>
            </w:r>
            <w:proofErr w:type="spellEnd"/>
            <w:r w:rsidRPr="00B524A6">
              <w:rPr>
                <w:sz w:val="22"/>
                <w:szCs w:val="22"/>
              </w:rPr>
              <w:t>.</w:t>
            </w:r>
          </w:p>
        </w:tc>
        <w:tc>
          <w:tcPr>
            <w:tcW w:w="1329" w:type="dxa"/>
          </w:tcPr>
          <w:p w:rsidR="004B094E" w:rsidRPr="00B524A6" w:rsidRDefault="004B094E" w:rsidP="00370B2D">
            <w:pPr>
              <w:pStyle w:val="af2"/>
              <w:ind w:left="0"/>
              <w:jc w:val="center"/>
              <w:rPr>
                <w:sz w:val="22"/>
                <w:szCs w:val="22"/>
              </w:rPr>
            </w:pPr>
            <w:r w:rsidRPr="00B524A6">
              <w:rPr>
                <w:sz w:val="22"/>
                <w:szCs w:val="22"/>
              </w:rPr>
              <w:t>9 месяцев 2015 года</w:t>
            </w:r>
          </w:p>
        </w:tc>
        <w:tc>
          <w:tcPr>
            <w:tcW w:w="1364" w:type="dxa"/>
          </w:tcPr>
          <w:p w:rsidR="004B094E" w:rsidRPr="00B524A6" w:rsidRDefault="004B094E" w:rsidP="00370B2D">
            <w:pPr>
              <w:pStyle w:val="af2"/>
              <w:ind w:left="0"/>
              <w:jc w:val="center"/>
              <w:rPr>
                <w:sz w:val="22"/>
                <w:szCs w:val="22"/>
              </w:rPr>
            </w:pPr>
            <w:r w:rsidRPr="00B524A6">
              <w:rPr>
                <w:sz w:val="22"/>
                <w:szCs w:val="22"/>
              </w:rPr>
              <w:t>9 месяцев 2016 года</w:t>
            </w:r>
          </w:p>
        </w:tc>
        <w:tc>
          <w:tcPr>
            <w:tcW w:w="1701" w:type="dxa"/>
          </w:tcPr>
          <w:p w:rsidR="004B094E" w:rsidRPr="00B524A6" w:rsidRDefault="004B094E" w:rsidP="00370B2D">
            <w:pPr>
              <w:pStyle w:val="af2"/>
              <w:ind w:left="0"/>
              <w:jc w:val="center"/>
              <w:rPr>
                <w:sz w:val="22"/>
                <w:szCs w:val="22"/>
              </w:rPr>
            </w:pPr>
            <w:r w:rsidRPr="00B524A6">
              <w:rPr>
                <w:sz w:val="22"/>
                <w:szCs w:val="22"/>
              </w:rPr>
              <w:t>Отклонение,</w:t>
            </w:r>
          </w:p>
          <w:p w:rsidR="004B094E" w:rsidRPr="00D92A91" w:rsidRDefault="004B094E" w:rsidP="00370B2D">
            <w:pPr>
              <w:pStyle w:val="af2"/>
              <w:ind w:left="0"/>
              <w:jc w:val="center"/>
              <w:rPr>
                <w:sz w:val="22"/>
                <w:szCs w:val="22"/>
              </w:rPr>
            </w:pPr>
            <w:r w:rsidRPr="00B524A6">
              <w:rPr>
                <w:sz w:val="22"/>
                <w:szCs w:val="22"/>
              </w:rPr>
              <w:t xml:space="preserve"> %</w:t>
            </w:r>
          </w:p>
        </w:tc>
      </w:tr>
      <w:tr w:rsidR="004B094E" w:rsidRPr="00CA0FDA" w:rsidTr="00370B2D">
        <w:trPr>
          <w:jc w:val="center"/>
        </w:trPr>
        <w:tc>
          <w:tcPr>
            <w:tcW w:w="4166" w:type="dxa"/>
          </w:tcPr>
          <w:p w:rsidR="004B094E" w:rsidRPr="00C56C94" w:rsidRDefault="004B094E" w:rsidP="00370B2D">
            <w:pPr>
              <w:ind w:left="24"/>
              <w:jc w:val="both"/>
              <w:rPr>
                <w:sz w:val="22"/>
                <w:szCs w:val="22"/>
              </w:rPr>
            </w:pPr>
            <w:r w:rsidRPr="00C56C94">
              <w:rPr>
                <w:sz w:val="22"/>
                <w:szCs w:val="22"/>
              </w:rPr>
              <w:t>1.Численность работников здравоохранения  – всего, из них:</w:t>
            </w:r>
          </w:p>
        </w:tc>
        <w:tc>
          <w:tcPr>
            <w:tcW w:w="1134" w:type="dxa"/>
          </w:tcPr>
          <w:p w:rsidR="004B094E" w:rsidRPr="00C56C94" w:rsidRDefault="004B094E" w:rsidP="00370B2D">
            <w:pPr>
              <w:pStyle w:val="af2"/>
              <w:ind w:left="0"/>
              <w:jc w:val="center"/>
              <w:rPr>
                <w:sz w:val="22"/>
                <w:szCs w:val="22"/>
              </w:rPr>
            </w:pPr>
            <w:r w:rsidRPr="00C56C94">
              <w:rPr>
                <w:sz w:val="22"/>
                <w:szCs w:val="22"/>
              </w:rPr>
              <w:t>Человек</w:t>
            </w:r>
          </w:p>
        </w:tc>
        <w:tc>
          <w:tcPr>
            <w:tcW w:w="1329" w:type="dxa"/>
          </w:tcPr>
          <w:p w:rsidR="004B094E" w:rsidRPr="000B3B1D" w:rsidRDefault="004B094E" w:rsidP="00370B2D">
            <w:pPr>
              <w:pStyle w:val="af2"/>
              <w:ind w:left="0"/>
              <w:jc w:val="center"/>
              <w:rPr>
                <w:sz w:val="22"/>
                <w:szCs w:val="22"/>
              </w:rPr>
            </w:pPr>
            <w:r w:rsidRPr="000B3B1D">
              <w:rPr>
                <w:sz w:val="22"/>
                <w:szCs w:val="22"/>
              </w:rPr>
              <w:t>1309</w:t>
            </w:r>
          </w:p>
        </w:tc>
        <w:tc>
          <w:tcPr>
            <w:tcW w:w="1364" w:type="dxa"/>
          </w:tcPr>
          <w:p w:rsidR="004B094E" w:rsidRPr="000B3B1D" w:rsidRDefault="004B094E" w:rsidP="00370B2D">
            <w:pPr>
              <w:pStyle w:val="af2"/>
              <w:ind w:left="0"/>
              <w:jc w:val="center"/>
              <w:rPr>
                <w:sz w:val="22"/>
                <w:szCs w:val="22"/>
              </w:rPr>
            </w:pPr>
            <w:r w:rsidRPr="000B3B1D">
              <w:rPr>
                <w:sz w:val="22"/>
                <w:szCs w:val="22"/>
              </w:rPr>
              <w:t>1320</w:t>
            </w:r>
          </w:p>
        </w:tc>
        <w:tc>
          <w:tcPr>
            <w:tcW w:w="1701" w:type="dxa"/>
          </w:tcPr>
          <w:p w:rsidR="004B094E" w:rsidRPr="00CA0FDA" w:rsidRDefault="004B094E" w:rsidP="00370B2D">
            <w:pPr>
              <w:pStyle w:val="af2"/>
              <w:ind w:left="0"/>
              <w:jc w:val="center"/>
              <w:rPr>
                <w:sz w:val="22"/>
                <w:szCs w:val="22"/>
                <w:highlight w:val="yellow"/>
              </w:rPr>
            </w:pPr>
            <w:r w:rsidRPr="000B3B1D">
              <w:rPr>
                <w:sz w:val="22"/>
                <w:szCs w:val="22"/>
              </w:rPr>
              <w:t>1</w:t>
            </w:r>
            <w:r>
              <w:rPr>
                <w:sz w:val="22"/>
                <w:szCs w:val="22"/>
              </w:rPr>
              <w:t>00,</w:t>
            </w:r>
            <w:r w:rsidRPr="000B3B1D">
              <w:rPr>
                <w:sz w:val="22"/>
                <w:szCs w:val="22"/>
              </w:rPr>
              <w:t>8</w:t>
            </w:r>
          </w:p>
        </w:tc>
      </w:tr>
      <w:tr w:rsidR="004B094E" w:rsidRPr="00CA0FDA" w:rsidTr="00370B2D">
        <w:trPr>
          <w:jc w:val="center"/>
        </w:trPr>
        <w:tc>
          <w:tcPr>
            <w:tcW w:w="4166" w:type="dxa"/>
          </w:tcPr>
          <w:p w:rsidR="004B094E" w:rsidRPr="00C56C94" w:rsidRDefault="004B094E" w:rsidP="00370B2D">
            <w:pPr>
              <w:ind w:left="24"/>
              <w:rPr>
                <w:sz w:val="22"/>
                <w:szCs w:val="22"/>
              </w:rPr>
            </w:pPr>
            <w:r w:rsidRPr="00C56C94">
              <w:rPr>
                <w:sz w:val="22"/>
                <w:szCs w:val="22"/>
              </w:rPr>
              <w:t>- врачей</w:t>
            </w:r>
          </w:p>
        </w:tc>
        <w:tc>
          <w:tcPr>
            <w:tcW w:w="1134" w:type="dxa"/>
          </w:tcPr>
          <w:p w:rsidR="004B094E" w:rsidRPr="00C56C94" w:rsidRDefault="004B094E" w:rsidP="00370B2D">
            <w:pPr>
              <w:pStyle w:val="af2"/>
              <w:ind w:left="0"/>
              <w:jc w:val="center"/>
              <w:rPr>
                <w:sz w:val="22"/>
                <w:szCs w:val="22"/>
              </w:rPr>
            </w:pPr>
            <w:r w:rsidRPr="00C56C94">
              <w:rPr>
                <w:sz w:val="22"/>
                <w:szCs w:val="22"/>
              </w:rPr>
              <w:t>Человек</w:t>
            </w:r>
          </w:p>
        </w:tc>
        <w:tc>
          <w:tcPr>
            <w:tcW w:w="1329" w:type="dxa"/>
          </w:tcPr>
          <w:p w:rsidR="004B094E" w:rsidRPr="00054AE2" w:rsidRDefault="004B094E" w:rsidP="00370B2D">
            <w:pPr>
              <w:pStyle w:val="af2"/>
              <w:ind w:left="0"/>
              <w:jc w:val="center"/>
              <w:rPr>
                <w:sz w:val="22"/>
                <w:szCs w:val="22"/>
              </w:rPr>
            </w:pPr>
            <w:r w:rsidRPr="00054AE2">
              <w:rPr>
                <w:sz w:val="22"/>
                <w:szCs w:val="22"/>
              </w:rPr>
              <w:t>187</w:t>
            </w:r>
          </w:p>
        </w:tc>
        <w:tc>
          <w:tcPr>
            <w:tcW w:w="1364" w:type="dxa"/>
          </w:tcPr>
          <w:p w:rsidR="004B094E" w:rsidRPr="00054AE2" w:rsidRDefault="004B094E" w:rsidP="00370B2D">
            <w:pPr>
              <w:pStyle w:val="af2"/>
              <w:ind w:left="0"/>
              <w:jc w:val="center"/>
              <w:rPr>
                <w:sz w:val="22"/>
                <w:szCs w:val="22"/>
              </w:rPr>
            </w:pPr>
            <w:r w:rsidRPr="00054AE2">
              <w:rPr>
                <w:sz w:val="22"/>
                <w:szCs w:val="22"/>
              </w:rPr>
              <w:t>181</w:t>
            </w:r>
          </w:p>
        </w:tc>
        <w:tc>
          <w:tcPr>
            <w:tcW w:w="1701" w:type="dxa"/>
          </w:tcPr>
          <w:p w:rsidR="004B094E" w:rsidRPr="00CA0FDA" w:rsidRDefault="004B094E" w:rsidP="00370B2D">
            <w:pPr>
              <w:pStyle w:val="af2"/>
              <w:ind w:left="0"/>
              <w:jc w:val="center"/>
              <w:rPr>
                <w:sz w:val="22"/>
                <w:szCs w:val="22"/>
                <w:highlight w:val="yellow"/>
              </w:rPr>
            </w:pPr>
            <w:r w:rsidRPr="00054AE2">
              <w:rPr>
                <w:sz w:val="22"/>
                <w:szCs w:val="22"/>
              </w:rPr>
              <w:t>96,8</w:t>
            </w:r>
          </w:p>
        </w:tc>
      </w:tr>
      <w:tr w:rsidR="004B094E" w:rsidRPr="00CA0FDA" w:rsidTr="00370B2D">
        <w:trPr>
          <w:jc w:val="center"/>
        </w:trPr>
        <w:tc>
          <w:tcPr>
            <w:tcW w:w="4166" w:type="dxa"/>
          </w:tcPr>
          <w:p w:rsidR="004B094E" w:rsidRPr="00C56C94" w:rsidRDefault="004B094E" w:rsidP="00370B2D">
            <w:pPr>
              <w:ind w:left="24"/>
              <w:jc w:val="both"/>
              <w:rPr>
                <w:sz w:val="22"/>
                <w:szCs w:val="22"/>
              </w:rPr>
            </w:pPr>
            <w:r w:rsidRPr="00C56C94">
              <w:rPr>
                <w:sz w:val="22"/>
                <w:szCs w:val="22"/>
              </w:rPr>
              <w:t>- из них: врачей общей практики  (семейной медицины)</w:t>
            </w:r>
          </w:p>
        </w:tc>
        <w:tc>
          <w:tcPr>
            <w:tcW w:w="1134" w:type="dxa"/>
          </w:tcPr>
          <w:p w:rsidR="004B094E" w:rsidRPr="00C56C94" w:rsidRDefault="004B094E" w:rsidP="00370B2D">
            <w:pPr>
              <w:pStyle w:val="af2"/>
              <w:ind w:left="0"/>
              <w:jc w:val="center"/>
              <w:rPr>
                <w:sz w:val="22"/>
                <w:szCs w:val="22"/>
              </w:rPr>
            </w:pPr>
            <w:r w:rsidRPr="00C56C94">
              <w:rPr>
                <w:sz w:val="22"/>
                <w:szCs w:val="22"/>
              </w:rPr>
              <w:t>Человек</w:t>
            </w:r>
          </w:p>
        </w:tc>
        <w:tc>
          <w:tcPr>
            <w:tcW w:w="1329" w:type="dxa"/>
          </w:tcPr>
          <w:p w:rsidR="004B094E" w:rsidRPr="00054AE2" w:rsidRDefault="004B094E" w:rsidP="00370B2D">
            <w:pPr>
              <w:pStyle w:val="af2"/>
              <w:ind w:left="0"/>
              <w:jc w:val="center"/>
              <w:rPr>
                <w:sz w:val="22"/>
                <w:szCs w:val="22"/>
              </w:rPr>
            </w:pPr>
            <w:r w:rsidRPr="00054AE2">
              <w:rPr>
                <w:sz w:val="22"/>
                <w:szCs w:val="22"/>
              </w:rPr>
              <w:t>2</w:t>
            </w:r>
          </w:p>
        </w:tc>
        <w:tc>
          <w:tcPr>
            <w:tcW w:w="1364" w:type="dxa"/>
          </w:tcPr>
          <w:p w:rsidR="004B094E" w:rsidRPr="00054AE2" w:rsidRDefault="004B094E" w:rsidP="00370B2D">
            <w:pPr>
              <w:pStyle w:val="af2"/>
              <w:ind w:left="0"/>
              <w:jc w:val="center"/>
              <w:rPr>
                <w:sz w:val="22"/>
                <w:szCs w:val="22"/>
              </w:rPr>
            </w:pPr>
            <w:r w:rsidRPr="00054AE2">
              <w:rPr>
                <w:sz w:val="22"/>
                <w:szCs w:val="22"/>
              </w:rPr>
              <w:t>1</w:t>
            </w:r>
          </w:p>
        </w:tc>
        <w:tc>
          <w:tcPr>
            <w:tcW w:w="1701" w:type="dxa"/>
          </w:tcPr>
          <w:p w:rsidR="004B094E" w:rsidRPr="00054AE2" w:rsidRDefault="004B094E" w:rsidP="00370B2D">
            <w:pPr>
              <w:pStyle w:val="af2"/>
              <w:ind w:left="0"/>
              <w:jc w:val="center"/>
              <w:rPr>
                <w:sz w:val="22"/>
                <w:szCs w:val="22"/>
              </w:rPr>
            </w:pPr>
            <w:r w:rsidRPr="00054AE2">
              <w:rPr>
                <w:sz w:val="22"/>
                <w:szCs w:val="22"/>
              </w:rPr>
              <w:t>50,0</w:t>
            </w:r>
          </w:p>
        </w:tc>
      </w:tr>
      <w:tr w:rsidR="004B094E" w:rsidRPr="00CA0FDA" w:rsidTr="00370B2D">
        <w:trPr>
          <w:jc w:val="center"/>
        </w:trPr>
        <w:tc>
          <w:tcPr>
            <w:tcW w:w="4166" w:type="dxa"/>
          </w:tcPr>
          <w:p w:rsidR="004B094E" w:rsidRPr="00C56C94" w:rsidRDefault="004B094E" w:rsidP="00370B2D">
            <w:pPr>
              <w:ind w:left="24"/>
              <w:rPr>
                <w:sz w:val="22"/>
                <w:szCs w:val="22"/>
              </w:rPr>
            </w:pPr>
            <w:r w:rsidRPr="00C56C94">
              <w:rPr>
                <w:sz w:val="22"/>
                <w:szCs w:val="22"/>
              </w:rPr>
              <w:t>- среднего медицинского персонала</w:t>
            </w:r>
          </w:p>
        </w:tc>
        <w:tc>
          <w:tcPr>
            <w:tcW w:w="1134" w:type="dxa"/>
          </w:tcPr>
          <w:p w:rsidR="004B094E" w:rsidRPr="00C56C94" w:rsidRDefault="004B094E" w:rsidP="00370B2D">
            <w:pPr>
              <w:pStyle w:val="af2"/>
              <w:ind w:left="0"/>
              <w:jc w:val="center"/>
              <w:rPr>
                <w:sz w:val="22"/>
                <w:szCs w:val="22"/>
              </w:rPr>
            </w:pPr>
            <w:r w:rsidRPr="00C56C94">
              <w:rPr>
                <w:sz w:val="22"/>
                <w:szCs w:val="22"/>
              </w:rPr>
              <w:t>Человек</w:t>
            </w:r>
          </w:p>
        </w:tc>
        <w:tc>
          <w:tcPr>
            <w:tcW w:w="1329" w:type="dxa"/>
          </w:tcPr>
          <w:p w:rsidR="004B094E" w:rsidRPr="00054AE2" w:rsidRDefault="004B094E" w:rsidP="00370B2D">
            <w:pPr>
              <w:pStyle w:val="af2"/>
              <w:ind w:left="0"/>
              <w:jc w:val="center"/>
              <w:rPr>
                <w:sz w:val="22"/>
                <w:szCs w:val="22"/>
              </w:rPr>
            </w:pPr>
            <w:r w:rsidRPr="00054AE2">
              <w:rPr>
                <w:sz w:val="22"/>
                <w:szCs w:val="22"/>
              </w:rPr>
              <w:t>565</w:t>
            </w:r>
          </w:p>
        </w:tc>
        <w:tc>
          <w:tcPr>
            <w:tcW w:w="1364" w:type="dxa"/>
          </w:tcPr>
          <w:p w:rsidR="004B094E" w:rsidRPr="00054AE2" w:rsidRDefault="004B094E" w:rsidP="00370B2D">
            <w:pPr>
              <w:pStyle w:val="af2"/>
              <w:ind w:left="0"/>
              <w:jc w:val="center"/>
              <w:rPr>
                <w:sz w:val="22"/>
                <w:szCs w:val="22"/>
              </w:rPr>
            </w:pPr>
            <w:r w:rsidRPr="00054AE2">
              <w:rPr>
                <w:sz w:val="22"/>
                <w:szCs w:val="22"/>
              </w:rPr>
              <w:t>565</w:t>
            </w:r>
          </w:p>
        </w:tc>
        <w:tc>
          <w:tcPr>
            <w:tcW w:w="1701" w:type="dxa"/>
          </w:tcPr>
          <w:p w:rsidR="004B094E" w:rsidRPr="00054AE2" w:rsidRDefault="004B094E" w:rsidP="00370B2D">
            <w:pPr>
              <w:pStyle w:val="af2"/>
              <w:ind w:left="0"/>
              <w:jc w:val="center"/>
              <w:rPr>
                <w:sz w:val="22"/>
                <w:szCs w:val="22"/>
              </w:rPr>
            </w:pPr>
            <w:r w:rsidRPr="00054AE2">
              <w:rPr>
                <w:sz w:val="22"/>
                <w:szCs w:val="22"/>
              </w:rPr>
              <w:t>100</w:t>
            </w:r>
          </w:p>
        </w:tc>
      </w:tr>
      <w:tr w:rsidR="004B094E" w:rsidRPr="00CA0FDA" w:rsidTr="00370B2D">
        <w:trPr>
          <w:jc w:val="center"/>
        </w:trPr>
        <w:tc>
          <w:tcPr>
            <w:tcW w:w="4166" w:type="dxa"/>
          </w:tcPr>
          <w:p w:rsidR="004B094E" w:rsidRPr="00C56C94" w:rsidRDefault="004B094E" w:rsidP="00370B2D">
            <w:pPr>
              <w:ind w:left="24"/>
              <w:jc w:val="both"/>
              <w:rPr>
                <w:sz w:val="22"/>
                <w:szCs w:val="22"/>
              </w:rPr>
            </w:pPr>
            <w:r w:rsidRPr="00C56C94">
              <w:rPr>
                <w:sz w:val="22"/>
                <w:szCs w:val="22"/>
              </w:rPr>
              <w:t>2.Объем  медицинской помощи, предоставляемой муниципальными учреждениями здравоохранения:</w:t>
            </w:r>
          </w:p>
        </w:tc>
        <w:tc>
          <w:tcPr>
            <w:tcW w:w="1134" w:type="dxa"/>
          </w:tcPr>
          <w:p w:rsidR="004B094E" w:rsidRPr="00C56C94" w:rsidRDefault="004B094E" w:rsidP="00370B2D">
            <w:pPr>
              <w:jc w:val="center"/>
              <w:rPr>
                <w:sz w:val="22"/>
                <w:szCs w:val="22"/>
              </w:rPr>
            </w:pPr>
          </w:p>
        </w:tc>
        <w:tc>
          <w:tcPr>
            <w:tcW w:w="1329" w:type="dxa"/>
          </w:tcPr>
          <w:p w:rsidR="004B094E" w:rsidRPr="00CA0FDA" w:rsidRDefault="004B094E" w:rsidP="00370B2D">
            <w:pPr>
              <w:pStyle w:val="af2"/>
              <w:ind w:left="0"/>
              <w:jc w:val="center"/>
              <w:rPr>
                <w:sz w:val="22"/>
                <w:szCs w:val="22"/>
                <w:highlight w:val="yellow"/>
              </w:rPr>
            </w:pPr>
          </w:p>
        </w:tc>
        <w:tc>
          <w:tcPr>
            <w:tcW w:w="1364" w:type="dxa"/>
          </w:tcPr>
          <w:p w:rsidR="004B094E" w:rsidRPr="00CA0FDA" w:rsidRDefault="004B094E" w:rsidP="00370B2D">
            <w:pPr>
              <w:pStyle w:val="af2"/>
              <w:ind w:left="0"/>
              <w:jc w:val="center"/>
              <w:rPr>
                <w:sz w:val="22"/>
                <w:szCs w:val="22"/>
                <w:highlight w:val="yellow"/>
              </w:rPr>
            </w:pPr>
          </w:p>
        </w:tc>
        <w:tc>
          <w:tcPr>
            <w:tcW w:w="1701" w:type="dxa"/>
          </w:tcPr>
          <w:p w:rsidR="004B094E" w:rsidRPr="00CA0FDA" w:rsidRDefault="004B094E" w:rsidP="00370B2D">
            <w:pPr>
              <w:pStyle w:val="af2"/>
              <w:ind w:left="0"/>
              <w:jc w:val="center"/>
              <w:rPr>
                <w:sz w:val="22"/>
                <w:szCs w:val="22"/>
                <w:highlight w:val="yellow"/>
              </w:rPr>
            </w:pPr>
          </w:p>
        </w:tc>
      </w:tr>
      <w:tr w:rsidR="004B094E" w:rsidRPr="00CA0FDA" w:rsidTr="00370B2D">
        <w:trPr>
          <w:jc w:val="center"/>
        </w:trPr>
        <w:tc>
          <w:tcPr>
            <w:tcW w:w="4166" w:type="dxa"/>
          </w:tcPr>
          <w:p w:rsidR="004B094E" w:rsidRPr="00C56C94" w:rsidRDefault="004B094E" w:rsidP="00370B2D">
            <w:pPr>
              <w:ind w:left="24"/>
              <w:rPr>
                <w:sz w:val="22"/>
                <w:szCs w:val="22"/>
              </w:rPr>
            </w:pPr>
            <w:r w:rsidRPr="00C56C94">
              <w:rPr>
                <w:sz w:val="22"/>
                <w:szCs w:val="22"/>
              </w:rPr>
              <w:t>- стационарная медицинская помощь</w:t>
            </w:r>
          </w:p>
        </w:tc>
        <w:tc>
          <w:tcPr>
            <w:tcW w:w="1134" w:type="dxa"/>
          </w:tcPr>
          <w:p w:rsidR="004B094E" w:rsidRPr="00C56C94" w:rsidRDefault="004B094E" w:rsidP="00370B2D">
            <w:pPr>
              <w:jc w:val="center"/>
              <w:rPr>
                <w:sz w:val="22"/>
                <w:szCs w:val="22"/>
              </w:rPr>
            </w:pPr>
            <w:r w:rsidRPr="00C56C94">
              <w:rPr>
                <w:sz w:val="22"/>
                <w:szCs w:val="22"/>
              </w:rPr>
              <w:t>койко-день</w:t>
            </w:r>
          </w:p>
        </w:tc>
        <w:tc>
          <w:tcPr>
            <w:tcW w:w="1329" w:type="dxa"/>
          </w:tcPr>
          <w:p w:rsidR="004B094E" w:rsidRPr="00E2498B" w:rsidRDefault="004B094E" w:rsidP="00370B2D">
            <w:pPr>
              <w:pStyle w:val="af2"/>
              <w:ind w:left="0"/>
              <w:jc w:val="center"/>
              <w:rPr>
                <w:sz w:val="22"/>
                <w:szCs w:val="22"/>
              </w:rPr>
            </w:pPr>
            <w:r w:rsidRPr="00E2498B">
              <w:rPr>
                <w:sz w:val="22"/>
                <w:szCs w:val="22"/>
              </w:rPr>
              <w:t>73694</w:t>
            </w:r>
          </w:p>
        </w:tc>
        <w:tc>
          <w:tcPr>
            <w:tcW w:w="1364" w:type="dxa"/>
          </w:tcPr>
          <w:p w:rsidR="004B094E" w:rsidRPr="00E2498B" w:rsidRDefault="004B094E" w:rsidP="00370B2D">
            <w:pPr>
              <w:pStyle w:val="af2"/>
              <w:ind w:left="0"/>
              <w:jc w:val="center"/>
              <w:rPr>
                <w:sz w:val="22"/>
                <w:szCs w:val="22"/>
              </w:rPr>
            </w:pPr>
            <w:r w:rsidRPr="00E2498B">
              <w:rPr>
                <w:sz w:val="22"/>
                <w:szCs w:val="22"/>
              </w:rPr>
              <w:t>72311</w:t>
            </w:r>
          </w:p>
        </w:tc>
        <w:tc>
          <w:tcPr>
            <w:tcW w:w="1701" w:type="dxa"/>
          </w:tcPr>
          <w:p w:rsidR="004B094E" w:rsidRPr="00CA0FDA" w:rsidRDefault="004B094E" w:rsidP="00370B2D">
            <w:pPr>
              <w:pStyle w:val="af2"/>
              <w:ind w:left="0"/>
              <w:jc w:val="center"/>
              <w:rPr>
                <w:sz w:val="22"/>
                <w:szCs w:val="22"/>
                <w:highlight w:val="yellow"/>
              </w:rPr>
            </w:pPr>
            <w:r w:rsidRPr="00E2498B">
              <w:rPr>
                <w:sz w:val="22"/>
                <w:szCs w:val="22"/>
              </w:rPr>
              <w:t>98,1</w:t>
            </w:r>
          </w:p>
        </w:tc>
      </w:tr>
      <w:tr w:rsidR="004B094E" w:rsidRPr="00CA0FDA" w:rsidTr="00370B2D">
        <w:trPr>
          <w:jc w:val="center"/>
        </w:trPr>
        <w:tc>
          <w:tcPr>
            <w:tcW w:w="4166" w:type="dxa"/>
          </w:tcPr>
          <w:p w:rsidR="004B094E" w:rsidRPr="00C56C94" w:rsidRDefault="004B094E" w:rsidP="00370B2D">
            <w:pPr>
              <w:ind w:left="24"/>
              <w:rPr>
                <w:sz w:val="22"/>
                <w:szCs w:val="22"/>
              </w:rPr>
            </w:pPr>
            <w:r w:rsidRPr="00C56C94">
              <w:rPr>
                <w:sz w:val="22"/>
                <w:szCs w:val="22"/>
              </w:rPr>
              <w:t>- амбулаторная помощь</w:t>
            </w:r>
          </w:p>
        </w:tc>
        <w:tc>
          <w:tcPr>
            <w:tcW w:w="1134" w:type="dxa"/>
          </w:tcPr>
          <w:p w:rsidR="004B094E" w:rsidRPr="00C56C94" w:rsidRDefault="004B094E" w:rsidP="00370B2D">
            <w:pPr>
              <w:jc w:val="center"/>
              <w:rPr>
                <w:sz w:val="22"/>
                <w:szCs w:val="22"/>
              </w:rPr>
            </w:pPr>
            <w:r w:rsidRPr="00C56C94">
              <w:rPr>
                <w:sz w:val="22"/>
                <w:szCs w:val="22"/>
              </w:rPr>
              <w:t>посещений</w:t>
            </w:r>
          </w:p>
        </w:tc>
        <w:tc>
          <w:tcPr>
            <w:tcW w:w="1329" w:type="dxa"/>
          </w:tcPr>
          <w:p w:rsidR="004B094E" w:rsidRPr="00E2498B" w:rsidRDefault="004B094E" w:rsidP="00370B2D">
            <w:pPr>
              <w:pStyle w:val="af2"/>
              <w:ind w:left="0"/>
              <w:jc w:val="center"/>
              <w:rPr>
                <w:sz w:val="22"/>
                <w:szCs w:val="22"/>
              </w:rPr>
            </w:pPr>
            <w:r w:rsidRPr="00E2498B">
              <w:rPr>
                <w:sz w:val="22"/>
                <w:szCs w:val="22"/>
              </w:rPr>
              <w:t>428175</w:t>
            </w:r>
          </w:p>
        </w:tc>
        <w:tc>
          <w:tcPr>
            <w:tcW w:w="1364" w:type="dxa"/>
          </w:tcPr>
          <w:p w:rsidR="004B094E" w:rsidRPr="00E2498B" w:rsidRDefault="004B094E" w:rsidP="00370B2D">
            <w:pPr>
              <w:pStyle w:val="af2"/>
              <w:ind w:left="0"/>
              <w:jc w:val="center"/>
              <w:rPr>
                <w:sz w:val="22"/>
                <w:szCs w:val="22"/>
              </w:rPr>
            </w:pPr>
            <w:r w:rsidRPr="00E2498B">
              <w:rPr>
                <w:sz w:val="22"/>
                <w:szCs w:val="22"/>
              </w:rPr>
              <w:t>36</w:t>
            </w:r>
            <w:r>
              <w:rPr>
                <w:sz w:val="22"/>
                <w:szCs w:val="22"/>
              </w:rPr>
              <w:t>3402</w:t>
            </w:r>
          </w:p>
        </w:tc>
        <w:tc>
          <w:tcPr>
            <w:tcW w:w="1701" w:type="dxa"/>
          </w:tcPr>
          <w:p w:rsidR="004B094E" w:rsidRPr="00E2498B" w:rsidRDefault="004B094E" w:rsidP="00370B2D">
            <w:pPr>
              <w:pStyle w:val="af2"/>
              <w:ind w:left="0"/>
              <w:jc w:val="center"/>
              <w:rPr>
                <w:sz w:val="22"/>
                <w:szCs w:val="22"/>
              </w:rPr>
            </w:pPr>
            <w:r w:rsidRPr="00E2498B">
              <w:rPr>
                <w:sz w:val="22"/>
                <w:szCs w:val="22"/>
              </w:rPr>
              <w:t>84,</w:t>
            </w:r>
            <w:r>
              <w:rPr>
                <w:sz w:val="22"/>
                <w:szCs w:val="22"/>
              </w:rPr>
              <w:t>9</w:t>
            </w:r>
          </w:p>
        </w:tc>
      </w:tr>
      <w:tr w:rsidR="004B094E" w:rsidRPr="00CA0FDA" w:rsidTr="00370B2D">
        <w:trPr>
          <w:jc w:val="center"/>
        </w:trPr>
        <w:tc>
          <w:tcPr>
            <w:tcW w:w="4166" w:type="dxa"/>
          </w:tcPr>
          <w:p w:rsidR="004B094E" w:rsidRPr="00C56C94" w:rsidRDefault="004B094E" w:rsidP="00370B2D">
            <w:pPr>
              <w:ind w:left="24"/>
              <w:rPr>
                <w:sz w:val="22"/>
                <w:szCs w:val="22"/>
              </w:rPr>
            </w:pPr>
            <w:r w:rsidRPr="00C56C94">
              <w:rPr>
                <w:sz w:val="22"/>
                <w:szCs w:val="22"/>
              </w:rPr>
              <w:t>- дневные стационары всех видов</w:t>
            </w:r>
          </w:p>
        </w:tc>
        <w:tc>
          <w:tcPr>
            <w:tcW w:w="1134" w:type="dxa"/>
          </w:tcPr>
          <w:p w:rsidR="004B094E" w:rsidRPr="00C56C94" w:rsidRDefault="004B094E" w:rsidP="00370B2D">
            <w:pPr>
              <w:jc w:val="center"/>
              <w:rPr>
                <w:sz w:val="22"/>
                <w:szCs w:val="22"/>
              </w:rPr>
            </w:pPr>
            <w:proofErr w:type="spellStart"/>
            <w:r w:rsidRPr="00C56C94">
              <w:rPr>
                <w:sz w:val="22"/>
                <w:szCs w:val="22"/>
              </w:rPr>
              <w:t>пациенто-день</w:t>
            </w:r>
            <w:proofErr w:type="spellEnd"/>
          </w:p>
        </w:tc>
        <w:tc>
          <w:tcPr>
            <w:tcW w:w="1329" w:type="dxa"/>
          </w:tcPr>
          <w:p w:rsidR="004B094E" w:rsidRPr="00E2498B" w:rsidRDefault="004B094E" w:rsidP="00370B2D">
            <w:pPr>
              <w:pStyle w:val="af2"/>
              <w:ind w:left="0"/>
              <w:jc w:val="center"/>
              <w:rPr>
                <w:sz w:val="22"/>
                <w:szCs w:val="22"/>
              </w:rPr>
            </w:pPr>
            <w:r w:rsidRPr="00E2498B">
              <w:rPr>
                <w:sz w:val="22"/>
                <w:szCs w:val="22"/>
              </w:rPr>
              <w:t>28932</w:t>
            </w:r>
          </w:p>
        </w:tc>
        <w:tc>
          <w:tcPr>
            <w:tcW w:w="1364" w:type="dxa"/>
          </w:tcPr>
          <w:p w:rsidR="004B094E" w:rsidRPr="00E2498B" w:rsidRDefault="004B094E" w:rsidP="00370B2D">
            <w:pPr>
              <w:pStyle w:val="af2"/>
              <w:ind w:left="0"/>
              <w:jc w:val="center"/>
              <w:rPr>
                <w:sz w:val="22"/>
                <w:szCs w:val="22"/>
              </w:rPr>
            </w:pPr>
            <w:r w:rsidRPr="00E2498B">
              <w:rPr>
                <w:sz w:val="22"/>
                <w:szCs w:val="22"/>
              </w:rPr>
              <w:t>28337</w:t>
            </w:r>
          </w:p>
        </w:tc>
        <w:tc>
          <w:tcPr>
            <w:tcW w:w="1701" w:type="dxa"/>
          </w:tcPr>
          <w:p w:rsidR="004B094E" w:rsidRPr="00CA0FDA" w:rsidRDefault="004B094E" w:rsidP="00370B2D">
            <w:pPr>
              <w:pStyle w:val="af2"/>
              <w:ind w:left="0"/>
              <w:jc w:val="center"/>
              <w:rPr>
                <w:sz w:val="22"/>
                <w:szCs w:val="22"/>
                <w:highlight w:val="yellow"/>
              </w:rPr>
            </w:pPr>
            <w:r w:rsidRPr="00E2498B">
              <w:rPr>
                <w:sz w:val="22"/>
                <w:szCs w:val="22"/>
              </w:rPr>
              <w:t>97,9</w:t>
            </w:r>
          </w:p>
        </w:tc>
      </w:tr>
      <w:tr w:rsidR="004B094E" w:rsidRPr="00CA0FDA" w:rsidTr="00370B2D">
        <w:trPr>
          <w:jc w:val="center"/>
        </w:trPr>
        <w:tc>
          <w:tcPr>
            <w:tcW w:w="4166" w:type="dxa"/>
          </w:tcPr>
          <w:p w:rsidR="004B094E" w:rsidRPr="00C56C94" w:rsidRDefault="004B094E" w:rsidP="00370B2D">
            <w:pPr>
              <w:ind w:left="24"/>
              <w:rPr>
                <w:sz w:val="22"/>
                <w:szCs w:val="22"/>
              </w:rPr>
            </w:pPr>
            <w:r w:rsidRPr="00C56C94">
              <w:rPr>
                <w:sz w:val="22"/>
                <w:szCs w:val="22"/>
              </w:rPr>
              <w:t>- скорая медицинская помощь</w:t>
            </w:r>
          </w:p>
        </w:tc>
        <w:tc>
          <w:tcPr>
            <w:tcW w:w="1134" w:type="dxa"/>
          </w:tcPr>
          <w:p w:rsidR="004B094E" w:rsidRPr="00C56C94" w:rsidRDefault="004B094E" w:rsidP="00370B2D">
            <w:pPr>
              <w:jc w:val="center"/>
              <w:rPr>
                <w:sz w:val="22"/>
                <w:szCs w:val="22"/>
              </w:rPr>
            </w:pPr>
            <w:r w:rsidRPr="00C56C94">
              <w:rPr>
                <w:sz w:val="22"/>
                <w:szCs w:val="22"/>
              </w:rPr>
              <w:t>вызов</w:t>
            </w:r>
          </w:p>
        </w:tc>
        <w:tc>
          <w:tcPr>
            <w:tcW w:w="1329" w:type="dxa"/>
          </w:tcPr>
          <w:p w:rsidR="004B094E" w:rsidRPr="004C57A9" w:rsidRDefault="004B094E" w:rsidP="00370B2D">
            <w:pPr>
              <w:pStyle w:val="af2"/>
              <w:ind w:left="0"/>
              <w:jc w:val="center"/>
              <w:rPr>
                <w:sz w:val="22"/>
                <w:szCs w:val="22"/>
              </w:rPr>
            </w:pPr>
            <w:r w:rsidRPr="004C57A9">
              <w:rPr>
                <w:sz w:val="22"/>
                <w:szCs w:val="22"/>
              </w:rPr>
              <w:t>10141</w:t>
            </w:r>
          </w:p>
        </w:tc>
        <w:tc>
          <w:tcPr>
            <w:tcW w:w="1364" w:type="dxa"/>
          </w:tcPr>
          <w:p w:rsidR="004B094E" w:rsidRPr="004C57A9" w:rsidRDefault="004B094E" w:rsidP="00370B2D">
            <w:pPr>
              <w:pStyle w:val="af2"/>
              <w:ind w:left="0"/>
              <w:jc w:val="center"/>
              <w:rPr>
                <w:sz w:val="22"/>
                <w:szCs w:val="22"/>
              </w:rPr>
            </w:pPr>
            <w:r w:rsidRPr="004C57A9">
              <w:rPr>
                <w:sz w:val="22"/>
                <w:szCs w:val="22"/>
              </w:rPr>
              <w:t>11090</w:t>
            </w:r>
          </w:p>
        </w:tc>
        <w:tc>
          <w:tcPr>
            <w:tcW w:w="1701" w:type="dxa"/>
          </w:tcPr>
          <w:p w:rsidR="004B094E" w:rsidRPr="004C57A9" w:rsidRDefault="004B094E" w:rsidP="00370B2D">
            <w:pPr>
              <w:pStyle w:val="af2"/>
              <w:ind w:left="0"/>
              <w:jc w:val="center"/>
              <w:rPr>
                <w:sz w:val="22"/>
                <w:szCs w:val="22"/>
              </w:rPr>
            </w:pPr>
            <w:r w:rsidRPr="004C57A9">
              <w:rPr>
                <w:sz w:val="22"/>
                <w:szCs w:val="22"/>
              </w:rPr>
              <w:t>109,4</w:t>
            </w:r>
          </w:p>
        </w:tc>
      </w:tr>
      <w:tr w:rsidR="004B094E" w:rsidRPr="00CA0FDA" w:rsidTr="00370B2D">
        <w:trPr>
          <w:jc w:val="center"/>
        </w:trPr>
        <w:tc>
          <w:tcPr>
            <w:tcW w:w="4166" w:type="dxa"/>
          </w:tcPr>
          <w:p w:rsidR="004B094E" w:rsidRPr="00C56C94" w:rsidRDefault="004B094E" w:rsidP="00370B2D">
            <w:pPr>
              <w:ind w:left="24"/>
              <w:rPr>
                <w:sz w:val="22"/>
                <w:szCs w:val="22"/>
              </w:rPr>
            </w:pPr>
            <w:r w:rsidRPr="00C56C94">
              <w:rPr>
                <w:sz w:val="22"/>
                <w:szCs w:val="22"/>
              </w:rPr>
              <w:t>3.Коечный фонд всего:</w:t>
            </w:r>
          </w:p>
        </w:tc>
        <w:tc>
          <w:tcPr>
            <w:tcW w:w="1134" w:type="dxa"/>
          </w:tcPr>
          <w:p w:rsidR="004B094E" w:rsidRPr="00C56C94" w:rsidRDefault="004B094E" w:rsidP="00370B2D">
            <w:pPr>
              <w:jc w:val="center"/>
              <w:rPr>
                <w:sz w:val="22"/>
                <w:szCs w:val="22"/>
              </w:rPr>
            </w:pPr>
            <w:r w:rsidRPr="00C56C94">
              <w:rPr>
                <w:sz w:val="22"/>
                <w:szCs w:val="22"/>
              </w:rPr>
              <w:t>коек</w:t>
            </w:r>
          </w:p>
        </w:tc>
        <w:tc>
          <w:tcPr>
            <w:tcW w:w="1329" w:type="dxa"/>
          </w:tcPr>
          <w:p w:rsidR="004B094E" w:rsidRPr="0000257C" w:rsidRDefault="004B094E" w:rsidP="00370B2D">
            <w:pPr>
              <w:pStyle w:val="af2"/>
              <w:ind w:left="0"/>
              <w:jc w:val="center"/>
              <w:rPr>
                <w:sz w:val="22"/>
                <w:szCs w:val="22"/>
              </w:rPr>
            </w:pPr>
            <w:r w:rsidRPr="0000257C">
              <w:rPr>
                <w:sz w:val="22"/>
                <w:szCs w:val="22"/>
              </w:rPr>
              <w:t>411</w:t>
            </w:r>
          </w:p>
        </w:tc>
        <w:tc>
          <w:tcPr>
            <w:tcW w:w="1364" w:type="dxa"/>
          </w:tcPr>
          <w:p w:rsidR="004B094E" w:rsidRPr="0000257C" w:rsidRDefault="004B094E" w:rsidP="00E33FF3">
            <w:pPr>
              <w:pStyle w:val="af2"/>
              <w:ind w:left="0"/>
              <w:jc w:val="center"/>
              <w:rPr>
                <w:sz w:val="22"/>
                <w:szCs w:val="22"/>
              </w:rPr>
            </w:pPr>
            <w:r w:rsidRPr="0000257C">
              <w:rPr>
                <w:sz w:val="22"/>
                <w:szCs w:val="22"/>
              </w:rPr>
              <w:t>4</w:t>
            </w:r>
            <w:r w:rsidR="00E33FF3">
              <w:rPr>
                <w:sz w:val="22"/>
                <w:szCs w:val="22"/>
              </w:rPr>
              <w:t>2</w:t>
            </w:r>
            <w:r w:rsidRPr="0000257C">
              <w:rPr>
                <w:sz w:val="22"/>
                <w:szCs w:val="22"/>
              </w:rPr>
              <w:t>7</w:t>
            </w:r>
          </w:p>
        </w:tc>
        <w:tc>
          <w:tcPr>
            <w:tcW w:w="1701" w:type="dxa"/>
          </w:tcPr>
          <w:p w:rsidR="004B094E" w:rsidRPr="0000257C" w:rsidRDefault="004B094E" w:rsidP="00E33FF3">
            <w:pPr>
              <w:pStyle w:val="af2"/>
              <w:ind w:left="0"/>
              <w:jc w:val="center"/>
              <w:rPr>
                <w:sz w:val="22"/>
                <w:szCs w:val="22"/>
              </w:rPr>
            </w:pPr>
            <w:r w:rsidRPr="0000257C">
              <w:rPr>
                <w:sz w:val="22"/>
                <w:szCs w:val="22"/>
              </w:rPr>
              <w:t>10</w:t>
            </w:r>
            <w:r w:rsidR="00E33FF3">
              <w:rPr>
                <w:sz w:val="22"/>
                <w:szCs w:val="22"/>
              </w:rPr>
              <w:t>3,9</w:t>
            </w:r>
          </w:p>
        </w:tc>
      </w:tr>
      <w:tr w:rsidR="004B094E" w:rsidRPr="00CA0FDA" w:rsidTr="00370B2D">
        <w:trPr>
          <w:jc w:val="center"/>
        </w:trPr>
        <w:tc>
          <w:tcPr>
            <w:tcW w:w="4166" w:type="dxa"/>
          </w:tcPr>
          <w:p w:rsidR="004B094E" w:rsidRPr="00C56C94" w:rsidRDefault="004B094E" w:rsidP="00370B2D">
            <w:pPr>
              <w:ind w:left="24"/>
              <w:rPr>
                <w:sz w:val="22"/>
                <w:szCs w:val="22"/>
              </w:rPr>
            </w:pPr>
            <w:r w:rsidRPr="00C56C94">
              <w:rPr>
                <w:sz w:val="22"/>
                <w:szCs w:val="22"/>
              </w:rPr>
              <w:t>- койки круглосуточного пребывания</w:t>
            </w:r>
          </w:p>
        </w:tc>
        <w:tc>
          <w:tcPr>
            <w:tcW w:w="1134" w:type="dxa"/>
          </w:tcPr>
          <w:p w:rsidR="004B094E" w:rsidRPr="00C56C94" w:rsidRDefault="004B094E" w:rsidP="00370B2D">
            <w:pPr>
              <w:jc w:val="center"/>
              <w:rPr>
                <w:sz w:val="22"/>
                <w:szCs w:val="22"/>
              </w:rPr>
            </w:pPr>
            <w:r w:rsidRPr="00C56C94">
              <w:rPr>
                <w:sz w:val="22"/>
                <w:szCs w:val="22"/>
              </w:rPr>
              <w:t>ед.</w:t>
            </w:r>
          </w:p>
        </w:tc>
        <w:tc>
          <w:tcPr>
            <w:tcW w:w="1329" w:type="dxa"/>
          </w:tcPr>
          <w:p w:rsidR="004B094E" w:rsidRPr="0000257C" w:rsidRDefault="004B094E" w:rsidP="00370B2D">
            <w:pPr>
              <w:pStyle w:val="af2"/>
              <w:ind w:left="0"/>
              <w:jc w:val="center"/>
              <w:rPr>
                <w:sz w:val="22"/>
                <w:szCs w:val="22"/>
              </w:rPr>
            </w:pPr>
            <w:r w:rsidRPr="0000257C">
              <w:rPr>
                <w:sz w:val="22"/>
                <w:szCs w:val="22"/>
              </w:rPr>
              <w:t>281</w:t>
            </w:r>
          </w:p>
        </w:tc>
        <w:tc>
          <w:tcPr>
            <w:tcW w:w="1364" w:type="dxa"/>
          </w:tcPr>
          <w:p w:rsidR="004B094E" w:rsidRPr="0000257C" w:rsidRDefault="004B094E" w:rsidP="00E33FF3">
            <w:pPr>
              <w:pStyle w:val="af2"/>
              <w:ind w:left="0"/>
              <w:jc w:val="center"/>
              <w:rPr>
                <w:sz w:val="22"/>
                <w:szCs w:val="22"/>
              </w:rPr>
            </w:pPr>
            <w:r w:rsidRPr="0000257C">
              <w:rPr>
                <w:sz w:val="22"/>
                <w:szCs w:val="22"/>
              </w:rPr>
              <w:t>2</w:t>
            </w:r>
            <w:r w:rsidR="00E33FF3">
              <w:rPr>
                <w:sz w:val="22"/>
                <w:szCs w:val="22"/>
              </w:rPr>
              <w:t>9</w:t>
            </w:r>
            <w:r w:rsidRPr="0000257C">
              <w:rPr>
                <w:sz w:val="22"/>
                <w:szCs w:val="22"/>
              </w:rPr>
              <w:t>7</w:t>
            </w:r>
          </w:p>
        </w:tc>
        <w:tc>
          <w:tcPr>
            <w:tcW w:w="1701" w:type="dxa"/>
          </w:tcPr>
          <w:p w:rsidR="004B094E" w:rsidRPr="0000257C" w:rsidRDefault="004B094E" w:rsidP="00E33FF3">
            <w:pPr>
              <w:pStyle w:val="af2"/>
              <w:ind w:left="0"/>
              <w:jc w:val="center"/>
              <w:rPr>
                <w:sz w:val="22"/>
                <w:szCs w:val="22"/>
              </w:rPr>
            </w:pPr>
            <w:r w:rsidRPr="0000257C">
              <w:rPr>
                <w:sz w:val="22"/>
                <w:szCs w:val="22"/>
              </w:rPr>
              <w:t>10</w:t>
            </w:r>
            <w:r w:rsidR="00E33FF3">
              <w:rPr>
                <w:sz w:val="22"/>
                <w:szCs w:val="22"/>
              </w:rPr>
              <w:t>5,7</w:t>
            </w:r>
          </w:p>
        </w:tc>
      </w:tr>
      <w:tr w:rsidR="004B094E" w:rsidRPr="00CA0FDA" w:rsidTr="00370B2D">
        <w:trPr>
          <w:jc w:val="center"/>
        </w:trPr>
        <w:tc>
          <w:tcPr>
            <w:tcW w:w="4166" w:type="dxa"/>
          </w:tcPr>
          <w:p w:rsidR="004B094E" w:rsidRPr="00C56C94" w:rsidRDefault="004B094E" w:rsidP="00370B2D">
            <w:pPr>
              <w:ind w:left="24"/>
              <w:rPr>
                <w:sz w:val="22"/>
                <w:szCs w:val="22"/>
              </w:rPr>
            </w:pPr>
            <w:r w:rsidRPr="00C56C94">
              <w:rPr>
                <w:sz w:val="22"/>
                <w:szCs w:val="22"/>
              </w:rPr>
              <w:t>- койки дневного пребывания</w:t>
            </w:r>
          </w:p>
        </w:tc>
        <w:tc>
          <w:tcPr>
            <w:tcW w:w="1134" w:type="dxa"/>
          </w:tcPr>
          <w:p w:rsidR="004B094E" w:rsidRPr="00C56C94" w:rsidRDefault="004B094E" w:rsidP="00370B2D">
            <w:pPr>
              <w:jc w:val="center"/>
              <w:rPr>
                <w:sz w:val="22"/>
                <w:szCs w:val="22"/>
              </w:rPr>
            </w:pPr>
            <w:r w:rsidRPr="00C56C94">
              <w:rPr>
                <w:sz w:val="22"/>
                <w:szCs w:val="22"/>
              </w:rPr>
              <w:t>ед.</w:t>
            </w:r>
          </w:p>
        </w:tc>
        <w:tc>
          <w:tcPr>
            <w:tcW w:w="1329" w:type="dxa"/>
          </w:tcPr>
          <w:p w:rsidR="004B094E" w:rsidRPr="0000257C" w:rsidRDefault="004B094E" w:rsidP="00370B2D">
            <w:pPr>
              <w:pStyle w:val="af2"/>
              <w:ind w:left="0"/>
              <w:jc w:val="center"/>
              <w:rPr>
                <w:sz w:val="22"/>
                <w:szCs w:val="22"/>
              </w:rPr>
            </w:pPr>
            <w:r w:rsidRPr="0000257C">
              <w:rPr>
                <w:sz w:val="22"/>
                <w:szCs w:val="22"/>
              </w:rPr>
              <w:t>130</w:t>
            </w:r>
          </w:p>
        </w:tc>
        <w:tc>
          <w:tcPr>
            <w:tcW w:w="1364" w:type="dxa"/>
          </w:tcPr>
          <w:p w:rsidR="004B094E" w:rsidRPr="0000257C" w:rsidRDefault="004B094E" w:rsidP="00370B2D">
            <w:pPr>
              <w:pStyle w:val="af2"/>
              <w:ind w:left="0"/>
              <w:jc w:val="center"/>
              <w:rPr>
                <w:sz w:val="22"/>
                <w:szCs w:val="22"/>
              </w:rPr>
            </w:pPr>
            <w:r w:rsidRPr="0000257C">
              <w:rPr>
                <w:sz w:val="22"/>
                <w:szCs w:val="22"/>
              </w:rPr>
              <w:t>130</w:t>
            </w:r>
          </w:p>
        </w:tc>
        <w:tc>
          <w:tcPr>
            <w:tcW w:w="1701" w:type="dxa"/>
          </w:tcPr>
          <w:p w:rsidR="004B094E" w:rsidRPr="0000257C" w:rsidRDefault="004B094E" w:rsidP="00370B2D">
            <w:pPr>
              <w:pStyle w:val="af2"/>
              <w:ind w:left="0"/>
              <w:jc w:val="center"/>
              <w:rPr>
                <w:sz w:val="22"/>
                <w:szCs w:val="22"/>
              </w:rPr>
            </w:pPr>
            <w:r w:rsidRPr="0000257C">
              <w:rPr>
                <w:sz w:val="22"/>
                <w:szCs w:val="22"/>
              </w:rPr>
              <w:t>100,0</w:t>
            </w:r>
          </w:p>
        </w:tc>
      </w:tr>
      <w:tr w:rsidR="004B094E" w:rsidRPr="000D403B" w:rsidTr="00370B2D">
        <w:trPr>
          <w:jc w:val="center"/>
        </w:trPr>
        <w:tc>
          <w:tcPr>
            <w:tcW w:w="4166" w:type="dxa"/>
          </w:tcPr>
          <w:p w:rsidR="004B094E" w:rsidRPr="000D403B" w:rsidRDefault="004B094E" w:rsidP="00370B2D">
            <w:pPr>
              <w:jc w:val="both"/>
              <w:rPr>
                <w:sz w:val="22"/>
                <w:szCs w:val="22"/>
              </w:rPr>
            </w:pPr>
            <w:r w:rsidRPr="000D403B">
              <w:rPr>
                <w:sz w:val="22"/>
                <w:szCs w:val="22"/>
              </w:rPr>
              <w:t>4.Услуга Интернет - записи на прием к врачу,</w:t>
            </w:r>
          </w:p>
        </w:tc>
        <w:tc>
          <w:tcPr>
            <w:tcW w:w="1134" w:type="dxa"/>
          </w:tcPr>
          <w:p w:rsidR="004B094E" w:rsidRPr="000D403B" w:rsidRDefault="004B094E" w:rsidP="00370B2D">
            <w:pPr>
              <w:ind w:left="24"/>
              <w:jc w:val="center"/>
              <w:rPr>
                <w:sz w:val="22"/>
                <w:szCs w:val="22"/>
              </w:rPr>
            </w:pPr>
            <w:r w:rsidRPr="000D403B">
              <w:rPr>
                <w:sz w:val="22"/>
                <w:szCs w:val="22"/>
              </w:rPr>
              <w:t>Человек</w:t>
            </w:r>
          </w:p>
        </w:tc>
        <w:tc>
          <w:tcPr>
            <w:tcW w:w="1329" w:type="dxa"/>
          </w:tcPr>
          <w:p w:rsidR="004B094E" w:rsidRPr="000D403B" w:rsidRDefault="004B094E" w:rsidP="00370B2D">
            <w:pPr>
              <w:pStyle w:val="af2"/>
              <w:ind w:left="0"/>
              <w:jc w:val="center"/>
              <w:rPr>
                <w:sz w:val="22"/>
                <w:szCs w:val="22"/>
              </w:rPr>
            </w:pPr>
            <w:r>
              <w:rPr>
                <w:sz w:val="22"/>
                <w:szCs w:val="22"/>
              </w:rPr>
              <w:t>49788</w:t>
            </w:r>
          </w:p>
        </w:tc>
        <w:tc>
          <w:tcPr>
            <w:tcW w:w="1364" w:type="dxa"/>
          </w:tcPr>
          <w:p w:rsidR="004B094E" w:rsidRPr="000D403B" w:rsidRDefault="004B094E" w:rsidP="00370B2D">
            <w:pPr>
              <w:pStyle w:val="af2"/>
              <w:ind w:left="0"/>
              <w:jc w:val="center"/>
              <w:rPr>
                <w:sz w:val="22"/>
                <w:szCs w:val="22"/>
              </w:rPr>
            </w:pPr>
            <w:r>
              <w:rPr>
                <w:sz w:val="22"/>
                <w:szCs w:val="22"/>
              </w:rPr>
              <w:t>64400</w:t>
            </w:r>
          </w:p>
        </w:tc>
        <w:tc>
          <w:tcPr>
            <w:tcW w:w="1701" w:type="dxa"/>
          </w:tcPr>
          <w:p w:rsidR="004B094E" w:rsidRPr="000D403B" w:rsidRDefault="004B094E" w:rsidP="00370B2D">
            <w:pPr>
              <w:pStyle w:val="af2"/>
              <w:ind w:left="0"/>
              <w:jc w:val="center"/>
              <w:rPr>
                <w:sz w:val="22"/>
                <w:szCs w:val="22"/>
              </w:rPr>
            </w:pPr>
            <w:r w:rsidRPr="000D403B">
              <w:rPr>
                <w:sz w:val="22"/>
                <w:szCs w:val="22"/>
              </w:rPr>
              <w:t>12</w:t>
            </w:r>
            <w:r>
              <w:rPr>
                <w:sz w:val="22"/>
                <w:szCs w:val="22"/>
              </w:rPr>
              <w:t>9</w:t>
            </w:r>
            <w:r w:rsidRPr="000D403B">
              <w:rPr>
                <w:sz w:val="22"/>
                <w:szCs w:val="22"/>
              </w:rPr>
              <w:t>,</w:t>
            </w:r>
            <w:r>
              <w:rPr>
                <w:sz w:val="22"/>
                <w:szCs w:val="22"/>
              </w:rPr>
              <w:t>3</w:t>
            </w:r>
          </w:p>
        </w:tc>
      </w:tr>
      <w:tr w:rsidR="004B094E" w:rsidRPr="000D403B" w:rsidTr="00370B2D">
        <w:trPr>
          <w:jc w:val="center"/>
        </w:trPr>
        <w:tc>
          <w:tcPr>
            <w:tcW w:w="4166" w:type="dxa"/>
          </w:tcPr>
          <w:p w:rsidR="004B094E" w:rsidRPr="000D403B" w:rsidRDefault="004B094E" w:rsidP="00370B2D">
            <w:pPr>
              <w:jc w:val="both"/>
              <w:rPr>
                <w:sz w:val="22"/>
                <w:szCs w:val="22"/>
              </w:rPr>
            </w:pPr>
            <w:r w:rsidRPr="000D403B">
              <w:rPr>
                <w:sz w:val="22"/>
                <w:szCs w:val="22"/>
              </w:rPr>
              <w:t>из них услугой записи через терминал</w:t>
            </w:r>
          </w:p>
        </w:tc>
        <w:tc>
          <w:tcPr>
            <w:tcW w:w="1134" w:type="dxa"/>
          </w:tcPr>
          <w:p w:rsidR="004B094E" w:rsidRPr="000D403B" w:rsidRDefault="004B094E" w:rsidP="00370B2D">
            <w:pPr>
              <w:ind w:left="24"/>
              <w:jc w:val="center"/>
              <w:rPr>
                <w:sz w:val="22"/>
                <w:szCs w:val="22"/>
              </w:rPr>
            </w:pPr>
            <w:r w:rsidRPr="000D403B">
              <w:rPr>
                <w:sz w:val="22"/>
                <w:szCs w:val="22"/>
              </w:rPr>
              <w:t>Человек</w:t>
            </w:r>
          </w:p>
        </w:tc>
        <w:tc>
          <w:tcPr>
            <w:tcW w:w="1329" w:type="dxa"/>
          </w:tcPr>
          <w:p w:rsidR="004B094E" w:rsidRPr="000D403B" w:rsidRDefault="004B094E" w:rsidP="00370B2D">
            <w:pPr>
              <w:pStyle w:val="af2"/>
              <w:ind w:left="0"/>
              <w:jc w:val="center"/>
              <w:rPr>
                <w:sz w:val="22"/>
                <w:szCs w:val="22"/>
              </w:rPr>
            </w:pPr>
            <w:r>
              <w:rPr>
                <w:sz w:val="22"/>
                <w:szCs w:val="22"/>
              </w:rPr>
              <w:t>15030</w:t>
            </w:r>
          </w:p>
        </w:tc>
        <w:tc>
          <w:tcPr>
            <w:tcW w:w="1364" w:type="dxa"/>
          </w:tcPr>
          <w:p w:rsidR="004B094E" w:rsidRPr="000D403B" w:rsidRDefault="004B094E" w:rsidP="00370B2D">
            <w:pPr>
              <w:pStyle w:val="af2"/>
              <w:ind w:left="0"/>
              <w:jc w:val="center"/>
              <w:rPr>
                <w:sz w:val="22"/>
                <w:szCs w:val="22"/>
              </w:rPr>
            </w:pPr>
            <w:r w:rsidRPr="000D403B">
              <w:rPr>
                <w:sz w:val="22"/>
                <w:szCs w:val="22"/>
              </w:rPr>
              <w:t>1</w:t>
            </w:r>
            <w:r>
              <w:rPr>
                <w:sz w:val="22"/>
                <w:szCs w:val="22"/>
              </w:rPr>
              <w:t>8666</w:t>
            </w:r>
          </w:p>
        </w:tc>
        <w:tc>
          <w:tcPr>
            <w:tcW w:w="1701" w:type="dxa"/>
          </w:tcPr>
          <w:p w:rsidR="004B094E" w:rsidRPr="000D403B" w:rsidRDefault="004B094E" w:rsidP="00370B2D">
            <w:pPr>
              <w:pStyle w:val="af2"/>
              <w:ind w:left="0"/>
              <w:jc w:val="center"/>
              <w:rPr>
                <w:sz w:val="22"/>
                <w:szCs w:val="22"/>
              </w:rPr>
            </w:pPr>
            <w:r w:rsidRPr="000D403B">
              <w:rPr>
                <w:sz w:val="22"/>
                <w:szCs w:val="22"/>
              </w:rPr>
              <w:t>1</w:t>
            </w:r>
            <w:r>
              <w:rPr>
                <w:sz w:val="22"/>
                <w:szCs w:val="22"/>
              </w:rPr>
              <w:t>24,2</w:t>
            </w:r>
          </w:p>
        </w:tc>
      </w:tr>
    </w:tbl>
    <w:p w:rsidR="004B094E" w:rsidRPr="000D403B" w:rsidRDefault="004B094E" w:rsidP="004B094E">
      <w:pPr>
        <w:ind w:firstLine="709"/>
        <w:jc w:val="both"/>
        <w:rPr>
          <w:sz w:val="24"/>
          <w:szCs w:val="24"/>
        </w:rPr>
      </w:pPr>
    </w:p>
    <w:p w:rsidR="004B094E" w:rsidRPr="00A74D80" w:rsidRDefault="004B094E" w:rsidP="004B094E">
      <w:pPr>
        <w:ind w:firstLine="709"/>
        <w:jc w:val="both"/>
        <w:rPr>
          <w:sz w:val="24"/>
          <w:szCs w:val="24"/>
        </w:rPr>
      </w:pPr>
      <w:r w:rsidRPr="00A74D80">
        <w:rPr>
          <w:sz w:val="24"/>
          <w:szCs w:val="24"/>
        </w:rPr>
        <w:t>Деятельность  учреждений здравоохранения и состояние здоровья населения по итогам 9 месяцев 2016 года относительно 9 месяцев 2015 года характеризуется следующими показателями:</w:t>
      </w:r>
    </w:p>
    <w:p w:rsidR="004B094E" w:rsidRPr="00A74D80" w:rsidRDefault="004B094E" w:rsidP="004B094E">
      <w:pPr>
        <w:ind w:firstLine="709"/>
        <w:jc w:val="both"/>
        <w:rPr>
          <w:sz w:val="24"/>
          <w:szCs w:val="24"/>
        </w:rPr>
      </w:pPr>
      <w:r w:rsidRPr="00A74D80">
        <w:rPr>
          <w:sz w:val="24"/>
          <w:szCs w:val="24"/>
        </w:rPr>
        <w:t>-увеличением продолжительности жизни на 5,1%;</w:t>
      </w:r>
    </w:p>
    <w:p w:rsidR="004B094E" w:rsidRPr="00A74D80" w:rsidRDefault="004B094E" w:rsidP="004B094E">
      <w:pPr>
        <w:ind w:firstLine="709"/>
        <w:jc w:val="both"/>
        <w:rPr>
          <w:sz w:val="24"/>
          <w:szCs w:val="24"/>
        </w:rPr>
      </w:pPr>
      <w:r w:rsidRPr="00A74D80">
        <w:rPr>
          <w:sz w:val="24"/>
          <w:szCs w:val="24"/>
        </w:rPr>
        <w:t>-отсутствием материнской и младенческой смертности;</w:t>
      </w:r>
    </w:p>
    <w:p w:rsidR="004B094E" w:rsidRPr="00A74D80" w:rsidRDefault="004B094E" w:rsidP="004B094E">
      <w:pPr>
        <w:ind w:firstLine="709"/>
        <w:jc w:val="both"/>
        <w:rPr>
          <w:sz w:val="24"/>
          <w:szCs w:val="24"/>
        </w:rPr>
      </w:pPr>
      <w:r w:rsidRPr="00A74D80">
        <w:rPr>
          <w:sz w:val="24"/>
          <w:szCs w:val="24"/>
        </w:rPr>
        <w:t>-снижением уровня смертности от новообразований (в том числе  злокачественных);</w:t>
      </w:r>
    </w:p>
    <w:p w:rsidR="004B094E" w:rsidRPr="00A74D80" w:rsidRDefault="004B094E" w:rsidP="004B094E">
      <w:pPr>
        <w:ind w:firstLine="709"/>
        <w:jc w:val="both"/>
        <w:rPr>
          <w:sz w:val="24"/>
          <w:szCs w:val="24"/>
        </w:rPr>
      </w:pPr>
      <w:r w:rsidRPr="00A74D80">
        <w:rPr>
          <w:sz w:val="24"/>
          <w:szCs w:val="24"/>
        </w:rPr>
        <w:t>-снижением заболеваемости туберкулезом.</w:t>
      </w:r>
    </w:p>
    <w:p w:rsidR="004B094E" w:rsidRDefault="004B094E" w:rsidP="004B094E">
      <w:pPr>
        <w:ind w:firstLine="709"/>
        <w:jc w:val="both"/>
      </w:pPr>
    </w:p>
    <w:p w:rsidR="004B094E" w:rsidRPr="0000257C" w:rsidRDefault="004B094E" w:rsidP="004B094E">
      <w:pPr>
        <w:ind w:firstLine="567"/>
        <w:jc w:val="center"/>
        <w:rPr>
          <w:b/>
          <w:sz w:val="24"/>
          <w:szCs w:val="24"/>
        </w:rPr>
      </w:pPr>
      <w:r w:rsidRPr="0000257C">
        <w:rPr>
          <w:b/>
          <w:sz w:val="24"/>
          <w:szCs w:val="24"/>
        </w:rPr>
        <w:t xml:space="preserve">Динамика показателей в сфере здравоохранения  </w:t>
      </w:r>
    </w:p>
    <w:p w:rsidR="004B094E" w:rsidRPr="0000257C" w:rsidRDefault="004B094E" w:rsidP="004B094E">
      <w:pPr>
        <w:autoSpaceDE w:val="0"/>
        <w:autoSpaceDN w:val="0"/>
        <w:adjustRightInd w:val="0"/>
        <w:jc w:val="right"/>
        <w:rPr>
          <w:sz w:val="22"/>
          <w:szCs w:val="22"/>
        </w:rPr>
      </w:pPr>
      <w:r w:rsidRPr="0000257C">
        <w:rPr>
          <w:sz w:val="22"/>
          <w:szCs w:val="22"/>
        </w:rPr>
        <w:t xml:space="preserve">Таблица </w:t>
      </w:r>
      <w:r w:rsidR="00363631">
        <w:rPr>
          <w:sz w:val="22"/>
          <w:szCs w:val="22"/>
        </w:rPr>
        <w:t>12</w:t>
      </w:r>
    </w:p>
    <w:tbl>
      <w:tblPr>
        <w:tblStyle w:val="ad"/>
        <w:tblW w:w="9556" w:type="dxa"/>
        <w:jc w:val="center"/>
        <w:tblLook w:val="04A0"/>
      </w:tblPr>
      <w:tblGrid>
        <w:gridCol w:w="2935"/>
        <w:gridCol w:w="3261"/>
        <w:gridCol w:w="987"/>
        <w:gridCol w:w="971"/>
        <w:gridCol w:w="1402"/>
      </w:tblGrid>
      <w:tr w:rsidR="004B094E" w:rsidRPr="0000257C" w:rsidTr="00A40C34">
        <w:trPr>
          <w:jc w:val="center"/>
        </w:trPr>
        <w:tc>
          <w:tcPr>
            <w:tcW w:w="2935" w:type="dxa"/>
            <w:vMerge w:val="restart"/>
          </w:tcPr>
          <w:p w:rsidR="004B094E" w:rsidRPr="0000257C" w:rsidRDefault="004B094E" w:rsidP="00370B2D">
            <w:pPr>
              <w:autoSpaceDE w:val="0"/>
              <w:autoSpaceDN w:val="0"/>
              <w:adjustRightInd w:val="0"/>
              <w:jc w:val="center"/>
              <w:outlineLvl w:val="0"/>
              <w:rPr>
                <w:sz w:val="22"/>
                <w:szCs w:val="22"/>
              </w:rPr>
            </w:pPr>
            <w:r w:rsidRPr="0000257C">
              <w:rPr>
                <w:sz w:val="22"/>
                <w:szCs w:val="22"/>
              </w:rPr>
              <w:t>Показатели</w:t>
            </w:r>
          </w:p>
        </w:tc>
        <w:tc>
          <w:tcPr>
            <w:tcW w:w="3261" w:type="dxa"/>
          </w:tcPr>
          <w:p w:rsidR="004B094E" w:rsidRPr="0000257C" w:rsidRDefault="004B094E" w:rsidP="00370B2D">
            <w:pPr>
              <w:autoSpaceDE w:val="0"/>
              <w:autoSpaceDN w:val="0"/>
              <w:adjustRightInd w:val="0"/>
              <w:jc w:val="center"/>
              <w:outlineLvl w:val="0"/>
              <w:rPr>
                <w:sz w:val="22"/>
                <w:szCs w:val="22"/>
              </w:rPr>
            </w:pPr>
            <w:r w:rsidRPr="0000257C">
              <w:rPr>
                <w:sz w:val="22"/>
                <w:szCs w:val="22"/>
              </w:rPr>
              <w:t xml:space="preserve">Ед. </w:t>
            </w:r>
            <w:proofErr w:type="spellStart"/>
            <w:r w:rsidRPr="0000257C">
              <w:rPr>
                <w:sz w:val="22"/>
                <w:szCs w:val="22"/>
              </w:rPr>
              <w:t>изм</w:t>
            </w:r>
            <w:proofErr w:type="spellEnd"/>
            <w:r w:rsidRPr="0000257C">
              <w:rPr>
                <w:sz w:val="22"/>
                <w:szCs w:val="22"/>
              </w:rPr>
              <w:t>.</w:t>
            </w:r>
          </w:p>
        </w:tc>
        <w:tc>
          <w:tcPr>
            <w:tcW w:w="3360" w:type="dxa"/>
            <w:gridSpan w:val="3"/>
          </w:tcPr>
          <w:p w:rsidR="004B094E" w:rsidRPr="0000257C" w:rsidRDefault="004B094E" w:rsidP="00370B2D">
            <w:pPr>
              <w:autoSpaceDE w:val="0"/>
              <w:autoSpaceDN w:val="0"/>
              <w:adjustRightInd w:val="0"/>
              <w:jc w:val="center"/>
              <w:outlineLvl w:val="0"/>
              <w:rPr>
                <w:sz w:val="22"/>
                <w:szCs w:val="22"/>
              </w:rPr>
            </w:pPr>
            <w:r w:rsidRPr="0000257C">
              <w:rPr>
                <w:sz w:val="22"/>
                <w:szCs w:val="22"/>
              </w:rPr>
              <w:t>город Урай</w:t>
            </w:r>
          </w:p>
        </w:tc>
      </w:tr>
      <w:tr w:rsidR="000173F2" w:rsidRPr="00CA0FDA" w:rsidTr="00A40C34">
        <w:trPr>
          <w:jc w:val="center"/>
        </w:trPr>
        <w:tc>
          <w:tcPr>
            <w:tcW w:w="2935" w:type="dxa"/>
            <w:vMerge/>
          </w:tcPr>
          <w:p w:rsidR="000173F2" w:rsidRPr="0000257C" w:rsidRDefault="000173F2" w:rsidP="00370B2D">
            <w:pPr>
              <w:autoSpaceDE w:val="0"/>
              <w:autoSpaceDN w:val="0"/>
              <w:adjustRightInd w:val="0"/>
              <w:jc w:val="center"/>
              <w:outlineLvl w:val="0"/>
              <w:rPr>
                <w:sz w:val="22"/>
                <w:szCs w:val="22"/>
              </w:rPr>
            </w:pPr>
          </w:p>
        </w:tc>
        <w:tc>
          <w:tcPr>
            <w:tcW w:w="3261" w:type="dxa"/>
          </w:tcPr>
          <w:p w:rsidR="000173F2" w:rsidRPr="0000257C" w:rsidRDefault="000173F2" w:rsidP="00370B2D">
            <w:pPr>
              <w:autoSpaceDE w:val="0"/>
              <w:autoSpaceDN w:val="0"/>
              <w:adjustRightInd w:val="0"/>
              <w:jc w:val="center"/>
              <w:outlineLvl w:val="0"/>
              <w:rPr>
                <w:sz w:val="22"/>
                <w:szCs w:val="22"/>
                <w:lang w:val="en-US"/>
              </w:rPr>
            </w:pPr>
          </w:p>
        </w:tc>
        <w:tc>
          <w:tcPr>
            <w:tcW w:w="987" w:type="dxa"/>
          </w:tcPr>
          <w:p w:rsidR="000173F2" w:rsidRPr="0000257C" w:rsidRDefault="000173F2" w:rsidP="00370B2D">
            <w:pPr>
              <w:autoSpaceDE w:val="0"/>
              <w:autoSpaceDN w:val="0"/>
              <w:adjustRightInd w:val="0"/>
              <w:jc w:val="center"/>
              <w:outlineLvl w:val="0"/>
              <w:rPr>
                <w:sz w:val="22"/>
                <w:szCs w:val="22"/>
              </w:rPr>
            </w:pPr>
            <w:r>
              <w:rPr>
                <w:sz w:val="22"/>
                <w:szCs w:val="22"/>
              </w:rPr>
              <w:t>9 месяцев</w:t>
            </w:r>
            <w:r w:rsidRPr="0000257C">
              <w:rPr>
                <w:sz w:val="22"/>
                <w:szCs w:val="22"/>
              </w:rPr>
              <w:t xml:space="preserve"> 2015 года</w:t>
            </w:r>
          </w:p>
        </w:tc>
        <w:tc>
          <w:tcPr>
            <w:tcW w:w="971" w:type="dxa"/>
          </w:tcPr>
          <w:p w:rsidR="000173F2" w:rsidRPr="0000257C" w:rsidRDefault="000173F2" w:rsidP="00370B2D">
            <w:pPr>
              <w:autoSpaceDE w:val="0"/>
              <w:autoSpaceDN w:val="0"/>
              <w:adjustRightInd w:val="0"/>
              <w:jc w:val="center"/>
              <w:outlineLvl w:val="0"/>
              <w:rPr>
                <w:sz w:val="22"/>
                <w:szCs w:val="22"/>
              </w:rPr>
            </w:pPr>
            <w:r>
              <w:rPr>
                <w:sz w:val="22"/>
                <w:szCs w:val="22"/>
              </w:rPr>
              <w:t>9 месяцев</w:t>
            </w:r>
            <w:r w:rsidRPr="0000257C">
              <w:rPr>
                <w:sz w:val="22"/>
                <w:szCs w:val="22"/>
              </w:rPr>
              <w:t xml:space="preserve"> 2016 года</w:t>
            </w:r>
          </w:p>
        </w:tc>
        <w:tc>
          <w:tcPr>
            <w:tcW w:w="1402" w:type="dxa"/>
          </w:tcPr>
          <w:p w:rsidR="00A40C34" w:rsidRPr="00B524A6" w:rsidRDefault="00A40C34" w:rsidP="00A40C34">
            <w:pPr>
              <w:pStyle w:val="af2"/>
              <w:ind w:left="0"/>
              <w:jc w:val="center"/>
              <w:rPr>
                <w:sz w:val="22"/>
                <w:szCs w:val="22"/>
              </w:rPr>
            </w:pPr>
            <w:r w:rsidRPr="00B524A6">
              <w:rPr>
                <w:sz w:val="22"/>
                <w:szCs w:val="22"/>
              </w:rPr>
              <w:t>Отклонение,</w:t>
            </w:r>
          </w:p>
          <w:p w:rsidR="000173F2" w:rsidRPr="0000257C" w:rsidRDefault="00A40C34" w:rsidP="00A40C34">
            <w:pPr>
              <w:autoSpaceDE w:val="0"/>
              <w:autoSpaceDN w:val="0"/>
              <w:adjustRightInd w:val="0"/>
              <w:jc w:val="center"/>
              <w:outlineLvl w:val="0"/>
              <w:rPr>
                <w:sz w:val="22"/>
                <w:szCs w:val="22"/>
              </w:rPr>
            </w:pPr>
            <w:r w:rsidRPr="00B524A6">
              <w:rPr>
                <w:sz w:val="22"/>
                <w:szCs w:val="22"/>
              </w:rPr>
              <w:t xml:space="preserve"> %</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t>Ожидаемая продолжительность жизни при рождении</w:t>
            </w:r>
          </w:p>
        </w:tc>
        <w:tc>
          <w:tcPr>
            <w:tcW w:w="3261" w:type="dxa"/>
          </w:tcPr>
          <w:p w:rsidR="000173F2" w:rsidRPr="0000257C" w:rsidRDefault="000173F2" w:rsidP="00370B2D">
            <w:pPr>
              <w:jc w:val="both"/>
              <w:rPr>
                <w:sz w:val="22"/>
                <w:szCs w:val="22"/>
              </w:rPr>
            </w:pPr>
            <w:r w:rsidRPr="0000257C">
              <w:rPr>
                <w:sz w:val="22"/>
                <w:szCs w:val="22"/>
              </w:rPr>
              <w:t>лет</w:t>
            </w:r>
          </w:p>
        </w:tc>
        <w:tc>
          <w:tcPr>
            <w:tcW w:w="987" w:type="dxa"/>
          </w:tcPr>
          <w:p w:rsidR="000173F2" w:rsidRPr="0000257C" w:rsidRDefault="000173F2" w:rsidP="00370B2D">
            <w:pPr>
              <w:autoSpaceDE w:val="0"/>
              <w:autoSpaceDN w:val="0"/>
              <w:adjustRightInd w:val="0"/>
              <w:spacing w:after="120"/>
              <w:jc w:val="center"/>
              <w:rPr>
                <w:rFonts w:eastAsia="Calibri"/>
                <w:sz w:val="22"/>
                <w:szCs w:val="22"/>
                <w:lang w:eastAsia="en-US"/>
              </w:rPr>
            </w:pPr>
            <w:r w:rsidRPr="0000257C">
              <w:rPr>
                <w:rFonts w:eastAsia="Calibri"/>
                <w:sz w:val="22"/>
                <w:szCs w:val="22"/>
                <w:lang w:eastAsia="en-US"/>
              </w:rPr>
              <w:t>60,7</w:t>
            </w:r>
          </w:p>
        </w:tc>
        <w:tc>
          <w:tcPr>
            <w:tcW w:w="971" w:type="dxa"/>
          </w:tcPr>
          <w:p w:rsidR="000173F2" w:rsidRPr="0000257C" w:rsidRDefault="000173F2" w:rsidP="00370B2D">
            <w:pPr>
              <w:autoSpaceDE w:val="0"/>
              <w:autoSpaceDN w:val="0"/>
              <w:adjustRightInd w:val="0"/>
              <w:spacing w:after="120"/>
              <w:jc w:val="center"/>
              <w:rPr>
                <w:rFonts w:eastAsia="Calibri"/>
                <w:sz w:val="22"/>
                <w:szCs w:val="22"/>
                <w:lang w:eastAsia="en-US"/>
              </w:rPr>
            </w:pPr>
            <w:r w:rsidRPr="0000257C">
              <w:rPr>
                <w:rFonts w:eastAsia="Calibri"/>
                <w:sz w:val="22"/>
                <w:szCs w:val="22"/>
                <w:lang w:eastAsia="en-US"/>
              </w:rPr>
              <w:t>63,8</w:t>
            </w:r>
          </w:p>
        </w:tc>
        <w:tc>
          <w:tcPr>
            <w:tcW w:w="1402" w:type="dxa"/>
          </w:tcPr>
          <w:p w:rsidR="000173F2" w:rsidRPr="0000257C" w:rsidRDefault="00A40C34" w:rsidP="00370B2D">
            <w:pPr>
              <w:autoSpaceDE w:val="0"/>
              <w:autoSpaceDN w:val="0"/>
              <w:adjustRightInd w:val="0"/>
              <w:spacing w:after="120"/>
              <w:jc w:val="center"/>
              <w:rPr>
                <w:rFonts w:eastAsia="Calibri"/>
                <w:sz w:val="22"/>
                <w:szCs w:val="22"/>
                <w:lang w:eastAsia="en-US"/>
              </w:rPr>
            </w:pPr>
            <w:r>
              <w:rPr>
                <w:rFonts w:eastAsia="Calibri"/>
                <w:sz w:val="22"/>
                <w:szCs w:val="22"/>
                <w:lang w:eastAsia="en-US"/>
              </w:rPr>
              <w:t>105,1</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lastRenderedPageBreak/>
              <w:t>Смертность от всех причин</w:t>
            </w:r>
          </w:p>
        </w:tc>
        <w:tc>
          <w:tcPr>
            <w:tcW w:w="3261" w:type="dxa"/>
          </w:tcPr>
          <w:p w:rsidR="000173F2" w:rsidRPr="0000257C" w:rsidRDefault="000173F2" w:rsidP="00370B2D">
            <w:pPr>
              <w:jc w:val="both"/>
              <w:rPr>
                <w:sz w:val="22"/>
                <w:szCs w:val="22"/>
              </w:rPr>
            </w:pPr>
            <w:r w:rsidRPr="0000257C">
              <w:rPr>
                <w:sz w:val="22"/>
                <w:szCs w:val="22"/>
              </w:rPr>
              <w:t>на 1000 населения</w:t>
            </w:r>
          </w:p>
        </w:tc>
        <w:tc>
          <w:tcPr>
            <w:tcW w:w="987"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8,1</w:t>
            </w:r>
          </w:p>
        </w:tc>
        <w:tc>
          <w:tcPr>
            <w:tcW w:w="971"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8,4</w:t>
            </w:r>
          </w:p>
        </w:tc>
        <w:tc>
          <w:tcPr>
            <w:tcW w:w="1402" w:type="dxa"/>
          </w:tcPr>
          <w:p w:rsidR="000173F2" w:rsidRPr="0000257C"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103,7</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t>Материнская смертность</w:t>
            </w:r>
          </w:p>
        </w:tc>
        <w:tc>
          <w:tcPr>
            <w:tcW w:w="3261" w:type="dxa"/>
          </w:tcPr>
          <w:p w:rsidR="000173F2" w:rsidRPr="0000257C" w:rsidRDefault="000173F2" w:rsidP="00370B2D">
            <w:pPr>
              <w:jc w:val="both"/>
              <w:rPr>
                <w:sz w:val="22"/>
                <w:szCs w:val="22"/>
              </w:rPr>
            </w:pPr>
            <w:r w:rsidRPr="0000257C">
              <w:rPr>
                <w:sz w:val="22"/>
                <w:szCs w:val="22"/>
              </w:rPr>
              <w:t>случаев на 100 тыс. родившихся живыми</w:t>
            </w:r>
          </w:p>
        </w:tc>
        <w:tc>
          <w:tcPr>
            <w:tcW w:w="987"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нет</w:t>
            </w:r>
          </w:p>
        </w:tc>
        <w:tc>
          <w:tcPr>
            <w:tcW w:w="971"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нет</w:t>
            </w:r>
          </w:p>
        </w:tc>
        <w:tc>
          <w:tcPr>
            <w:tcW w:w="1402" w:type="dxa"/>
          </w:tcPr>
          <w:p w:rsidR="000173F2" w:rsidRPr="0000257C"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t>Младенческая смертность</w:t>
            </w:r>
          </w:p>
        </w:tc>
        <w:tc>
          <w:tcPr>
            <w:tcW w:w="3261" w:type="dxa"/>
          </w:tcPr>
          <w:p w:rsidR="000173F2" w:rsidRPr="0000257C" w:rsidRDefault="000173F2" w:rsidP="00370B2D">
            <w:pPr>
              <w:jc w:val="both"/>
              <w:rPr>
                <w:sz w:val="22"/>
                <w:szCs w:val="22"/>
              </w:rPr>
            </w:pPr>
            <w:r w:rsidRPr="0000257C">
              <w:rPr>
                <w:sz w:val="22"/>
                <w:szCs w:val="22"/>
              </w:rPr>
              <w:t>случаев на 100 тыс. родившихся живыми</w:t>
            </w:r>
          </w:p>
        </w:tc>
        <w:tc>
          <w:tcPr>
            <w:tcW w:w="987"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7,6</w:t>
            </w:r>
          </w:p>
        </w:tc>
        <w:tc>
          <w:tcPr>
            <w:tcW w:w="971"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нет</w:t>
            </w:r>
          </w:p>
        </w:tc>
        <w:tc>
          <w:tcPr>
            <w:tcW w:w="1402" w:type="dxa"/>
          </w:tcPr>
          <w:p w:rsidR="000173F2" w:rsidRPr="0000257C"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t>Смертность  детей в возрасте от 0 - 17 лет</w:t>
            </w:r>
          </w:p>
        </w:tc>
        <w:tc>
          <w:tcPr>
            <w:tcW w:w="3261" w:type="dxa"/>
          </w:tcPr>
          <w:p w:rsidR="000173F2" w:rsidRPr="0000257C" w:rsidRDefault="000173F2" w:rsidP="00370B2D">
            <w:pPr>
              <w:jc w:val="both"/>
              <w:rPr>
                <w:sz w:val="22"/>
                <w:szCs w:val="22"/>
              </w:rPr>
            </w:pPr>
            <w:r w:rsidRPr="0000257C">
              <w:rPr>
                <w:sz w:val="22"/>
                <w:szCs w:val="22"/>
              </w:rPr>
              <w:t>случаев на 10 тыс. населения соответствующего возраста</w:t>
            </w:r>
          </w:p>
        </w:tc>
        <w:tc>
          <w:tcPr>
            <w:tcW w:w="987"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4,0</w:t>
            </w:r>
          </w:p>
        </w:tc>
        <w:tc>
          <w:tcPr>
            <w:tcW w:w="971"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4,1</w:t>
            </w:r>
          </w:p>
        </w:tc>
        <w:tc>
          <w:tcPr>
            <w:tcW w:w="1402" w:type="dxa"/>
          </w:tcPr>
          <w:p w:rsidR="000173F2" w:rsidRPr="0000257C"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102,5</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t>Смертность от болезней системы кровообращения</w:t>
            </w:r>
          </w:p>
        </w:tc>
        <w:tc>
          <w:tcPr>
            <w:tcW w:w="3261" w:type="dxa"/>
          </w:tcPr>
          <w:p w:rsidR="000173F2" w:rsidRPr="0000257C" w:rsidRDefault="000173F2" w:rsidP="00370B2D">
            <w:pPr>
              <w:jc w:val="both"/>
              <w:rPr>
                <w:sz w:val="22"/>
                <w:szCs w:val="22"/>
              </w:rPr>
            </w:pPr>
            <w:r w:rsidRPr="0000257C">
              <w:rPr>
                <w:sz w:val="22"/>
                <w:szCs w:val="22"/>
              </w:rPr>
              <w:t>на 100 тыс. населения</w:t>
            </w:r>
          </w:p>
        </w:tc>
        <w:tc>
          <w:tcPr>
            <w:tcW w:w="987"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317,4</w:t>
            </w:r>
          </w:p>
        </w:tc>
        <w:tc>
          <w:tcPr>
            <w:tcW w:w="971"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355,7</w:t>
            </w:r>
          </w:p>
        </w:tc>
        <w:tc>
          <w:tcPr>
            <w:tcW w:w="1402" w:type="dxa"/>
          </w:tcPr>
          <w:p w:rsidR="000173F2" w:rsidRPr="0000257C"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112,1</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t>Смертность от дорожно-транспортных происшествий</w:t>
            </w:r>
          </w:p>
        </w:tc>
        <w:tc>
          <w:tcPr>
            <w:tcW w:w="3261" w:type="dxa"/>
          </w:tcPr>
          <w:p w:rsidR="000173F2" w:rsidRPr="0000257C" w:rsidRDefault="000173F2" w:rsidP="00370B2D">
            <w:pPr>
              <w:jc w:val="both"/>
              <w:rPr>
                <w:sz w:val="22"/>
                <w:szCs w:val="22"/>
              </w:rPr>
            </w:pPr>
            <w:r w:rsidRPr="0000257C">
              <w:rPr>
                <w:sz w:val="22"/>
                <w:szCs w:val="22"/>
              </w:rPr>
              <w:t>на 100 тыс. населения</w:t>
            </w:r>
          </w:p>
        </w:tc>
        <w:tc>
          <w:tcPr>
            <w:tcW w:w="987"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3,3</w:t>
            </w:r>
          </w:p>
        </w:tc>
        <w:tc>
          <w:tcPr>
            <w:tcW w:w="971"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16,5</w:t>
            </w:r>
          </w:p>
        </w:tc>
        <w:tc>
          <w:tcPr>
            <w:tcW w:w="1402" w:type="dxa"/>
          </w:tcPr>
          <w:p w:rsidR="000173F2" w:rsidRPr="0000257C"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в 5 раз</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t>Смертность от новообразований (в том числе  злокачественных)</w:t>
            </w:r>
          </w:p>
        </w:tc>
        <w:tc>
          <w:tcPr>
            <w:tcW w:w="3261" w:type="dxa"/>
          </w:tcPr>
          <w:p w:rsidR="000173F2" w:rsidRPr="0000257C" w:rsidRDefault="000173F2" w:rsidP="00370B2D">
            <w:pPr>
              <w:jc w:val="both"/>
              <w:rPr>
                <w:sz w:val="22"/>
                <w:szCs w:val="22"/>
              </w:rPr>
            </w:pPr>
            <w:r w:rsidRPr="0000257C">
              <w:rPr>
                <w:sz w:val="22"/>
                <w:szCs w:val="22"/>
              </w:rPr>
              <w:t>на 100 тыс. населения</w:t>
            </w:r>
          </w:p>
        </w:tc>
        <w:tc>
          <w:tcPr>
            <w:tcW w:w="987"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175,2</w:t>
            </w:r>
          </w:p>
        </w:tc>
        <w:tc>
          <w:tcPr>
            <w:tcW w:w="971"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171,3</w:t>
            </w:r>
          </w:p>
        </w:tc>
        <w:tc>
          <w:tcPr>
            <w:tcW w:w="1402" w:type="dxa"/>
          </w:tcPr>
          <w:p w:rsidR="000173F2" w:rsidRPr="0000257C"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97,8</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t>Смертность от туберкулеза</w:t>
            </w:r>
          </w:p>
        </w:tc>
        <w:tc>
          <w:tcPr>
            <w:tcW w:w="3261" w:type="dxa"/>
          </w:tcPr>
          <w:p w:rsidR="000173F2" w:rsidRPr="0000257C" w:rsidRDefault="000173F2" w:rsidP="00370B2D">
            <w:pPr>
              <w:jc w:val="both"/>
              <w:rPr>
                <w:sz w:val="22"/>
                <w:szCs w:val="22"/>
              </w:rPr>
            </w:pPr>
            <w:r w:rsidRPr="0000257C">
              <w:rPr>
                <w:sz w:val="22"/>
                <w:szCs w:val="22"/>
              </w:rPr>
              <w:t>на 100 тыс. населения</w:t>
            </w:r>
          </w:p>
        </w:tc>
        <w:tc>
          <w:tcPr>
            <w:tcW w:w="987"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3,3</w:t>
            </w:r>
          </w:p>
        </w:tc>
        <w:tc>
          <w:tcPr>
            <w:tcW w:w="971"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6,6</w:t>
            </w:r>
          </w:p>
        </w:tc>
        <w:tc>
          <w:tcPr>
            <w:tcW w:w="1402" w:type="dxa"/>
          </w:tcPr>
          <w:p w:rsidR="000173F2" w:rsidRPr="0000257C"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в 2 раза</w:t>
            </w:r>
          </w:p>
        </w:tc>
      </w:tr>
      <w:tr w:rsidR="000173F2" w:rsidRPr="00CA0FDA" w:rsidTr="00A40C34">
        <w:trPr>
          <w:jc w:val="center"/>
        </w:trPr>
        <w:tc>
          <w:tcPr>
            <w:tcW w:w="2935" w:type="dxa"/>
          </w:tcPr>
          <w:p w:rsidR="000173F2" w:rsidRPr="0000257C" w:rsidRDefault="000173F2" w:rsidP="00370B2D">
            <w:pPr>
              <w:jc w:val="both"/>
              <w:rPr>
                <w:sz w:val="22"/>
                <w:szCs w:val="22"/>
              </w:rPr>
            </w:pPr>
            <w:r w:rsidRPr="0000257C">
              <w:rPr>
                <w:sz w:val="22"/>
                <w:szCs w:val="22"/>
              </w:rPr>
              <w:t>Заболеваемость туберкулезом</w:t>
            </w:r>
          </w:p>
        </w:tc>
        <w:tc>
          <w:tcPr>
            <w:tcW w:w="3261" w:type="dxa"/>
          </w:tcPr>
          <w:p w:rsidR="000173F2" w:rsidRPr="0000257C" w:rsidRDefault="000173F2" w:rsidP="00370B2D">
            <w:pPr>
              <w:jc w:val="both"/>
              <w:rPr>
                <w:sz w:val="22"/>
                <w:szCs w:val="22"/>
              </w:rPr>
            </w:pPr>
            <w:r w:rsidRPr="0000257C">
              <w:rPr>
                <w:sz w:val="22"/>
                <w:szCs w:val="22"/>
              </w:rPr>
              <w:t>на 100 тыс. населения</w:t>
            </w:r>
          </w:p>
        </w:tc>
        <w:tc>
          <w:tcPr>
            <w:tcW w:w="987"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127,1</w:t>
            </w:r>
          </w:p>
        </w:tc>
        <w:tc>
          <w:tcPr>
            <w:tcW w:w="971" w:type="dxa"/>
          </w:tcPr>
          <w:p w:rsidR="000173F2" w:rsidRPr="0000257C" w:rsidRDefault="000173F2" w:rsidP="00370B2D">
            <w:pPr>
              <w:autoSpaceDE w:val="0"/>
              <w:autoSpaceDN w:val="0"/>
              <w:adjustRightInd w:val="0"/>
              <w:spacing w:after="120"/>
              <w:jc w:val="center"/>
              <w:outlineLvl w:val="0"/>
              <w:rPr>
                <w:rFonts w:eastAsia="Calibri"/>
                <w:sz w:val="22"/>
                <w:szCs w:val="22"/>
                <w:lang w:eastAsia="en-US"/>
              </w:rPr>
            </w:pPr>
            <w:r w:rsidRPr="0000257C">
              <w:rPr>
                <w:rFonts w:eastAsia="Calibri"/>
                <w:sz w:val="22"/>
                <w:szCs w:val="22"/>
                <w:lang w:eastAsia="en-US"/>
              </w:rPr>
              <w:t>118,8</w:t>
            </w:r>
          </w:p>
        </w:tc>
        <w:tc>
          <w:tcPr>
            <w:tcW w:w="1402" w:type="dxa"/>
          </w:tcPr>
          <w:p w:rsidR="000173F2" w:rsidRPr="0000257C"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93,5</w:t>
            </w:r>
          </w:p>
        </w:tc>
      </w:tr>
      <w:tr w:rsidR="000173F2" w:rsidRPr="00CA0FDA" w:rsidTr="00A40C34">
        <w:trPr>
          <w:jc w:val="center"/>
        </w:trPr>
        <w:tc>
          <w:tcPr>
            <w:tcW w:w="2935" w:type="dxa"/>
          </w:tcPr>
          <w:p w:rsidR="000173F2" w:rsidRPr="00D743F8" w:rsidRDefault="000173F2" w:rsidP="00370B2D">
            <w:pPr>
              <w:jc w:val="both"/>
              <w:rPr>
                <w:sz w:val="22"/>
                <w:szCs w:val="22"/>
              </w:rPr>
            </w:pPr>
            <w:r w:rsidRPr="00D743F8">
              <w:rPr>
                <w:sz w:val="22"/>
                <w:szCs w:val="22"/>
              </w:rPr>
              <w:t xml:space="preserve">Доля выездов бригад скорой медицинской помощи со временем </w:t>
            </w:r>
            <w:proofErr w:type="spellStart"/>
            <w:r w:rsidRPr="00D743F8">
              <w:rPr>
                <w:sz w:val="22"/>
                <w:szCs w:val="22"/>
              </w:rPr>
              <w:t>доезда</w:t>
            </w:r>
            <w:proofErr w:type="spellEnd"/>
            <w:r w:rsidRPr="00D743F8">
              <w:rPr>
                <w:sz w:val="22"/>
                <w:szCs w:val="22"/>
              </w:rPr>
              <w:t xml:space="preserve"> до больного менее 20 мин</w:t>
            </w:r>
          </w:p>
        </w:tc>
        <w:tc>
          <w:tcPr>
            <w:tcW w:w="3261" w:type="dxa"/>
          </w:tcPr>
          <w:p w:rsidR="000173F2" w:rsidRPr="00D743F8" w:rsidRDefault="000173F2" w:rsidP="00370B2D">
            <w:pPr>
              <w:jc w:val="both"/>
              <w:rPr>
                <w:sz w:val="22"/>
                <w:szCs w:val="22"/>
              </w:rPr>
            </w:pPr>
            <w:r w:rsidRPr="00D743F8">
              <w:rPr>
                <w:sz w:val="22"/>
                <w:szCs w:val="22"/>
              </w:rPr>
              <w:t>%</w:t>
            </w:r>
          </w:p>
        </w:tc>
        <w:tc>
          <w:tcPr>
            <w:tcW w:w="987" w:type="dxa"/>
          </w:tcPr>
          <w:p w:rsidR="000173F2" w:rsidRPr="00D743F8" w:rsidRDefault="000173F2" w:rsidP="00370B2D">
            <w:pPr>
              <w:autoSpaceDE w:val="0"/>
              <w:autoSpaceDN w:val="0"/>
              <w:adjustRightInd w:val="0"/>
              <w:spacing w:after="120"/>
              <w:jc w:val="center"/>
              <w:outlineLvl w:val="0"/>
              <w:rPr>
                <w:rFonts w:eastAsia="Calibri"/>
                <w:sz w:val="22"/>
                <w:szCs w:val="22"/>
                <w:lang w:eastAsia="en-US"/>
              </w:rPr>
            </w:pPr>
            <w:r w:rsidRPr="00D743F8">
              <w:rPr>
                <w:rFonts w:eastAsia="Calibri"/>
                <w:sz w:val="22"/>
                <w:szCs w:val="22"/>
                <w:lang w:eastAsia="en-US"/>
              </w:rPr>
              <w:t>99,7</w:t>
            </w:r>
          </w:p>
        </w:tc>
        <w:tc>
          <w:tcPr>
            <w:tcW w:w="971" w:type="dxa"/>
          </w:tcPr>
          <w:p w:rsidR="000173F2" w:rsidRPr="00D743F8" w:rsidRDefault="000173F2" w:rsidP="00370B2D">
            <w:pPr>
              <w:autoSpaceDE w:val="0"/>
              <w:autoSpaceDN w:val="0"/>
              <w:adjustRightInd w:val="0"/>
              <w:spacing w:after="120"/>
              <w:jc w:val="center"/>
              <w:outlineLvl w:val="0"/>
              <w:rPr>
                <w:rFonts w:eastAsia="Calibri"/>
                <w:sz w:val="22"/>
                <w:szCs w:val="22"/>
                <w:lang w:eastAsia="en-US"/>
              </w:rPr>
            </w:pPr>
            <w:r w:rsidRPr="00D743F8">
              <w:rPr>
                <w:rFonts w:eastAsia="Calibri"/>
                <w:sz w:val="22"/>
                <w:szCs w:val="22"/>
                <w:lang w:eastAsia="en-US"/>
              </w:rPr>
              <w:t>94,7</w:t>
            </w:r>
          </w:p>
        </w:tc>
        <w:tc>
          <w:tcPr>
            <w:tcW w:w="1402" w:type="dxa"/>
          </w:tcPr>
          <w:p w:rsidR="000173F2" w:rsidRPr="00D743F8" w:rsidRDefault="00A40C34" w:rsidP="00370B2D">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bl>
    <w:p w:rsidR="00811013" w:rsidRPr="00CA0FDA" w:rsidRDefault="00811013" w:rsidP="00811013">
      <w:pPr>
        <w:tabs>
          <w:tab w:val="left" w:pos="10191"/>
        </w:tabs>
        <w:ind w:firstLine="709"/>
        <w:jc w:val="both"/>
        <w:rPr>
          <w:sz w:val="24"/>
          <w:szCs w:val="24"/>
          <w:highlight w:val="yellow"/>
        </w:rPr>
      </w:pPr>
    </w:p>
    <w:p w:rsidR="00811013" w:rsidRPr="00370B2D" w:rsidRDefault="00811013" w:rsidP="00363631">
      <w:pPr>
        <w:ind w:firstLine="709"/>
        <w:jc w:val="both"/>
        <w:rPr>
          <w:b/>
          <w:sz w:val="24"/>
          <w:szCs w:val="24"/>
        </w:rPr>
      </w:pPr>
      <w:r w:rsidRPr="00370B2D">
        <w:rPr>
          <w:b/>
          <w:sz w:val="24"/>
          <w:szCs w:val="24"/>
        </w:rPr>
        <w:t>4.4. Физкультура и спорт</w:t>
      </w:r>
    </w:p>
    <w:p w:rsidR="00363631" w:rsidRDefault="00363631" w:rsidP="00363631">
      <w:pPr>
        <w:ind w:firstLine="709"/>
        <w:jc w:val="both"/>
        <w:rPr>
          <w:sz w:val="24"/>
          <w:szCs w:val="24"/>
        </w:rPr>
      </w:pPr>
    </w:p>
    <w:p w:rsidR="00370B2D" w:rsidRPr="00263328" w:rsidRDefault="00370B2D" w:rsidP="00363631">
      <w:pPr>
        <w:ind w:firstLine="709"/>
        <w:jc w:val="both"/>
        <w:rPr>
          <w:sz w:val="24"/>
          <w:szCs w:val="24"/>
        </w:rPr>
      </w:pPr>
      <w:r w:rsidRPr="00263328">
        <w:rPr>
          <w:sz w:val="24"/>
          <w:szCs w:val="24"/>
        </w:rPr>
        <w:t>Повышение роли физической культуры и спорта является важным средством формирования физического и психологического здоровья детей, подростков и молодежи.</w:t>
      </w:r>
    </w:p>
    <w:p w:rsidR="00370B2D" w:rsidRPr="00870628" w:rsidRDefault="00370B2D" w:rsidP="00363631">
      <w:pPr>
        <w:pStyle w:val="bodytext"/>
        <w:spacing w:before="0" w:beforeAutospacing="0" w:after="0" w:afterAutospacing="0"/>
        <w:ind w:firstLine="709"/>
        <w:jc w:val="both"/>
        <w:rPr>
          <w:color w:val="FF0000"/>
        </w:rPr>
      </w:pPr>
      <w:r w:rsidRPr="00870628">
        <w:t>Текущее состояние физической культуры и спорта в городе Урай характеризуется положительными тенденциями, связанными с развитием массового спорта</w:t>
      </w:r>
      <w:r>
        <w:t>.</w:t>
      </w:r>
    </w:p>
    <w:p w:rsidR="00370B2D" w:rsidRPr="00870628" w:rsidRDefault="00370B2D" w:rsidP="00363631">
      <w:pPr>
        <w:pStyle w:val="bodytext"/>
        <w:spacing w:before="0" w:beforeAutospacing="0" w:after="0" w:afterAutospacing="0"/>
        <w:ind w:firstLine="709"/>
        <w:jc w:val="both"/>
      </w:pPr>
      <w:r w:rsidRPr="00870628">
        <w:t xml:space="preserve">Материально-спортивная база физической культуры и спорта в </w:t>
      </w:r>
      <w:r>
        <w:t>городе Урай</w:t>
      </w:r>
      <w:r w:rsidRPr="00870628">
        <w:t xml:space="preserve"> включает </w:t>
      </w:r>
      <w:r>
        <w:t>71</w:t>
      </w:r>
      <w:r w:rsidRPr="00870628">
        <w:t xml:space="preserve"> </w:t>
      </w:r>
      <w:r>
        <w:t xml:space="preserve">спортивный </w:t>
      </w:r>
      <w:r w:rsidRPr="00870628">
        <w:t xml:space="preserve">объект, в том числе: </w:t>
      </w:r>
      <w:r>
        <w:t>1</w:t>
      </w:r>
      <w:r w:rsidRPr="00870628">
        <w:t xml:space="preserve"> стадион с трибунами на 1500 мест, </w:t>
      </w:r>
      <w:r>
        <w:t>33</w:t>
      </w:r>
      <w:r w:rsidRPr="00870628">
        <w:t xml:space="preserve"> плоскостных спортивных сооружени</w:t>
      </w:r>
      <w:r w:rsidR="005B5863">
        <w:t>я</w:t>
      </w:r>
      <w:r w:rsidRPr="00870628">
        <w:t xml:space="preserve">, </w:t>
      </w:r>
      <w:r>
        <w:t>30</w:t>
      </w:r>
      <w:r w:rsidRPr="00870628">
        <w:t xml:space="preserve"> спортивных залов, </w:t>
      </w:r>
      <w:r>
        <w:t>3</w:t>
      </w:r>
      <w:r w:rsidRPr="00870628">
        <w:t xml:space="preserve"> плавательных бассейн</w:t>
      </w:r>
      <w:r>
        <w:t>а</w:t>
      </w:r>
      <w:r w:rsidRPr="00870628">
        <w:t xml:space="preserve">, </w:t>
      </w:r>
      <w:r>
        <w:t>биатлонный комплекс, 1</w:t>
      </w:r>
      <w:r w:rsidRPr="00870628">
        <w:t xml:space="preserve"> сооружени</w:t>
      </w:r>
      <w:r>
        <w:t>е</w:t>
      </w:r>
      <w:r w:rsidRPr="00870628">
        <w:t xml:space="preserve"> для стрелковых видов спорта</w:t>
      </w:r>
      <w:r>
        <w:t xml:space="preserve"> и др.</w:t>
      </w:r>
      <w:r w:rsidR="005B5863">
        <w:t xml:space="preserve"> спортивные сооружения.</w:t>
      </w:r>
    </w:p>
    <w:p w:rsidR="00370B2D" w:rsidRDefault="00370B2D" w:rsidP="00363631">
      <w:pPr>
        <w:pStyle w:val="bodytext"/>
        <w:spacing w:before="0" w:beforeAutospacing="0" w:after="0" w:afterAutospacing="0"/>
        <w:ind w:firstLine="709"/>
        <w:jc w:val="both"/>
      </w:pPr>
      <w:r w:rsidRPr="00B70A1E">
        <w:t>В 3 квартале 2016 года в эксплуатацию</w:t>
      </w:r>
      <w:r w:rsidRPr="00870628">
        <w:t xml:space="preserve"> введен</w:t>
      </w:r>
      <w:r>
        <w:t xml:space="preserve"> спортивный комплекс для занятий физической культурой и спортом </w:t>
      </w:r>
      <w:r>
        <w:rPr>
          <w:lang w:val="en-US"/>
        </w:rPr>
        <w:t>Street</w:t>
      </w:r>
      <w:r w:rsidRPr="00616CAF">
        <w:t xml:space="preserve"> </w:t>
      </w:r>
      <w:proofErr w:type="spellStart"/>
      <w:r>
        <w:rPr>
          <w:lang w:val="en-US"/>
        </w:rPr>
        <w:t>Workaut</w:t>
      </w:r>
      <w:proofErr w:type="spellEnd"/>
      <w:r w:rsidRPr="00616CAF">
        <w:t xml:space="preserve"> </w:t>
      </w:r>
      <w:r>
        <w:t xml:space="preserve">в микрорайоне </w:t>
      </w:r>
      <w:proofErr w:type="spellStart"/>
      <w:r>
        <w:t>Шаимский</w:t>
      </w:r>
      <w:proofErr w:type="spellEnd"/>
      <w:r>
        <w:t xml:space="preserve">. </w:t>
      </w:r>
    </w:p>
    <w:p w:rsidR="00370B2D" w:rsidRPr="00B70A1E" w:rsidRDefault="00370B2D" w:rsidP="00363631">
      <w:pPr>
        <w:pStyle w:val="a7"/>
        <w:keepLines/>
        <w:widowControl w:val="0"/>
        <w:spacing w:after="0"/>
        <w:ind w:firstLine="709"/>
        <w:jc w:val="both"/>
        <w:rPr>
          <w:sz w:val="24"/>
          <w:szCs w:val="24"/>
        </w:rPr>
      </w:pPr>
      <w:r w:rsidRPr="00B70A1E">
        <w:rPr>
          <w:sz w:val="24"/>
          <w:szCs w:val="24"/>
        </w:rPr>
        <w:t xml:space="preserve">В  городе Урай осуществляют деятельность 2 </w:t>
      </w:r>
      <w:proofErr w:type="gramStart"/>
      <w:r w:rsidRPr="00B70A1E">
        <w:rPr>
          <w:sz w:val="24"/>
          <w:szCs w:val="24"/>
        </w:rPr>
        <w:t>детско-юношеских</w:t>
      </w:r>
      <w:proofErr w:type="gramEnd"/>
      <w:r w:rsidRPr="00B70A1E">
        <w:rPr>
          <w:sz w:val="24"/>
          <w:szCs w:val="24"/>
        </w:rPr>
        <w:t xml:space="preserve"> школы: </w:t>
      </w:r>
    </w:p>
    <w:p w:rsidR="00370B2D" w:rsidRPr="00B70A1E" w:rsidRDefault="00370B2D" w:rsidP="00363631">
      <w:pPr>
        <w:pStyle w:val="a7"/>
        <w:keepLines/>
        <w:widowControl w:val="0"/>
        <w:numPr>
          <w:ilvl w:val="0"/>
          <w:numId w:val="27"/>
        </w:numPr>
        <w:spacing w:after="0"/>
        <w:ind w:left="0" w:firstLine="709"/>
        <w:jc w:val="both"/>
        <w:rPr>
          <w:sz w:val="24"/>
          <w:szCs w:val="24"/>
        </w:rPr>
      </w:pPr>
      <w:r w:rsidRPr="00B70A1E">
        <w:rPr>
          <w:sz w:val="24"/>
          <w:szCs w:val="24"/>
        </w:rPr>
        <w:t xml:space="preserve">МБОУ ДОД «Детско-юношеская школа «Старт», в том числе </w:t>
      </w:r>
      <w:r w:rsidRPr="00B70A1E">
        <w:rPr>
          <w:bCs/>
          <w:sz w:val="24"/>
          <w:szCs w:val="24"/>
        </w:rPr>
        <w:t>физкультурно-спортивный  комплекс «Олимп».</w:t>
      </w:r>
    </w:p>
    <w:p w:rsidR="00370B2D" w:rsidRPr="00B70A1E" w:rsidRDefault="00370B2D" w:rsidP="00363631">
      <w:pPr>
        <w:numPr>
          <w:ilvl w:val="0"/>
          <w:numId w:val="27"/>
        </w:numPr>
        <w:ind w:left="0" w:firstLine="709"/>
        <w:jc w:val="both"/>
        <w:rPr>
          <w:sz w:val="24"/>
          <w:szCs w:val="24"/>
        </w:rPr>
      </w:pPr>
      <w:r w:rsidRPr="00B70A1E">
        <w:rPr>
          <w:sz w:val="24"/>
          <w:szCs w:val="24"/>
        </w:rPr>
        <w:t xml:space="preserve">МБОУ ДОД «Детско-юношеская школа «Звезды </w:t>
      </w:r>
      <w:proofErr w:type="spellStart"/>
      <w:r w:rsidRPr="00B70A1E">
        <w:rPr>
          <w:sz w:val="24"/>
          <w:szCs w:val="24"/>
        </w:rPr>
        <w:t>Югры</w:t>
      </w:r>
      <w:proofErr w:type="spellEnd"/>
      <w:r w:rsidRPr="00B70A1E">
        <w:rPr>
          <w:sz w:val="24"/>
          <w:szCs w:val="24"/>
        </w:rPr>
        <w:t>», в т.ч. детско-юношеский клуб физической подготовки «Смена».</w:t>
      </w:r>
    </w:p>
    <w:p w:rsidR="00370B2D" w:rsidRDefault="00370B2D" w:rsidP="00363631">
      <w:pPr>
        <w:pStyle w:val="bodytext"/>
        <w:spacing w:before="0" w:beforeAutospacing="0" w:after="0" w:afterAutospacing="0"/>
        <w:ind w:firstLine="709"/>
        <w:jc w:val="both"/>
      </w:pPr>
      <w:r w:rsidRPr="00B84705">
        <w:t>Средняя численность занимающихся физической культурой и спортом (учащиеся спортивных школ) по состоянию на 01.10.2016 года составила 1,639 тыс. человек, или 104,3% к соответствующему периоду прошлого года. Средняя численность тренеров-преподавателей составила 35 человек (на 01.10.2015 - 37 чел). В учреждениях культивируются более 10 видов спорта. Функционируют 12 секций.</w:t>
      </w:r>
      <w:r>
        <w:t xml:space="preserve"> </w:t>
      </w:r>
    </w:p>
    <w:p w:rsidR="00370B2D" w:rsidRDefault="00370B2D" w:rsidP="00363631">
      <w:pPr>
        <w:pStyle w:val="bodytext"/>
        <w:spacing w:before="0" w:beforeAutospacing="0" w:after="0" w:afterAutospacing="0"/>
        <w:ind w:firstLine="709"/>
        <w:jc w:val="both"/>
      </w:pPr>
      <w:r w:rsidRPr="00870628">
        <w:t xml:space="preserve">В соответствии с Календарным планом </w:t>
      </w:r>
      <w:r>
        <w:t>муниципальных</w:t>
      </w:r>
      <w:r w:rsidRPr="00870628">
        <w:t xml:space="preserve"> физкультурных и спортивн</w:t>
      </w:r>
      <w:r>
        <w:t>о-массовых</w:t>
      </w:r>
      <w:r w:rsidRPr="00870628">
        <w:t xml:space="preserve"> мероприятий</w:t>
      </w:r>
      <w:r>
        <w:t xml:space="preserve"> города Урай на 2016 год за отчетный период состоялось:</w:t>
      </w:r>
    </w:p>
    <w:p w:rsidR="00370B2D" w:rsidRDefault="00370B2D" w:rsidP="00363631">
      <w:pPr>
        <w:pStyle w:val="bodytext"/>
        <w:spacing w:before="0" w:beforeAutospacing="0" w:after="0" w:afterAutospacing="0"/>
        <w:ind w:firstLine="709"/>
        <w:jc w:val="both"/>
      </w:pPr>
      <w:r>
        <w:t>-</w:t>
      </w:r>
      <w:r w:rsidRPr="00870628">
        <w:t xml:space="preserve"> </w:t>
      </w:r>
      <w:r>
        <w:t xml:space="preserve">119 </w:t>
      </w:r>
      <w:r w:rsidRPr="00870628">
        <w:t>мероприятий</w:t>
      </w:r>
      <w:r>
        <w:t xml:space="preserve"> городского значения, в которых приняли участие 4537 человек, что на 553 человека больше по сравнению с соответствующим периодом прошлого года;</w:t>
      </w:r>
    </w:p>
    <w:p w:rsidR="00370B2D" w:rsidRDefault="00370B2D" w:rsidP="00363631">
      <w:pPr>
        <w:pStyle w:val="bodytext"/>
        <w:spacing w:before="0" w:beforeAutospacing="0" w:after="0" w:afterAutospacing="0"/>
        <w:ind w:firstLine="709"/>
        <w:jc w:val="both"/>
      </w:pPr>
      <w:r>
        <w:t>- 59 мероприятий окружного значения, в которых приняли участие 742 человека, что на 50 человек больше по сравнению с соответствующим периодом прошлого года;</w:t>
      </w:r>
    </w:p>
    <w:p w:rsidR="00370B2D" w:rsidRDefault="00370B2D" w:rsidP="00363631">
      <w:pPr>
        <w:pStyle w:val="bodytext"/>
        <w:spacing w:before="0" w:beforeAutospacing="0" w:after="0" w:afterAutospacing="0"/>
        <w:ind w:firstLine="709"/>
        <w:jc w:val="both"/>
      </w:pPr>
      <w:r>
        <w:t>- 23 мероприятия Всероссийского значения с количеством участников 614 человек, что на 59 человек больше по сравнению с соответствующим периодом прошлого года;</w:t>
      </w:r>
    </w:p>
    <w:p w:rsidR="00370B2D" w:rsidRPr="005057EF" w:rsidRDefault="00370B2D" w:rsidP="00363631">
      <w:pPr>
        <w:pStyle w:val="bodytext"/>
        <w:spacing w:before="0" w:beforeAutospacing="0" w:after="0" w:afterAutospacing="0"/>
        <w:ind w:firstLine="709"/>
        <w:jc w:val="both"/>
      </w:pPr>
      <w:r w:rsidRPr="005057EF">
        <w:t xml:space="preserve">- 2 мероприятия Международного значения, с количеством участников 14 человек. </w:t>
      </w:r>
    </w:p>
    <w:p w:rsidR="00370B2D" w:rsidRPr="005057EF" w:rsidRDefault="00370B2D" w:rsidP="00363631">
      <w:pPr>
        <w:pStyle w:val="bodytext"/>
        <w:spacing w:before="0" w:beforeAutospacing="0" w:after="0" w:afterAutospacing="0"/>
        <w:ind w:firstLine="709"/>
        <w:jc w:val="both"/>
      </w:pPr>
      <w:r w:rsidRPr="005057EF">
        <w:lastRenderedPageBreak/>
        <w:t xml:space="preserve"> В отчетном периоде в городе были проведены такие массовые мероприятия как: соревнования по лыжным гонкам «Лыжня России – 2016» и Всероссийский день бега «Кросс Нации – 2016».  </w:t>
      </w:r>
    </w:p>
    <w:p w:rsidR="00370B2D" w:rsidRPr="005057EF" w:rsidRDefault="00370B2D" w:rsidP="00363631">
      <w:pPr>
        <w:ind w:firstLine="709"/>
        <w:jc w:val="both"/>
        <w:rPr>
          <w:sz w:val="24"/>
          <w:szCs w:val="24"/>
        </w:rPr>
      </w:pPr>
      <w:r>
        <w:rPr>
          <w:sz w:val="24"/>
          <w:szCs w:val="24"/>
        </w:rPr>
        <w:t>В ц</w:t>
      </w:r>
      <w:r w:rsidRPr="00214992">
        <w:rPr>
          <w:sz w:val="24"/>
          <w:szCs w:val="24"/>
        </w:rPr>
        <w:t>ел</w:t>
      </w:r>
      <w:r>
        <w:rPr>
          <w:sz w:val="24"/>
          <w:szCs w:val="24"/>
        </w:rPr>
        <w:t>ях обеспечения</w:t>
      </w:r>
      <w:r w:rsidRPr="00214992">
        <w:rPr>
          <w:sz w:val="24"/>
          <w:szCs w:val="24"/>
        </w:rPr>
        <w:t xml:space="preserve"> предоставления финансовой, имущественной, консультационной и информационной поддержки социально ориентированным некоммерческим организациям, осуществляющим свою деятельность на территории города Урай</w:t>
      </w:r>
      <w:r>
        <w:rPr>
          <w:sz w:val="24"/>
          <w:szCs w:val="24"/>
        </w:rPr>
        <w:t>,</w:t>
      </w:r>
      <w:r w:rsidRPr="00214992">
        <w:rPr>
          <w:sz w:val="24"/>
          <w:szCs w:val="24"/>
        </w:rPr>
        <w:t xml:space="preserve"> </w:t>
      </w:r>
      <w:r>
        <w:rPr>
          <w:sz w:val="24"/>
          <w:szCs w:val="24"/>
        </w:rPr>
        <w:t xml:space="preserve">реализуется </w:t>
      </w:r>
      <w:r w:rsidRPr="005057EF">
        <w:rPr>
          <w:sz w:val="24"/>
          <w:szCs w:val="24"/>
        </w:rPr>
        <w:t>муниципальн</w:t>
      </w:r>
      <w:r>
        <w:rPr>
          <w:sz w:val="24"/>
          <w:szCs w:val="24"/>
        </w:rPr>
        <w:t>ая</w:t>
      </w:r>
      <w:r w:rsidRPr="005057EF">
        <w:rPr>
          <w:sz w:val="24"/>
          <w:szCs w:val="24"/>
        </w:rPr>
        <w:t xml:space="preserve"> программ</w:t>
      </w:r>
      <w:r>
        <w:rPr>
          <w:sz w:val="24"/>
          <w:szCs w:val="24"/>
        </w:rPr>
        <w:t>а</w:t>
      </w:r>
      <w:r w:rsidRPr="005057EF">
        <w:rPr>
          <w:sz w:val="24"/>
          <w:szCs w:val="24"/>
        </w:rPr>
        <w:t xml:space="preserve"> «Поддержка социально</w:t>
      </w:r>
      <w:r>
        <w:rPr>
          <w:sz w:val="24"/>
          <w:szCs w:val="24"/>
        </w:rPr>
        <w:t xml:space="preserve"> </w:t>
      </w:r>
      <w:r w:rsidRPr="005057EF">
        <w:rPr>
          <w:sz w:val="24"/>
          <w:szCs w:val="24"/>
        </w:rPr>
        <w:t xml:space="preserve">ориентированных </w:t>
      </w:r>
      <w:r>
        <w:rPr>
          <w:sz w:val="24"/>
          <w:szCs w:val="24"/>
        </w:rPr>
        <w:t>н</w:t>
      </w:r>
      <w:r w:rsidRPr="005057EF">
        <w:rPr>
          <w:sz w:val="24"/>
          <w:szCs w:val="24"/>
        </w:rPr>
        <w:t>екоммерческих</w:t>
      </w:r>
      <w:r>
        <w:rPr>
          <w:sz w:val="24"/>
          <w:szCs w:val="24"/>
        </w:rPr>
        <w:t xml:space="preserve"> </w:t>
      </w:r>
      <w:r w:rsidRPr="005057EF">
        <w:rPr>
          <w:sz w:val="24"/>
          <w:szCs w:val="24"/>
        </w:rPr>
        <w:t>организаций в городе Урай» на 2015-2017 годы</w:t>
      </w:r>
      <w:r>
        <w:rPr>
          <w:sz w:val="24"/>
          <w:szCs w:val="24"/>
        </w:rPr>
        <w:t xml:space="preserve"> (</w:t>
      </w:r>
      <w:r w:rsidRPr="005057EF">
        <w:rPr>
          <w:sz w:val="24"/>
          <w:szCs w:val="24"/>
        </w:rPr>
        <w:t>постановление администрации города Урай от</w:t>
      </w:r>
      <w:r>
        <w:rPr>
          <w:sz w:val="24"/>
          <w:szCs w:val="24"/>
        </w:rPr>
        <w:t xml:space="preserve"> 30.09.2014 №3430). П</w:t>
      </w:r>
      <w:r w:rsidRPr="005057EF">
        <w:rPr>
          <w:sz w:val="24"/>
          <w:szCs w:val="24"/>
        </w:rPr>
        <w:t xml:space="preserve">о состоянию на 01.10.2016 года за счет средств местного бюджета оказана поддержка в виде субсидий 5 некоммерческим организациям в размере 969,05 тыс. рублей, развивающим виды спорта, </w:t>
      </w:r>
      <w:r>
        <w:rPr>
          <w:sz w:val="24"/>
          <w:szCs w:val="24"/>
        </w:rPr>
        <w:t xml:space="preserve">такие, </w:t>
      </w:r>
      <w:r w:rsidRPr="005057EF">
        <w:rPr>
          <w:sz w:val="24"/>
          <w:szCs w:val="24"/>
        </w:rPr>
        <w:t>как бокс, плавание, дзюдо, самбо, легкую атлетику и северное многоборье, лыжный спорт.</w:t>
      </w:r>
    </w:p>
    <w:p w:rsidR="00370B2D" w:rsidRPr="00263328" w:rsidRDefault="00370B2D" w:rsidP="00363631">
      <w:pPr>
        <w:tabs>
          <w:tab w:val="left" w:pos="709"/>
        </w:tabs>
        <w:ind w:right="-81" w:firstLine="709"/>
        <w:jc w:val="both"/>
        <w:rPr>
          <w:sz w:val="24"/>
          <w:szCs w:val="24"/>
        </w:rPr>
      </w:pPr>
      <w:r w:rsidRPr="005057EF">
        <w:rPr>
          <w:color w:val="000000"/>
          <w:sz w:val="24"/>
          <w:szCs w:val="24"/>
        </w:rPr>
        <w:t>В связи</w:t>
      </w:r>
      <w:r w:rsidRPr="00263328">
        <w:rPr>
          <w:color w:val="000000"/>
          <w:sz w:val="24"/>
        </w:rPr>
        <w:t xml:space="preserve">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w:t>
      </w:r>
      <w:r>
        <w:rPr>
          <w:color w:val="000000"/>
          <w:sz w:val="24"/>
        </w:rPr>
        <w:t xml:space="preserve">по состоянию на 01.10.2016 года </w:t>
      </w:r>
      <w:r w:rsidRPr="00263328">
        <w:rPr>
          <w:sz w:val="24"/>
          <w:szCs w:val="24"/>
        </w:rPr>
        <w:t>присвоено 3</w:t>
      </w:r>
      <w:r>
        <w:rPr>
          <w:sz w:val="24"/>
          <w:szCs w:val="24"/>
        </w:rPr>
        <w:t>42</w:t>
      </w:r>
      <w:r w:rsidRPr="00263328">
        <w:rPr>
          <w:sz w:val="24"/>
          <w:szCs w:val="24"/>
        </w:rPr>
        <w:t xml:space="preserve"> спортивных разряд</w:t>
      </w:r>
      <w:r w:rsidR="005B5863">
        <w:rPr>
          <w:sz w:val="24"/>
          <w:szCs w:val="24"/>
        </w:rPr>
        <w:t>а</w:t>
      </w:r>
      <w:r w:rsidRPr="00263328">
        <w:rPr>
          <w:sz w:val="24"/>
          <w:szCs w:val="24"/>
        </w:rPr>
        <w:t xml:space="preserve"> и </w:t>
      </w:r>
      <w:r>
        <w:rPr>
          <w:sz w:val="24"/>
          <w:szCs w:val="24"/>
        </w:rPr>
        <w:t>33</w:t>
      </w:r>
      <w:r w:rsidRPr="00263328">
        <w:rPr>
          <w:sz w:val="24"/>
          <w:szCs w:val="24"/>
        </w:rPr>
        <w:t xml:space="preserve"> квалификационны</w:t>
      </w:r>
      <w:r w:rsidR="001110D0">
        <w:rPr>
          <w:sz w:val="24"/>
          <w:szCs w:val="24"/>
        </w:rPr>
        <w:t>е</w:t>
      </w:r>
      <w:r w:rsidRPr="00263328">
        <w:rPr>
          <w:sz w:val="24"/>
          <w:szCs w:val="24"/>
        </w:rPr>
        <w:t xml:space="preserve"> категори</w:t>
      </w:r>
      <w:r w:rsidR="001110D0">
        <w:rPr>
          <w:sz w:val="24"/>
          <w:szCs w:val="24"/>
        </w:rPr>
        <w:t>и</w:t>
      </w:r>
      <w:r w:rsidRPr="00263328">
        <w:rPr>
          <w:sz w:val="24"/>
          <w:szCs w:val="24"/>
        </w:rPr>
        <w:t xml:space="preserve"> спортивным судьям.</w:t>
      </w:r>
    </w:p>
    <w:p w:rsidR="00370B2D" w:rsidRPr="00263328" w:rsidRDefault="00370B2D" w:rsidP="00363631">
      <w:pPr>
        <w:tabs>
          <w:tab w:val="left" w:pos="0"/>
          <w:tab w:val="left" w:pos="709"/>
        </w:tabs>
        <w:ind w:firstLine="709"/>
        <w:jc w:val="both"/>
        <w:rPr>
          <w:bCs/>
          <w:sz w:val="24"/>
          <w:szCs w:val="24"/>
        </w:rPr>
      </w:pPr>
      <w:r w:rsidRPr="00263328">
        <w:rPr>
          <w:bCs/>
          <w:sz w:val="24"/>
          <w:szCs w:val="24"/>
        </w:rPr>
        <w:t xml:space="preserve">Постановлением администрации города Урай от 02.10.2015 №3242 принята и успешно реализуется  муниципальная программа </w:t>
      </w:r>
      <w:r w:rsidRPr="00263328">
        <w:rPr>
          <w:sz w:val="24"/>
          <w:szCs w:val="24"/>
        </w:rPr>
        <w:t>«Развитие физической культуры, спорта и туризма в городе Урай» на 2016-2018 годы</w:t>
      </w:r>
      <w:r w:rsidRPr="00263328">
        <w:rPr>
          <w:bCs/>
          <w:sz w:val="24"/>
          <w:szCs w:val="24"/>
        </w:rPr>
        <w:t xml:space="preserve">. </w:t>
      </w:r>
    </w:p>
    <w:p w:rsidR="00370B2D" w:rsidRPr="00870628" w:rsidRDefault="00370B2D" w:rsidP="00363631">
      <w:pPr>
        <w:pStyle w:val="bodytext"/>
        <w:spacing w:before="0" w:beforeAutospacing="0" w:after="0" w:afterAutospacing="0"/>
        <w:ind w:firstLine="709"/>
        <w:jc w:val="both"/>
      </w:pPr>
      <w:r w:rsidRPr="00870628">
        <w:t xml:space="preserve">Реализован комплекс мер, направленный на создание условий и мотиваций для ведения здорового образа жизни. </w:t>
      </w:r>
      <w:r>
        <w:t>Определены о</w:t>
      </w:r>
      <w:r w:rsidRPr="00870628">
        <w:t>сновные задачи в сфере физической культуры и спорта:</w:t>
      </w:r>
    </w:p>
    <w:p w:rsidR="00370B2D" w:rsidRDefault="00370B2D" w:rsidP="0036363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создание условий для физического и спортивного  совершенствования, укрепления здоровья жителей города Урай;</w:t>
      </w:r>
    </w:p>
    <w:p w:rsidR="00370B2D" w:rsidRDefault="00370B2D" w:rsidP="00363631">
      <w:pPr>
        <w:pStyle w:val="ConsPlusNormal"/>
        <w:widowControl/>
        <w:ind w:left="34"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улучшение качества физического воспитания населения города Урай;</w:t>
      </w:r>
    </w:p>
    <w:p w:rsidR="00370B2D" w:rsidRDefault="00370B2D" w:rsidP="00363631">
      <w:pPr>
        <w:pStyle w:val="ConsPlusNormal"/>
        <w:widowContro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укрепление материально-технической базы для занятий физической культурой и спортом;</w:t>
      </w:r>
    </w:p>
    <w:p w:rsidR="00370B2D" w:rsidRDefault="00370B2D" w:rsidP="00363631">
      <w:pPr>
        <w:pStyle w:val="ConsPlusNormal"/>
        <w:widowControl/>
        <w:ind w:left="34"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внедрение новых форм организации </w:t>
      </w:r>
      <w:proofErr w:type="spellStart"/>
      <w:r>
        <w:rPr>
          <w:rFonts w:ascii="Times New Roman" w:hAnsi="Times New Roman" w:cs="Times New Roman"/>
          <w:sz w:val="24"/>
          <w:szCs w:val="24"/>
          <w:lang w:eastAsia="en-US"/>
        </w:rPr>
        <w:t>физкультурно</w:t>
      </w:r>
      <w:proofErr w:type="spellEnd"/>
      <w:r>
        <w:rPr>
          <w:rFonts w:ascii="Times New Roman" w:hAnsi="Times New Roman" w:cs="Times New Roman"/>
          <w:sz w:val="24"/>
          <w:szCs w:val="24"/>
          <w:lang w:eastAsia="en-US"/>
        </w:rPr>
        <w:t xml:space="preserve"> - оздоровительной и спортивно-массовой работы, в том числе смотров-конкурсов;</w:t>
      </w:r>
    </w:p>
    <w:p w:rsidR="00370B2D" w:rsidRPr="00263328" w:rsidRDefault="00370B2D" w:rsidP="00363631">
      <w:pPr>
        <w:autoSpaceDE w:val="0"/>
        <w:autoSpaceDN w:val="0"/>
        <w:adjustRightInd w:val="0"/>
        <w:ind w:firstLine="709"/>
        <w:jc w:val="both"/>
        <w:rPr>
          <w:sz w:val="24"/>
          <w:szCs w:val="24"/>
        </w:rPr>
      </w:pPr>
      <w:r w:rsidRPr="00263328">
        <w:rPr>
          <w:sz w:val="24"/>
          <w:szCs w:val="24"/>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с начала 2016 года активно начал работу городской центр сдачи Всероссийского физкультурно-спортивного комплекса «Готов к труду и обороне!». У желающих </w:t>
      </w:r>
      <w:r w:rsidRPr="00263328">
        <w:rPr>
          <w:sz w:val="24"/>
          <w:szCs w:val="24"/>
          <w:lang w:val="en-US"/>
        </w:rPr>
        <w:t>I</w:t>
      </w:r>
      <w:r w:rsidRPr="00263328">
        <w:rPr>
          <w:sz w:val="24"/>
          <w:szCs w:val="24"/>
        </w:rPr>
        <w:t xml:space="preserve"> – </w:t>
      </w:r>
      <w:r w:rsidRPr="00263328">
        <w:rPr>
          <w:sz w:val="24"/>
          <w:szCs w:val="24"/>
          <w:lang w:val="en-US"/>
        </w:rPr>
        <w:t>VI</w:t>
      </w:r>
      <w:r w:rsidRPr="00263328">
        <w:rPr>
          <w:sz w:val="24"/>
          <w:szCs w:val="24"/>
        </w:rPr>
        <w:t xml:space="preserve"> ступени были приняты тесты по силовой гимнастике, плаванию, лыжным гонкам с общим охватом более 250 участников.  </w:t>
      </w:r>
    </w:p>
    <w:p w:rsidR="00370B2D" w:rsidRPr="00263328" w:rsidRDefault="00370B2D" w:rsidP="00363631">
      <w:pPr>
        <w:ind w:firstLine="709"/>
        <w:jc w:val="both"/>
        <w:rPr>
          <w:sz w:val="24"/>
          <w:szCs w:val="24"/>
        </w:rPr>
      </w:pPr>
    </w:p>
    <w:p w:rsidR="00370B2D" w:rsidRPr="00263328" w:rsidRDefault="00370B2D" w:rsidP="00363631">
      <w:pPr>
        <w:ind w:firstLine="709"/>
        <w:rPr>
          <w:b/>
          <w:sz w:val="24"/>
          <w:szCs w:val="24"/>
        </w:rPr>
      </w:pPr>
      <w:r w:rsidRPr="00263328">
        <w:rPr>
          <w:b/>
          <w:bCs/>
          <w:sz w:val="24"/>
          <w:szCs w:val="24"/>
        </w:rPr>
        <w:t>4.5.</w:t>
      </w:r>
      <w:r w:rsidRPr="00263328">
        <w:rPr>
          <w:b/>
          <w:sz w:val="24"/>
          <w:szCs w:val="24"/>
        </w:rPr>
        <w:t xml:space="preserve"> Туризм</w:t>
      </w:r>
    </w:p>
    <w:p w:rsidR="00363631" w:rsidRDefault="00363631" w:rsidP="00363631">
      <w:pPr>
        <w:ind w:firstLine="709"/>
        <w:jc w:val="both"/>
        <w:rPr>
          <w:sz w:val="24"/>
        </w:rPr>
      </w:pPr>
    </w:p>
    <w:p w:rsidR="00370B2D" w:rsidRDefault="00370B2D" w:rsidP="00363631">
      <w:pPr>
        <w:ind w:firstLine="709"/>
        <w:jc w:val="both"/>
        <w:rPr>
          <w:sz w:val="24"/>
        </w:rPr>
      </w:pPr>
      <w:r w:rsidRPr="00263328">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370B2D" w:rsidRPr="00263328" w:rsidRDefault="00370B2D" w:rsidP="00363631">
      <w:pPr>
        <w:ind w:firstLine="709"/>
        <w:jc w:val="both"/>
        <w:rPr>
          <w:b/>
          <w:sz w:val="24"/>
          <w:szCs w:val="24"/>
        </w:rPr>
      </w:pPr>
      <w:r w:rsidRPr="00263328">
        <w:rPr>
          <w:sz w:val="24"/>
          <w:szCs w:val="24"/>
        </w:rPr>
        <w:t>На официальном сайте администрации города Урай создан раздел «Урай туристический» (</w:t>
      </w:r>
      <w:hyperlink r:id="rId12" w:history="1">
        <w:r w:rsidRPr="00263328">
          <w:rPr>
            <w:rStyle w:val="afa"/>
            <w:rFonts w:eastAsiaTheme="majorEastAsia"/>
            <w:sz w:val="24"/>
            <w:szCs w:val="24"/>
          </w:rPr>
          <w:t>http://www.uray.ru/urai-turisticheskii</w:t>
        </w:r>
      </w:hyperlink>
      <w:r w:rsidRPr="00263328">
        <w:rPr>
          <w:sz w:val="24"/>
          <w:szCs w:val="24"/>
        </w:rPr>
        <w:t xml:space="preserve">), где размещена информация о планируемых </w:t>
      </w:r>
      <w:proofErr w:type="spellStart"/>
      <w:r w:rsidRPr="00263328">
        <w:rPr>
          <w:sz w:val="24"/>
          <w:szCs w:val="24"/>
        </w:rPr>
        <w:t>культурно-досуговых</w:t>
      </w:r>
      <w:proofErr w:type="spellEnd"/>
      <w:r w:rsidRPr="00263328">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370B2D" w:rsidRPr="00263328" w:rsidRDefault="00370B2D" w:rsidP="00363631">
      <w:pPr>
        <w:ind w:firstLine="709"/>
        <w:jc w:val="both"/>
        <w:rPr>
          <w:sz w:val="24"/>
          <w:szCs w:val="24"/>
        </w:rPr>
      </w:pPr>
      <w:r w:rsidRPr="00263328">
        <w:rPr>
          <w:sz w:val="24"/>
          <w:szCs w:val="24"/>
        </w:rPr>
        <w:t>Разработанный в 2015 году Туристический паспорт муниципального образования городской округ город Урай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370B2D" w:rsidRPr="00C91729" w:rsidRDefault="00370B2D" w:rsidP="00363631">
      <w:pPr>
        <w:ind w:firstLine="709"/>
        <w:jc w:val="both"/>
        <w:rPr>
          <w:sz w:val="24"/>
          <w:szCs w:val="24"/>
        </w:rPr>
      </w:pPr>
      <w:r w:rsidRPr="00C91729">
        <w:rPr>
          <w:sz w:val="24"/>
          <w:szCs w:val="24"/>
        </w:rPr>
        <w:t>Туристической деятельностью в городе занимаются   ООО «</w:t>
      </w:r>
      <w:proofErr w:type="spellStart"/>
      <w:r w:rsidRPr="00C91729">
        <w:rPr>
          <w:sz w:val="24"/>
          <w:szCs w:val="24"/>
        </w:rPr>
        <w:t>Экпа-Тур</w:t>
      </w:r>
      <w:proofErr w:type="spellEnd"/>
      <w:r w:rsidRPr="00C91729">
        <w:rPr>
          <w:sz w:val="24"/>
          <w:szCs w:val="24"/>
        </w:rPr>
        <w:t>», ООО «</w:t>
      </w:r>
      <w:proofErr w:type="spellStart"/>
      <w:r w:rsidRPr="00C91729">
        <w:rPr>
          <w:sz w:val="24"/>
          <w:szCs w:val="24"/>
        </w:rPr>
        <w:t>Югра-Тревел</w:t>
      </w:r>
      <w:proofErr w:type="spellEnd"/>
      <w:r w:rsidRPr="00C91729">
        <w:rPr>
          <w:sz w:val="24"/>
          <w:szCs w:val="24"/>
        </w:rPr>
        <w:t>»,  ООО «</w:t>
      </w:r>
      <w:proofErr w:type="spellStart"/>
      <w:r w:rsidRPr="00C91729">
        <w:rPr>
          <w:sz w:val="24"/>
          <w:szCs w:val="24"/>
        </w:rPr>
        <w:t>Фреш</w:t>
      </w:r>
      <w:proofErr w:type="spellEnd"/>
      <w:r w:rsidRPr="00C91729">
        <w:rPr>
          <w:sz w:val="24"/>
          <w:szCs w:val="24"/>
        </w:rPr>
        <w:t>», ООО «</w:t>
      </w:r>
      <w:r w:rsidRPr="00C91729">
        <w:rPr>
          <w:sz w:val="24"/>
          <w:szCs w:val="24"/>
          <w:lang w:val="en-US"/>
        </w:rPr>
        <w:t>Well</w:t>
      </w:r>
      <w:r w:rsidRPr="00C91729">
        <w:rPr>
          <w:sz w:val="24"/>
          <w:szCs w:val="24"/>
        </w:rPr>
        <w:t xml:space="preserve">», ООО «Четыре сезона», а также  9 индивидуальных предпринимателей. </w:t>
      </w:r>
    </w:p>
    <w:p w:rsidR="00370B2D" w:rsidRDefault="00370B2D" w:rsidP="00363631">
      <w:pPr>
        <w:ind w:firstLine="709"/>
        <w:jc w:val="both"/>
        <w:rPr>
          <w:sz w:val="24"/>
          <w:szCs w:val="24"/>
        </w:rPr>
      </w:pPr>
      <w:r w:rsidRPr="00263328">
        <w:rPr>
          <w:sz w:val="24"/>
          <w:szCs w:val="24"/>
        </w:rPr>
        <w:lastRenderedPageBreak/>
        <w:t xml:space="preserve">Туристические фирмы города в основном работают в направлении выездного туризма. </w:t>
      </w:r>
    </w:p>
    <w:p w:rsidR="00370B2D" w:rsidRPr="00263328" w:rsidRDefault="00370B2D" w:rsidP="00363631">
      <w:pPr>
        <w:ind w:firstLine="709"/>
        <w:jc w:val="both"/>
        <w:rPr>
          <w:sz w:val="24"/>
          <w:szCs w:val="24"/>
        </w:rPr>
      </w:pPr>
      <w:r w:rsidRPr="00263328">
        <w:rPr>
          <w:sz w:val="24"/>
          <w:szCs w:val="24"/>
        </w:rPr>
        <w:t>Для приема гостей  города  работают 6 гостиниц, 25 предприятий общественного питания общедоступной сети  (рестораны, кафе, бары).</w:t>
      </w:r>
    </w:p>
    <w:p w:rsidR="00370B2D" w:rsidRPr="00263328" w:rsidRDefault="00370B2D" w:rsidP="00363631">
      <w:pPr>
        <w:ind w:firstLine="709"/>
        <w:jc w:val="both"/>
        <w:rPr>
          <w:sz w:val="24"/>
          <w:szCs w:val="24"/>
        </w:rPr>
      </w:pPr>
      <w:r w:rsidRPr="00263328">
        <w:rPr>
          <w:sz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w:t>
      </w:r>
      <w:proofErr w:type="spellStart"/>
      <w:r w:rsidRPr="00263328">
        <w:rPr>
          <w:sz w:val="24"/>
        </w:rPr>
        <w:t>Кондинского</w:t>
      </w:r>
      <w:proofErr w:type="spellEnd"/>
      <w:r w:rsidRPr="00263328">
        <w:rPr>
          <w:sz w:val="24"/>
        </w:rPr>
        <w:t xml:space="preserve"> района  и города Урай, которые включают в себя природные и исторические памятники природы и архитектуры</w:t>
      </w:r>
    </w:p>
    <w:p w:rsidR="00370B2D" w:rsidRPr="00CE7B82" w:rsidRDefault="00370B2D" w:rsidP="00363631">
      <w:pPr>
        <w:ind w:firstLine="709"/>
        <w:jc w:val="both"/>
        <w:rPr>
          <w:sz w:val="24"/>
        </w:rPr>
      </w:pPr>
      <w:r w:rsidRPr="00CE7B82">
        <w:rPr>
          <w:sz w:val="24"/>
        </w:rPr>
        <w:t xml:space="preserve">Большим успехом среди населения города пользуется </w:t>
      </w:r>
      <w:proofErr w:type="spellStart"/>
      <w:r w:rsidRPr="00CE7B82">
        <w:rPr>
          <w:sz w:val="24"/>
        </w:rPr>
        <w:t>Этноцентр</w:t>
      </w:r>
      <w:proofErr w:type="spellEnd"/>
      <w:r w:rsidRPr="00CE7B82">
        <w:rPr>
          <w:sz w:val="24"/>
        </w:rPr>
        <w:t xml:space="preserve"> «</w:t>
      </w:r>
      <w:proofErr w:type="spellStart"/>
      <w:r w:rsidRPr="00CE7B82">
        <w:rPr>
          <w:sz w:val="24"/>
        </w:rPr>
        <w:t>Силава</w:t>
      </w:r>
      <w:proofErr w:type="spellEnd"/>
      <w:r w:rsidRPr="00CE7B82">
        <w:rPr>
          <w:sz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w:t>
      </w:r>
      <w:r>
        <w:rPr>
          <w:sz w:val="24"/>
        </w:rPr>
        <w:t xml:space="preserve">За 9 месяцев 2016 года </w:t>
      </w:r>
      <w:r w:rsidRPr="00CE7B82">
        <w:rPr>
          <w:sz w:val="24"/>
        </w:rPr>
        <w:t xml:space="preserve">в </w:t>
      </w:r>
      <w:proofErr w:type="spellStart"/>
      <w:r w:rsidRPr="00CE7B82">
        <w:rPr>
          <w:sz w:val="24"/>
        </w:rPr>
        <w:t>этноцентре</w:t>
      </w:r>
      <w:proofErr w:type="spellEnd"/>
      <w:r w:rsidRPr="00CE7B82">
        <w:rPr>
          <w:sz w:val="24"/>
        </w:rPr>
        <w:t xml:space="preserve"> отдохнули 2</w:t>
      </w:r>
      <w:r>
        <w:rPr>
          <w:sz w:val="24"/>
        </w:rPr>
        <w:t>448</w:t>
      </w:r>
      <w:r w:rsidRPr="00CE7B82">
        <w:rPr>
          <w:sz w:val="24"/>
        </w:rPr>
        <w:t xml:space="preserve"> человек</w:t>
      </w:r>
      <w:r w:rsidR="00B84705">
        <w:rPr>
          <w:sz w:val="24"/>
        </w:rPr>
        <w:t xml:space="preserve"> (на 01.10.2015  - 1701 чел.)</w:t>
      </w:r>
      <w:r w:rsidRPr="00CE7B82">
        <w:rPr>
          <w:sz w:val="24"/>
        </w:rPr>
        <w:t>, из них 9</w:t>
      </w:r>
      <w:r>
        <w:rPr>
          <w:sz w:val="24"/>
        </w:rPr>
        <w:t>70</w:t>
      </w:r>
      <w:r w:rsidRPr="00CE7B82">
        <w:rPr>
          <w:sz w:val="24"/>
        </w:rPr>
        <w:t xml:space="preserve"> детей. </w:t>
      </w:r>
    </w:p>
    <w:p w:rsidR="00370B2D" w:rsidRPr="00CE7B82" w:rsidRDefault="00370B2D" w:rsidP="00363631">
      <w:pPr>
        <w:ind w:firstLine="709"/>
        <w:jc w:val="both"/>
        <w:rPr>
          <w:sz w:val="24"/>
        </w:rPr>
      </w:pPr>
      <w:r w:rsidRPr="00CE7B82">
        <w:rPr>
          <w:sz w:val="24"/>
          <w:szCs w:val="24"/>
        </w:rPr>
        <w:t xml:space="preserve">Экстремальный туризм представлен в городе </w:t>
      </w:r>
      <w:proofErr w:type="spellStart"/>
      <w:r w:rsidRPr="00CE7B82">
        <w:rPr>
          <w:sz w:val="24"/>
          <w:szCs w:val="24"/>
        </w:rPr>
        <w:t>Экстрим-спорт-парком</w:t>
      </w:r>
      <w:proofErr w:type="spellEnd"/>
      <w:r w:rsidRPr="00CE7B82">
        <w:rPr>
          <w:sz w:val="24"/>
          <w:szCs w:val="24"/>
        </w:rPr>
        <w:t xml:space="preserve"> «Атмосфера», где проводятся городские зарницы среди школ города, спортивные соревнования по </w:t>
      </w:r>
      <w:proofErr w:type="spellStart"/>
      <w:r w:rsidRPr="00CE7B82">
        <w:rPr>
          <w:sz w:val="24"/>
          <w:szCs w:val="24"/>
        </w:rPr>
        <w:t>пейнболу</w:t>
      </w:r>
      <w:proofErr w:type="spellEnd"/>
      <w:r w:rsidRPr="00CE7B82">
        <w:rPr>
          <w:sz w:val="24"/>
          <w:szCs w:val="24"/>
        </w:rPr>
        <w:t>, соревнования по мотокроссу.</w:t>
      </w:r>
    </w:p>
    <w:p w:rsidR="00370B2D" w:rsidRPr="00CE7B82" w:rsidRDefault="00370B2D" w:rsidP="00363631">
      <w:pPr>
        <w:ind w:firstLine="709"/>
        <w:jc w:val="both"/>
      </w:pPr>
      <w:r w:rsidRPr="00CE7B82">
        <w:rPr>
          <w:sz w:val="24"/>
          <w:szCs w:val="24"/>
        </w:rPr>
        <w:t>Разработанный план мероприятий на 2016 год по организации выставочной деятельности на территории города Урай размещен на официальном сайте Музея истории города Урай (</w:t>
      </w:r>
      <w:hyperlink r:id="rId13" w:history="1">
        <w:r w:rsidRPr="00CE7B82">
          <w:rPr>
            <w:rStyle w:val="afa"/>
            <w:rFonts w:eastAsiaTheme="majorEastAsia"/>
            <w:sz w:val="24"/>
            <w:szCs w:val="24"/>
          </w:rPr>
          <w:t>http://www.museumuray.ru/afisha-meropriyatii</w:t>
        </w:r>
      </w:hyperlink>
      <w:r w:rsidRPr="00CE7B82">
        <w:t>).</w:t>
      </w:r>
    </w:p>
    <w:p w:rsidR="00370B2D" w:rsidRPr="00CE7B82" w:rsidRDefault="00370B2D" w:rsidP="00363631">
      <w:pPr>
        <w:pStyle w:val="af2"/>
        <w:tabs>
          <w:tab w:val="left" w:pos="-111"/>
        </w:tabs>
        <w:ind w:left="0" w:firstLine="709"/>
        <w:jc w:val="both"/>
        <w:rPr>
          <w:sz w:val="24"/>
        </w:rPr>
      </w:pPr>
      <w:r w:rsidRPr="00CE7B82">
        <w:rPr>
          <w:sz w:val="24"/>
          <w:szCs w:val="24"/>
        </w:rPr>
        <w:t xml:space="preserve">В музее города разработано 5 туристско-экскурсионных ознакомительных маршрутов по городу Урай и его окрестностям. Туристы являются частыми гостями музея. </w:t>
      </w:r>
      <w:r w:rsidRPr="00FC3EF3">
        <w:rPr>
          <w:sz w:val="24"/>
          <w:szCs w:val="24"/>
        </w:rPr>
        <w:t xml:space="preserve">За </w:t>
      </w:r>
      <w:r>
        <w:rPr>
          <w:sz w:val="24"/>
          <w:szCs w:val="24"/>
        </w:rPr>
        <w:t>отчетный период</w:t>
      </w:r>
      <w:r w:rsidRPr="00FC3EF3">
        <w:rPr>
          <w:sz w:val="24"/>
          <w:szCs w:val="24"/>
        </w:rPr>
        <w:t xml:space="preserve"> заказными экскурсиями и экскурсионными маршрутами воспользовались </w:t>
      </w:r>
      <w:r>
        <w:rPr>
          <w:sz w:val="24"/>
          <w:szCs w:val="24"/>
        </w:rPr>
        <w:t>130</w:t>
      </w:r>
      <w:r w:rsidRPr="00FC3EF3">
        <w:rPr>
          <w:sz w:val="24"/>
          <w:szCs w:val="24"/>
        </w:rPr>
        <w:t xml:space="preserve"> гостей города</w:t>
      </w:r>
      <w:r>
        <w:rPr>
          <w:sz w:val="24"/>
          <w:szCs w:val="24"/>
        </w:rPr>
        <w:t>.</w:t>
      </w:r>
      <w:r w:rsidRPr="00CE7B82">
        <w:rPr>
          <w:sz w:val="24"/>
          <w:szCs w:val="24"/>
        </w:rPr>
        <w:t xml:space="preserve"> </w:t>
      </w:r>
    </w:p>
    <w:p w:rsidR="00370B2D" w:rsidRPr="00CE7B82" w:rsidRDefault="00370B2D" w:rsidP="00363631">
      <w:pPr>
        <w:pStyle w:val="af2"/>
        <w:tabs>
          <w:tab w:val="left" w:pos="-111"/>
        </w:tabs>
        <w:ind w:left="0" w:firstLine="709"/>
        <w:jc w:val="both"/>
        <w:rPr>
          <w:sz w:val="24"/>
          <w:szCs w:val="24"/>
        </w:rPr>
      </w:pPr>
      <w:r w:rsidRPr="00CE7B82">
        <w:rPr>
          <w:bCs/>
          <w:color w:val="000000"/>
          <w:sz w:val="24"/>
          <w:szCs w:val="24"/>
        </w:rPr>
        <w:t xml:space="preserve">В целях рассмотрения возможности </w:t>
      </w:r>
      <w:r w:rsidRPr="00CE7B82">
        <w:rPr>
          <w:sz w:val="24"/>
          <w:szCs w:val="24"/>
        </w:rPr>
        <w:t>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с подпрограммой II «Создание условий для развития туризма в городе Урай».</w:t>
      </w:r>
    </w:p>
    <w:p w:rsidR="00370B2D" w:rsidRPr="00CE7B82" w:rsidRDefault="00370B2D" w:rsidP="00363631">
      <w:pPr>
        <w:pStyle w:val="af2"/>
        <w:tabs>
          <w:tab w:val="left" w:pos="-111"/>
        </w:tabs>
        <w:ind w:left="0" w:firstLine="709"/>
        <w:jc w:val="both"/>
        <w:rPr>
          <w:sz w:val="24"/>
          <w:szCs w:val="24"/>
        </w:rPr>
      </w:pPr>
      <w:r w:rsidRPr="00CE7B82">
        <w:rPr>
          <w:sz w:val="24"/>
          <w:szCs w:val="24"/>
        </w:rPr>
        <w:t>С 10 по 12 июня 2016 года в городе Урай впервые был проведен масштабный и представительный форум мастеров-ремесленников «Международный фестиваль ремесел», который собрал участников из четырех государств и четырнадцати регионов России (республики Конго, Кабардино-Балкария, Узбекистан, Кыргызстан, Казахстан, Ненецкий АО, г. Москва, Сахалинская область и т.д.). Число участников-гостей составило 123 человека.</w:t>
      </w:r>
    </w:p>
    <w:p w:rsidR="00370B2D" w:rsidRPr="00263328" w:rsidRDefault="00370B2D" w:rsidP="00363631">
      <w:pPr>
        <w:pStyle w:val="af2"/>
        <w:tabs>
          <w:tab w:val="left" w:pos="-111"/>
        </w:tabs>
        <w:ind w:left="0" w:firstLine="709"/>
        <w:jc w:val="both"/>
        <w:rPr>
          <w:b/>
          <w:sz w:val="28"/>
          <w:szCs w:val="28"/>
        </w:rPr>
      </w:pPr>
      <w:r w:rsidRPr="00FC3EF3">
        <w:rPr>
          <w:bCs/>
          <w:color w:val="000000"/>
          <w:sz w:val="24"/>
          <w:szCs w:val="24"/>
        </w:rPr>
        <w:t xml:space="preserve">В гостиницах города Урай за </w:t>
      </w:r>
      <w:r>
        <w:rPr>
          <w:bCs/>
          <w:color w:val="000000"/>
          <w:sz w:val="24"/>
          <w:szCs w:val="24"/>
        </w:rPr>
        <w:t>9 месяцев</w:t>
      </w:r>
      <w:r w:rsidRPr="00FC3EF3">
        <w:rPr>
          <w:bCs/>
          <w:color w:val="000000"/>
          <w:sz w:val="24"/>
          <w:szCs w:val="24"/>
        </w:rPr>
        <w:t xml:space="preserve"> 2016 года</w:t>
      </w:r>
      <w:r w:rsidRPr="00FC3EF3">
        <w:rPr>
          <w:sz w:val="24"/>
          <w:szCs w:val="24"/>
        </w:rPr>
        <w:t xml:space="preserve"> было размещено </w:t>
      </w:r>
      <w:r>
        <w:rPr>
          <w:sz w:val="24"/>
          <w:szCs w:val="24"/>
        </w:rPr>
        <w:t>2416</w:t>
      </w:r>
      <w:r w:rsidRPr="00FC3EF3">
        <w:rPr>
          <w:sz w:val="24"/>
          <w:szCs w:val="24"/>
        </w:rPr>
        <w:t xml:space="preserve"> гостей.</w:t>
      </w:r>
    </w:p>
    <w:p w:rsidR="00A52718" w:rsidRDefault="00A52718"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Default="00363631" w:rsidP="008E2DD8">
      <w:pPr>
        <w:pStyle w:val="af2"/>
        <w:spacing w:line="360" w:lineRule="auto"/>
        <w:ind w:left="0"/>
        <w:jc w:val="center"/>
        <w:rPr>
          <w:b/>
          <w:bCs/>
          <w:kern w:val="32"/>
          <w:sz w:val="16"/>
          <w:szCs w:val="16"/>
          <w:highlight w:val="yellow"/>
        </w:rPr>
      </w:pPr>
    </w:p>
    <w:p w:rsidR="00363631" w:rsidRPr="00CA0FDA" w:rsidRDefault="00363631" w:rsidP="008E2DD8">
      <w:pPr>
        <w:pStyle w:val="af2"/>
        <w:spacing w:line="360" w:lineRule="auto"/>
        <w:ind w:left="0"/>
        <w:jc w:val="center"/>
        <w:rPr>
          <w:b/>
          <w:bCs/>
          <w:kern w:val="32"/>
          <w:sz w:val="16"/>
          <w:szCs w:val="16"/>
          <w:highlight w:val="yellow"/>
        </w:rPr>
      </w:pPr>
    </w:p>
    <w:p w:rsidR="008E2DD8" w:rsidRPr="00F57526" w:rsidRDefault="005669DC" w:rsidP="00F57DD2">
      <w:pPr>
        <w:pStyle w:val="af2"/>
        <w:ind w:left="0"/>
        <w:jc w:val="center"/>
        <w:rPr>
          <w:b/>
          <w:bCs/>
          <w:kern w:val="32"/>
          <w:sz w:val="32"/>
          <w:szCs w:val="32"/>
        </w:rPr>
      </w:pPr>
      <w:r w:rsidRPr="00F57526">
        <w:rPr>
          <w:b/>
          <w:bCs/>
          <w:kern w:val="32"/>
          <w:sz w:val="32"/>
          <w:szCs w:val="32"/>
          <w:lang w:val="en-US"/>
        </w:rPr>
        <w:lastRenderedPageBreak/>
        <w:t>II</w:t>
      </w:r>
      <w:r w:rsidRPr="00F57526">
        <w:rPr>
          <w:b/>
          <w:bCs/>
          <w:kern w:val="32"/>
          <w:sz w:val="32"/>
          <w:szCs w:val="32"/>
        </w:rPr>
        <w:t xml:space="preserve">. </w:t>
      </w:r>
      <w:r w:rsidR="008E2DD8" w:rsidRPr="00F57526">
        <w:rPr>
          <w:b/>
          <w:bCs/>
          <w:kern w:val="32"/>
          <w:sz w:val="32"/>
          <w:szCs w:val="32"/>
        </w:rPr>
        <w:t>Экономическая политика</w:t>
      </w:r>
    </w:p>
    <w:p w:rsidR="008E2DD8" w:rsidRPr="00F57526" w:rsidRDefault="00F57DD2" w:rsidP="00F57DD2">
      <w:pPr>
        <w:pStyle w:val="a5"/>
        <w:rPr>
          <w:sz w:val="28"/>
          <w:szCs w:val="28"/>
        </w:rPr>
      </w:pPr>
      <w:r w:rsidRPr="00F57526">
        <w:rPr>
          <w:sz w:val="28"/>
          <w:szCs w:val="28"/>
        </w:rPr>
        <w:t xml:space="preserve">1. </w:t>
      </w:r>
      <w:r w:rsidR="008E2DD8" w:rsidRPr="00F57526">
        <w:rPr>
          <w:sz w:val="28"/>
          <w:szCs w:val="28"/>
        </w:rPr>
        <w:t>Промышленное производство</w:t>
      </w:r>
    </w:p>
    <w:p w:rsidR="00F57DD2" w:rsidRPr="00CA0FDA" w:rsidRDefault="00F57DD2" w:rsidP="00F57DD2">
      <w:pPr>
        <w:pStyle w:val="a5"/>
        <w:rPr>
          <w:sz w:val="28"/>
          <w:szCs w:val="28"/>
          <w:highlight w:val="yellow"/>
        </w:rPr>
      </w:pPr>
    </w:p>
    <w:p w:rsidR="008E2DD8" w:rsidRPr="00F57526" w:rsidRDefault="00FA7043" w:rsidP="008E2DD8">
      <w:pPr>
        <w:pStyle w:val="a5"/>
        <w:ind w:firstLine="709"/>
        <w:jc w:val="both"/>
        <w:rPr>
          <w:b w:val="0"/>
          <w:snapToGrid w:val="0"/>
        </w:rPr>
      </w:pPr>
      <w:r w:rsidRPr="00F57526">
        <w:rPr>
          <w:b w:val="0"/>
        </w:rPr>
        <w:t>По статистической информации з</w:t>
      </w:r>
      <w:r w:rsidR="008E2DD8" w:rsidRPr="00F57526">
        <w:rPr>
          <w:b w:val="0"/>
        </w:rPr>
        <w:t>а январь-</w:t>
      </w:r>
      <w:r w:rsidR="00F57526" w:rsidRPr="00F57526">
        <w:rPr>
          <w:b w:val="0"/>
        </w:rPr>
        <w:t>август</w:t>
      </w:r>
      <w:r w:rsidR="008E2DD8" w:rsidRPr="00F57526">
        <w:rPr>
          <w:b w:val="0"/>
        </w:rPr>
        <w:t xml:space="preserve"> 2016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w:t>
      </w:r>
      <w:r w:rsidR="00F57526" w:rsidRPr="00F57526">
        <w:rPr>
          <w:b w:val="0"/>
        </w:rPr>
        <w:t>7780,343</w:t>
      </w:r>
      <w:r w:rsidR="008E2DD8" w:rsidRPr="00F57526">
        <w:rPr>
          <w:b w:val="0"/>
        </w:rPr>
        <w:t xml:space="preserve"> млн. рублей (9</w:t>
      </w:r>
      <w:r w:rsidR="00F57526" w:rsidRPr="00F57526">
        <w:rPr>
          <w:b w:val="0"/>
        </w:rPr>
        <w:t>8,1</w:t>
      </w:r>
      <w:r w:rsidR="008E2DD8" w:rsidRPr="00F57526">
        <w:rPr>
          <w:b w:val="0"/>
        </w:rPr>
        <w:t xml:space="preserve">% к аналогичному периоду 2015 года). Промышленное развитие экономики города остается доминирующей:  </w:t>
      </w:r>
      <w:r w:rsidR="00F57526" w:rsidRPr="00F57526">
        <w:rPr>
          <w:b w:val="0"/>
        </w:rPr>
        <w:t>2963,757</w:t>
      </w:r>
      <w:r w:rsidR="008E2DD8" w:rsidRPr="00F57526">
        <w:rPr>
          <w:b w:val="0"/>
        </w:rPr>
        <w:t xml:space="preserve"> млн. руб. –  </w:t>
      </w:r>
      <w:r w:rsidR="00F57526" w:rsidRPr="00F57526">
        <w:rPr>
          <w:b w:val="0"/>
        </w:rPr>
        <w:t>38,1</w:t>
      </w:r>
      <w:r w:rsidR="008E2DD8" w:rsidRPr="00F57526">
        <w:rPr>
          <w:b w:val="0"/>
        </w:rPr>
        <w:t>%</w:t>
      </w:r>
      <w:r w:rsidRPr="00F57526">
        <w:rPr>
          <w:b w:val="0"/>
        </w:rPr>
        <w:t>.</w:t>
      </w:r>
      <w:r w:rsidR="008E2DD8" w:rsidRPr="00F57526">
        <w:rPr>
          <w:b w:val="0"/>
        </w:rPr>
        <w:t xml:space="preserve"> В общем объеме отгрузки: 1</w:t>
      </w:r>
      <w:r w:rsidR="00F57526" w:rsidRPr="00F57526">
        <w:rPr>
          <w:b w:val="0"/>
        </w:rPr>
        <w:t>7,5</w:t>
      </w:r>
      <w:r w:rsidR="008E2DD8" w:rsidRPr="00F57526">
        <w:rPr>
          <w:b w:val="0"/>
        </w:rPr>
        <w:t>% - «Добыча полезных ископаемых», 7,</w:t>
      </w:r>
      <w:r w:rsidR="00F57526" w:rsidRPr="00F57526">
        <w:rPr>
          <w:b w:val="0"/>
        </w:rPr>
        <w:t>8</w:t>
      </w:r>
      <w:r w:rsidR="00B84705">
        <w:rPr>
          <w:b w:val="0"/>
        </w:rPr>
        <w:t>%</w:t>
      </w:r>
      <w:r w:rsidR="008E2DD8" w:rsidRPr="00F57526">
        <w:rPr>
          <w:b w:val="0"/>
        </w:rPr>
        <w:t xml:space="preserve"> - «Обрабатывающие производства» и 1</w:t>
      </w:r>
      <w:r w:rsidR="00F57526" w:rsidRPr="00F57526">
        <w:rPr>
          <w:b w:val="0"/>
        </w:rPr>
        <w:t>2,9</w:t>
      </w:r>
      <w:r w:rsidR="008E2DD8" w:rsidRPr="00F57526">
        <w:rPr>
          <w:b w:val="0"/>
        </w:rPr>
        <w:t xml:space="preserve">% - «Производство и распределение электроэнергии, газа и воды». </w:t>
      </w:r>
      <w:r w:rsidR="008E2DD8" w:rsidRPr="00F57526">
        <w:rPr>
          <w:b w:val="0"/>
          <w:snapToGrid w:val="0"/>
        </w:rPr>
        <w:t xml:space="preserve"> </w:t>
      </w:r>
    </w:p>
    <w:p w:rsidR="008E2DD8" w:rsidRPr="00F57526" w:rsidRDefault="008E2DD8" w:rsidP="008E2DD8">
      <w:pPr>
        <w:pStyle w:val="a5"/>
        <w:ind w:firstLine="709"/>
        <w:jc w:val="both"/>
        <w:rPr>
          <w:b w:val="0"/>
          <w:snapToGrid w:val="0"/>
        </w:rPr>
      </w:pPr>
    </w:p>
    <w:p w:rsidR="008E2DD8" w:rsidRPr="00F57526" w:rsidRDefault="008E2DD8" w:rsidP="008E2DD8">
      <w:pPr>
        <w:ind w:firstLine="709"/>
        <w:jc w:val="center"/>
        <w:rPr>
          <w:b/>
          <w:sz w:val="24"/>
          <w:szCs w:val="24"/>
        </w:rPr>
      </w:pPr>
      <w:r w:rsidRPr="00F57526">
        <w:rPr>
          <w:b/>
          <w:sz w:val="24"/>
          <w:szCs w:val="24"/>
        </w:rPr>
        <w:t>Динамика объема отгруженных промышленных товаров собственного производства, выполненных работ и услуг по муниципальному образованию город Урай на 01.0</w:t>
      </w:r>
      <w:r w:rsidR="00F57526" w:rsidRPr="00F57526">
        <w:rPr>
          <w:b/>
          <w:sz w:val="24"/>
          <w:szCs w:val="24"/>
        </w:rPr>
        <w:t>9</w:t>
      </w:r>
      <w:r w:rsidRPr="00F57526">
        <w:rPr>
          <w:b/>
          <w:sz w:val="24"/>
          <w:szCs w:val="24"/>
        </w:rPr>
        <w:t>.2016 года</w:t>
      </w:r>
    </w:p>
    <w:p w:rsidR="008E2DD8" w:rsidRPr="00F57526" w:rsidRDefault="00D639AE" w:rsidP="00E02CB5">
      <w:pPr>
        <w:jc w:val="right"/>
        <w:rPr>
          <w:sz w:val="22"/>
          <w:szCs w:val="22"/>
        </w:rPr>
      </w:pPr>
      <w:r w:rsidRPr="00F57526">
        <w:rPr>
          <w:sz w:val="22"/>
          <w:szCs w:val="22"/>
        </w:rPr>
        <w:t xml:space="preserve">                        </w:t>
      </w:r>
      <w:r w:rsidR="008E2DD8" w:rsidRPr="00F57526">
        <w:rPr>
          <w:sz w:val="22"/>
          <w:szCs w:val="22"/>
        </w:rPr>
        <w:t xml:space="preserve">                                                                             </w:t>
      </w:r>
      <w:r w:rsidRPr="00F57526">
        <w:rPr>
          <w:sz w:val="22"/>
          <w:szCs w:val="22"/>
        </w:rPr>
        <w:t xml:space="preserve">                                       </w:t>
      </w:r>
      <w:r w:rsidR="008E2DD8" w:rsidRPr="00F57526">
        <w:rPr>
          <w:sz w:val="22"/>
          <w:szCs w:val="22"/>
        </w:rPr>
        <w:t xml:space="preserve">   Таблица 1</w:t>
      </w:r>
    </w:p>
    <w:tbl>
      <w:tblPr>
        <w:tblW w:w="9607" w:type="dxa"/>
        <w:jc w:val="center"/>
        <w:tblInd w:w="-1013" w:type="dxa"/>
        <w:tblLook w:val="04A0"/>
      </w:tblPr>
      <w:tblGrid>
        <w:gridCol w:w="517"/>
        <w:gridCol w:w="4039"/>
        <w:gridCol w:w="850"/>
        <w:gridCol w:w="1276"/>
        <w:gridCol w:w="1240"/>
        <w:gridCol w:w="1685"/>
      </w:tblGrid>
      <w:tr w:rsidR="00F57526" w:rsidRPr="00F57526" w:rsidTr="00F57526">
        <w:trPr>
          <w:trHeight w:val="630"/>
          <w:jc w:val="center"/>
        </w:trPr>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8E2DD8" w:rsidRPr="00F57526" w:rsidRDefault="008E2DD8" w:rsidP="00410324">
            <w:pPr>
              <w:jc w:val="center"/>
              <w:rPr>
                <w:sz w:val="22"/>
                <w:szCs w:val="22"/>
              </w:rPr>
            </w:pPr>
            <w:r w:rsidRPr="00F57526">
              <w:rPr>
                <w:sz w:val="22"/>
                <w:szCs w:val="22"/>
              </w:rPr>
              <w:t>№</w:t>
            </w:r>
          </w:p>
        </w:tc>
        <w:tc>
          <w:tcPr>
            <w:tcW w:w="4039" w:type="dxa"/>
            <w:tcBorders>
              <w:top w:val="single" w:sz="4" w:space="0" w:color="auto"/>
              <w:left w:val="nil"/>
              <w:bottom w:val="single" w:sz="4" w:space="0" w:color="auto"/>
              <w:right w:val="single" w:sz="4" w:space="0" w:color="auto"/>
            </w:tcBorders>
            <w:shd w:val="clear" w:color="auto" w:fill="auto"/>
            <w:hideMark/>
          </w:tcPr>
          <w:p w:rsidR="008E2DD8" w:rsidRPr="00F57526" w:rsidRDefault="008E2DD8" w:rsidP="00410324">
            <w:pPr>
              <w:jc w:val="center"/>
              <w:rPr>
                <w:sz w:val="22"/>
                <w:szCs w:val="22"/>
              </w:rPr>
            </w:pPr>
            <w:r w:rsidRPr="00F57526">
              <w:rPr>
                <w:sz w:val="22"/>
                <w:szCs w:val="22"/>
              </w:rPr>
              <w:t>Показатель</w:t>
            </w:r>
          </w:p>
        </w:tc>
        <w:tc>
          <w:tcPr>
            <w:tcW w:w="850" w:type="dxa"/>
            <w:tcBorders>
              <w:top w:val="single" w:sz="4" w:space="0" w:color="auto"/>
              <w:left w:val="nil"/>
              <w:bottom w:val="single" w:sz="4" w:space="0" w:color="auto"/>
              <w:right w:val="single" w:sz="4" w:space="0" w:color="auto"/>
            </w:tcBorders>
            <w:shd w:val="clear" w:color="auto" w:fill="auto"/>
            <w:hideMark/>
          </w:tcPr>
          <w:p w:rsidR="008E2DD8" w:rsidRPr="00F57526" w:rsidRDefault="008E2DD8" w:rsidP="00410324">
            <w:pPr>
              <w:jc w:val="center"/>
              <w:rPr>
                <w:sz w:val="22"/>
                <w:szCs w:val="22"/>
              </w:rPr>
            </w:pPr>
            <w:r w:rsidRPr="00F57526">
              <w:rPr>
                <w:sz w:val="22"/>
                <w:szCs w:val="22"/>
              </w:rPr>
              <w:t>Ед.</w:t>
            </w:r>
          </w:p>
          <w:p w:rsidR="008E2DD8" w:rsidRPr="00F57526" w:rsidRDefault="008E2DD8" w:rsidP="00410324">
            <w:pPr>
              <w:jc w:val="center"/>
              <w:rPr>
                <w:sz w:val="22"/>
                <w:szCs w:val="22"/>
              </w:rPr>
            </w:pPr>
            <w:proofErr w:type="spellStart"/>
            <w:r w:rsidRPr="00F57526">
              <w:rPr>
                <w:sz w:val="22"/>
                <w:szCs w:val="22"/>
              </w:rPr>
              <w:t>изм</w:t>
            </w:r>
            <w:proofErr w:type="spellEnd"/>
            <w:r w:rsidRPr="00F57526">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E2DD8" w:rsidRPr="00F57526" w:rsidRDefault="008E2DD8" w:rsidP="00F57526">
            <w:pPr>
              <w:pStyle w:val="a5"/>
              <w:spacing w:line="276" w:lineRule="auto"/>
              <w:rPr>
                <w:b w:val="0"/>
                <w:sz w:val="22"/>
                <w:szCs w:val="22"/>
                <w:lang w:eastAsia="en-US"/>
              </w:rPr>
            </w:pPr>
            <w:r w:rsidRPr="00F57526">
              <w:rPr>
                <w:b w:val="0"/>
                <w:sz w:val="22"/>
                <w:szCs w:val="22"/>
                <w:lang w:eastAsia="en-US"/>
              </w:rPr>
              <w:t>на 01.0</w:t>
            </w:r>
            <w:r w:rsidR="00F57526" w:rsidRPr="00F57526">
              <w:rPr>
                <w:b w:val="0"/>
                <w:sz w:val="22"/>
                <w:szCs w:val="22"/>
                <w:lang w:eastAsia="en-US"/>
              </w:rPr>
              <w:t>9</w:t>
            </w:r>
            <w:r w:rsidRPr="00F57526">
              <w:rPr>
                <w:b w:val="0"/>
                <w:sz w:val="22"/>
                <w:szCs w:val="22"/>
                <w:lang w:eastAsia="en-US"/>
              </w:rPr>
              <w:t>.2015</w:t>
            </w:r>
          </w:p>
        </w:tc>
        <w:tc>
          <w:tcPr>
            <w:tcW w:w="1240" w:type="dxa"/>
            <w:tcBorders>
              <w:top w:val="single" w:sz="4" w:space="0" w:color="auto"/>
              <w:left w:val="nil"/>
              <w:bottom w:val="single" w:sz="4" w:space="0" w:color="auto"/>
              <w:right w:val="single" w:sz="4" w:space="0" w:color="auto"/>
            </w:tcBorders>
            <w:shd w:val="clear" w:color="auto" w:fill="auto"/>
            <w:hideMark/>
          </w:tcPr>
          <w:p w:rsidR="008E2DD8" w:rsidRPr="00F57526" w:rsidRDefault="008E2DD8" w:rsidP="00F57526">
            <w:pPr>
              <w:pStyle w:val="a5"/>
              <w:spacing w:line="276" w:lineRule="auto"/>
              <w:rPr>
                <w:b w:val="0"/>
                <w:sz w:val="22"/>
                <w:szCs w:val="22"/>
                <w:lang w:eastAsia="en-US"/>
              </w:rPr>
            </w:pPr>
            <w:r w:rsidRPr="00F57526">
              <w:rPr>
                <w:b w:val="0"/>
                <w:sz w:val="22"/>
                <w:szCs w:val="22"/>
                <w:lang w:eastAsia="en-US"/>
              </w:rPr>
              <w:t>на 01.0</w:t>
            </w:r>
            <w:r w:rsidR="00F57526" w:rsidRPr="00F57526">
              <w:rPr>
                <w:b w:val="0"/>
                <w:sz w:val="22"/>
                <w:szCs w:val="22"/>
                <w:lang w:eastAsia="en-US"/>
              </w:rPr>
              <w:t>9</w:t>
            </w:r>
            <w:r w:rsidRPr="00F57526">
              <w:rPr>
                <w:b w:val="0"/>
                <w:sz w:val="22"/>
                <w:szCs w:val="22"/>
                <w:lang w:eastAsia="en-US"/>
              </w:rPr>
              <w:t>.2016</w:t>
            </w:r>
          </w:p>
        </w:tc>
        <w:tc>
          <w:tcPr>
            <w:tcW w:w="1685" w:type="dxa"/>
            <w:tcBorders>
              <w:top w:val="single" w:sz="4" w:space="0" w:color="auto"/>
              <w:left w:val="nil"/>
              <w:bottom w:val="single" w:sz="4" w:space="0" w:color="auto"/>
              <w:right w:val="single" w:sz="4" w:space="0" w:color="auto"/>
            </w:tcBorders>
          </w:tcPr>
          <w:p w:rsidR="008E2DD8" w:rsidRPr="00F57526" w:rsidRDefault="008E2DD8" w:rsidP="00410324">
            <w:pPr>
              <w:jc w:val="center"/>
              <w:rPr>
                <w:sz w:val="22"/>
                <w:szCs w:val="22"/>
              </w:rPr>
            </w:pPr>
            <w:r w:rsidRPr="00F57526">
              <w:rPr>
                <w:sz w:val="22"/>
                <w:szCs w:val="22"/>
              </w:rPr>
              <w:t>Отклонение, 2016/2015</w:t>
            </w:r>
          </w:p>
          <w:p w:rsidR="008E2DD8" w:rsidRPr="00F57526" w:rsidRDefault="008E2DD8" w:rsidP="00410324">
            <w:pPr>
              <w:jc w:val="center"/>
              <w:rPr>
                <w:sz w:val="22"/>
                <w:szCs w:val="22"/>
              </w:rPr>
            </w:pPr>
            <w:r w:rsidRPr="00F57526">
              <w:rPr>
                <w:sz w:val="22"/>
                <w:szCs w:val="22"/>
              </w:rPr>
              <w:t>%</w:t>
            </w:r>
          </w:p>
        </w:tc>
      </w:tr>
      <w:tr w:rsidR="00F57526" w:rsidRPr="00F57526" w:rsidTr="00F57526">
        <w:trPr>
          <w:trHeight w:val="630"/>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r w:rsidRPr="00F57526">
              <w:rPr>
                <w:sz w:val="22"/>
                <w:szCs w:val="22"/>
              </w:rPr>
              <w:t>1</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r w:rsidRPr="00F57526">
              <w:rPr>
                <w:sz w:val="22"/>
                <w:szCs w:val="22"/>
              </w:rPr>
              <w:t>Промышленное производство (C+D+E)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proofErr w:type="spellStart"/>
            <w:proofErr w:type="gramStart"/>
            <w:r w:rsidRPr="00F57526">
              <w:rPr>
                <w:sz w:val="22"/>
                <w:szCs w:val="22"/>
              </w:rPr>
              <w:t>млн</w:t>
            </w:r>
            <w:proofErr w:type="spellEnd"/>
            <w:proofErr w:type="gramEnd"/>
            <w:r w:rsidRPr="00F57526">
              <w:rPr>
                <w:sz w:val="22"/>
                <w:szCs w:val="22"/>
              </w:rPr>
              <w:t xml:space="preserve"> руб.</w:t>
            </w:r>
          </w:p>
        </w:tc>
        <w:tc>
          <w:tcPr>
            <w:tcW w:w="1276" w:type="dxa"/>
            <w:tcBorders>
              <w:top w:val="single" w:sz="4" w:space="0" w:color="auto"/>
              <w:left w:val="single" w:sz="4" w:space="0" w:color="auto"/>
              <w:bottom w:val="single" w:sz="4" w:space="0" w:color="auto"/>
              <w:right w:val="single" w:sz="4" w:space="0" w:color="auto"/>
            </w:tcBorders>
            <w:vAlign w:val="center"/>
          </w:tcPr>
          <w:p w:rsidR="008E2DD8" w:rsidRPr="00F57526" w:rsidRDefault="00F57526" w:rsidP="00410324">
            <w:pPr>
              <w:jc w:val="center"/>
              <w:rPr>
                <w:sz w:val="22"/>
                <w:szCs w:val="22"/>
              </w:rPr>
            </w:pPr>
            <w:r w:rsidRPr="00F57526">
              <w:rPr>
                <w:sz w:val="22"/>
                <w:szCs w:val="22"/>
              </w:rPr>
              <w:t>3251,415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E2DD8" w:rsidRPr="00F57526" w:rsidRDefault="00F57526" w:rsidP="00F57526">
            <w:pPr>
              <w:jc w:val="center"/>
              <w:rPr>
                <w:sz w:val="22"/>
                <w:szCs w:val="22"/>
              </w:rPr>
            </w:pPr>
            <w:r w:rsidRPr="00F57526">
              <w:rPr>
                <w:sz w:val="22"/>
                <w:szCs w:val="22"/>
              </w:rPr>
              <w:t>2963,757</w:t>
            </w:r>
          </w:p>
        </w:tc>
        <w:tc>
          <w:tcPr>
            <w:tcW w:w="1685" w:type="dxa"/>
            <w:tcBorders>
              <w:top w:val="single" w:sz="4" w:space="0" w:color="auto"/>
              <w:left w:val="nil"/>
              <w:bottom w:val="single" w:sz="4" w:space="0" w:color="auto"/>
              <w:right w:val="single" w:sz="4" w:space="0" w:color="auto"/>
            </w:tcBorders>
            <w:vAlign w:val="center"/>
          </w:tcPr>
          <w:p w:rsidR="008E2DD8" w:rsidRPr="00F57526" w:rsidRDefault="00F57526" w:rsidP="00410324">
            <w:pPr>
              <w:jc w:val="center"/>
              <w:rPr>
                <w:sz w:val="22"/>
                <w:szCs w:val="22"/>
              </w:rPr>
            </w:pPr>
            <w:r w:rsidRPr="00F57526">
              <w:rPr>
                <w:sz w:val="22"/>
                <w:szCs w:val="22"/>
              </w:rPr>
              <w:t>91,2</w:t>
            </w:r>
          </w:p>
        </w:tc>
      </w:tr>
      <w:tr w:rsidR="00F57526" w:rsidRPr="00F57526" w:rsidTr="00F57526">
        <w:trPr>
          <w:trHeight w:val="63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r w:rsidRPr="00F57526">
              <w:rPr>
                <w:sz w:val="22"/>
                <w:szCs w:val="22"/>
              </w:rPr>
              <w:t>1.1</w:t>
            </w:r>
          </w:p>
        </w:tc>
        <w:tc>
          <w:tcPr>
            <w:tcW w:w="4039" w:type="dxa"/>
            <w:tcBorders>
              <w:top w:val="nil"/>
              <w:left w:val="nil"/>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r w:rsidRPr="00F57526">
              <w:rPr>
                <w:sz w:val="22"/>
                <w:szCs w:val="22"/>
              </w:rPr>
              <w:t>Добыча полезных ископаемых (С)</w:t>
            </w:r>
          </w:p>
        </w:tc>
        <w:tc>
          <w:tcPr>
            <w:tcW w:w="850" w:type="dxa"/>
            <w:tcBorders>
              <w:top w:val="nil"/>
              <w:left w:val="nil"/>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proofErr w:type="spellStart"/>
            <w:proofErr w:type="gramStart"/>
            <w:r w:rsidRPr="00F57526">
              <w:rPr>
                <w:sz w:val="22"/>
                <w:szCs w:val="22"/>
              </w:rPr>
              <w:t>млн</w:t>
            </w:r>
            <w:proofErr w:type="spellEnd"/>
            <w:proofErr w:type="gramEnd"/>
            <w:r w:rsidRPr="00F57526">
              <w:rPr>
                <w:sz w:val="22"/>
                <w:szCs w:val="22"/>
              </w:rPr>
              <w:t xml:space="preserve"> руб.</w:t>
            </w:r>
          </w:p>
        </w:tc>
        <w:tc>
          <w:tcPr>
            <w:tcW w:w="1276" w:type="dxa"/>
            <w:tcBorders>
              <w:top w:val="nil"/>
              <w:left w:val="single" w:sz="4" w:space="0" w:color="auto"/>
              <w:bottom w:val="single" w:sz="4" w:space="0" w:color="auto"/>
              <w:right w:val="single" w:sz="4" w:space="0" w:color="auto"/>
            </w:tcBorders>
            <w:vAlign w:val="center"/>
          </w:tcPr>
          <w:p w:rsidR="008E2DD8" w:rsidRPr="00F57526" w:rsidRDefault="00F57526" w:rsidP="00410324">
            <w:pPr>
              <w:jc w:val="center"/>
              <w:rPr>
                <w:sz w:val="22"/>
                <w:szCs w:val="22"/>
              </w:rPr>
            </w:pPr>
            <w:r w:rsidRPr="00F57526">
              <w:rPr>
                <w:sz w:val="22"/>
                <w:szCs w:val="22"/>
              </w:rPr>
              <w:t>1582,952</w:t>
            </w:r>
          </w:p>
        </w:tc>
        <w:tc>
          <w:tcPr>
            <w:tcW w:w="1240" w:type="dxa"/>
            <w:tcBorders>
              <w:top w:val="nil"/>
              <w:left w:val="nil"/>
              <w:bottom w:val="single" w:sz="4" w:space="0" w:color="auto"/>
              <w:right w:val="single" w:sz="4" w:space="0" w:color="auto"/>
            </w:tcBorders>
            <w:shd w:val="clear" w:color="auto" w:fill="auto"/>
            <w:vAlign w:val="center"/>
            <w:hideMark/>
          </w:tcPr>
          <w:p w:rsidR="008E2DD8" w:rsidRPr="00F57526" w:rsidRDefault="00F57526" w:rsidP="00410324">
            <w:pPr>
              <w:jc w:val="center"/>
              <w:rPr>
                <w:sz w:val="22"/>
                <w:szCs w:val="22"/>
              </w:rPr>
            </w:pPr>
            <w:r w:rsidRPr="00F57526">
              <w:rPr>
                <w:sz w:val="22"/>
                <w:szCs w:val="22"/>
              </w:rPr>
              <w:t>1359,240</w:t>
            </w:r>
          </w:p>
        </w:tc>
        <w:tc>
          <w:tcPr>
            <w:tcW w:w="1685" w:type="dxa"/>
            <w:tcBorders>
              <w:top w:val="single" w:sz="4" w:space="0" w:color="auto"/>
              <w:left w:val="nil"/>
              <w:bottom w:val="single" w:sz="4" w:space="0" w:color="auto"/>
              <w:right w:val="single" w:sz="4" w:space="0" w:color="auto"/>
            </w:tcBorders>
            <w:vAlign w:val="center"/>
          </w:tcPr>
          <w:p w:rsidR="008E2DD8" w:rsidRPr="00F57526" w:rsidRDefault="00F57526" w:rsidP="00410324">
            <w:pPr>
              <w:jc w:val="center"/>
              <w:rPr>
                <w:sz w:val="22"/>
                <w:szCs w:val="22"/>
              </w:rPr>
            </w:pPr>
            <w:r w:rsidRPr="00F57526">
              <w:rPr>
                <w:sz w:val="22"/>
                <w:szCs w:val="22"/>
              </w:rPr>
              <w:t>85,9</w:t>
            </w:r>
          </w:p>
        </w:tc>
      </w:tr>
      <w:tr w:rsidR="00F57526" w:rsidRPr="00F57526" w:rsidTr="00F57526">
        <w:trPr>
          <w:trHeight w:val="63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r w:rsidRPr="00F57526">
              <w:rPr>
                <w:sz w:val="22"/>
                <w:szCs w:val="22"/>
              </w:rPr>
              <w:t>1.2</w:t>
            </w:r>
          </w:p>
        </w:tc>
        <w:tc>
          <w:tcPr>
            <w:tcW w:w="4039" w:type="dxa"/>
            <w:tcBorders>
              <w:top w:val="nil"/>
              <w:left w:val="nil"/>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r w:rsidRPr="00F57526">
              <w:rPr>
                <w:sz w:val="22"/>
                <w:szCs w:val="22"/>
              </w:rPr>
              <w:t>Обрабатывающие производства (D)</w:t>
            </w:r>
          </w:p>
        </w:tc>
        <w:tc>
          <w:tcPr>
            <w:tcW w:w="850" w:type="dxa"/>
            <w:tcBorders>
              <w:top w:val="nil"/>
              <w:left w:val="nil"/>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proofErr w:type="spellStart"/>
            <w:proofErr w:type="gramStart"/>
            <w:r w:rsidRPr="00F57526">
              <w:rPr>
                <w:sz w:val="22"/>
                <w:szCs w:val="22"/>
              </w:rPr>
              <w:t>млн</w:t>
            </w:r>
            <w:proofErr w:type="spellEnd"/>
            <w:proofErr w:type="gramEnd"/>
            <w:r w:rsidRPr="00F57526">
              <w:rPr>
                <w:sz w:val="22"/>
                <w:szCs w:val="22"/>
              </w:rPr>
              <w:t xml:space="preserve"> руб.</w:t>
            </w:r>
          </w:p>
        </w:tc>
        <w:tc>
          <w:tcPr>
            <w:tcW w:w="1276" w:type="dxa"/>
            <w:tcBorders>
              <w:top w:val="nil"/>
              <w:left w:val="single" w:sz="4" w:space="0" w:color="auto"/>
              <w:bottom w:val="single" w:sz="4" w:space="0" w:color="auto"/>
              <w:right w:val="single" w:sz="4" w:space="0" w:color="auto"/>
            </w:tcBorders>
            <w:vAlign w:val="center"/>
          </w:tcPr>
          <w:p w:rsidR="008E2DD8" w:rsidRPr="00F57526" w:rsidRDefault="00F57526" w:rsidP="00410324">
            <w:pPr>
              <w:jc w:val="center"/>
              <w:rPr>
                <w:sz w:val="22"/>
                <w:szCs w:val="22"/>
              </w:rPr>
            </w:pPr>
            <w:r w:rsidRPr="00F57526">
              <w:rPr>
                <w:sz w:val="22"/>
                <w:szCs w:val="22"/>
              </w:rPr>
              <w:t>665,465</w:t>
            </w:r>
          </w:p>
        </w:tc>
        <w:tc>
          <w:tcPr>
            <w:tcW w:w="1240" w:type="dxa"/>
            <w:tcBorders>
              <w:top w:val="nil"/>
              <w:left w:val="nil"/>
              <w:bottom w:val="single" w:sz="4" w:space="0" w:color="auto"/>
              <w:right w:val="single" w:sz="4" w:space="0" w:color="auto"/>
            </w:tcBorders>
            <w:shd w:val="clear" w:color="auto" w:fill="auto"/>
            <w:vAlign w:val="center"/>
            <w:hideMark/>
          </w:tcPr>
          <w:p w:rsidR="008E2DD8" w:rsidRPr="00F57526" w:rsidRDefault="00F57526" w:rsidP="00410324">
            <w:pPr>
              <w:jc w:val="center"/>
              <w:rPr>
                <w:sz w:val="22"/>
                <w:szCs w:val="22"/>
              </w:rPr>
            </w:pPr>
            <w:r w:rsidRPr="00F57526">
              <w:rPr>
                <w:sz w:val="22"/>
                <w:szCs w:val="22"/>
              </w:rPr>
              <w:t>604,078</w:t>
            </w:r>
          </w:p>
        </w:tc>
        <w:tc>
          <w:tcPr>
            <w:tcW w:w="1685" w:type="dxa"/>
            <w:tcBorders>
              <w:top w:val="single" w:sz="4" w:space="0" w:color="auto"/>
              <w:left w:val="nil"/>
              <w:bottom w:val="single" w:sz="4" w:space="0" w:color="auto"/>
              <w:right w:val="single" w:sz="4" w:space="0" w:color="auto"/>
            </w:tcBorders>
            <w:vAlign w:val="center"/>
          </w:tcPr>
          <w:p w:rsidR="008E2DD8" w:rsidRPr="00F57526" w:rsidRDefault="00F57526" w:rsidP="00410324">
            <w:pPr>
              <w:jc w:val="center"/>
              <w:rPr>
                <w:sz w:val="22"/>
                <w:szCs w:val="22"/>
              </w:rPr>
            </w:pPr>
            <w:r w:rsidRPr="00F57526">
              <w:rPr>
                <w:sz w:val="22"/>
                <w:szCs w:val="22"/>
              </w:rPr>
              <w:t>90,8</w:t>
            </w:r>
          </w:p>
        </w:tc>
      </w:tr>
      <w:tr w:rsidR="00F57526" w:rsidRPr="00CA0FDA" w:rsidTr="00F57526">
        <w:trPr>
          <w:trHeight w:val="63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r w:rsidRPr="00F57526">
              <w:rPr>
                <w:sz w:val="22"/>
                <w:szCs w:val="22"/>
              </w:rPr>
              <w:t>1.3</w:t>
            </w:r>
          </w:p>
        </w:tc>
        <w:tc>
          <w:tcPr>
            <w:tcW w:w="4039" w:type="dxa"/>
            <w:tcBorders>
              <w:top w:val="nil"/>
              <w:left w:val="nil"/>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r w:rsidRPr="00F57526">
              <w:rPr>
                <w:sz w:val="22"/>
                <w:szCs w:val="22"/>
              </w:rPr>
              <w:t>Производство и распределение электроэнергии, газа и воды (Е)</w:t>
            </w:r>
          </w:p>
        </w:tc>
        <w:tc>
          <w:tcPr>
            <w:tcW w:w="850" w:type="dxa"/>
            <w:tcBorders>
              <w:top w:val="nil"/>
              <w:left w:val="nil"/>
              <w:bottom w:val="single" w:sz="4" w:space="0" w:color="auto"/>
              <w:right w:val="single" w:sz="4" w:space="0" w:color="auto"/>
            </w:tcBorders>
            <w:shd w:val="clear" w:color="auto" w:fill="auto"/>
            <w:vAlign w:val="center"/>
            <w:hideMark/>
          </w:tcPr>
          <w:p w:rsidR="008E2DD8" w:rsidRPr="00F57526" w:rsidRDefault="008E2DD8" w:rsidP="00410324">
            <w:pPr>
              <w:jc w:val="center"/>
              <w:rPr>
                <w:sz w:val="22"/>
                <w:szCs w:val="22"/>
              </w:rPr>
            </w:pPr>
            <w:proofErr w:type="spellStart"/>
            <w:proofErr w:type="gramStart"/>
            <w:r w:rsidRPr="00F57526">
              <w:rPr>
                <w:sz w:val="22"/>
                <w:szCs w:val="22"/>
              </w:rPr>
              <w:t>млн</w:t>
            </w:r>
            <w:proofErr w:type="spellEnd"/>
            <w:proofErr w:type="gramEnd"/>
            <w:r w:rsidRPr="00F57526">
              <w:rPr>
                <w:sz w:val="22"/>
                <w:szCs w:val="22"/>
              </w:rPr>
              <w:t xml:space="preserve"> руб.</w:t>
            </w:r>
          </w:p>
        </w:tc>
        <w:tc>
          <w:tcPr>
            <w:tcW w:w="1276" w:type="dxa"/>
            <w:tcBorders>
              <w:top w:val="nil"/>
              <w:left w:val="single" w:sz="4" w:space="0" w:color="auto"/>
              <w:bottom w:val="single" w:sz="4" w:space="0" w:color="auto"/>
              <w:right w:val="single" w:sz="4" w:space="0" w:color="auto"/>
            </w:tcBorders>
            <w:vAlign w:val="center"/>
          </w:tcPr>
          <w:p w:rsidR="008E2DD8" w:rsidRPr="00F57526" w:rsidRDefault="00F57526" w:rsidP="00410324">
            <w:pPr>
              <w:jc w:val="center"/>
              <w:rPr>
                <w:sz w:val="22"/>
                <w:szCs w:val="22"/>
              </w:rPr>
            </w:pPr>
            <w:r w:rsidRPr="00F57526">
              <w:rPr>
                <w:sz w:val="22"/>
                <w:szCs w:val="22"/>
              </w:rPr>
              <w:t>1002,998</w:t>
            </w:r>
          </w:p>
        </w:tc>
        <w:tc>
          <w:tcPr>
            <w:tcW w:w="1240" w:type="dxa"/>
            <w:tcBorders>
              <w:top w:val="nil"/>
              <w:left w:val="nil"/>
              <w:bottom w:val="single" w:sz="4" w:space="0" w:color="auto"/>
              <w:right w:val="single" w:sz="4" w:space="0" w:color="auto"/>
            </w:tcBorders>
            <w:shd w:val="clear" w:color="auto" w:fill="auto"/>
            <w:vAlign w:val="center"/>
            <w:hideMark/>
          </w:tcPr>
          <w:p w:rsidR="008E2DD8" w:rsidRPr="00F57526" w:rsidRDefault="00F57526" w:rsidP="00410324">
            <w:pPr>
              <w:jc w:val="center"/>
              <w:rPr>
                <w:sz w:val="22"/>
                <w:szCs w:val="22"/>
              </w:rPr>
            </w:pPr>
            <w:r w:rsidRPr="00F57526">
              <w:rPr>
                <w:sz w:val="22"/>
                <w:szCs w:val="22"/>
              </w:rPr>
              <w:t>1000,440</w:t>
            </w:r>
          </w:p>
        </w:tc>
        <w:tc>
          <w:tcPr>
            <w:tcW w:w="1685" w:type="dxa"/>
            <w:tcBorders>
              <w:top w:val="single" w:sz="4" w:space="0" w:color="auto"/>
              <w:left w:val="nil"/>
              <w:bottom w:val="single" w:sz="4" w:space="0" w:color="auto"/>
              <w:right w:val="single" w:sz="4" w:space="0" w:color="auto"/>
            </w:tcBorders>
            <w:vAlign w:val="center"/>
          </w:tcPr>
          <w:p w:rsidR="008E2DD8" w:rsidRPr="00F57526" w:rsidRDefault="00F57526" w:rsidP="00410324">
            <w:pPr>
              <w:jc w:val="center"/>
              <w:rPr>
                <w:sz w:val="22"/>
                <w:szCs w:val="22"/>
              </w:rPr>
            </w:pPr>
            <w:r w:rsidRPr="00F57526">
              <w:rPr>
                <w:sz w:val="22"/>
                <w:szCs w:val="22"/>
              </w:rPr>
              <w:t>99,7</w:t>
            </w:r>
          </w:p>
        </w:tc>
      </w:tr>
    </w:tbl>
    <w:p w:rsidR="008E2DD8" w:rsidRPr="00E714B8" w:rsidRDefault="008E2DD8" w:rsidP="008E2DD8">
      <w:pPr>
        <w:ind w:firstLine="709"/>
        <w:jc w:val="both"/>
        <w:rPr>
          <w:sz w:val="24"/>
          <w:szCs w:val="24"/>
        </w:rPr>
      </w:pPr>
    </w:p>
    <w:p w:rsidR="008E2DD8" w:rsidRPr="00E714B8" w:rsidRDefault="008E2DD8" w:rsidP="008E2DD8">
      <w:pPr>
        <w:ind w:firstLine="708"/>
        <w:jc w:val="both"/>
        <w:rPr>
          <w:sz w:val="24"/>
          <w:szCs w:val="24"/>
        </w:rPr>
      </w:pPr>
      <w:r w:rsidRPr="00E714B8">
        <w:rPr>
          <w:sz w:val="24"/>
          <w:szCs w:val="24"/>
        </w:rPr>
        <w:t>Производство основных видов промышленной продукции муниципального образования на 01.0</w:t>
      </w:r>
      <w:r w:rsidR="00DB10D5" w:rsidRPr="00E714B8">
        <w:rPr>
          <w:sz w:val="24"/>
          <w:szCs w:val="24"/>
        </w:rPr>
        <w:t>9</w:t>
      </w:r>
      <w:r w:rsidRPr="00E714B8">
        <w:rPr>
          <w:sz w:val="24"/>
          <w:szCs w:val="24"/>
        </w:rPr>
        <w:t xml:space="preserve">.2016 года (в натуральном выражении и </w:t>
      </w:r>
      <w:proofErr w:type="gramStart"/>
      <w:r w:rsidRPr="00E714B8">
        <w:rPr>
          <w:sz w:val="24"/>
          <w:szCs w:val="24"/>
        </w:rPr>
        <w:t>в</w:t>
      </w:r>
      <w:proofErr w:type="gramEnd"/>
      <w:r w:rsidRPr="00E714B8">
        <w:rPr>
          <w:sz w:val="24"/>
          <w:szCs w:val="24"/>
        </w:rPr>
        <w:t xml:space="preserve"> % к 01.0</w:t>
      </w:r>
      <w:r w:rsidR="00DB10D5" w:rsidRPr="00E714B8">
        <w:rPr>
          <w:sz w:val="24"/>
          <w:szCs w:val="24"/>
        </w:rPr>
        <w:t>9</w:t>
      </w:r>
      <w:r w:rsidRPr="00E714B8">
        <w:rPr>
          <w:sz w:val="24"/>
          <w:szCs w:val="24"/>
        </w:rPr>
        <w:t>.201</w:t>
      </w:r>
      <w:r w:rsidR="00DB10D5" w:rsidRPr="00E714B8">
        <w:rPr>
          <w:sz w:val="24"/>
          <w:szCs w:val="24"/>
        </w:rPr>
        <w:t>5</w:t>
      </w:r>
      <w:r w:rsidRPr="00E714B8">
        <w:rPr>
          <w:sz w:val="24"/>
          <w:szCs w:val="24"/>
        </w:rPr>
        <w:t xml:space="preserve"> года):</w:t>
      </w:r>
    </w:p>
    <w:p w:rsidR="008E2DD8" w:rsidRPr="00E714B8" w:rsidRDefault="008E2DD8" w:rsidP="008E2DD8">
      <w:pPr>
        <w:rPr>
          <w:sz w:val="24"/>
          <w:szCs w:val="24"/>
        </w:rPr>
      </w:pPr>
      <w:r w:rsidRPr="00E714B8">
        <w:rPr>
          <w:sz w:val="24"/>
          <w:szCs w:val="24"/>
        </w:rPr>
        <w:t>нефть добытая, включая газовый конденсат –</w:t>
      </w:r>
      <w:r w:rsidR="00E714B8" w:rsidRPr="00E714B8">
        <w:rPr>
          <w:sz w:val="24"/>
          <w:szCs w:val="24"/>
        </w:rPr>
        <w:t>72,540</w:t>
      </w:r>
      <w:r w:rsidRPr="00E714B8">
        <w:rPr>
          <w:sz w:val="24"/>
          <w:szCs w:val="24"/>
        </w:rPr>
        <w:t xml:space="preserve"> тыс. тонн (9</w:t>
      </w:r>
      <w:r w:rsidR="00E714B8" w:rsidRPr="00E714B8">
        <w:rPr>
          <w:sz w:val="24"/>
          <w:szCs w:val="24"/>
        </w:rPr>
        <w:t>4,8</w:t>
      </w:r>
      <w:r w:rsidRPr="00E714B8">
        <w:rPr>
          <w:sz w:val="24"/>
          <w:szCs w:val="24"/>
        </w:rPr>
        <w:t>%);</w:t>
      </w:r>
    </w:p>
    <w:p w:rsidR="008E2DD8" w:rsidRPr="00E714B8" w:rsidRDefault="008E2DD8" w:rsidP="008E2DD8">
      <w:pPr>
        <w:rPr>
          <w:sz w:val="24"/>
          <w:szCs w:val="24"/>
        </w:rPr>
      </w:pPr>
      <w:r w:rsidRPr="00E714B8">
        <w:rPr>
          <w:sz w:val="24"/>
          <w:szCs w:val="24"/>
        </w:rPr>
        <w:t xml:space="preserve">добыча газа естественного –  </w:t>
      </w:r>
      <w:r w:rsidR="00E714B8" w:rsidRPr="00E714B8">
        <w:rPr>
          <w:sz w:val="24"/>
          <w:szCs w:val="24"/>
        </w:rPr>
        <w:t>3,35</w:t>
      </w:r>
      <w:r w:rsidRPr="00E714B8">
        <w:rPr>
          <w:sz w:val="24"/>
          <w:szCs w:val="24"/>
        </w:rPr>
        <w:t xml:space="preserve"> млн. м</w:t>
      </w:r>
      <w:r w:rsidRPr="00E714B8">
        <w:rPr>
          <w:sz w:val="24"/>
          <w:szCs w:val="24"/>
          <w:vertAlign w:val="superscript"/>
        </w:rPr>
        <w:t>3</w:t>
      </w:r>
      <w:r w:rsidRPr="00E714B8">
        <w:rPr>
          <w:sz w:val="24"/>
          <w:szCs w:val="24"/>
        </w:rPr>
        <w:t xml:space="preserve"> (</w:t>
      </w:r>
      <w:r w:rsidR="00E714B8" w:rsidRPr="00E714B8">
        <w:rPr>
          <w:sz w:val="24"/>
          <w:szCs w:val="24"/>
        </w:rPr>
        <w:t>94,4</w:t>
      </w:r>
      <w:r w:rsidRPr="00E714B8">
        <w:rPr>
          <w:sz w:val="24"/>
          <w:szCs w:val="24"/>
        </w:rPr>
        <w:t>%);</w:t>
      </w:r>
    </w:p>
    <w:p w:rsidR="008E2DD8" w:rsidRPr="00E714B8" w:rsidRDefault="008E2DD8" w:rsidP="008E2DD8">
      <w:pPr>
        <w:rPr>
          <w:sz w:val="24"/>
          <w:szCs w:val="24"/>
        </w:rPr>
      </w:pPr>
      <w:r w:rsidRPr="00E714B8">
        <w:rPr>
          <w:sz w:val="24"/>
          <w:szCs w:val="24"/>
        </w:rPr>
        <w:t>производство электроэнергии  – 2,7</w:t>
      </w:r>
      <w:r w:rsidR="00E714B8" w:rsidRPr="00E714B8">
        <w:rPr>
          <w:sz w:val="24"/>
          <w:szCs w:val="24"/>
        </w:rPr>
        <w:t>8</w:t>
      </w:r>
      <w:r w:rsidRPr="00E714B8">
        <w:rPr>
          <w:sz w:val="24"/>
          <w:szCs w:val="24"/>
        </w:rPr>
        <w:t xml:space="preserve"> Гигаватт-час (1</w:t>
      </w:r>
      <w:r w:rsidR="00E714B8" w:rsidRPr="00E714B8">
        <w:rPr>
          <w:sz w:val="24"/>
          <w:szCs w:val="24"/>
        </w:rPr>
        <w:t>21,7</w:t>
      </w:r>
      <w:r w:rsidRPr="00E714B8">
        <w:rPr>
          <w:sz w:val="24"/>
          <w:szCs w:val="24"/>
        </w:rPr>
        <w:t>%);</w:t>
      </w:r>
    </w:p>
    <w:p w:rsidR="008E2DD8" w:rsidRPr="00E714B8" w:rsidRDefault="008E2DD8" w:rsidP="008E2DD8">
      <w:pPr>
        <w:rPr>
          <w:sz w:val="24"/>
          <w:szCs w:val="24"/>
        </w:rPr>
      </w:pPr>
      <w:r w:rsidRPr="00E714B8">
        <w:rPr>
          <w:sz w:val="24"/>
          <w:szCs w:val="24"/>
        </w:rPr>
        <w:t xml:space="preserve">производство </w:t>
      </w:r>
      <w:proofErr w:type="spellStart"/>
      <w:r w:rsidRPr="00E714B8">
        <w:rPr>
          <w:sz w:val="24"/>
          <w:szCs w:val="24"/>
        </w:rPr>
        <w:t>теплоэнергии</w:t>
      </w:r>
      <w:proofErr w:type="spellEnd"/>
      <w:r w:rsidRPr="00E714B8">
        <w:rPr>
          <w:sz w:val="24"/>
          <w:szCs w:val="24"/>
        </w:rPr>
        <w:t xml:space="preserve"> – </w:t>
      </w:r>
      <w:r w:rsidR="00E714B8" w:rsidRPr="00E714B8">
        <w:rPr>
          <w:sz w:val="24"/>
          <w:szCs w:val="24"/>
        </w:rPr>
        <w:t>250,5</w:t>
      </w:r>
      <w:r w:rsidRPr="00E714B8">
        <w:rPr>
          <w:sz w:val="24"/>
          <w:szCs w:val="24"/>
        </w:rPr>
        <w:t xml:space="preserve"> тыс. Гкал. (1</w:t>
      </w:r>
      <w:r w:rsidR="00E714B8" w:rsidRPr="00E714B8">
        <w:rPr>
          <w:sz w:val="24"/>
          <w:szCs w:val="24"/>
        </w:rPr>
        <w:t>09,3</w:t>
      </w:r>
      <w:r w:rsidRPr="00E714B8">
        <w:rPr>
          <w:sz w:val="24"/>
          <w:szCs w:val="24"/>
        </w:rPr>
        <w:t>%);</w:t>
      </w:r>
    </w:p>
    <w:p w:rsidR="008E2DD8" w:rsidRPr="00E714B8" w:rsidRDefault="008E2DD8" w:rsidP="008E2DD8">
      <w:pPr>
        <w:jc w:val="both"/>
        <w:rPr>
          <w:sz w:val="24"/>
          <w:szCs w:val="24"/>
        </w:rPr>
      </w:pPr>
      <w:r w:rsidRPr="00E714B8">
        <w:rPr>
          <w:sz w:val="24"/>
          <w:szCs w:val="24"/>
        </w:rPr>
        <w:t>производство кислорода  - 1</w:t>
      </w:r>
      <w:r w:rsidR="00E714B8" w:rsidRPr="00E714B8">
        <w:rPr>
          <w:sz w:val="24"/>
          <w:szCs w:val="24"/>
        </w:rPr>
        <w:t>1,8</w:t>
      </w:r>
      <w:r w:rsidRPr="00E714B8">
        <w:rPr>
          <w:sz w:val="24"/>
          <w:szCs w:val="24"/>
        </w:rPr>
        <w:t xml:space="preserve"> тыс</w:t>
      </w:r>
      <w:proofErr w:type="gramStart"/>
      <w:r w:rsidRPr="00E714B8">
        <w:rPr>
          <w:sz w:val="24"/>
          <w:szCs w:val="24"/>
        </w:rPr>
        <w:t>.к</w:t>
      </w:r>
      <w:proofErr w:type="gramEnd"/>
      <w:r w:rsidRPr="00E714B8">
        <w:rPr>
          <w:sz w:val="24"/>
          <w:szCs w:val="24"/>
        </w:rPr>
        <w:t>уб.м. (10</w:t>
      </w:r>
      <w:r w:rsidR="00E714B8" w:rsidRPr="00E714B8">
        <w:rPr>
          <w:sz w:val="24"/>
          <w:szCs w:val="24"/>
        </w:rPr>
        <w:t>0</w:t>
      </w:r>
      <w:r w:rsidRPr="00E714B8">
        <w:rPr>
          <w:sz w:val="24"/>
          <w:szCs w:val="24"/>
        </w:rPr>
        <w:t xml:space="preserve">,8%); </w:t>
      </w:r>
    </w:p>
    <w:p w:rsidR="008E2DD8" w:rsidRPr="00E714B8" w:rsidRDefault="008E2DD8" w:rsidP="008E2DD8">
      <w:pPr>
        <w:jc w:val="both"/>
        <w:rPr>
          <w:sz w:val="24"/>
          <w:szCs w:val="24"/>
        </w:rPr>
      </w:pPr>
      <w:r w:rsidRPr="00E714B8">
        <w:rPr>
          <w:sz w:val="24"/>
          <w:szCs w:val="24"/>
        </w:rPr>
        <w:t xml:space="preserve">производство азота   -  </w:t>
      </w:r>
      <w:r w:rsidR="00E714B8" w:rsidRPr="00E714B8">
        <w:rPr>
          <w:sz w:val="24"/>
          <w:szCs w:val="24"/>
        </w:rPr>
        <w:t>45,5</w:t>
      </w:r>
      <w:r w:rsidRPr="00E714B8">
        <w:rPr>
          <w:sz w:val="24"/>
          <w:szCs w:val="24"/>
        </w:rPr>
        <w:t xml:space="preserve"> тыс</w:t>
      </w:r>
      <w:proofErr w:type="gramStart"/>
      <w:r w:rsidRPr="00E714B8">
        <w:rPr>
          <w:sz w:val="24"/>
          <w:szCs w:val="24"/>
        </w:rPr>
        <w:t>.к</w:t>
      </w:r>
      <w:proofErr w:type="gramEnd"/>
      <w:r w:rsidRPr="00E714B8">
        <w:rPr>
          <w:sz w:val="24"/>
          <w:szCs w:val="24"/>
        </w:rPr>
        <w:t>уб.м. (</w:t>
      </w:r>
      <w:r w:rsidR="00E714B8" w:rsidRPr="00E714B8">
        <w:rPr>
          <w:sz w:val="24"/>
          <w:szCs w:val="24"/>
        </w:rPr>
        <w:t>101,2</w:t>
      </w:r>
      <w:r w:rsidRPr="00E714B8">
        <w:rPr>
          <w:sz w:val="24"/>
          <w:szCs w:val="24"/>
        </w:rPr>
        <w:t>%);</w:t>
      </w:r>
    </w:p>
    <w:p w:rsidR="008E2DD8" w:rsidRPr="00220951" w:rsidRDefault="008E2DD8" w:rsidP="008E2DD8">
      <w:pPr>
        <w:jc w:val="both"/>
        <w:rPr>
          <w:sz w:val="24"/>
          <w:szCs w:val="24"/>
        </w:rPr>
      </w:pPr>
      <w:r w:rsidRPr="00220951">
        <w:rPr>
          <w:sz w:val="24"/>
          <w:szCs w:val="24"/>
        </w:rPr>
        <w:t xml:space="preserve">производство дизельного топлива составило – </w:t>
      </w:r>
      <w:r w:rsidR="00220951" w:rsidRPr="00220951">
        <w:rPr>
          <w:sz w:val="24"/>
          <w:szCs w:val="24"/>
        </w:rPr>
        <w:t>10,1</w:t>
      </w:r>
      <w:r w:rsidRPr="00220951">
        <w:rPr>
          <w:sz w:val="24"/>
          <w:szCs w:val="24"/>
        </w:rPr>
        <w:t xml:space="preserve"> тыс. тонн  (1</w:t>
      </w:r>
      <w:r w:rsidR="00220951" w:rsidRPr="00220951">
        <w:rPr>
          <w:sz w:val="24"/>
          <w:szCs w:val="24"/>
        </w:rPr>
        <w:t>04,1</w:t>
      </w:r>
      <w:r w:rsidRPr="00220951">
        <w:rPr>
          <w:sz w:val="24"/>
          <w:szCs w:val="24"/>
        </w:rPr>
        <w:t>%);</w:t>
      </w:r>
    </w:p>
    <w:p w:rsidR="008E2DD8" w:rsidRPr="00E714B8" w:rsidRDefault="008E2DD8" w:rsidP="008E2DD8">
      <w:pPr>
        <w:jc w:val="both"/>
        <w:rPr>
          <w:sz w:val="24"/>
          <w:szCs w:val="24"/>
        </w:rPr>
      </w:pPr>
      <w:r w:rsidRPr="00E714B8">
        <w:rPr>
          <w:sz w:val="24"/>
          <w:szCs w:val="24"/>
        </w:rPr>
        <w:t xml:space="preserve">производство бензина составило – </w:t>
      </w:r>
      <w:r w:rsidR="00E714B8" w:rsidRPr="00E714B8">
        <w:rPr>
          <w:sz w:val="24"/>
          <w:szCs w:val="24"/>
        </w:rPr>
        <w:t>10,1</w:t>
      </w:r>
      <w:r w:rsidRPr="00E714B8">
        <w:rPr>
          <w:sz w:val="24"/>
          <w:szCs w:val="24"/>
        </w:rPr>
        <w:t xml:space="preserve"> тыс</w:t>
      </w:r>
      <w:proofErr w:type="gramStart"/>
      <w:r w:rsidRPr="00E714B8">
        <w:rPr>
          <w:sz w:val="24"/>
          <w:szCs w:val="24"/>
        </w:rPr>
        <w:t>.т</w:t>
      </w:r>
      <w:proofErr w:type="gramEnd"/>
      <w:r w:rsidRPr="00E714B8">
        <w:rPr>
          <w:sz w:val="24"/>
          <w:szCs w:val="24"/>
        </w:rPr>
        <w:t>онн (1</w:t>
      </w:r>
      <w:r w:rsidR="00E714B8" w:rsidRPr="00E714B8">
        <w:rPr>
          <w:sz w:val="24"/>
          <w:szCs w:val="24"/>
        </w:rPr>
        <w:t>04,1</w:t>
      </w:r>
      <w:r w:rsidRPr="00E714B8">
        <w:rPr>
          <w:sz w:val="24"/>
          <w:szCs w:val="24"/>
        </w:rPr>
        <w:t>%).</w:t>
      </w:r>
    </w:p>
    <w:p w:rsidR="008E2DD8" w:rsidRPr="00E714B8" w:rsidRDefault="008E2DD8" w:rsidP="008E2DD8">
      <w:pPr>
        <w:ind w:firstLine="709"/>
        <w:jc w:val="both"/>
        <w:rPr>
          <w:sz w:val="24"/>
          <w:szCs w:val="24"/>
        </w:rPr>
      </w:pPr>
      <w:r w:rsidRPr="00E714B8">
        <w:rPr>
          <w:sz w:val="24"/>
          <w:szCs w:val="24"/>
        </w:rPr>
        <w:t>За период январь-</w:t>
      </w:r>
      <w:r w:rsidR="00E714B8" w:rsidRPr="00E714B8">
        <w:rPr>
          <w:sz w:val="24"/>
          <w:szCs w:val="24"/>
        </w:rPr>
        <w:t xml:space="preserve">август </w:t>
      </w:r>
      <w:r w:rsidRPr="00E714B8">
        <w:rPr>
          <w:sz w:val="24"/>
          <w:szCs w:val="24"/>
        </w:rPr>
        <w:t xml:space="preserve">2016 года в основном наблюдается увеличение объема производства основных видов промышленной продукции.  </w:t>
      </w:r>
    </w:p>
    <w:p w:rsidR="008E2DD8" w:rsidRPr="00D05641" w:rsidRDefault="008E2DD8" w:rsidP="008E2DD8">
      <w:pPr>
        <w:ind w:firstLine="709"/>
        <w:jc w:val="both"/>
        <w:rPr>
          <w:sz w:val="24"/>
          <w:szCs w:val="24"/>
        </w:rPr>
      </w:pPr>
      <w:r w:rsidRPr="00D05641">
        <w:rPr>
          <w:sz w:val="24"/>
          <w:szCs w:val="24"/>
        </w:rPr>
        <w:t>По прогнозным данным в 2016 году объем отгруженных товаров собственного производства, выполненных работ и услуг собственными силами  незначительно сократится (на 1,2% к 2015 году) и составит 5981,29 млн</w:t>
      </w:r>
      <w:proofErr w:type="gramStart"/>
      <w:r w:rsidRPr="00D05641">
        <w:rPr>
          <w:sz w:val="24"/>
          <w:szCs w:val="24"/>
        </w:rPr>
        <w:t>.р</w:t>
      </w:r>
      <w:proofErr w:type="gramEnd"/>
      <w:r w:rsidRPr="00D05641">
        <w:rPr>
          <w:sz w:val="24"/>
          <w:szCs w:val="24"/>
        </w:rPr>
        <w:t xml:space="preserve">ублей. </w:t>
      </w:r>
    </w:p>
    <w:p w:rsidR="008E2DD8" w:rsidRPr="00D05641" w:rsidRDefault="008E2DD8" w:rsidP="008E2DD8">
      <w:pPr>
        <w:ind w:firstLine="709"/>
        <w:jc w:val="both"/>
        <w:rPr>
          <w:sz w:val="24"/>
          <w:szCs w:val="24"/>
        </w:rPr>
      </w:pPr>
      <w:r w:rsidRPr="00D05641">
        <w:rPr>
          <w:sz w:val="24"/>
          <w:szCs w:val="24"/>
        </w:rPr>
        <w:t xml:space="preserve">В структуре промышленного производства в 2016 году не ожидается существенных изменений:  </w:t>
      </w:r>
    </w:p>
    <w:p w:rsidR="008E2DD8" w:rsidRPr="00D05641" w:rsidRDefault="008E2DD8" w:rsidP="008E2DD8">
      <w:pPr>
        <w:ind w:firstLine="567"/>
        <w:jc w:val="both"/>
        <w:rPr>
          <w:sz w:val="24"/>
          <w:szCs w:val="24"/>
        </w:rPr>
      </w:pPr>
      <w:r w:rsidRPr="00D05641">
        <w:rPr>
          <w:sz w:val="24"/>
          <w:szCs w:val="24"/>
        </w:rPr>
        <w:t>- по  отрасли «Добыча полезных ископаемых» ожидается сокраще</w:t>
      </w:r>
      <w:r w:rsidR="00F325AE">
        <w:rPr>
          <w:sz w:val="24"/>
          <w:szCs w:val="24"/>
        </w:rPr>
        <w:t>ние  на 2,7</w:t>
      </w:r>
      <w:r w:rsidRPr="00D05641">
        <w:rPr>
          <w:sz w:val="24"/>
          <w:szCs w:val="24"/>
        </w:rPr>
        <w:t xml:space="preserve">% к 2015 году </w:t>
      </w:r>
      <w:r w:rsidR="00F325AE">
        <w:rPr>
          <w:sz w:val="24"/>
          <w:szCs w:val="24"/>
        </w:rPr>
        <w:t>и объем добычи составит 2637,21</w:t>
      </w:r>
      <w:r w:rsidRPr="00D05641">
        <w:rPr>
          <w:sz w:val="24"/>
          <w:szCs w:val="24"/>
        </w:rPr>
        <w:t xml:space="preserve"> млн</w:t>
      </w:r>
      <w:proofErr w:type="gramStart"/>
      <w:r w:rsidRPr="00D05641">
        <w:rPr>
          <w:sz w:val="24"/>
          <w:szCs w:val="24"/>
        </w:rPr>
        <w:t>.р</w:t>
      </w:r>
      <w:proofErr w:type="gramEnd"/>
      <w:r w:rsidRPr="00D05641">
        <w:rPr>
          <w:sz w:val="24"/>
          <w:szCs w:val="24"/>
        </w:rPr>
        <w:t xml:space="preserve">ублей, индекс производства к </w:t>
      </w:r>
      <w:r w:rsidR="00F325AE">
        <w:rPr>
          <w:sz w:val="24"/>
          <w:szCs w:val="24"/>
        </w:rPr>
        <w:t>уровню предыдущего года – 99,3</w:t>
      </w:r>
      <w:r w:rsidRPr="00D05641">
        <w:rPr>
          <w:sz w:val="24"/>
          <w:szCs w:val="24"/>
        </w:rPr>
        <w:t>%;</w:t>
      </w:r>
    </w:p>
    <w:p w:rsidR="008E2DD8" w:rsidRPr="00D05641" w:rsidRDefault="008E2DD8" w:rsidP="008E2DD8">
      <w:pPr>
        <w:ind w:firstLine="709"/>
        <w:jc w:val="both"/>
        <w:rPr>
          <w:sz w:val="24"/>
          <w:szCs w:val="24"/>
        </w:rPr>
      </w:pPr>
      <w:r w:rsidRPr="00D05641">
        <w:rPr>
          <w:sz w:val="24"/>
          <w:szCs w:val="24"/>
        </w:rPr>
        <w:t>- отрасль «</w:t>
      </w:r>
      <w:r w:rsidRPr="00D05641">
        <w:rPr>
          <w:bCs/>
          <w:sz w:val="24"/>
          <w:szCs w:val="24"/>
        </w:rPr>
        <w:t>Обрабатывающие производства</w:t>
      </w:r>
      <w:r w:rsidRPr="00D05641">
        <w:rPr>
          <w:sz w:val="24"/>
          <w:szCs w:val="24"/>
        </w:rPr>
        <w:t xml:space="preserve">» </w:t>
      </w:r>
      <w:r w:rsidR="00F325AE">
        <w:rPr>
          <w:sz w:val="24"/>
          <w:szCs w:val="24"/>
        </w:rPr>
        <w:t>составит 1103,1</w:t>
      </w:r>
      <w:r w:rsidRPr="00D05641">
        <w:rPr>
          <w:sz w:val="24"/>
          <w:szCs w:val="24"/>
        </w:rPr>
        <w:t xml:space="preserve"> млн</w:t>
      </w:r>
      <w:proofErr w:type="gramStart"/>
      <w:r w:rsidRPr="00D05641">
        <w:rPr>
          <w:sz w:val="24"/>
          <w:szCs w:val="24"/>
        </w:rPr>
        <w:t>.р</w:t>
      </w:r>
      <w:proofErr w:type="gramEnd"/>
      <w:r w:rsidRPr="00D05641">
        <w:rPr>
          <w:sz w:val="24"/>
          <w:szCs w:val="24"/>
        </w:rPr>
        <w:t>ублей</w:t>
      </w:r>
      <w:r w:rsidR="00F325AE">
        <w:rPr>
          <w:sz w:val="24"/>
          <w:szCs w:val="24"/>
        </w:rPr>
        <w:t xml:space="preserve"> (в фактических ценах рост составит 2,3%)</w:t>
      </w:r>
      <w:r w:rsidRPr="00D05641">
        <w:rPr>
          <w:sz w:val="24"/>
          <w:szCs w:val="24"/>
        </w:rPr>
        <w:t>,  индекс производства к уровню предыдущ</w:t>
      </w:r>
      <w:r w:rsidR="00F325AE">
        <w:rPr>
          <w:sz w:val="24"/>
          <w:szCs w:val="24"/>
        </w:rPr>
        <w:t>его года – 96,9</w:t>
      </w:r>
      <w:r w:rsidRPr="00D05641">
        <w:rPr>
          <w:sz w:val="24"/>
          <w:szCs w:val="24"/>
        </w:rPr>
        <w:t xml:space="preserve">%.  Основными задачами в перспективном развитии данной  отрасли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w:t>
      </w:r>
      <w:r w:rsidRPr="00D05641">
        <w:rPr>
          <w:sz w:val="24"/>
          <w:szCs w:val="24"/>
        </w:rPr>
        <w:lastRenderedPageBreak/>
        <w:t xml:space="preserve">выпускаемой продукции, выход на рынок современных технологий и модернизация имеющегося оборудования. </w:t>
      </w:r>
    </w:p>
    <w:p w:rsidR="008E2DD8" w:rsidRPr="00D05641" w:rsidRDefault="008E2DD8" w:rsidP="008E2DD8">
      <w:pPr>
        <w:ind w:firstLine="567"/>
        <w:jc w:val="both"/>
        <w:rPr>
          <w:sz w:val="24"/>
          <w:szCs w:val="24"/>
        </w:rPr>
      </w:pPr>
      <w:r w:rsidRPr="00D05641">
        <w:rPr>
          <w:sz w:val="24"/>
          <w:szCs w:val="24"/>
        </w:rPr>
        <w:t>-  «Производство и распределение электроэнергии, газа и в</w:t>
      </w:r>
      <w:r w:rsidR="00F325AE">
        <w:rPr>
          <w:sz w:val="24"/>
          <w:szCs w:val="24"/>
        </w:rPr>
        <w:t>оды» по оценке увеличится на 3,4 % и составит 1525,56</w:t>
      </w:r>
      <w:r w:rsidRPr="00D05641">
        <w:rPr>
          <w:sz w:val="24"/>
          <w:szCs w:val="24"/>
        </w:rPr>
        <w:t xml:space="preserve"> млн</w:t>
      </w:r>
      <w:proofErr w:type="gramStart"/>
      <w:r w:rsidRPr="00D05641">
        <w:rPr>
          <w:sz w:val="24"/>
          <w:szCs w:val="24"/>
        </w:rPr>
        <w:t>.р</w:t>
      </w:r>
      <w:proofErr w:type="gramEnd"/>
      <w:r w:rsidRPr="00D05641">
        <w:rPr>
          <w:sz w:val="24"/>
          <w:szCs w:val="24"/>
        </w:rPr>
        <w:t>ублей,  индекс производства к уровню предыдущего год</w:t>
      </w:r>
      <w:r w:rsidR="00F325AE">
        <w:rPr>
          <w:sz w:val="24"/>
          <w:szCs w:val="24"/>
        </w:rPr>
        <w:t>а – 96</w:t>
      </w:r>
      <w:r w:rsidRPr="00D05641">
        <w:rPr>
          <w:sz w:val="24"/>
          <w:szCs w:val="24"/>
        </w:rPr>
        <w:t>%.</w:t>
      </w:r>
    </w:p>
    <w:p w:rsidR="00B31063" w:rsidRDefault="00B31063" w:rsidP="00072729">
      <w:pPr>
        <w:pStyle w:val="a5"/>
        <w:rPr>
          <w:sz w:val="28"/>
          <w:szCs w:val="28"/>
        </w:rPr>
      </w:pPr>
    </w:p>
    <w:p w:rsidR="00072729" w:rsidRPr="00561BD9" w:rsidRDefault="00072729" w:rsidP="00072729">
      <w:pPr>
        <w:pStyle w:val="a5"/>
        <w:rPr>
          <w:sz w:val="28"/>
          <w:szCs w:val="28"/>
        </w:rPr>
      </w:pPr>
      <w:r w:rsidRPr="00561BD9">
        <w:rPr>
          <w:sz w:val="28"/>
          <w:szCs w:val="28"/>
        </w:rPr>
        <w:t>2. Агропромышленный комплекс</w:t>
      </w:r>
    </w:p>
    <w:p w:rsidR="00072729" w:rsidRPr="00561BD9" w:rsidRDefault="00072729" w:rsidP="00072729">
      <w:pPr>
        <w:pStyle w:val="a5"/>
        <w:rPr>
          <w:sz w:val="28"/>
          <w:szCs w:val="28"/>
        </w:rPr>
      </w:pPr>
    </w:p>
    <w:p w:rsidR="00072729" w:rsidRPr="00561BD9" w:rsidRDefault="00072729" w:rsidP="00072729">
      <w:pPr>
        <w:ind w:firstLine="709"/>
        <w:jc w:val="both"/>
        <w:rPr>
          <w:sz w:val="24"/>
          <w:szCs w:val="24"/>
        </w:rPr>
      </w:pPr>
      <w:r w:rsidRPr="00561BD9">
        <w:rPr>
          <w:sz w:val="24"/>
          <w:szCs w:val="24"/>
        </w:rPr>
        <w:t>Агропромышленный комплекс города Урай представлен тремя видами хозяйств:</w:t>
      </w:r>
    </w:p>
    <w:p w:rsidR="00072729" w:rsidRPr="00561BD9" w:rsidRDefault="00072729" w:rsidP="00072729">
      <w:pPr>
        <w:jc w:val="both"/>
        <w:rPr>
          <w:sz w:val="24"/>
          <w:szCs w:val="24"/>
        </w:rPr>
      </w:pPr>
      <w:r w:rsidRPr="00561BD9">
        <w:rPr>
          <w:sz w:val="24"/>
          <w:szCs w:val="24"/>
        </w:rPr>
        <w:t>- сельскохозяйственным предприятием – ОАО «</w:t>
      </w:r>
      <w:proofErr w:type="spellStart"/>
      <w:r w:rsidRPr="00561BD9">
        <w:rPr>
          <w:sz w:val="24"/>
          <w:szCs w:val="24"/>
        </w:rPr>
        <w:t>Агроника</w:t>
      </w:r>
      <w:proofErr w:type="spellEnd"/>
      <w:r w:rsidRPr="00561BD9">
        <w:rPr>
          <w:sz w:val="24"/>
          <w:szCs w:val="24"/>
        </w:rPr>
        <w:t>»;</w:t>
      </w:r>
    </w:p>
    <w:p w:rsidR="00072729" w:rsidRPr="00561BD9" w:rsidRDefault="00072729" w:rsidP="00072729">
      <w:pPr>
        <w:jc w:val="both"/>
        <w:rPr>
          <w:sz w:val="24"/>
          <w:szCs w:val="24"/>
        </w:rPr>
      </w:pPr>
      <w:r w:rsidRPr="00561BD9">
        <w:rPr>
          <w:sz w:val="24"/>
          <w:szCs w:val="24"/>
        </w:rPr>
        <w:t>- крестьянскими (фермерскими) хозяйствами;</w:t>
      </w:r>
    </w:p>
    <w:p w:rsidR="00072729" w:rsidRPr="00561BD9" w:rsidRDefault="00072729" w:rsidP="00072729">
      <w:pPr>
        <w:jc w:val="both"/>
        <w:rPr>
          <w:sz w:val="24"/>
          <w:szCs w:val="24"/>
        </w:rPr>
      </w:pPr>
      <w:r w:rsidRPr="00561BD9">
        <w:rPr>
          <w:sz w:val="24"/>
          <w:szCs w:val="24"/>
        </w:rPr>
        <w:t>- населением, ведущими личное подсобное хозяйство.</w:t>
      </w:r>
    </w:p>
    <w:p w:rsidR="00072729" w:rsidRPr="00561BD9" w:rsidRDefault="00072729" w:rsidP="00072729">
      <w:pPr>
        <w:ind w:firstLine="709"/>
        <w:jc w:val="both"/>
        <w:rPr>
          <w:rFonts w:eastAsia="Calibri"/>
          <w:b/>
          <w:sz w:val="24"/>
          <w:szCs w:val="24"/>
        </w:rPr>
      </w:pPr>
    </w:p>
    <w:p w:rsidR="00072729" w:rsidRPr="00561BD9" w:rsidRDefault="00072729" w:rsidP="00072729">
      <w:pPr>
        <w:jc w:val="center"/>
        <w:rPr>
          <w:rFonts w:eastAsia="Calibri"/>
          <w:b/>
          <w:sz w:val="24"/>
          <w:szCs w:val="24"/>
        </w:rPr>
      </w:pPr>
      <w:r w:rsidRPr="00561BD9">
        <w:rPr>
          <w:rFonts w:eastAsia="Calibri"/>
          <w:b/>
          <w:sz w:val="24"/>
          <w:szCs w:val="24"/>
        </w:rPr>
        <w:t>Производство основных видов сельскохозяйственной продукции в ОАО «</w:t>
      </w:r>
      <w:proofErr w:type="spellStart"/>
      <w:r w:rsidRPr="00561BD9">
        <w:rPr>
          <w:rFonts w:eastAsia="Calibri"/>
          <w:b/>
          <w:sz w:val="24"/>
          <w:szCs w:val="24"/>
        </w:rPr>
        <w:t>Агроника</w:t>
      </w:r>
      <w:proofErr w:type="spellEnd"/>
      <w:r w:rsidRPr="00561BD9">
        <w:rPr>
          <w:rFonts w:eastAsia="Calibri"/>
          <w:b/>
          <w:sz w:val="24"/>
          <w:szCs w:val="24"/>
        </w:rPr>
        <w:t xml:space="preserve">» </w:t>
      </w:r>
    </w:p>
    <w:p w:rsidR="00072729" w:rsidRPr="00561BD9" w:rsidRDefault="00072729" w:rsidP="00072729">
      <w:pPr>
        <w:jc w:val="right"/>
        <w:rPr>
          <w:sz w:val="22"/>
          <w:szCs w:val="22"/>
        </w:rPr>
      </w:pPr>
      <w:r w:rsidRPr="00561BD9">
        <w:rPr>
          <w:sz w:val="22"/>
          <w:szCs w:val="22"/>
        </w:rPr>
        <w:t>Таблица 2</w:t>
      </w:r>
    </w:p>
    <w:tbl>
      <w:tblPr>
        <w:tblW w:w="9744" w:type="dxa"/>
        <w:tblInd w:w="93" w:type="dxa"/>
        <w:tblLook w:val="04A0"/>
      </w:tblPr>
      <w:tblGrid>
        <w:gridCol w:w="3701"/>
        <w:gridCol w:w="992"/>
        <w:gridCol w:w="1731"/>
        <w:gridCol w:w="1620"/>
        <w:gridCol w:w="1700"/>
      </w:tblGrid>
      <w:tr w:rsidR="00072729" w:rsidRPr="00CA0FDA" w:rsidTr="00054019">
        <w:trPr>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729" w:rsidRPr="00561BD9" w:rsidRDefault="00072729" w:rsidP="00054019">
            <w:pPr>
              <w:jc w:val="center"/>
              <w:rPr>
                <w:color w:val="000000"/>
                <w:sz w:val="22"/>
                <w:szCs w:val="22"/>
              </w:rPr>
            </w:pPr>
            <w:r w:rsidRPr="00561BD9">
              <w:rPr>
                <w:bCs/>
                <w:color w:val="000000"/>
                <w:sz w:val="22"/>
                <w:szCs w:val="22"/>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72729" w:rsidRPr="00561BD9" w:rsidRDefault="00072729" w:rsidP="00054019">
            <w:pPr>
              <w:jc w:val="center"/>
              <w:rPr>
                <w:color w:val="000000"/>
                <w:sz w:val="22"/>
                <w:szCs w:val="22"/>
              </w:rPr>
            </w:pPr>
            <w:proofErr w:type="spellStart"/>
            <w:r w:rsidRPr="00561BD9">
              <w:rPr>
                <w:bCs/>
                <w:color w:val="000000"/>
                <w:sz w:val="22"/>
                <w:szCs w:val="22"/>
              </w:rPr>
              <w:t>ед</w:t>
            </w:r>
            <w:proofErr w:type="gramStart"/>
            <w:r w:rsidRPr="00561BD9">
              <w:rPr>
                <w:bCs/>
                <w:color w:val="000000"/>
                <w:sz w:val="22"/>
                <w:szCs w:val="22"/>
              </w:rPr>
              <w:t>.и</w:t>
            </w:r>
            <w:proofErr w:type="gramEnd"/>
            <w:r w:rsidRPr="00561BD9">
              <w:rPr>
                <w:bCs/>
                <w:color w:val="000000"/>
                <w:sz w:val="22"/>
                <w:szCs w:val="22"/>
              </w:rPr>
              <w:t>зм</w:t>
            </w:r>
            <w:proofErr w:type="spellEnd"/>
            <w:r w:rsidRPr="00561BD9">
              <w:rPr>
                <w:bCs/>
                <w:color w:val="000000"/>
                <w:sz w:val="22"/>
                <w:szCs w:val="22"/>
              </w:rPr>
              <w:t>.</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72729" w:rsidRPr="00561BD9" w:rsidRDefault="00072729" w:rsidP="00054019">
            <w:pPr>
              <w:jc w:val="center"/>
              <w:rPr>
                <w:color w:val="000000"/>
                <w:sz w:val="22"/>
                <w:szCs w:val="22"/>
              </w:rPr>
            </w:pPr>
            <w:r w:rsidRPr="00561BD9">
              <w:rPr>
                <w:color w:val="000000"/>
                <w:sz w:val="22"/>
                <w:szCs w:val="22"/>
              </w:rPr>
              <w:t xml:space="preserve">за </w:t>
            </w:r>
            <w:r w:rsidRPr="00561BD9">
              <w:rPr>
                <w:color w:val="000000"/>
                <w:sz w:val="22"/>
                <w:szCs w:val="22"/>
                <w:lang w:val="en-US"/>
              </w:rPr>
              <w:t>9</w:t>
            </w:r>
            <w:r w:rsidRPr="00561BD9">
              <w:rPr>
                <w:color w:val="000000"/>
                <w:sz w:val="22"/>
                <w:szCs w:val="22"/>
              </w:rPr>
              <w:t xml:space="preserve"> месяцев 2015 года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72729" w:rsidRPr="00561BD9" w:rsidRDefault="00072729" w:rsidP="00054019">
            <w:pPr>
              <w:jc w:val="center"/>
              <w:rPr>
                <w:color w:val="000000"/>
                <w:sz w:val="22"/>
                <w:szCs w:val="22"/>
              </w:rPr>
            </w:pPr>
            <w:r w:rsidRPr="00561BD9">
              <w:rPr>
                <w:color w:val="000000"/>
                <w:sz w:val="22"/>
                <w:szCs w:val="22"/>
              </w:rPr>
              <w:t>за 9 месяцев 2016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72729" w:rsidRPr="00561BD9" w:rsidRDefault="00072729" w:rsidP="00054019">
            <w:pPr>
              <w:jc w:val="center"/>
              <w:rPr>
                <w:color w:val="000000"/>
                <w:sz w:val="22"/>
                <w:szCs w:val="22"/>
              </w:rPr>
            </w:pPr>
            <w:r w:rsidRPr="00561BD9">
              <w:rPr>
                <w:bCs/>
                <w:color w:val="000000"/>
                <w:sz w:val="22"/>
                <w:szCs w:val="22"/>
              </w:rPr>
              <w:t>отношение 2016/2015, %</w:t>
            </w:r>
          </w:p>
        </w:tc>
      </w:tr>
      <w:tr w:rsidR="00072729" w:rsidRPr="00CA0FDA" w:rsidTr="0005401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072729" w:rsidRPr="00561BD9" w:rsidRDefault="00072729" w:rsidP="00054019">
            <w:pPr>
              <w:rPr>
                <w:color w:val="000000"/>
                <w:sz w:val="22"/>
                <w:szCs w:val="22"/>
              </w:rPr>
            </w:pPr>
            <w:r w:rsidRPr="00561BD9">
              <w:rPr>
                <w:color w:val="000000"/>
                <w:sz w:val="22"/>
                <w:szCs w:val="22"/>
              </w:rPr>
              <w:t>Скот и птица (в ж</w:t>
            </w:r>
            <w:proofErr w:type="gramStart"/>
            <w:r w:rsidRPr="00561BD9">
              <w:rPr>
                <w:color w:val="000000"/>
                <w:sz w:val="22"/>
                <w:szCs w:val="22"/>
              </w:rPr>
              <w:t>.в</w:t>
            </w:r>
            <w:proofErr w:type="gramEnd"/>
            <w:r w:rsidRPr="00561BD9">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sz w:val="22"/>
                <w:szCs w:val="22"/>
              </w:rPr>
            </w:pPr>
            <w:r>
              <w:rPr>
                <w:sz w:val="22"/>
                <w:szCs w:val="22"/>
              </w:rPr>
              <w:t>69</w:t>
            </w:r>
            <w:r w:rsidRPr="00561BD9">
              <w:rPr>
                <w:sz w:val="22"/>
                <w:szCs w:val="22"/>
              </w:rPr>
              <w:t>,</w:t>
            </w:r>
            <w:r>
              <w:rPr>
                <w:sz w:val="22"/>
                <w:szCs w:val="22"/>
              </w:rPr>
              <w:t>7</w:t>
            </w:r>
          </w:p>
        </w:tc>
        <w:tc>
          <w:tcPr>
            <w:tcW w:w="1620" w:type="dxa"/>
            <w:tcBorders>
              <w:top w:val="nil"/>
              <w:left w:val="nil"/>
              <w:bottom w:val="single" w:sz="4" w:space="0" w:color="auto"/>
              <w:right w:val="single" w:sz="4" w:space="0" w:color="auto"/>
            </w:tcBorders>
            <w:shd w:val="clear" w:color="auto" w:fill="auto"/>
            <w:hideMark/>
          </w:tcPr>
          <w:p w:rsidR="00072729" w:rsidRPr="00AF2CCD" w:rsidRDefault="00072729" w:rsidP="00054019">
            <w:pPr>
              <w:jc w:val="center"/>
              <w:rPr>
                <w:sz w:val="22"/>
                <w:szCs w:val="22"/>
              </w:rPr>
            </w:pPr>
            <w:r w:rsidRPr="00AF2CCD">
              <w:rPr>
                <w:sz w:val="22"/>
                <w:szCs w:val="22"/>
              </w:rPr>
              <w:t>54,8</w:t>
            </w:r>
          </w:p>
        </w:tc>
        <w:tc>
          <w:tcPr>
            <w:tcW w:w="1700" w:type="dxa"/>
            <w:tcBorders>
              <w:top w:val="nil"/>
              <w:left w:val="nil"/>
              <w:bottom w:val="single" w:sz="4" w:space="0" w:color="auto"/>
              <w:right w:val="single" w:sz="4" w:space="0" w:color="auto"/>
            </w:tcBorders>
            <w:shd w:val="clear" w:color="auto" w:fill="auto"/>
            <w:hideMark/>
          </w:tcPr>
          <w:p w:rsidR="00072729" w:rsidRPr="00AF2CCD" w:rsidRDefault="00072729" w:rsidP="00054019">
            <w:pPr>
              <w:jc w:val="center"/>
              <w:rPr>
                <w:sz w:val="22"/>
                <w:szCs w:val="22"/>
              </w:rPr>
            </w:pPr>
            <w:r w:rsidRPr="00AF2CCD">
              <w:rPr>
                <w:sz w:val="22"/>
                <w:szCs w:val="22"/>
                <w:lang w:val="en-US"/>
              </w:rPr>
              <w:t>78</w:t>
            </w:r>
            <w:r w:rsidRPr="00AF2CCD">
              <w:rPr>
                <w:sz w:val="22"/>
                <w:szCs w:val="22"/>
              </w:rPr>
              <w:t>,6</w:t>
            </w:r>
          </w:p>
        </w:tc>
      </w:tr>
      <w:tr w:rsidR="00072729" w:rsidRPr="00CA0FDA" w:rsidTr="0005401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072729" w:rsidRPr="00561BD9" w:rsidRDefault="00072729" w:rsidP="00054019">
            <w:pPr>
              <w:rPr>
                <w:color w:val="000000"/>
                <w:sz w:val="22"/>
                <w:szCs w:val="22"/>
              </w:rPr>
            </w:pPr>
            <w:r w:rsidRPr="00561BD9">
              <w:rPr>
                <w:color w:val="000000"/>
                <w:sz w:val="22"/>
                <w:szCs w:val="22"/>
              </w:rPr>
              <w:t xml:space="preserve">Скот и птица (в </w:t>
            </w:r>
            <w:proofErr w:type="spellStart"/>
            <w:r w:rsidRPr="00561BD9">
              <w:rPr>
                <w:color w:val="000000"/>
                <w:sz w:val="22"/>
                <w:szCs w:val="22"/>
              </w:rPr>
              <w:t>уб</w:t>
            </w:r>
            <w:proofErr w:type="gramStart"/>
            <w:r w:rsidRPr="00561BD9">
              <w:rPr>
                <w:color w:val="000000"/>
                <w:sz w:val="22"/>
                <w:szCs w:val="22"/>
              </w:rPr>
              <w:t>.в</w:t>
            </w:r>
            <w:proofErr w:type="gramEnd"/>
            <w:r w:rsidRPr="00561BD9">
              <w:rPr>
                <w:color w:val="000000"/>
                <w:sz w:val="22"/>
                <w:szCs w:val="22"/>
              </w:rPr>
              <w:t>есе</w:t>
            </w:r>
            <w:proofErr w:type="spellEnd"/>
            <w:r w:rsidRPr="00561BD9">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sz w:val="22"/>
                <w:szCs w:val="22"/>
              </w:rPr>
            </w:pPr>
            <w:r w:rsidRPr="00561BD9">
              <w:rPr>
                <w:sz w:val="22"/>
                <w:szCs w:val="22"/>
              </w:rPr>
              <w:t>1</w:t>
            </w:r>
            <w:r>
              <w:rPr>
                <w:sz w:val="22"/>
                <w:szCs w:val="22"/>
              </w:rPr>
              <w:t>8</w:t>
            </w:r>
            <w:r w:rsidRPr="00561BD9">
              <w:rPr>
                <w:sz w:val="22"/>
                <w:szCs w:val="22"/>
              </w:rPr>
              <w:t>,</w:t>
            </w:r>
            <w:r>
              <w:rPr>
                <w:sz w:val="22"/>
                <w:szCs w:val="22"/>
              </w:rPr>
              <w:t>5</w:t>
            </w:r>
          </w:p>
        </w:tc>
        <w:tc>
          <w:tcPr>
            <w:tcW w:w="162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1</w:t>
            </w:r>
            <w:r>
              <w:rPr>
                <w:color w:val="000000"/>
                <w:sz w:val="22"/>
                <w:szCs w:val="22"/>
              </w:rPr>
              <w:t>7</w:t>
            </w:r>
            <w:r w:rsidRPr="00561BD9">
              <w:rPr>
                <w:color w:val="000000"/>
                <w:sz w:val="22"/>
                <w:szCs w:val="22"/>
              </w:rPr>
              <w:t>,</w:t>
            </w:r>
            <w:r>
              <w:rPr>
                <w:color w:val="000000"/>
                <w:sz w:val="22"/>
                <w:szCs w:val="22"/>
              </w:rPr>
              <w:t>6</w:t>
            </w:r>
          </w:p>
        </w:tc>
        <w:tc>
          <w:tcPr>
            <w:tcW w:w="170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Pr>
                <w:color w:val="000000"/>
                <w:sz w:val="22"/>
                <w:szCs w:val="22"/>
              </w:rPr>
              <w:t>95</w:t>
            </w:r>
            <w:r w:rsidRPr="00561BD9">
              <w:rPr>
                <w:color w:val="000000"/>
                <w:sz w:val="22"/>
                <w:szCs w:val="22"/>
              </w:rPr>
              <w:t>,</w:t>
            </w:r>
            <w:r>
              <w:rPr>
                <w:color w:val="000000"/>
                <w:sz w:val="22"/>
                <w:szCs w:val="22"/>
              </w:rPr>
              <w:t>1</w:t>
            </w:r>
          </w:p>
        </w:tc>
      </w:tr>
      <w:tr w:rsidR="00072729" w:rsidRPr="00CA0FDA" w:rsidTr="0005401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072729" w:rsidRPr="00561BD9" w:rsidRDefault="00072729" w:rsidP="00054019">
            <w:pPr>
              <w:rPr>
                <w:color w:val="000000"/>
                <w:sz w:val="22"/>
                <w:szCs w:val="22"/>
              </w:rPr>
            </w:pPr>
            <w:r w:rsidRPr="00561BD9">
              <w:rPr>
                <w:color w:val="000000"/>
                <w:sz w:val="22"/>
                <w:szCs w:val="22"/>
              </w:rPr>
              <w:t>Молоко</w:t>
            </w:r>
          </w:p>
        </w:tc>
        <w:tc>
          <w:tcPr>
            <w:tcW w:w="992"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sz w:val="22"/>
                <w:szCs w:val="22"/>
                <w:lang w:val="en-US"/>
              </w:rPr>
            </w:pPr>
            <w:r>
              <w:rPr>
                <w:sz w:val="22"/>
                <w:szCs w:val="22"/>
              </w:rPr>
              <w:t>1211</w:t>
            </w:r>
            <w:r w:rsidRPr="00561BD9">
              <w:rPr>
                <w:sz w:val="22"/>
                <w:szCs w:val="22"/>
              </w:rPr>
              <w:t>,</w:t>
            </w:r>
            <w:r>
              <w:rPr>
                <w:sz w:val="22"/>
                <w:szCs w:val="22"/>
              </w:rPr>
              <w:t>9</w:t>
            </w:r>
          </w:p>
        </w:tc>
        <w:tc>
          <w:tcPr>
            <w:tcW w:w="162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lang w:val="en-US"/>
              </w:rPr>
            </w:pPr>
            <w:r>
              <w:rPr>
                <w:color w:val="000000"/>
                <w:sz w:val="22"/>
                <w:szCs w:val="22"/>
              </w:rPr>
              <w:t>1300</w:t>
            </w:r>
            <w:r w:rsidRPr="00561BD9">
              <w:rPr>
                <w:color w:val="000000"/>
                <w:sz w:val="22"/>
                <w:szCs w:val="22"/>
              </w:rPr>
              <w:t>,</w:t>
            </w:r>
            <w:r>
              <w:rPr>
                <w:color w:val="000000"/>
                <w:sz w:val="22"/>
                <w:szCs w:val="22"/>
              </w:rPr>
              <w:t>9</w:t>
            </w:r>
          </w:p>
        </w:tc>
        <w:tc>
          <w:tcPr>
            <w:tcW w:w="170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10</w:t>
            </w:r>
            <w:r>
              <w:rPr>
                <w:color w:val="000000"/>
                <w:sz w:val="22"/>
                <w:szCs w:val="22"/>
              </w:rPr>
              <w:t>7</w:t>
            </w:r>
            <w:r w:rsidRPr="00561BD9">
              <w:rPr>
                <w:color w:val="000000"/>
                <w:sz w:val="22"/>
                <w:szCs w:val="22"/>
              </w:rPr>
              <w:t>,</w:t>
            </w:r>
            <w:r>
              <w:rPr>
                <w:color w:val="000000"/>
                <w:sz w:val="22"/>
                <w:szCs w:val="22"/>
              </w:rPr>
              <w:t>3</w:t>
            </w:r>
          </w:p>
        </w:tc>
      </w:tr>
      <w:tr w:rsidR="00072729" w:rsidRPr="00CA0FDA" w:rsidTr="0005401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072729" w:rsidRPr="00561BD9" w:rsidRDefault="00072729" w:rsidP="00054019">
            <w:pPr>
              <w:rPr>
                <w:color w:val="000000"/>
                <w:sz w:val="22"/>
                <w:szCs w:val="22"/>
              </w:rPr>
            </w:pPr>
            <w:r w:rsidRPr="00561BD9">
              <w:rPr>
                <w:color w:val="000000"/>
                <w:sz w:val="22"/>
                <w:szCs w:val="22"/>
              </w:rPr>
              <w:t>Масло животное</w:t>
            </w:r>
          </w:p>
        </w:tc>
        <w:tc>
          <w:tcPr>
            <w:tcW w:w="992"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тонн</w:t>
            </w:r>
          </w:p>
        </w:tc>
        <w:tc>
          <w:tcPr>
            <w:tcW w:w="1731"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sz w:val="22"/>
                <w:szCs w:val="22"/>
                <w:lang w:val="en-US"/>
              </w:rPr>
            </w:pPr>
            <w:r>
              <w:rPr>
                <w:sz w:val="22"/>
                <w:szCs w:val="22"/>
              </w:rPr>
              <w:t>2</w:t>
            </w:r>
            <w:r w:rsidRPr="00561BD9">
              <w:rPr>
                <w:sz w:val="22"/>
                <w:szCs w:val="22"/>
              </w:rPr>
              <w:t>7,</w:t>
            </w:r>
            <w:r>
              <w:rPr>
                <w:sz w:val="22"/>
                <w:szCs w:val="22"/>
              </w:rPr>
              <w:t>0</w:t>
            </w:r>
          </w:p>
        </w:tc>
        <w:tc>
          <w:tcPr>
            <w:tcW w:w="162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sz w:val="22"/>
                <w:szCs w:val="22"/>
              </w:rPr>
            </w:pPr>
            <w:r>
              <w:rPr>
                <w:sz w:val="22"/>
                <w:szCs w:val="22"/>
              </w:rPr>
              <w:t>26</w:t>
            </w:r>
            <w:r w:rsidRPr="00561BD9">
              <w:rPr>
                <w:sz w:val="22"/>
                <w:szCs w:val="22"/>
              </w:rPr>
              <w:t>,</w:t>
            </w:r>
            <w:r>
              <w:rPr>
                <w:sz w:val="22"/>
                <w:szCs w:val="22"/>
              </w:rPr>
              <w:t>0</w:t>
            </w:r>
          </w:p>
        </w:tc>
        <w:tc>
          <w:tcPr>
            <w:tcW w:w="170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sz w:val="22"/>
                <w:szCs w:val="22"/>
              </w:rPr>
            </w:pPr>
            <w:r>
              <w:rPr>
                <w:sz w:val="22"/>
                <w:szCs w:val="22"/>
              </w:rPr>
              <w:t>96,3</w:t>
            </w:r>
          </w:p>
        </w:tc>
      </w:tr>
      <w:tr w:rsidR="00072729" w:rsidRPr="00CA0FDA" w:rsidTr="0005401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072729" w:rsidRPr="00561BD9" w:rsidRDefault="00072729" w:rsidP="00054019">
            <w:pPr>
              <w:rPr>
                <w:b/>
                <w:bCs/>
                <w:color w:val="000000"/>
                <w:sz w:val="22"/>
                <w:szCs w:val="22"/>
              </w:rPr>
            </w:pPr>
            <w:r w:rsidRPr="00561BD9">
              <w:rPr>
                <w:b/>
                <w:bCs/>
                <w:color w:val="000000"/>
                <w:sz w:val="22"/>
                <w:szCs w:val="22"/>
              </w:rPr>
              <w:t>Поголовье скота</w:t>
            </w:r>
          </w:p>
        </w:tc>
        <w:tc>
          <w:tcPr>
            <w:tcW w:w="992"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 </w:t>
            </w:r>
          </w:p>
        </w:tc>
        <w:tc>
          <w:tcPr>
            <w:tcW w:w="1731"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sz w:val="22"/>
                <w:szCs w:val="22"/>
              </w:rPr>
            </w:pPr>
          </w:p>
        </w:tc>
        <w:tc>
          <w:tcPr>
            <w:tcW w:w="162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p>
        </w:tc>
        <w:tc>
          <w:tcPr>
            <w:tcW w:w="170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p>
        </w:tc>
      </w:tr>
      <w:tr w:rsidR="00072729" w:rsidRPr="00CA0FDA" w:rsidTr="00054019">
        <w:trPr>
          <w:trHeight w:val="256"/>
        </w:trPr>
        <w:tc>
          <w:tcPr>
            <w:tcW w:w="3701" w:type="dxa"/>
            <w:tcBorders>
              <w:top w:val="nil"/>
              <w:left w:val="single" w:sz="4" w:space="0" w:color="auto"/>
              <w:bottom w:val="single" w:sz="4" w:space="0" w:color="auto"/>
              <w:right w:val="single" w:sz="4" w:space="0" w:color="auto"/>
            </w:tcBorders>
            <w:shd w:val="clear" w:color="auto" w:fill="auto"/>
            <w:hideMark/>
          </w:tcPr>
          <w:p w:rsidR="00072729" w:rsidRPr="00561BD9" w:rsidRDefault="00072729" w:rsidP="00054019">
            <w:pPr>
              <w:rPr>
                <w:color w:val="000000"/>
                <w:sz w:val="22"/>
                <w:szCs w:val="22"/>
              </w:rPr>
            </w:pPr>
            <w:r w:rsidRPr="00561BD9">
              <w:rPr>
                <w:color w:val="000000"/>
                <w:sz w:val="22"/>
                <w:szCs w:val="22"/>
              </w:rPr>
              <w:t>Крупный рогатый скот – всего</w:t>
            </w:r>
          </w:p>
        </w:tc>
        <w:tc>
          <w:tcPr>
            <w:tcW w:w="992"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гол</w:t>
            </w:r>
          </w:p>
        </w:tc>
        <w:tc>
          <w:tcPr>
            <w:tcW w:w="1731"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sz w:val="22"/>
                <w:szCs w:val="22"/>
              </w:rPr>
            </w:pPr>
            <w:r>
              <w:rPr>
                <w:sz w:val="22"/>
                <w:szCs w:val="22"/>
              </w:rPr>
              <w:t>681</w:t>
            </w:r>
          </w:p>
        </w:tc>
        <w:tc>
          <w:tcPr>
            <w:tcW w:w="162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Pr>
                <w:color w:val="000000"/>
                <w:sz w:val="22"/>
                <w:szCs w:val="22"/>
              </w:rPr>
              <w:t>783</w:t>
            </w:r>
          </w:p>
        </w:tc>
        <w:tc>
          <w:tcPr>
            <w:tcW w:w="170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Pr>
                <w:color w:val="000000"/>
                <w:sz w:val="22"/>
                <w:szCs w:val="22"/>
              </w:rPr>
              <w:t>115</w:t>
            </w:r>
            <w:r w:rsidRPr="00561BD9">
              <w:rPr>
                <w:color w:val="000000"/>
                <w:sz w:val="22"/>
                <w:szCs w:val="22"/>
              </w:rPr>
              <w:t>,</w:t>
            </w:r>
            <w:r>
              <w:rPr>
                <w:color w:val="000000"/>
                <w:sz w:val="22"/>
                <w:szCs w:val="22"/>
              </w:rPr>
              <w:t>0</w:t>
            </w:r>
          </w:p>
        </w:tc>
      </w:tr>
      <w:tr w:rsidR="00072729" w:rsidRPr="00CA0FDA" w:rsidTr="00054019">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072729" w:rsidRPr="00561BD9" w:rsidRDefault="00072729" w:rsidP="00054019">
            <w:pPr>
              <w:rPr>
                <w:color w:val="000000"/>
                <w:sz w:val="22"/>
                <w:szCs w:val="22"/>
              </w:rPr>
            </w:pPr>
            <w:r w:rsidRPr="00561BD9">
              <w:rPr>
                <w:color w:val="000000"/>
                <w:sz w:val="22"/>
                <w:szCs w:val="22"/>
              </w:rPr>
              <w:t>в том числе коровы</w:t>
            </w:r>
          </w:p>
        </w:tc>
        <w:tc>
          <w:tcPr>
            <w:tcW w:w="992"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гол</w:t>
            </w:r>
          </w:p>
        </w:tc>
        <w:tc>
          <w:tcPr>
            <w:tcW w:w="1731"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sz w:val="22"/>
                <w:szCs w:val="22"/>
              </w:rPr>
            </w:pPr>
            <w:r w:rsidRPr="00561BD9">
              <w:rPr>
                <w:sz w:val="22"/>
                <w:szCs w:val="22"/>
              </w:rPr>
              <w:t>312</w:t>
            </w:r>
          </w:p>
        </w:tc>
        <w:tc>
          <w:tcPr>
            <w:tcW w:w="162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314</w:t>
            </w:r>
          </w:p>
        </w:tc>
        <w:tc>
          <w:tcPr>
            <w:tcW w:w="1700" w:type="dxa"/>
            <w:tcBorders>
              <w:top w:val="nil"/>
              <w:left w:val="nil"/>
              <w:bottom w:val="single" w:sz="4" w:space="0" w:color="auto"/>
              <w:right w:val="single" w:sz="4" w:space="0" w:color="auto"/>
            </w:tcBorders>
            <w:shd w:val="clear" w:color="auto" w:fill="auto"/>
            <w:hideMark/>
          </w:tcPr>
          <w:p w:rsidR="00072729" w:rsidRPr="00561BD9" w:rsidRDefault="00072729" w:rsidP="00054019">
            <w:pPr>
              <w:jc w:val="center"/>
              <w:rPr>
                <w:color w:val="000000"/>
                <w:sz w:val="22"/>
                <w:szCs w:val="22"/>
              </w:rPr>
            </w:pPr>
            <w:r w:rsidRPr="00561BD9">
              <w:rPr>
                <w:color w:val="000000"/>
                <w:sz w:val="22"/>
                <w:szCs w:val="22"/>
              </w:rPr>
              <w:t>100,6</w:t>
            </w:r>
          </w:p>
        </w:tc>
      </w:tr>
    </w:tbl>
    <w:p w:rsidR="00072729" w:rsidRPr="00CA0FDA" w:rsidRDefault="00072729" w:rsidP="00072729">
      <w:pPr>
        <w:ind w:firstLine="709"/>
        <w:jc w:val="both"/>
        <w:rPr>
          <w:sz w:val="22"/>
          <w:szCs w:val="22"/>
          <w:highlight w:val="yellow"/>
        </w:rPr>
      </w:pPr>
    </w:p>
    <w:p w:rsidR="00072729" w:rsidRPr="00561BD9" w:rsidRDefault="00072729" w:rsidP="00072729">
      <w:pPr>
        <w:ind w:firstLine="709"/>
        <w:jc w:val="both"/>
        <w:rPr>
          <w:sz w:val="24"/>
          <w:szCs w:val="24"/>
        </w:rPr>
      </w:pPr>
      <w:r w:rsidRPr="00561BD9">
        <w:rPr>
          <w:sz w:val="24"/>
          <w:szCs w:val="24"/>
        </w:rPr>
        <w:t>Основной задачей ОАО «</w:t>
      </w:r>
      <w:proofErr w:type="spellStart"/>
      <w:r w:rsidRPr="00561BD9">
        <w:rPr>
          <w:sz w:val="24"/>
          <w:szCs w:val="24"/>
        </w:rPr>
        <w:t>Агроника</w:t>
      </w:r>
      <w:proofErr w:type="spellEnd"/>
      <w:r w:rsidRPr="00561BD9">
        <w:rPr>
          <w:sz w:val="24"/>
          <w:szCs w:val="24"/>
        </w:rPr>
        <w:t>» является обеспечение населения города Урай натуральной молочной продукцией с малым сроком хранения.</w:t>
      </w:r>
    </w:p>
    <w:p w:rsidR="00072729" w:rsidRPr="00561BD9" w:rsidRDefault="00072729" w:rsidP="00072729">
      <w:pPr>
        <w:tabs>
          <w:tab w:val="left" w:pos="720"/>
        </w:tabs>
        <w:ind w:firstLine="720"/>
        <w:jc w:val="both"/>
        <w:rPr>
          <w:sz w:val="24"/>
          <w:szCs w:val="24"/>
        </w:rPr>
      </w:pPr>
      <w:r w:rsidRPr="00561BD9">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072729" w:rsidRPr="00561BD9" w:rsidRDefault="00072729" w:rsidP="00072729">
      <w:pPr>
        <w:ind w:firstLine="709"/>
        <w:jc w:val="both"/>
        <w:rPr>
          <w:bCs/>
          <w:sz w:val="24"/>
          <w:szCs w:val="24"/>
        </w:rPr>
      </w:pPr>
      <w:r w:rsidRPr="00561BD9">
        <w:rPr>
          <w:sz w:val="24"/>
          <w:szCs w:val="24"/>
        </w:rPr>
        <w:t>За 9 месяцев 2016 года р</w:t>
      </w:r>
      <w:r w:rsidRPr="00561BD9">
        <w:rPr>
          <w:bCs/>
          <w:sz w:val="24"/>
          <w:szCs w:val="24"/>
        </w:rPr>
        <w:t>еализация продукции собственного производства  составила  82,8 млн. рублей, что выше на 5,5% аналогичного периода 2015 года.</w:t>
      </w:r>
    </w:p>
    <w:p w:rsidR="00072729" w:rsidRPr="008572A1" w:rsidRDefault="00072729" w:rsidP="00072729">
      <w:pPr>
        <w:ind w:firstLine="709"/>
        <w:jc w:val="both"/>
        <w:rPr>
          <w:sz w:val="24"/>
          <w:szCs w:val="24"/>
        </w:rPr>
      </w:pPr>
      <w:r w:rsidRPr="008572A1">
        <w:rPr>
          <w:sz w:val="24"/>
          <w:szCs w:val="24"/>
        </w:rPr>
        <w:t>По состоянию на 01.10.2016 г. в животноводческом комплексе содержится 783 головы  крупного рогатого скота, что выше уровня аналогичного периода 2015 года на 102 головы</w:t>
      </w:r>
      <w:r w:rsidR="00DF44E0">
        <w:rPr>
          <w:sz w:val="24"/>
          <w:szCs w:val="24"/>
        </w:rPr>
        <w:t>,</w:t>
      </w:r>
      <w:r w:rsidRPr="008572A1">
        <w:rPr>
          <w:sz w:val="24"/>
          <w:szCs w:val="24"/>
        </w:rPr>
        <w:t xml:space="preserve"> и </w:t>
      </w:r>
      <w:r>
        <w:rPr>
          <w:sz w:val="24"/>
          <w:szCs w:val="24"/>
        </w:rPr>
        <w:t xml:space="preserve">рост </w:t>
      </w:r>
      <w:r w:rsidRPr="008572A1">
        <w:rPr>
          <w:sz w:val="24"/>
          <w:szCs w:val="24"/>
        </w:rPr>
        <w:t>состав</w:t>
      </w:r>
      <w:r>
        <w:rPr>
          <w:sz w:val="24"/>
          <w:szCs w:val="24"/>
        </w:rPr>
        <w:t>ил</w:t>
      </w:r>
      <w:r w:rsidRPr="008572A1">
        <w:rPr>
          <w:sz w:val="24"/>
          <w:szCs w:val="24"/>
        </w:rPr>
        <w:t xml:space="preserve"> 15%.</w:t>
      </w:r>
    </w:p>
    <w:p w:rsidR="00072729" w:rsidRPr="008572A1" w:rsidRDefault="00072729" w:rsidP="00072729">
      <w:pPr>
        <w:ind w:firstLine="709"/>
        <w:jc w:val="both"/>
        <w:rPr>
          <w:sz w:val="24"/>
          <w:szCs w:val="24"/>
        </w:rPr>
      </w:pPr>
      <w:r w:rsidRPr="008572A1">
        <w:rPr>
          <w:sz w:val="24"/>
          <w:szCs w:val="24"/>
        </w:rPr>
        <w:t>В структуре основного стада крупного рогатого скота находится 314 коров, что выше уровня прошлого года на 2 головы.</w:t>
      </w:r>
    </w:p>
    <w:p w:rsidR="00072729" w:rsidRPr="00F15B5A" w:rsidRDefault="00072729" w:rsidP="00072729">
      <w:pPr>
        <w:ind w:firstLine="709"/>
        <w:jc w:val="both"/>
        <w:rPr>
          <w:bCs/>
          <w:sz w:val="24"/>
          <w:szCs w:val="24"/>
        </w:rPr>
      </w:pPr>
      <w:r w:rsidRPr="00F15B5A">
        <w:rPr>
          <w:bCs/>
          <w:sz w:val="24"/>
          <w:szCs w:val="24"/>
        </w:rPr>
        <w:t xml:space="preserve">За отчетный период текущего года показатели по валовому надою молока к уровню аналогичного периода прошлого года выше на 7,3% или </w:t>
      </w:r>
      <w:r w:rsidR="00DF44E0">
        <w:rPr>
          <w:bCs/>
          <w:sz w:val="24"/>
          <w:szCs w:val="24"/>
        </w:rPr>
        <w:t xml:space="preserve">на </w:t>
      </w:r>
      <w:r w:rsidRPr="00F15B5A">
        <w:rPr>
          <w:bCs/>
          <w:sz w:val="24"/>
          <w:szCs w:val="24"/>
        </w:rPr>
        <w:t>89,0 тонн. Производство масла животного ниже уровня аналогичного периода прошлого года на 1,0 тонну и составляет 96,3%</w:t>
      </w:r>
      <w:r>
        <w:rPr>
          <w:bCs/>
          <w:sz w:val="24"/>
          <w:szCs w:val="24"/>
        </w:rPr>
        <w:t xml:space="preserve"> к объему производства за 9 месяцев 2015 года</w:t>
      </w:r>
      <w:r w:rsidRPr="00F15B5A">
        <w:rPr>
          <w:bCs/>
          <w:sz w:val="24"/>
          <w:szCs w:val="24"/>
        </w:rPr>
        <w:t xml:space="preserve">, что объясняется </w:t>
      </w:r>
      <w:r>
        <w:rPr>
          <w:bCs/>
          <w:sz w:val="24"/>
          <w:szCs w:val="24"/>
        </w:rPr>
        <w:t>снижением спроса на потребляемую продукцию</w:t>
      </w:r>
      <w:r w:rsidRPr="00F15B5A">
        <w:rPr>
          <w:bCs/>
          <w:sz w:val="24"/>
          <w:szCs w:val="24"/>
        </w:rPr>
        <w:t xml:space="preserve">. </w:t>
      </w:r>
    </w:p>
    <w:p w:rsidR="00072729" w:rsidRPr="00D10762" w:rsidRDefault="00072729" w:rsidP="00072729">
      <w:pPr>
        <w:pStyle w:val="a7"/>
        <w:tabs>
          <w:tab w:val="left" w:pos="720"/>
        </w:tabs>
        <w:spacing w:after="0"/>
        <w:ind w:firstLine="720"/>
        <w:jc w:val="both"/>
        <w:rPr>
          <w:sz w:val="24"/>
          <w:szCs w:val="24"/>
        </w:rPr>
      </w:pPr>
      <w:r w:rsidRPr="00D10762">
        <w:rPr>
          <w:sz w:val="24"/>
          <w:szCs w:val="24"/>
        </w:rPr>
        <w:t xml:space="preserve">Основными каналами сбыта молочной продукции являются </w:t>
      </w:r>
      <w:r>
        <w:rPr>
          <w:sz w:val="24"/>
          <w:szCs w:val="24"/>
        </w:rPr>
        <w:t>организации</w:t>
      </w:r>
      <w:r w:rsidRPr="00D10762">
        <w:rPr>
          <w:sz w:val="24"/>
          <w:szCs w:val="24"/>
        </w:rPr>
        <w:t xml:space="preserve">  социальной сферы, частные предприниматели и собственная торговая сеть, представленная  фирменным магаз</w:t>
      </w:r>
      <w:r>
        <w:rPr>
          <w:sz w:val="24"/>
          <w:szCs w:val="24"/>
        </w:rPr>
        <w:t>ином «Фантазия», кроме того</w:t>
      </w:r>
      <w:r w:rsidR="00DF44E0">
        <w:rPr>
          <w:sz w:val="24"/>
          <w:szCs w:val="24"/>
        </w:rPr>
        <w:t>,</w:t>
      </w:r>
      <w:r>
        <w:rPr>
          <w:sz w:val="24"/>
          <w:szCs w:val="24"/>
        </w:rPr>
        <w:t xml:space="preserve"> осуществляется сотрудничество с торговыми сетями регионального значения.</w:t>
      </w:r>
    </w:p>
    <w:p w:rsidR="00072729" w:rsidRPr="00D10762" w:rsidRDefault="00072729" w:rsidP="00072729">
      <w:pPr>
        <w:ind w:firstLine="709"/>
        <w:jc w:val="both"/>
        <w:rPr>
          <w:sz w:val="24"/>
          <w:szCs w:val="24"/>
        </w:rPr>
      </w:pPr>
      <w:r w:rsidRPr="00D10762">
        <w:rPr>
          <w:sz w:val="24"/>
          <w:szCs w:val="24"/>
        </w:rPr>
        <w:t xml:space="preserve">По состоянию на 01.10.2016 г. на территории города Урай по данным </w:t>
      </w:r>
      <w:r>
        <w:rPr>
          <w:sz w:val="24"/>
          <w:szCs w:val="24"/>
        </w:rPr>
        <w:t>«З</w:t>
      </w:r>
      <w:r w:rsidRPr="00D10762">
        <w:rPr>
          <w:sz w:val="24"/>
          <w:szCs w:val="24"/>
        </w:rPr>
        <w:t xml:space="preserve">апросной  системы </w:t>
      </w:r>
      <w:r>
        <w:rPr>
          <w:sz w:val="24"/>
          <w:szCs w:val="24"/>
        </w:rPr>
        <w:t xml:space="preserve">Единого Государственного Реестра ИП и ЮЛ» </w:t>
      </w:r>
      <w:r w:rsidRPr="00D10762">
        <w:rPr>
          <w:sz w:val="24"/>
          <w:szCs w:val="24"/>
        </w:rPr>
        <w:t xml:space="preserve">зарегистрировано 29 крестьянских (фермерских) хозяйств (далее – КФХ), что составляет 93,5% к аналогичному периоду прошлого года. По основным показателям </w:t>
      </w:r>
      <w:r w:rsidRPr="00D10762">
        <w:rPr>
          <w:iCs/>
          <w:sz w:val="24"/>
          <w:szCs w:val="24"/>
        </w:rPr>
        <w:t xml:space="preserve">деятельности КФХ </w:t>
      </w:r>
      <w:r w:rsidRPr="00D10762">
        <w:rPr>
          <w:sz w:val="24"/>
          <w:szCs w:val="24"/>
        </w:rPr>
        <w:t xml:space="preserve">за 9 месяцев 2016 года наблюдается снижение. </w:t>
      </w:r>
    </w:p>
    <w:p w:rsidR="00072729" w:rsidRDefault="00072729" w:rsidP="00072729">
      <w:pPr>
        <w:jc w:val="center"/>
        <w:rPr>
          <w:rFonts w:eastAsia="Calibri"/>
          <w:b/>
          <w:sz w:val="24"/>
          <w:szCs w:val="24"/>
        </w:rPr>
      </w:pPr>
    </w:p>
    <w:p w:rsidR="00072729" w:rsidRPr="00D510AB" w:rsidRDefault="00072729" w:rsidP="00072729">
      <w:pPr>
        <w:jc w:val="center"/>
        <w:rPr>
          <w:rFonts w:eastAsia="Calibri"/>
          <w:b/>
          <w:sz w:val="24"/>
          <w:szCs w:val="24"/>
        </w:rPr>
      </w:pPr>
      <w:r w:rsidRPr="00D510AB">
        <w:rPr>
          <w:rFonts w:eastAsia="Calibri"/>
          <w:b/>
          <w:sz w:val="24"/>
          <w:szCs w:val="24"/>
        </w:rPr>
        <w:t xml:space="preserve">Производство основных видов сельскохозяйственной продукции в КФХ </w:t>
      </w:r>
    </w:p>
    <w:p w:rsidR="00072729" w:rsidRPr="00D510AB" w:rsidRDefault="00072729" w:rsidP="00072729">
      <w:pPr>
        <w:jc w:val="right"/>
        <w:rPr>
          <w:rFonts w:eastAsia="Calibri"/>
          <w:sz w:val="22"/>
          <w:szCs w:val="22"/>
        </w:rPr>
      </w:pPr>
      <w:r w:rsidRPr="00D510AB">
        <w:rPr>
          <w:rFonts w:eastAsia="Calibri"/>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1134"/>
        <w:gridCol w:w="1560"/>
        <w:gridCol w:w="1416"/>
        <w:gridCol w:w="1701"/>
      </w:tblGrid>
      <w:tr w:rsidR="00072729" w:rsidRPr="00D510AB" w:rsidTr="00054019">
        <w:trPr>
          <w:trHeight w:val="497"/>
        </w:trPr>
        <w:tc>
          <w:tcPr>
            <w:tcW w:w="3828" w:type="dxa"/>
            <w:vAlign w:val="center"/>
          </w:tcPr>
          <w:p w:rsidR="00072729" w:rsidRPr="00D510AB" w:rsidRDefault="00072729" w:rsidP="00054019">
            <w:pPr>
              <w:jc w:val="center"/>
              <w:rPr>
                <w:bCs/>
                <w:sz w:val="22"/>
                <w:szCs w:val="22"/>
              </w:rPr>
            </w:pPr>
            <w:r w:rsidRPr="00D510AB">
              <w:rPr>
                <w:bCs/>
                <w:sz w:val="22"/>
                <w:szCs w:val="22"/>
              </w:rPr>
              <w:t>Показатель</w:t>
            </w:r>
          </w:p>
          <w:p w:rsidR="00072729" w:rsidRPr="00D510AB" w:rsidRDefault="00072729" w:rsidP="00054019">
            <w:pPr>
              <w:jc w:val="center"/>
              <w:rPr>
                <w:bCs/>
                <w:sz w:val="22"/>
                <w:szCs w:val="22"/>
              </w:rPr>
            </w:pPr>
          </w:p>
        </w:tc>
        <w:tc>
          <w:tcPr>
            <w:tcW w:w="1134" w:type="dxa"/>
            <w:vAlign w:val="center"/>
          </w:tcPr>
          <w:p w:rsidR="00072729" w:rsidRPr="00D510AB" w:rsidRDefault="00072729" w:rsidP="00054019">
            <w:pPr>
              <w:jc w:val="center"/>
              <w:rPr>
                <w:bCs/>
                <w:sz w:val="22"/>
                <w:szCs w:val="22"/>
              </w:rPr>
            </w:pPr>
            <w:proofErr w:type="spellStart"/>
            <w:r w:rsidRPr="00D510AB">
              <w:rPr>
                <w:bCs/>
                <w:sz w:val="22"/>
                <w:szCs w:val="22"/>
              </w:rPr>
              <w:t>ед</w:t>
            </w:r>
            <w:proofErr w:type="gramStart"/>
            <w:r w:rsidRPr="00D510AB">
              <w:rPr>
                <w:bCs/>
                <w:sz w:val="22"/>
                <w:szCs w:val="22"/>
              </w:rPr>
              <w:t>.и</w:t>
            </w:r>
            <w:proofErr w:type="gramEnd"/>
            <w:r w:rsidRPr="00D510AB">
              <w:rPr>
                <w:bCs/>
                <w:sz w:val="22"/>
                <w:szCs w:val="22"/>
              </w:rPr>
              <w:t>зм</w:t>
            </w:r>
            <w:proofErr w:type="spellEnd"/>
            <w:r w:rsidRPr="00D510AB">
              <w:rPr>
                <w:bCs/>
                <w:sz w:val="22"/>
                <w:szCs w:val="22"/>
              </w:rPr>
              <w:t>.</w:t>
            </w:r>
          </w:p>
        </w:tc>
        <w:tc>
          <w:tcPr>
            <w:tcW w:w="1560" w:type="dxa"/>
            <w:vAlign w:val="center"/>
          </w:tcPr>
          <w:p w:rsidR="00072729" w:rsidRPr="00D510AB" w:rsidRDefault="00072729" w:rsidP="00054019">
            <w:pPr>
              <w:jc w:val="center"/>
              <w:rPr>
                <w:bCs/>
                <w:sz w:val="22"/>
                <w:szCs w:val="22"/>
              </w:rPr>
            </w:pPr>
            <w:r w:rsidRPr="00D510AB">
              <w:rPr>
                <w:color w:val="000000"/>
                <w:sz w:val="22"/>
                <w:szCs w:val="22"/>
              </w:rPr>
              <w:t xml:space="preserve">за </w:t>
            </w:r>
            <w:r>
              <w:rPr>
                <w:color w:val="000000"/>
                <w:sz w:val="22"/>
                <w:szCs w:val="22"/>
              </w:rPr>
              <w:t>9 месяцев</w:t>
            </w:r>
            <w:r w:rsidRPr="00D510AB">
              <w:rPr>
                <w:color w:val="000000"/>
                <w:sz w:val="22"/>
                <w:szCs w:val="22"/>
              </w:rPr>
              <w:t xml:space="preserve"> 2015 года</w:t>
            </w:r>
          </w:p>
        </w:tc>
        <w:tc>
          <w:tcPr>
            <w:tcW w:w="1416" w:type="dxa"/>
            <w:vAlign w:val="center"/>
          </w:tcPr>
          <w:p w:rsidR="00072729" w:rsidRPr="00D510AB" w:rsidRDefault="00072729" w:rsidP="00054019">
            <w:pPr>
              <w:jc w:val="center"/>
              <w:rPr>
                <w:bCs/>
                <w:sz w:val="22"/>
                <w:szCs w:val="22"/>
              </w:rPr>
            </w:pPr>
            <w:r w:rsidRPr="00D510AB">
              <w:rPr>
                <w:color w:val="000000"/>
                <w:sz w:val="22"/>
                <w:szCs w:val="22"/>
              </w:rPr>
              <w:t xml:space="preserve">за </w:t>
            </w:r>
            <w:r>
              <w:rPr>
                <w:color w:val="000000"/>
                <w:sz w:val="22"/>
                <w:szCs w:val="22"/>
              </w:rPr>
              <w:t>9 месяцев</w:t>
            </w:r>
            <w:r w:rsidRPr="00D510AB">
              <w:rPr>
                <w:color w:val="000000"/>
                <w:sz w:val="22"/>
                <w:szCs w:val="22"/>
              </w:rPr>
              <w:t xml:space="preserve"> 2016 года</w:t>
            </w:r>
          </w:p>
        </w:tc>
        <w:tc>
          <w:tcPr>
            <w:tcW w:w="1701" w:type="dxa"/>
            <w:vAlign w:val="center"/>
          </w:tcPr>
          <w:p w:rsidR="00072729" w:rsidRPr="00D510AB" w:rsidRDefault="00072729" w:rsidP="00054019">
            <w:pPr>
              <w:jc w:val="center"/>
              <w:rPr>
                <w:bCs/>
                <w:sz w:val="22"/>
                <w:szCs w:val="22"/>
              </w:rPr>
            </w:pPr>
            <w:r>
              <w:rPr>
                <w:bCs/>
                <w:sz w:val="22"/>
                <w:szCs w:val="22"/>
              </w:rPr>
              <w:t>отношение</w:t>
            </w:r>
            <w:r w:rsidRPr="00D510AB">
              <w:rPr>
                <w:bCs/>
                <w:sz w:val="22"/>
                <w:szCs w:val="22"/>
              </w:rPr>
              <w:t xml:space="preserve"> 2016/2015,</w:t>
            </w:r>
            <w:r>
              <w:rPr>
                <w:bCs/>
                <w:sz w:val="22"/>
                <w:szCs w:val="22"/>
              </w:rPr>
              <w:t xml:space="preserve"> %</w:t>
            </w:r>
          </w:p>
        </w:tc>
      </w:tr>
      <w:tr w:rsidR="00072729" w:rsidRPr="00D510AB" w:rsidTr="00054019">
        <w:tc>
          <w:tcPr>
            <w:tcW w:w="3828" w:type="dxa"/>
          </w:tcPr>
          <w:p w:rsidR="00072729" w:rsidRPr="00D510AB" w:rsidRDefault="00072729" w:rsidP="00054019">
            <w:pPr>
              <w:rPr>
                <w:sz w:val="22"/>
                <w:szCs w:val="22"/>
              </w:rPr>
            </w:pPr>
            <w:r w:rsidRPr="00D510AB">
              <w:rPr>
                <w:sz w:val="22"/>
                <w:szCs w:val="22"/>
              </w:rPr>
              <w:t>Молоко</w:t>
            </w:r>
          </w:p>
        </w:tc>
        <w:tc>
          <w:tcPr>
            <w:tcW w:w="1134" w:type="dxa"/>
          </w:tcPr>
          <w:p w:rsidR="00072729" w:rsidRPr="00D510AB" w:rsidRDefault="00072729" w:rsidP="00054019">
            <w:pPr>
              <w:jc w:val="center"/>
              <w:rPr>
                <w:sz w:val="22"/>
                <w:szCs w:val="22"/>
              </w:rPr>
            </w:pPr>
            <w:r w:rsidRPr="00D510AB">
              <w:rPr>
                <w:sz w:val="22"/>
                <w:szCs w:val="22"/>
              </w:rPr>
              <w:t>тонн</w:t>
            </w:r>
          </w:p>
        </w:tc>
        <w:tc>
          <w:tcPr>
            <w:tcW w:w="1560" w:type="dxa"/>
          </w:tcPr>
          <w:p w:rsidR="00072729" w:rsidRPr="00D510AB" w:rsidRDefault="00072729" w:rsidP="00054019">
            <w:pPr>
              <w:jc w:val="center"/>
              <w:rPr>
                <w:sz w:val="22"/>
                <w:szCs w:val="22"/>
              </w:rPr>
            </w:pPr>
            <w:r>
              <w:rPr>
                <w:sz w:val="22"/>
                <w:szCs w:val="22"/>
              </w:rPr>
              <w:t>123,33</w:t>
            </w:r>
          </w:p>
        </w:tc>
        <w:tc>
          <w:tcPr>
            <w:tcW w:w="1416" w:type="dxa"/>
          </w:tcPr>
          <w:p w:rsidR="00072729" w:rsidRPr="00AF2CCD" w:rsidRDefault="00072729" w:rsidP="00054019">
            <w:pPr>
              <w:jc w:val="center"/>
              <w:rPr>
                <w:sz w:val="22"/>
                <w:szCs w:val="22"/>
              </w:rPr>
            </w:pPr>
            <w:r w:rsidRPr="00AF2CCD">
              <w:rPr>
                <w:sz w:val="22"/>
                <w:szCs w:val="22"/>
              </w:rPr>
              <w:t>43,1</w:t>
            </w:r>
          </w:p>
        </w:tc>
        <w:tc>
          <w:tcPr>
            <w:tcW w:w="1701" w:type="dxa"/>
          </w:tcPr>
          <w:p w:rsidR="00072729" w:rsidRPr="00AF2CCD" w:rsidRDefault="00072729" w:rsidP="00054019">
            <w:pPr>
              <w:jc w:val="center"/>
              <w:rPr>
                <w:sz w:val="22"/>
                <w:szCs w:val="22"/>
              </w:rPr>
            </w:pPr>
            <w:r w:rsidRPr="00AF2CCD">
              <w:rPr>
                <w:sz w:val="22"/>
                <w:szCs w:val="22"/>
              </w:rPr>
              <w:t>35,0</w:t>
            </w:r>
          </w:p>
        </w:tc>
      </w:tr>
      <w:tr w:rsidR="00072729" w:rsidRPr="00D510AB" w:rsidTr="00054019">
        <w:tc>
          <w:tcPr>
            <w:tcW w:w="3828" w:type="dxa"/>
          </w:tcPr>
          <w:p w:rsidR="00072729" w:rsidRPr="00D510AB" w:rsidRDefault="00072729" w:rsidP="00054019">
            <w:pPr>
              <w:rPr>
                <w:sz w:val="22"/>
                <w:szCs w:val="22"/>
              </w:rPr>
            </w:pPr>
            <w:r w:rsidRPr="00D510AB">
              <w:rPr>
                <w:sz w:val="22"/>
                <w:szCs w:val="22"/>
              </w:rPr>
              <w:t>Мясо КРС (в живом весе)</w:t>
            </w:r>
          </w:p>
        </w:tc>
        <w:tc>
          <w:tcPr>
            <w:tcW w:w="1134" w:type="dxa"/>
          </w:tcPr>
          <w:p w:rsidR="00072729" w:rsidRPr="00D510AB" w:rsidRDefault="00072729" w:rsidP="00054019">
            <w:pPr>
              <w:jc w:val="center"/>
              <w:rPr>
                <w:sz w:val="22"/>
                <w:szCs w:val="22"/>
              </w:rPr>
            </w:pPr>
            <w:r w:rsidRPr="00D510AB">
              <w:rPr>
                <w:sz w:val="22"/>
                <w:szCs w:val="22"/>
              </w:rPr>
              <w:t>тонн</w:t>
            </w:r>
          </w:p>
        </w:tc>
        <w:tc>
          <w:tcPr>
            <w:tcW w:w="1560" w:type="dxa"/>
          </w:tcPr>
          <w:p w:rsidR="00072729" w:rsidRPr="00D510AB" w:rsidRDefault="00072729" w:rsidP="00054019">
            <w:pPr>
              <w:jc w:val="center"/>
              <w:rPr>
                <w:sz w:val="22"/>
                <w:szCs w:val="22"/>
              </w:rPr>
            </w:pPr>
            <w:r>
              <w:rPr>
                <w:sz w:val="22"/>
                <w:szCs w:val="22"/>
              </w:rPr>
              <w:t>9,13</w:t>
            </w:r>
          </w:p>
        </w:tc>
        <w:tc>
          <w:tcPr>
            <w:tcW w:w="1416" w:type="dxa"/>
          </w:tcPr>
          <w:p w:rsidR="00072729" w:rsidRPr="00D510AB" w:rsidRDefault="00072729" w:rsidP="00054019">
            <w:pPr>
              <w:jc w:val="center"/>
              <w:rPr>
                <w:sz w:val="22"/>
                <w:szCs w:val="22"/>
              </w:rPr>
            </w:pPr>
            <w:r w:rsidRPr="00D510AB">
              <w:rPr>
                <w:sz w:val="22"/>
                <w:szCs w:val="22"/>
              </w:rPr>
              <w:t>2,</w:t>
            </w:r>
            <w:r>
              <w:rPr>
                <w:sz w:val="22"/>
                <w:szCs w:val="22"/>
              </w:rPr>
              <w:t>2</w:t>
            </w:r>
          </w:p>
        </w:tc>
        <w:tc>
          <w:tcPr>
            <w:tcW w:w="1701" w:type="dxa"/>
          </w:tcPr>
          <w:p w:rsidR="00072729" w:rsidRPr="00D510AB" w:rsidRDefault="00072729" w:rsidP="00054019">
            <w:pPr>
              <w:jc w:val="center"/>
              <w:rPr>
                <w:sz w:val="22"/>
                <w:szCs w:val="22"/>
              </w:rPr>
            </w:pPr>
            <w:r>
              <w:rPr>
                <w:sz w:val="22"/>
                <w:szCs w:val="22"/>
              </w:rPr>
              <w:t>24,1</w:t>
            </w:r>
          </w:p>
        </w:tc>
      </w:tr>
      <w:tr w:rsidR="00072729" w:rsidRPr="00D510AB" w:rsidTr="00054019">
        <w:tc>
          <w:tcPr>
            <w:tcW w:w="3828" w:type="dxa"/>
          </w:tcPr>
          <w:p w:rsidR="00072729" w:rsidRPr="00D510AB" w:rsidRDefault="00072729" w:rsidP="00054019">
            <w:pPr>
              <w:rPr>
                <w:sz w:val="22"/>
                <w:szCs w:val="22"/>
              </w:rPr>
            </w:pPr>
            <w:r w:rsidRPr="00D510AB">
              <w:rPr>
                <w:sz w:val="22"/>
                <w:szCs w:val="22"/>
              </w:rPr>
              <w:t>Свинина (в живом весе)</w:t>
            </w:r>
          </w:p>
        </w:tc>
        <w:tc>
          <w:tcPr>
            <w:tcW w:w="1134" w:type="dxa"/>
          </w:tcPr>
          <w:p w:rsidR="00072729" w:rsidRPr="00D510AB" w:rsidRDefault="00072729" w:rsidP="00054019">
            <w:pPr>
              <w:jc w:val="center"/>
              <w:rPr>
                <w:sz w:val="22"/>
                <w:szCs w:val="22"/>
              </w:rPr>
            </w:pPr>
            <w:r w:rsidRPr="00D510AB">
              <w:rPr>
                <w:sz w:val="22"/>
                <w:szCs w:val="22"/>
              </w:rPr>
              <w:t>тонн</w:t>
            </w:r>
          </w:p>
        </w:tc>
        <w:tc>
          <w:tcPr>
            <w:tcW w:w="1560" w:type="dxa"/>
          </w:tcPr>
          <w:p w:rsidR="00072729" w:rsidRPr="00D510AB" w:rsidRDefault="00072729" w:rsidP="00054019">
            <w:pPr>
              <w:jc w:val="center"/>
              <w:rPr>
                <w:sz w:val="22"/>
                <w:szCs w:val="22"/>
              </w:rPr>
            </w:pPr>
            <w:r>
              <w:rPr>
                <w:sz w:val="22"/>
                <w:szCs w:val="22"/>
              </w:rPr>
              <w:t>96,69</w:t>
            </w:r>
          </w:p>
        </w:tc>
        <w:tc>
          <w:tcPr>
            <w:tcW w:w="1416" w:type="dxa"/>
          </w:tcPr>
          <w:p w:rsidR="00072729" w:rsidRPr="00D510AB" w:rsidRDefault="00072729" w:rsidP="00054019">
            <w:pPr>
              <w:jc w:val="center"/>
              <w:rPr>
                <w:sz w:val="22"/>
                <w:szCs w:val="22"/>
              </w:rPr>
            </w:pPr>
            <w:r>
              <w:rPr>
                <w:sz w:val="22"/>
                <w:szCs w:val="22"/>
              </w:rPr>
              <w:t>9,1</w:t>
            </w:r>
          </w:p>
        </w:tc>
        <w:tc>
          <w:tcPr>
            <w:tcW w:w="1701" w:type="dxa"/>
          </w:tcPr>
          <w:p w:rsidR="00072729" w:rsidRPr="00D510AB" w:rsidRDefault="00072729" w:rsidP="00054019">
            <w:pPr>
              <w:jc w:val="center"/>
              <w:rPr>
                <w:sz w:val="22"/>
                <w:szCs w:val="22"/>
              </w:rPr>
            </w:pPr>
            <w:r>
              <w:rPr>
                <w:sz w:val="22"/>
                <w:szCs w:val="22"/>
              </w:rPr>
              <w:t>9,4</w:t>
            </w:r>
          </w:p>
        </w:tc>
      </w:tr>
      <w:tr w:rsidR="00072729" w:rsidRPr="00D510AB" w:rsidTr="00054019">
        <w:tc>
          <w:tcPr>
            <w:tcW w:w="3828" w:type="dxa"/>
          </w:tcPr>
          <w:p w:rsidR="00072729" w:rsidRPr="00D510AB" w:rsidRDefault="00072729" w:rsidP="00054019">
            <w:pPr>
              <w:rPr>
                <w:sz w:val="22"/>
                <w:szCs w:val="22"/>
              </w:rPr>
            </w:pPr>
            <w:r w:rsidRPr="00D510AB">
              <w:rPr>
                <w:sz w:val="22"/>
                <w:szCs w:val="22"/>
              </w:rPr>
              <w:t>Мясо кролика, мелкого рогатого скота (в живом весе)</w:t>
            </w:r>
          </w:p>
        </w:tc>
        <w:tc>
          <w:tcPr>
            <w:tcW w:w="1134" w:type="dxa"/>
          </w:tcPr>
          <w:p w:rsidR="00072729" w:rsidRPr="00D510AB" w:rsidRDefault="00072729" w:rsidP="00054019">
            <w:pPr>
              <w:jc w:val="center"/>
              <w:rPr>
                <w:sz w:val="22"/>
                <w:szCs w:val="22"/>
              </w:rPr>
            </w:pPr>
            <w:r w:rsidRPr="00D510AB">
              <w:rPr>
                <w:sz w:val="22"/>
                <w:szCs w:val="22"/>
              </w:rPr>
              <w:t>тонн</w:t>
            </w:r>
          </w:p>
        </w:tc>
        <w:tc>
          <w:tcPr>
            <w:tcW w:w="1560" w:type="dxa"/>
          </w:tcPr>
          <w:p w:rsidR="00072729" w:rsidRPr="00D510AB" w:rsidRDefault="00072729" w:rsidP="00054019">
            <w:pPr>
              <w:jc w:val="center"/>
              <w:rPr>
                <w:sz w:val="22"/>
                <w:szCs w:val="22"/>
              </w:rPr>
            </w:pPr>
            <w:r w:rsidRPr="00D510AB">
              <w:rPr>
                <w:sz w:val="22"/>
                <w:szCs w:val="22"/>
              </w:rPr>
              <w:t>0,03</w:t>
            </w:r>
          </w:p>
        </w:tc>
        <w:tc>
          <w:tcPr>
            <w:tcW w:w="1416" w:type="dxa"/>
          </w:tcPr>
          <w:p w:rsidR="00072729" w:rsidRPr="00D510AB" w:rsidRDefault="00072729" w:rsidP="00054019">
            <w:pPr>
              <w:jc w:val="center"/>
              <w:rPr>
                <w:sz w:val="22"/>
                <w:szCs w:val="22"/>
              </w:rPr>
            </w:pPr>
            <w:r>
              <w:rPr>
                <w:sz w:val="22"/>
                <w:szCs w:val="22"/>
              </w:rPr>
              <w:t>2,0</w:t>
            </w:r>
          </w:p>
        </w:tc>
        <w:tc>
          <w:tcPr>
            <w:tcW w:w="1701" w:type="dxa"/>
          </w:tcPr>
          <w:p w:rsidR="00072729" w:rsidRPr="00D510AB" w:rsidRDefault="00072729" w:rsidP="00054019">
            <w:pPr>
              <w:jc w:val="center"/>
              <w:rPr>
                <w:sz w:val="22"/>
                <w:szCs w:val="22"/>
              </w:rPr>
            </w:pPr>
            <w:r w:rsidRPr="00D510AB">
              <w:rPr>
                <w:sz w:val="22"/>
                <w:szCs w:val="22"/>
              </w:rPr>
              <w:t xml:space="preserve">в </w:t>
            </w:r>
            <w:r>
              <w:rPr>
                <w:sz w:val="22"/>
                <w:szCs w:val="22"/>
              </w:rPr>
              <w:t>6,7</w:t>
            </w:r>
            <w:r w:rsidRPr="00D510AB">
              <w:rPr>
                <w:sz w:val="22"/>
                <w:szCs w:val="22"/>
              </w:rPr>
              <w:t xml:space="preserve"> раз</w:t>
            </w:r>
          </w:p>
        </w:tc>
      </w:tr>
      <w:tr w:rsidR="00072729" w:rsidRPr="00D510AB" w:rsidTr="00054019">
        <w:tc>
          <w:tcPr>
            <w:tcW w:w="3828" w:type="dxa"/>
          </w:tcPr>
          <w:p w:rsidR="00072729" w:rsidRPr="00D510AB" w:rsidRDefault="00072729" w:rsidP="00054019">
            <w:pPr>
              <w:rPr>
                <w:sz w:val="22"/>
                <w:szCs w:val="22"/>
              </w:rPr>
            </w:pPr>
            <w:r w:rsidRPr="00D510AB">
              <w:rPr>
                <w:sz w:val="22"/>
                <w:szCs w:val="22"/>
              </w:rPr>
              <w:t>Мясо птицы (в живом весе)</w:t>
            </w:r>
          </w:p>
        </w:tc>
        <w:tc>
          <w:tcPr>
            <w:tcW w:w="1134" w:type="dxa"/>
          </w:tcPr>
          <w:p w:rsidR="00072729" w:rsidRPr="00D510AB" w:rsidRDefault="00072729" w:rsidP="00054019">
            <w:pPr>
              <w:jc w:val="center"/>
              <w:rPr>
                <w:sz w:val="22"/>
                <w:szCs w:val="22"/>
              </w:rPr>
            </w:pPr>
            <w:r w:rsidRPr="00D510AB">
              <w:rPr>
                <w:sz w:val="22"/>
                <w:szCs w:val="22"/>
              </w:rPr>
              <w:t>тонн</w:t>
            </w:r>
          </w:p>
        </w:tc>
        <w:tc>
          <w:tcPr>
            <w:tcW w:w="1560" w:type="dxa"/>
          </w:tcPr>
          <w:p w:rsidR="00072729" w:rsidRPr="00D510AB" w:rsidRDefault="00072729" w:rsidP="00054019">
            <w:pPr>
              <w:jc w:val="center"/>
              <w:rPr>
                <w:sz w:val="22"/>
                <w:szCs w:val="22"/>
              </w:rPr>
            </w:pPr>
            <w:r>
              <w:rPr>
                <w:sz w:val="22"/>
                <w:szCs w:val="22"/>
              </w:rPr>
              <w:t>0,27</w:t>
            </w:r>
          </w:p>
        </w:tc>
        <w:tc>
          <w:tcPr>
            <w:tcW w:w="1416" w:type="dxa"/>
          </w:tcPr>
          <w:p w:rsidR="00072729" w:rsidRPr="00D510AB" w:rsidRDefault="00072729" w:rsidP="00054019">
            <w:pPr>
              <w:jc w:val="center"/>
              <w:rPr>
                <w:sz w:val="22"/>
                <w:szCs w:val="22"/>
              </w:rPr>
            </w:pPr>
            <w:r w:rsidRPr="00D510AB">
              <w:rPr>
                <w:sz w:val="22"/>
                <w:szCs w:val="22"/>
              </w:rPr>
              <w:t>0,</w:t>
            </w:r>
            <w:r>
              <w:rPr>
                <w:sz w:val="22"/>
                <w:szCs w:val="22"/>
              </w:rPr>
              <w:t>1</w:t>
            </w:r>
          </w:p>
        </w:tc>
        <w:tc>
          <w:tcPr>
            <w:tcW w:w="1701" w:type="dxa"/>
          </w:tcPr>
          <w:p w:rsidR="00072729" w:rsidRPr="00D510AB" w:rsidRDefault="00072729" w:rsidP="00054019">
            <w:pPr>
              <w:jc w:val="center"/>
              <w:rPr>
                <w:sz w:val="22"/>
                <w:szCs w:val="22"/>
              </w:rPr>
            </w:pPr>
            <w:r>
              <w:rPr>
                <w:sz w:val="22"/>
                <w:szCs w:val="22"/>
              </w:rPr>
              <w:t>3</w:t>
            </w:r>
            <w:r w:rsidRPr="00D510AB">
              <w:rPr>
                <w:sz w:val="22"/>
                <w:szCs w:val="22"/>
              </w:rPr>
              <w:t>7</w:t>
            </w:r>
            <w:r>
              <w:rPr>
                <w:sz w:val="22"/>
                <w:szCs w:val="22"/>
              </w:rPr>
              <w:t>,0</w:t>
            </w:r>
          </w:p>
        </w:tc>
      </w:tr>
      <w:tr w:rsidR="00072729" w:rsidRPr="00D510AB" w:rsidTr="00054019">
        <w:tc>
          <w:tcPr>
            <w:tcW w:w="3828" w:type="dxa"/>
          </w:tcPr>
          <w:p w:rsidR="00072729" w:rsidRPr="00D510AB" w:rsidRDefault="00072729" w:rsidP="00054019">
            <w:pPr>
              <w:rPr>
                <w:sz w:val="22"/>
                <w:szCs w:val="22"/>
              </w:rPr>
            </w:pPr>
            <w:r w:rsidRPr="00D510AB">
              <w:rPr>
                <w:sz w:val="22"/>
                <w:szCs w:val="22"/>
              </w:rPr>
              <w:t>Яйцо</w:t>
            </w:r>
          </w:p>
        </w:tc>
        <w:tc>
          <w:tcPr>
            <w:tcW w:w="1134" w:type="dxa"/>
          </w:tcPr>
          <w:p w:rsidR="00072729" w:rsidRPr="00D510AB" w:rsidRDefault="00072729" w:rsidP="00054019">
            <w:pPr>
              <w:jc w:val="center"/>
              <w:rPr>
                <w:sz w:val="22"/>
                <w:szCs w:val="22"/>
              </w:rPr>
            </w:pPr>
            <w:r w:rsidRPr="00D510AB">
              <w:rPr>
                <w:sz w:val="22"/>
                <w:szCs w:val="22"/>
              </w:rPr>
              <w:t>тыс. шт.</w:t>
            </w:r>
          </w:p>
        </w:tc>
        <w:tc>
          <w:tcPr>
            <w:tcW w:w="1560" w:type="dxa"/>
          </w:tcPr>
          <w:p w:rsidR="00072729" w:rsidRPr="00D510AB" w:rsidRDefault="00072729" w:rsidP="00054019">
            <w:pPr>
              <w:jc w:val="center"/>
              <w:rPr>
                <w:sz w:val="22"/>
                <w:szCs w:val="22"/>
              </w:rPr>
            </w:pPr>
            <w:r>
              <w:rPr>
                <w:sz w:val="22"/>
                <w:szCs w:val="22"/>
              </w:rPr>
              <w:t>16,87</w:t>
            </w:r>
          </w:p>
        </w:tc>
        <w:tc>
          <w:tcPr>
            <w:tcW w:w="1416" w:type="dxa"/>
          </w:tcPr>
          <w:p w:rsidR="00072729" w:rsidRPr="00D510AB" w:rsidRDefault="00072729" w:rsidP="00054019">
            <w:pPr>
              <w:jc w:val="center"/>
              <w:rPr>
                <w:sz w:val="22"/>
                <w:szCs w:val="22"/>
              </w:rPr>
            </w:pPr>
            <w:r>
              <w:rPr>
                <w:sz w:val="22"/>
                <w:szCs w:val="22"/>
              </w:rPr>
              <w:t>10,5</w:t>
            </w:r>
          </w:p>
        </w:tc>
        <w:tc>
          <w:tcPr>
            <w:tcW w:w="1701" w:type="dxa"/>
          </w:tcPr>
          <w:p w:rsidR="00072729" w:rsidRPr="00D510AB" w:rsidRDefault="00072729" w:rsidP="00054019">
            <w:pPr>
              <w:jc w:val="center"/>
              <w:rPr>
                <w:sz w:val="22"/>
                <w:szCs w:val="22"/>
              </w:rPr>
            </w:pPr>
            <w:r>
              <w:rPr>
                <w:sz w:val="22"/>
                <w:szCs w:val="22"/>
              </w:rPr>
              <w:t>62,2</w:t>
            </w:r>
          </w:p>
        </w:tc>
      </w:tr>
      <w:tr w:rsidR="00072729" w:rsidRPr="00D510AB" w:rsidTr="00054019">
        <w:tc>
          <w:tcPr>
            <w:tcW w:w="3828" w:type="dxa"/>
          </w:tcPr>
          <w:p w:rsidR="00072729" w:rsidRPr="00D510AB" w:rsidRDefault="00072729" w:rsidP="00054019">
            <w:pPr>
              <w:rPr>
                <w:b/>
                <w:sz w:val="22"/>
                <w:szCs w:val="22"/>
              </w:rPr>
            </w:pPr>
            <w:r w:rsidRPr="00D510AB">
              <w:rPr>
                <w:b/>
                <w:sz w:val="22"/>
                <w:szCs w:val="22"/>
              </w:rPr>
              <w:t>Поголовье скота:</w:t>
            </w:r>
          </w:p>
        </w:tc>
        <w:tc>
          <w:tcPr>
            <w:tcW w:w="1134" w:type="dxa"/>
          </w:tcPr>
          <w:p w:rsidR="00072729" w:rsidRPr="00D510AB" w:rsidRDefault="00072729" w:rsidP="00054019">
            <w:pPr>
              <w:jc w:val="center"/>
              <w:rPr>
                <w:sz w:val="22"/>
                <w:szCs w:val="22"/>
              </w:rPr>
            </w:pPr>
          </w:p>
        </w:tc>
        <w:tc>
          <w:tcPr>
            <w:tcW w:w="1560" w:type="dxa"/>
          </w:tcPr>
          <w:p w:rsidR="00072729" w:rsidRPr="00D510AB" w:rsidRDefault="00072729" w:rsidP="00054019">
            <w:pPr>
              <w:jc w:val="center"/>
              <w:rPr>
                <w:sz w:val="22"/>
                <w:szCs w:val="22"/>
              </w:rPr>
            </w:pPr>
          </w:p>
        </w:tc>
        <w:tc>
          <w:tcPr>
            <w:tcW w:w="1416" w:type="dxa"/>
          </w:tcPr>
          <w:p w:rsidR="00072729" w:rsidRPr="00D510AB" w:rsidRDefault="00072729" w:rsidP="00054019">
            <w:pPr>
              <w:jc w:val="center"/>
              <w:rPr>
                <w:sz w:val="22"/>
                <w:szCs w:val="22"/>
              </w:rPr>
            </w:pPr>
          </w:p>
        </w:tc>
        <w:tc>
          <w:tcPr>
            <w:tcW w:w="1701" w:type="dxa"/>
          </w:tcPr>
          <w:p w:rsidR="00072729" w:rsidRPr="00D510AB" w:rsidRDefault="00072729" w:rsidP="00054019">
            <w:pPr>
              <w:jc w:val="center"/>
              <w:rPr>
                <w:sz w:val="22"/>
                <w:szCs w:val="22"/>
              </w:rPr>
            </w:pPr>
          </w:p>
        </w:tc>
      </w:tr>
      <w:tr w:rsidR="00072729" w:rsidRPr="00D510AB" w:rsidTr="00054019">
        <w:tc>
          <w:tcPr>
            <w:tcW w:w="3828" w:type="dxa"/>
          </w:tcPr>
          <w:p w:rsidR="00072729" w:rsidRPr="00D510AB" w:rsidRDefault="00072729" w:rsidP="00054019">
            <w:pPr>
              <w:rPr>
                <w:sz w:val="22"/>
                <w:szCs w:val="22"/>
              </w:rPr>
            </w:pPr>
            <w:r w:rsidRPr="00D510AB">
              <w:rPr>
                <w:sz w:val="22"/>
                <w:szCs w:val="22"/>
              </w:rPr>
              <w:t>Крупный рогатый скот – всего</w:t>
            </w:r>
          </w:p>
        </w:tc>
        <w:tc>
          <w:tcPr>
            <w:tcW w:w="1134" w:type="dxa"/>
          </w:tcPr>
          <w:p w:rsidR="00072729" w:rsidRPr="00D510AB" w:rsidRDefault="00072729" w:rsidP="00054019">
            <w:pPr>
              <w:jc w:val="center"/>
              <w:rPr>
                <w:sz w:val="22"/>
                <w:szCs w:val="22"/>
              </w:rPr>
            </w:pPr>
            <w:r w:rsidRPr="00D510AB">
              <w:rPr>
                <w:sz w:val="22"/>
                <w:szCs w:val="22"/>
              </w:rPr>
              <w:t>гол</w:t>
            </w:r>
          </w:p>
        </w:tc>
        <w:tc>
          <w:tcPr>
            <w:tcW w:w="1560" w:type="dxa"/>
          </w:tcPr>
          <w:p w:rsidR="00072729" w:rsidRPr="00D510AB" w:rsidRDefault="00072729" w:rsidP="00054019">
            <w:pPr>
              <w:jc w:val="center"/>
              <w:rPr>
                <w:sz w:val="22"/>
                <w:szCs w:val="22"/>
              </w:rPr>
            </w:pPr>
            <w:r>
              <w:rPr>
                <w:sz w:val="22"/>
                <w:szCs w:val="22"/>
              </w:rPr>
              <w:t>63</w:t>
            </w:r>
          </w:p>
        </w:tc>
        <w:tc>
          <w:tcPr>
            <w:tcW w:w="1416" w:type="dxa"/>
          </w:tcPr>
          <w:p w:rsidR="00072729" w:rsidRPr="00D510AB" w:rsidRDefault="00072729" w:rsidP="00054019">
            <w:pPr>
              <w:jc w:val="center"/>
              <w:rPr>
                <w:sz w:val="22"/>
                <w:szCs w:val="22"/>
              </w:rPr>
            </w:pPr>
            <w:r w:rsidRPr="00D510AB">
              <w:rPr>
                <w:sz w:val="22"/>
                <w:szCs w:val="22"/>
              </w:rPr>
              <w:t>2</w:t>
            </w:r>
            <w:r>
              <w:rPr>
                <w:sz w:val="22"/>
                <w:szCs w:val="22"/>
              </w:rPr>
              <w:t>3</w:t>
            </w:r>
          </w:p>
        </w:tc>
        <w:tc>
          <w:tcPr>
            <w:tcW w:w="1701" w:type="dxa"/>
          </w:tcPr>
          <w:p w:rsidR="00072729" w:rsidRPr="00D510AB" w:rsidRDefault="00072729" w:rsidP="00054019">
            <w:pPr>
              <w:jc w:val="center"/>
              <w:rPr>
                <w:sz w:val="22"/>
                <w:szCs w:val="22"/>
              </w:rPr>
            </w:pPr>
            <w:r>
              <w:rPr>
                <w:sz w:val="22"/>
                <w:szCs w:val="22"/>
              </w:rPr>
              <w:t>36,5</w:t>
            </w:r>
          </w:p>
        </w:tc>
      </w:tr>
      <w:tr w:rsidR="00072729" w:rsidRPr="00D510AB" w:rsidTr="00054019">
        <w:tc>
          <w:tcPr>
            <w:tcW w:w="3828" w:type="dxa"/>
          </w:tcPr>
          <w:p w:rsidR="00072729" w:rsidRPr="00D510AB" w:rsidRDefault="00072729" w:rsidP="00054019">
            <w:pPr>
              <w:rPr>
                <w:sz w:val="22"/>
                <w:szCs w:val="22"/>
              </w:rPr>
            </w:pPr>
            <w:r w:rsidRPr="00D510AB">
              <w:rPr>
                <w:sz w:val="22"/>
                <w:szCs w:val="22"/>
              </w:rPr>
              <w:t>в том числе коровы</w:t>
            </w:r>
          </w:p>
        </w:tc>
        <w:tc>
          <w:tcPr>
            <w:tcW w:w="1134" w:type="dxa"/>
          </w:tcPr>
          <w:p w:rsidR="00072729" w:rsidRPr="00D510AB" w:rsidRDefault="00072729" w:rsidP="00054019">
            <w:pPr>
              <w:jc w:val="center"/>
              <w:rPr>
                <w:sz w:val="22"/>
                <w:szCs w:val="22"/>
              </w:rPr>
            </w:pPr>
            <w:r w:rsidRPr="00D510AB">
              <w:rPr>
                <w:sz w:val="22"/>
                <w:szCs w:val="22"/>
              </w:rPr>
              <w:t>гол</w:t>
            </w:r>
          </w:p>
        </w:tc>
        <w:tc>
          <w:tcPr>
            <w:tcW w:w="1560" w:type="dxa"/>
          </w:tcPr>
          <w:p w:rsidR="00072729" w:rsidRPr="00D510AB" w:rsidRDefault="00072729" w:rsidP="00054019">
            <w:pPr>
              <w:jc w:val="center"/>
              <w:rPr>
                <w:sz w:val="22"/>
                <w:szCs w:val="22"/>
              </w:rPr>
            </w:pPr>
            <w:r w:rsidRPr="00D510AB">
              <w:rPr>
                <w:sz w:val="22"/>
                <w:szCs w:val="22"/>
              </w:rPr>
              <w:t>3</w:t>
            </w:r>
            <w:r>
              <w:rPr>
                <w:sz w:val="22"/>
                <w:szCs w:val="22"/>
              </w:rPr>
              <w:t>1</w:t>
            </w:r>
          </w:p>
        </w:tc>
        <w:tc>
          <w:tcPr>
            <w:tcW w:w="1416" w:type="dxa"/>
          </w:tcPr>
          <w:p w:rsidR="00072729" w:rsidRPr="00D510AB" w:rsidRDefault="00072729" w:rsidP="00054019">
            <w:pPr>
              <w:jc w:val="center"/>
              <w:rPr>
                <w:sz w:val="22"/>
                <w:szCs w:val="22"/>
              </w:rPr>
            </w:pPr>
            <w:r w:rsidRPr="00D510AB">
              <w:rPr>
                <w:sz w:val="22"/>
                <w:szCs w:val="22"/>
              </w:rPr>
              <w:t>1</w:t>
            </w:r>
            <w:r>
              <w:rPr>
                <w:sz w:val="22"/>
                <w:szCs w:val="22"/>
              </w:rPr>
              <w:t>4</w:t>
            </w:r>
          </w:p>
        </w:tc>
        <w:tc>
          <w:tcPr>
            <w:tcW w:w="1701" w:type="dxa"/>
          </w:tcPr>
          <w:p w:rsidR="00072729" w:rsidRPr="00D510AB" w:rsidRDefault="00072729" w:rsidP="00054019">
            <w:pPr>
              <w:jc w:val="center"/>
              <w:rPr>
                <w:sz w:val="22"/>
                <w:szCs w:val="22"/>
              </w:rPr>
            </w:pPr>
            <w:r>
              <w:rPr>
                <w:sz w:val="22"/>
                <w:szCs w:val="22"/>
              </w:rPr>
              <w:t>4</w:t>
            </w:r>
            <w:r w:rsidRPr="00D510AB">
              <w:rPr>
                <w:sz w:val="22"/>
                <w:szCs w:val="22"/>
              </w:rPr>
              <w:t>5</w:t>
            </w:r>
            <w:r>
              <w:rPr>
                <w:sz w:val="22"/>
                <w:szCs w:val="22"/>
              </w:rPr>
              <w:t>,2</w:t>
            </w:r>
          </w:p>
        </w:tc>
      </w:tr>
      <w:tr w:rsidR="00072729" w:rsidRPr="00D510AB" w:rsidTr="00054019">
        <w:tc>
          <w:tcPr>
            <w:tcW w:w="3828" w:type="dxa"/>
          </w:tcPr>
          <w:p w:rsidR="00072729" w:rsidRPr="00D510AB" w:rsidRDefault="00072729" w:rsidP="00054019">
            <w:pPr>
              <w:rPr>
                <w:sz w:val="22"/>
                <w:szCs w:val="22"/>
              </w:rPr>
            </w:pPr>
            <w:r w:rsidRPr="00D510AB">
              <w:rPr>
                <w:sz w:val="22"/>
                <w:szCs w:val="22"/>
              </w:rPr>
              <w:t>Мелкий рогатый скот</w:t>
            </w:r>
          </w:p>
        </w:tc>
        <w:tc>
          <w:tcPr>
            <w:tcW w:w="1134" w:type="dxa"/>
          </w:tcPr>
          <w:p w:rsidR="00072729" w:rsidRPr="00D510AB" w:rsidRDefault="00072729" w:rsidP="00054019">
            <w:pPr>
              <w:jc w:val="center"/>
              <w:rPr>
                <w:sz w:val="22"/>
                <w:szCs w:val="22"/>
              </w:rPr>
            </w:pPr>
            <w:r w:rsidRPr="00D510AB">
              <w:rPr>
                <w:sz w:val="22"/>
                <w:szCs w:val="22"/>
              </w:rPr>
              <w:t>гол</w:t>
            </w:r>
          </w:p>
        </w:tc>
        <w:tc>
          <w:tcPr>
            <w:tcW w:w="1560" w:type="dxa"/>
          </w:tcPr>
          <w:p w:rsidR="00072729" w:rsidRPr="00D510AB" w:rsidRDefault="00072729" w:rsidP="00054019">
            <w:pPr>
              <w:jc w:val="center"/>
              <w:rPr>
                <w:sz w:val="22"/>
                <w:szCs w:val="22"/>
              </w:rPr>
            </w:pPr>
            <w:r>
              <w:rPr>
                <w:sz w:val="22"/>
                <w:szCs w:val="22"/>
              </w:rPr>
              <w:t>46</w:t>
            </w:r>
          </w:p>
        </w:tc>
        <w:tc>
          <w:tcPr>
            <w:tcW w:w="1416" w:type="dxa"/>
          </w:tcPr>
          <w:p w:rsidR="00072729" w:rsidRPr="00D510AB" w:rsidRDefault="00072729" w:rsidP="00054019">
            <w:pPr>
              <w:jc w:val="center"/>
              <w:rPr>
                <w:sz w:val="22"/>
                <w:szCs w:val="22"/>
              </w:rPr>
            </w:pPr>
            <w:r w:rsidRPr="00D510AB">
              <w:rPr>
                <w:sz w:val="22"/>
                <w:szCs w:val="22"/>
              </w:rPr>
              <w:t>3</w:t>
            </w:r>
            <w:r>
              <w:rPr>
                <w:sz w:val="22"/>
                <w:szCs w:val="22"/>
              </w:rPr>
              <w:t>7</w:t>
            </w:r>
          </w:p>
        </w:tc>
        <w:tc>
          <w:tcPr>
            <w:tcW w:w="1701" w:type="dxa"/>
          </w:tcPr>
          <w:p w:rsidR="00072729" w:rsidRPr="00D510AB" w:rsidRDefault="00072729" w:rsidP="00054019">
            <w:pPr>
              <w:jc w:val="center"/>
              <w:rPr>
                <w:sz w:val="22"/>
                <w:szCs w:val="22"/>
              </w:rPr>
            </w:pPr>
            <w:r>
              <w:rPr>
                <w:sz w:val="22"/>
                <w:szCs w:val="22"/>
              </w:rPr>
              <w:t>80,4</w:t>
            </w:r>
          </w:p>
        </w:tc>
      </w:tr>
      <w:tr w:rsidR="00072729" w:rsidRPr="00D510AB" w:rsidTr="00054019">
        <w:tc>
          <w:tcPr>
            <w:tcW w:w="3828" w:type="dxa"/>
          </w:tcPr>
          <w:p w:rsidR="00072729" w:rsidRPr="00D510AB" w:rsidRDefault="00072729" w:rsidP="00054019">
            <w:pPr>
              <w:rPr>
                <w:sz w:val="22"/>
                <w:szCs w:val="22"/>
              </w:rPr>
            </w:pPr>
            <w:r w:rsidRPr="00D510AB">
              <w:rPr>
                <w:sz w:val="22"/>
                <w:szCs w:val="22"/>
              </w:rPr>
              <w:t>Свиньи</w:t>
            </w:r>
          </w:p>
        </w:tc>
        <w:tc>
          <w:tcPr>
            <w:tcW w:w="1134" w:type="dxa"/>
          </w:tcPr>
          <w:p w:rsidR="00072729" w:rsidRPr="00D510AB" w:rsidRDefault="00072729" w:rsidP="00054019">
            <w:pPr>
              <w:jc w:val="center"/>
              <w:rPr>
                <w:sz w:val="22"/>
                <w:szCs w:val="22"/>
              </w:rPr>
            </w:pPr>
            <w:r w:rsidRPr="00D510AB">
              <w:rPr>
                <w:sz w:val="22"/>
                <w:szCs w:val="22"/>
              </w:rPr>
              <w:t>гол</w:t>
            </w:r>
          </w:p>
        </w:tc>
        <w:tc>
          <w:tcPr>
            <w:tcW w:w="1560" w:type="dxa"/>
          </w:tcPr>
          <w:p w:rsidR="00072729" w:rsidRPr="00D510AB" w:rsidRDefault="00072729" w:rsidP="00054019">
            <w:pPr>
              <w:jc w:val="center"/>
              <w:rPr>
                <w:sz w:val="22"/>
                <w:szCs w:val="22"/>
              </w:rPr>
            </w:pPr>
            <w:r>
              <w:rPr>
                <w:sz w:val="22"/>
                <w:szCs w:val="22"/>
              </w:rPr>
              <w:t>593</w:t>
            </w:r>
          </w:p>
        </w:tc>
        <w:tc>
          <w:tcPr>
            <w:tcW w:w="1416" w:type="dxa"/>
          </w:tcPr>
          <w:p w:rsidR="00072729" w:rsidRPr="00D510AB" w:rsidRDefault="00072729" w:rsidP="00054019">
            <w:pPr>
              <w:jc w:val="center"/>
              <w:rPr>
                <w:sz w:val="22"/>
                <w:szCs w:val="22"/>
              </w:rPr>
            </w:pPr>
            <w:r>
              <w:rPr>
                <w:sz w:val="22"/>
                <w:szCs w:val="22"/>
              </w:rPr>
              <w:t>119</w:t>
            </w:r>
          </w:p>
        </w:tc>
        <w:tc>
          <w:tcPr>
            <w:tcW w:w="1701" w:type="dxa"/>
          </w:tcPr>
          <w:p w:rsidR="00072729" w:rsidRPr="00D510AB" w:rsidRDefault="00072729" w:rsidP="00054019">
            <w:pPr>
              <w:jc w:val="center"/>
              <w:rPr>
                <w:sz w:val="22"/>
                <w:szCs w:val="22"/>
              </w:rPr>
            </w:pPr>
            <w:r>
              <w:rPr>
                <w:sz w:val="22"/>
                <w:szCs w:val="22"/>
              </w:rPr>
              <w:t>20,1</w:t>
            </w:r>
          </w:p>
        </w:tc>
      </w:tr>
      <w:tr w:rsidR="00072729" w:rsidRPr="00D510AB" w:rsidTr="00054019">
        <w:tc>
          <w:tcPr>
            <w:tcW w:w="3828" w:type="dxa"/>
          </w:tcPr>
          <w:p w:rsidR="00072729" w:rsidRPr="00D510AB" w:rsidRDefault="00072729" w:rsidP="00054019">
            <w:pPr>
              <w:rPr>
                <w:sz w:val="22"/>
                <w:szCs w:val="22"/>
              </w:rPr>
            </w:pPr>
            <w:r w:rsidRPr="00D510AB">
              <w:rPr>
                <w:sz w:val="22"/>
                <w:szCs w:val="22"/>
              </w:rPr>
              <w:t>Кролики</w:t>
            </w:r>
          </w:p>
        </w:tc>
        <w:tc>
          <w:tcPr>
            <w:tcW w:w="1134" w:type="dxa"/>
          </w:tcPr>
          <w:p w:rsidR="00072729" w:rsidRPr="00D510AB" w:rsidRDefault="00072729" w:rsidP="00054019">
            <w:pPr>
              <w:jc w:val="center"/>
              <w:rPr>
                <w:sz w:val="22"/>
                <w:szCs w:val="22"/>
              </w:rPr>
            </w:pPr>
            <w:r w:rsidRPr="00D510AB">
              <w:rPr>
                <w:sz w:val="22"/>
                <w:szCs w:val="22"/>
              </w:rPr>
              <w:t>гол</w:t>
            </w:r>
          </w:p>
        </w:tc>
        <w:tc>
          <w:tcPr>
            <w:tcW w:w="1560" w:type="dxa"/>
          </w:tcPr>
          <w:p w:rsidR="00072729" w:rsidRPr="00D510AB" w:rsidRDefault="00072729" w:rsidP="00054019">
            <w:pPr>
              <w:jc w:val="center"/>
              <w:rPr>
                <w:sz w:val="22"/>
                <w:szCs w:val="22"/>
              </w:rPr>
            </w:pPr>
            <w:r>
              <w:rPr>
                <w:sz w:val="22"/>
                <w:szCs w:val="22"/>
              </w:rPr>
              <w:t>452</w:t>
            </w:r>
          </w:p>
        </w:tc>
        <w:tc>
          <w:tcPr>
            <w:tcW w:w="1416" w:type="dxa"/>
          </w:tcPr>
          <w:p w:rsidR="00072729" w:rsidRPr="00D510AB" w:rsidRDefault="00072729" w:rsidP="00054019">
            <w:pPr>
              <w:jc w:val="center"/>
              <w:rPr>
                <w:sz w:val="22"/>
                <w:szCs w:val="22"/>
              </w:rPr>
            </w:pPr>
            <w:r>
              <w:rPr>
                <w:sz w:val="22"/>
                <w:szCs w:val="22"/>
              </w:rPr>
              <w:t>350</w:t>
            </w:r>
          </w:p>
        </w:tc>
        <w:tc>
          <w:tcPr>
            <w:tcW w:w="1701" w:type="dxa"/>
          </w:tcPr>
          <w:p w:rsidR="00072729" w:rsidRPr="00D510AB" w:rsidRDefault="00072729" w:rsidP="00054019">
            <w:pPr>
              <w:jc w:val="center"/>
              <w:rPr>
                <w:sz w:val="22"/>
                <w:szCs w:val="22"/>
              </w:rPr>
            </w:pPr>
            <w:r>
              <w:rPr>
                <w:sz w:val="22"/>
                <w:szCs w:val="22"/>
              </w:rPr>
              <w:t>77,4</w:t>
            </w:r>
          </w:p>
        </w:tc>
      </w:tr>
      <w:tr w:rsidR="00072729" w:rsidRPr="00D510AB" w:rsidTr="00054019">
        <w:tc>
          <w:tcPr>
            <w:tcW w:w="3828" w:type="dxa"/>
          </w:tcPr>
          <w:p w:rsidR="00072729" w:rsidRPr="00D510AB" w:rsidRDefault="00072729" w:rsidP="00054019">
            <w:pPr>
              <w:rPr>
                <w:sz w:val="22"/>
                <w:szCs w:val="22"/>
              </w:rPr>
            </w:pPr>
            <w:r w:rsidRPr="00D510AB">
              <w:rPr>
                <w:sz w:val="22"/>
                <w:szCs w:val="22"/>
              </w:rPr>
              <w:t>Птица</w:t>
            </w:r>
          </w:p>
        </w:tc>
        <w:tc>
          <w:tcPr>
            <w:tcW w:w="1134" w:type="dxa"/>
          </w:tcPr>
          <w:p w:rsidR="00072729" w:rsidRPr="00D510AB" w:rsidRDefault="00072729" w:rsidP="00054019">
            <w:pPr>
              <w:jc w:val="center"/>
              <w:rPr>
                <w:sz w:val="22"/>
                <w:szCs w:val="22"/>
              </w:rPr>
            </w:pPr>
            <w:r w:rsidRPr="00D510AB">
              <w:rPr>
                <w:sz w:val="22"/>
                <w:szCs w:val="22"/>
              </w:rPr>
              <w:t>гол</w:t>
            </w:r>
          </w:p>
        </w:tc>
        <w:tc>
          <w:tcPr>
            <w:tcW w:w="1560" w:type="dxa"/>
          </w:tcPr>
          <w:p w:rsidR="00072729" w:rsidRPr="00D510AB" w:rsidRDefault="00072729" w:rsidP="00054019">
            <w:pPr>
              <w:jc w:val="center"/>
              <w:rPr>
                <w:sz w:val="22"/>
                <w:szCs w:val="22"/>
              </w:rPr>
            </w:pPr>
            <w:r>
              <w:rPr>
                <w:sz w:val="22"/>
                <w:szCs w:val="22"/>
              </w:rPr>
              <w:t>1477</w:t>
            </w:r>
          </w:p>
        </w:tc>
        <w:tc>
          <w:tcPr>
            <w:tcW w:w="1416" w:type="dxa"/>
          </w:tcPr>
          <w:p w:rsidR="00072729" w:rsidRPr="00D510AB" w:rsidRDefault="00072729" w:rsidP="00054019">
            <w:pPr>
              <w:jc w:val="center"/>
              <w:rPr>
                <w:sz w:val="22"/>
                <w:szCs w:val="22"/>
              </w:rPr>
            </w:pPr>
            <w:r>
              <w:rPr>
                <w:sz w:val="22"/>
                <w:szCs w:val="22"/>
              </w:rPr>
              <w:t>184</w:t>
            </w:r>
          </w:p>
        </w:tc>
        <w:tc>
          <w:tcPr>
            <w:tcW w:w="1701" w:type="dxa"/>
          </w:tcPr>
          <w:p w:rsidR="00072729" w:rsidRPr="00D510AB" w:rsidRDefault="00072729" w:rsidP="00054019">
            <w:pPr>
              <w:jc w:val="center"/>
              <w:rPr>
                <w:sz w:val="22"/>
                <w:szCs w:val="22"/>
              </w:rPr>
            </w:pPr>
            <w:r>
              <w:rPr>
                <w:sz w:val="22"/>
                <w:szCs w:val="22"/>
              </w:rPr>
              <w:t>12,5</w:t>
            </w:r>
          </w:p>
        </w:tc>
      </w:tr>
      <w:tr w:rsidR="00072729" w:rsidRPr="00D510AB" w:rsidTr="00054019">
        <w:tc>
          <w:tcPr>
            <w:tcW w:w="3828" w:type="dxa"/>
          </w:tcPr>
          <w:p w:rsidR="00072729" w:rsidRPr="00D510AB" w:rsidRDefault="00072729" w:rsidP="00054019">
            <w:pPr>
              <w:rPr>
                <w:sz w:val="22"/>
                <w:szCs w:val="22"/>
              </w:rPr>
            </w:pPr>
            <w:r w:rsidRPr="00D510AB">
              <w:rPr>
                <w:sz w:val="22"/>
                <w:szCs w:val="22"/>
              </w:rPr>
              <w:t>Лошади</w:t>
            </w:r>
          </w:p>
        </w:tc>
        <w:tc>
          <w:tcPr>
            <w:tcW w:w="1134" w:type="dxa"/>
          </w:tcPr>
          <w:p w:rsidR="00072729" w:rsidRPr="00D510AB" w:rsidRDefault="00072729" w:rsidP="00054019">
            <w:pPr>
              <w:jc w:val="center"/>
              <w:rPr>
                <w:sz w:val="22"/>
                <w:szCs w:val="22"/>
              </w:rPr>
            </w:pPr>
            <w:r w:rsidRPr="00D510AB">
              <w:rPr>
                <w:sz w:val="22"/>
                <w:szCs w:val="22"/>
              </w:rPr>
              <w:t>гол</w:t>
            </w:r>
          </w:p>
        </w:tc>
        <w:tc>
          <w:tcPr>
            <w:tcW w:w="1560" w:type="dxa"/>
          </w:tcPr>
          <w:p w:rsidR="00072729" w:rsidRPr="00D510AB" w:rsidRDefault="00072729" w:rsidP="00054019">
            <w:pPr>
              <w:jc w:val="center"/>
              <w:rPr>
                <w:sz w:val="22"/>
                <w:szCs w:val="22"/>
              </w:rPr>
            </w:pPr>
            <w:r w:rsidRPr="00D510AB">
              <w:rPr>
                <w:sz w:val="22"/>
                <w:szCs w:val="22"/>
              </w:rPr>
              <w:t>4</w:t>
            </w:r>
          </w:p>
        </w:tc>
        <w:tc>
          <w:tcPr>
            <w:tcW w:w="1416" w:type="dxa"/>
          </w:tcPr>
          <w:p w:rsidR="00072729" w:rsidRPr="00D510AB" w:rsidRDefault="00072729" w:rsidP="00054019">
            <w:pPr>
              <w:jc w:val="center"/>
              <w:rPr>
                <w:sz w:val="22"/>
                <w:szCs w:val="22"/>
              </w:rPr>
            </w:pPr>
            <w:r w:rsidRPr="00D510AB">
              <w:rPr>
                <w:sz w:val="22"/>
                <w:szCs w:val="22"/>
              </w:rPr>
              <w:t>6</w:t>
            </w:r>
          </w:p>
        </w:tc>
        <w:tc>
          <w:tcPr>
            <w:tcW w:w="1701" w:type="dxa"/>
          </w:tcPr>
          <w:p w:rsidR="00072729" w:rsidRPr="00D510AB" w:rsidRDefault="00072729" w:rsidP="00054019">
            <w:pPr>
              <w:jc w:val="center"/>
              <w:rPr>
                <w:sz w:val="22"/>
                <w:szCs w:val="22"/>
              </w:rPr>
            </w:pPr>
            <w:r w:rsidRPr="00D510AB">
              <w:rPr>
                <w:sz w:val="22"/>
                <w:szCs w:val="22"/>
              </w:rPr>
              <w:t>150</w:t>
            </w:r>
          </w:p>
        </w:tc>
      </w:tr>
    </w:tbl>
    <w:p w:rsidR="00072729" w:rsidRPr="00D510AB" w:rsidRDefault="00072729" w:rsidP="00072729">
      <w:pPr>
        <w:ind w:firstLine="709"/>
        <w:jc w:val="both"/>
        <w:rPr>
          <w:sz w:val="22"/>
          <w:szCs w:val="22"/>
        </w:rPr>
      </w:pPr>
    </w:p>
    <w:p w:rsidR="00072729" w:rsidRPr="00D510AB" w:rsidRDefault="00072729" w:rsidP="00072729">
      <w:pPr>
        <w:ind w:firstLine="709"/>
        <w:jc w:val="both"/>
        <w:rPr>
          <w:rFonts w:eastAsia="Calibri"/>
          <w:sz w:val="24"/>
          <w:szCs w:val="24"/>
        </w:rPr>
      </w:pPr>
      <w:r w:rsidRPr="00D510AB">
        <w:rPr>
          <w:sz w:val="24"/>
          <w:szCs w:val="24"/>
        </w:rPr>
        <w:t xml:space="preserve">Одним из приоритетных направлений развития экономики в муниципальном образовании город Урай, как и в </w:t>
      </w:r>
      <w:proofErr w:type="gramStart"/>
      <w:r w:rsidRPr="00D510AB">
        <w:rPr>
          <w:sz w:val="24"/>
          <w:szCs w:val="24"/>
        </w:rPr>
        <w:t>Ханты-Мансийском</w:t>
      </w:r>
      <w:proofErr w:type="gramEnd"/>
      <w:r w:rsidRPr="00D510AB">
        <w:rPr>
          <w:sz w:val="24"/>
          <w:szCs w:val="24"/>
        </w:rPr>
        <w:t xml:space="preserve"> автономном округе – </w:t>
      </w:r>
      <w:proofErr w:type="spellStart"/>
      <w:r w:rsidRPr="00D510AB">
        <w:rPr>
          <w:sz w:val="24"/>
          <w:szCs w:val="24"/>
        </w:rPr>
        <w:t>Югре</w:t>
      </w:r>
      <w:proofErr w:type="spellEnd"/>
      <w:r w:rsidRPr="00D510AB">
        <w:rPr>
          <w:sz w:val="24"/>
          <w:szCs w:val="24"/>
        </w:rPr>
        <w:t xml:space="preserve">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За 9 месяцев 2016 года 4 КФХ получили государственную финансовую поддержку (субсидию за произведенную и реализованную продукцию животноводства).</w:t>
      </w:r>
    </w:p>
    <w:p w:rsidR="00072729" w:rsidRPr="00CA0FDA" w:rsidRDefault="00072729" w:rsidP="00072729">
      <w:pPr>
        <w:ind w:firstLine="709"/>
        <w:jc w:val="both"/>
        <w:rPr>
          <w:sz w:val="24"/>
          <w:szCs w:val="24"/>
          <w:highlight w:val="yellow"/>
        </w:rPr>
      </w:pPr>
    </w:p>
    <w:p w:rsidR="00072729" w:rsidRPr="00F15B5A" w:rsidRDefault="00072729" w:rsidP="00072729">
      <w:pPr>
        <w:ind w:firstLine="709"/>
        <w:jc w:val="both"/>
        <w:rPr>
          <w:sz w:val="24"/>
          <w:szCs w:val="24"/>
        </w:rPr>
      </w:pPr>
      <w:r w:rsidRPr="00F15B5A">
        <w:rPr>
          <w:rFonts w:eastAsia="Calibri"/>
          <w:b/>
          <w:sz w:val="24"/>
          <w:szCs w:val="24"/>
        </w:rPr>
        <w:t>Производство основных видов сельскохозяйственной продукции населением</w:t>
      </w:r>
    </w:p>
    <w:p w:rsidR="00072729" w:rsidRPr="00F15B5A" w:rsidRDefault="00072729" w:rsidP="00072729">
      <w:pPr>
        <w:ind w:firstLine="709"/>
        <w:jc w:val="right"/>
        <w:rPr>
          <w:bCs/>
          <w:sz w:val="22"/>
          <w:szCs w:val="22"/>
        </w:rPr>
      </w:pPr>
      <w:r w:rsidRPr="00F15B5A">
        <w:rPr>
          <w:sz w:val="22"/>
          <w:szCs w:val="22"/>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900"/>
        <w:gridCol w:w="1510"/>
        <w:gridCol w:w="1418"/>
        <w:gridCol w:w="2409"/>
      </w:tblGrid>
      <w:tr w:rsidR="00072729" w:rsidRPr="00F15B5A" w:rsidTr="00054019">
        <w:tc>
          <w:tcPr>
            <w:tcW w:w="3510" w:type="dxa"/>
            <w:vAlign w:val="center"/>
          </w:tcPr>
          <w:p w:rsidR="00072729" w:rsidRPr="00706E66" w:rsidRDefault="00072729" w:rsidP="00054019">
            <w:pPr>
              <w:jc w:val="center"/>
              <w:rPr>
                <w:bCs/>
                <w:sz w:val="22"/>
                <w:szCs w:val="22"/>
              </w:rPr>
            </w:pPr>
            <w:r w:rsidRPr="00706E66">
              <w:rPr>
                <w:bCs/>
                <w:sz w:val="22"/>
                <w:szCs w:val="22"/>
              </w:rPr>
              <w:t>Показатель</w:t>
            </w:r>
          </w:p>
        </w:tc>
        <w:tc>
          <w:tcPr>
            <w:tcW w:w="900" w:type="dxa"/>
            <w:vAlign w:val="center"/>
          </w:tcPr>
          <w:p w:rsidR="00072729" w:rsidRPr="00706E66" w:rsidRDefault="00072729" w:rsidP="00054019">
            <w:pPr>
              <w:jc w:val="center"/>
              <w:rPr>
                <w:bCs/>
                <w:sz w:val="22"/>
                <w:szCs w:val="22"/>
              </w:rPr>
            </w:pPr>
            <w:proofErr w:type="spellStart"/>
            <w:r w:rsidRPr="00706E66">
              <w:rPr>
                <w:bCs/>
                <w:sz w:val="22"/>
                <w:szCs w:val="22"/>
              </w:rPr>
              <w:t>ед</w:t>
            </w:r>
            <w:proofErr w:type="gramStart"/>
            <w:r w:rsidRPr="00706E66">
              <w:rPr>
                <w:bCs/>
                <w:sz w:val="22"/>
                <w:szCs w:val="22"/>
              </w:rPr>
              <w:t>.и</w:t>
            </w:r>
            <w:proofErr w:type="gramEnd"/>
            <w:r w:rsidRPr="00706E66">
              <w:rPr>
                <w:bCs/>
                <w:sz w:val="22"/>
                <w:szCs w:val="22"/>
              </w:rPr>
              <w:t>зм</w:t>
            </w:r>
            <w:proofErr w:type="spellEnd"/>
            <w:r w:rsidRPr="00706E66">
              <w:rPr>
                <w:bCs/>
                <w:sz w:val="22"/>
                <w:szCs w:val="22"/>
              </w:rPr>
              <w:t>.</w:t>
            </w:r>
          </w:p>
        </w:tc>
        <w:tc>
          <w:tcPr>
            <w:tcW w:w="1510" w:type="dxa"/>
            <w:vAlign w:val="center"/>
          </w:tcPr>
          <w:p w:rsidR="00072729" w:rsidRPr="00706E66" w:rsidRDefault="00072729" w:rsidP="00054019">
            <w:pPr>
              <w:jc w:val="center"/>
              <w:rPr>
                <w:bCs/>
                <w:sz w:val="22"/>
                <w:szCs w:val="22"/>
              </w:rPr>
            </w:pPr>
            <w:r w:rsidRPr="00706E66">
              <w:rPr>
                <w:color w:val="000000"/>
                <w:sz w:val="22"/>
                <w:szCs w:val="22"/>
              </w:rPr>
              <w:t>9 месяцев 2015 года</w:t>
            </w:r>
          </w:p>
        </w:tc>
        <w:tc>
          <w:tcPr>
            <w:tcW w:w="1418" w:type="dxa"/>
            <w:vAlign w:val="center"/>
          </w:tcPr>
          <w:p w:rsidR="00072729" w:rsidRPr="00706E66" w:rsidRDefault="00072729" w:rsidP="00054019">
            <w:pPr>
              <w:jc w:val="center"/>
              <w:rPr>
                <w:bCs/>
                <w:sz w:val="22"/>
                <w:szCs w:val="22"/>
              </w:rPr>
            </w:pPr>
            <w:r w:rsidRPr="00706E66">
              <w:rPr>
                <w:color w:val="000000"/>
                <w:sz w:val="22"/>
                <w:szCs w:val="22"/>
              </w:rPr>
              <w:t>9 месяцев 2016 года</w:t>
            </w:r>
          </w:p>
        </w:tc>
        <w:tc>
          <w:tcPr>
            <w:tcW w:w="2409" w:type="dxa"/>
            <w:vAlign w:val="center"/>
          </w:tcPr>
          <w:p w:rsidR="00072729" w:rsidRPr="00706E66" w:rsidRDefault="00072729" w:rsidP="00054019">
            <w:pPr>
              <w:jc w:val="center"/>
              <w:rPr>
                <w:bCs/>
                <w:sz w:val="22"/>
                <w:szCs w:val="22"/>
              </w:rPr>
            </w:pPr>
            <w:r w:rsidRPr="00706E66">
              <w:rPr>
                <w:bCs/>
                <w:sz w:val="22"/>
                <w:szCs w:val="22"/>
              </w:rPr>
              <w:t>отношение 2016/2015,</w:t>
            </w:r>
          </w:p>
          <w:p w:rsidR="00072729" w:rsidRPr="00706E66" w:rsidRDefault="00072729" w:rsidP="00054019">
            <w:pPr>
              <w:jc w:val="center"/>
              <w:rPr>
                <w:bCs/>
                <w:sz w:val="22"/>
                <w:szCs w:val="22"/>
              </w:rPr>
            </w:pPr>
            <w:r w:rsidRPr="00706E66">
              <w:rPr>
                <w:bCs/>
                <w:sz w:val="22"/>
                <w:szCs w:val="22"/>
              </w:rPr>
              <w:t>%</w:t>
            </w:r>
          </w:p>
        </w:tc>
      </w:tr>
      <w:tr w:rsidR="00072729" w:rsidRPr="00F15B5A" w:rsidTr="00054019">
        <w:tc>
          <w:tcPr>
            <w:tcW w:w="3510" w:type="dxa"/>
          </w:tcPr>
          <w:p w:rsidR="00072729" w:rsidRPr="00F15B5A" w:rsidRDefault="00072729" w:rsidP="00054019">
            <w:pPr>
              <w:pStyle w:val="1"/>
              <w:spacing w:before="0"/>
              <w:rPr>
                <w:rFonts w:ascii="Times New Roman" w:hAnsi="Times New Roman" w:cs="Times New Roman"/>
                <w:color w:val="auto"/>
                <w:sz w:val="22"/>
                <w:szCs w:val="22"/>
              </w:rPr>
            </w:pPr>
            <w:r w:rsidRPr="00F15B5A">
              <w:rPr>
                <w:rFonts w:ascii="Times New Roman" w:hAnsi="Times New Roman" w:cs="Times New Roman"/>
                <w:color w:val="auto"/>
                <w:sz w:val="22"/>
                <w:szCs w:val="22"/>
              </w:rPr>
              <w:t>Поголовье скота</w:t>
            </w:r>
          </w:p>
        </w:tc>
        <w:tc>
          <w:tcPr>
            <w:tcW w:w="900" w:type="dxa"/>
          </w:tcPr>
          <w:p w:rsidR="00072729" w:rsidRPr="00F15B5A" w:rsidRDefault="00072729" w:rsidP="00054019">
            <w:pPr>
              <w:jc w:val="center"/>
              <w:rPr>
                <w:sz w:val="22"/>
                <w:szCs w:val="22"/>
              </w:rPr>
            </w:pPr>
          </w:p>
        </w:tc>
        <w:tc>
          <w:tcPr>
            <w:tcW w:w="1510" w:type="dxa"/>
          </w:tcPr>
          <w:p w:rsidR="00072729" w:rsidRPr="00F15B5A" w:rsidRDefault="00072729" w:rsidP="00054019">
            <w:pPr>
              <w:jc w:val="center"/>
              <w:rPr>
                <w:sz w:val="22"/>
                <w:szCs w:val="22"/>
              </w:rPr>
            </w:pPr>
          </w:p>
        </w:tc>
        <w:tc>
          <w:tcPr>
            <w:tcW w:w="1418" w:type="dxa"/>
          </w:tcPr>
          <w:p w:rsidR="00072729" w:rsidRPr="00F15B5A" w:rsidRDefault="00072729" w:rsidP="00054019">
            <w:pPr>
              <w:jc w:val="center"/>
              <w:rPr>
                <w:sz w:val="22"/>
                <w:szCs w:val="22"/>
              </w:rPr>
            </w:pPr>
          </w:p>
        </w:tc>
        <w:tc>
          <w:tcPr>
            <w:tcW w:w="2409" w:type="dxa"/>
          </w:tcPr>
          <w:p w:rsidR="00072729" w:rsidRPr="00F15B5A" w:rsidRDefault="00072729" w:rsidP="00054019">
            <w:pPr>
              <w:jc w:val="center"/>
              <w:rPr>
                <w:sz w:val="22"/>
                <w:szCs w:val="22"/>
              </w:rPr>
            </w:pPr>
          </w:p>
        </w:tc>
      </w:tr>
      <w:tr w:rsidR="00072729" w:rsidRPr="00F15B5A" w:rsidTr="00054019">
        <w:tc>
          <w:tcPr>
            <w:tcW w:w="3510" w:type="dxa"/>
          </w:tcPr>
          <w:p w:rsidR="00072729" w:rsidRPr="00F15B5A" w:rsidRDefault="00072729" w:rsidP="00054019">
            <w:pPr>
              <w:rPr>
                <w:sz w:val="22"/>
                <w:szCs w:val="22"/>
              </w:rPr>
            </w:pPr>
            <w:r w:rsidRPr="00F15B5A">
              <w:rPr>
                <w:sz w:val="22"/>
                <w:szCs w:val="22"/>
              </w:rPr>
              <w:t>Крупный рогатый скот – всего,</w:t>
            </w:r>
          </w:p>
        </w:tc>
        <w:tc>
          <w:tcPr>
            <w:tcW w:w="900" w:type="dxa"/>
          </w:tcPr>
          <w:p w:rsidR="00072729" w:rsidRPr="00F15B5A" w:rsidRDefault="00072729" w:rsidP="00054019">
            <w:pPr>
              <w:jc w:val="center"/>
              <w:rPr>
                <w:sz w:val="22"/>
                <w:szCs w:val="22"/>
              </w:rPr>
            </w:pPr>
            <w:r w:rsidRPr="00F15B5A">
              <w:rPr>
                <w:sz w:val="22"/>
                <w:szCs w:val="22"/>
              </w:rPr>
              <w:t>гол</w:t>
            </w:r>
          </w:p>
        </w:tc>
        <w:tc>
          <w:tcPr>
            <w:tcW w:w="1510" w:type="dxa"/>
          </w:tcPr>
          <w:p w:rsidR="00072729" w:rsidRPr="00F15B5A" w:rsidRDefault="00072729" w:rsidP="00054019">
            <w:pPr>
              <w:jc w:val="center"/>
              <w:rPr>
                <w:sz w:val="22"/>
                <w:szCs w:val="22"/>
              </w:rPr>
            </w:pPr>
            <w:r>
              <w:rPr>
                <w:sz w:val="22"/>
                <w:szCs w:val="22"/>
              </w:rPr>
              <w:t>5</w:t>
            </w:r>
            <w:r w:rsidRPr="00F15B5A">
              <w:rPr>
                <w:sz w:val="22"/>
                <w:szCs w:val="22"/>
              </w:rPr>
              <w:t>5</w:t>
            </w:r>
          </w:p>
        </w:tc>
        <w:tc>
          <w:tcPr>
            <w:tcW w:w="1418" w:type="dxa"/>
          </w:tcPr>
          <w:p w:rsidR="00072729" w:rsidRPr="00F15B5A" w:rsidRDefault="00072729" w:rsidP="00054019">
            <w:pPr>
              <w:jc w:val="center"/>
              <w:rPr>
                <w:sz w:val="22"/>
                <w:szCs w:val="22"/>
              </w:rPr>
            </w:pPr>
            <w:r>
              <w:rPr>
                <w:sz w:val="22"/>
                <w:szCs w:val="22"/>
              </w:rPr>
              <w:t>42</w:t>
            </w:r>
          </w:p>
        </w:tc>
        <w:tc>
          <w:tcPr>
            <w:tcW w:w="2409" w:type="dxa"/>
          </w:tcPr>
          <w:p w:rsidR="00072729" w:rsidRPr="00F15B5A" w:rsidRDefault="00072729" w:rsidP="00054019">
            <w:pPr>
              <w:jc w:val="center"/>
              <w:rPr>
                <w:sz w:val="22"/>
                <w:szCs w:val="22"/>
              </w:rPr>
            </w:pPr>
            <w:r>
              <w:rPr>
                <w:sz w:val="22"/>
                <w:szCs w:val="22"/>
              </w:rPr>
              <w:t>76,4</w:t>
            </w:r>
          </w:p>
        </w:tc>
      </w:tr>
      <w:tr w:rsidR="00072729" w:rsidRPr="00F15B5A" w:rsidTr="00054019">
        <w:tc>
          <w:tcPr>
            <w:tcW w:w="3510" w:type="dxa"/>
          </w:tcPr>
          <w:p w:rsidR="00072729" w:rsidRPr="00F15B5A" w:rsidRDefault="00072729" w:rsidP="00054019">
            <w:pPr>
              <w:rPr>
                <w:sz w:val="22"/>
                <w:szCs w:val="22"/>
              </w:rPr>
            </w:pPr>
            <w:r w:rsidRPr="00F15B5A">
              <w:rPr>
                <w:sz w:val="22"/>
                <w:szCs w:val="22"/>
              </w:rPr>
              <w:t>в том числе коровы</w:t>
            </w:r>
          </w:p>
        </w:tc>
        <w:tc>
          <w:tcPr>
            <w:tcW w:w="900" w:type="dxa"/>
          </w:tcPr>
          <w:p w:rsidR="00072729" w:rsidRPr="00F15B5A" w:rsidRDefault="00072729" w:rsidP="00054019">
            <w:pPr>
              <w:jc w:val="center"/>
              <w:rPr>
                <w:sz w:val="22"/>
                <w:szCs w:val="22"/>
              </w:rPr>
            </w:pPr>
            <w:r w:rsidRPr="00F15B5A">
              <w:rPr>
                <w:sz w:val="22"/>
                <w:szCs w:val="22"/>
              </w:rPr>
              <w:t>гол</w:t>
            </w:r>
          </w:p>
        </w:tc>
        <w:tc>
          <w:tcPr>
            <w:tcW w:w="1510" w:type="dxa"/>
          </w:tcPr>
          <w:p w:rsidR="00072729" w:rsidRPr="00F15B5A" w:rsidRDefault="00072729" w:rsidP="00054019">
            <w:pPr>
              <w:jc w:val="center"/>
              <w:rPr>
                <w:sz w:val="22"/>
                <w:szCs w:val="22"/>
              </w:rPr>
            </w:pPr>
            <w:r>
              <w:rPr>
                <w:sz w:val="22"/>
                <w:szCs w:val="22"/>
              </w:rPr>
              <w:t>29</w:t>
            </w:r>
          </w:p>
        </w:tc>
        <w:tc>
          <w:tcPr>
            <w:tcW w:w="1418" w:type="dxa"/>
          </w:tcPr>
          <w:p w:rsidR="00072729" w:rsidRPr="00F15B5A" w:rsidRDefault="00072729" w:rsidP="00054019">
            <w:pPr>
              <w:jc w:val="center"/>
              <w:rPr>
                <w:sz w:val="22"/>
                <w:szCs w:val="22"/>
              </w:rPr>
            </w:pPr>
            <w:r>
              <w:rPr>
                <w:sz w:val="22"/>
                <w:szCs w:val="22"/>
              </w:rPr>
              <w:t>18</w:t>
            </w:r>
          </w:p>
        </w:tc>
        <w:tc>
          <w:tcPr>
            <w:tcW w:w="2409" w:type="dxa"/>
          </w:tcPr>
          <w:p w:rsidR="00072729" w:rsidRPr="00F15B5A" w:rsidRDefault="00072729" w:rsidP="00054019">
            <w:pPr>
              <w:jc w:val="center"/>
              <w:rPr>
                <w:sz w:val="22"/>
                <w:szCs w:val="22"/>
              </w:rPr>
            </w:pPr>
            <w:r>
              <w:rPr>
                <w:sz w:val="22"/>
                <w:szCs w:val="22"/>
              </w:rPr>
              <w:t>62,1</w:t>
            </w:r>
          </w:p>
        </w:tc>
      </w:tr>
    </w:tbl>
    <w:p w:rsidR="00072729" w:rsidRPr="00F15B5A" w:rsidRDefault="00072729" w:rsidP="00072729">
      <w:pPr>
        <w:ind w:firstLine="709"/>
        <w:jc w:val="both"/>
        <w:rPr>
          <w:sz w:val="24"/>
          <w:szCs w:val="24"/>
        </w:rPr>
      </w:pPr>
    </w:p>
    <w:p w:rsidR="00072729" w:rsidRPr="00F15B5A" w:rsidRDefault="00072729" w:rsidP="00072729">
      <w:pPr>
        <w:ind w:firstLine="709"/>
        <w:jc w:val="both"/>
        <w:rPr>
          <w:sz w:val="24"/>
          <w:szCs w:val="24"/>
        </w:rPr>
      </w:pPr>
      <w:r w:rsidRPr="00F67B05">
        <w:rPr>
          <w:sz w:val="24"/>
          <w:szCs w:val="24"/>
        </w:rPr>
        <w:t>По состоянию на 01.10.2016 года на территории города Урай насчитывается более 30 личных подсобных хозяйств (ЛПХ). В течение 9 месяцев 2016 года 22-м гражданам, ведущим ЛПХ, предоставлена субсидия на содержание маточного поголовья. Кроме</w:t>
      </w:r>
      <w:r w:rsidRPr="00F15B5A">
        <w:rPr>
          <w:sz w:val="24"/>
          <w:szCs w:val="24"/>
        </w:rPr>
        <w:t xml:space="preserve"> того, анализируя состояние агропромышленного комплекса в части населения, наблюдается снижение содержания крупного рогатого скота. </w:t>
      </w:r>
    </w:p>
    <w:p w:rsidR="009F71B6" w:rsidRPr="00C301A6" w:rsidRDefault="009F71B6" w:rsidP="009F71B6">
      <w:pPr>
        <w:autoSpaceDE w:val="0"/>
        <w:autoSpaceDN w:val="0"/>
        <w:adjustRightInd w:val="0"/>
        <w:jc w:val="both"/>
        <w:rPr>
          <w:sz w:val="24"/>
          <w:szCs w:val="24"/>
        </w:rPr>
      </w:pPr>
      <w:r>
        <w:rPr>
          <w:sz w:val="24"/>
          <w:szCs w:val="24"/>
        </w:rPr>
        <w:t xml:space="preserve">            В период с 01 июля по 15 августа была проведена Всероссийская сельскохозяйственная перепись 2016 года. Методом выборочного отбора был обследован 1081 объект. </w:t>
      </w:r>
      <w:r w:rsidRPr="00A02A9D">
        <w:rPr>
          <w:sz w:val="24"/>
          <w:szCs w:val="24"/>
        </w:rPr>
        <w:t>В рамках осуществления переданного государственного полномочия по организации и проведению сельскохозяйственной переписи администрацией города Урай были заключены 2 муниципальных контракта на предоставление транспортных услуг и услуг связи на сумму 64,4 тыс</w:t>
      </w:r>
      <w:proofErr w:type="gramStart"/>
      <w:r w:rsidRPr="00A02A9D">
        <w:rPr>
          <w:sz w:val="24"/>
          <w:szCs w:val="24"/>
        </w:rPr>
        <w:t>.р</w:t>
      </w:r>
      <w:proofErr w:type="gramEnd"/>
      <w:r w:rsidRPr="00A02A9D">
        <w:rPr>
          <w:sz w:val="24"/>
          <w:szCs w:val="24"/>
        </w:rPr>
        <w:t>уб.</w:t>
      </w:r>
      <w:r>
        <w:rPr>
          <w:sz w:val="24"/>
          <w:szCs w:val="24"/>
        </w:rPr>
        <w:t xml:space="preserve"> </w:t>
      </w:r>
      <w:r w:rsidRPr="00A02A9D">
        <w:rPr>
          <w:sz w:val="24"/>
          <w:szCs w:val="24"/>
        </w:rPr>
        <w:t>В третьем квартале 2016 года  профинансировано оказание транспортных услуг и услуг связи в сумме 63,64 тыс.руб.</w:t>
      </w:r>
    </w:p>
    <w:p w:rsidR="00072729" w:rsidRDefault="00072729" w:rsidP="00072729">
      <w:pPr>
        <w:jc w:val="center"/>
        <w:rPr>
          <w:b/>
          <w:sz w:val="28"/>
          <w:szCs w:val="28"/>
        </w:rPr>
      </w:pPr>
    </w:p>
    <w:p w:rsidR="00072729" w:rsidRPr="00E35962" w:rsidRDefault="00072729" w:rsidP="00072729">
      <w:pPr>
        <w:jc w:val="center"/>
        <w:rPr>
          <w:b/>
          <w:sz w:val="28"/>
          <w:szCs w:val="28"/>
        </w:rPr>
      </w:pPr>
      <w:r w:rsidRPr="00E35962">
        <w:rPr>
          <w:b/>
          <w:sz w:val="28"/>
          <w:szCs w:val="28"/>
        </w:rPr>
        <w:t>3. Предпринимательская деятельность</w:t>
      </w:r>
    </w:p>
    <w:p w:rsidR="00072729" w:rsidRPr="00E35962" w:rsidRDefault="00072729" w:rsidP="00072729">
      <w:pPr>
        <w:ind w:firstLine="709"/>
        <w:jc w:val="both"/>
        <w:rPr>
          <w:b/>
          <w:sz w:val="24"/>
          <w:szCs w:val="24"/>
        </w:rPr>
      </w:pPr>
    </w:p>
    <w:p w:rsidR="00072729" w:rsidRPr="00E35962" w:rsidRDefault="00072729" w:rsidP="00072729">
      <w:pPr>
        <w:ind w:firstLine="709"/>
        <w:jc w:val="both"/>
        <w:rPr>
          <w:color w:val="000000"/>
          <w:sz w:val="24"/>
          <w:szCs w:val="24"/>
        </w:rPr>
      </w:pPr>
      <w:r w:rsidRPr="00E35962">
        <w:rPr>
          <w:color w:val="000000"/>
          <w:sz w:val="24"/>
          <w:szCs w:val="24"/>
        </w:rPr>
        <w:lastRenderedPageBreak/>
        <w:t>Поддержка малого и среднего предпринимательства является одним из приоритетных направлений социально-экономического развития города Урай.</w:t>
      </w:r>
    </w:p>
    <w:p w:rsidR="00072729" w:rsidRPr="00E35962" w:rsidRDefault="00072729" w:rsidP="00072729">
      <w:pPr>
        <w:autoSpaceDE w:val="0"/>
        <w:autoSpaceDN w:val="0"/>
        <w:adjustRightInd w:val="0"/>
        <w:ind w:firstLine="709"/>
        <w:jc w:val="both"/>
        <w:rPr>
          <w:sz w:val="24"/>
          <w:szCs w:val="24"/>
        </w:rPr>
      </w:pPr>
      <w:r w:rsidRPr="00E35962">
        <w:rPr>
          <w:color w:val="000000"/>
          <w:sz w:val="24"/>
          <w:szCs w:val="24"/>
        </w:rPr>
        <w:t xml:space="preserve">Обеспечение поддержки субъектов малого  и среднего  предпринимательства осуществляется в соответствии с </w:t>
      </w:r>
      <w:r w:rsidRPr="00E35962">
        <w:rPr>
          <w:sz w:val="24"/>
          <w:szCs w:val="24"/>
        </w:rPr>
        <w:t>муниципальной программой «</w:t>
      </w:r>
      <w:r w:rsidRPr="00E35962">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E35962">
        <w:rPr>
          <w:sz w:val="24"/>
          <w:szCs w:val="24"/>
        </w:rPr>
        <w:t xml:space="preserve"> (далее - Программа). </w:t>
      </w:r>
    </w:p>
    <w:p w:rsidR="00072729" w:rsidRPr="00E35962" w:rsidRDefault="00072729" w:rsidP="00072729">
      <w:pPr>
        <w:autoSpaceDE w:val="0"/>
        <w:autoSpaceDN w:val="0"/>
        <w:adjustRightInd w:val="0"/>
        <w:ind w:firstLine="709"/>
        <w:jc w:val="both"/>
        <w:rPr>
          <w:rStyle w:val="afa"/>
          <w:color w:val="auto"/>
          <w:sz w:val="24"/>
          <w:szCs w:val="24"/>
          <w:u w:val="none"/>
        </w:rPr>
      </w:pPr>
      <w:r w:rsidRPr="00E35962">
        <w:rPr>
          <w:sz w:val="24"/>
          <w:szCs w:val="24"/>
        </w:rPr>
        <w:t xml:space="preserve">В целях реализации полномочий по оказанию финансовой поддержки субъектам </w:t>
      </w:r>
      <w:r w:rsidRPr="00E35962">
        <w:rPr>
          <w:rStyle w:val="afa"/>
          <w:color w:val="auto"/>
          <w:sz w:val="24"/>
          <w:szCs w:val="24"/>
          <w:u w:val="none"/>
        </w:rPr>
        <w:t xml:space="preserve">малого и среднего предпринимательства в конце отчетного периода в рамках Программы приняты новые порядки </w:t>
      </w:r>
      <w:r w:rsidRPr="00E35962">
        <w:rPr>
          <w:sz w:val="24"/>
          <w:szCs w:val="24"/>
        </w:rPr>
        <w:t>предоставления финансовой поддержки в форме</w:t>
      </w:r>
      <w:r w:rsidRPr="00E35962">
        <w:rPr>
          <w:rStyle w:val="afa"/>
          <w:color w:val="auto"/>
          <w:sz w:val="24"/>
          <w:szCs w:val="24"/>
          <w:u w:val="none"/>
        </w:rPr>
        <w:t>:</w:t>
      </w:r>
    </w:p>
    <w:p w:rsidR="00072729" w:rsidRPr="00E35962" w:rsidRDefault="00072729" w:rsidP="00072729">
      <w:pPr>
        <w:autoSpaceDE w:val="0"/>
        <w:autoSpaceDN w:val="0"/>
        <w:adjustRightInd w:val="0"/>
        <w:ind w:firstLine="709"/>
        <w:jc w:val="both"/>
        <w:rPr>
          <w:sz w:val="24"/>
          <w:szCs w:val="24"/>
        </w:rPr>
      </w:pPr>
      <w:r w:rsidRPr="00E35962">
        <w:rPr>
          <w:sz w:val="24"/>
          <w:szCs w:val="24"/>
        </w:rPr>
        <w:t>- субсидий субъектам малого и среднего предпринимательства;</w:t>
      </w:r>
    </w:p>
    <w:p w:rsidR="00072729" w:rsidRPr="00E35962" w:rsidRDefault="00072729" w:rsidP="00072729">
      <w:pPr>
        <w:autoSpaceDE w:val="0"/>
        <w:autoSpaceDN w:val="0"/>
        <w:adjustRightInd w:val="0"/>
        <w:ind w:firstLine="709"/>
        <w:jc w:val="both"/>
        <w:rPr>
          <w:sz w:val="24"/>
          <w:szCs w:val="24"/>
        </w:rPr>
      </w:pPr>
      <w:r w:rsidRPr="00E35962">
        <w:rPr>
          <w:sz w:val="24"/>
          <w:szCs w:val="24"/>
        </w:rPr>
        <w:t>- грантов субъектам малого предпринимательства;</w:t>
      </w:r>
    </w:p>
    <w:p w:rsidR="00072729" w:rsidRDefault="00072729" w:rsidP="00072729">
      <w:pPr>
        <w:autoSpaceDE w:val="0"/>
        <w:autoSpaceDN w:val="0"/>
        <w:adjustRightInd w:val="0"/>
        <w:ind w:firstLine="709"/>
        <w:jc w:val="both"/>
        <w:rPr>
          <w:sz w:val="24"/>
          <w:szCs w:val="24"/>
        </w:rPr>
      </w:pPr>
      <w:r w:rsidRPr="00E35962">
        <w:rPr>
          <w:sz w:val="24"/>
          <w:szCs w:val="24"/>
        </w:rPr>
        <w:t>- субсидий сельскохозяйственным товаропроизводителям.</w:t>
      </w:r>
    </w:p>
    <w:p w:rsidR="00072729" w:rsidRPr="008B1CD3" w:rsidRDefault="00072729" w:rsidP="00072729">
      <w:pPr>
        <w:autoSpaceDE w:val="0"/>
        <w:autoSpaceDN w:val="0"/>
        <w:adjustRightInd w:val="0"/>
        <w:ind w:firstLine="709"/>
        <w:jc w:val="both"/>
        <w:rPr>
          <w:sz w:val="24"/>
          <w:szCs w:val="24"/>
        </w:rPr>
      </w:pPr>
      <w:r w:rsidRPr="00E35962">
        <w:rPr>
          <w:sz w:val="24"/>
          <w:szCs w:val="24"/>
        </w:rPr>
        <w:t xml:space="preserve"> </w:t>
      </w:r>
      <w:proofErr w:type="gramStart"/>
      <w:r w:rsidRPr="0008211A">
        <w:rPr>
          <w:sz w:val="24"/>
          <w:szCs w:val="24"/>
        </w:rPr>
        <w:t>В целях формирования благоприятного общественного мнения, укрепления социального статуса и престижа предпринимателя, вовлечения более широких слоев населения в малый и средний бизнес проведено</w:t>
      </w:r>
      <w:r>
        <w:rPr>
          <w:sz w:val="24"/>
          <w:szCs w:val="24"/>
        </w:rPr>
        <w:t>:</w:t>
      </w:r>
      <w:r w:rsidRPr="0008211A">
        <w:rPr>
          <w:sz w:val="24"/>
          <w:szCs w:val="24"/>
        </w:rPr>
        <w:t xml:space="preserve"> 4 межмуниципальные ярмарки</w:t>
      </w:r>
      <w:r w:rsidRPr="008B1CD3">
        <w:rPr>
          <w:sz w:val="24"/>
          <w:szCs w:val="24"/>
        </w:rPr>
        <w:t xml:space="preserve">, 4 ярмарки выходного дня «Сад и дача», 1 выставка-ярмарка «Малый бизнес </w:t>
      </w:r>
      <w:proofErr w:type="spellStart"/>
      <w:r w:rsidRPr="008B1CD3">
        <w:rPr>
          <w:sz w:val="24"/>
          <w:szCs w:val="24"/>
        </w:rPr>
        <w:t>Урая</w:t>
      </w:r>
      <w:proofErr w:type="spellEnd"/>
      <w:r w:rsidRPr="008B1CD3">
        <w:rPr>
          <w:sz w:val="24"/>
          <w:szCs w:val="24"/>
        </w:rPr>
        <w:t xml:space="preserve">» и 1 выставка-ярмарка (2 дня) «Ежегодный день урожая </w:t>
      </w:r>
      <w:proofErr w:type="spellStart"/>
      <w:r w:rsidRPr="008B1CD3">
        <w:rPr>
          <w:sz w:val="24"/>
          <w:szCs w:val="24"/>
        </w:rPr>
        <w:t>ХМАО-Югры</w:t>
      </w:r>
      <w:proofErr w:type="spellEnd"/>
      <w:r w:rsidRPr="008B1CD3">
        <w:rPr>
          <w:sz w:val="24"/>
          <w:szCs w:val="24"/>
        </w:rPr>
        <w:t>», в которых приняли участие: индивидуальные предприниматели - 50 чел.; КФХ – 13 чел., 10 – юридические</w:t>
      </w:r>
      <w:proofErr w:type="gramEnd"/>
      <w:r w:rsidRPr="008B1CD3">
        <w:rPr>
          <w:sz w:val="24"/>
          <w:szCs w:val="24"/>
        </w:rPr>
        <w:t xml:space="preserve"> лица, граждане, ведущие личные подсобные хозяйства и граждане, занимающиеся садоводством, огородничеством, животноводством – 32 человека.</w:t>
      </w:r>
    </w:p>
    <w:p w:rsidR="00072729" w:rsidRPr="00DC4F15" w:rsidRDefault="00072729" w:rsidP="00072729">
      <w:pPr>
        <w:ind w:firstLine="709"/>
        <w:jc w:val="both"/>
        <w:rPr>
          <w:sz w:val="24"/>
          <w:szCs w:val="24"/>
        </w:rPr>
      </w:pPr>
      <w:r w:rsidRPr="001B67EF">
        <w:rPr>
          <w:sz w:val="24"/>
          <w:szCs w:val="24"/>
        </w:rPr>
        <w:t xml:space="preserve">По </w:t>
      </w:r>
      <w:r>
        <w:rPr>
          <w:sz w:val="24"/>
          <w:szCs w:val="24"/>
        </w:rPr>
        <w:t>статистическим</w:t>
      </w:r>
      <w:r w:rsidRPr="001B67EF">
        <w:rPr>
          <w:sz w:val="24"/>
          <w:szCs w:val="24"/>
        </w:rPr>
        <w:t xml:space="preserve"> данным по состоянию на 01.</w:t>
      </w:r>
      <w:r>
        <w:rPr>
          <w:sz w:val="24"/>
          <w:szCs w:val="24"/>
        </w:rPr>
        <w:t>10</w:t>
      </w:r>
      <w:r w:rsidRPr="001B67EF">
        <w:rPr>
          <w:sz w:val="24"/>
          <w:szCs w:val="24"/>
        </w:rPr>
        <w:t>.2016 года зарегистрировано 20</w:t>
      </w:r>
      <w:r>
        <w:rPr>
          <w:sz w:val="24"/>
          <w:szCs w:val="24"/>
        </w:rPr>
        <w:t>55</w:t>
      </w:r>
      <w:r w:rsidRPr="001B67EF">
        <w:rPr>
          <w:sz w:val="24"/>
          <w:szCs w:val="24"/>
        </w:rPr>
        <w:t xml:space="preserve"> субъектов малого и среднего предпринимательства, из них 517</w:t>
      </w:r>
      <w:r>
        <w:rPr>
          <w:sz w:val="24"/>
          <w:szCs w:val="24"/>
        </w:rPr>
        <w:t xml:space="preserve"> малых и микро-</w:t>
      </w:r>
      <w:r w:rsidRPr="001B67EF">
        <w:rPr>
          <w:sz w:val="24"/>
          <w:szCs w:val="24"/>
        </w:rPr>
        <w:t>предприятий</w:t>
      </w:r>
      <w:r w:rsidRPr="00DC4F15">
        <w:rPr>
          <w:sz w:val="24"/>
          <w:szCs w:val="24"/>
        </w:rPr>
        <w:t>, 3 средних предприятия, 29 крестьянских (фермерских) хозяйств.</w:t>
      </w:r>
    </w:p>
    <w:p w:rsidR="00072729" w:rsidRPr="00C106ED" w:rsidRDefault="00072729" w:rsidP="00072729">
      <w:pPr>
        <w:ind w:firstLine="709"/>
        <w:jc w:val="both"/>
        <w:rPr>
          <w:sz w:val="24"/>
          <w:szCs w:val="24"/>
        </w:rPr>
      </w:pPr>
      <w:r w:rsidRPr="00DC4F15">
        <w:rPr>
          <w:sz w:val="24"/>
          <w:szCs w:val="24"/>
        </w:rPr>
        <w:t>В рамках реализации мероприятий</w:t>
      </w:r>
      <w:r w:rsidRPr="00F52CBB">
        <w:rPr>
          <w:sz w:val="24"/>
          <w:szCs w:val="24"/>
        </w:rPr>
        <w:t xml:space="preserve"> Программы за 9 месяцев 2016 года</w:t>
      </w:r>
      <w:r w:rsidRPr="00C106ED">
        <w:rPr>
          <w:sz w:val="24"/>
          <w:szCs w:val="24"/>
        </w:rPr>
        <w:t xml:space="preserve"> оказано около 750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w:t>
      </w:r>
      <w:proofErr w:type="gramStart"/>
      <w:r>
        <w:rPr>
          <w:sz w:val="24"/>
          <w:szCs w:val="24"/>
        </w:rPr>
        <w:t>В течение указанного периода была выплачена субсидия 26-ти субъектам предпринимательства, осуществляющих свою деятельность в различных сферах деятельности, в том числе социально-значимых.</w:t>
      </w:r>
      <w:proofErr w:type="gramEnd"/>
    </w:p>
    <w:p w:rsidR="00072729" w:rsidRPr="003D1D5E" w:rsidRDefault="00072729" w:rsidP="00072729">
      <w:pPr>
        <w:ind w:firstLine="709"/>
        <w:jc w:val="both"/>
        <w:rPr>
          <w:sz w:val="24"/>
          <w:szCs w:val="24"/>
        </w:rPr>
      </w:pPr>
      <w:r w:rsidRPr="003D1D5E">
        <w:rPr>
          <w:sz w:val="24"/>
          <w:szCs w:val="24"/>
        </w:rPr>
        <w:t>В рамках реализации Федерального Закона от 24.07.2007 №209-ФЗ «О развитии малого   и среднего предпринимательства» утвержден перечень муниципального имущества, предназначенного для предоставления в аренду субъектам малого и среднего предпринимательства. На 01.</w:t>
      </w:r>
      <w:r>
        <w:rPr>
          <w:sz w:val="24"/>
          <w:szCs w:val="24"/>
        </w:rPr>
        <w:t>10</w:t>
      </w:r>
      <w:r w:rsidRPr="003D1D5E">
        <w:rPr>
          <w:sz w:val="24"/>
          <w:szCs w:val="24"/>
        </w:rPr>
        <w:t xml:space="preserve">.2016 года в данный перечень включено 9 объектов площадью 4652 кв.м. </w:t>
      </w:r>
    </w:p>
    <w:p w:rsidR="00072729" w:rsidRPr="00783617" w:rsidRDefault="00072729" w:rsidP="00072729">
      <w:pPr>
        <w:ind w:firstLine="709"/>
        <w:contextualSpacing/>
        <w:jc w:val="both"/>
        <w:rPr>
          <w:sz w:val="24"/>
          <w:szCs w:val="24"/>
        </w:rPr>
      </w:pPr>
      <w:r w:rsidRPr="00783617">
        <w:rPr>
          <w:sz w:val="24"/>
          <w:szCs w:val="24"/>
          <w:lang w:eastAsia="en-US"/>
        </w:rPr>
        <w:t>По состоянию на 01.10.2016 года</w:t>
      </w:r>
      <w:r w:rsidRPr="00783617">
        <w:rPr>
          <w:b/>
          <w:sz w:val="24"/>
          <w:szCs w:val="24"/>
          <w:lang w:eastAsia="en-US"/>
        </w:rPr>
        <w:t xml:space="preserve"> </w:t>
      </w:r>
      <w:r w:rsidRPr="00783617">
        <w:rPr>
          <w:sz w:val="24"/>
          <w:szCs w:val="24"/>
          <w:lang w:eastAsia="en-US"/>
        </w:rPr>
        <w:t>15</w:t>
      </w:r>
      <w:r>
        <w:rPr>
          <w:sz w:val="24"/>
          <w:szCs w:val="24"/>
          <w:lang w:eastAsia="en-US"/>
        </w:rPr>
        <w:t>-ти</w:t>
      </w:r>
      <w:r w:rsidRPr="00783617">
        <w:rPr>
          <w:sz w:val="24"/>
          <w:szCs w:val="24"/>
          <w:lang w:eastAsia="en-US"/>
        </w:rPr>
        <w:t xml:space="preserve"> субъектам малого и среднего предпринимательства  в аренду предоставлено 23 объекта муниципального имущества.</w:t>
      </w:r>
    </w:p>
    <w:p w:rsidR="00072729" w:rsidRPr="00F022A7" w:rsidRDefault="00072729" w:rsidP="00072729">
      <w:pPr>
        <w:ind w:firstLine="709"/>
        <w:jc w:val="both"/>
        <w:rPr>
          <w:sz w:val="24"/>
          <w:szCs w:val="24"/>
        </w:rPr>
      </w:pPr>
      <w:r w:rsidRPr="00F022A7">
        <w:rPr>
          <w:sz w:val="24"/>
          <w:szCs w:val="24"/>
        </w:rPr>
        <w:t xml:space="preserve">При администрации города создан Координационный Совет по развитию малого и среднего предпринимательства,  цель которого - обеспечение законных прав субъектов при принятии решений. Создано и действует некоммерческое партнерство «Союз предпринимателей города </w:t>
      </w:r>
      <w:proofErr w:type="spellStart"/>
      <w:r w:rsidRPr="00F022A7">
        <w:rPr>
          <w:sz w:val="24"/>
          <w:szCs w:val="24"/>
        </w:rPr>
        <w:t>Урая</w:t>
      </w:r>
      <w:proofErr w:type="spellEnd"/>
      <w:r w:rsidRPr="00F022A7">
        <w:rPr>
          <w:sz w:val="24"/>
          <w:szCs w:val="24"/>
        </w:rPr>
        <w:t>».</w:t>
      </w:r>
    </w:p>
    <w:p w:rsidR="00072729" w:rsidRPr="00F3406E" w:rsidRDefault="00072729" w:rsidP="00072729">
      <w:pPr>
        <w:ind w:firstLine="709"/>
        <w:jc w:val="both"/>
        <w:rPr>
          <w:sz w:val="24"/>
          <w:szCs w:val="24"/>
        </w:rPr>
      </w:pPr>
      <w:r w:rsidRPr="00F022A7">
        <w:rPr>
          <w:sz w:val="24"/>
          <w:szCs w:val="24"/>
        </w:rPr>
        <w:t>За 9 месяцев 2016 года проведено</w:t>
      </w:r>
      <w:r w:rsidRPr="00F3406E">
        <w:rPr>
          <w:sz w:val="24"/>
          <w:szCs w:val="24"/>
        </w:rPr>
        <w:t xml:space="preserve"> 4 заседания Координационного совета по развитию малого и среднего предпринимательства (24.02.2016, 06.04.2016, 13.05.2016, 15.09.2016).</w:t>
      </w:r>
    </w:p>
    <w:p w:rsidR="00072729" w:rsidRPr="006E0368" w:rsidRDefault="00072729" w:rsidP="00072729">
      <w:pPr>
        <w:tabs>
          <w:tab w:val="left" w:pos="0"/>
        </w:tabs>
        <w:ind w:firstLine="709"/>
        <w:jc w:val="both"/>
        <w:rPr>
          <w:sz w:val="24"/>
          <w:szCs w:val="24"/>
        </w:rPr>
      </w:pPr>
      <w:r w:rsidRPr="006E0368">
        <w:rPr>
          <w:sz w:val="24"/>
          <w:szCs w:val="24"/>
        </w:rPr>
        <w:t>От деятельности субъектов малого и среднего предпринимательства за 9 месяцев 2016 года поступило налоговых платежей в сумме 94,7</w:t>
      </w:r>
      <w:r w:rsidRPr="006E0368">
        <w:rPr>
          <w:bCs/>
          <w:color w:val="000000"/>
          <w:sz w:val="24"/>
          <w:szCs w:val="24"/>
        </w:rPr>
        <w:t xml:space="preserve"> млн. руб.</w:t>
      </w:r>
      <w:r w:rsidRPr="006E0368">
        <w:rPr>
          <w:sz w:val="24"/>
          <w:szCs w:val="24"/>
        </w:rPr>
        <w:t>, в том числе:</w:t>
      </w:r>
    </w:p>
    <w:p w:rsidR="00072729" w:rsidRPr="006E0368" w:rsidRDefault="00072729" w:rsidP="00072729">
      <w:pPr>
        <w:tabs>
          <w:tab w:val="left" w:pos="0"/>
        </w:tabs>
        <w:ind w:firstLine="709"/>
        <w:jc w:val="both"/>
        <w:rPr>
          <w:sz w:val="24"/>
          <w:szCs w:val="24"/>
        </w:rPr>
      </w:pPr>
      <w:r w:rsidRPr="006E0368">
        <w:rPr>
          <w:sz w:val="24"/>
          <w:szCs w:val="24"/>
        </w:rPr>
        <w:t>- по упрощенной системе налогообложения  - 61,</w:t>
      </w:r>
      <w:r>
        <w:rPr>
          <w:sz w:val="24"/>
          <w:szCs w:val="24"/>
        </w:rPr>
        <w:t>26</w:t>
      </w:r>
      <w:r w:rsidRPr="006E0368">
        <w:rPr>
          <w:color w:val="000000"/>
          <w:sz w:val="24"/>
          <w:szCs w:val="24"/>
        </w:rPr>
        <w:t xml:space="preserve"> </w:t>
      </w:r>
      <w:r w:rsidRPr="006E0368">
        <w:rPr>
          <w:bCs/>
          <w:color w:val="000000"/>
          <w:sz w:val="24"/>
          <w:szCs w:val="24"/>
        </w:rPr>
        <w:t>млн. руб.</w:t>
      </w:r>
      <w:r w:rsidRPr="006E0368">
        <w:rPr>
          <w:sz w:val="24"/>
          <w:szCs w:val="24"/>
        </w:rPr>
        <w:t xml:space="preserve">; </w:t>
      </w:r>
    </w:p>
    <w:p w:rsidR="00072729" w:rsidRPr="006E0368" w:rsidRDefault="00072729" w:rsidP="00072729">
      <w:pPr>
        <w:tabs>
          <w:tab w:val="left" w:pos="0"/>
        </w:tabs>
        <w:ind w:firstLine="709"/>
        <w:jc w:val="both"/>
        <w:rPr>
          <w:sz w:val="24"/>
          <w:szCs w:val="24"/>
        </w:rPr>
      </w:pPr>
      <w:r w:rsidRPr="006E0368">
        <w:rPr>
          <w:sz w:val="24"/>
          <w:szCs w:val="24"/>
        </w:rPr>
        <w:t xml:space="preserve">- по вмененной системе налогообложения – 29,4 </w:t>
      </w:r>
      <w:r w:rsidRPr="006E0368">
        <w:rPr>
          <w:bCs/>
          <w:color w:val="000000"/>
          <w:sz w:val="24"/>
          <w:szCs w:val="24"/>
        </w:rPr>
        <w:t>млн. руб.</w:t>
      </w:r>
      <w:r w:rsidRPr="006E0368">
        <w:rPr>
          <w:sz w:val="24"/>
          <w:szCs w:val="24"/>
        </w:rPr>
        <w:t>;</w:t>
      </w:r>
    </w:p>
    <w:p w:rsidR="00072729" w:rsidRPr="006E0368" w:rsidRDefault="00072729" w:rsidP="00072729">
      <w:pPr>
        <w:tabs>
          <w:tab w:val="left" w:pos="0"/>
        </w:tabs>
        <w:ind w:firstLine="709"/>
        <w:jc w:val="both"/>
        <w:rPr>
          <w:sz w:val="24"/>
          <w:szCs w:val="24"/>
        </w:rPr>
      </w:pPr>
      <w:r w:rsidRPr="006E0368">
        <w:rPr>
          <w:sz w:val="24"/>
          <w:szCs w:val="24"/>
        </w:rPr>
        <w:t>- по единому сельскохозяйственному налогу - 0,</w:t>
      </w:r>
      <w:r>
        <w:rPr>
          <w:sz w:val="24"/>
          <w:szCs w:val="24"/>
        </w:rPr>
        <w:t>0</w:t>
      </w:r>
      <w:r w:rsidRPr="006E0368">
        <w:rPr>
          <w:sz w:val="24"/>
          <w:szCs w:val="24"/>
        </w:rPr>
        <w:t xml:space="preserve">5 </w:t>
      </w:r>
      <w:r w:rsidRPr="006E0368">
        <w:rPr>
          <w:bCs/>
          <w:color w:val="000000"/>
          <w:sz w:val="24"/>
          <w:szCs w:val="24"/>
        </w:rPr>
        <w:t>млн. руб.</w:t>
      </w:r>
      <w:r w:rsidRPr="006E0368">
        <w:rPr>
          <w:sz w:val="24"/>
          <w:szCs w:val="24"/>
        </w:rPr>
        <w:t>;</w:t>
      </w:r>
    </w:p>
    <w:p w:rsidR="00072729" w:rsidRPr="006E0368" w:rsidRDefault="00072729" w:rsidP="00072729">
      <w:pPr>
        <w:tabs>
          <w:tab w:val="left" w:pos="0"/>
        </w:tabs>
        <w:ind w:firstLine="709"/>
        <w:jc w:val="both"/>
        <w:rPr>
          <w:sz w:val="24"/>
          <w:szCs w:val="24"/>
        </w:rPr>
      </w:pPr>
      <w:r w:rsidRPr="006E0368">
        <w:rPr>
          <w:sz w:val="24"/>
          <w:szCs w:val="24"/>
        </w:rPr>
        <w:t>- по патентной системе – 4</w:t>
      </w:r>
      <w:r>
        <w:rPr>
          <w:sz w:val="24"/>
          <w:szCs w:val="24"/>
        </w:rPr>
        <w:t>,0</w:t>
      </w:r>
      <w:r w:rsidRPr="006E0368">
        <w:rPr>
          <w:sz w:val="24"/>
          <w:szCs w:val="24"/>
        </w:rPr>
        <w:t xml:space="preserve"> млн. руб.</w:t>
      </w:r>
    </w:p>
    <w:p w:rsidR="00072729" w:rsidRPr="00824239" w:rsidRDefault="00072729" w:rsidP="00072729">
      <w:pPr>
        <w:ind w:firstLine="709"/>
        <w:jc w:val="both"/>
        <w:rPr>
          <w:color w:val="000000"/>
          <w:sz w:val="24"/>
          <w:szCs w:val="24"/>
        </w:rPr>
      </w:pPr>
      <w:r w:rsidRPr="00824239">
        <w:rPr>
          <w:color w:val="000000"/>
          <w:sz w:val="24"/>
          <w:szCs w:val="24"/>
        </w:rPr>
        <w:t>Сложная экономическая ситуация повлияла на развитие сферы малого предпринимательства. Наблюдается незначительный спад основных экономических показателей, таких как: объемы производства и объемы реализации услуг, а также уменьшение количества налогоплательщиков - субъектов малого предпринимательства.</w:t>
      </w:r>
    </w:p>
    <w:p w:rsidR="00072729" w:rsidRPr="0035290E" w:rsidRDefault="00072729" w:rsidP="00072729">
      <w:pPr>
        <w:ind w:firstLine="709"/>
        <w:jc w:val="both"/>
        <w:rPr>
          <w:sz w:val="24"/>
          <w:szCs w:val="24"/>
        </w:rPr>
      </w:pPr>
      <w:r w:rsidRPr="00A049B6">
        <w:rPr>
          <w:sz w:val="24"/>
          <w:szCs w:val="24"/>
        </w:rPr>
        <w:lastRenderedPageBreak/>
        <w:t>Количество занятых на малых предприятиях  по предварительным данным составило 2233 человек</w:t>
      </w:r>
      <w:r w:rsidR="009F71B6">
        <w:rPr>
          <w:sz w:val="24"/>
          <w:szCs w:val="24"/>
        </w:rPr>
        <w:t>а</w:t>
      </w:r>
      <w:r w:rsidRPr="00A049B6">
        <w:rPr>
          <w:sz w:val="24"/>
          <w:szCs w:val="24"/>
        </w:rPr>
        <w:t xml:space="preserve"> </w:t>
      </w:r>
      <w:r w:rsidRPr="00157DDB">
        <w:rPr>
          <w:sz w:val="24"/>
          <w:szCs w:val="24"/>
        </w:rPr>
        <w:t xml:space="preserve">– это на 147 человек меньше аналогичного периода прошлого года. Доля  численности работников малых предприятий составила </w:t>
      </w:r>
      <w:r w:rsidRPr="0035290E">
        <w:rPr>
          <w:sz w:val="24"/>
          <w:szCs w:val="24"/>
        </w:rPr>
        <w:t xml:space="preserve">14,9% от среднесписочной численности работников (без внешних совместителей) по полному кругу организаций  </w:t>
      </w:r>
      <w:r w:rsidRPr="00CA0FDA">
        <w:rPr>
          <w:sz w:val="24"/>
          <w:szCs w:val="24"/>
          <w:highlight w:val="yellow"/>
        </w:rPr>
        <w:t xml:space="preserve">            </w:t>
      </w:r>
      <w:r w:rsidRPr="0035290E">
        <w:rPr>
          <w:sz w:val="24"/>
          <w:szCs w:val="24"/>
        </w:rPr>
        <w:t>(9 месяцев 2015г. – 15,5%).</w:t>
      </w:r>
    </w:p>
    <w:p w:rsidR="00072729" w:rsidRDefault="00072729" w:rsidP="00072729">
      <w:pPr>
        <w:ind w:firstLine="709"/>
        <w:jc w:val="both"/>
        <w:rPr>
          <w:sz w:val="24"/>
          <w:szCs w:val="24"/>
        </w:rPr>
      </w:pPr>
      <w:r w:rsidRPr="002D24D6">
        <w:rPr>
          <w:sz w:val="24"/>
          <w:szCs w:val="24"/>
        </w:rPr>
        <w:t xml:space="preserve">Несмотря на сложившуюся сложную экономическую ситуацию на территории города Урай в течение </w:t>
      </w:r>
      <w:r w:rsidR="009F71B6">
        <w:rPr>
          <w:sz w:val="24"/>
          <w:szCs w:val="24"/>
        </w:rPr>
        <w:t>9 месяцев 2016 года</w:t>
      </w:r>
      <w:r w:rsidRPr="002D24D6">
        <w:rPr>
          <w:sz w:val="24"/>
          <w:szCs w:val="24"/>
        </w:rPr>
        <w:t xml:space="preserve"> открылось 11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072729" w:rsidRPr="00C301A6" w:rsidRDefault="00072729" w:rsidP="00072729">
      <w:pPr>
        <w:ind w:firstLine="709"/>
        <w:jc w:val="both"/>
        <w:rPr>
          <w:sz w:val="24"/>
          <w:szCs w:val="24"/>
        </w:rPr>
      </w:pPr>
      <w:r w:rsidRPr="002D24D6">
        <w:rPr>
          <w:sz w:val="24"/>
          <w:szCs w:val="24"/>
        </w:rPr>
        <w:t xml:space="preserve">При участии Фонда Поддержки предпринимательства </w:t>
      </w:r>
      <w:proofErr w:type="spellStart"/>
      <w:r w:rsidRPr="002D24D6">
        <w:rPr>
          <w:sz w:val="24"/>
          <w:szCs w:val="24"/>
        </w:rPr>
        <w:t>Югры</w:t>
      </w:r>
      <w:proofErr w:type="spellEnd"/>
      <w:r w:rsidRPr="002D24D6">
        <w:rPr>
          <w:sz w:val="24"/>
          <w:szCs w:val="24"/>
        </w:rPr>
        <w:t xml:space="preserve"> в отчетном периоде</w:t>
      </w:r>
      <w:r w:rsidRPr="00C301A6">
        <w:rPr>
          <w:sz w:val="24"/>
          <w:szCs w:val="24"/>
        </w:rPr>
        <w:t xml:space="preserve"> проведен образовательный семинар «Современные инструменты маркетинга и рекламы» </w:t>
      </w:r>
      <w:r>
        <w:rPr>
          <w:sz w:val="24"/>
          <w:szCs w:val="24"/>
        </w:rPr>
        <w:t xml:space="preserve">   </w:t>
      </w:r>
      <w:r w:rsidRPr="00C301A6">
        <w:rPr>
          <w:sz w:val="24"/>
          <w:szCs w:val="24"/>
        </w:rPr>
        <w:t xml:space="preserve">(15 чел.), организована  и  проведена защита </w:t>
      </w:r>
      <w:proofErr w:type="spellStart"/>
      <w:proofErr w:type="gramStart"/>
      <w:r w:rsidRPr="00C301A6">
        <w:rPr>
          <w:sz w:val="24"/>
          <w:szCs w:val="24"/>
        </w:rPr>
        <w:t>бизнес-проектов</w:t>
      </w:r>
      <w:proofErr w:type="spellEnd"/>
      <w:proofErr w:type="gramEnd"/>
      <w:r w:rsidRPr="00C301A6">
        <w:rPr>
          <w:sz w:val="24"/>
          <w:szCs w:val="24"/>
        </w:rPr>
        <w:t xml:space="preserve">  среди учащихся 11 классов  «Азбука бизнеса».</w:t>
      </w:r>
    </w:p>
    <w:p w:rsidR="00072729" w:rsidRDefault="00072729" w:rsidP="00072729">
      <w:pPr>
        <w:ind w:firstLine="709"/>
        <w:jc w:val="both"/>
        <w:rPr>
          <w:sz w:val="24"/>
          <w:szCs w:val="24"/>
        </w:rPr>
      </w:pPr>
      <w:r w:rsidRPr="00C301A6">
        <w:rPr>
          <w:sz w:val="24"/>
          <w:szCs w:val="24"/>
        </w:rPr>
        <w:t>В рамках реализации</w:t>
      </w:r>
      <w:r>
        <w:rPr>
          <w:sz w:val="24"/>
          <w:szCs w:val="24"/>
        </w:rPr>
        <w:t xml:space="preserve"> мероприятия «Проведение образовательных мероприятий для Субъектов» </w:t>
      </w:r>
      <w:r w:rsidRPr="00C301A6">
        <w:rPr>
          <w:sz w:val="24"/>
          <w:szCs w:val="24"/>
        </w:rPr>
        <w:t>проведен семинар на тему «Алгоритм предпринимательской</w:t>
      </w:r>
      <w:r w:rsidRPr="002E257A">
        <w:rPr>
          <w:sz w:val="24"/>
          <w:szCs w:val="24"/>
        </w:rPr>
        <w:t xml:space="preserve"> деятельности, социальная </w:t>
      </w:r>
      <w:r>
        <w:rPr>
          <w:sz w:val="24"/>
          <w:szCs w:val="24"/>
        </w:rPr>
        <w:t>ответственность бизнеса» (11 чел.</w:t>
      </w:r>
      <w:r w:rsidRPr="002E257A">
        <w:rPr>
          <w:sz w:val="24"/>
          <w:szCs w:val="24"/>
        </w:rPr>
        <w:t xml:space="preserve">). </w:t>
      </w:r>
      <w:r w:rsidRPr="00C301A6">
        <w:rPr>
          <w:sz w:val="24"/>
          <w:szCs w:val="24"/>
        </w:rPr>
        <w:t xml:space="preserve">В рамках популяризации предпринимательской деятельности в образовательных организациях города Урай проведено 12 классных часов, посвященных истории российского предпринимательства. </w:t>
      </w:r>
    </w:p>
    <w:p w:rsidR="00072729" w:rsidRDefault="00072729" w:rsidP="00072729">
      <w:pPr>
        <w:autoSpaceDE w:val="0"/>
        <w:autoSpaceDN w:val="0"/>
        <w:adjustRightInd w:val="0"/>
        <w:jc w:val="both"/>
        <w:rPr>
          <w:sz w:val="24"/>
          <w:szCs w:val="24"/>
        </w:rPr>
      </w:pPr>
      <w:r>
        <w:rPr>
          <w:sz w:val="24"/>
          <w:szCs w:val="24"/>
        </w:rPr>
        <w:t xml:space="preserve">            </w:t>
      </w:r>
      <w:r w:rsidRPr="00824239">
        <w:rPr>
          <w:sz w:val="24"/>
          <w:szCs w:val="24"/>
        </w:rPr>
        <w:t>На официальном сайте администрации города Урай на странице «Малое и среднее предпринимательство» во вкладке «Условия и порядок предоставления поддержки субъектам малого и среднего предпринимательства» расположена вся актуальная информация о действующих механизмах поддержки предпринимательства.</w:t>
      </w:r>
    </w:p>
    <w:p w:rsidR="00F702C8" w:rsidRDefault="00F702C8" w:rsidP="0013126F">
      <w:pPr>
        <w:pStyle w:val="a5"/>
        <w:rPr>
          <w:sz w:val="28"/>
          <w:szCs w:val="28"/>
          <w:highlight w:val="yellow"/>
        </w:rPr>
      </w:pPr>
    </w:p>
    <w:p w:rsidR="0013126F" w:rsidRPr="00E22D31" w:rsidRDefault="0013126F" w:rsidP="0013126F">
      <w:pPr>
        <w:pStyle w:val="a5"/>
        <w:rPr>
          <w:sz w:val="28"/>
          <w:szCs w:val="28"/>
        </w:rPr>
      </w:pPr>
      <w:r w:rsidRPr="00E22D31">
        <w:rPr>
          <w:sz w:val="28"/>
          <w:szCs w:val="28"/>
        </w:rPr>
        <w:t>4. Формирование благоприятного инвестиционного климата</w:t>
      </w:r>
    </w:p>
    <w:p w:rsidR="0013126F" w:rsidRPr="00E22D31" w:rsidRDefault="0013126F" w:rsidP="0013126F">
      <w:pPr>
        <w:ind w:firstLine="709"/>
        <w:jc w:val="both"/>
        <w:rPr>
          <w:sz w:val="24"/>
          <w:szCs w:val="24"/>
        </w:rPr>
      </w:pPr>
    </w:p>
    <w:p w:rsidR="007236BB" w:rsidRPr="00E22D31" w:rsidRDefault="007236BB" w:rsidP="006B7C7E">
      <w:pPr>
        <w:ind w:firstLine="567"/>
        <w:jc w:val="both"/>
        <w:rPr>
          <w:sz w:val="24"/>
          <w:szCs w:val="24"/>
        </w:rPr>
      </w:pPr>
      <w:r w:rsidRPr="00E22D31">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администрацией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 </w:t>
      </w:r>
    </w:p>
    <w:p w:rsidR="006B7C7E" w:rsidRPr="00E22D31" w:rsidRDefault="006B7C7E" w:rsidP="006B7C7E">
      <w:pPr>
        <w:ind w:firstLine="567"/>
        <w:jc w:val="both"/>
        <w:rPr>
          <w:sz w:val="24"/>
          <w:szCs w:val="24"/>
        </w:rPr>
      </w:pPr>
      <w:r w:rsidRPr="00E22D31">
        <w:rPr>
          <w:sz w:val="24"/>
          <w:szCs w:val="24"/>
        </w:rPr>
        <w:t xml:space="preserve">Объем инвестиций в основной капитал по крупным предприятиям по </w:t>
      </w:r>
      <w:r w:rsidR="00E22D31" w:rsidRPr="00E22D31">
        <w:rPr>
          <w:sz w:val="24"/>
          <w:szCs w:val="24"/>
        </w:rPr>
        <w:t xml:space="preserve">оценочным </w:t>
      </w:r>
      <w:r w:rsidRPr="00E22D31">
        <w:rPr>
          <w:sz w:val="24"/>
          <w:szCs w:val="24"/>
        </w:rPr>
        <w:t xml:space="preserve"> данным за </w:t>
      </w:r>
      <w:r w:rsidR="00E22D31" w:rsidRPr="00E22D31">
        <w:rPr>
          <w:sz w:val="24"/>
          <w:szCs w:val="24"/>
        </w:rPr>
        <w:t>9 месяцев 2016 года составит 558,2</w:t>
      </w:r>
      <w:r w:rsidRPr="00E22D31">
        <w:rPr>
          <w:sz w:val="24"/>
          <w:szCs w:val="24"/>
        </w:rPr>
        <w:t xml:space="preserve"> млн</w:t>
      </w:r>
      <w:proofErr w:type="gramStart"/>
      <w:r w:rsidRPr="00E22D31">
        <w:rPr>
          <w:sz w:val="24"/>
          <w:szCs w:val="24"/>
        </w:rPr>
        <w:t>.р</w:t>
      </w:r>
      <w:proofErr w:type="gramEnd"/>
      <w:r w:rsidRPr="00E22D31">
        <w:rPr>
          <w:sz w:val="24"/>
          <w:szCs w:val="24"/>
        </w:rPr>
        <w:t xml:space="preserve">ублей, к соответствующему периоду 2015 года (в фактических ценах) показатель уменьшился </w:t>
      </w:r>
      <w:r w:rsidR="00E22D31" w:rsidRPr="00E22D31">
        <w:rPr>
          <w:sz w:val="24"/>
          <w:szCs w:val="24"/>
        </w:rPr>
        <w:t>на 29,7%</w:t>
      </w:r>
      <w:r w:rsidRPr="00E22D31">
        <w:rPr>
          <w:sz w:val="24"/>
          <w:szCs w:val="24"/>
        </w:rPr>
        <w:t xml:space="preserve">. </w:t>
      </w:r>
    </w:p>
    <w:p w:rsidR="006B7C7E" w:rsidRPr="00E22D31" w:rsidRDefault="006B7C7E" w:rsidP="006B7C7E">
      <w:pPr>
        <w:ind w:firstLine="567"/>
        <w:jc w:val="both"/>
        <w:rPr>
          <w:sz w:val="24"/>
          <w:szCs w:val="24"/>
        </w:rPr>
      </w:pPr>
      <w:r w:rsidRPr="00E22D31">
        <w:rPr>
          <w:sz w:val="24"/>
          <w:szCs w:val="24"/>
        </w:rPr>
        <w:t>Сокращение инвестиций связано с уменьшением объема привлеченных сре</w:t>
      </w:r>
      <w:proofErr w:type="gramStart"/>
      <w:r w:rsidRPr="00E22D31">
        <w:rPr>
          <w:sz w:val="24"/>
          <w:szCs w:val="24"/>
        </w:rPr>
        <w:t>дств в р</w:t>
      </w:r>
      <w:proofErr w:type="gramEnd"/>
      <w:r w:rsidRPr="00E22D31">
        <w:rPr>
          <w:sz w:val="24"/>
          <w:szCs w:val="24"/>
        </w:rPr>
        <w:t xml:space="preserve">езультате снижения доходности бизнеса. К факторам торможения инвестиционных процессов относится снижение потребительского спроса, вызванное падением реальных доходов населения. </w:t>
      </w:r>
    </w:p>
    <w:p w:rsidR="00E22D31" w:rsidRDefault="00627639" w:rsidP="00E22D31">
      <w:pPr>
        <w:ind w:firstLine="709"/>
        <w:jc w:val="both"/>
        <w:rPr>
          <w:sz w:val="24"/>
          <w:szCs w:val="24"/>
        </w:rPr>
      </w:pPr>
      <w:r w:rsidRPr="00E22D31">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E22D31">
        <w:rPr>
          <w:sz w:val="24"/>
          <w:szCs w:val="24"/>
        </w:rPr>
        <w:t>в</w:t>
      </w:r>
      <w:proofErr w:type="gramEnd"/>
      <w:r w:rsidRPr="00E22D31">
        <w:rPr>
          <w:sz w:val="24"/>
          <w:szCs w:val="24"/>
        </w:rPr>
        <w:t xml:space="preserve"> </w:t>
      </w:r>
      <w:proofErr w:type="gramStart"/>
      <w:r w:rsidRPr="00E22D31">
        <w:rPr>
          <w:sz w:val="24"/>
          <w:szCs w:val="24"/>
        </w:rPr>
        <w:t>Ханты-Мансийском</w:t>
      </w:r>
      <w:proofErr w:type="gramEnd"/>
      <w:r w:rsidRPr="00E22D31">
        <w:rPr>
          <w:sz w:val="24"/>
          <w:szCs w:val="24"/>
        </w:rPr>
        <w:t xml:space="preserve"> автономном округе – </w:t>
      </w:r>
      <w:proofErr w:type="spellStart"/>
      <w:r w:rsidRPr="00E22D31">
        <w:rPr>
          <w:sz w:val="24"/>
          <w:szCs w:val="24"/>
        </w:rPr>
        <w:t>Югре</w:t>
      </w:r>
      <w:proofErr w:type="spellEnd"/>
      <w:r w:rsidRPr="00E22D31">
        <w:rPr>
          <w:sz w:val="24"/>
          <w:szCs w:val="24"/>
        </w:rPr>
        <w:t>, направленных на создание благоприятных условий для привлечения частных инвестиций в экономику автономного округа.</w:t>
      </w:r>
    </w:p>
    <w:p w:rsidR="00E22D31" w:rsidRPr="00A74294" w:rsidRDefault="00E22D31" w:rsidP="00E22D31">
      <w:pPr>
        <w:ind w:firstLine="709"/>
        <w:jc w:val="both"/>
        <w:rPr>
          <w:sz w:val="24"/>
          <w:szCs w:val="24"/>
        </w:rPr>
      </w:pPr>
      <w:r w:rsidRPr="00A74294">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E22D31" w:rsidRPr="00A74294" w:rsidRDefault="00E22D31" w:rsidP="00E22D31">
      <w:pPr>
        <w:pStyle w:val="21"/>
        <w:spacing w:after="0" w:line="240" w:lineRule="auto"/>
        <w:ind w:left="0" w:firstLine="567"/>
        <w:jc w:val="both"/>
        <w:rPr>
          <w:sz w:val="24"/>
          <w:szCs w:val="24"/>
        </w:rPr>
      </w:pPr>
      <w:r w:rsidRPr="00A74294">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E22D31" w:rsidRPr="00A74294" w:rsidRDefault="00E22D31" w:rsidP="00E22D31">
      <w:pPr>
        <w:pStyle w:val="21"/>
        <w:spacing w:after="0" w:line="240" w:lineRule="auto"/>
        <w:ind w:left="0" w:firstLine="567"/>
        <w:jc w:val="both"/>
        <w:rPr>
          <w:sz w:val="24"/>
          <w:szCs w:val="24"/>
        </w:rPr>
      </w:pPr>
      <w:r w:rsidRPr="00A74294">
        <w:rPr>
          <w:sz w:val="24"/>
          <w:szCs w:val="24"/>
        </w:rPr>
        <w:t>- утвержден Инвестиционный паспорт города Урай (постановление</w:t>
      </w:r>
      <w:r>
        <w:rPr>
          <w:sz w:val="24"/>
          <w:szCs w:val="24"/>
        </w:rPr>
        <w:t xml:space="preserve"> администрации города Урай от 23.06.2016 №1773</w:t>
      </w:r>
      <w:r w:rsidRPr="00A74294">
        <w:rPr>
          <w:sz w:val="24"/>
          <w:szCs w:val="24"/>
        </w:rPr>
        <w:t>) - http://www.uray.ru/investitsionnaya-politika-goroda;</w:t>
      </w:r>
    </w:p>
    <w:p w:rsidR="00E22D31" w:rsidRPr="00A74294" w:rsidRDefault="00E22D31" w:rsidP="00E22D31">
      <w:pPr>
        <w:pStyle w:val="21"/>
        <w:spacing w:after="0" w:line="240" w:lineRule="auto"/>
        <w:ind w:left="0" w:firstLine="567"/>
        <w:jc w:val="both"/>
        <w:rPr>
          <w:sz w:val="24"/>
          <w:szCs w:val="24"/>
        </w:rPr>
      </w:pPr>
      <w:r w:rsidRPr="00A74294">
        <w:rPr>
          <w:sz w:val="24"/>
          <w:szCs w:val="24"/>
        </w:rPr>
        <w:t>- составлен реес</w:t>
      </w:r>
      <w:r>
        <w:rPr>
          <w:sz w:val="24"/>
          <w:szCs w:val="24"/>
        </w:rPr>
        <w:t>тр инвестиционных предложений -</w:t>
      </w:r>
      <w:r w:rsidRPr="00A74294">
        <w:rPr>
          <w:sz w:val="24"/>
          <w:szCs w:val="24"/>
        </w:rPr>
        <w:t>http://www.uray.ru/investitsionnaya-politika-goroda;</w:t>
      </w:r>
    </w:p>
    <w:p w:rsidR="00E22D31" w:rsidRPr="00A74294" w:rsidRDefault="00E22D31" w:rsidP="00E22D31">
      <w:pPr>
        <w:pStyle w:val="21"/>
        <w:spacing w:after="0" w:line="240" w:lineRule="auto"/>
        <w:ind w:left="0" w:firstLine="567"/>
        <w:jc w:val="both"/>
        <w:rPr>
          <w:sz w:val="24"/>
          <w:szCs w:val="24"/>
        </w:rPr>
      </w:pPr>
      <w:r w:rsidRPr="00A74294">
        <w:rPr>
          <w:sz w:val="24"/>
          <w:szCs w:val="24"/>
        </w:rPr>
        <w:lastRenderedPageBreak/>
        <w:t>- размещен кадастр инвестиционных площадок - http://www.uray.ru/investitsionnaya-politika-goroda;</w:t>
      </w:r>
    </w:p>
    <w:p w:rsidR="00E22D31" w:rsidRPr="00A74294" w:rsidRDefault="00E22D31" w:rsidP="00E22D31">
      <w:pPr>
        <w:pStyle w:val="21"/>
        <w:spacing w:after="0" w:line="240" w:lineRule="auto"/>
        <w:ind w:left="0" w:firstLine="567"/>
        <w:jc w:val="both"/>
        <w:rPr>
          <w:sz w:val="24"/>
          <w:szCs w:val="24"/>
        </w:rPr>
      </w:pPr>
      <w:r w:rsidRPr="00A74294">
        <w:rPr>
          <w:sz w:val="24"/>
          <w:szCs w:val="24"/>
        </w:rPr>
        <w:t>- установлены налоговые льготы по земельному налогу (решение Думы города Урай от 23.09.2010 №64 «О земельном налоге на территории города Урай») - http://www.uray.ru/documents;</w:t>
      </w:r>
    </w:p>
    <w:p w:rsidR="00E22D31" w:rsidRDefault="00E22D31" w:rsidP="00E22D31">
      <w:pPr>
        <w:pStyle w:val="21"/>
        <w:spacing w:after="0" w:line="240" w:lineRule="auto"/>
        <w:ind w:left="0" w:firstLine="567"/>
        <w:jc w:val="both"/>
        <w:rPr>
          <w:sz w:val="24"/>
          <w:szCs w:val="24"/>
        </w:rPr>
      </w:pPr>
      <w:r w:rsidRPr="00A74294">
        <w:rPr>
          <w:sz w:val="24"/>
          <w:szCs w:val="24"/>
        </w:rPr>
        <w:t>- утвержден Порядок предоставления муниципальных гарантий (постановление администрации города Урай от 08.07.2009 №1838);</w:t>
      </w:r>
    </w:p>
    <w:p w:rsidR="00E22D31" w:rsidRPr="00A675E0" w:rsidRDefault="00E22D31" w:rsidP="00E22D31">
      <w:pPr>
        <w:pStyle w:val="21"/>
        <w:spacing w:after="0" w:line="240" w:lineRule="auto"/>
        <w:ind w:left="0" w:firstLine="567"/>
        <w:jc w:val="both"/>
        <w:rPr>
          <w:sz w:val="24"/>
          <w:szCs w:val="24"/>
        </w:rPr>
      </w:pPr>
      <w:r w:rsidRPr="00A675E0">
        <w:rPr>
          <w:sz w:val="24"/>
          <w:szCs w:val="24"/>
        </w:rPr>
        <w:t xml:space="preserve">- </w:t>
      </w:r>
      <w:r w:rsidRPr="00194CF3">
        <w:rPr>
          <w:sz w:val="24"/>
          <w:szCs w:val="24"/>
        </w:rPr>
        <w:t>утвержден План - график проведения  аукционов по продаже и (или) предоставлению в аренду земельных участков, предназначенных для реализации инвестиционных проектов на 2016 год на территории муниципального образования город Урай (постановление администрации города Урай</w:t>
      </w:r>
      <w:r>
        <w:rPr>
          <w:sz w:val="24"/>
          <w:szCs w:val="24"/>
        </w:rPr>
        <w:t xml:space="preserve"> от 20.02.2016 №500</w:t>
      </w:r>
      <w:r w:rsidRPr="00A675E0">
        <w:rPr>
          <w:sz w:val="24"/>
          <w:szCs w:val="24"/>
        </w:rPr>
        <w:t>);</w:t>
      </w:r>
    </w:p>
    <w:p w:rsidR="00E22D31" w:rsidRPr="00A675E0" w:rsidRDefault="00E22D31" w:rsidP="00E22D31">
      <w:pPr>
        <w:pStyle w:val="21"/>
        <w:spacing w:after="0" w:line="240" w:lineRule="auto"/>
        <w:ind w:left="0" w:firstLine="567"/>
        <w:jc w:val="both"/>
        <w:rPr>
          <w:sz w:val="24"/>
          <w:szCs w:val="24"/>
        </w:rPr>
      </w:pPr>
      <w:r w:rsidRPr="00A74294">
        <w:rPr>
          <w:sz w:val="24"/>
          <w:szCs w:val="24"/>
        </w:rPr>
        <w:t xml:space="preserve">- разработан план мероприятий (дорожная карта)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городской округ город Урай (постановление </w:t>
      </w:r>
      <w:r w:rsidRPr="00A675E0">
        <w:rPr>
          <w:sz w:val="24"/>
          <w:szCs w:val="24"/>
        </w:rPr>
        <w:t>администрации города Урай от 28.05.2014 №1715);</w:t>
      </w:r>
    </w:p>
    <w:p w:rsidR="00E22D31" w:rsidRPr="00A675E0" w:rsidRDefault="00E22D31" w:rsidP="00E22D31">
      <w:pPr>
        <w:pStyle w:val="21"/>
        <w:spacing w:after="0" w:line="240" w:lineRule="auto"/>
        <w:ind w:left="0" w:firstLine="567"/>
        <w:jc w:val="both"/>
        <w:rPr>
          <w:sz w:val="24"/>
          <w:szCs w:val="24"/>
        </w:rPr>
      </w:pPr>
      <w:r w:rsidRPr="00A675E0">
        <w:rPr>
          <w:sz w:val="24"/>
          <w:szCs w:val="24"/>
        </w:rPr>
        <w:t xml:space="preserve">- утвержден </w:t>
      </w:r>
      <w:r w:rsidRPr="00A675E0">
        <w:rPr>
          <w:sz w:val="24"/>
          <w:szCs w:val="24"/>
          <w:bdr w:val="none" w:sz="0" w:space="0" w:color="auto" w:frame="1"/>
        </w:rPr>
        <w:t>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r w:rsidRPr="00A675E0">
        <w:rPr>
          <w:sz w:val="24"/>
          <w:szCs w:val="24"/>
        </w:rPr>
        <w:t>;</w:t>
      </w:r>
    </w:p>
    <w:p w:rsidR="00E22D31" w:rsidRPr="00A675E0" w:rsidRDefault="00E22D31" w:rsidP="00E22D31">
      <w:pPr>
        <w:pStyle w:val="21"/>
        <w:spacing w:after="0" w:line="240" w:lineRule="auto"/>
        <w:ind w:left="0" w:firstLine="567"/>
        <w:jc w:val="both"/>
        <w:rPr>
          <w:sz w:val="24"/>
          <w:szCs w:val="24"/>
        </w:rPr>
      </w:pPr>
      <w:r w:rsidRPr="00A675E0">
        <w:rPr>
          <w:sz w:val="24"/>
          <w:szCs w:val="24"/>
        </w:rPr>
        <w:t xml:space="preserve">- утвержден </w:t>
      </w:r>
      <w:r>
        <w:rPr>
          <w:sz w:val="24"/>
          <w:szCs w:val="24"/>
          <w:lang w:eastAsia="en-US"/>
        </w:rPr>
        <w:t xml:space="preserve">Порядок </w:t>
      </w:r>
      <w:r w:rsidRPr="00A675E0">
        <w:rPr>
          <w:sz w:val="24"/>
          <w:szCs w:val="24"/>
          <w:lang w:eastAsia="en-US"/>
        </w:rPr>
        <w:t>расчета арендной платы за пользование муниципальным имуществом (постановление администрации города Урай от 18.01.2016 №21);</w:t>
      </w:r>
    </w:p>
    <w:p w:rsidR="00E22D31" w:rsidRDefault="00E22D31" w:rsidP="00E22D31">
      <w:pPr>
        <w:pStyle w:val="21"/>
        <w:spacing w:after="0" w:line="240" w:lineRule="auto"/>
        <w:ind w:left="0" w:firstLine="567"/>
        <w:jc w:val="both"/>
        <w:rPr>
          <w:sz w:val="24"/>
          <w:szCs w:val="24"/>
        </w:rPr>
      </w:pPr>
      <w:r w:rsidRPr="00A74294">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w:t>
      </w:r>
      <w:r>
        <w:rPr>
          <w:sz w:val="24"/>
          <w:szCs w:val="24"/>
        </w:rPr>
        <w:t>орода Урай от 17.06.2014 №1980);</w:t>
      </w:r>
    </w:p>
    <w:p w:rsidR="00E22D31" w:rsidRDefault="00E22D31" w:rsidP="00E22D31">
      <w:pPr>
        <w:pStyle w:val="21"/>
        <w:spacing w:after="0" w:line="240" w:lineRule="auto"/>
        <w:ind w:left="0" w:firstLine="567"/>
        <w:jc w:val="both"/>
        <w:rPr>
          <w:sz w:val="24"/>
          <w:szCs w:val="24"/>
        </w:rPr>
      </w:pPr>
      <w:r>
        <w:rPr>
          <w:sz w:val="24"/>
          <w:szCs w:val="24"/>
        </w:rPr>
        <w:t>-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p>
    <w:p w:rsidR="00627639" w:rsidRPr="00A574E1" w:rsidRDefault="00627639" w:rsidP="00627639">
      <w:pPr>
        <w:ind w:firstLine="709"/>
        <w:jc w:val="both"/>
        <w:rPr>
          <w:sz w:val="24"/>
          <w:szCs w:val="24"/>
        </w:rPr>
      </w:pPr>
      <w:r w:rsidRPr="00A574E1">
        <w:rPr>
          <w:sz w:val="24"/>
          <w:szCs w:val="24"/>
        </w:rPr>
        <w:t xml:space="preserve">Кроме того, созданы страницы на официальном сайте администрации города Урай в информационно-телекоммуникационной сети «Интернет», где осуществлено размещение перечисленных выше документов и информации: </w:t>
      </w:r>
    </w:p>
    <w:p w:rsidR="00627639" w:rsidRPr="00A574E1" w:rsidRDefault="00627639" w:rsidP="00627639">
      <w:pPr>
        <w:ind w:firstLine="709"/>
        <w:jc w:val="both"/>
        <w:rPr>
          <w:sz w:val="24"/>
          <w:szCs w:val="24"/>
        </w:rPr>
      </w:pPr>
      <w:r w:rsidRPr="00A574E1">
        <w:rPr>
          <w:sz w:val="24"/>
          <w:szCs w:val="24"/>
        </w:rPr>
        <w:t xml:space="preserve">- «Экономика» - «Стратегическое планирование» (http://www.uray.ru/strategiya-razvitiya); </w:t>
      </w:r>
    </w:p>
    <w:p w:rsidR="00627639" w:rsidRPr="00A574E1" w:rsidRDefault="00627639" w:rsidP="00627639">
      <w:pPr>
        <w:ind w:firstLine="709"/>
        <w:jc w:val="both"/>
        <w:rPr>
          <w:sz w:val="24"/>
          <w:szCs w:val="24"/>
        </w:rPr>
      </w:pPr>
      <w:r w:rsidRPr="00A574E1">
        <w:rPr>
          <w:sz w:val="24"/>
          <w:szCs w:val="24"/>
        </w:rPr>
        <w:t xml:space="preserve">- «Экономика» - «Инвестиционная политика» (http://www.uray.ru/investitsionnaya-politika-goroda); </w:t>
      </w:r>
    </w:p>
    <w:p w:rsidR="00627639" w:rsidRPr="00A574E1" w:rsidRDefault="00627639" w:rsidP="00627639">
      <w:pPr>
        <w:ind w:firstLine="709"/>
        <w:jc w:val="both"/>
        <w:rPr>
          <w:sz w:val="24"/>
          <w:szCs w:val="24"/>
        </w:rPr>
      </w:pPr>
      <w:r w:rsidRPr="00A574E1">
        <w:rPr>
          <w:sz w:val="24"/>
          <w:szCs w:val="24"/>
        </w:rPr>
        <w:t xml:space="preserve">- «Экономика» - «Предпринимательство» (http://www.uray.ru/predprinimatelstvo-1); </w:t>
      </w:r>
    </w:p>
    <w:p w:rsidR="00627639" w:rsidRPr="00CA0FDA" w:rsidRDefault="00627639" w:rsidP="00627639">
      <w:pPr>
        <w:ind w:firstLine="709"/>
        <w:jc w:val="both"/>
        <w:rPr>
          <w:sz w:val="24"/>
          <w:szCs w:val="24"/>
          <w:highlight w:val="yellow"/>
        </w:rPr>
      </w:pPr>
      <w:r w:rsidRPr="00A574E1">
        <w:rPr>
          <w:sz w:val="24"/>
          <w:szCs w:val="24"/>
        </w:rPr>
        <w:t>- «Экономика» - «Социально-экономическое развитие» - «Муниципальные программы» (</w:t>
      </w:r>
      <w:hyperlink r:id="rId14" w:history="1">
        <w:r w:rsidRPr="00CA0FDA">
          <w:rPr>
            <w:rStyle w:val="afa"/>
            <w:sz w:val="24"/>
            <w:szCs w:val="24"/>
          </w:rPr>
          <w:t>http://www.uray.ru/sotsialno-ekonomicheskoe-razvitie-goroda-65</w:t>
        </w:r>
      </w:hyperlink>
      <w:r w:rsidRPr="00A574E1">
        <w:rPr>
          <w:sz w:val="24"/>
          <w:szCs w:val="24"/>
        </w:rPr>
        <w:t>).</w:t>
      </w:r>
    </w:p>
    <w:p w:rsidR="006C64A6" w:rsidRPr="00A574E1" w:rsidRDefault="006C64A6" w:rsidP="006C64A6">
      <w:pPr>
        <w:widowControl w:val="0"/>
        <w:tabs>
          <w:tab w:val="left" w:pos="567"/>
        </w:tabs>
        <w:autoSpaceDE w:val="0"/>
        <w:autoSpaceDN w:val="0"/>
        <w:adjustRightInd w:val="0"/>
        <w:ind w:firstLine="709"/>
        <w:jc w:val="both"/>
        <w:rPr>
          <w:sz w:val="24"/>
          <w:szCs w:val="24"/>
        </w:rPr>
      </w:pPr>
      <w:r w:rsidRPr="00A574E1">
        <w:rPr>
          <w:sz w:val="24"/>
          <w:szCs w:val="24"/>
        </w:rPr>
        <w:t>Для снижения налогового бремени в соответствии Налоговым кодексом Российской Федерации Решением Думы города Урай «О Положении «О земельном налоге на территории города Урай» предоставлена льгота в размере 50% от уплаты земельного налога для следующих категорий налогоплательщиков:</w:t>
      </w:r>
    </w:p>
    <w:p w:rsidR="006C64A6" w:rsidRPr="00A574E1" w:rsidRDefault="006C64A6" w:rsidP="006C64A6">
      <w:pPr>
        <w:pStyle w:val="af2"/>
        <w:widowControl w:val="0"/>
        <w:numPr>
          <w:ilvl w:val="0"/>
          <w:numId w:val="25"/>
        </w:numPr>
        <w:tabs>
          <w:tab w:val="left" w:pos="851"/>
        </w:tabs>
        <w:autoSpaceDE w:val="0"/>
        <w:autoSpaceDN w:val="0"/>
        <w:adjustRightInd w:val="0"/>
        <w:ind w:left="0" w:firstLine="709"/>
        <w:jc w:val="both"/>
        <w:rPr>
          <w:sz w:val="24"/>
          <w:szCs w:val="24"/>
        </w:rPr>
      </w:pPr>
      <w:r w:rsidRPr="00A574E1">
        <w:rPr>
          <w:sz w:val="24"/>
          <w:szCs w:val="24"/>
        </w:rPr>
        <w:t xml:space="preserve">организации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A574E1">
        <w:rPr>
          <w:color w:val="0D0D0D"/>
          <w:sz w:val="24"/>
          <w:szCs w:val="24"/>
        </w:rPr>
        <w:t>в городе Урай инвестиционные проекты, капитальные вложения в которые</w:t>
      </w:r>
      <w:r w:rsidRPr="00A574E1">
        <w:rPr>
          <w:sz w:val="24"/>
          <w:szCs w:val="24"/>
        </w:rPr>
        <w:t xml:space="preserve"> составляют  не менее пяти миллионов рублей;</w:t>
      </w:r>
    </w:p>
    <w:p w:rsidR="006C64A6" w:rsidRPr="00A574E1" w:rsidRDefault="006C64A6" w:rsidP="006C64A6">
      <w:pPr>
        <w:pStyle w:val="af2"/>
        <w:widowControl w:val="0"/>
        <w:numPr>
          <w:ilvl w:val="0"/>
          <w:numId w:val="25"/>
        </w:numPr>
        <w:tabs>
          <w:tab w:val="left" w:pos="851"/>
        </w:tabs>
        <w:autoSpaceDE w:val="0"/>
        <w:autoSpaceDN w:val="0"/>
        <w:adjustRightInd w:val="0"/>
        <w:ind w:left="0" w:firstLine="709"/>
        <w:jc w:val="both"/>
        <w:rPr>
          <w:sz w:val="24"/>
          <w:szCs w:val="24"/>
        </w:rPr>
      </w:pPr>
      <w:r w:rsidRPr="00A574E1">
        <w:rPr>
          <w:sz w:val="24"/>
          <w:szCs w:val="24"/>
        </w:rPr>
        <w:t xml:space="preserve">субъекты малого и  среднего предпринимательства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A574E1">
        <w:rPr>
          <w:color w:val="0D0D0D"/>
          <w:sz w:val="24"/>
          <w:szCs w:val="24"/>
        </w:rPr>
        <w:t>в городе Урай инвестиционные проекты, капитальные вложения в которые</w:t>
      </w:r>
      <w:r w:rsidRPr="00A574E1">
        <w:rPr>
          <w:sz w:val="24"/>
          <w:szCs w:val="24"/>
        </w:rPr>
        <w:t xml:space="preserve"> составляют не менее одного миллиона рублей. </w:t>
      </w:r>
    </w:p>
    <w:p w:rsidR="00E22D31" w:rsidRDefault="007236BB" w:rsidP="00E22D31">
      <w:pPr>
        <w:ind w:firstLine="851"/>
        <w:jc w:val="both"/>
        <w:rPr>
          <w:sz w:val="24"/>
          <w:szCs w:val="24"/>
        </w:rPr>
      </w:pPr>
      <w:proofErr w:type="gramStart"/>
      <w:r w:rsidRPr="00A574E1">
        <w:rPr>
          <w:sz w:val="24"/>
          <w:szCs w:val="24"/>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утверждены Порядки  проведения оценки регулирующего </w:t>
      </w:r>
      <w:r w:rsidRPr="00A574E1">
        <w:rPr>
          <w:sz w:val="24"/>
          <w:szCs w:val="24"/>
        </w:rPr>
        <w:lastRenderedPageBreak/>
        <w:t xml:space="preserve">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w:t>
      </w:r>
      <w:proofErr w:type="gramEnd"/>
    </w:p>
    <w:p w:rsidR="00E22D31" w:rsidRPr="00E22D31" w:rsidRDefault="007236BB" w:rsidP="00E22D31">
      <w:pPr>
        <w:ind w:firstLine="851"/>
        <w:jc w:val="both"/>
        <w:rPr>
          <w:sz w:val="24"/>
          <w:szCs w:val="24"/>
        </w:rPr>
      </w:pPr>
      <w:proofErr w:type="gramStart"/>
      <w:r w:rsidRPr="00E22D31">
        <w:rPr>
          <w:sz w:val="24"/>
          <w:szCs w:val="24"/>
        </w:rPr>
        <w:t xml:space="preserve">В марте </w:t>
      </w:r>
      <w:r w:rsidR="00775B70" w:rsidRPr="00E22D31">
        <w:rPr>
          <w:sz w:val="24"/>
          <w:szCs w:val="24"/>
        </w:rPr>
        <w:t xml:space="preserve">2016 </w:t>
      </w:r>
      <w:r w:rsidRPr="00E22D31">
        <w:rPr>
          <w:sz w:val="24"/>
          <w:szCs w:val="24"/>
        </w:rPr>
        <w:t xml:space="preserve">года было подписано Соглашение о сотрудничестве по вопросам внедрения </w:t>
      </w:r>
      <w:r w:rsidR="00873923" w:rsidRPr="00E22D31">
        <w:rPr>
          <w:sz w:val="24"/>
          <w:szCs w:val="24"/>
        </w:rPr>
        <w:t xml:space="preserve">успешных практик, вошедших в Атлас муниципальных практик, </w:t>
      </w:r>
      <w:r w:rsidRPr="00E22D31">
        <w:rPr>
          <w:sz w:val="24"/>
          <w:szCs w:val="24"/>
        </w:rPr>
        <w:t xml:space="preserve">между </w:t>
      </w:r>
      <w:r w:rsidR="00632816" w:rsidRPr="00E22D31">
        <w:rPr>
          <w:sz w:val="24"/>
          <w:szCs w:val="24"/>
        </w:rPr>
        <w:t xml:space="preserve">Департаментом экономического развития </w:t>
      </w:r>
      <w:r w:rsidR="00DC784C" w:rsidRPr="00E22D31">
        <w:rPr>
          <w:sz w:val="24"/>
          <w:szCs w:val="24"/>
        </w:rPr>
        <w:t xml:space="preserve">ХМАО - </w:t>
      </w:r>
      <w:proofErr w:type="spellStart"/>
      <w:r w:rsidRPr="00E22D31">
        <w:rPr>
          <w:sz w:val="24"/>
          <w:szCs w:val="24"/>
        </w:rPr>
        <w:t>Югры</w:t>
      </w:r>
      <w:proofErr w:type="spellEnd"/>
      <w:r w:rsidRPr="00E22D31">
        <w:rPr>
          <w:sz w:val="24"/>
          <w:szCs w:val="24"/>
        </w:rPr>
        <w:t xml:space="preserve"> и администрацией города</w:t>
      </w:r>
      <w:r w:rsidR="00DC784C" w:rsidRPr="00E22D31">
        <w:rPr>
          <w:sz w:val="24"/>
          <w:szCs w:val="24"/>
        </w:rPr>
        <w:t xml:space="preserve"> Урай</w:t>
      </w:r>
      <w:r w:rsidR="007118EB" w:rsidRPr="00E22D31">
        <w:rPr>
          <w:sz w:val="24"/>
          <w:szCs w:val="24"/>
        </w:rPr>
        <w:t xml:space="preserve"> в целях улучшения предпринимательской среды и условий ведений предпринимательской деятельности, устранения административных барьеров</w:t>
      </w:r>
      <w:r w:rsidR="00130E1F" w:rsidRPr="00E22D31">
        <w:rPr>
          <w:sz w:val="24"/>
          <w:szCs w:val="24"/>
        </w:rPr>
        <w:t>,</w:t>
      </w:r>
      <w:r w:rsidR="007118EB" w:rsidRPr="00E22D31">
        <w:rPr>
          <w:sz w:val="24"/>
          <w:szCs w:val="24"/>
        </w:rPr>
        <w:t xml:space="preserve"> развития и поддержки малого и среднего предпринимательства на муниципальном уровне, что в свою очередь будет способствовать улучшению инвестиционного</w:t>
      </w:r>
      <w:proofErr w:type="gramEnd"/>
      <w:r w:rsidR="007118EB" w:rsidRPr="00E22D31">
        <w:rPr>
          <w:sz w:val="24"/>
          <w:szCs w:val="24"/>
        </w:rPr>
        <w:t xml:space="preserve"> климата.</w:t>
      </w:r>
      <w:r w:rsidR="00130E1F" w:rsidRPr="00E22D31">
        <w:rPr>
          <w:sz w:val="24"/>
          <w:szCs w:val="24"/>
        </w:rPr>
        <w:t xml:space="preserve"> </w:t>
      </w:r>
      <w:r w:rsidR="00E22D31" w:rsidRPr="00E22D31">
        <w:rPr>
          <w:sz w:val="24"/>
          <w:szCs w:val="24"/>
        </w:rPr>
        <w:t>Разработан и утвержден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r w:rsidR="00E22D31">
        <w:rPr>
          <w:sz w:val="24"/>
          <w:szCs w:val="24"/>
        </w:rPr>
        <w:t>.</w:t>
      </w:r>
    </w:p>
    <w:p w:rsidR="00775B70" w:rsidRPr="00E22D31" w:rsidRDefault="00775B70" w:rsidP="00E22D31">
      <w:pPr>
        <w:ind w:firstLine="709"/>
        <w:jc w:val="both"/>
        <w:rPr>
          <w:sz w:val="24"/>
          <w:szCs w:val="24"/>
        </w:rPr>
      </w:pPr>
      <w:r w:rsidRPr="00E22D31">
        <w:rPr>
          <w:sz w:val="24"/>
          <w:szCs w:val="24"/>
        </w:rPr>
        <w:t xml:space="preserve">Проведением общественной экспертизы </w:t>
      </w:r>
      <w:r w:rsidR="00873923" w:rsidRPr="00E22D31">
        <w:rPr>
          <w:sz w:val="24"/>
          <w:szCs w:val="24"/>
        </w:rPr>
        <w:t>утвержденных лучших</w:t>
      </w:r>
      <w:r w:rsidRPr="00E22D31">
        <w:rPr>
          <w:sz w:val="24"/>
          <w:szCs w:val="24"/>
        </w:rPr>
        <w:t xml:space="preserve"> практик займется </w:t>
      </w:r>
      <w:r w:rsidR="00130E1F" w:rsidRPr="00E22D31">
        <w:rPr>
          <w:sz w:val="24"/>
          <w:szCs w:val="24"/>
        </w:rPr>
        <w:t>э</w:t>
      </w:r>
      <w:r w:rsidRPr="00E22D31">
        <w:rPr>
          <w:sz w:val="24"/>
          <w:szCs w:val="24"/>
        </w:rPr>
        <w:t>кспертная группа</w:t>
      </w:r>
      <w:r w:rsidR="00130E1F" w:rsidRPr="00E22D31">
        <w:rPr>
          <w:sz w:val="24"/>
          <w:szCs w:val="24"/>
        </w:rPr>
        <w:t>, состоящая как из начинающих</w:t>
      </w:r>
      <w:r w:rsidRPr="00E22D31">
        <w:rPr>
          <w:sz w:val="24"/>
          <w:szCs w:val="24"/>
        </w:rPr>
        <w:t>, так и опытны</w:t>
      </w:r>
      <w:r w:rsidR="00130E1F" w:rsidRPr="00E22D31">
        <w:rPr>
          <w:sz w:val="24"/>
          <w:szCs w:val="24"/>
        </w:rPr>
        <w:t>х предпринимателе</w:t>
      </w:r>
      <w:r w:rsidR="00E22D31">
        <w:rPr>
          <w:sz w:val="24"/>
          <w:szCs w:val="24"/>
        </w:rPr>
        <w:t>й</w:t>
      </w:r>
      <w:r w:rsidR="00130E1F" w:rsidRPr="00E22D31">
        <w:rPr>
          <w:sz w:val="24"/>
          <w:szCs w:val="24"/>
        </w:rPr>
        <w:t>, успешно ведущих</w:t>
      </w:r>
      <w:r w:rsidRPr="00E22D31">
        <w:rPr>
          <w:sz w:val="24"/>
          <w:szCs w:val="24"/>
        </w:rPr>
        <w:t xml:space="preserve"> свой бизнес</w:t>
      </w:r>
      <w:r w:rsidR="00130E1F" w:rsidRPr="00E22D31">
        <w:rPr>
          <w:sz w:val="24"/>
          <w:szCs w:val="24"/>
        </w:rPr>
        <w:t xml:space="preserve"> в муниципальном образовании. Состав экспертной группы утвержден Протоколом заедания Совета при Правительстве ХМАО</w:t>
      </w:r>
      <w:r w:rsidR="009C70E9" w:rsidRPr="00E22D31">
        <w:rPr>
          <w:sz w:val="24"/>
          <w:szCs w:val="24"/>
        </w:rPr>
        <w:t xml:space="preserve"> </w:t>
      </w:r>
      <w:r w:rsidR="00130E1F" w:rsidRPr="00E22D31">
        <w:rPr>
          <w:sz w:val="24"/>
          <w:szCs w:val="24"/>
        </w:rPr>
        <w:t>-</w:t>
      </w:r>
      <w:r w:rsidR="009C70E9" w:rsidRPr="00E22D31">
        <w:rPr>
          <w:sz w:val="24"/>
          <w:szCs w:val="24"/>
        </w:rPr>
        <w:t xml:space="preserve"> </w:t>
      </w:r>
      <w:proofErr w:type="spellStart"/>
      <w:r w:rsidR="00130E1F" w:rsidRPr="00E22D31">
        <w:rPr>
          <w:sz w:val="24"/>
          <w:szCs w:val="24"/>
        </w:rPr>
        <w:t>Югры</w:t>
      </w:r>
      <w:proofErr w:type="spellEnd"/>
      <w:r w:rsidR="00130E1F" w:rsidRPr="00E22D31">
        <w:rPr>
          <w:sz w:val="24"/>
          <w:szCs w:val="24"/>
        </w:rPr>
        <w:t xml:space="preserve"> по вопросам развития инвестиционной деятельности в ХМАО</w:t>
      </w:r>
      <w:r w:rsidR="009C70E9" w:rsidRPr="00E22D31">
        <w:rPr>
          <w:sz w:val="24"/>
          <w:szCs w:val="24"/>
        </w:rPr>
        <w:t xml:space="preserve"> </w:t>
      </w:r>
      <w:r w:rsidR="00130E1F" w:rsidRPr="00E22D31">
        <w:rPr>
          <w:sz w:val="24"/>
          <w:szCs w:val="24"/>
        </w:rPr>
        <w:t>-</w:t>
      </w:r>
      <w:r w:rsidR="009C70E9" w:rsidRPr="00E22D31">
        <w:rPr>
          <w:sz w:val="24"/>
          <w:szCs w:val="24"/>
        </w:rPr>
        <w:t xml:space="preserve"> </w:t>
      </w:r>
      <w:proofErr w:type="spellStart"/>
      <w:r w:rsidR="00130E1F" w:rsidRPr="00E22D31">
        <w:rPr>
          <w:sz w:val="24"/>
          <w:szCs w:val="24"/>
        </w:rPr>
        <w:t>Югре</w:t>
      </w:r>
      <w:proofErr w:type="spellEnd"/>
      <w:r w:rsidR="00130E1F" w:rsidRPr="00E22D31">
        <w:rPr>
          <w:sz w:val="24"/>
          <w:szCs w:val="24"/>
        </w:rPr>
        <w:t xml:space="preserve"> №25 от 24.05.2016 года. </w:t>
      </w:r>
    </w:p>
    <w:p w:rsidR="006B7C7E" w:rsidRPr="00E22D31" w:rsidRDefault="00ED0525" w:rsidP="006B7C7E">
      <w:pPr>
        <w:pStyle w:val="af2"/>
        <w:ind w:left="0" w:firstLine="709"/>
        <w:jc w:val="both"/>
        <w:rPr>
          <w:sz w:val="24"/>
          <w:szCs w:val="24"/>
        </w:rPr>
      </w:pPr>
      <w:r w:rsidRPr="00E22D31">
        <w:rPr>
          <w:sz w:val="24"/>
          <w:szCs w:val="24"/>
        </w:rPr>
        <w:t>Для</w:t>
      </w:r>
      <w:r w:rsidR="006B7C7E" w:rsidRPr="00E22D31">
        <w:rPr>
          <w:sz w:val="24"/>
          <w:szCs w:val="24"/>
        </w:rPr>
        <w:t xml:space="preserve"> повышения инвестиционной привлекательности муниципального образования городской округ город Урай </w:t>
      </w:r>
      <w:r w:rsidRPr="00E22D31">
        <w:rPr>
          <w:sz w:val="24"/>
          <w:szCs w:val="24"/>
        </w:rPr>
        <w:t xml:space="preserve">и привлечения инвестиций в экономику муниципалитета </w:t>
      </w:r>
      <w:r w:rsidR="006B7C7E" w:rsidRPr="00E22D31">
        <w:rPr>
          <w:sz w:val="24"/>
          <w:szCs w:val="24"/>
        </w:rPr>
        <w:t xml:space="preserve">в 2016 году </w:t>
      </w:r>
      <w:r w:rsidRPr="00E22D31">
        <w:rPr>
          <w:sz w:val="24"/>
          <w:szCs w:val="24"/>
        </w:rPr>
        <w:t xml:space="preserve">и в последующие периоды </w:t>
      </w:r>
      <w:r w:rsidR="006B7C7E" w:rsidRPr="00E22D31">
        <w:rPr>
          <w:sz w:val="24"/>
          <w:szCs w:val="24"/>
        </w:rPr>
        <w:t>планируется:</w:t>
      </w:r>
    </w:p>
    <w:p w:rsidR="006B7C7E" w:rsidRPr="00E22D31" w:rsidRDefault="006B7C7E" w:rsidP="00AD6916">
      <w:pPr>
        <w:pStyle w:val="af2"/>
        <w:ind w:left="0" w:firstLine="709"/>
        <w:jc w:val="both"/>
        <w:rPr>
          <w:sz w:val="24"/>
          <w:szCs w:val="24"/>
        </w:rPr>
      </w:pPr>
      <w:r w:rsidRPr="00E22D31">
        <w:rPr>
          <w:sz w:val="24"/>
          <w:szCs w:val="24"/>
        </w:rPr>
        <w:t>- актуализация реестра инвестиционных проектов и предложений;</w:t>
      </w:r>
    </w:p>
    <w:p w:rsidR="006B7C7E" w:rsidRPr="00E22D31" w:rsidRDefault="006B7C7E" w:rsidP="00AD6916">
      <w:pPr>
        <w:pStyle w:val="af2"/>
        <w:ind w:left="0" w:firstLine="709"/>
        <w:jc w:val="both"/>
        <w:rPr>
          <w:sz w:val="24"/>
          <w:szCs w:val="24"/>
        </w:rPr>
      </w:pPr>
      <w:r w:rsidRPr="00E22D31">
        <w:rPr>
          <w:sz w:val="24"/>
          <w:szCs w:val="24"/>
        </w:rPr>
        <w:t>- формирование ежегодного инвестиционного по</w:t>
      </w:r>
      <w:r w:rsidR="00AD6916" w:rsidRPr="00E22D31">
        <w:rPr>
          <w:sz w:val="24"/>
          <w:szCs w:val="24"/>
        </w:rPr>
        <w:t>слания главы города Ура</w:t>
      </w:r>
      <w:r w:rsidR="004C1B13" w:rsidRPr="00E22D31">
        <w:rPr>
          <w:sz w:val="24"/>
          <w:szCs w:val="24"/>
        </w:rPr>
        <w:t>й</w:t>
      </w:r>
      <w:r w:rsidR="00AD6916" w:rsidRPr="00E22D31">
        <w:rPr>
          <w:sz w:val="24"/>
          <w:szCs w:val="24"/>
        </w:rPr>
        <w:t>;</w:t>
      </w:r>
    </w:p>
    <w:p w:rsidR="00AD6916" w:rsidRPr="00E22D31" w:rsidRDefault="00AD6916" w:rsidP="00AD6916">
      <w:pPr>
        <w:pStyle w:val="af2"/>
        <w:ind w:left="0" w:firstLine="709"/>
        <w:jc w:val="both"/>
        <w:rPr>
          <w:sz w:val="24"/>
          <w:szCs w:val="24"/>
        </w:rPr>
      </w:pPr>
      <w:r w:rsidRPr="00E22D31">
        <w:rPr>
          <w:sz w:val="24"/>
          <w:szCs w:val="24"/>
        </w:rPr>
        <w:t>- внедрение лучших успешных практик;</w:t>
      </w:r>
    </w:p>
    <w:p w:rsidR="00AD6916" w:rsidRPr="00E22D31" w:rsidRDefault="00AD6916" w:rsidP="00AD6916">
      <w:pPr>
        <w:pStyle w:val="af2"/>
        <w:ind w:left="0" w:firstLine="709"/>
        <w:jc w:val="both"/>
        <w:rPr>
          <w:sz w:val="24"/>
          <w:szCs w:val="24"/>
        </w:rPr>
      </w:pPr>
      <w:r w:rsidRPr="00E22D31">
        <w:rPr>
          <w:sz w:val="24"/>
          <w:szCs w:val="24"/>
        </w:rPr>
        <w:t>- заключение концессионных соглашений, в рамках которых б</w:t>
      </w:r>
      <w:r w:rsidR="004C1B13" w:rsidRPr="00E22D31">
        <w:rPr>
          <w:sz w:val="24"/>
          <w:szCs w:val="24"/>
        </w:rPr>
        <w:t>удут реализовываться мероприятия</w:t>
      </w:r>
      <w:r w:rsidRPr="00E22D31">
        <w:rPr>
          <w:sz w:val="24"/>
          <w:szCs w:val="24"/>
        </w:rPr>
        <w:t xml:space="preserve"> по строительству новых объектов системы централизованного теплоснабжения</w:t>
      </w:r>
      <w:r w:rsidR="00C97EF4">
        <w:rPr>
          <w:sz w:val="24"/>
          <w:szCs w:val="24"/>
        </w:rPr>
        <w:t>,</w:t>
      </w:r>
      <w:r w:rsidRPr="00E22D31">
        <w:rPr>
          <w:sz w:val="24"/>
          <w:szCs w:val="24"/>
        </w:rPr>
        <w:t xml:space="preserve"> не связанных с подключением новых потребителей, по реконструкции или модернизации существующих инженерных сетей;</w:t>
      </w:r>
    </w:p>
    <w:p w:rsidR="00AD6916" w:rsidRPr="00E22D31" w:rsidRDefault="00C97EF4" w:rsidP="00AD6916">
      <w:pPr>
        <w:ind w:firstLine="851"/>
        <w:jc w:val="both"/>
        <w:rPr>
          <w:sz w:val="24"/>
          <w:szCs w:val="24"/>
        </w:rPr>
      </w:pPr>
      <w:r>
        <w:rPr>
          <w:sz w:val="24"/>
          <w:szCs w:val="24"/>
        </w:rPr>
        <w:t xml:space="preserve">- </w:t>
      </w:r>
      <w:r w:rsidR="00AD6916" w:rsidRPr="00E22D31">
        <w:rPr>
          <w:sz w:val="24"/>
          <w:szCs w:val="24"/>
        </w:rPr>
        <w:t xml:space="preserve">заключение </w:t>
      </w:r>
      <w:proofErr w:type="spellStart"/>
      <w:r w:rsidR="00AD6916" w:rsidRPr="00E22D31">
        <w:rPr>
          <w:sz w:val="24"/>
          <w:szCs w:val="24"/>
        </w:rPr>
        <w:t>энергосервисных</w:t>
      </w:r>
      <w:proofErr w:type="spellEnd"/>
      <w:r w:rsidR="00AD6916" w:rsidRPr="00E22D31">
        <w:rPr>
          <w:sz w:val="24"/>
          <w:szCs w:val="24"/>
        </w:rPr>
        <w:t xml:space="preserve"> контрактов, направленных на повышение энергетической эффективности и снижение расходов бюджета на поставку энергетических ресурсов, что может стать одним из приоритетных направлений привлечения инвестиций. </w:t>
      </w:r>
    </w:p>
    <w:p w:rsidR="00AD6916" w:rsidRPr="00CA0FDA" w:rsidRDefault="00AD6916" w:rsidP="00AD6916">
      <w:pPr>
        <w:pStyle w:val="af2"/>
        <w:ind w:left="0" w:firstLine="709"/>
        <w:jc w:val="both"/>
        <w:rPr>
          <w:sz w:val="24"/>
          <w:szCs w:val="24"/>
          <w:highlight w:val="yellow"/>
        </w:rPr>
      </w:pPr>
    </w:p>
    <w:p w:rsidR="006B7C7E" w:rsidRPr="00E22D31" w:rsidRDefault="006B7C7E" w:rsidP="006B7C7E">
      <w:pPr>
        <w:pStyle w:val="af2"/>
        <w:ind w:left="0"/>
        <w:jc w:val="center"/>
        <w:rPr>
          <w:b/>
          <w:sz w:val="28"/>
        </w:rPr>
      </w:pPr>
      <w:r w:rsidRPr="00E22D31">
        <w:rPr>
          <w:b/>
          <w:sz w:val="28"/>
        </w:rPr>
        <w:t>5. Строительство</w:t>
      </w:r>
      <w:r w:rsidR="009D2C2D" w:rsidRPr="00E22D31">
        <w:rPr>
          <w:b/>
          <w:sz w:val="28"/>
        </w:rPr>
        <w:t>, улучшение жилищных условий</w:t>
      </w:r>
    </w:p>
    <w:p w:rsidR="006B7C7E" w:rsidRPr="00CA0FDA" w:rsidRDefault="006B7C7E" w:rsidP="006B7C7E">
      <w:pPr>
        <w:ind w:firstLine="709"/>
        <w:rPr>
          <w:highlight w:val="yellow"/>
        </w:rPr>
      </w:pPr>
    </w:p>
    <w:p w:rsidR="006B7C7E" w:rsidRPr="00CA0FDA" w:rsidRDefault="006B7C7E" w:rsidP="005A2B1B">
      <w:pPr>
        <w:pStyle w:val="21"/>
        <w:spacing w:after="0" w:line="240" w:lineRule="auto"/>
        <w:ind w:left="0" w:firstLine="709"/>
        <w:jc w:val="both"/>
        <w:rPr>
          <w:color w:val="000000"/>
          <w:sz w:val="24"/>
          <w:szCs w:val="24"/>
          <w:highlight w:val="yellow"/>
        </w:rPr>
      </w:pPr>
      <w:r w:rsidRPr="00A574E1">
        <w:rPr>
          <w:sz w:val="24"/>
          <w:szCs w:val="24"/>
        </w:rPr>
        <w:t>Объем работ и услуг, выполненных по виду деятельности «Строительство»  собственными силами крупными и средними предприятиям</w:t>
      </w:r>
      <w:r w:rsidR="00A574E1">
        <w:rPr>
          <w:sz w:val="24"/>
          <w:szCs w:val="24"/>
        </w:rPr>
        <w:t>и и организациями за январь-сентябрь</w:t>
      </w:r>
      <w:r w:rsidRPr="00A574E1">
        <w:rPr>
          <w:sz w:val="24"/>
          <w:szCs w:val="24"/>
        </w:rPr>
        <w:t xml:space="preserve"> </w:t>
      </w:r>
      <w:r w:rsidR="00A574E1" w:rsidRPr="00A574E1">
        <w:rPr>
          <w:sz w:val="24"/>
          <w:szCs w:val="24"/>
        </w:rPr>
        <w:t>2016 года составил 334,9</w:t>
      </w:r>
      <w:r w:rsidRPr="00A574E1">
        <w:rPr>
          <w:sz w:val="24"/>
          <w:szCs w:val="24"/>
        </w:rPr>
        <w:t xml:space="preserve"> млн.</w:t>
      </w:r>
      <w:r w:rsidR="005A2B1B" w:rsidRPr="00A574E1">
        <w:rPr>
          <w:sz w:val="24"/>
          <w:szCs w:val="24"/>
        </w:rPr>
        <w:t xml:space="preserve"> </w:t>
      </w:r>
      <w:r w:rsidRPr="00A574E1">
        <w:rPr>
          <w:sz w:val="24"/>
          <w:szCs w:val="24"/>
        </w:rPr>
        <w:t>рублей (темп роста в фактических ценах к уровню соответствующего</w:t>
      </w:r>
      <w:r w:rsidR="00A574E1" w:rsidRPr="00A574E1">
        <w:rPr>
          <w:sz w:val="24"/>
          <w:szCs w:val="24"/>
        </w:rPr>
        <w:t xml:space="preserve"> периода 2015 года составил 70,9</w:t>
      </w:r>
      <w:r w:rsidRPr="00A574E1">
        <w:rPr>
          <w:sz w:val="24"/>
          <w:szCs w:val="24"/>
        </w:rPr>
        <w:t xml:space="preserve">%, </w:t>
      </w:r>
      <w:r w:rsidR="00A574E1" w:rsidRPr="00A574E1">
        <w:rPr>
          <w:sz w:val="24"/>
          <w:szCs w:val="24"/>
        </w:rPr>
        <w:t>индекс физического объема – 68,3</w:t>
      </w:r>
      <w:r w:rsidRPr="00A574E1">
        <w:rPr>
          <w:sz w:val="24"/>
          <w:szCs w:val="24"/>
        </w:rPr>
        <w:t>%).</w:t>
      </w:r>
      <w:r w:rsidRPr="00CA0FDA">
        <w:rPr>
          <w:color w:val="000000"/>
          <w:sz w:val="24"/>
          <w:szCs w:val="24"/>
          <w:highlight w:val="yellow"/>
        </w:rPr>
        <w:t xml:space="preserve"> </w:t>
      </w:r>
    </w:p>
    <w:p w:rsidR="006B7C7E" w:rsidRPr="00A574E1" w:rsidRDefault="006B7C7E" w:rsidP="005A2B1B">
      <w:pPr>
        <w:pStyle w:val="21"/>
        <w:spacing w:after="0" w:line="240" w:lineRule="auto"/>
        <w:ind w:left="0" w:firstLine="709"/>
        <w:jc w:val="both"/>
        <w:rPr>
          <w:color w:val="000000"/>
          <w:sz w:val="24"/>
          <w:szCs w:val="24"/>
        </w:rPr>
      </w:pPr>
      <w:r w:rsidRPr="00A574E1">
        <w:rPr>
          <w:color w:val="000000"/>
          <w:sz w:val="24"/>
          <w:szCs w:val="24"/>
        </w:rPr>
        <w:t xml:space="preserve">По оценке </w:t>
      </w:r>
      <w:r w:rsidRPr="00A574E1">
        <w:rPr>
          <w:sz w:val="24"/>
          <w:szCs w:val="24"/>
        </w:rPr>
        <w:t>2016 года объем работ и услуг, выполненных по виду деятельности «Строительство» собственными силами крупными и средними предприятиями</w:t>
      </w:r>
      <w:r w:rsidR="00F325AE">
        <w:rPr>
          <w:sz w:val="24"/>
          <w:szCs w:val="24"/>
        </w:rPr>
        <w:t xml:space="preserve"> и организациями в фактических ценах возрастет на 4,1% и составит 597,31 млн. рублей (2015 год – 573,73</w:t>
      </w:r>
      <w:r w:rsidRPr="00A574E1">
        <w:rPr>
          <w:sz w:val="24"/>
          <w:szCs w:val="24"/>
        </w:rPr>
        <w:t xml:space="preserve"> млн. руб.).</w:t>
      </w:r>
      <w:r w:rsidRPr="00A574E1">
        <w:rPr>
          <w:color w:val="000000"/>
          <w:sz w:val="24"/>
          <w:szCs w:val="24"/>
        </w:rPr>
        <w:t xml:space="preserve"> </w:t>
      </w:r>
    </w:p>
    <w:p w:rsidR="00B20B31" w:rsidRPr="00B20B31" w:rsidRDefault="006B7C7E" w:rsidP="00B20B31">
      <w:pPr>
        <w:ind w:firstLine="567"/>
        <w:jc w:val="both"/>
        <w:rPr>
          <w:color w:val="000000"/>
          <w:sz w:val="24"/>
          <w:szCs w:val="24"/>
        </w:rPr>
      </w:pPr>
      <w:r w:rsidRPr="00A574E1">
        <w:rPr>
          <w:color w:val="000000"/>
          <w:sz w:val="24"/>
          <w:szCs w:val="24"/>
        </w:rPr>
        <w:t>Ведется ежемесячный мониторинг по выполнению объема строительных работ на объектах жилищного строительства города Урай</w:t>
      </w:r>
      <w:r w:rsidR="00C97EF4">
        <w:rPr>
          <w:color w:val="000000"/>
          <w:sz w:val="24"/>
          <w:szCs w:val="24"/>
        </w:rPr>
        <w:t>,</w:t>
      </w:r>
      <w:r w:rsidRPr="00A574E1">
        <w:rPr>
          <w:color w:val="000000"/>
          <w:sz w:val="24"/>
          <w:szCs w:val="24"/>
        </w:rPr>
        <w:t xml:space="preserve"> и координируются действия застройщиков.</w:t>
      </w:r>
      <w:r w:rsidRPr="00A574E1">
        <w:rPr>
          <w:sz w:val="24"/>
          <w:szCs w:val="24"/>
        </w:rPr>
        <w:t xml:space="preserve"> </w:t>
      </w:r>
      <w:r w:rsidRPr="00A574E1">
        <w:rPr>
          <w:color w:val="000000" w:themeColor="text1"/>
          <w:sz w:val="24"/>
          <w:szCs w:val="24"/>
        </w:rPr>
        <w:t xml:space="preserve">За </w:t>
      </w:r>
      <w:r w:rsidR="00A574E1" w:rsidRPr="00A574E1">
        <w:rPr>
          <w:color w:val="000000" w:themeColor="text1"/>
          <w:sz w:val="24"/>
          <w:szCs w:val="24"/>
        </w:rPr>
        <w:t>9 месяцев</w:t>
      </w:r>
      <w:r w:rsidRPr="00A574E1">
        <w:rPr>
          <w:color w:val="000000" w:themeColor="text1"/>
          <w:sz w:val="24"/>
          <w:szCs w:val="24"/>
        </w:rPr>
        <w:t xml:space="preserve">  2016 года в городе Урай </w:t>
      </w:r>
      <w:r w:rsidR="00A574E1" w:rsidRPr="00A574E1">
        <w:rPr>
          <w:color w:val="000000"/>
          <w:sz w:val="24"/>
          <w:szCs w:val="24"/>
        </w:rPr>
        <w:t xml:space="preserve"> введено 4,058</w:t>
      </w:r>
      <w:r w:rsidRPr="00A574E1">
        <w:rPr>
          <w:color w:val="000000"/>
          <w:sz w:val="24"/>
          <w:szCs w:val="24"/>
        </w:rPr>
        <w:t xml:space="preserve"> тыс.</w:t>
      </w:r>
      <w:r w:rsidRPr="00A574E1">
        <w:rPr>
          <w:sz w:val="24"/>
          <w:szCs w:val="24"/>
        </w:rPr>
        <w:t xml:space="preserve"> </w:t>
      </w:r>
      <w:r w:rsidRPr="00A574E1">
        <w:rPr>
          <w:color w:val="000000"/>
          <w:sz w:val="24"/>
          <w:szCs w:val="24"/>
        </w:rPr>
        <w:t xml:space="preserve">кв. м. жилья. </w:t>
      </w:r>
      <w:r w:rsidR="00A574E1" w:rsidRPr="00A574E1">
        <w:rPr>
          <w:color w:val="000000"/>
          <w:sz w:val="24"/>
          <w:szCs w:val="24"/>
        </w:rPr>
        <w:t xml:space="preserve">Отмечается снижение показателя </w:t>
      </w:r>
      <w:r w:rsidRPr="00A574E1">
        <w:rPr>
          <w:color w:val="000000"/>
          <w:sz w:val="24"/>
          <w:szCs w:val="24"/>
        </w:rPr>
        <w:t xml:space="preserve"> к аналогичному периоду 2015 года. </w:t>
      </w:r>
      <w:r w:rsidR="00B20B31" w:rsidRPr="00B20B31">
        <w:rPr>
          <w:sz w:val="24"/>
          <w:szCs w:val="24"/>
        </w:rPr>
        <w:t>По состоянию на 01.10.2016 года введен в эксплуатацию многоквартирный жилой дом в микрорайоне 1Д №</w:t>
      </w:r>
      <w:r w:rsidR="00B20B31" w:rsidRPr="00B20B31">
        <w:rPr>
          <w:color w:val="000000"/>
          <w:sz w:val="24"/>
          <w:szCs w:val="24"/>
        </w:rPr>
        <w:t xml:space="preserve">49д </w:t>
      </w:r>
      <w:r w:rsidR="00B20B31">
        <w:rPr>
          <w:color w:val="000000"/>
          <w:sz w:val="24"/>
          <w:szCs w:val="24"/>
        </w:rPr>
        <w:t>площадью 3 323</w:t>
      </w:r>
      <w:r w:rsidR="00B20B31" w:rsidRPr="00B20B31">
        <w:rPr>
          <w:color w:val="000000"/>
          <w:sz w:val="24"/>
          <w:szCs w:val="24"/>
        </w:rPr>
        <w:t xml:space="preserve"> кв. м.</w:t>
      </w:r>
      <w:r w:rsidR="00B20B31">
        <w:rPr>
          <w:color w:val="000000"/>
          <w:sz w:val="24"/>
          <w:szCs w:val="24"/>
        </w:rPr>
        <w:t>,  735 кв.м. – индивидуального жилья.</w:t>
      </w:r>
    </w:p>
    <w:p w:rsidR="006B7C7E" w:rsidRPr="00CA0FDA" w:rsidRDefault="006B7C7E" w:rsidP="005A2B1B">
      <w:pPr>
        <w:ind w:firstLine="709"/>
        <w:jc w:val="both"/>
        <w:rPr>
          <w:sz w:val="24"/>
          <w:szCs w:val="24"/>
          <w:highlight w:val="yellow"/>
        </w:rPr>
      </w:pPr>
      <w:r w:rsidRPr="00A574E1">
        <w:rPr>
          <w:sz w:val="24"/>
          <w:szCs w:val="24"/>
        </w:rPr>
        <w:t xml:space="preserve">В </w:t>
      </w:r>
      <w:r w:rsidR="00A574E1" w:rsidRPr="00A574E1">
        <w:rPr>
          <w:sz w:val="24"/>
          <w:szCs w:val="24"/>
        </w:rPr>
        <w:t>течени</w:t>
      </w:r>
      <w:r w:rsidR="00C97EF4">
        <w:rPr>
          <w:sz w:val="24"/>
          <w:szCs w:val="24"/>
        </w:rPr>
        <w:t>е</w:t>
      </w:r>
      <w:r w:rsidR="00A574E1" w:rsidRPr="00A574E1">
        <w:rPr>
          <w:sz w:val="24"/>
          <w:szCs w:val="24"/>
        </w:rPr>
        <w:t xml:space="preserve"> 9 месяцев</w:t>
      </w:r>
      <w:r w:rsidRPr="00A574E1">
        <w:rPr>
          <w:sz w:val="24"/>
          <w:szCs w:val="24"/>
        </w:rPr>
        <w:t xml:space="preserve"> 2016 года продолжалась работа по сносу непригодного для проживания жилья и переселению граждан в новые квартиры</w:t>
      </w:r>
      <w:r w:rsidRPr="00DE59BA">
        <w:rPr>
          <w:sz w:val="24"/>
          <w:szCs w:val="24"/>
        </w:rPr>
        <w:t>. Завершено</w:t>
      </w:r>
      <w:r w:rsidR="00DE59BA" w:rsidRPr="00DE59BA">
        <w:rPr>
          <w:sz w:val="24"/>
          <w:szCs w:val="24"/>
        </w:rPr>
        <w:t xml:space="preserve"> расселение 14 </w:t>
      </w:r>
      <w:r w:rsidR="004B4010" w:rsidRPr="00266EBB">
        <w:rPr>
          <w:sz w:val="24"/>
          <w:szCs w:val="24"/>
        </w:rPr>
        <w:t xml:space="preserve">непригодных для проживания </w:t>
      </w:r>
      <w:r w:rsidR="00DE59BA" w:rsidRPr="00DE59BA">
        <w:rPr>
          <w:sz w:val="24"/>
          <w:szCs w:val="24"/>
        </w:rPr>
        <w:t xml:space="preserve">домов, </w:t>
      </w:r>
      <w:r w:rsidR="004B4010" w:rsidRPr="00266EBB">
        <w:rPr>
          <w:sz w:val="24"/>
          <w:szCs w:val="24"/>
        </w:rPr>
        <w:t xml:space="preserve">площадью </w:t>
      </w:r>
      <w:r w:rsidR="00266EBB" w:rsidRPr="00266EBB">
        <w:rPr>
          <w:sz w:val="24"/>
          <w:szCs w:val="24"/>
        </w:rPr>
        <w:t xml:space="preserve">жилых помещений </w:t>
      </w:r>
      <w:r w:rsidR="004B4010" w:rsidRPr="004B4010">
        <w:rPr>
          <w:sz w:val="24"/>
          <w:szCs w:val="24"/>
        </w:rPr>
        <w:t>5665,2</w:t>
      </w:r>
      <w:r w:rsidRPr="004B4010">
        <w:rPr>
          <w:sz w:val="24"/>
          <w:szCs w:val="24"/>
        </w:rPr>
        <w:t xml:space="preserve"> кв.м</w:t>
      </w:r>
      <w:r w:rsidRPr="00266EBB">
        <w:rPr>
          <w:sz w:val="24"/>
          <w:szCs w:val="24"/>
        </w:rPr>
        <w:t xml:space="preserve">. </w:t>
      </w:r>
      <w:r w:rsidRPr="00CA0FDA">
        <w:rPr>
          <w:sz w:val="24"/>
          <w:szCs w:val="24"/>
          <w:highlight w:val="yellow"/>
        </w:rPr>
        <w:t xml:space="preserve"> </w:t>
      </w:r>
    </w:p>
    <w:p w:rsidR="006B7C7E" w:rsidRPr="00670807" w:rsidRDefault="006B7C7E" w:rsidP="005A2B1B">
      <w:pPr>
        <w:ind w:firstLine="709"/>
        <w:jc w:val="both"/>
        <w:rPr>
          <w:rFonts w:eastAsia="Arial Unicode MS"/>
          <w:sz w:val="24"/>
          <w:szCs w:val="24"/>
        </w:rPr>
      </w:pPr>
      <w:r w:rsidRPr="00670807">
        <w:rPr>
          <w:sz w:val="24"/>
          <w:szCs w:val="24"/>
        </w:rPr>
        <w:lastRenderedPageBreak/>
        <w:t>Численность семей, стоящих на учете для получения жилья, на конец отче</w:t>
      </w:r>
      <w:r w:rsidR="00670807" w:rsidRPr="00670807">
        <w:rPr>
          <w:sz w:val="24"/>
          <w:szCs w:val="24"/>
        </w:rPr>
        <w:t>тного периода сократилось на 3,7</w:t>
      </w:r>
      <w:r w:rsidRPr="00670807">
        <w:rPr>
          <w:sz w:val="24"/>
          <w:szCs w:val="24"/>
        </w:rPr>
        <w:t>% по сравнению с аналогичным периодом 2015 года</w:t>
      </w:r>
      <w:r w:rsidRPr="00670807">
        <w:rPr>
          <w:rFonts w:eastAsia="Arial Unicode MS"/>
          <w:sz w:val="24"/>
          <w:szCs w:val="24"/>
        </w:rPr>
        <w:t>.</w:t>
      </w:r>
    </w:p>
    <w:p w:rsidR="006B7C7E" w:rsidRPr="00F54678" w:rsidRDefault="006B7C7E" w:rsidP="006B7C7E">
      <w:pPr>
        <w:ind w:firstLine="709"/>
        <w:jc w:val="center"/>
        <w:rPr>
          <w:rFonts w:eastAsia="Calibri"/>
          <w:b/>
          <w:sz w:val="24"/>
          <w:szCs w:val="24"/>
        </w:rPr>
      </w:pPr>
    </w:p>
    <w:p w:rsidR="006B7C7E" w:rsidRPr="00F54678" w:rsidRDefault="006B7C7E" w:rsidP="006B7C7E">
      <w:pPr>
        <w:ind w:firstLine="709"/>
        <w:jc w:val="center"/>
        <w:rPr>
          <w:rFonts w:eastAsia="Calibri"/>
          <w:b/>
          <w:sz w:val="24"/>
          <w:szCs w:val="24"/>
        </w:rPr>
      </w:pPr>
      <w:r w:rsidRPr="00F54678">
        <w:rPr>
          <w:rFonts w:eastAsia="Calibri"/>
          <w:b/>
          <w:sz w:val="24"/>
          <w:szCs w:val="24"/>
        </w:rPr>
        <w:t>Улучшение жилищных условий по городу Урай</w:t>
      </w:r>
    </w:p>
    <w:p w:rsidR="006B7C7E" w:rsidRPr="00F54678" w:rsidRDefault="006B7C7E" w:rsidP="005A2B1B">
      <w:pPr>
        <w:ind w:firstLine="709"/>
        <w:jc w:val="right"/>
        <w:rPr>
          <w:rFonts w:eastAsia="Calibri"/>
          <w:sz w:val="22"/>
          <w:szCs w:val="22"/>
        </w:rPr>
      </w:pPr>
      <w:r w:rsidRPr="00F54678">
        <w:rPr>
          <w:rFonts w:eastAsia="Calibri"/>
          <w:sz w:val="22"/>
          <w:szCs w:val="22"/>
        </w:rPr>
        <w:t>Таблица 5</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tblPr>
      <w:tblGrid>
        <w:gridCol w:w="4462"/>
        <w:gridCol w:w="840"/>
        <w:gridCol w:w="1416"/>
        <w:gridCol w:w="1316"/>
        <w:gridCol w:w="1625"/>
      </w:tblGrid>
      <w:tr w:rsidR="006B7C7E" w:rsidRPr="00CA0FDA" w:rsidTr="00D639AE">
        <w:trPr>
          <w:cantSplit/>
          <w:trHeight w:val="361"/>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F54678" w:rsidRDefault="006B7C7E" w:rsidP="005A2B1B">
            <w:pPr>
              <w:jc w:val="center"/>
              <w:rPr>
                <w:sz w:val="22"/>
                <w:szCs w:val="22"/>
              </w:rPr>
            </w:pPr>
            <w:r w:rsidRPr="00F54678">
              <w:rPr>
                <w:color w:val="000000" w:themeColor="text1"/>
                <w:sz w:val="22"/>
                <w:szCs w:val="22"/>
              </w:rPr>
              <w:t>Показатели</w:t>
            </w:r>
          </w:p>
        </w:tc>
        <w:tc>
          <w:tcPr>
            <w:tcW w:w="435" w:type="pct"/>
            <w:tcBorders>
              <w:top w:val="single" w:sz="4" w:space="0" w:color="auto"/>
              <w:left w:val="single" w:sz="4" w:space="0" w:color="auto"/>
              <w:bottom w:val="single" w:sz="4" w:space="0" w:color="auto"/>
              <w:right w:val="single" w:sz="4" w:space="0" w:color="auto"/>
            </w:tcBorders>
            <w:hideMark/>
          </w:tcPr>
          <w:p w:rsidR="006B7C7E" w:rsidRPr="00F54678" w:rsidRDefault="006B7C7E" w:rsidP="005A2B1B">
            <w:pPr>
              <w:jc w:val="center"/>
              <w:rPr>
                <w:sz w:val="22"/>
                <w:szCs w:val="22"/>
              </w:rPr>
            </w:pPr>
            <w:r w:rsidRPr="00F54678">
              <w:rPr>
                <w:sz w:val="22"/>
                <w:szCs w:val="22"/>
              </w:rPr>
              <w:t xml:space="preserve">Ед. </w:t>
            </w:r>
            <w:proofErr w:type="spellStart"/>
            <w:r w:rsidRPr="00F54678">
              <w:rPr>
                <w:sz w:val="22"/>
                <w:szCs w:val="22"/>
              </w:rPr>
              <w:t>изм</w:t>
            </w:r>
            <w:proofErr w:type="spellEnd"/>
            <w:r w:rsidRPr="00F54678">
              <w:rPr>
                <w:sz w:val="22"/>
                <w:szCs w:val="22"/>
              </w:rPr>
              <w:t>.</w:t>
            </w:r>
          </w:p>
        </w:tc>
        <w:tc>
          <w:tcPr>
            <w:tcW w:w="733" w:type="pct"/>
            <w:tcBorders>
              <w:top w:val="single" w:sz="4" w:space="0" w:color="auto"/>
              <w:left w:val="single" w:sz="4" w:space="0" w:color="auto"/>
              <w:bottom w:val="single" w:sz="4" w:space="0" w:color="auto"/>
              <w:right w:val="single" w:sz="4" w:space="0" w:color="auto"/>
            </w:tcBorders>
            <w:hideMark/>
          </w:tcPr>
          <w:p w:rsidR="006B7C7E" w:rsidRPr="00F54678" w:rsidRDefault="00F54678" w:rsidP="005A2B1B">
            <w:pPr>
              <w:jc w:val="center"/>
              <w:rPr>
                <w:sz w:val="22"/>
                <w:szCs w:val="22"/>
              </w:rPr>
            </w:pPr>
            <w:r w:rsidRPr="00F54678">
              <w:rPr>
                <w:color w:val="000000" w:themeColor="text1"/>
                <w:sz w:val="22"/>
                <w:szCs w:val="22"/>
              </w:rPr>
              <w:t>9 месяцев</w:t>
            </w:r>
            <w:r w:rsidR="006B7C7E" w:rsidRPr="00F54678">
              <w:rPr>
                <w:color w:val="000000" w:themeColor="text1"/>
                <w:sz w:val="22"/>
                <w:szCs w:val="22"/>
              </w:rPr>
              <w:t xml:space="preserve"> 2015 года</w:t>
            </w:r>
          </w:p>
        </w:tc>
        <w:tc>
          <w:tcPr>
            <w:tcW w:w="681" w:type="pct"/>
            <w:tcBorders>
              <w:top w:val="single" w:sz="4" w:space="0" w:color="auto"/>
              <w:left w:val="single" w:sz="4" w:space="0" w:color="auto"/>
              <w:bottom w:val="single" w:sz="4" w:space="0" w:color="auto"/>
              <w:right w:val="single" w:sz="4" w:space="0" w:color="auto"/>
            </w:tcBorders>
            <w:hideMark/>
          </w:tcPr>
          <w:p w:rsidR="006B7C7E" w:rsidRPr="00F54678" w:rsidRDefault="00F54678" w:rsidP="005A2B1B">
            <w:pPr>
              <w:jc w:val="center"/>
              <w:rPr>
                <w:sz w:val="22"/>
                <w:szCs w:val="22"/>
              </w:rPr>
            </w:pPr>
            <w:r w:rsidRPr="00F54678">
              <w:rPr>
                <w:color w:val="000000" w:themeColor="text1"/>
                <w:sz w:val="22"/>
                <w:szCs w:val="22"/>
              </w:rPr>
              <w:t>9 месяцев</w:t>
            </w:r>
            <w:r w:rsidR="006B7C7E" w:rsidRPr="00F54678">
              <w:rPr>
                <w:color w:val="000000" w:themeColor="text1"/>
                <w:sz w:val="22"/>
                <w:szCs w:val="22"/>
              </w:rPr>
              <w:t xml:space="preserve"> 2016 года</w:t>
            </w:r>
          </w:p>
        </w:tc>
        <w:tc>
          <w:tcPr>
            <w:tcW w:w="841" w:type="pct"/>
            <w:tcBorders>
              <w:top w:val="single" w:sz="4" w:space="0" w:color="auto"/>
              <w:left w:val="single" w:sz="4" w:space="0" w:color="auto"/>
              <w:bottom w:val="single" w:sz="4" w:space="0" w:color="auto"/>
              <w:right w:val="single" w:sz="4" w:space="0" w:color="auto"/>
            </w:tcBorders>
            <w:hideMark/>
          </w:tcPr>
          <w:p w:rsidR="006B7C7E" w:rsidRPr="00F54678" w:rsidRDefault="006B7C7E" w:rsidP="005A2B1B">
            <w:pPr>
              <w:jc w:val="center"/>
              <w:rPr>
                <w:sz w:val="22"/>
                <w:szCs w:val="22"/>
              </w:rPr>
            </w:pPr>
            <w:r w:rsidRPr="00F54678">
              <w:rPr>
                <w:sz w:val="22"/>
                <w:szCs w:val="22"/>
              </w:rPr>
              <w:t xml:space="preserve">Отношение, </w:t>
            </w:r>
          </w:p>
          <w:p w:rsidR="006B7C7E" w:rsidRPr="00F54678" w:rsidRDefault="006B7C7E" w:rsidP="005A2B1B">
            <w:pPr>
              <w:jc w:val="center"/>
              <w:rPr>
                <w:sz w:val="22"/>
                <w:szCs w:val="22"/>
              </w:rPr>
            </w:pPr>
            <w:r w:rsidRPr="00F54678">
              <w:rPr>
                <w:sz w:val="22"/>
                <w:szCs w:val="22"/>
              </w:rPr>
              <w:t>%</w:t>
            </w:r>
          </w:p>
        </w:tc>
      </w:tr>
      <w:tr w:rsidR="006B7C7E" w:rsidRPr="00CA0FDA" w:rsidTr="00D639AE">
        <w:trPr>
          <w:cantSplit/>
          <w:trHeight w:val="459"/>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rPr>
                <w:sz w:val="22"/>
                <w:szCs w:val="22"/>
              </w:rPr>
            </w:pPr>
            <w:r w:rsidRPr="00670807">
              <w:rPr>
                <w:sz w:val="22"/>
                <w:szCs w:val="22"/>
              </w:rPr>
              <w:t xml:space="preserve">Число семей,  улучшивших жилищные условия </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sz w:val="22"/>
                <w:szCs w:val="22"/>
              </w:rPr>
            </w:pPr>
            <w:r w:rsidRPr="00670807">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70807" w:rsidP="005A2B1B">
            <w:pPr>
              <w:jc w:val="center"/>
              <w:rPr>
                <w:rFonts w:eastAsia="Arial Unicode MS"/>
                <w:sz w:val="22"/>
                <w:szCs w:val="22"/>
              </w:rPr>
            </w:pPr>
            <w:r w:rsidRPr="00670807">
              <w:rPr>
                <w:rFonts w:eastAsia="Arial Unicode MS"/>
                <w:sz w:val="22"/>
                <w:szCs w:val="22"/>
              </w:rPr>
              <w:t>95</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sz w:val="22"/>
                <w:szCs w:val="22"/>
              </w:rPr>
            </w:pPr>
            <w:r w:rsidRPr="00670807">
              <w:rPr>
                <w:sz w:val="22"/>
                <w:szCs w:val="22"/>
              </w:rPr>
              <w:t>1</w:t>
            </w:r>
            <w:r w:rsidR="00670807" w:rsidRPr="00670807">
              <w:rPr>
                <w:sz w:val="22"/>
                <w:szCs w:val="22"/>
              </w:rPr>
              <w:t>84</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670807">
            <w:pPr>
              <w:jc w:val="center"/>
              <w:rPr>
                <w:sz w:val="22"/>
                <w:szCs w:val="22"/>
              </w:rPr>
            </w:pPr>
            <w:r w:rsidRPr="00670807">
              <w:rPr>
                <w:sz w:val="22"/>
                <w:szCs w:val="22"/>
              </w:rPr>
              <w:t xml:space="preserve">в </w:t>
            </w:r>
            <w:r w:rsidR="00670807" w:rsidRPr="00670807">
              <w:rPr>
                <w:sz w:val="22"/>
                <w:szCs w:val="22"/>
              </w:rPr>
              <w:t>1,9 раза</w:t>
            </w:r>
          </w:p>
        </w:tc>
      </w:tr>
      <w:tr w:rsidR="006B7C7E" w:rsidRPr="00CA0FDA" w:rsidTr="00D639AE">
        <w:trPr>
          <w:cantSplit/>
          <w:trHeight w:val="706"/>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rPr>
                <w:sz w:val="22"/>
                <w:szCs w:val="22"/>
              </w:rPr>
            </w:pPr>
            <w:r w:rsidRPr="00670807">
              <w:rPr>
                <w:sz w:val="22"/>
                <w:szCs w:val="22"/>
              </w:rPr>
              <w:t>Число семей, стоящих на учете для получения жилья, на конец отчетного периода</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sz w:val="22"/>
                <w:szCs w:val="22"/>
              </w:rPr>
            </w:pPr>
            <w:r w:rsidRPr="00670807">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rFonts w:eastAsia="Arial Unicode MS"/>
                <w:sz w:val="22"/>
                <w:szCs w:val="22"/>
              </w:rPr>
            </w:pPr>
            <w:r w:rsidRPr="00670807">
              <w:rPr>
                <w:rFonts w:eastAsia="Arial Unicode MS"/>
                <w:sz w:val="22"/>
                <w:szCs w:val="22"/>
              </w:rPr>
              <w:t>6</w:t>
            </w:r>
            <w:r w:rsidR="00670807" w:rsidRPr="00670807">
              <w:rPr>
                <w:rFonts w:eastAsia="Arial Unicode MS"/>
                <w:sz w:val="22"/>
                <w:szCs w:val="22"/>
              </w:rPr>
              <w:t>26</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70807" w:rsidP="005A2B1B">
            <w:pPr>
              <w:jc w:val="center"/>
              <w:rPr>
                <w:sz w:val="22"/>
                <w:szCs w:val="22"/>
              </w:rPr>
            </w:pPr>
            <w:r w:rsidRPr="00670807">
              <w:rPr>
                <w:sz w:val="22"/>
                <w:szCs w:val="22"/>
              </w:rPr>
              <w:t>203</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sz w:val="22"/>
                <w:szCs w:val="22"/>
              </w:rPr>
            </w:pPr>
            <w:r w:rsidRPr="00670807">
              <w:rPr>
                <w:sz w:val="22"/>
                <w:szCs w:val="22"/>
              </w:rPr>
              <w:t>9</w:t>
            </w:r>
            <w:r w:rsidR="00670807" w:rsidRPr="00670807">
              <w:rPr>
                <w:sz w:val="22"/>
                <w:szCs w:val="22"/>
              </w:rPr>
              <w:t>6,33</w:t>
            </w:r>
          </w:p>
        </w:tc>
      </w:tr>
      <w:tr w:rsidR="006B7C7E" w:rsidRPr="00CA0FDA" w:rsidTr="00D639AE">
        <w:trPr>
          <w:cantSplit/>
          <w:trHeight w:val="560"/>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rPr>
                <w:sz w:val="22"/>
                <w:szCs w:val="22"/>
              </w:rPr>
            </w:pPr>
            <w:r w:rsidRPr="00670807">
              <w:rPr>
                <w:sz w:val="22"/>
                <w:szCs w:val="22"/>
              </w:rPr>
              <w:t>Снос ветхого и аварийного жилья,</w:t>
            </w:r>
          </w:p>
          <w:p w:rsidR="006B7C7E" w:rsidRPr="00670807" w:rsidRDefault="006B7C7E" w:rsidP="005A2B1B">
            <w:pPr>
              <w:rPr>
                <w:sz w:val="22"/>
                <w:szCs w:val="22"/>
              </w:rPr>
            </w:pPr>
            <w:r w:rsidRPr="00670807">
              <w:rPr>
                <w:sz w:val="22"/>
                <w:szCs w:val="22"/>
              </w:rPr>
              <w:t>количество домов</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sz w:val="22"/>
                <w:szCs w:val="22"/>
              </w:rPr>
            </w:pPr>
            <w:r w:rsidRPr="00670807">
              <w:rPr>
                <w:sz w:val="22"/>
                <w:szCs w:val="22"/>
              </w:rPr>
              <w:t>кв.м.</w:t>
            </w:r>
          </w:p>
          <w:p w:rsidR="006B7C7E" w:rsidRPr="00670807" w:rsidRDefault="006B7C7E" w:rsidP="005A2B1B">
            <w:pPr>
              <w:jc w:val="center"/>
              <w:rPr>
                <w:sz w:val="22"/>
                <w:szCs w:val="22"/>
              </w:rPr>
            </w:pPr>
            <w:r w:rsidRPr="00670807">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70807" w:rsidP="005A2B1B">
            <w:pPr>
              <w:jc w:val="center"/>
              <w:rPr>
                <w:rFonts w:eastAsia="Arial Unicode MS"/>
                <w:sz w:val="22"/>
                <w:szCs w:val="22"/>
              </w:rPr>
            </w:pPr>
            <w:r w:rsidRPr="00670807">
              <w:rPr>
                <w:rFonts w:eastAsia="Arial Unicode MS"/>
                <w:sz w:val="22"/>
                <w:szCs w:val="22"/>
              </w:rPr>
              <w:t>8728,7</w:t>
            </w:r>
          </w:p>
          <w:p w:rsidR="006B7C7E" w:rsidRPr="00670807" w:rsidRDefault="00670807" w:rsidP="005A2B1B">
            <w:pPr>
              <w:jc w:val="center"/>
              <w:rPr>
                <w:rFonts w:eastAsia="Arial Unicode MS"/>
                <w:sz w:val="22"/>
                <w:szCs w:val="22"/>
              </w:rPr>
            </w:pPr>
            <w:r w:rsidRPr="00670807">
              <w:rPr>
                <w:rFonts w:eastAsia="Arial Unicode MS"/>
                <w:sz w:val="22"/>
                <w:szCs w:val="22"/>
              </w:rPr>
              <w:t>18</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70807" w:rsidP="005A2B1B">
            <w:pPr>
              <w:jc w:val="center"/>
              <w:rPr>
                <w:sz w:val="22"/>
                <w:szCs w:val="22"/>
              </w:rPr>
            </w:pPr>
            <w:r w:rsidRPr="00670807">
              <w:rPr>
                <w:sz w:val="22"/>
                <w:szCs w:val="22"/>
              </w:rPr>
              <w:t>3223,0</w:t>
            </w:r>
          </w:p>
          <w:p w:rsidR="006B7C7E" w:rsidRPr="00670807" w:rsidRDefault="00670807" w:rsidP="005A2B1B">
            <w:pPr>
              <w:jc w:val="center"/>
              <w:rPr>
                <w:sz w:val="22"/>
                <w:szCs w:val="22"/>
              </w:rPr>
            </w:pPr>
            <w:r w:rsidRPr="00670807">
              <w:rPr>
                <w:sz w:val="22"/>
                <w:szCs w:val="22"/>
              </w:rPr>
              <w:t>9</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70807" w:rsidP="005A2B1B">
            <w:pPr>
              <w:jc w:val="center"/>
              <w:rPr>
                <w:sz w:val="22"/>
                <w:szCs w:val="22"/>
              </w:rPr>
            </w:pPr>
            <w:r w:rsidRPr="00670807">
              <w:rPr>
                <w:sz w:val="22"/>
                <w:szCs w:val="22"/>
              </w:rPr>
              <w:t>36,9</w:t>
            </w:r>
          </w:p>
          <w:p w:rsidR="006B7C7E" w:rsidRPr="00CA0FDA" w:rsidRDefault="00670807" w:rsidP="005A2B1B">
            <w:pPr>
              <w:jc w:val="center"/>
              <w:rPr>
                <w:sz w:val="22"/>
                <w:szCs w:val="22"/>
                <w:highlight w:val="yellow"/>
              </w:rPr>
            </w:pPr>
            <w:r w:rsidRPr="00670807">
              <w:rPr>
                <w:sz w:val="22"/>
                <w:szCs w:val="22"/>
              </w:rPr>
              <w:t>50,0</w:t>
            </w:r>
          </w:p>
        </w:tc>
      </w:tr>
      <w:tr w:rsidR="006B7C7E" w:rsidRPr="00CA0FDA" w:rsidTr="00D639AE">
        <w:trPr>
          <w:cantSplit/>
          <w:trHeight w:val="828"/>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rPr>
                <w:sz w:val="22"/>
                <w:szCs w:val="22"/>
              </w:rPr>
            </w:pPr>
            <w:r w:rsidRPr="00670807">
              <w:rPr>
                <w:sz w:val="22"/>
                <w:szCs w:val="22"/>
              </w:rPr>
              <w:t>Количество семей, получивших меры государственной поддержки на улучшение жилищных условий</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sz w:val="22"/>
                <w:szCs w:val="22"/>
              </w:rPr>
            </w:pPr>
            <w:r w:rsidRPr="00670807">
              <w:rPr>
                <w:sz w:val="22"/>
                <w:szCs w:val="22"/>
              </w:rPr>
              <w:t>единиц</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rFonts w:eastAsia="Arial Unicode MS"/>
                <w:sz w:val="22"/>
                <w:szCs w:val="22"/>
              </w:rPr>
            </w:pPr>
            <w:r w:rsidRPr="00670807">
              <w:rPr>
                <w:rFonts w:eastAsia="Arial Unicode MS"/>
                <w:sz w:val="22"/>
                <w:szCs w:val="22"/>
              </w:rPr>
              <w:t>1</w:t>
            </w:r>
            <w:r w:rsidR="00670807" w:rsidRPr="00670807">
              <w:rPr>
                <w:rFonts w:eastAsia="Arial Unicode MS"/>
                <w:sz w:val="22"/>
                <w:szCs w:val="22"/>
              </w:rPr>
              <w:t>7</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70807" w:rsidP="005A2B1B">
            <w:pPr>
              <w:jc w:val="center"/>
              <w:rPr>
                <w:sz w:val="22"/>
                <w:szCs w:val="22"/>
              </w:rPr>
            </w:pPr>
            <w:r w:rsidRPr="00670807">
              <w:rPr>
                <w:sz w:val="22"/>
                <w:szCs w:val="22"/>
              </w:rPr>
              <w:t>116</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70807" w:rsidP="005A2B1B">
            <w:pPr>
              <w:jc w:val="center"/>
              <w:rPr>
                <w:sz w:val="22"/>
                <w:szCs w:val="22"/>
              </w:rPr>
            </w:pPr>
            <w:r w:rsidRPr="00670807">
              <w:rPr>
                <w:sz w:val="22"/>
                <w:szCs w:val="22"/>
              </w:rPr>
              <w:t>в 6,8</w:t>
            </w:r>
            <w:r w:rsidR="006B7C7E" w:rsidRPr="00670807">
              <w:rPr>
                <w:sz w:val="22"/>
                <w:szCs w:val="22"/>
              </w:rPr>
              <w:t xml:space="preserve"> раз</w:t>
            </w:r>
          </w:p>
        </w:tc>
      </w:tr>
      <w:tr w:rsidR="006B7C7E" w:rsidRPr="00CA0FDA" w:rsidTr="00D639AE">
        <w:trPr>
          <w:cantSplit/>
          <w:trHeight w:val="828"/>
        </w:trPr>
        <w:tc>
          <w:tcPr>
            <w:tcW w:w="2310"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rPr>
                <w:sz w:val="22"/>
                <w:szCs w:val="22"/>
              </w:rPr>
            </w:pPr>
            <w:r w:rsidRPr="00670807">
              <w:rPr>
                <w:sz w:val="22"/>
                <w:szCs w:val="22"/>
              </w:rPr>
              <w:t>Количество населения, проживающего в многоквартирных домах, признанных в установленном порядке аварийными</w:t>
            </w:r>
          </w:p>
        </w:tc>
        <w:tc>
          <w:tcPr>
            <w:tcW w:w="435"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sz w:val="22"/>
                <w:szCs w:val="22"/>
              </w:rPr>
            </w:pPr>
            <w:r w:rsidRPr="00670807">
              <w:rPr>
                <w:sz w:val="22"/>
                <w:szCs w:val="22"/>
              </w:rPr>
              <w:t>человек</w:t>
            </w:r>
          </w:p>
        </w:tc>
        <w:tc>
          <w:tcPr>
            <w:tcW w:w="733"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70807" w:rsidP="005A2B1B">
            <w:pPr>
              <w:jc w:val="center"/>
              <w:rPr>
                <w:rFonts w:eastAsia="Arial Unicode MS"/>
                <w:sz w:val="22"/>
                <w:szCs w:val="22"/>
              </w:rPr>
            </w:pPr>
            <w:r>
              <w:rPr>
                <w:rFonts w:eastAsia="Arial Unicode MS"/>
                <w:sz w:val="22"/>
                <w:szCs w:val="22"/>
              </w:rPr>
              <w:t>55</w:t>
            </w:r>
          </w:p>
        </w:tc>
        <w:tc>
          <w:tcPr>
            <w:tcW w:w="68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9D2C2D">
            <w:pPr>
              <w:jc w:val="center"/>
              <w:rPr>
                <w:sz w:val="22"/>
                <w:szCs w:val="22"/>
              </w:rPr>
            </w:pPr>
            <w:r w:rsidRPr="00670807">
              <w:rPr>
                <w:sz w:val="22"/>
                <w:szCs w:val="22"/>
              </w:rPr>
              <w:t>9</w:t>
            </w:r>
          </w:p>
        </w:tc>
        <w:tc>
          <w:tcPr>
            <w:tcW w:w="841" w:type="pct"/>
            <w:tcBorders>
              <w:top w:val="single" w:sz="4" w:space="0" w:color="auto"/>
              <w:left w:val="single" w:sz="4" w:space="0" w:color="auto"/>
              <w:bottom w:val="single" w:sz="4" w:space="0" w:color="auto"/>
              <w:right w:val="single" w:sz="4" w:space="0" w:color="auto"/>
            </w:tcBorders>
            <w:vAlign w:val="center"/>
            <w:hideMark/>
          </w:tcPr>
          <w:p w:rsidR="006B7C7E" w:rsidRPr="00670807" w:rsidRDefault="006B7C7E" w:rsidP="005A2B1B">
            <w:pPr>
              <w:jc w:val="center"/>
              <w:rPr>
                <w:sz w:val="22"/>
                <w:szCs w:val="22"/>
              </w:rPr>
            </w:pPr>
          </w:p>
          <w:p w:rsidR="006B7C7E" w:rsidRPr="00670807" w:rsidRDefault="00670807" w:rsidP="005A2B1B">
            <w:pPr>
              <w:jc w:val="center"/>
              <w:rPr>
                <w:sz w:val="22"/>
                <w:szCs w:val="22"/>
              </w:rPr>
            </w:pPr>
            <w:r>
              <w:rPr>
                <w:sz w:val="22"/>
                <w:szCs w:val="22"/>
              </w:rPr>
              <w:t>16,4</w:t>
            </w:r>
          </w:p>
          <w:p w:rsidR="006B7C7E" w:rsidRPr="00670807" w:rsidRDefault="006B7C7E" w:rsidP="005A2B1B">
            <w:pPr>
              <w:jc w:val="center"/>
              <w:rPr>
                <w:sz w:val="22"/>
                <w:szCs w:val="22"/>
              </w:rPr>
            </w:pPr>
          </w:p>
        </w:tc>
      </w:tr>
    </w:tbl>
    <w:p w:rsidR="006B7C7E" w:rsidRPr="00CA0FDA" w:rsidRDefault="006B7C7E" w:rsidP="006B7C7E">
      <w:pPr>
        <w:ind w:firstLine="709"/>
        <w:jc w:val="both"/>
        <w:rPr>
          <w:rFonts w:eastAsia="Calibri"/>
          <w:sz w:val="24"/>
          <w:szCs w:val="24"/>
          <w:highlight w:val="yellow"/>
        </w:rPr>
      </w:pPr>
    </w:p>
    <w:p w:rsidR="006B7C7E" w:rsidRPr="00CA0FDA" w:rsidRDefault="006B7C7E" w:rsidP="005A2B1B">
      <w:pPr>
        <w:ind w:firstLine="709"/>
        <w:jc w:val="both"/>
        <w:rPr>
          <w:bCs/>
          <w:sz w:val="24"/>
          <w:szCs w:val="24"/>
          <w:highlight w:val="yellow"/>
        </w:rPr>
      </w:pPr>
      <w:proofErr w:type="gramStart"/>
      <w:r w:rsidRPr="00653511">
        <w:rPr>
          <w:bCs/>
          <w:sz w:val="24"/>
          <w:szCs w:val="24"/>
        </w:rPr>
        <w:t>В рамках реализации государственной программы</w:t>
      </w:r>
      <w:r w:rsidRPr="00653511">
        <w:rPr>
          <w:sz w:val="24"/>
          <w:szCs w:val="24"/>
        </w:rPr>
        <w:t xml:space="preserve"> Ханты-Мансийского автономного округа – </w:t>
      </w:r>
      <w:proofErr w:type="spellStart"/>
      <w:r w:rsidRPr="00653511">
        <w:rPr>
          <w:sz w:val="24"/>
          <w:szCs w:val="24"/>
        </w:rPr>
        <w:t>Югры</w:t>
      </w:r>
      <w:proofErr w:type="spellEnd"/>
      <w:r w:rsidRPr="00653511">
        <w:rPr>
          <w:sz w:val="24"/>
          <w:szCs w:val="24"/>
        </w:rPr>
        <w:t xml:space="preserve"> «Обеспечение  доступным и комфортным жильем жителей Ханты-Мансийского автономного округа – </w:t>
      </w:r>
      <w:proofErr w:type="spellStart"/>
      <w:r w:rsidRPr="00653511">
        <w:rPr>
          <w:sz w:val="24"/>
          <w:szCs w:val="24"/>
        </w:rPr>
        <w:t>Югры</w:t>
      </w:r>
      <w:proofErr w:type="spellEnd"/>
      <w:r w:rsidRPr="00653511">
        <w:rPr>
          <w:sz w:val="24"/>
          <w:szCs w:val="24"/>
        </w:rPr>
        <w:t xml:space="preserve"> в 2016 - 2020 годах»,</w:t>
      </w:r>
      <w:r w:rsidRPr="00653511">
        <w:rPr>
          <w:bCs/>
          <w:sz w:val="24"/>
          <w:szCs w:val="24"/>
        </w:rPr>
        <w:t xml:space="preserve"> утвержденной Постановлением Правительства Ханты-Мансийского автономного округа – </w:t>
      </w:r>
      <w:proofErr w:type="spellStart"/>
      <w:r w:rsidRPr="00653511">
        <w:rPr>
          <w:bCs/>
          <w:sz w:val="24"/>
          <w:szCs w:val="24"/>
        </w:rPr>
        <w:t>Югры</w:t>
      </w:r>
      <w:proofErr w:type="spellEnd"/>
      <w:r w:rsidRPr="00653511">
        <w:rPr>
          <w:bCs/>
          <w:sz w:val="24"/>
          <w:szCs w:val="24"/>
        </w:rPr>
        <w:t xml:space="preserve">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w:t>
      </w:r>
      <w:r w:rsidRPr="00CA0FDA">
        <w:rPr>
          <w:bCs/>
          <w:sz w:val="24"/>
          <w:szCs w:val="24"/>
          <w:highlight w:val="yellow"/>
        </w:rPr>
        <w:t xml:space="preserve"> </w:t>
      </w:r>
      <w:proofErr w:type="gramEnd"/>
    </w:p>
    <w:p w:rsidR="006B7C7E" w:rsidRPr="00CA0FDA" w:rsidRDefault="00653511" w:rsidP="005A2B1B">
      <w:pPr>
        <w:ind w:firstLine="709"/>
        <w:jc w:val="both"/>
        <w:rPr>
          <w:bCs/>
          <w:sz w:val="24"/>
          <w:szCs w:val="24"/>
          <w:highlight w:val="yellow"/>
        </w:rPr>
      </w:pPr>
      <w:r w:rsidRPr="00653511">
        <w:rPr>
          <w:bCs/>
          <w:sz w:val="24"/>
          <w:szCs w:val="24"/>
        </w:rPr>
        <w:t>За 9 месяцев</w:t>
      </w:r>
      <w:r w:rsidR="006B7C7E" w:rsidRPr="00653511">
        <w:rPr>
          <w:bCs/>
          <w:sz w:val="24"/>
          <w:szCs w:val="24"/>
        </w:rPr>
        <w:t xml:space="preserve"> 2016 года выполнены следующие мероприятия:</w:t>
      </w:r>
    </w:p>
    <w:p w:rsidR="006B7C7E" w:rsidRPr="008C57CB" w:rsidRDefault="006B7C7E" w:rsidP="005A2B1B">
      <w:pPr>
        <w:ind w:firstLine="709"/>
        <w:jc w:val="both"/>
        <w:rPr>
          <w:sz w:val="24"/>
          <w:szCs w:val="24"/>
        </w:rPr>
      </w:pPr>
      <w:r w:rsidRPr="008C57CB">
        <w:rPr>
          <w:bCs/>
          <w:sz w:val="24"/>
          <w:szCs w:val="24"/>
        </w:rPr>
        <w:t>- В</w:t>
      </w:r>
      <w:r w:rsidRPr="008C57CB">
        <w:rPr>
          <w:sz w:val="24"/>
          <w:szCs w:val="24"/>
        </w:rPr>
        <w:t xml:space="preserve"> муниципальную собственность </w:t>
      </w:r>
      <w:r w:rsidRPr="008C57CB">
        <w:rPr>
          <w:sz w:val="24"/>
        </w:rPr>
        <w:t xml:space="preserve">в отчетный период </w:t>
      </w:r>
      <w:r w:rsidR="00653511" w:rsidRPr="008C57CB">
        <w:rPr>
          <w:sz w:val="24"/>
          <w:szCs w:val="24"/>
        </w:rPr>
        <w:t>от застройщиков принято 103</w:t>
      </w:r>
      <w:r w:rsidRPr="008C57CB">
        <w:rPr>
          <w:sz w:val="24"/>
          <w:szCs w:val="24"/>
        </w:rPr>
        <w:t xml:space="preserve"> квартир</w:t>
      </w:r>
      <w:r w:rsidR="00653511" w:rsidRPr="008C57CB">
        <w:rPr>
          <w:sz w:val="24"/>
          <w:szCs w:val="24"/>
        </w:rPr>
        <w:t>ы</w:t>
      </w:r>
      <w:r w:rsidR="008C57CB" w:rsidRPr="008C57CB">
        <w:rPr>
          <w:sz w:val="24"/>
          <w:szCs w:val="24"/>
        </w:rPr>
        <w:t>, площадью 5275,11</w:t>
      </w:r>
      <w:r w:rsidRPr="008C57CB">
        <w:rPr>
          <w:sz w:val="24"/>
          <w:szCs w:val="24"/>
        </w:rPr>
        <w:t xml:space="preserve"> кв.м.</w:t>
      </w:r>
    </w:p>
    <w:p w:rsidR="006B7C7E" w:rsidRPr="008C57CB" w:rsidRDefault="006B7C7E" w:rsidP="005A2B1B">
      <w:pPr>
        <w:ind w:firstLine="709"/>
        <w:jc w:val="both"/>
        <w:rPr>
          <w:sz w:val="24"/>
          <w:szCs w:val="24"/>
        </w:rPr>
      </w:pPr>
      <w:r w:rsidRPr="008C57CB">
        <w:rPr>
          <w:sz w:val="24"/>
          <w:szCs w:val="24"/>
        </w:rPr>
        <w:t>-</w:t>
      </w:r>
      <w:r w:rsidR="005A2B1B" w:rsidRPr="008C57CB">
        <w:rPr>
          <w:sz w:val="24"/>
          <w:szCs w:val="24"/>
        </w:rPr>
        <w:t xml:space="preserve"> </w:t>
      </w:r>
      <w:r w:rsidR="008C57CB" w:rsidRPr="008C57CB">
        <w:rPr>
          <w:sz w:val="24"/>
          <w:szCs w:val="24"/>
        </w:rPr>
        <w:t>122</w:t>
      </w:r>
      <w:r w:rsidRPr="008C57CB">
        <w:rPr>
          <w:sz w:val="24"/>
          <w:szCs w:val="24"/>
        </w:rPr>
        <w:t xml:space="preserve"> семьям при расселении домов, жилые помещения которых признаны в установленном порядке непригодными для проживания, предоставлены новы</w:t>
      </w:r>
      <w:r w:rsidR="008C57CB" w:rsidRPr="008C57CB">
        <w:rPr>
          <w:sz w:val="24"/>
          <w:szCs w:val="24"/>
        </w:rPr>
        <w:t>е квартиры общей площадью 7010,38</w:t>
      </w:r>
      <w:r w:rsidRPr="008C57CB">
        <w:rPr>
          <w:sz w:val="24"/>
          <w:szCs w:val="24"/>
        </w:rPr>
        <w:t xml:space="preserve"> кв.м. по договорам мены или договорам социального найма. Изъято в муниципальную собственность 2</w:t>
      </w:r>
      <w:r w:rsidR="008C57CB" w:rsidRPr="008C57CB">
        <w:rPr>
          <w:sz w:val="24"/>
          <w:szCs w:val="24"/>
        </w:rPr>
        <w:t>3</w:t>
      </w:r>
      <w:r w:rsidRPr="008C57CB">
        <w:rPr>
          <w:sz w:val="24"/>
          <w:szCs w:val="24"/>
        </w:rPr>
        <w:t xml:space="preserve"> жил</w:t>
      </w:r>
      <w:r w:rsidR="00BE266E">
        <w:rPr>
          <w:sz w:val="24"/>
          <w:szCs w:val="24"/>
        </w:rPr>
        <w:t xml:space="preserve">ых </w:t>
      </w:r>
      <w:r w:rsidR="008C57CB" w:rsidRPr="008C57CB">
        <w:rPr>
          <w:sz w:val="24"/>
          <w:szCs w:val="24"/>
        </w:rPr>
        <w:t xml:space="preserve"> помещени</w:t>
      </w:r>
      <w:r w:rsidR="00BE266E">
        <w:rPr>
          <w:sz w:val="24"/>
          <w:szCs w:val="24"/>
        </w:rPr>
        <w:t>й</w:t>
      </w:r>
      <w:r w:rsidR="008C57CB" w:rsidRPr="008C57CB">
        <w:rPr>
          <w:sz w:val="24"/>
          <w:szCs w:val="24"/>
        </w:rPr>
        <w:t xml:space="preserve"> общей площадью 871,3</w:t>
      </w:r>
      <w:r w:rsidRPr="008C57CB">
        <w:rPr>
          <w:sz w:val="24"/>
          <w:szCs w:val="24"/>
        </w:rPr>
        <w:t xml:space="preserve"> кв.м., собственникам выплачена выкупная стоимость.</w:t>
      </w:r>
    </w:p>
    <w:p w:rsidR="006B7C7E" w:rsidRPr="008C57CB" w:rsidRDefault="006B7C7E" w:rsidP="005A2B1B">
      <w:pPr>
        <w:ind w:firstLine="709"/>
        <w:jc w:val="both"/>
        <w:rPr>
          <w:sz w:val="24"/>
        </w:rPr>
      </w:pPr>
      <w:r w:rsidRPr="008C57CB">
        <w:rPr>
          <w:sz w:val="24"/>
          <w:szCs w:val="24"/>
        </w:rPr>
        <w:t>- У</w:t>
      </w:r>
      <w:r w:rsidRPr="008C57CB">
        <w:rPr>
          <w:sz w:val="24"/>
        </w:rPr>
        <w:t>лучшены жилищные</w:t>
      </w:r>
      <w:r w:rsidR="008C57CB" w:rsidRPr="008C57CB">
        <w:rPr>
          <w:sz w:val="24"/>
        </w:rPr>
        <w:t xml:space="preserve"> условия 16 семей очередников (36 </w:t>
      </w:r>
      <w:r w:rsidRPr="008C57CB">
        <w:rPr>
          <w:sz w:val="24"/>
        </w:rPr>
        <w:t>человек), предоставлены жилые</w:t>
      </w:r>
      <w:r w:rsidR="008C57CB" w:rsidRPr="008C57CB">
        <w:rPr>
          <w:sz w:val="24"/>
        </w:rPr>
        <w:t xml:space="preserve">  помещения общей площадью 672,0</w:t>
      </w:r>
      <w:r w:rsidRPr="008C57CB">
        <w:rPr>
          <w:sz w:val="24"/>
        </w:rPr>
        <w:t xml:space="preserve"> кв.м.</w:t>
      </w:r>
    </w:p>
    <w:p w:rsidR="006B7C7E" w:rsidRPr="008C57CB" w:rsidRDefault="008C57CB" w:rsidP="005A2B1B">
      <w:pPr>
        <w:ind w:firstLine="709"/>
        <w:jc w:val="both"/>
        <w:rPr>
          <w:sz w:val="24"/>
        </w:rPr>
      </w:pPr>
      <w:r w:rsidRPr="008C57CB">
        <w:rPr>
          <w:sz w:val="24"/>
        </w:rPr>
        <w:t>- 9 молодых семей</w:t>
      </w:r>
      <w:r w:rsidR="006B7C7E" w:rsidRPr="008C57CB">
        <w:rPr>
          <w:sz w:val="24"/>
        </w:rPr>
        <w:t xml:space="preserve"> включены в список претендентов на получение субсидии на улучшени</w:t>
      </w:r>
      <w:r w:rsidRPr="008C57CB">
        <w:rPr>
          <w:sz w:val="24"/>
        </w:rPr>
        <w:t>е жилищных условий в 2016 году, которым выданы свидетельства.</w:t>
      </w:r>
      <w:r>
        <w:rPr>
          <w:sz w:val="24"/>
        </w:rPr>
        <w:t xml:space="preserve"> Произведены выплаты 8 семьям.</w:t>
      </w:r>
    </w:p>
    <w:p w:rsidR="006B7C7E" w:rsidRDefault="006B7C7E" w:rsidP="005A2B1B">
      <w:pPr>
        <w:ind w:firstLine="709"/>
        <w:jc w:val="both"/>
        <w:rPr>
          <w:sz w:val="24"/>
        </w:rPr>
      </w:pPr>
      <w:r w:rsidRPr="008C57CB">
        <w:rPr>
          <w:sz w:val="24"/>
        </w:rPr>
        <w:t xml:space="preserve">-  </w:t>
      </w:r>
      <w:r w:rsidR="008C57CB" w:rsidRPr="008C57CB">
        <w:rPr>
          <w:sz w:val="24"/>
        </w:rPr>
        <w:t>13 л</w:t>
      </w:r>
      <w:r w:rsidRPr="008C57CB">
        <w:rPr>
          <w:sz w:val="24"/>
        </w:rPr>
        <w:t>ицам льготной категории в рамках 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помещениями, предоставлены  квартир</w:t>
      </w:r>
      <w:r w:rsidR="008C57CB" w:rsidRPr="008C57CB">
        <w:rPr>
          <w:sz w:val="24"/>
        </w:rPr>
        <w:t>ы общей площадью 420,7</w:t>
      </w:r>
      <w:r w:rsidRPr="008C57CB">
        <w:rPr>
          <w:sz w:val="24"/>
        </w:rPr>
        <w:t xml:space="preserve"> кв.м. по договорам социального найма и </w:t>
      </w:r>
      <w:r w:rsidR="00B91EF2">
        <w:rPr>
          <w:sz w:val="24"/>
        </w:rPr>
        <w:t>найма специализированного фонда.</w:t>
      </w:r>
    </w:p>
    <w:p w:rsidR="00DE59BA" w:rsidRPr="008C57CB" w:rsidRDefault="00B91EF2" w:rsidP="00DE59BA">
      <w:pPr>
        <w:ind w:firstLine="709"/>
        <w:jc w:val="both"/>
        <w:rPr>
          <w:sz w:val="24"/>
        </w:rPr>
      </w:pPr>
      <w:r>
        <w:rPr>
          <w:sz w:val="24"/>
        </w:rPr>
        <w:t xml:space="preserve">- В список получателей субсидий в рамках Федеральной целевой программы «Жилище» на приобретение жилья </w:t>
      </w:r>
      <w:proofErr w:type="gramStart"/>
      <w:r>
        <w:rPr>
          <w:sz w:val="24"/>
        </w:rPr>
        <w:t>гражданам, выезжающим из районов Крайнего Севера и приравненных к ним местностей включены</w:t>
      </w:r>
      <w:proofErr w:type="gramEnd"/>
      <w:r>
        <w:rPr>
          <w:sz w:val="24"/>
        </w:rPr>
        <w:t xml:space="preserve"> 5 семей: 2 инвалид</w:t>
      </w:r>
      <w:r w:rsidR="00DE59BA">
        <w:rPr>
          <w:sz w:val="24"/>
        </w:rPr>
        <w:t>а</w:t>
      </w:r>
      <w:r>
        <w:rPr>
          <w:sz w:val="24"/>
        </w:rPr>
        <w:t>, 3 пенсионер</w:t>
      </w:r>
      <w:r w:rsidR="00DE59BA">
        <w:rPr>
          <w:sz w:val="24"/>
        </w:rPr>
        <w:t>а</w:t>
      </w:r>
      <w:r>
        <w:rPr>
          <w:sz w:val="24"/>
        </w:rPr>
        <w:t>. По состоянию на 01.</w:t>
      </w:r>
      <w:r w:rsidR="00DE59BA">
        <w:rPr>
          <w:sz w:val="24"/>
        </w:rPr>
        <w:t>10.2016 выдан один государственный жилищный сертификат.</w:t>
      </w:r>
    </w:p>
    <w:p w:rsidR="006B7C7E" w:rsidRPr="008C57CB" w:rsidRDefault="006B7C7E" w:rsidP="005A2B1B">
      <w:pPr>
        <w:ind w:firstLine="709"/>
        <w:jc w:val="both"/>
        <w:rPr>
          <w:sz w:val="24"/>
          <w:szCs w:val="24"/>
        </w:rPr>
      </w:pPr>
      <w:r w:rsidRPr="008C57CB">
        <w:rPr>
          <w:sz w:val="24"/>
          <w:szCs w:val="24"/>
        </w:rPr>
        <w:t>В рамках реализации государственных и муниципальных программ, включающих мероприятия</w:t>
      </w:r>
      <w:r w:rsidRPr="008C57CB">
        <w:rPr>
          <w:b/>
          <w:sz w:val="24"/>
          <w:szCs w:val="24"/>
        </w:rPr>
        <w:t xml:space="preserve">  </w:t>
      </w:r>
      <w:r w:rsidRPr="008C57CB">
        <w:rPr>
          <w:sz w:val="24"/>
          <w:szCs w:val="24"/>
        </w:rPr>
        <w:t>по строительству и реконструкции объектов</w:t>
      </w:r>
      <w:r w:rsidRPr="008C57CB">
        <w:rPr>
          <w:b/>
          <w:sz w:val="24"/>
          <w:szCs w:val="24"/>
        </w:rPr>
        <w:t xml:space="preserve"> </w:t>
      </w:r>
      <w:r w:rsidR="009D2C2D" w:rsidRPr="008C57CB">
        <w:rPr>
          <w:sz w:val="24"/>
          <w:szCs w:val="24"/>
        </w:rPr>
        <w:t xml:space="preserve">инженерной и социальной инфраструктуры </w:t>
      </w:r>
      <w:r w:rsidRPr="008C57CB">
        <w:rPr>
          <w:sz w:val="24"/>
          <w:szCs w:val="24"/>
        </w:rPr>
        <w:t xml:space="preserve">на территории города Урай </w:t>
      </w:r>
      <w:r w:rsidR="008C57CB">
        <w:rPr>
          <w:sz w:val="24"/>
          <w:szCs w:val="24"/>
        </w:rPr>
        <w:t>за 9 месяцев</w:t>
      </w:r>
      <w:r w:rsidRPr="008C57CB">
        <w:rPr>
          <w:sz w:val="24"/>
          <w:szCs w:val="24"/>
        </w:rPr>
        <w:t xml:space="preserve"> 2016 года:</w:t>
      </w:r>
    </w:p>
    <w:p w:rsidR="006B7C7E" w:rsidRPr="004B4010" w:rsidRDefault="006B7C7E" w:rsidP="005A2B1B">
      <w:pPr>
        <w:pStyle w:val="af2"/>
        <w:ind w:left="0" w:firstLine="709"/>
        <w:jc w:val="both"/>
        <w:rPr>
          <w:sz w:val="24"/>
          <w:szCs w:val="24"/>
        </w:rPr>
      </w:pPr>
      <w:r w:rsidRPr="004B4010">
        <w:rPr>
          <w:sz w:val="24"/>
          <w:szCs w:val="24"/>
        </w:rPr>
        <w:lastRenderedPageBreak/>
        <w:t xml:space="preserve">- выполнены работы по </w:t>
      </w:r>
      <w:r w:rsidR="004B4010" w:rsidRPr="004B4010">
        <w:rPr>
          <w:sz w:val="24"/>
          <w:szCs w:val="24"/>
        </w:rPr>
        <w:t>строительству</w:t>
      </w:r>
      <w:r w:rsidR="009D2C2D" w:rsidRPr="004B4010">
        <w:rPr>
          <w:sz w:val="24"/>
          <w:szCs w:val="24"/>
        </w:rPr>
        <w:t xml:space="preserve"> сетей теплоснабжения в микрорайоне 1 «А» (протяженность 350 м)</w:t>
      </w:r>
      <w:r w:rsidRPr="004B4010">
        <w:rPr>
          <w:sz w:val="24"/>
          <w:szCs w:val="24"/>
        </w:rPr>
        <w:t>.</w:t>
      </w:r>
    </w:p>
    <w:p w:rsidR="006B7C7E" w:rsidRPr="00D30972" w:rsidRDefault="006B7C7E" w:rsidP="005A2B1B">
      <w:pPr>
        <w:pStyle w:val="af2"/>
        <w:ind w:left="0" w:firstLine="709"/>
        <w:jc w:val="both"/>
        <w:rPr>
          <w:sz w:val="24"/>
          <w:szCs w:val="24"/>
        </w:rPr>
      </w:pPr>
      <w:r w:rsidRPr="00D30972">
        <w:rPr>
          <w:sz w:val="24"/>
          <w:szCs w:val="24"/>
        </w:rPr>
        <w:t>-</w:t>
      </w:r>
      <w:r w:rsidR="009D2C2D" w:rsidRPr="00D30972">
        <w:rPr>
          <w:sz w:val="24"/>
          <w:szCs w:val="24"/>
        </w:rPr>
        <w:t xml:space="preserve"> в рамках</w:t>
      </w:r>
      <w:r w:rsidRPr="00D30972">
        <w:rPr>
          <w:sz w:val="24"/>
          <w:szCs w:val="24"/>
        </w:rPr>
        <w:t xml:space="preserve"> </w:t>
      </w:r>
      <w:r w:rsidR="009D2C2D" w:rsidRPr="00D30972">
        <w:rPr>
          <w:sz w:val="24"/>
          <w:szCs w:val="24"/>
        </w:rPr>
        <w:t>в</w:t>
      </w:r>
      <w:r w:rsidRPr="00D30972">
        <w:rPr>
          <w:sz w:val="24"/>
          <w:szCs w:val="24"/>
        </w:rPr>
        <w:t xml:space="preserve">одопонижение </w:t>
      </w:r>
      <w:r w:rsidR="009D2C2D" w:rsidRPr="00D30972">
        <w:rPr>
          <w:sz w:val="24"/>
          <w:szCs w:val="24"/>
        </w:rPr>
        <w:t>в микрорайоне</w:t>
      </w:r>
      <w:r w:rsidRPr="00D30972">
        <w:rPr>
          <w:sz w:val="24"/>
          <w:szCs w:val="24"/>
        </w:rPr>
        <w:t xml:space="preserve"> Юго-Восточный  выполнены работы по проектированию дренажной системы, по прокладке водоотводных траншей, установлены предупреждающие информационные знаки, выполнены работы по устройству водопропускной трубы</w:t>
      </w:r>
      <w:r w:rsidR="00D30972">
        <w:rPr>
          <w:sz w:val="24"/>
          <w:szCs w:val="24"/>
        </w:rPr>
        <w:t xml:space="preserve">, </w:t>
      </w:r>
      <w:r w:rsidR="00D30972" w:rsidRPr="00D30972">
        <w:rPr>
          <w:sz w:val="24"/>
          <w:szCs w:val="24"/>
        </w:rPr>
        <w:t>выполнены работы по устройству скважин на объекте</w:t>
      </w:r>
      <w:r w:rsidRPr="00D30972">
        <w:rPr>
          <w:sz w:val="24"/>
          <w:szCs w:val="24"/>
        </w:rPr>
        <w:t>.</w:t>
      </w:r>
    </w:p>
    <w:p w:rsidR="006B7C7E" w:rsidRPr="00D30972" w:rsidRDefault="006B7C7E" w:rsidP="005A2B1B">
      <w:pPr>
        <w:pStyle w:val="af2"/>
        <w:ind w:left="0" w:firstLine="709"/>
        <w:jc w:val="both"/>
        <w:rPr>
          <w:sz w:val="24"/>
          <w:szCs w:val="24"/>
        </w:rPr>
      </w:pPr>
      <w:r w:rsidRPr="00D30972">
        <w:rPr>
          <w:sz w:val="24"/>
          <w:szCs w:val="24"/>
        </w:rPr>
        <w:t xml:space="preserve">- заключены муниципальные контракты </w:t>
      </w:r>
      <w:r w:rsidR="000004C8" w:rsidRPr="00D30972">
        <w:rPr>
          <w:sz w:val="24"/>
          <w:szCs w:val="24"/>
        </w:rPr>
        <w:t xml:space="preserve">на выполнение проектно-изыскательских работ (ПИР) </w:t>
      </w:r>
      <w:r w:rsidRPr="00D30972">
        <w:rPr>
          <w:sz w:val="24"/>
          <w:szCs w:val="24"/>
        </w:rPr>
        <w:t xml:space="preserve"> </w:t>
      </w:r>
      <w:r w:rsidR="000004C8" w:rsidRPr="00D30972">
        <w:rPr>
          <w:sz w:val="24"/>
          <w:szCs w:val="24"/>
        </w:rPr>
        <w:t xml:space="preserve">по </w:t>
      </w:r>
      <w:r w:rsidRPr="00D30972">
        <w:rPr>
          <w:sz w:val="24"/>
          <w:szCs w:val="24"/>
        </w:rPr>
        <w:t xml:space="preserve"> тр</w:t>
      </w:r>
      <w:r w:rsidR="000004C8" w:rsidRPr="00D30972">
        <w:rPr>
          <w:sz w:val="24"/>
          <w:szCs w:val="24"/>
        </w:rPr>
        <w:t>ем</w:t>
      </w:r>
      <w:r w:rsidRPr="00D30972">
        <w:rPr>
          <w:sz w:val="24"/>
          <w:szCs w:val="24"/>
        </w:rPr>
        <w:t xml:space="preserve">  объекта</w:t>
      </w:r>
      <w:r w:rsidR="000004C8" w:rsidRPr="00D30972">
        <w:rPr>
          <w:sz w:val="24"/>
          <w:szCs w:val="24"/>
        </w:rPr>
        <w:t>м</w:t>
      </w:r>
      <w:r w:rsidRPr="00D30972">
        <w:rPr>
          <w:sz w:val="24"/>
          <w:szCs w:val="24"/>
        </w:rPr>
        <w:t>:</w:t>
      </w:r>
    </w:p>
    <w:p w:rsidR="006B7C7E" w:rsidRPr="00D30972" w:rsidRDefault="006B7C7E" w:rsidP="005A2B1B">
      <w:pPr>
        <w:pStyle w:val="af2"/>
        <w:ind w:left="0" w:firstLine="709"/>
        <w:jc w:val="both"/>
        <w:rPr>
          <w:sz w:val="24"/>
          <w:szCs w:val="24"/>
        </w:rPr>
      </w:pPr>
      <w:r w:rsidRPr="00D30972">
        <w:rPr>
          <w:sz w:val="24"/>
          <w:szCs w:val="24"/>
        </w:rPr>
        <w:t>«Инженерные сети по улице Брусничная в г</w:t>
      </w:r>
      <w:proofErr w:type="gramStart"/>
      <w:r w:rsidRPr="00D30972">
        <w:rPr>
          <w:sz w:val="24"/>
          <w:szCs w:val="24"/>
        </w:rPr>
        <w:t>.У</w:t>
      </w:r>
      <w:proofErr w:type="gramEnd"/>
      <w:r w:rsidRPr="00D30972">
        <w:rPr>
          <w:sz w:val="24"/>
          <w:szCs w:val="24"/>
        </w:rPr>
        <w:t>рай»;</w:t>
      </w:r>
    </w:p>
    <w:p w:rsidR="006B7C7E" w:rsidRPr="00D30972" w:rsidRDefault="006B7C7E" w:rsidP="005A2B1B">
      <w:pPr>
        <w:pStyle w:val="af2"/>
        <w:ind w:left="0" w:firstLine="709"/>
        <w:jc w:val="both"/>
        <w:rPr>
          <w:sz w:val="24"/>
          <w:szCs w:val="24"/>
        </w:rPr>
      </w:pPr>
      <w:r w:rsidRPr="00D30972">
        <w:rPr>
          <w:sz w:val="24"/>
          <w:szCs w:val="24"/>
        </w:rPr>
        <w:t>«Инженерные сети и проезды в микрорайоне «Южный» в г.Урай»;</w:t>
      </w:r>
    </w:p>
    <w:p w:rsidR="006B7C7E" w:rsidRPr="00D30972" w:rsidRDefault="006B7C7E" w:rsidP="005A2B1B">
      <w:pPr>
        <w:pStyle w:val="af2"/>
        <w:ind w:left="0" w:firstLine="709"/>
        <w:jc w:val="both"/>
        <w:rPr>
          <w:sz w:val="24"/>
          <w:szCs w:val="24"/>
        </w:rPr>
      </w:pPr>
      <w:r w:rsidRPr="00D30972">
        <w:rPr>
          <w:sz w:val="24"/>
          <w:szCs w:val="24"/>
        </w:rPr>
        <w:t>«Инженерные сети по улицам Спокойная, Южная в г.Урай».</w:t>
      </w:r>
    </w:p>
    <w:p w:rsidR="00D30972" w:rsidRPr="00D30972" w:rsidRDefault="00D30972" w:rsidP="005A2B1B">
      <w:pPr>
        <w:pStyle w:val="af2"/>
        <w:ind w:left="0" w:firstLine="709"/>
        <w:jc w:val="both"/>
        <w:rPr>
          <w:sz w:val="24"/>
          <w:szCs w:val="24"/>
        </w:rPr>
      </w:pPr>
      <w:r w:rsidRPr="00D30972">
        <w:rPr>
          <w:sz w:val="24"/>
          <w:szCs w:val="24"/>
        </w:rPr>
        <w:t>В настоящее время проводится государственная экспертиза проектной документации.</w:t>
      </w:r>
    </w:p>
    <w:p w:rsidR="006B7C7E" w:rsidRPr="00CA0FDA" w:rsidRDefault="000004C8" w:rsidP="005A2B1B">
      <w:pPr>
        <w:pStyle w:val="af2"/>
        <w:ind w:left="0" w:firstLine="709"/>
        <w:jc w:val="both"/>
        <w:rPr>
          <w:sz w:val="24"/>
          <w:szCs w:val="24"/>
          <w:highlight w:val="yellow"/>
        </w:rPr>
      </w:pPr>
      <w:r w:rsidRPr="00D30972">
        <w:rPr>
          <w:sz w:val="24"/>
          <w:szCs w:val="24"/>
        </w:rPr>
        <w:t>- в</w:t>
      </w:r>
      <w:r w:rsidR="006B7C7E" w:rsidRPr="00D30972">
        <w:rPr>
          <w:sz w:val="24"/>
          <w:szCs w:val="24"/>
        </w:rPr>
        <w:t>ыполнены кадастровые работы по объекту «Лыжная база в г.Урай»</w:t>
      </w:r>
      <w:r w:rsidR="00D30972" w:rsidRPr="00D30972">
        <w:rPr>
          <w:sz w:val="24"/>
          <w:szCs w:val="24"/>
        </w:rPr>
        <w:t>, инженерные сети по ул. Ленина-Толстого-Островского, инженерные сети по ул. Механиков</w:t>
      </w:r>
      <w:r w:rsidR="00276A18">
        <w:rPr>
          <w:sz w:val="24"/>
          <w:szCs w:val="24"/>
        </w:rPr>
        <w:t>.</w:t>
      </w:r>
    </w:p>
    <w:p w:rsidR="000A4966" w:rsidRPr="00667C11" w:rsidRDefault="000004C8" w:rsidP="00BE266E">
      <w:pPr>
        <w:ind w:firstLine="708"/>
        <w:jc w:val="both"/>
        <w:rPr>
          <w:sz w:val="28"/>
          <w:szCs w:val="28"/>
        </w:rPr>
      </w:pPr>
      <w:r w:rsidRPr="00D30972">
        <w:rPr>
          <w:sz w:val="24"/>
          <w:szCs w:val="24"/>
        </w:rPr>
        <w:t>- з</w:t>
      </w:r>
      <w:r w:rsidR="006B7C7E" w:rsidRPr="00D30972">
        <w:rPr>
          <w:sz w:val="24"/>
          <w:szCs w:val="24"/>
        </w:rPr>
        <w:t xml:space="preserve">авершено строительство  объекта «Больница восстановительного лечения в г.Урай. II очередь. Первый пусковой комплекс». </w:t>
      </w:r>
      <w:r w:rsidR="000A4966" w:rsidRPr="000A4966">
        <w:rPr>
          <w:sz w:val="24"/>
          <w:szCs w:val="24"/>
        </w:rPr>
        <w:t>Объект введен в эксплуатацию разрешением на ввод от 03.06.2016 №86-311-7-2016.</w:t>
      </w:r>
      <w:r w:rsidR="000A4966" w:rsidRPr="00667C11">
        <w:rPr>
          <w:sz w:val="28"/>
          <w:szCs w:val="28"/>
        </w:rPr>
        <w:t xml:space="preserve"> </w:t>
      </w:r>
    </w:p>
    <w:p w:rsidR="006B7C7E" w:rsidRPr="00276A18" w:rsidRDefault="006B7C7E" w:rsidP="005A2B1B">
      <w:pPr>
        <w:pStyle w:val="af2"/>
        <w:ind w:left="0" w:firstLine="709"/>
        <w:jc w:val="both"/>
        <w:rPr>
          <w:sz w:val="24"/>
          <w:szCs w:val="24"/>
        </w:rPr>
      </w:pPr>
      <w:r w:rsidRPr="00276A18">
        <w:rPr>
          <w:sz w:val="24"/>
          <w:szCs w:val="24"/>
        </w:rPr>
        <w:t xml:space="preserve">В рамках реализации муниципальной программы «Обеспечение градостроительной деятельности на территории города Урай» на 2015-2017 годы </w:t>
      </w:r>
      <w:r w:rsidR="00276A18" w:rsidRPr="00276A18">
        <w:rPr>
          <w:sz w:val="24"/>
          <w:szCs w:val="24"/>
        </w:rPr>
        <w:t>выполнены</w:t>
      </w:r>
      <w:r w:rsidRPr="00276A18">
        <w:rPr>
          <w:sz w:val="24"/>
          <w:szCs w:val="24"/>
        </w:rPr>
        <w:t xml:space="preserve"> работы по благоустройству территории в районе жилых домов, </w:t>
      </w:r>
      <w:r w:rsidR="009D2C2D" w:rsidRPr="00276A18">
        <w:rPr>
          <w:sz w:val="24"/>
          <w:szCs w:val="24"/>
        </w:rPr>
        <w:t>выполнено наращивание фо</w:t>
      </w:r>
      <w:r w:rsidRPr="00276A18">
        <w:rPr>
          <w:sz w:val="24"/>
          <w:szCs w:val="24"/>
        </w:rPr>
        <w:t>н</w:t>
      </w:r>
      <w:r w:rsidR="009D2C2D" w:rsidRPr="00276A18">
        <w:rPr>
          <w:sz w:val="24"/>
          <w:szCs w:val="24"/>
        </w:rPr>
        <w:t>а</w:t>
      </w:r>
      <w:r w:rsidRPr="00276A18">
        <w:rPr>
          <w:sz w:val="24"/>
          <w:szCs w:val="24"/>
        </w:rPr>
        <w:t>рных столбов на комплексе «Аллея Новобрачных» в городе Урай, установлена система видеонаблюдения в  сквере «Спортивный».</w:t>
      </w:r>
    </w:p>
    <w:p w:rsidR="00275629" w:rsidRPr="00276A18" w:rsidRDefault="00275629" w:rsidP="005A2B1B">
      <w:pPr>
        <w:pStyle w:val="af2"/>
        <w:ind w:left="0" w:firstLine="709"/>
        <w:jc w:val="both"/>
        <w:rPr>
          <w:rFonts w:eastAsiaTheme="minorHAnsi"/>
          <w:sz w:val="24"/>
          <w:szCs w:val="24"/>
          <w:lang w:eastAsia="en-US"/>
        </w:rPr>
      </w:pPr>
      <w:r w:rsidRPr="000A4966">
        <w:rPr>
          <w:sz w:val="24"/>
          <w:szCs w:val="24"/>
        </w:rPr>
        <w:t xml:space="preserve">Благодаря заключенному на 2016 год Соглашению о сотрудничестве между Правительством Ханты-Мансийского автономного округа - </w:t>
      </w:r>
      <w:proofErr w:type="spellStart"/>
      <w:r w:rsidRPr="000A4966">
        <w:rPr>
          <w:sz w:val="24"/>
          <w:szCs w:val="24"/>
        </w:rPr>
        <w:t>Югры</w:t>
      </w:r>
      <w:proofErr w:type="spellEnd"/>
      <w:r w:rsidRPr="000A4966">
        <w:rPr>
          <w:sz w:val="24"/>
          <w:szCs w:val="24"/>
        </w:rPr>
        <w:t xml:space="preserve"> и ПАО «Нефтяная компания «ЛУКОЙЛ»</w:t>
      </w:r>
      <w:r w:rsidR="00BE266E">
        <w:rPr>
          <w:sz w:val="24"/>
          <w:szCs w:val="24"/>
        </w:rPr>
        <w:t>,</w:t>
      </w:r>
      <w:r w:rsidRPr="000A4966">
        <w:rPr>
          <w:sz w:val="24"/>
          <w:szCs w:val="24"/>
        </w:rPr>
        <w:t xml:space="preserve"> </w:t>
      </w:r>
      <w:r w:rsidR="000A4966" w:rsidRPr="000A4966">
        <w:rPr>
          <w:sz w:val="24"/>
          <w:szCs w:val="24"/>
        </w:rPr>
        <w:t xml:space="preserve">ведутся </w:t>
      </w:r>
      <w:r w:rsidRPr="000A4966">
        <w:rPr>
          <w:sz w:val="24"/>
          <w:szCs w:val="24"/>
        </w:rPr>
        <w:t xml:space="preserve">работы по капитальному ремонту МБДОУ </w:t>
      </w:r>
      <w:r w:rsidR="00BE266E">
        <w:rPr>
          <w:sz w:val="24"/>
          <w:szCs w:val="24"/>
        </w:rPr>
        <w:t>«</w:t>
      </w:r>
      <w:r w:rsidRPr="000A4966">
        <w:rPr>
          <w:sz w:val="24"/>
          <w:szCs w:val="24"/>
        </w:rPr>
        <w:t>Детский сад №12</w:t>
      </w:r>
      <w:r w:rsidR="00BE266E">
        <w:rPr>
          <w:sz w:val="24"/>
          <w:szCs w:val="24"/>
        </w:rPr>
        <w:t>»,</w:t>
      </w:r>
      <w:r w:rsidRPr="000A4966">
        <w:rPr>
          <w:sz w:val="24"/>
          <w:szCs w:val="24"/>
        </w:rPr>
        <w:t xml:space="preserve"> расположенного по адресу г</w:t>
      </w:r>
      <w:proofErr w:type="gramStart"/>
      <w:r w:rsidRPr="000A4966">
        <w:rPr>
          <w:sz w:val="24"/>
          <w:szCs w:val="24"/>
        </w:rPr>
        <w:t>.У</w:t>
      </w:r>
      <w:proofErr w:type="gramEnd"/>
      <w:r w:rsidRPr="000A4966">
        <w:rPr>
          <w:sz w:val="24"/>
          <w:szCs w:val="24"/>
        </w:rPr>
        <w:t>рай, микрорайон «Западный» дом 2,</w:t>
      </w:r>
      <w:r w:rsidR="000A4966">
        <w:rPr>
          <w:sz w:val="24"/>
          <w:szCs w:val="24"/>
        </w:rPr>
        <w:t xml:space="preserve"> разработана проектно-сметная документация в рамках выполнения мероприятия по </w:t>
      </w:r>
      <w:r w:rsidR="000A4966" w:rsidRPr="000A4966">
        <w:rPr>
          <w:sz w:val="24"/>
          <w:szCs w:val="24"/>
        </w:rPr>
        <w:t>реконструкции нежилого здания  по адресу: мкр.2, д 39/1</w:t>
      </w:r>
      <w:r w:rsidR="000A4966">
        <w:rPr>
          <w:sz w:val="24"/>
          <w:szCs w:val="24"/>
        </w:rPr>
        <w:t xml:space="preserve">, </w:t>
      </w:r>
      <w:r w:rsidR="00276A18">
        <w:rPr>
          <w:sz w:val="24"/>
          <w:szCs w:val="24"/>
        </w:rPr>
        <w:t xml:space="preserve">выполнены работы </w:t>
      </w:r>
      <w:r w:rsidRPr="00276A18">
        <w:rPr>
          <w:sz w:val="24"/>
          <w:szCs w:val="24"/>
        </w:rPr>
        <w:t xml:space="preserve">по капитальному ремонту </w:t>
      </w:r>
      <w:r w:rsidR="00276A18" w:rsidRPr="00276A18">
        <w:rPr>
          <w:sz w:val="24"/>
          <w:szCs w:val="24"/>
        </w:rPr>
        <w:t xml:space="preserve">кабинетов и системы вентиляции </w:t>
      </w:r>
      <w:r w:rsidRPr="00276A18">
        <w:rPr>
          <w:sz w:val="24"/>
          <w:szCs w:val="24"/>
        </w:rPr>
        <w:t xml:space="preserve">КДЦ «Нефтяник». </w:t>
      </w:r>
    </w:p>
    <w:p w:rsidR="00276A18" w:rsidRDefault="00276A18" w:rsidP="002B79D4">
      <w:pPr>
        <w:pStyle w:val="af2"/>
        <w:ind w:left="0"/>
        <w:jc w:val="center"/>
        <w:rPr>
          <w:b/>
          <w:sz w:val="28"/>
        </w:rPr>
      </w:pPr>
    </w:p>
    <w:p w:rsidR="002B79D4" w:rsidRPr="00187967" w:rsidRDefault="002B79D4" w:rsidP="002B79D4">
      <w:pPr>
        <w:pStyle w:val="af2"/>
        <w:ind w:left="0"/>
        <w:jc w:val="center"/>
        <w:rPr>
          <w:b/>
          <w:sz w:val="28"/>
        </w:rPr>
      </w:pPr>
      <w:r w:rsidRPr="00187967">
        <w:rPr>
          <w:b/>
          <w:sz w:val="28"/>
        </w:rPr>
        <w:t xml:space="preserve">6. Потребительский рынок </w:t>
      </w:r>
    </w:p>
    <w:p w:rsidR="00B31063" w:rsidRDefault="00B31063" w:rsidP="002B79D4">
      <w:pPr>
        <w:ind w:firstLine="708"/>
        <w:jc w:val="both"/>
        <w:rPr>
          <w:sz w:val="24"/>
          <w:szCs w:val="24"/>
        </w:rPr>
      </w:pPr>
    </w:p>
    <w:p w:rsidR="002B79D4" w:rsidRPr="00187967" w:rsidRDefault="002B79D4" w:rsidP="002B79D4">
      <w:pPr>
        <w:ind w:firstLine="708"/>
        <w:jc w:val="both"/>
        <w:rPr>
          <w:sz w:val="24"/>
          <w:szCs w:val="24"/>
        </w:rPr>
      </w:pPr>
      <w:r w:rsidRPr="00187967">
        <w:rPr>
          <w:sz w:val="24"/>
          <w:szCs w:val="24"/>
        </w:rPr>
        <w:t xml:space="preserve">Потребительский рынок – это совокупность отношений, возникающих между продавцами и покупателями работ, услуг, товаров, с одной стороны, и их потребителями - с другой; это отношения по поводу спроса, предложения и реализации предметов и услуг индивидуального потребления, складывающиеся в торговле, общественном питании, в сфере платных услуг. </w:t>
      </w:r>
    </w:p>
    <w:p w:rsidR="002B79D4" w:rsidRPr="00187967" w:rsidRDefault="002B79D4" w:rsidP="002B79D4">
      <w:pPr>
        <w:ind w:firstLine="708"/>
        <w:jc w:val="both"/>
        <w:rPr>
          <w:sz w:val="24"/>
          <w:szCs w:val="24"/>
        </w:rPr>
      </w:pPr>
      <w:r w:rsidRPr="00187967">
        <w:rPr>
          <w:sz w:val="24"/>
          <w:szCs w:val="24"/>
        </w:rPr>
        <w:t>В то же время - это крупный сектор, в котором занято большое количество хозяйствующих субъектов, имеющих экономическую и юридическую самостоятельность, формирующих здоровую среду с высокой предпринимательской активностью, основная задача которого – максимальное удовлетворение потребностей населения в разнообразных товарах. Состояние торговли, общественного питания, объема платных услуг служит достоверным показателем уровня жизни населения.</w:t>
      </w:r>
    </w:p>
    <w:p w:rsidR="002B79D4" w:rsidRPr="00187967" w:rsidRDefault="002B79D4" w:rsidP="002B79D4">
      <w:pPr>
        <w:pStyle w:val="a7"/>
        <w:spacing w:after="0"/>
        <w:ind w:firstLine="709"/>
        <w:jc w:val="both"/>
        <w:rPr>
          <w:sz w:val="24"/>
          <w:szCs w:val="24"/>
        </w:rPr>
      </w:pPr>
      <w:r w:rsidRPr="00187967">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2B79D4" w:rsidRPr="00187967" w:rsidRDefault="002B79D4" w:rsidP="002B79D4">
      <w:pPr>
        <w:pStyle w:val="a7"/>
        <w:spacing w:after="0"/>
        <w:ind w:firstLine="709"/>
        <w:jc w:val="both"/>
        <w:rPr>
          <w:color w:val="31849B" w:themeColor="accent5" w:themeShade="BF"/>
          <w:sz w:val="24"/>
          <w:szCs w:val="24"/>
        </w:rPr>
      </w:pPr>
      <w:r w:rsidRPr="00187967">
        <w:rPr>
          <w:sz w:val="24"/>
          <w:szCs w:val="24"/>
        </w:rPr>
        <w:t>По состоянию на 01.10.2016 года в городе Урай в сфере потребительского рынка функционирует</w:t>
      </w:r>
      <w:r w:rsidRPr="00187967">
        <w:rPr>
          <w:color w:val="31849B" w:themeColor="accent5" w:themeShade="BF"/>
          <w:sz w:val="24"/>
          <w:szCs w:val="24"/>
        </w:rPr>
        <w:t xml:space="preserve"> </w:t>
      </w:r>
      <w:r w:rsidRPr="00187967">
        <w:rPr>
          <w:sz w:val="24"/>
          <w:szCs w:val="24"/>
        </w:rPr>
        <w:t>370</w:t>
      </w:r>
      <w:r w:rsidRPr="00187967">
        <w:rPr>
          <w:i/>
          <w:sz w:val="24"/>
          <w:szCs w:val="24"/>
        </w:rPr>
        <w:t xml:space="preserve"> </w:t>
      </w:r>
      <w:r w:rsidRPr="00187967">
        <w:rPr>
          <w:sz w:val="24"/>
          <w:szCs w:val="24"/>
        </w:rPr>
        <w:t>объектов потребительского рынка - предприятия торговли (230), общественного питания (42) и бытового обслуживания населения (98).</w:t>
      </w:r>
      <w:r w:rsidRPr="00187967">
        <w:rPr>
          <w:color w:val="31849B" w:themeColor="accent5" w:themeShade="BF"/>
          <w:sz w:val="24"/>
          <w:szCs w:val="24"/>
        </w:rPr>
        <w:t xml:space="preserve"> </w:t>
      </w:r>
    </w:p>
    <w:p w:rsidR="002B79D4" w:rsidRPr="00187967" w:rsidRDefault="002B79D4" w:rsidP="002B79D4">
      <w:pPr>
        <w:pStyle w:val="a7"/>
        <w:spacing w:after="0"/>
        <w:ind w:firstLine="709"/>
        <w:jc w:val="both"/>
        <w:rPr>
          <w:sz w:val="24"/>
          <w:szCs w:val="24"/>
        </w:rPr>
      </w:pPr>
      <w:r w:rsidRPr="00187967">
        <w:rPr>
          <w:sz w:val="24"/>
          <w:szCs w:val="24"/>
        </w:rPr>
        <w:t xml:space="preserve">По отношению к соответствующему периоду прошлого года общее количество объектов увеличилось на 67 единиц (+22,1%). </w:t>
      </w:r>
    </w:p>
    <w:p w:rsidR="002B79D4" w:rsidRPr="004B093B" w:rsidRDefault="002B79D4" w:rsidP="002B79D4">
      <w:pPr>
        <w:ind w:firstLine="720"/>
        <w:jc w:val="both"/>
        <w:rPr>
          <w:sz w:val="24"/>
          <w:szCs w:val="24"/>
        </w:rPr>
      </w:pPr>
      <w:r w:rsidRPr="004B093B">
        <w:rPr>
          <w:sz w:val="24"/>
          <w:szCs w:val="24"/>
        </w:rPr>
        <w:lastRenderedPageBreak/>
        <w:t xml:space="preserve">Потребительские расходы на душу населения в отчётном периоде составили </w:t>
      </w:r>
      <w:r>
        <w:rPr>
          <w:sz w:val="24"/>
          <w:szCs w:val="24"/>
        </w:rPr>
        <w:t>49163,</w:t>
      </w:r>
      <w:r w:rsidRPr="004B093B">
        <w:rPr>
          <w:sz w:val="24"/>
          <w:szCs w:val="24"/>
        </w:rPr>
        <w:t xml:space="preserve">93 рублей, что на </w:t>
      </w:r>
      <w:r>
        <w:rPr>
          <w:sz w:val="24"/>
          <w:szCs w:val="24"/>
        </w:rPr>
        <w:t>5100,</w:t>
      </w:r>
      <w:r w:rsidRPr="004B093B">
        <w:rPr>
          <w:sz w:val="24"/>
          <w:szCs w:val="24"/>
        </w:rPr>
        <w:t xml:space="preserve">61 (+11,6%) рублей  больше, чем за аналогичный период прошлого года. </w:t>
      </w:r>
    </w:p>
    <w:p w:rsidR="002B79D4" w:rsidRPr="008522C7" w:rsidRDefault="002B79D4" w:rsidP="002B79D4">
      <w:pPr>
        <w:ind w:firstLine="709"/>
        <w:jc w:val="both"/>
        <w:rPr>
          <w:sz w:val="24"/>
          <w:szCs w:val="24"/>
          <w:highlight w:val="yellow"/>
        </w:rPr>
      </w:pPr>
      <w:r w:rsidRPr="00335CAD">
        <w:rPr>
          <w:sz w:val="24"/>
          <w:szCs w:val="24"/>
        </w:rPr>
        <w:t xml:space="preserve">Развитию потребительского рынка города Урай способствовало создание благоприятного климата для предпринимательства в сферах розничной торговли, общественного питания и бытового обслуживания населения. </w:t>
      </w:r>
    </w:p>
    <w:p w:rsidR="002B79D4" w:rsidRPr="008522C7" w:rsidRDefault="002B79D4" w:rsidP="002B79D4">
      <w:pPr>
        <w:jc w:val="center"/>
        <w:rPr>
          <w:b/>
          <w:color w:val="31849B" w:themeColor="accent5" w:themeShade="BF"/>
          <w:sz w:val="24"/>
          <w:szCs w:val="24"/>
          <w:highlight w:val="yellow"/>
        </w:rPr>
      </w:pPr>
    </w:p>
    <w:p w:rsidR="002B79D4" w:rsidRPr="00876664" w:rsidRDefault="002B79D4" w:rsidP="002B79D4">
      <w:pPr>
        <w:jc w:val="center"/>
        <w:rPr>
          <w:b/>
          <w:sz w:val="24"/>
          <w:szCs w:val="24"/>
        </w:rPr>
      </w:pPr>
      <w:r w:rsidRPr="00876664">
        <w:rPr>
          <w:b/>
          <w:sz w:val="24"/>
          <w:szCs w:val="24"/>
        </w:rPr>
        <w:t>Торговля</w:t>
      </w:r>
    </w:p>
    <w:p w:rsidR="002B79D4" w:rsidRPr="00876664" w:rsidRDefault="002B79D4" w:rsidP="002B79D4">
      <w:pPr>
        <w:jc w:val="center"/>
        <w:rPr>
          <w:b/>
          <w:sz w:val="24"/>
          <w:szCs w:val="24"/>
        </w:rPr>
      </w:pPr>
    </w:p>
    <w:p w:rsidR="002B79D4" w:rsidRPr="00876664" w:rsidRDefault="002B79D4" w:rsidP="002B79D4">
      <w:pPr>
        <w:ind w:firstLine="860"/>
        <w:jc w:val="both"/>
        <w:rPr>
          <w:sz w:val="24"/>
          <w:szCs w:val="24"/>
        </w:rPr>
      </w:pPr>
      <w:r w:rsidRPr="00876664">
        <w:rPr>
          <w:sz w:val="24"/>
          <w:szCs w:val="24"/>
        </w:rPr>
        <w:t xml:space="preserve">Розничная торговля - </w:t>
      </w:r>
      <w:r w:rsidRPr="00876664">
        <w:rPr>
          <w:sz w:val="24"/>
          <w:szCs w:val="24"/>
          <w:shd w:val="clear" w:color="auto" w:fill="FFFFFF"/>
        </w:rPr>
        <w:t>любая деятельность по продаже товаров или услуг (самообслуживание, свободный отбор товаров, ограниченное обслуживание, полное обслуживание) непосредственно конечным потребителям для их личного, семейного домашнего использования, не связанного с предпринимательской деятельностью</w:t>
      </w:r>
      <w:r w:rsidR="000D6D84">
        <w:rPr>
          <w:sz w:val="24"/>
          <w:szCs w:val="24"/>
          <w:shd w:val="clear" w:color="auto" w:fill="FFFFFF"/>
        </w:rPr>
        <w:t>,</w:t>
      </w:r>
      <w:r w:rsidRPr="00876664">
        <w:rPr>
          <w:sz w:val="24"/>
          <w:szCs w:val="24"/>
          <w:shd w:val="clear" w:color="auto" w:fill="FFFFFF"/>
        </w:rPr>
        <w:t xml:space="preserve"> является </w:t>
      </w:r>
      <w:r w:rsidRPr="00876664">
        <w:rPr>
          <w:sz w:val="24"/>
          <w:szCs w:val="24"/>
        </w:rPr>
        <w:t>основным звеном всей системы торгового обслуживания населения. Современные тенденции ее развития основываются, прежде всего, на соотношении магазинных и внемагазинных форм продажи товаров, т.е. стационарной торговой сети, мелкорозничной торговли и рынков.</w:t>
      </w:r>
    </w:p>
    <w:p w:rsidR="002B79D4" w:rsidRPr="00876664" w:rsidRDefault="002B79D4" w:rsidP="002B79D4">
      <w:pPr>
        <w:ind w:firstLine="708"/>
        <w:jc w:val="both"/>
        <w:textAlignment w:val="top"/>
        <w:rPr>
          <w:sz w:val="24"/>
          <w:szCs w:val="24"/>
        </w:rPr>
      </w:pPr>
      <w:r w:rsidRPr="00876664">
        <w:rPr>
          <w:sz w:val="24"/>
          <w:szCs w:val="24"/>
        </w:rPr>
        <w:t xml:space="preserve">Мелкорозничная торговая  сеть эффективно дополняет стационарную торговую сеть в тех местах, где товары и услуги по каким – либо причинам не могут быть предложены стационарной торговой сетью. </w:t>
      </w:r>
    </w:p>
    <w:p w:rsidR="002B79D4" w:rsidRPr="00ED6C7A" w:rsidRDefault="002B79D4" w:rsidP="002B79D4">
      <w:pPr>
        <w:ind w:firstLine="720"/>
        <w:jc w:val="both"/>
        <w:rPr>
          <w:sz w:val="24"/>
          <w:szCs w:val="24"/>
        </w:rPr>
      </w:pPr>
      <w:r w:rsidRPr="00ED6C7A">
        <w:rPr>
          <w:sz w:val="24"/>
          <w:szCs w:val="24"/>
        </w:rPr>
        <w:t>Оборот розничной торговли по организациям, не относящимся к субъектам малого предпринимательства, на душу населения в отчётном периоде составил 31079 рублей, что на 2748 (+9,7%) рублей  больше, чем за аналогичный период прошлого года.</w:t>
      </w:r>
    </w:p>
    <w:p w:rsidR="002B79D4" w:rsidRPr="00A53C37" w:rsidRDefault="002B79D4" w:rsidP="002B79D4">
      <w:pPr>
        <w:ind w:firstLine="720"/>
        <w:jc w:val="both"/>
        <w:rPr>
          <w:sz w:val="24"/>
          <w:szCs w:val="24"/>
        </w:rPr>
      </w:pPr>
      <w:r w:rsidRPr="00A53C37">
        <w:rPr>
          <w:sz w:val="24"/>
          <w:szCs w:val="24"/>
        </w:rPr>
        <w:t>Обеспеченность торговыми площадями по состоянию на 01.10.2016 года  составляет 98,9% (504,6 кв. метра на 1000 жителей), что на 1,1% ниже норматива (510,0 кв. метр на 1000 жителей).</w:t>
      </w:r>
    </w:p>
    <w:p w:rsidR="002B79D4" w:rsidRPr="00EB5A7C" w:rsidRDefault="002B79D4" w:rsidP="002B79D4">
      <w:pPr>
        <w:pStyle w:val="a7"/>
        <w:spacing w:after="0"/>
        <w:ind w:firstLine="709"/>
        <w:jc w:val="both"/>
        <w:rPr>
          <w:sz w:val="24"/>
          <w:szCs w:val="24"/>
        </w:rPr>
      </w:pPr>
      <w:r w:rsidRPr="00EB5A7C">
        <w:rPr>
          <w:sz w:val="24"/>
          <w:szCs w:val="24"/>
        </w:rPr>
        <w:t xml:space="preserve">По отношению к соответствующему периоду прошлого года количество торговых объектов </w:t>
      </w:r>
      <w:r>
        <w:rPr>
          <w:sz w:val="24"/>
          <w:szCs w:val="24"/>
        </w:rPr>
        <w:t>увеличилось на 25 единиц</w:t>
      </w:r>
      <w:r w:rsidRPr="00EB5A7C">
        <w:rPr>
          <w:sz w:val="24"/>
          <w:szCs w:val="24"/>
        </w:rPr>
        <w:t xml:space="preserve"> (+12,2%), в то же время количество торговых площадей снизилось на 1389,7 кв.м. (-4,0%), количество рабочих мест уменьшилось на 147 единиц (-11,1%). </w:t>
      </w:r>
    </w:p>
    <w:p w:rsidR="002B79D4" w:rsidRPr="000210A2" w:rsidRDefault="002B79D4" w:rsidP="002B79D4">
      <w:pPr>
        <w:pStyle w:val="a7"/>
        <w:spacing w:after="0"/>
        <w:ind w:firstLine="709"/>
        <w:jc w:val="both"/>
        <w:rPr>
          <w:sz w:val="24"/>
          <w:szCs w:val="24"/>
        </w:rPr>
      </w:pPr>
      <w:r w:rsidRPr="00090BA0">
        <w:rPr>
          <w:sz w:val="24"/>
          <w:szCs w:val="24"/>
        </w:rPr>
        <w:t>На снижение повлияло повышение арендных платежей и высокая конкуренция с магазинами федеральных и региональных сетей.</w:t>
      </w:r>
    </w:p>
    <w:p w:rsidR="002B79D4" w:rsidRPr="008522C7" w:rsidRDefault="002B79D4" w:rsidP="002B79D4">
      <w:pPr>
        <w:pStyle w:val="a7"/>
        <w:spacing w:after="0"/>
        <w:ind w:firstLine="709"/>
        <w:jc w:val="both"/>
        <w:rPr>
          <w:b/>
          <w:sz w:val="24"/>
          <w:szCs w:val="24"/>
          <w:highlight w:val="yellow"/>
        </w:rPr>
      </w:pPr>
      <w:r w:rsidRPr="007E2F70">
        <w:rPr>
          <w:sz w:val="24"/>
          <w:szCs w:val="24"/>
        </w:rPr>
        <w:t xml:space="preserve">На фоне снижения количества стационарных торговых объектов на 7 единиц  (-4,6%)  наблюдается увеличение нестационарных объектов  на 32 единицы (+59,3%) за счет реконструкции внутренних помещений и выделение дополнительных земельных участков под нестационарные объекты.  </w:t>
      </w:r>
    </w:p>
    <w:p w:rsidR="002B79D4" w:rsidRPr="008522C7" w:rsidRDefault="002B79D4" w:rsidP="002B79D4">
      <w:pPr>
        <w:jc w:val="center"/>
        <w:rPr>
          <w:b/>
          <w:color w:val="31849B" w:themeColor="accent5" w:themeShade="BF"/>
          <w:sz w:val="24"/>
          <w:szCs w:val="24"/>
          <w:highlight w:val="yellow"/>
        </w:rPr>
      </w:pPr>
    </w:p>
    <w:p w:rsidR="002B79D4" w:rsidRPr="00CD114B" w:rsidRDefault="002B79D4" w:rsidP="002B79D4">
      <w:pPr>
        <w:jc w:val="center"/>
        <w:rPr>
          <w:b/>
          <w:sz w:val="24"/>
          <w:szCs w:val="24"/>
        </w:rPr>
      </w:pPr>
      <w:r w:rsidRPr="00CD114B">
        <w:rPr>
          <w:b/>
          <w:sz w:val="24"/>
          <w:szCs w:val="24"/>
        </w:rPr>
        <w:t xml:space="preserve">Сведения по проведенному мониторингу объектов розничной торговли на территории города Урай </w:t>
      </w:r>
    </w:p>
    <w:p w:rsidR="002B79D4" w:rsidRPr="00CD114B" w:rsidRDefault="002B79D4" w:rsidP="002B79D4">
      <w:pPr>
        <w:jc w:val="right"/>
        <w:rPr>
          <w:sz w:val="24"/>
          <w:szCs w:val="24"/>
        </w:rPr>
      </w:pPr>
      <w:r w:rsidRPr="00CD114B">
        <w:rPr>
          <w:sz w:val="24"/>
          <w:szCs w:val="24"/>
        </w:rPr>
        <w:t>Таблица 6</w:t>
      </w:r>
    </w:p>
    <w:tbl>
      <w:tblPr>
        <w:tblStyle w:val="ad"/>
        <w:tblW w:w="9901" w:type="dxa"/>
        <w:tblLook w:val="04A0"/>
      </w:tblPr>
      <w:tblGrid>
        <w:gridCol w:w="576"/>
        <w:gridCol w:w="3927"/>
        <w:gridCol w:w="880"/>
        <w:gridCol w:w="1362"/>
        <w:gridCol w:w="1362"/>
        <w:gridCol w:w="1794"/>
      </w:tblGrid>
      <w:tr w:rsidR="002B79D4" w:rsidRPr="00CD114B" w:rsidTr="00F15F58">
        <w:trPr>
          <w:trHeight w:val="600"/>
        </w:trPr>
        <w:tc>
          <w:tcPr>
            <w:tcW w:w="576" w:type="dxa"/>
            <w:hideMark/>
          </w:tcPr>
          <w:p w:rsidR="002B79D4" w:rsidRPr="00CD114B" w:rsidRDefault="002B79D4" w:rsidP="005B5863">
            <w:pPr>
              <w:jc w:val="center"/>
              <w:rPr>
                <w:color w:val="000000"/>
                <w:sz w:val="24"/>
                <w:szCs w:val="24"/>
              </w:rPr>
            </w:pPr>
            <w:r w:rsidRPr="00CD114B">
              <w:rPr>
                <w:color w:val="000000"/>
                <w:sz w:val="24"/>
                <w:szCs w:val="24"/>
              </w:rPr>
              <w:t>№</w:t>
            </w:r>
          </w:p>
        </w:tc>
        <w:tc>
          <w:tcPr>
            <w:tcW w:w="3927" w:type="dxa"/>
            <w:hideMark/>
          </w:tcPr>
          <w:p w:rsidR="002B79D4" w:rsidRPr="00CD114B" w:rsidRDefault="002B79D4" w:rsidP="005B5863">
            <w:pPr>
              <w:jc w:val="center"/>
              <w:rPr>
                <w:color w:val="000000"/>
                <w:sz w:val="24"/>
                <w:szCs w:val="24"/>
              </w:rPr>
            </w:pPr>
            <w:r w:rsidRPr="00CD114B">
              <w:rPr>
                <w:color w:val="000000"/>
                <w:sz w:val="24"/>
                <w:szCs w:val="24"/>
              </w:rPr>
              <w:t>Показатель</w:t>
            </w:r>
          </w:p>
        </w:tc>
        <w:tc>
          <w:tcPr>
            <w:tcW w:w="880" w:type="dxa"/>
            <w:hideMark/>
          </w:tcPr>
          <w:p w:rsidR="002B79D4" w:rsidRPr="00CD114B" w:rsidRDefault="002B79D4" w:rsidP="005B5863">
            <w:pPr>
              <w:jc w:val="center"/>
              <w:rPr>
                <w:color w:val="000000"/>
                <w:sz w:val="24"/>
                <w:szCs w:val="24"/>
              </w:rPr>
            </w:pPr>
            <w:proofErr w:type="spellStart"/>
            <w:r w:rsidRPr="00CD114B">
              <w:rPr>
                <w:color w:val="000000"/>
                <w:sz w:val="24"/>
                <w:szCs w:val="24"/>
              </w:rPr>
              <w:t>ед</w:t>
            </w:r>
            <w:proofErr w:type="gramStart"/>
            <w:r w:rsidRPr="00CD114B">
              <w:rPr>
                <w:color w:val="000000"/>
                <w:sz w:val="24"/>
                <w:szCs w:val="24"/>
              </w:rPr>
              <w:t>.и</w:t>
            </w:r>
            <w:proofErr w:type="gramEnd"/>
            <w:r w:rsidRPr="00CD114B">
              <w:rPr>
                <w:color w:val="000000"/>
                <w:sz w:val="24"/>
                <w:szCs w:val="24"/>
              </w:rPr>
              <w:t>зм</w:t>
            </w:r>
            <w:proofErr w:type="spell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на 01.10.2015</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на 01.10.2016</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 xml:space="preserve">рост/снижение, </w:t>
            </w:r>
            <w:proofErr w:type="gramStart"/>
            <w:r w:rsidRPr="00CD114B">
              <w:rPr>
                <w:color w:val="000000"/>
                <w:sz w:val="24"/>
                <w:szCs w:val="24"/>
              </w:rPr>
              <w:t>в</w:t>
            </w:r>
            <w:proofErr w:type="gramEnd"/>
            <w:r w:rsidRPr="00CD114B">
              <w:rPr>
                <w:color w:val="000000"/>
                <w:sz w:val="24"/>
                <w:szCs w:val="24"/>
              </w:rPr>
              <w:t xml:space="preserve"> %</w:t>
            </w:r>
          </w:p>
        </w:tc>
      </w:tr>
      <w:tr w:rsidR="002B79D4" w:rsidRPr="00CD114B" w:rsidTr="00F15F58">
        <w:trPr>
          <w:trHeight w:val="309"/>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Количество рабочих мест</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1322</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1175</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-11,1</w:t>
            </w:r>
          </w:p>
        </w:tc>
      </w:tr>
      <w:tr w:rsidR="002B79D4" w:rsidRPr="00CD114B" w:rsidTr="00F15F58">
        <w:trPr>
          <w:trHeight w:val="403"/>
        </w:trPr>
        <w:tc>
          <w:tcPr>
            <w:tcW w:w="576" w:type="dxa"/>
            <w:hideMark/>
          </w:tcPr>
          <w:p w:rsidR="002B79D4" w:rsidRPr="00CD114B" w:rsidRDefault="002B79D4" w:rsidP="005B5863">
            <w:pP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Всего торговых объектов</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205</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230</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12,2</w:t>
            </w:r>
          </w:p>
        </w:tc>
      </w:tr>
      <w:tr w:rsidR="002B79D4" w:rsidRPr="00CD114B" w:rsidTr="00F15F58">
        <w:trPr>
          <w:trHeight w:val="300"/>
        </w:trPr>
        <w:tc>
          <w:tcPr>
            <w:tcW w:w="576" w:type="dxa"/>
            <w:hideMark/>
          </w:tcPr>
          <w:p w:rsidR="002B79D4" w:rsidRPr="00CD114B" w:rsidRDefault="002B79D4" w:rsidP="005B5863">
            <w:pP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35084,3</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33694,6</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-4,0</w:t>
            </w:r>
          </w:p>
        </w:tc>
      </w:tr>
      <w:tr w:rsidR="002B79D4" w:rsidRPr="00CD114B" w:rsidTr="00F15F58">
        <w:trPr>
          <w:trHeight w:val="300"/>
        </w:trPr>
        <w:tc>
          <w:tcPr>
            <w:tcW w:w="576" w:type="dxa"/>
            <w:hideMark/>
          </w:tcPr>
          <w:p w:rsidR="002B79D4" w:rsidRPr="00CD114B" w:rsidRDefault="002B79D4" w:rsidP="005B5863">
            <w:pP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в том числе:</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 </w:t>
            </w:r>
          </w:p>
        </w:tc>
      </w:tr>
      <w:tr w:rsidR="002B79D4" w:rsidRPr="00CD114B" w:rsidTr="00F15F58">
        <w:trPr>
          <w:trHeight w:val="557"/>
        </w:trPr>
        <w:tc>
          <w:tcPr>
            <w:tcW w:w="576" w:type="dxa"/>
            <w:hideMark/>
          </w:tcPr>
          <w:p w:rsidR="002B79D4" w:rsidRPr="00CD114B" w:rsidRDefault="002B79D4" w:rsidP="005B5863">
            <w:pPr>
              <w:jc w:val="center"/>
              <w:rPr>
                <w:color w:val="000000"/>
                <w:sz w:val="24"/>
                <w:szCs w:val="24"/>
              </w:rPr>
            </w:pPr>
            <w:r w:rsidRPr="00CD114B">
              <w:rPr>
                <w:color w:val="000000"/>
                <w:sz w:val="24"/>
                <w:szCs w:val="24"/>
              </w:rPr>
              <w:t>1</w:t>
            </w:r>
          </w:p>
        </w:tc>
        <w:tc>
          <w:tcPr>
            <w:tcW w:w="3927" w:type="dxa"/>
            <w:hideMark/>
          </w:tcPr>
          <w:p w:rsidR="002B79D4" w:rsidRPr="00CD114B" w:rsidRDefault="002B79D4" w:rsidP="005B5863">
            <w:pPr>
              <w:rPr>
                <w:color w:val="000000"/>
                <w:sz w:val="24"/>
                <w:szCs w:val="24"/>
              </w:rPr>
            </w:pPr>
            <w:r w:rsidRPr="00CD114B">
              <w:rPr>
                <w:color w:val="000000"/>
                <w:sz w:val="24"/>
                <w:szCs w:val="24"/>
              </w:rPr>
              <w:t>стационарные торговые объекты всего</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151</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144</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-4,6</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32977,5</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31260,8</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-5,2</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в том числе:</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 </w:t>
            </w:r>
          </w:p>
        </w:tc>
      </w:tr>
      <w:tr w:rsidR="002B79D4" w:rsidRPr="00CD114B" w:rsidTr="00F15F58">
        <w:trPr>
          <w:trHeight w:val="488"/>
        </w:trPr>
        <w:tc>
          <w:tcPr>
            <w:tcW w:w="576" w:type="dxa"/>
            <w:hideMark/>
          </w:tcPr>
          <w:p w:rsidR="002B79D4" w:rsidRPr="00CD114B" w:rsidRDefault="002B79D4" w:rsidP="005B5863">
            <w:pPr>
              <w:jc w:val="center"/>
              <w:rPr>
                <w:color w:val="000000"/>
                <w:sz w:val="24"/>
                <w:szCs w:val="24"/>
              </w:rPr>
            </w:pPr>
            <w:r w:rsidRPr="00CD114B">
              <w:rPr>
                <w:color w:val="000000"/>
                <w:sz w:val="24"/>
                <w:szCs w:val="24"/>
              </w:rPr>
              <w:t>1.1.</w:t>
            </w:r>
          </w:p>
        </w:tc>
        <w:tc>
          <w:tcPr>
            <w:tcW w:w="3927" w:type="dxa"/>
            <w:hideMark/>
          </w:tcPr>
          <w:p w:rsidR="002B79D4" w:rsidRPr="00CD114B" w:rsidRDefault="002B79D4" w:rsidP="005B5863">
            <w:pPr>
              <w:rPr>
                <w:color w:val="000000"/>
                <w:sz w:val="24"/>
                <w:szCs w:val="24"/>
              </w:rPr>
            </w:pPr>
            <w:r w:rsidRPr="00CD114B">
              <w:rPr>
                <w:color w:val="000000"/>
                <w:sz w:val="24"/>
                <w:szCs w:val="24"/>
              </w:rPr>
              <w:t>торговля продовольственными товарами</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37</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36</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-2,7</w:t>
            </w:r>
          </w:p>
        </w:tc>
      </w:tr>
      <w:tr w:rsidR="002B79D4" w:rsidRPr="00CD114B" w:rsidTr="00F15F58">
        <w:trPr>
          <w:trHeight w:val="213"/>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4461,2</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4702,1</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5,4</w:t>
            </w:r>
          </w:p>
        </w:tc>
      </w:tr>
      <w:tr w:rsidR="002B79D4" w:rsidRPr="00CD114B" w:rsidTr="00F15F58">
        <w:trPr>
          <w:trHeight w:val="345"/>
        </w:trPr>
        <w:tc>
          <w:tcPr>
            <w:tcW w:w="576" w:type="dxa"/>
            <w:hideMark/>
          </w:tcPr>
          <w:p w:rsidR="002B79D4" w:rsidRPr="00CD114B" w:rsidRDefault="002B79D4" w:rsidP="005B5863">
            <w:pPr>
              <w:jc w:val="center"/>
              <w:rPr>
                <w:color w:val="000000"/>
                <w:sz w:val="24"/>
                <w:szCs w:val="24"/>
              </w:rPr>
            </w:pPr>
            <w:r w:rsidRPr="00CD114B">
              <w:rPr>
                <w:color w:val="000000"/>
                <w:sz w:val="24"/>
                <w:szCs w:val="24"/>
              </w:rPr>
              <w:lastRenderedPageBreak/>
              <w:t>1.2.</w:t>
            </w:r>
          </w:p>
        </w:tc>
        <w:tc>
          <w:tcPr>
            <w:tcW w:w="3927" w:type="dxa"/>
            <w:hideMark/>
          </w:tcPr>
          <w:p w:rsidR="002B79D4" w:rsidRPr="00CD114B" w:rsidRDefault="002B79D4" w:rsidP="005B5863">
            <w:pPr>
              <w:rPr>
                <w:color w:val="000000"/>
                <w:sz w:val="24"/>
                <w:szCs w:val="24"/>
              </w:rPr>
            </w:pPr>
            <w:r w:rsidRPr="00CD114B">
              <w:rPr>
                <w:color w:val="000000"/>
                <w:sz w:val="24"/>
                <w:szCs w:val="24"/>
              </w:rPr>
              <w:t>торговля смешенными товарами</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21</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19</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-9,5</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5690</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5905,9</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3,8</w:t>
            </w:r>
          </w:p>
        </w:tc>
      </w:tr>
      <w:tr w:rsidR="002B79D4" w:rsidRPr="00CD114B" w:rsidTr="00F15F58">
        <w:trPr>
          <w:trHeight w:val="506"/>
        </w:trPr>
        <w:tc>
          <w:tcPr>
            <w:tcW w:w="576" w:type="dxa"/>
            <w:hideMark/>
          </w:tcPr>
          <w:p w:rsidR="002B79D4" w:rsidRPr="00CD114B" w:rsidRDefault="002B79D4" w:rsidP="005B5863">
            <w:pPr>
              <w:jc w:val="center"/>
              <w:rPr>
                <w:color w:val="000000"/>
                <w:sz w:val="24"/>
                <w:szCs w:val="24"/>
              </w:rPr>
            </w:pPr>
            <w:r w:rsidRPr="00CD114B">
              <w:rPr>
                <w:color w:val="000000"/>
                <w:sz w:val="24"/>
                <w:szCs w:val="24"/>
              </w:rPr>
              <w:t>1.3.</w:t>
            </w:r>
          </w:p>
        </w:tc>
        <w:tc>
          <w:tcPr>
            <w:tcW w:w="3927" w:type="dxa"/>
            <w:hideMark/>
          </w:tcPr>
          <w:p w:rsidR="002B79D4" w:rsidRPr="00CD114B" w:rsidRDefault="002B79D4" w:rsidP="005B5863">
            <w:pPr>
              <w:rPr>
                <w:color w:val="000000"/>
                <w:sz w:val="24"/>
                <w:szCs w:val="24"/>
              </w:rPr>
            </w:pPr>
            <w:r w:rsidRPr="00CD114B">
              <w:rPr>
                <w:color w:val="000000"/>
                <w:sz w:val="24"/>
                <w:szCs w:val="24"/>
              </w:rPr>
              <w:t>торговля непродовольственными товарами</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81</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79</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-2,5</w:t>
            </w:r>
          </w:p>
        </w:tc>
      </w:tr>
      <w:tr w:rsidR="002B79D4" w:rsidRPr="00CD114B" w:rsidTr="00F15F58">
        <w:trPr>
          <w:trHeight w:val="334"/>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12765,4</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13094,2</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2,6</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1.4.</w:t>
            </w:r>
          </w:p>
        </w:tc>
        <w:tc>
          <w:tcPr>
            <w:tcW w:w="3927" w:type="dxa"/>
            <w:hideMark/>
          </w:tcPr>
          <w:p w:rsidR="002B79D4" w:rsidRPr="00CD114B" w:rsidRDefault="002B79D4" w:rsidP="005B5863">
            <w:pPr>
              <w:rPr>
                <w:color w:val="000000"/>
                <w:sz w:val="24"/>
                <w:szCs w:val="24"/>
              </w:rPr>
            </w:pPr>
            <w:r w:rsidRPr="00CD114B">
              <w:rPr>
                <w:color w:val="000000"/>
                <w:sz w:val="24"/>
                <w:szCs w:val="24"/>
              </w:rPr>
              <w:t>торговые центры</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12</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10</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-16,7</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10060,9</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7558,6</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-24,9</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2.</w:t>
            </w:r>
          </w:p>
        </w:tc>
        <w:tc>
          <w:tcPr>
            <w:tcW w:w="3927" w:type="dxa"/>
            <w:hideMark/>
          </w:tcPr>
          <w:p w:rsidR="002B79D4" w:rsidRPr="00CD114B" w:rsidRDefault="002B79D4" w:rsidP="005B5863">
            <w:pPr>
              <w:rPr>
                <w:color w:val="000000"/>
                <w:sz w:val="24"/>
                <w:szCs w:val="24"/>
              </w:rPr>
            </w:pPr>
            <w:r w:rsidRPr="00CD114B">
              <w:rPr>
                <w:color w:val="000000"/>
                <w:sz w:val="24"/>
                <w:szCs w:val="24"/>
              </w:rPr>
              <w:t>Рынки</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 </w:t>
            </w:r>
            <w:r w:rsidR="00B31063">
              <w:rPr>
                <w:color w:val="000000"/>
                <w:sz w:val="24"/>
                <w:szCs w:val="24"/>
              </w:rPr>
              <w:t>-</w:t>
            </w:r>
          </w:p>
        </w:tc>
        <w:tc>
          <w:tcPr>
            <w:tcW w:w="1362" w:type="dxa"/>
            <w:hideMark/>
          </w:tcPr>
          <w:p w:rsidR="002B79D4" w:rsidRPr="00CD114B" w:rsidRDefault="00B31063" w:rsidP="005B5863">
            <w:pPr>
              <w:jc w:val="center"/>
              <w:rPr>
                <w:color w:val="000000"/>
                <w:sz w:val="24"/>
                <w:szCs w:val="24"/>
              </w:rPr>
            </w:pPr>
            <w:r>
              <w:rPr>
                <w:color w:val="000000"/>
                <w:sz w:val="24"/>
                <w:szCs w:val="24"/>
              </w:rPr>
              <w:t>-</w:t>
            </w:r>
          </w:p>
        </w:tc>
        <w:tc>
          <w:tcPr>
            <w:tcW w:w="1794" w:type="dxa"/>
            <w:hideMark/>
          </w:tcPr>
          <w:p w:rsidR="002B79D4" w:rsidRPr="00CD114B" w:rsidRDefault="00B31063" w:rsidP="005B5863">
            <w:pPr>
              <w:jc w:val="center"/>
              <w:rPr>
                <w:color w:val="000000"/>
                <w:sz w:val="24"/>
                <w:szCs w:val="24"/>
              </w:rPr>
            </w:pPr>
            <w:r>
              <w:rPr>
                <w:color w:val="000000"/>
                <w:sz w:val="24"/>
                <w:szCs w:val="24"/>
              </w:rPr>
              <w:t>-</w:t>
            </w:r>
            <w:r w:rsidR="002B79D4" w:rsidRPr="00CD114B">
              <w:rPr>
                <w:color w:val="000000"/>
                <w:sz w:val="24"/>
                <w:szCs w:val="24"/>
              </w:rPr>
              <w:t> </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 </w:t>
            </w:r>
          </w:p>
        </w:tc>
      </w:tr>
      <w:tr w:rsidR="002B79D4" w:rsidRPr="00CD114B" w:rsidTr="00F15F58">
        <w:trPr>
          <w:trHeight w:val="371"/>
        </w:trPr>
        <w:tc>
          <w:tcPr>
            <w:tcW w:w="576" w:type="dxa"/>
            <w:hideMark/>
          </w:tcPr>
          <w:p w:rsidR="002B79D4" w:rsidRPr="00CD114B" w:rsidRDefault="002B79D4" w:rsidP="005B5863">
            <w:pPr>
              <w:jc w:val="center"/>
              <w:rPr>
                <w:color w:val="000000"/>
                <w:sz w:val="24"/>
                <w:szCs w:val="24"/>
              </w:rPr>
            </w:pPr>
            <w:r w:rsidRPr="00CD114B">
              <w:rPr>
                <w:color w:val="000000"/>
                <w:sz w:val="24"/>
                <w:szCs w:val="24"/>
              </w:rPr>
              <w:t>3.</w:t>
            </w:r>
          </w:p>
        </w:tc>
        <w:tc>
          <w:tcPr>
            <w:tcW w:w="3927" w:type="dxa"/>
            <w:hideMark/>
          </w:tcPr>
          <w:p w:rsidR="002B79D4" w:rsidRPr="00CD114B" w:rsidRDefault="002B79D4" w:rsidP="005B5863">
            <w:pPr>
              <w:rPr>
                <w:color w:val="000000"/>
                <w:sz w:val="24"/>
                <w:szCs w:val="24"/>
              </w:rPr>
            </w:pPr>
            <w:r w:rsidRPr="00CD114B">
              <w:rPr>
                <w:color w:val="000000"/>
                <w:sz w:val="24"/>
                <w:szCs w:val="24"/>
              </w:rPr>
              <w:t>Нестационарные объекты всего</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54</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86</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59,3</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2106,8</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2433,8</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15,5</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в том числе:</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 </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3.1.</w:t>
            </w:r>
          </w:p>
        </w:tc>
        <w:tc>
          <w:tcPr>
            <w:tcW w:w="3927" w:type="dxa"/>
            <w:hideMark/>
          </w:tcPr>
          <w:p w:rsidR="002B79D4" w:rsidRPr="00CD114B" w:rsidRDefault="002B79D4" w:rsidP="005B5863">
            <w:pPr>
              <w:rPr>
                <w:color w:val="000000"/>
                <w:sz w:val="24"/>
                <w:szCs w:val="24"/>
              </w:rPr>
            </w:pPr>
            <w:r w:rsidRPr="00CD114B">
              <w:rPr>
                <w:color w:val="000000"/>
                <w:sz w:val="24"/>
                <w:szCs w:val="24"/>
              </w:rPr>
              <w:t>павильоны</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35</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46</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31,4</w:t>
            </w:r>
          </w:p>
        </w:tc>
      </w:tr>
      <w:tr w:rsidR="002B79D4" w:rsidRPr="00CD114B" w:rsidTr="00F15F58">
        <w:trPr>
          <w:trHeight w:val="293"/>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1916,8</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2086,8</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8,9</w:t>
            </w:r>
          </w:p>
        </w:tc>
      </w:tr>
      <w:tr w:rsidR="002B79D4" w:rsidRPr="00CD114B" w:rsidTr="00F15F58">
        <w:trPr>
          <w:trHeight w:val="289"/>
        </w:trPr>
        <w:tc>
          <w:tcPr>
            <w:tcW w:w="576" w:type="dxa"/>
            <w:hideMark/>
          </w:tcPr>
          <w:p w:rsidR="002B79D4" w:rsidRPr="00CD114B" w:rsidRDefault="002B79D4" w:rsidP="005B5863">
            <w:pPr>
              <w:jc w:val="center"/>
              <w:rPr>
                <w:color w:val="000000"/>
                <w:sz w:val="24"/>
                <w:szCs w:val="24"/>
              </w:rPr>
            </w:pPr>
            <w:r w:rsidRPr="00CD114B">
              <w:rPr>
                <w:color w:val="000000"/>
                <w:sz w:val="24"/>
                <w:szCs w:val="24"/>
              </w:rPr>
              <w:t>3.2.</w:t>
            </w:r>
          </w:p>
        </w:tc>
        <w:tc>
          <w:tcPr>
            <w:tcW w:w="3927" w:type="dxa"/>
            <w:hideMark/>
          </w:tcPr>
          <w:p w:rsidR="002B79D4" w:rsidRPr="00CD114B" w:rsidRDefault="002B79D4" w:rsidP="005B5863">
            <w:pPr>
              <w:rPr>
                <w:color w:val="000000"/>
                <w:sz w:val="24"/>
                <w:szCs w:val="24"/>
              </w:rPr>
            </w:pPr>
            <w:r w:rsidRPr="00CD114B">
              <w:rPr>
                <w:color w:val="000000"/>
                <w:sz w:val="24"/>
                <w:szCs w:val="24"/>
              </w:rPr>
              <w:t>киоски</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12</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16</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33,3</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133</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154</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15,8</w:t>
            </w:r>
          </w:p>
        </w:tc>
      </w:tr>
      <w:tr w:rsidR="002B79D4" w:rsidRPr="00CD114B" w:rsidTr="00F15F58">
        <w:trPr>
          <w:trHeight w:val="300"/>
        </w:trPr>
        <w:tc>
          <w:tcPr>
            <w:tcW w:w="576" w:type="dxa"/>
            <w:hideMark/>
          </w:tcPr>
          <w:p w:rsidR="002B79D4" w:rsidRPr="00CD114B" w:rsidRDefault="002B79D4" w:rsidP="005B5863">
            <w:pPr>
              <w:jc w:val="center"/>
              <w:rPr>
                <w:color w:val="000000"/>
                <w:sz w:val="24"/>
                <w:szCs w:val="24"/>
              </w:rPr>
            </w:pPr>
            <w:r w:rsidRPr="00CD114B">
              <w:rPr>
                <w:color w:val="000000"/>
                <w:sz w:val="24"/>
                <w:szCs w:val="24"/>
              </w:rPr>
              <w:t>3.3.</w:t>
            </w:r>
          </w:p>
        </w:tc>
        <w:tc>
          <w:tcPr>
            <w:tcW w:w="3927" w:type="dxa"/>
            <w:hideMark/>
          </w:tcPr>
          <w:p w:rsidR="002B79D4" w:rsidRPr="00CD114B" w:rsidRDefault="002B79D4" w:rsidP="005B5863">
            <w:pPr>
              <w:rPr>
                <w:color w:val="000000"/>
                <w:sz w:val="24"/>
                <w:szCs w:val="24"/>
              </w:rPr>
            </w:pPr>
            <w:r w:rsidRPr="00CD114B">
              <w:rPr>
                <w:color w:val="000000"/>
                <w:sz w:val="24"/>
                <w:szCs w:val="24"/>
              </w:rPr>
              <w:t>автофургоны</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7</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7</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0,0</w:t>
            </w:r>
          </w:p>
        </w:tc>
      </w:tr>
      <w:tr w:rsidR="002B79D4" w:rsidRPr="00CD114B" w:rsidTr="00F15F58">
        <w:trPr>
          <w:trHeight w:val="300"/>
        </w:trPr>
        <w:tc>
          <w:tcPr>
            <w:tcW w:w="576" w:type="dxa"/>
            <w:hideMark/>
          </w:tcPr>
          <w:p w:rsidR="002B79D4" w:rsidRPr="00CD114B" w:rsidRDefault="002B79D4" w:rsidP="005B5863">
            <w:pP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2B79D4" w:rsidP="005B5863">
            <w:pPr>
              <w:jc w:val="center"/>
              <w:rPr>
                <w:color w:val="000000"/>
                <w:sz w:val="24"/>
                <w:szCs w:val="24"/>
              </w:rPr>
            </w:pPr>
            <w:r w:rsidRPr="00CD114B">
              <w:rPr>
                <w:color w:val="000000"/>
                <w:sz w:val="24"/>
                <w:szCs w:val="24"/>
              </w:rPr>
              <w:t>57</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57</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0,0</w:t>
            </w:r>
          </w:p>
        </w:tc>
      </w:tr>
      <w:tr w:rsidR="002B79D4" w:rsidRPr="00CD114B" w:rsidTr="00F15F58">
        <w:trPr>
          <w:trHeight w:val="339"/>
        </w:trPr>
        <w:tc>
          <w:tcPr>
            <w:tcW w:w="576" w:type="dxa"/>
            <w:hideMark/>
          </w:tcPr>
          <w:p w:rsidR="002B79D4" w:rsidRPr="00CD114B" w:rsidRDefault="002B79D4" w:rsidP="005B5863">
            <w:pPr>
              <w:rPr>
                <w:color w:val="000000"/>
                <w:sz w:val="24"/>
                <w:szCs w:val="24"/>
              </w:rPr>
            </w:pPr>
            <w:r w:rsidRPr="00CD114B">
              <w:rPr>
                <w:color w:val="000000"/>
                <w:sz w:val="24"/>
                <w:szCs w:val="24"/>
              </w:rPr>
              <w:t>3.4.</w:t>
            </w:r>
          </w:p>
        </w:tc>
        <w:tc>
          <w:tcPr>
            <w:tcW w:w="3927" w:type="dxa"/>
            <w:hideMark/>
          </w:tcPr>
          <w:p w:rsidR="002B79D4" w:rsidRPr="00CD114B" w:rsidRDefault="002B79D4" w:rsidP="005B5863">
            <w:pPr>
              <w:rPr>
                <w:color w:val="000000"/>
                <w:sz w:val="24"/>
                <w:szCs w:val="24"/>
              </w:rPr>
            </w:pPr>
            <w:r w:rsidRPr="00CD114B">
              <w:rPr>
                <w:color w:val="000000"/>
                <w:sz w:val="24"/>
                <w:szCs w:val="24"/>
              </w:rPr>
              <w:t>палатки</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един.</w:t>
            </w:r>
          </w:p>
        </w:tc>
        <w:tc>
          <w:tcPr>
            <w:tcW w:w="1362" w:type="dxa"/>
            <w:hideMark/>
          </w:tcPr>
          <w:p w:rsidR="002B79D4" w:rsidRPr="00CD114B" w:rsidRDefault="00B31063" w:rsidP="005B5863">
            <w:pPr>
              <w:jc w:val="center"/>
              <w:rPr>
                <w:color w:val="000000"/>
                <w:sz w:val="24"/>
                <w:szCs w:val="24"/>
              </w:rPr>
            </w:pPr>
            <w:r>
              <w:rPr>
                <w:color w:val="000000"/>
                <w:sz w:val="24"/>
                <w:szCs w:val="24"/>
              </w:rPr>
              <w:t>-</w:t>
            </w:r>
            <w:r w:rsidR="002B79D4" w:rsidRPr="00CD114B">
              <w:rPr>
                <w:color w:val="000000"/>
                <w:sz w:val="24"/>
                <w:szCs w:val="24"/>
              </w:rPr>
              <w:t> </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17</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 </w:t>
            </w:r>
            <w:r w:rsidR="00B31063">
              <w:rPr>
                <w:color w:val="000000"/>
                <w:sz w:val="24"/>
                <w:szCs w:val="24"/>
              </w:rPr>
              <w:t>-</w:t>
            </w:r>
          </w:p>
        </w:tc>
      </w:tr>
      <w:tr w:rsidR="002B79D4" w:rsidRPr="00CD114B" w:rsidTr="00F15F58">
        <w:trPr>
          <w:trHeight w:val="300"/>
        </w:trPr>
        <w:tc>
          <w:tcPr>
            <w:tcW w:w="576" w:type="dxa"/>
            <w:hideMark/>
          </w:tcPr>
          <w:p w:rsidR="002B79D4" w:rsidRPr="00CD114B" w:rsidRDefault="002B79D4" w:rsidP="005B5863">
            <w:pPr>
              <w:rPr>
                <w:color w:val="000000"/>
                <w:sz w:val="24"/>
                <w:szCs w:val="24"/>
              </w:rPr>
            </w:pPr>
            <w:r w:rsidRPr="00CD114B">
              <w:rPr>
                <w:color w:val="000000"/>
                <w:sz w:val="24"/>
                <w:szCs w:val="24"/>
              </w:rPr>
              <w:t> </w:t>
            </w:r>
          </w:p>
        </w:tc>
        <w:tc>
          <w:tcPr>
            <w:tcW w:w="3927" w:type="dxa"/>
            <w:hideMark/>
          </w:tcPr>
          <w:p w:rsidR="002B79D4" w:rsidRPr="00CD114B" w:rsidRDefault="002B79D4" w:rsidP="005B5863">
            <w:pPr>
              <w:rPr>
                <w:color w:val="000000"/>
                <w:sz w:val="24"/>
                <w:szCs w:val="24"/>
              </w:rPr>
            </w:pPr>
            <w:r w:rsidRPr="00CD114B">
              <w:rPr>
                <w:color w:val="000000"/>
                <w:sz w:val="24"/>
                <w:szCs w:val="24"/>
              </w:rPr>
              <w:t> </w:t>
            </w:r>
          </w:p>
        </w:tc>
        <w:tc>
          <w:tcPr>
            <w:tcW w:w="880" w:type="dxa"/>
            <w:hideMark/>
          </w:tcPr>
          <w:p w:rsidR="002B79D4" w:rsidRPr="00CD114B" w:rsidRDefault="002B79D4" w:rsidP="005B5863">
            <w:pPr>
              <w:jc w:val="center"/>
              <w:rPr>
                <w:color w:val="000000"/>
                <w:sz w:val="24"/>
                <w:szCs w:val="24"/>
              </w:rPr>
            </w:pPr>
            <w:r w:rsidRPr="00CD114B">
              <w:rPr>
                <w:color w:val="000000"/>
                <w:sz w:val="24"/>
                <w:szCs w:val="24"/>
              </w:rPr>
              <w:t>м</w:t>
            </w:r>
            <w:proofErr w:type="gramStart"/>
            <w:r w:rsidRPr="00CD114B">
              <w:rPr>
                <w:color w:val="000000"/>
                <w:sz w:val="24"/>
                <w:szCs w:val="24"/>
              </w:rPr>
              <w:t>2</w:t>
            </w:r>
            <w:proofErr w:type="gramEnd"/>
          </w:p>
        </w:tc>
        <w:tc>
          <w:tcPr>
            <w:tcW w:w="1362" w:type="dxa"/>
            <w:hideMark/>
          </w:tcPr>
          <w:p w:rsidR="002B79D4" w:rsidRPr="00CD114B" w:rsidRDefault="00B31063" w:rsidP="005B5863">
            <w:pPr>
              <w:jc w:val="center"/>
              <w:rPr>
                <w:color w:val="000000"/>
                <w:sz w:val="24"/>
                <w:szCs w:val="24"/>
              </w:rPr>
            </w:pPr>
            <w:r>
              <w:rPr>
                <w:color w:val="000000"/>
                <w:sz w:val="24"/>
                <w:szCs w:val="24"/>
              </w:rPr>
              <w:t>-</w:t>
            </w:r>
            <w:r w:rsidR="002B79D4" w:rsidRPr="00CD114B">
              <w:rPr>
                <w:color w:val="000000"/>
                <w:sz w:val="24"/>
                <w:szCs w:val="24"/>
              </w:rPr>
              <w:t> </w:t>
            </w:r>
          </w:p>
        </w:tc>
        <w:tc>
          <w:tcPr>
            <w:tcW w:w="1362" w:type="dxa"/>
            <w:hideMark/>
          </w:tcPr>
          <w:p w:rsidR="002B79D4" w:rsidRPr="00CD114B" w:rsidRDefault="002B79D4" w:rsidP="005B5863">
            <w:pPr>
              <w:jc w:val="center"/>
              <w:rPr>
                <w:color w:val="000000"/>
                <w:sz w:val="24"/>
                <w:szCs w:val="24"/>
              </w:rPr>
            </w:pPr>
            <w:r w:rsidRPr="00CD114B">
              <w:rPr>
                <w:color w:val="000000"/>
                <w:sz w:val="24"/>
                <w:szCs w:val="24"/>
              </w:rPr>
              <w:t>136</w:t>
            </w:r>
          </w:p>
        </w:tc>
        <w:tc>
          <w:tcPr>
            <w:tcW w:w="1794" w:type="dxa"/>
            <w:hideMark/>
          </w:tcPr>
          <w:p w:rsidR="002B79D4" w:rsidRPr="00CD114B" w:rsidRDefault="002B79D4" w:rsidP="005B5863">
            <w:pPr>
              <w:jc w:val="center"/>
              <w:rPr>
                <w:color w:val="000000"/>
                <w:sz w:val="24"/>
                <w:szCs w:val="24"/>
              </w:rPr>
            </w:pPr>
            <w:r w:rsidRPr="00CD114B">
              <w:rPr>
                <w:color w:val="000000"/>
                <w:sz w:val="24"/>
                <w:szCs w:val="24"/>
              </w:rPr>
              <w:t> </w:t>
            </w:r>
            <w:r w:rsidR="00B31063">
              <w:rPr>
                <w:color w:val="000000"/>
                <w:sz w:val="24"/>
                <w:szCs w:val="24"/>
              </w:rPr>
              <w:t>-</w:t>
            </w:r>
          </w:p>
        </w:tc>
      </w:tr>
    </w:tbl>
    <w:p w:rsidR="002B79D4" w:rsidRPr="008522C7" w:rsidRDefault="002B79D4" w:rsidP="002B79D4">
      <w:pPr>
        <w:jc w:val="right"/>
        <w:rPr>
          <w:color w:val="31849B" w:themeColor="accent5" w:themeShade="BF"/>
          <w:sz w:val="24"/>
          <w:szCs w:val="24"/>
          <w:highlight w:val="yellow"/>
        </w:rPr>
      </w:pPr>
    </w:p>
    <w:p w:rsidR="002B79D4" w:rsidRPr="009E0FF3" w:rsidRDefault="002B79D4" w:rsidP="002B79D4">
      <w:pPr>
        <w:ind w:firstLine="709"/>
        <w:jc w:val="both"/>
      </w:pPr>
      <w:r w:rsidRPr="009E0FF3">
        <w:rPr>
          <w:sz w:val="24"/>
          <w:szCs w:val="24"/>
        </w:rPr>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4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"Региональный центр инвестиций"  Ханты-Мансийского автономного округа – </w:t>
      </w:r>
      <w:proofErr w:type="spellStart"/>
      <w:r w:rsidRPr="009E0FF3">
        <w:rPr>
          <w:sz w:val="24"/>
          <w:szCs w:val="24"/>
        </w:rPr>
        <w:t>Югры</w:t>
      </w:r>
      <w:proofErr w:type="spellEnd"/>
      <w:r w:rsidRPr="009E0FF3">
        <w:rPr>
          <w:sz w:val="24"/>
          <w:szCs w:val="24"/>
        </w:rPr>
        <w:t>.</w:t>
      </w:r>
      <w:r w:rsidRPr="009E0FF3">
        <w:t xml:space="preserve">      </w:t>
      </w:r>
    </w:p>
    <w:p w:rsidR="002B79D4" w:rsidRPr="008522C7" w:rsidRDefault="002B79D4" w:rsidP="002B79D4">
      <w:pPr>
        <w:ind w:firstLine="709"/>
        <w:jc w:val="both"/>
        <w:rPr>
          <w:color w:val="31849B" w:themeColor="accent5" w:themeShade="BF"/>
          <w:sz w:val="24"/>
          <w:szCs w:val="24"/>
          <w:highlight w:val="yellow"/>
        </w:rPr>
      </w:pPr>
      <w:proofErr w:type="gramStart"/>
      <w:r w:rsidRPr="009E0FF3">
        <w:rPr>
          <w:sz w:val="24"/>
          <w:szCs w:val="24"/>
        </w:rPr>
        <w:t>Розничные цены на социально значимые продукты  питания, зафиксированные   на 01.10.2016 года по отношению к ценам на 15.01.2016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w:t>
      </w:r>
      <w:r w:rsidR="009A5B87">
        <w:rPr>
          <w:sz w:val="24"/>
          <w:szCs w:val="24"/>
        </w:rPr>
        <w:t xml:space="preserve"> </w:t>
      </w:r>
      <w:r w:rsidR="009A5B87" w:rsidRPr="005C6B5E">
        <w:rPr>
          <w:sz w:val="24"/>
          <w:szCs w:val="24"/>
        </w:rPr>
        <w:t>(</w:t>
      </w:r>
      <w:r w:rsidR="009A5B87">
        <w:rPr>
          <w:sz w:val="24"/>
          <w:szCs w:val="24"/>
        </w:rPr>
        <w:t>соблюдение всех требований товарного соседства и сохранности продуктов)</w:t>
      </w:r>
      <w:r w:rsidRPr="009E0FF3">
        <w:rPr>
          <w:sz w:val="24"/>
          <w:szCs w:val="24"/>
        </w:rPr>
        <w:t>, ростом оптовых (закупочных) цен увеличились</w:t>
      </w:r>
      <w:r w:rsidRPr="009E0FF3">
        <w:rPr>
          <w:color w:val="31849B" w:themeColor="accent5" w:themeShade="BF"/>
          <w:sz w:val="24"/>
          <w:szCs w:val="24"/>
        </w:rPr>
        <w:t xml:space="preserve"> </w:t>
      </w:r>
      <w:r w:rsidRPr="009E0FF3">
        <w:rPr>
          <w:sz w:val="24"/>
          <w:szCs w:val="24"/>
        </w:rPr>
        <w:t xml:space="preserve">от </w:t>
      </w:r>
      <w:r w:rsidRPr="00C0159B">
        <w:rPr>
          <w:sz w:val="24"/>
          <w:szCs w:val="24"/>
        </w:rPr>
        <w:t>0,7 до 29,9 %%,</w:t>
      </w:r>
      <w:r w:rsidRPr="00C0159B">
        <w:rPr>
          <w:color w:val="31849B" w:themeColor="accent5" w:themeShade="BF"/>
          <w:sz w:val="24"/>
          <w:szCs w:val="24"/>
        </w:rPr>
        <w:t xml:space="preserve"> </w:t>
      </w:r>
      <w:r w:rsidRPr="00C0159B">
        <w:rPr>
          <w:sz w:val="24"/>
          <w:szCs w:val="24"/>
        </w:rPr>
        <w:t>в том числе:</w:t>
      </w:r>
      <w:r w:rsidRPr="00C0159B">
        <w:rPr>
          <w:color w:val="31849B" w:themeColor="accent5" w:themeShade="BF"/>
          <w:sz w:val="24"/>
          <w:szCs w:val="24"/>
        </w:rPr>
        <w:t xml:space="preserve"> </w:t>
      </w:r>
      <w:r w:rsidRPr="00C0159B">
        <w:rPr>
          <w:sz w:val="24"/>
          <w:szCs w:val="24"/>
        </w:rPr>
        <w:t>масло сливочное – 3,2</w:t>
      </w:r>
      <w:proofErr w:type="gramEnd"/>
      <w:r w:rsidRPr="00C0159B">
        <w:rPr>
          <w:sz w:val="24"/>
          <w:szCs w:val="24"/>
        </w:rPr>
        <w:t xml:space="preserve">%, масло подсолнечное – 5,6%, молоко пастеризованное – 0,7%, молоко стерилизованное – 2,9%, </w:t>
      </w:r>
      <w:r w:rsidRPr="007B3170">
        <w:rPr>
          <w:sz w:val="24"/>
          <w:szCs w:val="24"/>
        </w:rPr>
        <w:t>сахар – 1,4%, соль – 13,9%, мука – 7,1%, крупа гречневая – 29,9%, морковь – 20,0%.</w:t>
      </w:r>
      <w:r w:rsidRPr="007B3170">
        <w:rPr>
          <w:color w:val="31849B" w:themeColor="accent5" w:themeShade="BF"/>
          <w:sz w:val="24"/>
          <w:szCs w:val="24"/>
        </w:rPr>
        <w:t xml:space="preserve"> </w:t>
      </w:r>
    </w:p>
    <w:p w:rsidR="002B79D4" w:rsidRPr="0018701E" w:rsidRDefault="002B79D4" w:rsidP="002B79D4">
      <w:pPr>
        <w:ind w:firstLine="709"/>
        <w:jc w:val="both"/>
        <w:rPr>
          <w:sz w:val="24"/>
          <w:szCs w:val="24"/>
        </w:rPr>
      </w:pPr>
      <w:r w:rsidRPr="007B3170">
        <w:rPr>
          <w:color w:val="31849B" w:themeColor="accent5" w:themeShade="BF"/>
          <w:sz w:val="24"/>
          <w:szCs w:val="24"/>
        </w:rPr>
        <w:t xml:space="preserve">  </w:t>
      </w:r>
      <w:proofErr w:type="gramStart"/>
      <w:r w:rsidRPr="007B3170">
        <w:rPr>
          <w:sz w:val="24"/>
          <w:szCs w:val="24"/>
        </w:rPr>
        <w:t xml:space="preserve">Также зафиксировано снижение розничных цен от 0,4 до 35,1%%, в том числе: </w:t>
      </w:r>
      <w:r w:rsidRPr="007B3170">
        <w:rPr>
          <w:color w:val="31849B" w:themeColor="accent5" w:themeShade="BF"/>
          <w:sz w:val="24"/>
          <w:szCs w:val="24"/>
        </w:rPr>
        <w:t xml:space="preserve">  </w:t>
      </w:r>
      <w:r w:rsidRPr="0018701E">
        <w:rPr>
          <w:sz w:val="24"/>
          <w:szCs w:val="24"/>
        </w:rPr>
        <w:t xml:space="preserve">на свинину – 16,2%, говядину – 7,0%, баранину – 7,5%, куры – 6,6%, рыбу мороженную – 15,3%, яйцо – 17,2%, чай – 0,4%, рис – 5,3%, пшено – 35,1%, вермишель – 10,6%, картофель – 7,5%, капусту – 21,0%, лук – 3,2%, яблоки – 2,2%. </w:t>
      </w:r>
      <w:proofErr w:type="gramEnd"/>
    </w:p>
    <w:p w:rsidR="002B79D4" w:rsidRPr="0018701E" w:rsidRDefault="002B79D4" w:rsidP="002B79D4">
      <w:pPr>
        <w:ind w:firstLine="709"/>
        <w:jc w:val="both"/>
        <w:rPr>
          <w:sz w:val="24"/>
          <w:szCs w:val="24"/>
        </w:rPr>
      </w:pPr>
      <w:r w:rsidRPr="0018701E">
        <w:rPr>
          <w:sz w:val="24"/>
          <w:szCs w:val="24"/>
        </w:rPr>
        <w:t xml:space="preserve">Остались без изменения </w:t>
      </w:r>
      <w:r w:rsidR="00795397">
        <w:rPr>
          <w:sz w:val="24"/>
          <w:szCs w:val="24"/>
        </w:rPr>
        <w:t xml:space="preserve">розничные цены </w:t>
      </w:r>
      <w:r w:rsidRPr="0018701E">
        <w:rPr>
          <w:sz w:val="24"/>
          <w:szCs w:val="24"/>
        </w:rPr>
        <w:t xml:space="preserve">на хлеб ржаной и ржано-пшеничный. </w:t>
      </w:r>
    </w:p>
    <w:p w:rsidR="002B79D4" w:rsidRPr="008522C7" w:rsidRDefault="002B79D4" w:rsidP="002B79D4">
      <w:pPr>
        <w:pStyle w:val="a7"/>
        <w:spacing w:after="0"/>
        <w:jc w:val="center"/>
        <w:rPr>
          <w:b/>
          <w:color w:val="31849B" w:themeColor="accent5" w:themeShade="BF"/>
          <w:sz w:val="24"/>
          <w:szCs w:val="24"/>
          <w:highlight w:val="yellow"/>
        </w:rPr>
      </w:pPr>
    </w:p>
    <w:p w:rsidR="002B79D4" w:rsidRPr="005B575D" w:rsidRDefault="002B79D4" w:rsidP="002B79D4">
      <w:pPr>
        <w:pStyle w:val="a7"/>
        <w:spacing w:after="0"/>
        <w:jc w:val="center"/>
        <w:rPr>
          <w:b/>
          <w:sz w:val="24"/>
          <w:szCs w:val="24"/>
        </w:rPr>
      </w:pPr>
      <w:r w:rsidRPr="005B575D">
        <w:rPr>
          <w:b/>
          <w:sz w:val="24"/>
          <w:szCs w:val="24"/>
        </w:rPr>
        <w:t>Общественное питание</w:t>
      </w:r>
    </w:p>
    <w:p w:rsidR="002B79D4" w:rsidRPr="005B575D" w:rsidRDefault="002B79D4" w:rsidP="002B79D4">
      <w:pPr>
        <w:pStyle w:val="a7"/>
        <w:spacing w:after="0"/>
        <w:jc w:val="center"/>
        <w:rPr>
          <w:b/>
          <w:sz w:val="24"/>
          <w:szCs w:val="24"/>
        </w:rPr>
      </w:pPr>
    </w:p>
    <w:p w:rsidR="002B79D4" w:rsidRPr="005B575D" w:rsidRDefault="002B79D4" w:rsidP="002B79D4">
      <w:pPr>
        <w:pStyle w:val="ab"/>
        <w:shd w:val="clear" w:color="auto" w:fill="FFFFFF"/>
        <w:spacing w:before="0" w:beforeAutospacing="0" w:after="0" w:afterAutospacing="0"/>
        <w:ind w:firstLine="709"/>
        <w:jc w:val="both"/>
        <w:textAlignment w:val="baseline"/>
        <w:rPr>
          <w:i/>
        </w:rPr>
      </w:pPr>
      <w:r w:rsidRPr="005B575D">
        <w:rPr>
          <w:rStyle w:val="af4"/>
          <w:bdr w:val="none" w:sz="0" w:space="0" w:color="auto" w:frame="1"/>
        </w:rPr>
        <w:t>Общественное питание</w:t>
      </w:r>
      <w:r w:rsidRPr="005B575D">
        <w:rPr>
          <w:rStyle w:val="apple-converted-space"/>
          <w:i/>
          <w:iCs/>
          <w:bdr w:val="none" w:sz="0" w:space="0" w:color="auto" w:frame="1"/>
        </w:rPr>
        <w:t> </w:t>
      </w:r>
      <w:r w:rsidRPr="005B575D">
        <w:rPr>
          <w:rStyle w:val="afb"/>
          <w:bdr w:val="none" w:sz="0" w:space="0" w:color="auto" w:frame="1"/>
        </w:rPr>
        <w:t>(общепит) — это одна из отраслей народного хозяйства, представляющая собой совокупность предприятий, которые занимаются тем, что производят, реализуют и организуют потребление продукции кулинарного типа.</w:t>
      </w:r>
      <w:r w:rsidRPr="005B575D">
        <w:rPr>
          <w:rStyle w:val="apple-converted-space"/>
          <w:i/>
          <w:iCs/>
          <w:bdr w:val="none" w:sz="0" w:space="0" w:color="auto" w:frame="1"/>
        </w:rPr>
        <w:t> </w:t>
      </w:r>
    </w:p>
    <w:p w:rsidR="002B79D4" w:rsidRPr="005B575D" w:rsidRDefault="002B79D4" w:rsidP="002B79D4">
      <w:pPr>
        <w:ind w:firstLine="709"/>
        <w:jc w:val="both"/>
        <w:rPr>
          <w:sz w:val="24"/>
          <w:szCs w:val="24"/>
        </w:rPr>
      </w:pPr>
      <w:r w:rsidRPr="005B575D">
        <w:rPr>
          <w:sz w:val="24"/>
          <w:szCs w:val="24"/>
        </w:rPr>
        <w:t xml:space="preserve">По состоянию на 01.10.2016 года  на потребительском рынке города Урай осуществляют свою деятельность 42 предприятия общественного питания на 2405  </w:t>
      </w:r>
      <w:r w:rsidRPr="005B575D">
        <w:rPr>
          <w:sz w:val="24"/>
          <w:szCs w:val="24"/>
        </w:rPr>
        <w:lastRenderedPageBreak/>
        <w:t xml:space="preserve">посадочных мест, в т.ч. 25  предприятий общественного питания общедоступной сети на 938 посадочных мест. </w:t>
      </w:r>
    </w:p>
    <w:p w:rsidR="002B79D4" w:rsidRPr="006D1B5E" w:rsidRDefault="002B79D4" w:rsidP="002B79D4">
      <w:pPr>
        <w:ind w:firstLine="720"/>
        <w:jc w:val="both"/>
        <w:rPr>
          <w:sz w:val="24"/>
          <w:szCs w:val="24"/>
        </w:rPr>
      </w:pPr>
      <w:r w:rsidRPr="006D1B5E">
        <w:rPr>
          <w:sz w:val="24"/>
          <w:szCs w:val="24"/>
        </w:rPr>
        <w:t xml:space="preserve">Обеспеченность посадочными местами в общедоступной сети на </w:t>
      </w:r>
      <w:r w:rsidRPr="006D1B5E">
        <w:rPr>
          <w:sz w:val="22"/>
          <w:szCs w:val="22"/>
        </w:rPr>
        <w:t xml:space="preserve">01.10.2016 </w:t>
      </w:r>
      <w:r w:rsidRPr="006D1B5E">
        <w:rPr>
          <w:sz w:val="24"/>
          <w:szCs w:val="24"/>
        </w:rPr>
        <w:t>года составляет 57,5% (23 места на 1000 жителей), что на 42,5% ниже норматива (40 мест на 1000 жителей).</w:t>
      </w:r>
    </w:p>
    <w:p w:rsidR="002B79D4" w:rsidRPr="008857C1" w:rsidRDefault="002B79D4" w:rsidP="002B79D4">
      <w:pPr>
        <w:pStyle w:val="a7"/>
        <w:spacing w:after="0"/>
        <w:ind w:firstLine="709"/>
        <w:jc w:val="both"/>
        <w:rPr>
          <w:sz w:val="24"/>
          <w:szCs w:val="24"/>
        </w:rPr>
      </w:pPr>
      <w:r w:rsidRPr="008857C1">
        <w:rPr>
          <w:sz w:val="24"/>
          <w:szCs w:val="24"/>
        </w:rPr>
        <w:t>По отношению к соответствующему периоду прошлого года общее количество объектов общественного питания осталось на прежнем уровне.</w:t>
      </w:r>
    </w:p>
    <w:p w:rsidR="001F46AD" w:rsidRPr="008522C7" w:rsidRDefault="001F46AD" w:rsidP="001F46AD">
      <w:pPr>
        <w:pStyle w:val="a7"/>
        <w:spacing w:after="0"/>
        <w:ind w:firstLine="709"/>
        <w:jc w:val="both"/>
        <w:rPr>
          <w:b/>
          <w:color w:val="31849B" w:themeColor="accent5" w:themeShade="BF"/>
          <w:sz w:val="24"/>
          <w:szCs w:val="24"/>
          <w:highlight w:val="yellow"/>
        </w:rPr>
      </w:pPr>
      <w:r w:rsidRPr="008857C1">
        <w:rPr>
          <w:sz w:val="24"/>
          <w:szCs w:val="24"/>
        </w:rPr>
        <w:t>При сохранении количества объектов общественного питания зафиксировано снижение количества посадочных мест в общедоступной сети</w:t>
      </w:r>
      <w:r>
        <w:rPr>
          <w:sz w:val="24"/>
          <w:szCs w:val="24"/>
        </w:rPr>
        <w:t xml:space="preserve"> на 58 единиц (-2,4%), что связано с реконструкцией</w:t>
      </w:r>
      <w:r w:rsidRPr="00DF4A06">
        <w:rPr>
          <w:sz w:val="24"/>
          <w:szCs w:val="24"/>
        </w:rPr>
        <w:t xml:space="preserve"> точек общественного питания</w:t>
      </w:r>
      <w:r>
        <w:rPr>
          <w:sz w:val="24"/>
          <w:szCs w:val="24"/>
        </w:rPr>
        <w:t xml:space="preserve">. </w:t>
      </w:r>
    </w:p>
    <w:p w:rsidR="002B79D4" w:rsidRPr="008522C7" w:rsidRDefault="002B79D4" w:rsidP="002B79D4">
      <w:pPr>
        <w:jc w:val="center"/>
        <w:rPr>
          <w:b/>
          <w:color w:val="31849B" w:themeColor="accent5" w:themeShade="BF"/>
          <w:sz w:val="24"/>
          <w:szCs w:val="24"/>
          <w:highlight w:val="yellow"/>
        </w:rPr>
      </w:pPr>
    </w:p>
    <w:p w:rsidR="002B79D4" w:rsidRPr="001A5623" w:rsidRDefault="002B79D4" w:rsidP="002B79D4">
      <w:pPr>
        <w:jc w:val="center"/>
        <w:rPr>
          <w:b/>
          <w:sz w:val="24"/>
          <w:szCs w:val="24"/>
        </w:rPr>
      </w:pPr>
      <w:r w:rsidRPr="001A5623">
        <w:rPr>
          <w:b/>
          <w:sz w:val="24"/>
          <w:szCs w:val="24"/>
        </w:rPr>
        <w:t xml:space="preserve">Сведения по проведенному мониторингу объектов общественного питания </w:t>
      </w:r>
    </w:p>
    <w:p w:rsidR="002B79D4" w:rsidRPr="001A5623" w:rsidRDefault="002B79D4" w:rsidP="002B79D4">
      <w:pPr>
        <w:jc w:val="center"/>
        <w:rPr>
          <w:b/>
          <w:sz w:val="24"/>
          <w:szCs w:val="24"/>
        </w:rPr>
      </w:pPr>
      <w:r w:rsidRPr="001A5623">
        <w:rPr>
          <w:b/>
          <w:sz w:val="24"/>
          <w:szCs w:val="24"/>
        </w:rPr>
        <w:t xml:space="preserve">на территории города Урай </w:t>
      </w:r>
    </w:p>
    <w:p w:rsidR="002B79D4" w:rsidRPr="001A5623" w:rsidRDefault="002B79D4" w:rsidP="002B79D4">
      <w:pPr>
        <w:jc w:val="right"/>
        <w:rPr>
          <w:sz w:val="24"/>
          <w:szCs w:val="24"/>
        </w:rPr>
      </w:pPr>
      <w:r w:rsidRPr="001A5623">
        <w:rPr>
          <w:sz w:val="24"/>
          <w:szCs w:val="24"/>
        </w:rPr>
        <w:t>Таблица 7</w:t>
      </w:r>
    </w:p>
    <w:tbl>
      <w:tblPr>
        <w:tblW w:w="9366" w:type="dxa"/>
        <w:jc w:val="center"/>
        <w:tblInd w:w="98" w:type="dxa"/>
        <w:tblLayout w:type="fixed"/>
        <w:tblLook w:val="04A0"/>
      </w:tblPr>
      <w:tblGrid>
        <w:gridCol w:w="719"/>
        <w:gridCol w:w="3119"/>
        <w:gridCol w:w="1417"/>
        <w:gridCol w:w="1418"/>
        <w:gridCol w:w="1417"/>
        <w:gridCol w:w="1276"/>
      </w:tblGrid>
      <w:tr w:rsidR="002B79D4" w:rsidRPr="001A5623" w:rsidTr="00B31063">
        <w:trPr>
          <w:trHeight w:val="600"/>
          <w:jc w:val="center"/>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2B79D4" w:rsidRPr="00DB68CC" w:rsidRDefault="002B79D4" w:rsidP="005B5863">
            <w:pPr>
              <w:jc w:val="center"/>
              <w:rPr>
                <w:color w:val="000000"/>
                <w:sz w:val="24"/>
                <w:szCs w:val="24"/>
              </w:rPr>
            </w:pPr>
            <w:r w:rsidRPr="00DB68CC">
              <w:rPr>
                <w:color w:val="000000"/>
                <w:sz w:val="24"/>
                <w:szCs w:val="24"/>
              </w:rPr>
              <w:t>№</w:t>
            </w:r>
          </w:p>
        </w:tc>
        <w:tc>
          <w:tcPr>
            <w:tcW w:w="3119" w:type="dxa"/>
            <w:tcBorders>
              <w:top w:val="single" w:sz="4" w:space="0" w:color="auto"/>
              <w:left w:val="nil"/>
              <w:bottom w:val="single" w:sz="4" w:space="0" w:color="auto"/>
              <w:right w:val="single" w:sz="4" w:space="0" w:color="auto"/>
            </w:tcBorders>
            <w:shd w:val="clear" w:color="auto" w:fill="auto"/>
            <w:hideMark/>
          </w:tcPr>
          <w:p w:rsidR="002B79D4" w:rsidRPr="00DB68CC" w:rsidRDefault="002B79D4" w:rsidP="005B5863">
            <w:pPr>
              <w:jc w:val="center"/>
              <w:rPr>
                <w:color w:val="000000"/>
                <w:sz w:val="24"/>
                <w:szCs w:val="24"/>
              </w:rPr>
            </w:pPr>
            <w:r w:rsidRPr="00DB68CC">
              <w:rPr>
                <w:color w:val="000000"/>
                <w:sz w:val="24"/>
                <w:szCs w:val="24"/>
              </w:rPr>
              <w:t>Показатель</w:t>
            </w:r>
          </w:p>
        </w:tc>
        <w:tc>
          <w:tcPr>
            <w:tcW w:w="1417" w:type="dxa"/>
            <w:tcBorders>
              <w:top w:val="single" w:sz="4" w:space="0" w:color="auto"/>
              <w:left w:val="nil"/>
              <w:bottom w:val="single" w:sz="4" w:space="0" w:color="auto"/>
              <w:right w:val="single" w:sz="4" w:space="0" w:color="auto"/>
            </w:tcBorders>
            <w:shd w:val="clear" w:color="auto" w:fill="auto"/>
            <w:hideMark/>
          </w:tcPr>
          <w:p w:rsidR="002B79D4" w:rsidRPr="00DB68CC" w:rsidRDefault="002B79D4" w:rsidP="005B5863">
            <w:pPr>
              <w:jc w:val="center"/>
              <w:rPr>
                <w:color w:val="000000"/>
                <w:sz w:val="24"/>
                <w:szCs w:val="24"/>
              </w:rPr>
            </w:pPr>
            <w:proofErr w:type="spellStart"/>
            <w:r w:rsidRPr="00DB68CC">
              <w:rPr>
                <w:color w:val="000000"/>
                <w:sz w:val="24"/>
                <w:szCs w:val="24"/>
              </w:rPr>
              <w:t>ед</w:t>
            </w:r>
            <w:proofErr w:type="gramStart"/>
            <w:r w:rsidRPr="00DB68CC">
              <w:rPr>
                <w:color w:val="000000"/>
                <w:sz w:val="24"/>
                <w:szCs w:val="24"/>
              </w:rPr>
              <w:t>.и</w:t>
            </w:r>
            <w:proofErr w:type="gramEnd"/>
            <w:r w:rsidRPr="00DB68CC">
              <w:rPr>
                <w:color w:val="000000"/>
                <w:sz w:val="24"/>
                <w:szCs w:val="24"/>
              </w:rPr>
              <w:t>зм</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2B79D4" w:rsidRPr="00DB68CC" w:rsidRDefault="002B79D4" w:rsidP="005B5863">
            <w:pPr>
              <w:jc w:val="center"/>
              <w:rPr>
                <w:color w:val="000000"/>
                <w:sz w:val="24"/>
                <w:szCs w:val="24"/>
              </w:rPr>
            </w:pPr>
            <w:r w:rsidRPr="00DB68CC">
              <w:rPr>
                <w:color w:val="000000"/>
                <w:sz w:val="24"/>
                <w:szCs w:val="24"/>
              </w:rPr>
              <w:t>на 01.10.2015</w:t>
            </w:r>
          </w:p>
        </w:tc>
        <w:tc>
          <w:tcPr>
            <w:tcW w:w="1417" w:type="dxa"/>
            <w:tcBorders>
              <w:top w:val="single" w:sz="4" w:space="0" w:color="auto"/>
              <w:left w:val="nil"/>
              <w:bottom w:val="single" w:sz="4" w:space="0" w:color="auto"/>
              <w:right w:val="single" w:sz="4" w:space="0" w:color="auto"/>
            </w:tcBorders>
            <w:shd w:val="clear" w:color="auto" w:fill="auto"/>
            <w:hideMark/>
          </w:tcPr>
          <w:p w:rsidR="002B79D4" w:rsidRPr="00DB68CC" w:rsidRDefault="002B79D4" w:rsidP="005B5863">
            <w:pPr>
              <w:jc w:val="center"/>
              <w:rPr>
                <w:color w:val="000000"/>
                <w:sz w:val="24"/>
                <w:szCs w:val="24"/>
              </w:rPr>
            </w:pPr>
            <w:r w:rsidRPr="00DB68CC">
              <w:rPr>
                <w:color w:val="000000"/>
                <w:sz w:val="24"/>
                <w:szCs w:val="24"/>
              </w:rPr>
              <w:t>на 01.10.2016</w:t>
            </w:r>
          </w:p>
        </w:tc>
        <w:tc>
          <w:tcPr>
            <w:tcW w:w="1276" w:type="dxa"/>
            <w:tcBorders>
              <w:top w:val="single" w:sz="4" w:space="0" w:color="auto"/>
              <w:left w:val="nil"/>
              <w:bottom w:val="single" w:sz="4" w:space="0" w:color="auto"/>
              <w:right w:val="single" w:sz="4" w:space="0" w:color="auto"/>
            </w:tcBorders>
            <w:shd w:val="clear" w:color="auto" w:fill="auto"/>
            <w:hideMark/>
          </w:tcPr>
          <w:p w:rsidR="002B79D4" w:rsidRPr="00DB68CC" w:rsidRDefault="002B79D4" w:rsidP="005B5863">
            <w:pPr>
              <w:jc w:val="center"/>
              <w:rPr>
                <w:color w:val="000000"/>
                <w:sz w:val="24"/>
                <w:szCs w:val="24"/>
              </w:rPr>
            </w:pPr>
            <w:r w:rsidRPr="00DB68CC">
              <w:rPr>
                <w:color w:val="000000"/>
                <w:sz w:val="24"/>
                <w:szCs w:val="24"/>
              </w:rPr>
              <w:t xml:space="preserve">рост/снижение, </w:t>
            </w:r>
            <w:proofErr w:type="gramStart"/>
            <w:r w:rsidRPr="00DB68CC">
              <w:rPr>
                <w:color w:val="000000"/>
                <w:sz w:val="24"/>
                <w:szCs w:val="24"/>
              </w:rPr>
              <w:t>в</w:t>
            </w:r>
            <w:proofErr w:type="gramEnd"/>
            <w:r w:rsidRPr="00DB68CC">
              <w:rPr>
                <w:color w:val="000000"/>
                <w:sz w:val="24"/>
                <w:szCs w:val="24"/>
              </w:rPr>
              <w:t xml:space="preserve"> %</w:t>
            </w:r>
          </w:p>
        </w:tc>
      </w:tr>
      <w:tr w:rsidR="002B79D4" w:rsidRPr="001A5623" w:rsidTr="00B31063">
        <w:trPr>
          <w:trHeight w:val="563"/>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1</w:t>
            </w:r>
          </w:p>
        </w:tc>
        <w:tc>
          <w:tcPr>
            <w:tcW w:w="3119" w:type="dxa"/>
            <w:tcBorders>
              <w:top w:val="nil"/>
              <w:left w:val="nil"/>
              <w:bottom w:val="single" w:sz="4" w:space="0" w:color="auto"/>
              <w:right w:val="single" w:sz="4" w:space="0" w:color="auto"/>
            </w:tcBorders>
            <w:shd w:val="clear" w:color="auto" w:fill="auto"/>
            <w:vAlign w:val="center"/>
            <w:hideMark/>
          </w:tcPr>
          <w:p w:rsidR="002B79D4" w:rsidRPr="00471D1C" w:rsidRDefault="002B79D4" w:rsidP="005B5863">
            <w:pPr>
              <w:rPr>
                <w:color w:val="000000"/>
                <w:sz w:val="24"/>
                <w:szCs w:val="24"/>
              </w:rPr>
            </w:pPr>
            <w:r w:rsidRPr="00471D1C">
              <w:rPr>
                <w:color w:val="000000"/>
                <w:sz w:val="24"/>
                <w:szCs w:val="24"/>
              </w:rPr>
              <w:t>Всего количество объектов общественного питания</w:t>
            </w: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ед.</w:t>
            </w:r>
          </w:p>
        </w:tc>
        <w:tc>
          <w:tcPr>
            <w:tcW w:w="1418"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42</w:t>
            </w: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42</w:t>
            </w:r>
          </w:p>
        </w:tc>
        <w:tc>
          <w:tcPr>
            <w:tcW w:w="1276" w:type="dxa"/>
            <w:tcBorders>
              <w:top w:val="nil"/>
              <w:left w:val="nil"/>
              <w:bottom w:val="single" w:sz="4" w:space="0" w:color="auto"/>
              <w:right w:val="single" w:sz="4"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0,0</w:t>
            </w:r>
          </w:p>
        </w:tc>
      </w:tr>
      <w:tr w:rsidR="002B79D4" w:rsidRPr="001A5623" w:rsidTr="00B31063">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пос</w:t>
            </w:r>
            <w:proofErr w:type="gramStart"/>
            <w:r w:rsidRPr="00471D1C">
              <w:rPr>
                <w:color w:val="000000"/>
                <w:sz w:val="24"/>
                <w:szCs w:val="24"/>
              </w:rPr>
              <w:t>.м</w:t>
            </w:r>
            <w:proofErr w:type="gramEnd"/>
            <w:r w:rsidRPr="00471D1C">
              <w:rPr>
                <w:color w:val="000000"/>
                <w:sz w:val="24"/>
                <w:szCs w:val="24"/>
              </w:rPr>
              <w:t>ест</w:t>
            </w:r>
          </w:p>
        </w:tc>
        <w:tc>
          <w:tcPr>
            <w:tcW w:w="1418"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2463</w:t>
            </w: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2405</w:t>
            </w:r>
          </w:p>
        </w:tc>
        <w:tc>
          <w:tcPr>
            <w:tcW w:w="1276" w:type="dxa"/>
            <w:tcBorders>
              <w:top w:val="nil"/>
              <w:left w:val="nil"/>
              <w:bottom w:val="single" w:sz="4" w:space="0" w:color="auto"/>
              <w:right w:val="single" w:sz="4"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-2,4</w:t>
            </w:r>
          </w:p>
        </w:tc>
      </w:tr>
      <w:tr w:rsidR="002B79D4" w:rsidRPr="001A5623" w:rsidTr="00B31063">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p>
        </w:tc>
        <w:tc>
          <w:tcPr>
            <w:tcW w:w="3119" w:type="dxa"/>
            <w:tcBorders>
              <w:top w:val="nil"/>
              <w:left w:val="nil"/>
              <w:bottom w:val="single" w:sz="4" w:space="0" w:color="auto"/>
              <w:right w:val="single" w:sz="4" w:space="0" w:color="auto"/>
            </w:tcBorders>
            <w:shd w:val="clear" w:color="auto" w:fill="auto"/>
            <w:vAlign w:val="center"/>
            <w:hideMark/>
          </w:tcPr>
          <w:p w:rsidR="002B79D4" w:rsidRPr="00471D1C" w:rsidRDefault="002B79D4" w:rsidP="005B5863">
            <w:pPr>
              <w:rPr>
                <w:color w:val="000000"/>
                <w:sz w:val="24"/>
                <w:szCs w:val="24"/>
              </w:rPr>
            </w:pPr>
            <w:r w:rsidRPr="00471D1C">
              <w:rPr>
                <w:color w:val="000000"/>
                <w:sz w:val="24"/>
                <w:szCs w:val="24"/>
              </w:rPr>
              <w:t>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2B79D4" w:rsidRPr="00471D1C" w:rsidRDefault="002B79D4" w:rsidP="005B5863">
            <w:pPr>
              <w:jc w:val="center"/>
              <w:rPr>
                <w:color w:val="000000"/>
                <w:sz w:val="24"/>
                <w:szCs w:val="24"/>
              </w:rPr>
            </w:pPr>
          </w:p>
        </w:tc>
      </w:tr>
      <w:tr w:rsidR="002B79D4" w:rsidRPr="001A5623" w:rsidTr="00B31063">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2</w:t>
            </w:r>
          </w:p>
        </w:tc>
        <w:tc>
          <w:tcPr>
            <w:tcW w:w="3119"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rPr>
                <w:color w:val="000000"/>
                <w:sz w:val="24"/>
                <w:szCs w:val="24"/>
              </w:rPr>
            </w:pPr>
            <w:r w:rsidRPr="00471D1C">
              <w:rPr>
                <w:color w:val="000000"/>
                <w:sz w:val="24"/>
                <w:szCs w:val="24"/>
              </w:rPr>
              <w:t>общедоступной сети</w:t>
            </w: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ед.</w:t>
            </w:r>
          </w:p>
        </w:tc>
        <w:tc>
          <w:tcPr>
            <w:tcW w:w="1418"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25</w:t>
            </w: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0,0</w:t>
            </w:r>
          </w:p>
        </w:tc>
      </w:tr>
      <w:tr w:rsidR="002B79D4" w:rsidRPr="001A5623" w:rsidTr="00B31063">
        <w:trPr>
          <w:trHeight w:val="315"/>
          <w:jc w:val="center"/>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пос</w:t>
            </w:r>
            <w:proofErr w:type="gramStart"/>
            <w:r w:rsidRPr="00471D1C">
              <w:rPr>
                <w:color w:val="000000"/>
                <w:sz w:val="24"/>
                <w:szCs w:val="24"/>
              </w:rPr>
              <w:t>.м</w:t>
            </w:r>
            <w:proofErr w:type="gramEnd"/>
            <w:r w:rsidRPr="00471D1C">
              <w:rPr>
                <w:color w:val="000000"/>
                <w:sz w:val="24"/>
                <w:szCs w:val="24"/>
              </w:rPr>
              <w:t>ест</w:t>
            </w:r>
          </w:p>
        </w:tc>
        <w:tc>
          <w:tcPr>
            <w:tcW w:w="1418"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1008</w:t>
            </w:r>
          </w:p>
        </w:tc>
        <w:tc>
          <w:tcPr>
            <w:tcW w:w="1417" w:type="dxa"/>
            <w:tcBorders>
              <w:top w:val="nil"/>
              <w:left w:val="nil"/>
              <w:bottom w:val="single" w:sz="4" w:space="0" w:color="auto"/>
              <w:right w:val="single" w:sz="4" w:space="0" w:color="auto"/>
            </w:tcBorders>
            <w:shd w:val="clear" w:color="auto" w:fill="auto"/>
            <w:noWrap/>
            <w:vAlign w:val="center"/>
            <w:hideMark/>
          </w:tcPr>
          <w:p w:rsidR="002B79D4" w:rsidRPr="00471D1C" w:rsidRDefault="002B79D4" w:rsidP="005B5863">
            <w:pPr>
              <w:jc w:val="center"/>
              <w:rPr>
                <w:color w:val="000000"/>
                <w:sz w:val="24"/>
                <w:szCs w:val="24"/>
              </w:rPr>
            </w:pPr>
            <w:r w:rsidRPr="00471D1C">
              <w:rPr>
                <w:color w:val="000000"/>
                <w:sz w:val="24"/>
                <w:szCs w:val="24"/>
              </w:rPr>
              <w:t>938</w:t>
            </w:r>
          </w:p>
        </w:tc>
        <w:tc>
          <w:tcPr>
            <w:tcW w:w="1276" w:type="dxa"/>
            <w:tcBorders>
              <w:top w:val="nil"/>
              <w:left w:val="nil"/>
              <w:bottom w:val="single" w:sz="4" w:space="0" w:color="auto"/>
              <w:right w:val="single" w:sz="4"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-6,9</w:t>
            </w:r>
          </w:p>
        </w:tc>
      </w:tr>
      <w:tr w:rsidR="002B79D4" w:rsidRPr="001A5623" w:rsidTr="00B31063">
        <w:trPr>
          <w:trHeight w:val="315"/>
          <w:jc w:val="center"/>
        </w:trPr>
        <w:tc>
          <w:tcPr>
            <w:tcW w:w="719" w:type="dxa"/>
            <w:tcBorders>
              <w:top w:val="single" w:sz="8" w:space="0" w:color="auto"/>
              <w:left w:val="single" w:sz="8" w:space="0" w:color="auto"/>
              <w:bottom w:val="nil"/>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3</w:t>
            </w:r>
          </w:p>
        </w:tc>
        <w:tc>
          <w:tcPr>
            <w:tcW w:w="3119" w:type="dxa"/>
            <w:tcBorders>
              <w:top w:val="single" w:sz="8" w:space="0" w:color="auto"/>
              <w:left w:val="nil"/>
              <w:bottom w:val="nil"/>
              <w:right w:val="single" w:sz="8" w:space="0" w:color="auto"/>
            </w:tcBorders>
            <w:shd w:val="clear" w:color="auto" w:fill="auto"/>
            <w:vAlign w:val="center"/>
            <w:hideMark/>
          </w:tcPr>
          <w:p w:rsidR="002B79D4" w:rsidRPr="00471D1C" w:rsidRDefault="002B79D4" w:rsidP="005B5863">
            <w:pPr>
              <w:rPr>
                <w:color w:val="000000"/>
                <w:sz w:val="24"/>
                <w:szCs w:val="24"/>
              </w:rPr>
            </w:pPr>
            <w:r w:rsidRPr="00471D1C">
              <w:rPr>
                <w:color w:val="000000"/>
                <w:sz w:val="24"/>
                <w:szCs w:val="24"/>
              </w:rPr>
              <w:t>Закрытой сети</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ед.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17</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0,0</w:t>
            </w:r>
          </w:p>
        </w:tc>
      </w:tr>
      <w:tr w:rsidR="002B79D4" w:rsidRPr="001A5623" w:rsidTr="00B31063">
        <w:trPr>
          <w:trHeight w:val="778"/>
          <w:jc w:val="center"/>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p>
        </w:tc>
        <w:tc>
          <w:tcPr>
            <w:tcW w:w="3119" w:type="dxa"/>
            <w:tcBorders>
              <w:top w:val="nil"/>
              <w:left w:val="nil"/>
              <w:bottom w:val="single" w:sz="8" w:space="0" w:color="auto"/>
              <w:right w:val="single" w:sz="8" w:space="0" w:color="auto"/>
            </w:tcBorders>
            <w:shd w:val="clear" w:color="auto" w:fill="auto"/>
            <w:vAlign w:val="center"/>
            <w:hideMark/>
          </w:tcPr>
          <w:p w:rsidR="002B79D4" w:rsidRPr="00471D1C" w:rsidRDefault="002B79D4" w:rsidP="005B5863">
            <w:pPr>
              <w:rPr>
                <w:color w:val="000000"/>
                <w:sz w:val="24"/>
                <w:szCs w:val="24"/>
              </w:rPr>
            </w:pPr>
            <w:r w:rsidRPr="00471D1C">
              <w:rPr>
                <w:color w:val="000000"/>
                <w:sz w:val="24"/>
                <w:szCs w:val="24"/>
              </w:rPr>
              <w:t>(столовые учебных заведений и школ, столовые на предприятиях)</w:t>
            </w:r>
          </w:p>
        </w:tc>
        <w:tc>
          <w:tcPr>
            <w:tcW w:w="1417" w:type="dxa"/>
            <w:tcBorders>
              <w:top w:val="nil"/>
              <w:left w:val="nil"/>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пос</w:t>
            </w:r>
            <w:proofErr w:type="gramStart"/>
            <w:r w:rsidRPr="00471D1C">
              <w:rPr>
                <w:color w:val="000000"/>
                <w:sz w:val="24"/>
                <w:szCs w:val="24"/>
              </w:rPr>
              <w:t>.м</w:t>
            </w:r>
            <w:proofErr w:type="gramEnd"/>
            <w:r w:rsidRPr="00471D1C">
              <w:rPr>
                <w:color w:val="000000"/>
                <w:sz w:val="24"/>
                <w:szCs w:val="24"/>
              </w:rPr>
              <w:t>ест</w:t>
            </w:r>
          </w:p>
        </w:tc>
        <w:tc>
          <w:tcPr>
            <w:tcW w:w="1418" w:type="dxa"/>
            <w:tcBorders>
              <w:top w:val="nil"/>
              <w:left w:val="nil"/>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1455</w:t>
            </w:r>
          </w:p>
        </w:tc>
        <w:tc>
          <w:tcPr>
            <w:tcW w:w="1417" w:type="dxa"/>
            <w:tcBorders>
              <w:top w:val="nil"/>
              <w:left w:val="nil"/>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1467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0,8</w:t>
            </w:r>
          </w:p>
        </w:tc>
      </w:tr>
      <w:tr w:rsidR="002B79D4" w:rsidRPr="001A5623" w:rsidTr="00B31063">
        <w:trPr>
          <w:trHeight w:val="406"/>
          <w:jc w:val="center"/>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4</w:t>
            </w:r>
          </w:p>
        </w:tc>
        <w:tc>
          <w:tcPr>
            <w:tcW w:w="3119" w:type="dxa"/>
            <w:tcBorders>
              <w:top w:val="nil"/>
              <w:left w:val="nil"/>
              <w:bottom w:val="single" w:sz="8" w:space="0" w:color="auto"/>
              <w:right w:val="single" w:sz="8" w:space="0" w:color="auto"/>
            </w:tcBorders>
            <w:shd w:val="clear" w:color="auto" w:fill="auto"/>
            <w:vAlign w:val="center"/>
            <w:hideMark/>
          </w:tcPr>
          <w:p w:rsidR="002B79D4" w:rsidRPr="00471D1C" w:rsidRDefault="002B79D4" w:rsidP="005B5863">
            <w:pPr>
              <w:rPr>
                <w:color w:val="000000"/>
                <w:sz w:val="24"/>
                <w:szCs w:val="24"/>
              </w:rPr>
            </w:pPr>
            <w:r w:rsidRPr="00471D1C">
              <w:rPr>
                <w:color w:val="000000"/>
                <w:sz w:val="24"/>
                <w:szCs w:val="24"/>
              </w:rPr>
              <w:t>Количество рабочих мест</w:t>
            </w:r>
          </w:p>
        </w:tc>
        <w:tc>
          <w:tcPr>
            <w:tcW w:w="1417" w:type="dxa"/>
            <w:tcBorders>
              <w:top w:val="nil"/>
              <w:left w:val="nil"/>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ед.</w:t>
            </w:r>
          </w:p>
        </w:tc>
        <w:tc>
          <w:tcPr>
            <w:tcW w:w="1418" w:type="dxa"/>
            <w:tcBorders>
              <w:top w:val="nil"/>
              <w:left w:val="nil"/>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284</w:t>
            </w:r>
          </w:p>
        </w:tc>
        <w:tc>
          <w:tcPr>
            <w:tcW w:w="1417" w:type="dxa"/>
            <w:tcBorders>
              <w:top w:val="nil"/>
              <w:left w:val="nil"/>
              <w:bottom w:val="single" w:sz="8" w:space="0" w:color="auto"/>
              <w:right w:val="single" w:sz="8"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284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B79D4" w:rsidRPr="00471D1C" w:rsidRDefault="002B79D4" w:rsidP="005B5863">
            <w:pPr>
              <w:jc w:val="center"/>
              <w:rPr>
                <w:color w:val="000000"/>
                <w:sz w:val="24"/>
                <w:szCs w:val="24"/>
              </w:rPr>
            </w:pPr>
            <w:r w:rsidRPr="00471D1C">
              <w:rPr>
                <w:color w:val="000000"/>
                <w:sz w:val="24"/>
                <w:szCs w:val="24"/>
              </w:rPr>
              <w:t>0,0</w:t>
            </w:r>
          </w:p>
        </w:tc>
      </w:tr>
    </w:tbl>
    <w:p w:rsidR="002B79D4" w:rsidRPr="008522C7" w:rsidRDefault="002B79D4" w:rsidP="002B79D4">
      <w:pPr>
        <w:jc w:val="right"/>
        <w:rPr>
          <w:color w:val="31849B" w:themeColor="accent5" w:themeShade="BF"/>
          <w:sz w:val="24"/>
          <w:szCs w:val="24"/>
          <w:highlight w:val="yellow"/>
        </w:rPr>
      </w:pPr>
    </w:p>
    <w:p w:rsidR="002B79D4" w:rsidRPr="00ED6C7A" w:rsidRDefault="002B79D4" w:rsidP="002B79D4">
      <w:pPr>
        <w:ind w:firstLine="720"/>
        <w:jc w:val="both"/>
        <w:rPr>
          <w:sz w:val="24"/>
          <w:szCs w:val="24"/>
        </w:rPr>
      </w:pPr>
      <w:r w:rsidRPr="00ED6C7A">
        <w:rPr>
          <w:sz w:val="24"/>
          <w:szCs w:val="24"/>
        </w:rPr>
        <w:t xml:space="preserve">В расчете на душу населения оборот общественного питания по организациям, не относящимся к субъектам малого предпринимательства, в городе составляет 1611,73 рублей, что на 170,86 рубля (+11,9%) больше, чем за аналогичный период прошлого года. </w:t>
      </w:r>
    </w:p>
    <w:p w:rsidR="002B79D4" w:rsidRPr="008522C7" w:rsidRDefault="002B79D4" w:rsidP="002B79D4">
      <w:pPr>
        <w:pStyle w:val="ab"/>
        <w:widowControl w:val="0"/>
        <w:spacing w:before="0" w:beforeAutospacing="0" w:after="0" w:afterAutospacing="0"/>
        <w:jc w:val="center"/>
        <w:rPr>
          <w:b/>
          <w:color w:val="31849B" w:themeColor="accent5" w:themeShade="BF"/>
          <w:highlight w:val="yellow"/>
        </w:rPr>
      </w:pPr>
    </w:p>
    <w:p w:rsidR="002B79D4" w:rsidRPr="00BF08D1" w:rsidRDefault="002B79D4" w:rsidP="002B79D4">
      <w:pPr>
        <w:pStyle w:val="ab"/>
        <w:widowControl w:val="0"/>
        <w:spacing w:before="0" w:beforeAutospacing="0" w:after="0" w:afterAutospacing="0"/>
        <w:jc w:val="center"/>
        <w:rPr>
          <w:b/>
        </w:rPr>
      </w:pPr>
      <w:r w:rsidRPr="00BF08D1">
        <w:rPr>
          <w:b/>
        </w:rPr>
        <w:t>Платные услуги</w:t>
      </w:r>
    </w:p>
    <w:p w:rsidR="002B79D4" w:rsidRPr="00BF08D1" w:rsidRDefault="002B79D4" w:rsidP="002B79D4">
      <w:pPr>
        <w:pStyle w:val="ab"/>
        <w:widowControl w:val="0"/>
        <w:spacing w:before="0" w:beforeAutospacing="0" w:after="0" w:afterAutospacing="0"/>
        <w:jc w:val="center"/>
        <w:rPr>
          <w:b/>
        </w:rPr>
      </w:pPr>
    </w:p>
    <w:p w:rsidR="002B79D4" w:rsidRPr="00BF08D1" w:rsidRDefault="002B79D4" w:rsidP="002B79D4">
      <w:pPr>
        <w:ind w:firstLine="709"/>
        <w:jc w:val="both"/>
        <w:rPr>
          <w:sz w:val="24"/>
          <w:szCs w:val="24"/>
        </w:rPr>
      </w:pPr>
      <w:r w:rsidRPr="00BF08D1">
        <w:rPr>
          <w:rStyle w:val="af4"/>
          <w:sz w:val="24"/>
          <w:szCs w:val="24"/>
          <w:bdr w:val="none" w:sz="0" w:space="0" w:color="auto" w:frame="1"/>
        </w:rPr>
        <w:t xml:space="preserve">Платные услуги населению - </w:t>
      </w:r>
      <w:r w:rsidRPr="00BF08D1">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w:t>
      </w:r>
      <w:proofErr w:type="gramStart"/>
      <w:r w:rsidRPr="00BF08D1">
        <w:rPr>
          <w:sz w:val="24"/>
          <w:szCs w:val="24"/>
          <w:bdr w:val="none" w:sz="0" w:space="0" w:color="auto" w:frame="1"/>
          <w:shd w:val="clear" w:color="auto" w:fill="FFFFFF"/>
        </w:rPr>
        <w:t>дств гр</w:t>
      </w:r>
      <w:proofErr w:type="gramEnd"/>
      <w:r w:rsidRPr="00BF08D1">
        <w:rPr>
          <w:sz w:val="24"/>
          <w:szCs w:val="24"/>
          <w:bdr w:val="none" w:sz="0" w:space="0" w:color="auto" w:frame="1"/>
          <w:shd w:val="clear" w:color="auto" w:fill="FFFFFF"/>
        </w:rPr>
        <w:t>аждан, так и тех организаций, в которых они работают (полностью или частично компенсирующих</w:t>
      </w:r>
      <w:r w:rsidR="00795397">
        <w:rPr>
          <w:sz w:val="24"/>
          <w:szCs w:val="24"/>
          <w:bdr w:val="none" w:sz="0" w:space="0" w:color="auto" w:frame="1"/>
          <w:shd w:val="clear" w:color="auto" w:fill="FFFFFF"/>
        </w:rPr>
        <w:t>,</w:t>
      </w:r>
      <w:r w:rsidRPr="00BF08D1">
        <w:rPr>
          <w:sz w:val="24"/>
          <w:szCs w:val="24"/>
          <w:bdr w:val="none" w:sz="0" w:space="0" w:color="auto" w:frame="1"/>
          <w:shd w:val="clear" w:color="auto" w:fill="FFFFFF"/>
        </w:rPr>
        <w:t xml:space="preserve"> либо оплачивающих их расходы на оплату этих услуг)</w:t>
      </w:r>
      <w:r w:rsidRPr="00BF08D1">
        <w:rPr>
          <w:b/>
          <w:sz w:val="24"/>
          <w:szCs w:val="24"/>
          <w:bdr w:val="none" w:sz="0" w:space="0" w:color="auto" w:frame="1"/>
          <w:shd w:val="clear" w:color="auto" w:fill="FFFFFF"/>
        </w:rPr>
        <w:t xml:space="preserve">. </w:t>
      </w:r>
      <w:r w:rsidRPr="00BF08D1">
        <w:rPr>
          <w:sz w:val="24"/>
          <w:szCs w:val="24"/>
        </w:rPr>
        <w:t>Объем потребления гражданами различных видов услуг, оказанных им за плату, характеризует уровень материального благосостояния населения в части потребления различных видов услуг, предоставляемых на возмездной (платной) основе.</w:t>
      </w:r>
    </w:p>
    <w:p w:rsidR="002B79D4" w:rsidRPr="00BF08D1" w:rsidRDefault="002B79D4" w:rsidP="002B79D4">
      <w:pPr>
        <w:ind w:firstLine="709"/>
        <w:jc w:val="both"/>
        <w:rPr>
          <w:sz w:val="24"/>
          <w:szCs w:val="24"/>
        </w:rPr>
      </w:pPr>
      <w:r w:rsidRPr="00BF08D1">
        <w:rPr>
          <w:sz w:val="24"/>
          <w:szCs w:val="24"/>
        </w:rPr>
        <w:t xml:space="preserve">По состоянию на 01.10.2016 года  бытовое обслуживание населения в городе осуществляют 87 индивидуальных предпринимателей и 5 юридических лиц. В отрасли работает 293 человека. Общая производственная площадь предприятий бытового обслуживания  составляет 4919,7 кв.м. </w:t>
      </w:r>
    </w:p>
    <w:p w:rsidR="002B79D4" w:rsidRPr="00BF08D1" w:rsidRDefault="002B79D4" w:rsidP="002B79D4">
      <w:pPr>
        <w:pStyle w:val="a7"/>
        <w:spacing w:after="0"/>
        <w:ind w:firstLine="709"/>
        <w:jc w:val="both"/>
        <w:rPr>
          <w:sz w:val="24"/>
          <w:szCs w:val="24"/>
        </w:rPr>
      </w:pPr>
      <w:r w:rsidRPr="00BF08D1">
        <w:rPr>
          <w:sz w:val="24"/>
          <w:szCs w:val="24"/>
        </w:rPr>
        <w:t>Поскольку внесение в Реестр информации об объектах потребительского рынка (постановление главы города Урай от 28.12.2006 №3194) является правом субъекта потребительского рынка и осуществляется на добровольной, заявительной основе,  на 01.07.2015 в реестре было зарегистрировано 56 объектов бытового обслуживания. При проведении мониторинга объектов бытового обслуживания в октябре 2015 года было зафиксировано и внесено в реестр дополнительно  42 объекта, в связи с чем</w:t>
      </w:r>
      <w:r w:rsidR="00795397">
        <w:rPr>
          <w:sz w:val="24"/>
          <w:szCs w:val="24"/>
        </w:rPr>
        <w:t>,</w:t>
      </w:r>
      <w:r w:rsidRPr="00BF08D1">
        <w:rPr>
          <w:sz w:val="24"/>
          <w:szCs w:val="24"/>
        </w:rPr>
        <w:t xml:space="preserve"> произошло увеличение объектов бытового обслуживания на 75% по сравнению с аналогичным </w:t>
      </w:r>
      <w:r w:rsidRPr="00BF08D1">
        <w:rPr>
          <w:sz w:val="24"/>
          <w:szCs w:val="24"/>
        </w:rPr>
        <w:lastRenderedPageBreak/>
        <w:t xml:space="preserve">периодом прошлого года. Соответственно зафиксировано увеличение площадей на 14,6% и количества индивидуальных предпринимателей, оказывающих бытовое обслуживание на 52,6%, численность занятых возросла на 20,1%. </w:t>
      </w:r>
    </w:p>
    <w:p w:rsidR="002B79D4" w:rsidRPr="008522C7" w:rsidRDefault="002B79D4" w:rsidP="002B79D4">
      <w:pPr>
        <w:jc w:val="center"/>
        <w:rPr>
          <w:b/>
          <w:color w:val="31849B" w:themeColor="accent5" w:themeShade="BF"/>
          <w:sz w:val="24"/>
          <w:szCs w:val="24"/>
          <w:highlight w:val="yellow"/>
        </w:rPr>
      </w:pPr>
    </w:p>
    <w:p w:rsidR="002B79D4" w:rsidRPr="00BF08D1" w:rsidRDefault="002B79D4" w:rsidP="002B79D4">
      <w:pPr>
        <w:jc w:val="center"/>
        <w:rPr>
          <w:b/>
          <w:sz w:val="24"/>
          <w:szCs w:val="24"/>
        </w:rPr>
      </w:pPr>
      <w:r w:rsidRPr="00BF08D1">
        <w:rPr>
          <w:b/>
          <w:sz w:val="24"/>
          <w:szCs w:val="24"/>
        </w:rPr>
        <w:t xml:space="preserve">Сведения по проведенному мониторингу объектов </w:t>
      </w:r>
    </w:p>
    <w:p w:rsidR="002B79D4" w:rsidRPr="00BF08D1" w:rsidRDefault="002B79D4" w:rsidP="002B79D4">
      <w:pPr>
        <w:jc w:val="center"/>
        <w:rPr>
          <w:b/>
          <w:sz w:val="24"/>
          <w:szCs w:val="24"/>
        </w:rPr>
      </w:pPr>
      <w:r w:rsidRPr="00BF08D1">
        <w:rPr>
          <w:b/>
          <w:sz w:val="24"/>
          <w:szCs w:val="24"/>
        </w:rPr>
        <w:t xml:space="preserve">бытового обслуживания на территории города Урай </w:t>
      </w:r>
    </w:p>
    <w:p w:rsidR="002B79D4" w:rsidRDefault="002B79D4" w:rsidP="002B79D4">
      <w:pPr>
        <w:jc w:val="right"/>
        <w:rPr>
          <w:sz w:val="24"/>
          <w:szCs w:val="24"/>
        </w:rPr>
      </w:pPr>
      <w:r w:rsidRPr="00BF08D1">
        <w:rPr>
          <w:sz w:val="24"/>
          <w:szCs w:val="24"/>
        </w:rPr>
        <w:t>Таблица 8</w:t>
      </w:r>
    </w:p>
    <w:tbl>
      <w:tblPr>
        <w:tblW w:w="9366" w:type="dxa"/>
        <w:jc w:val="center"/>
        <w:tblInd w:w="98" w:type="dxa"/>
        <w:tblLayout w:type="fixed"/>
        <w:tblLook w:val="04A0"/>
      </w:tblPr>
      <w:tblGrid>
        <w:gridCol w:w="498"/>
        <w:gridCol w:w="3765"/>
        <w:gridCol w:w="1134"/>
        <w:gridCol w:w="1276"/>
        <w:gridCol w:w="1275"/>
        <w:gridCol w:w="1418"/>
      </w:tblGrid>
      <w:tr w:rsidR="002B79D4" w:rsidRPr="00B31063" w:rsidTr="00B31063">
        <w:trPr>
          <w:trHeight w:val="635"/>
          <w:jc w:val="center"/>
        </w:trPr>
        <w:tc>
          <w:tcPr>
            <w:tcW w:w="498" w:type="dxa"/>
            <w:tcBorders>
              <w:top w:val="single" w:sz="4" w:space="0" w:color="auto"/>
              <w:left w:val="single" w:sz="4" w:space="0" w:color="auto"/>
              <w:bottom w:val="single" w:sz="4" w:space="0" w:color="auto"/>
              <w:right w:val="single" w:sz="4" w:space="0" w:color="auto"/>
            </w:tcBorders>
            <w:shd w:val="clear" w:color="auto" w:fill="auto"/>
            <w:hideMark/>
          </w:tcPr>
          <w:p w:rsidR="002B79D4" w:rsidRPr="00B31063" w:rsidRDefault="002B79D4" w:rsidP="005B5863">
            <w:pPr>
              <w:jc w:val="center"/>
              <w:rPr>
                <w:color w:val="000000"/>
                <w:sz w:val="24"/>
                <w:szCs w:val="24"/>
              </w:rPr>
            </w:pPr>
            <w:r w:rsidRPr="00B31063">
              <w:rPr>
                <w:color w:val="000000"/>
                <w:sz w:val="24"/>
                <w:szCs w:val="24"/>
              </w:rPr>
              <w:t>№</w:t>
            </w:r>
          </w:p>
        </w:tc>
        <w:tc>
          <w:tcPr>
            <w:tcW w:w="3765" w:type="dxa"/>
            <w:tcBorders>
              <w:top w:val="single" w:sz="4" w:space="0" w:color="auto"/>
              <w:left w:val="nil"/>
              <w:bottom w:val="single" w:sz="4" w:space="0" w:color="auto"/>
              <w:right w:val="single" w:sz="4" w:space="0" w:color="auto"/>
            </w:tcBorders>
            <w:shd w:val="clear" w:color="auto" w:fill="auto"/>
            <w:hideMark/>
          </w:tcPr>
          <w:p w:rsidR="002B79D4" w:rsidRPr="00B31063" w:rsidRDefault="002B79D4" w:rsidP="005B5863">
            <w:pPr>
              <w:jc w:val="center"/>
              <w:rPr>
                <w:color w:val="000000"/>
                <w:sz w:val="24"/>
                <w:szCs w:val="24"/>
              </w:rPr>
            </w:pPr>
            <w:r w:rsidRPr="00B31063">
              <w:rPr>
                <w:color w:val="000000"/>
                <w:sz w:val="24"/>
                <w:szCs w:val="24"/>
              </w:rPr>
              <w:t>Показатель</w:t>
            </w:r>
          </w:p>
        </w:tc>
        <w:tc>
          <w:tcPr>
            <w:tcW w:w="1134" w:type="dxa"/>
            <w:tcBorders>
              <w:top w:val="single" w:sz="4" w:space="0" w:color="auto"/>
              <w:left w:val="nil"/>
              <w:bottom w:val="single" w:sz="4" w:space="0" w:color="auto"/>
              <w:right w:val="single" w:sz="4" w:space="0" w:color="auto"/>
            </w:tcBorders>
            <w:shd w:val="clear" w:color="auto" w:fill="auto"/>
            <w:hideMark/>
          </w:tcPr>
          <w:p w:rsidR="002B79D4" w:rsidRPr="00B31063" w:rsidRDefault="002B79D4" w:rsidP="005B5863">
            <w:pPr>
              <w:jc w:val="center"/>
              <w:rPr>
                <w:color w:val="000000"/>
                <w:sz w:val="24"/>
                <w:szCs w:val="24"/>
              </w:rPr>
            </w:pPr>
            <w:proofErr w:type="spellStart"/>
            <w:r w:rsidRPr="00B31063">
              <w:rPr>
                <w:color w:val="000000"/>
                <w:sz w:val="24"/>
                <w:szCs w:val="24"/>
              </w:rPr>
              <w:t>ед</w:t>
            </w:r>
            <w:proofErr w:type="gramStart"/>
            <w:r w:rsidRPr="00B31063">
              <w:rPr>
                <w:color w:val="000000"/>
                <w:sz w:val="24"/>
                <w:szCs w:val="24"/>
              </w:rPr>
              <w:t>.и</w:t>
            </w:r>
            <w:proofErr w:type="gramEnd"/>
            <w:r w:rsidRPr="00B31063">
              <w:rPr>
                <w:color w:val="000000"/>
                <w:sz w:val="24"/>
                <w:szCs w:val="24"/>
              </w:rPr>
              <w:t>зм</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2B79D4" w:rsidRPr="00B31063" w:rsidRDefault="002B79D4" w:rsidP="005B5863">
            <w:pPr>
              <w:jc w:val="center"/>
              <w:rPr>
                <w:color w:val="000000"/>
                <w:sz w:val="24"/>
                <w:szCs w:val="24"/>
              </w:rPr>
            </w:pPr>
            <w:r w:rsidRPr="00B31063">
              <w:rPr>
                <w:color w:val="000000"/>
                <w:sz w:val="24"/>
                <w:szCs w:val="24"/>
              </w:rPr>
              <w:t>на 01.10.2015</w:t>
            </w:r>
          </w:p>
        </w:tc>
        <w:tc>
          <w:tcPr>
            <w:tcW w:w="1275" w:type="dxa"/>
            <w:tcBorders>
              <w:top w:val="single" w:sz="4" w:space="0" w:color="auto"/>
              <w:left w:val="nil"/>
              <w:bottom w:val="single" w:sz="4" w:space="0" w:color="auto"/>
              <w:right w:val="single" w:sz="4" w:space="0" w:color="auto"/>
            </w:tcBorders>
            <w:shd w:val="clear" w:color="auto" w:fill="auto"/>
            <w:hideMark/>
          </w:tcPr>
          <w:p w:rsidR="002B79D4" w:rsidRPr="00B31063" w:rsidRDefault="002B79D4" w:rsidP="005B5863">
            <w:pPr>
              <w:jc w:val="center"/>
              <w:rPr>
                <w:color w:val="000000"/>
                <w:sz w:val="24"/>
                <w:szCs w:val="24"/>
              </w:rPr>
            </w:pPr>
            <w:r w:rsidRPr="00B31063">
              <w:rPr>
                <w:color w:val="000000"/>
                <w:sz w:val="24"/>
                <w:szCs w:val="24"/>
              </w:rPr>
              <w:t>на 01.10.2016</w:t>
            </w:r>
          </w:p>
        </w:tc>
        <w:tc>
          <w:tcPr>
            <w:tcW w:w="1418" w:type="dxa"/>
            <w:tcBorders>
              <w:top w:val="single" w:sz="4" w:space="0" w:color="auto"/>
              <w:left w:val="nil"/>
              <w:bottom w:val="single" w:sz="4" w:space="0" w:color="auto"/>
              <w:right w:val="single" w:sz="4" w:space="0" w:color="auto"/>
            </w:tcBorders>
            <w:shd w:val="clear" w:color="auto" w:fill="auto"/>
            <w:hideMark/>
          </w:tcPr>
          <w:p w:rsidR="002B79D4" w:rsidRPr="00B31063" w:rsidRDefault="002B79D4" w:rsidP="005B5863">
            <w:pPr>
              <w:jc w:val="center"/>
              <w:rPr>
                <w:color w:val="000000"/>
                <w:sz w:val="24"/>
                <w:szCs w:val="24"/>
              </w:rPr>
            </w:pPr>
            <w:r w:rsidRPr="00B31063">
              <w:rPr>
                <w:color w:val="000000"/>
                <w:sz w:val="24"/>
                <w:szCs w:val="24"/>
              </w:rPr>
              <w:t xml:space="preserve">рост/снижение, </w:t>
            </w:r>
            <w:proofErr w:type="gramStart"/>
            <w:r w:rsidRPr="00B31063">
              <w:rPr>
                <w:color w:val="000000"/>
                <w:sz w:val="24"/>
                <w:szCs w:val="24"/>
              </w:rPr>
              <w:t>в</w:t>
            </w:r>
            <w:proofErr w:type="gramEnd"/>
            <w:r w:rsidRPr="00B31063">
              <w:rPr>
                <w:color w:val="000000"/>
                <w:sz w:val="24"/>
                <w:szCs w:val="24"/>
              </w:rPr>
              <w:t xml:space="preserve"> %</w:t>
            </w:r>
          </w:p>
        </w:tc>
      </w:tr>
      <w:tr w:rsidR="002B79D4" w:rsidRPr="00B31063" w:rsidTr="00B31063">
        <w:trPr>
          <w:trHeight w:val="533"/>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1</w:t>
            </w:r>
          </w:p>
        </w:tc>
        <w:tc>
          <w:tcPr>
            <w:tcW w:w="3765" w:type="dxa"/>
            <w:tcBorders>
              <w:top w:val="nil"/>
              <w:left w:val="nil"/>
              <w:bottom w:val="single" w:sz="4" w:space="0" w:color="auto"/>
              <w:right w:val="single" w:sz="4" w:space="0" w:color="auto"/>
            </w:tcBorders>
            <w:shd w:val="clear" w:color="auto" w:fill="auto"/>
            <w:hideMark/>
          </w:tcPr>
          <w:p w:rsidR="002B79D4" w:rsidRPr="00B31063" w:rsidRDefault="002B79D4" w:rsidP="005B5863">
            <w:pPr>
              <w:rPr>
                <w:color w:val="000000"/>
                <w:sz w:val="24"/>
                <w:szCs w:val="24"/>
              </w:rPr>
            </w:pPr>
            <w:r w:rsidRPr="00B31063">
              <w:rPr>
                <w:color w:val="000000"/>
                <w:sz w:val="24"/>
                <w:szCs w:val="24"/>
              </w:rPr>
              <w:t>Количество объектов бытового обслуживания</w:t>
            </w:r>
          </w:p>
        </w:tc>
        <w:tc>
          <w:tcPr>
            <w:tcW w:w="1134" w:type="dxa"/>
            <w:tcBorders>
              <w:top w:val="nil"/>
              <w:left w:val="nil"/>
              <w:bottom w:val="single" w:sz="4" w:space="0" w:color="auto"/>
              <w:right w:val="single" w:sz="4" w:space="0" w:color="auto"/>
            </w:tcBorders>
            <w:shd w:val="clear" w:color="auto" w:fill="auto"/>
            <w:vAlign w:val="bottom"/>
            <w:hideMark/>
          </w:tcPr>
          <w:p w:rsidR="002B79D4" w:rsidRPr="00B31063" w:rsidRDefault="002B79D4" w:rsidP="005B5863">
            <w:pPr>
              <w:jc w:val="center"/>
              <w:rPr>
                <w:color w:val="000000"/>
                <w:sz w:val="24"/>
                <w:szCs w:val="24"/>
              </w:rPr>
            </w:pPr>
            <w:r w:rsidRPr="00B31063">
              <w:rPr>
                <w:color w:val="000000"/>
                <w:sz w:val="24"/>
                <w:szCs w:val="24"/>
              </w:rPr>
              <w:t>един.</w:t>
            </w:r>
          </w:p>
        </w:tc>
        <w:tc>
          <w:tcPr>
            <w:tcW w:w="1276" w:type="dxa"/>
            <w:tcBorders>
              <w:top w:val="nil"/>
              <w:left w:val="nil"/>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56</w:t>
            </w:r>
          </w:p>
        </w:tc>
        <w:tc>
          <w:tcPr>
            <w:tcW w:w="1275" w:type="dxa"/>
            <w:tcBorders>
              <w:top w:val="nil"/>
              <w:left w:val="nil"/>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98</w:t>
            </w:r>
          </w:p>
        </w:tc>
        <w:tc>
          <w:tcPr>
            <w:tcW w:w="1418" w:type="dxa"/>
            <w:tcBorders>
              <w:top w:val="nil"/>
              <w:left w:val="nil"/>
              <w:bottom w:val="single" w:sz="4" w:space="0" w:color="auto"/>
              <w:right w:val="single" w:sz="4" w:space="0" w:color="auto"/>
            </w:tcBorders>
            <w:shd w:val="clear" w:color="auto" w:fill="auto"/>
            <w:vAlign w:val="bottom"/>
            <w:hideMark/>
          </w:tcPr>
          <w:p w:rsidR="002B79D4" w:rsidRPr="00B31063" w:rsidRDefault="002B79D4" w:rsidP="005B5863">
            <w:pPr>
              <w:jc w:val="center"/>
              <w:rPr>
                <w:color w:val="000000"/>
                <w:sz w:val="24"/>
                <w:szCs w:val="24"/>
              </w:rPr>
            </w:pPr>
            <w:r w:rsidRPr="00B31063">
              <w:rPr>
                <w:color w:val="000000"/>
                <w:sz w:val="24"/>
                <w:szCs w:val="24"/>
              </w:rPr>
              <w:t>75,0</w:t>
            </w:r>
          </w:p>
        </w:tc>
      </w:tr>
      <w:tr w:rsidR="002B79D4" w:rsidRPr="00B31063" w:rsidTr="00B31063">
        <w:trPr>
          <w:trHeight w:val="300"/>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 </w:t>
            </w:r>
          </w:p>
        </w:tc>
        <w:tc>
          <w:tcPr>
            <w:tcW w:w="3765" w:type="dxa"/>
            <w:tcBorders>
              <w:top w:val="nil"/>
              <w:left w:val="nil"/>
              <w:bottom w:val="single" w:sz="4" w:space="0" w:color="auto"/>
              <w:right w:val="single" w:sz="4" w:space="0" w:color="auto"/>
            </w:tcBorders>
            <w:shd w:val="clear" w:color="auto" w:fill="auto"/>
            <w:hideMark/>
          </w:tcPr>
          <w:p w:rsidR="002B79D4" w:rsidRPr="00B31063" w:rsidRDefault="002B79D4" w:rsidP="005B5863">
            <w:pPr>
              <w:rPr>
                <w:color w:val="000000"/>
                <w:sz w:val="24"/>
                <w:szCs w:val="24"/>
              </w:rPr>
            </w:pPr>
            <w:r w:rsidRPr="00B3106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2B79D4" w:rsidRPr="00B31063" w:rsidRDefault="002B79D4" w:rsidP="005B5863">
            <w:pPr>
              <w:jc w:val="center"/>
              <w:rPr>
                <w:color w:val="000000"/>
                <w:sz w:val="24"/>
                <w:szCs w:val="24"/>
              </w:rPr>
            </w:pPr>
            <w:r w:rsidRPr="00B31063">
              <w:rPr>
                <w:color w:val="000000"/>
                <w:sz w:val="24"/>
                <w:szCs w:val="24"/>
              </w:rPr>
              <w:t>м</w:t>
            </w:r>
            <w:proofErr w:type="gramStart"/>
            <w:r w:rsidRPr="00B31063">
              <w:rPr>
                <w:color w:val="000000"/>
                <w:sz w:val="24"/>
                <w:szCs w:val="24"/>
              </w:rPr>
              <w:t>2</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4292,6</w:t>
            </w:r>
          </w:p>
        </w:tc>
        <w:tc>
          <w:tcPr>
            <w:tcW w:w="1275" w:type="dxa"/>
            <w:tcBorders>
              <w:top w:val="nil"/>
              <w:left w:val="nil"/>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4919,7</w:t>
            </w:r>
          </w:p>
        </w:tc>
        <w:tc>
          <w:tcPr>
            <w:tcW w:w="1418" w:type="dxa"/>
            <w:tcBorders>
              <w:top w:val="nil"/>
              <w:left w:val="nil"/>
              <w:bottom w:val="single" w:sz="4" w:space="0" w:color="auto"/>
              <w:right w:val="single" w:sz="4" w:space="0" w:color="auto"/>
            </w:tcBorders>
            <w:shd w:val="clear" w:color="auto" w:fill="auto"/>
            <w:vAlign w:val="bottom"/>
            <w:hideMark/>
          </w:tcPr>
          <w:p w:rsidR="002B79D4" w:rsidRPr="00B31063" w:rsidRDefault="002B79D4" w:rsidP="005B5863">
            <w:pPr>
              <w:jc w:val="center"/>
              <w:rPr>
                <w:color w:val="000000"/>
                <w:sz w:val="24"/>
                <w:szCs w:val="24"/>
              </w:rPr>
            </w:pPr>
            <w:r w:rsidRPr="00B31063">
              <w:rPr>
                <w:color w:val="000000"/>
                <w:sz w:val="24"/>
                <w:szCs w:val="24"/>
              </w:rPr>
              <w:t>14,6</w:t>
            </w:r>
          </w:p>
        </w:tc>
      </w:tr>
      <w:tr w:rsidR="002B79D4" w:rsidRPr="00B31063" w:rsidTr="00B31063">
        <w:trPr>
          <w:trHeight w:val="698"/>
          <w:jc w:val="center"/>
        </w:trPr>
        <w:tc>
          <w:tcPr>
            <w:tcW w:w="498" w:type="dxa"/>
            <w:tcBorders>
              <w:top w:val="nil"/>
              <w:left w:val="single" w:sz="4" w:space="0" w:color="auto"/>
              <w:bottom w:val="nil"/>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2</w:t>
            </w:r>
          </w:p>
        </w:tc>
        <w:tc>
          <w:tcPr>
            <w:tcW w:w="3765" w:type="dxa"/>
            <w:tcBorders>
              <w:top w:val="nil"/>
              <w:left w:val="nil"/>
              <w:bottom w:val="nil"/>
              <w:right w:val="single" w:sz="4" w:space="0" w:color="auto"/>
            </w:tcBorders>
            <w:shd w:val="clear" w:color="auto" w:fill="auto"/>
            <w:hideMark/>
          </w:tcPr>
          <w:p w:rsidR="002B79D4" w:rsidRPr="00B31063" w:rsidRDefault="002B79D4" w:rsidP="005B5863">
            <w:pPr>
              <w:rPr>
                <w:color w:val="000000"/>
                <w:sz w:val="24"/>
                <w:szCs w:val="24"/>
              </w:rPr>
            </w:pPr>
            <w:r w:rsidRPr="00B31063">
              <w:rPr>
                <w:color w:val="000000"/>
                <w:sz w:val="24"/>
                <w:szCs w:val="24"/>
              </w:rPr>
              <w:t>Количество индивидуальных предпринимателей, оказывающих бытовое обслуживание</w:t>
            </w:r>
          </w:p>
        </w:tc>
        <w:tc>
          <w:tcPr>
            <w:tcW w:w="1134" w:type="dxa"/>
            <w:tcBorders>
              <w:top w:val="nil"/>
              <w:left w:val="nil"/>
              <w:bottom w:val="nil"/>
              <w:right w:val="single" w:sz="4" w:space="0" w:color="auto"/>
            </w:tcBorders>
            <w:shd w:val="clear" w:color="auto" w:fill="auto"/>
            <w:vAlign w:val="bottom"/>
            <w:hideMark/>
          </w:tcPr>
          <w:p w:rsidR="002B79D4" w:rsidRPr="00B31063" w:rsidRDefault="002B79D4" w:rsidP="005B5863">
            <w:pPr>
              <w:jc w:val="center"/>
              <w:rPr>
                <w:color w:val="000000"/>
                <w:sz w:val="24"/>
                <w:szCs w:val="24"/>
              </w:rPr>
            </w:pPr>
            <w:r w:rsidRPr="00B31063">
              <w:rPr>
                <w:color w:val="000000"/>
                <w:sz w:val="24"/>
                <w:szCs w:val="24"/>
              </w:rPr>
              <w:t>един.</w:t>
            </w:r>
          </w:p>
        </w:tc>
        <w:tc>
          <w:tcPr>
            <w:tcW w:w="1276" w:type="dxa"/>
            <w:tcBorders>
              <w:top w:val="nil"/>
              <w:left w:val="nil"/>
              <w:bottom w:val="nil"/>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57</w:t>
            </w:r>
          </w:p>
        </w:tc>
        <w:tc>
          <w:tcPr>
            <w:tcW w:w="1275" w:type="dxa"/>
            <w:tcBorders>
              <w:top w:val="nil"/>
              <w:left w:val="nil"/>
              <w:bottom w:val="nil"/>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87</w:t>
            </w:r>
          </w:p>
        </w:tc>
        <w:tc>
          <w:tcPr>
            <w:tcW w:w="1418" w:type="dxa"/>
            <w:tcBorders>
              <w:top w:val="nil"/>
              <w:left w:val="nil"/>
              <w:bottom w:val="nil"/>
              <w:right w:val="single" w:sz="4" w:space="0" w:color="auto"/>
            </w:tcBorders>
            <w:shd w:val="clear" w:color="auto" w:fill="auto"/>
            <w:vAlign w:val="bottom"/>
            <w:hideMark/>
          </w:tcPr>
          <w:p w:rsidR="002B79D4" w:rsidRPr="00B31063" w:rsidRDefault="002B79D4" w:rsidP="005B5863">
            <w:pPr>
              <w:jc w:val="center"/>
              <w:rPr>
                <w:color w:val="000000"/>
                <w:sz w:val="24"/>
                <w:szCs w:val="24"/>
              </w:rPr>
            </w:pPr>
            <w:r w:rsidRPr="00B31063">
              <w:rPr>
                <w:color w:val="000000"/>
                <w:sz w:val="24"/>
                <w:szCs w:val="24"/>
              </w:rPr>
              <w:t>52,6</w:t>
            </w:r>
          </w:p>
        </w:tc>
      </w:tr>
      <w:tr w:rsidR="002B79D4" w:rsidRPr="00B31063" w:rsidTr="00B31063">
        <w:trPr>
          <w:trHeight w:val="879"/>
          <w:jc w:val="center"/>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3</w:t>
            </w:r>
          </w:p>
        </w:tc>
        <w:tc>
          <w:tcPr>
            <w:tcW w:w="3765" w:type="dxa"/>
            <w:tcBorders>
              <w:top w:val="single" w:sz="4" w:space="0" w:color="auto"/>
              <w:left w:val="nil"/>
              <w:bottom w:val="single" w:sz="4" w:space="0" w:color="auto"/>
              <w:right w:val="single" w:sz="4" w:space="0" w:color="auto"/>
            </w:tcBorders>
            <w:shd w:val="clear" w:color="auto" w:fill="auto"/>
            <w:hideMark/>
          </w:tcPr>
          <w:p w:rsidR="002B79D4" w:rsidRPr="00B31063" w:rsidRDefault="002B79D4" w:rsidP="005B5863">
            <w:pPr>
              <w:rPr>
                <w:sz w:val="24"/>
                <w:szCs w:val="24"/>
              </w:rPr>
            </w:pPr>
            <w:r w:rsidRPr="00B31063">
              <w:rPr>
                <w:sz w:val="24"/>
                <w:szCs w:val="24"/>
              </w:rPr>
              <w:t>Количество юридических лиц, оказывающих бытовое обслуживание</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B79D4" w:rsidRPr="00B31063" w:rsidRDefault="002B79D4" w:rsidP="005B5863">
            <w:pPr>
              <w:jc w:val="center"/>
              <w:rPr>
                <w:sz w:val="24"/>
                <w:szCs w:val="24"/>
              </w:rPr>
            </w:pPr>
            <w:r w:rsidRPr="00B31063">
              <w:rPr>
                <w:sz w:val="24"/>
                <w:szCs w:val="24"/>
              </w:rPr>
              <w:t>един.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B79D4" w:rsidRPr="00B31063" w:rsidRDefault="002B79D4" w:rsidP="005B5863">
            <w:pPr>
              <w:jc w:val="center"/>
              <w:rPr>
                <w:color w:val="000000"/>
                <w:sz w:val="24"/>
                <w:szCs w:val="24"/>
              </w:rPr>
            </w:pPr>
            <w:r w:rsidRPr="00B31063">
              <w:rPr>
                <w:color w:val="000000"/>
                <w:sz w:val="24"/>
                <w:szCs w:val="24"/>
              </w:rPr>
              <w:t>0,0</w:t>
            </w:r>
          </w:p>
        </w:tc>
      </w:tr>
      <w:tr w:rsidR="002B79D4" w:rsidRPr="00B31063" w:rsidTr="00B31063">
        <w:trPr>
          <w:trHeight w:val="52"/>
          <w:jc w:val="center"/>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4</w:t>
            </w:r>
          </w:p>
        </w:tc>
        <w:tc>
          <w:tcPr>
            <w:tcW w:w="3765" w:type="dxa"/>
            <w:tcBorders>
              <w:top w:val="nil"/>
              <w:left w:val="nil"/>
              <w:bottom w:val="single" w:sz="4" w:space="0" w:color="auto"/>
              <w:right w:val="single" w:sz="4" w:space="0" w:color="auto"/>
            </w:tcBorders>
            <w:shd w:val="clear" w:color="auto" w:fill="auto"/>
            <w:vAlign w:val="bottom"/>
            <w:hideMark/>
          </w:tcPr>
          <w:p w:rsidR="002B79D4" w:rsidRPr="00B31063" w:rsidRDefault="002B79D4" w:rsidP="005B5863">
            <w:pPr>
              <w:rPr>
                <w:sz w:val="24"/>
                <w:szCs w:val="24"/>
              </w:rPr>
            </w:pPr>
            <w:r w:rsidRPr="00B31063">
              <w:rPr>
                <w:sz w:val="24"/>
                <w:szCs w:val="24"/>
              </w:rPr>
              <w:t>Количество рабочих мест</w:t>
            </w:r>
          </w:p>
        </w:tc>
        <w:tc>
          <w:tcPr>
            <w:tcW w:w="1134" w:type="dxa"/>
            <w:tcBorders>
              <w:top w:val="nil"/>
              <w:left w:val="nil"/>
              <w:bottom w:val="single" w:sz="4" w:space="0" w:color="auto"/>
              <w:right w:val="single" w:sz="4" w:space="0" w:color="auto"/>
            </w:tcBorders>
            <w:shd w:val="clear" w:color="auto" w:fill="auto"/>
            <w:vAlign w:val="bottom"/>
            <w:hideMark/>
          </w:tcPr>
          <w:p w:rsidR="002B79D4" w:rsidRPr="00B31063" w:rsidRDefault="002B79D4" w:rsidP="005B5863">
            <w:pPr>
              <w:jc w:val="center"/>
              <w:rPr>
                <w:sz w:val="24"/>
                <w:szCs w:val="24"/>
              </w:rPr>
            </w:pPr>
            <w:r w:rsidRPr="00B31063">
              <w:rPr>
                <w:sz w:val="24"/>
                <w:szCs w:val="24"/>
              </w:rPr>
              <w:t>един.</w:t>
            </w:r>
          </w:p>
        </w:tc>
        <w:tc>
          <w:tcPr>
            <w:tcW w:w="1276" w:type="dxa"/>
            <w:tcBorders>
              <w:top w:val="nil"/>
              <w:left w:val="nil"/>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244</w:t>
            </w:r>
          </w:p>
        </w:tc>
        <w:tc>
          <w:tcPr>
            <w:tcW w:w="1275" w:type="dxa"/>
            <w:tcBorders>
              <w:top w:val="nil"/>
              <w:left w:val="nil"/>
              <w:bottom w:val="single" w:sz="4" w:space="0" w:color="auto"/>
              <w:right w:val="single" w:sz="4" w:space="0" w:color="auto"/>
            </w:tcBorders>
            <w:shd w:val="clear" w:color="auto" w:fill="auto"/>
            <w:noWrap/>
            <w:vAlign w:val="bottom"/>
            <w:hideMark/>
          </w:tcPr>
          <w:p w:rsidR="002B79D4" w:rsidRPr="00B31063" w:rsidRDefault="002B79D4" w:rsidP="005B5863">
            <w:pPr>
              <w:jc w:val="center"/>
              <w:rPr>
                <w:color w:val="000000"/>
                <w:sz w:val="24"/>
                <w:szCs w:val="24"/>
              </w:rPr>
            </w:pPr>
            <w:r w:rsidRPr="00B31063">
              <w:rPr>
                <w:color w:val="000000"/>
                <w:sz w:val="24"/>
                <w:szCs w:val="24"/>
              </w:rPr>
              <w:t>293</w:t>
            </w:r>
          </w:p>
        </w:tc>
        <w:tc>
          <w:tcPr>
            <w:tcW w:w="1418" w:type="dxa"/>
            <w:tcBorders>
              <w:top w:val="nil"/>
              <w:left w:val="nil"/>
              <w:bottom w:val="single" w:sz="4" w:space="0" w:color="auto"/>
              <w:right w:val="single" w:sz="4" w:space="0" w:color="auto"/>
            </w:tcBorders>
            <w:shd w:val="clear" w:color="auto" w:fill="auto"/>
            <w:vAlign w:val="bottom"/>
            <w:hideMark/>
          </w:tcPr>
          <w:p w:rsidR="002B79D4" w:rsidRPr="00B31063" w:rsidRDefault="002B79D4" w:rsidP="005B5863">
            <w:pPr>
              <w:jc w:val="center"/>
              <w:rPr>
                <w:color w:val="000000"/>
                <w:sz w:val="24"/>
                <w:szCs w:val="24"/>
              </w:rPr>
            </w:pPr>
            <w:r w:rsidRPr="00B31063">
              <w:rPr>
                <w:color w:val="000000"/>
                <w:sz w:val="24"/>
                <w:szCs w:val="24"/>
              </w:rPr>
              <w:t>20,1</w:t>
            </w:r>
          </w:p>
        </w:tc>
      </w:tr>
    </w:tbl>
    <w:p w:rsidR="002B79D4" w:rsidRDefault="002B79D4" w:rsidP="002B79D4">
      <w:pPr>
        <w:jc w:val="right"/>
        <w:rPr>
          <w:sz w:val="24"/>
          <w:szCs w:val="24"/>
        </w:rPr>
      </w:pPr>
    </w:p>
    <w:p w:rsidR="002B79D4" w:rsidRPr="00ED6C7A" w:rsidRDefault="002B79D4" w:rsidP="002B79D4">
      <w:pPr>
        <w:ind w:firstLine="720"/>
        <w:jc w:val="both"/>
        <w:rPr>
          <w:sz w:val="24"/>
          <w:szCs w:val="24"/>
        </w:rPr>
      </w:pPr>
      <w:r w:rsidRPr="00ED6C7A">
        <w:rPr>
          <w:sz w:val="24"/>
          <w:szCs w:val="24"/>
        </w:rPr>
        <w:t>В расчете на душу населения объем реализации платных услуг по организациям, не относящимся к субъектам малого предпринимательства, в городе составляет 16473 рублей, что на 2182 рубл</w:t>
      </w:r>
      <w:r w:rsidR="00795397">
        <w:rPr>
          <w:sz w:val="24"/>
          <w:szCs w:val="24"/>
        </w:rPr>
        <w:t>я</w:t>
      </w:r>
      <w:r w:rsidRPr="00ED6C7A">
        <w:rPr>
          <w:sz w:val="24"/>
          <w:szCs w:val="24"/>
        </w:rPr>
        <w:t xml:space="preserve"> (+15,3%) больше, чем за аналогичный период прошлого года. </w:t>
      </w:r>
    </w:p>
    <w:p w:rsidR="002B79D4" w:rsidRPr="008522C7" w:rsidRDefault="002B79D4" w:rsidP="002B79D4">
      <w:pPr>
        <w:ind w:firstLine="709"/>
        <w:jc w:val="both"/>
        <w:rPr>
          <w:sz w:val="24"/>
          <w:szCs w:val="24"/>
        </w:rPr>
      </w:pPr>
      <w:r w:rsidRPr="00BF08D1">
        <w:rPr>
          <w:sz w:val="24"/>
          <w:szCs w:val="24"/>
        </w:rPr>
        <w:t>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w:t>
      </w:r>
      <w:r w:rsidRPr="00AB3B88">
        <w:rPr>
          <w:sz w:val="24"/>
          <w:szCs w:val="24"/>
        </w:rPr>
        <w:t xml:space="preserve"> </w:t>
      </w:r>
    </w:p>
    <w:p w:rsidR="008512F0" w:rsidRPr="00CA0FDA" w:rsidRDefault="008512F0" w:rsidP="008A0F69">
      <w:pPr>
        <w:ind w:firstLine="709"/>
        <w:jc w:val="both"/>
        <w:rPr>
          <w:sz w:val="24"/>
          <w:szCs w:val="24"/>
          <w:highlight w:val="yellow"/>
        </w:rPr>
      </w:pPr>
    </w:p>
    <w:p w:rsidR="00110D54" w:rsidRPr="00370B2D" w:rsidRDefault="00CA7F0C" w:rsidP="0054384D">
      <w:pPr>
        <w:jc w:val="center"/>
        <w:rPr>
          <w:b/>
          <w:sz w:val="28"/>
        </w:rPr>
      </w:pPr>
      <w:r w:rsidRPr="00370B2D">
        <w:rPr>
          <w:b/>
          <w:sz w:val="28"/>
        </w:rPr>
        <w:t>7</w:t>
      </w:r>
      <w:r w:rsidR="00D96FAD" w:rsidRPr="00370B2D">
        <w:rPr>
          <w:b/>
          <w:sz w:val="28"/>
        </w:rPr>
        <w:t>.</w:t>
      </w:r>
      <w:r w:rsidRPr="00370B2D">
        <w:rPr>
          <w:b/>
          <w:sz w:val="28"/>
        </w:rPr>
        <w:t xml:space="preserve"> </w:t>
      </w:r>
      <w:r w:rsidR="00B31063">
        <w:rPr>
          <w:b/>
          <w:sz w:val="28"/>
        </w:rPr>
        <w:t>Жилищно-коммунальный комплекс</w:t>
      </w:r>
    </w:p>
    <w:p w:rsidR="00245972" w:rsidRPr="00CA0FDA" w:rsidRDefault="00245972" w:rsidP="00110D54">
      <w:pPr>
        <w:ind w:firstLine="709"/>
        <w:jc w:val="center"/>
        <w:rPr>
          <w:b/>
          <w:sz w:val="28"/>
          <w:highlight w:val="yellow"/>
        </w:rPr>
      </w:pPr>
    </w:p>
    <w:p w:rsidR="00370B2D" w:rsidRPr="00263328" w:rsidRDefault="00370B2D" w:rsidP="00370B2D">
      <w:pPr>
        <w:autoSpaceDE w:val="0"/>
        <w:autoSpaceDN w:val="0"/>
        <w:adjustRightInd w:val="0"/>
        <w:ind w:firstLine="709"/>
        <w:contextualSpacing/>
        <w:jc w:val="both"/>
        <w:rPr>
          <w:sz w:val="24"/>
          <w:szCs w:val="24"/>
        </w:rPr>
      </w:pPr>
      <w:r w:rsidRPr="00263328">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w:t>
      </w:r>
      <w:proofErr w:type="spellStart"/>
      <w:r w:rsidRPr="00263328">
        <w:rPr>
          <w:sz w:val="24"/>
          <w:szCs w:val="24"/>
        </w:rPr>
        <w:t>энергоснабжающие</w:t>
      </w:r>
      <w:proofErr w:type="spellEnd"/>
      <w:r w:rsidRPr="00263328">
        <w:rPr>
          <w:sz w:val="24"/>
          <w:szCs w:val="24"/>
        </w:rPr>
        <w:t xml:space="preserve"> предприятия, обеспечивающие жизнедеятельность города: ОАО «</w:t>
      </w:r>
      <w:proofErr w:type="spellStart"/>
      <w:r w:rsidRPr="00263328">
        <w:rPr>
          <w:sz w:val="24"/>
          <w:szCs w:val="24"/>
        </w:rPr>
        <w:t>Урайтеплоэнергия</w:t>
      </w:r>
      <w:proofErr w:type="spellEnd"/>
      <w:r w:rsidRPr="00263328">
        <w:rPr>
          <w:sz w:val="24"/>
          <w:szCs w:val="24"/>
        </w:rPr>
        <w:t>», АО «Водоканал», АО «</w:t>
      </w:r>
      <w:proofErr w:type="spellStart"/>
      <w:r w:rsidRPr="00263328">
        <w:rPr>
          <w:sz w:val="24"/>
          <w:szCs w:val="24"/>
        </w:rPr>
        <w:t>Шаимгаз</w:t>
      </w:r>
      <w:proofErr w:type="spellEnd"/>
      <w:r w:rsidRPr="00263328">
        <w:rPr>
          <w:sz w:val="24"/>
          <w:szCs w:val="24"/>
        </w:rPr>
        <w:t xml:space="preserve">», ОАО «Тюменская </w:t>
      </w:r>
      <w:proofErr w:type="spellStart"/>
      <w:r w:rsidRPr="00263328">
        <w:rPr>
          <w:sz w:val="24"/>
          <w:szCs w:val="24"/>
        </w:rPr>
        <w:t>энергосбытовая</w:t>
      </w:r>
      <w:proofErr w:type="spellEnd"/>
      <w:r w:rsidRPr="00263328">
        <w:rPr>
          <w:sz w:val="24"/>
          <w:szCs w:val="24"/>
        </w:rPr>
        <w:t xml:space="preserve"> компания».</w:t>
      </w:r>
    </w:p>
    <w:p w:rsidR="00370B2D" w:rsidRPr="00263328" w:rsidRDefault="00370B2D" w:rsidP="00370B2D">
      <w:pPr>
        <w:autoSpaceDE w:val="0"/>
        <w:autoSpaceDN w:val="0"/>
        <w:adjustRightInd w:val="0"/>
        <w:ind w:firstLine="709"/>
        <w:contextualSpacing/>
        <w:jc w:val="both"/>
        <w:rPr>
          <w:sz w:val="24"/>
          <w:szCs w:val="24"/>
        </w:rPr>
      </w:pPr>
    </w:p>
    <w:p w:rsidR="00370B2D" w:rsidRPr="00263328" w:rsidRDefault="00370B2D" w:rsidP="00370B2D">
      <w:pPr>
        <w:jc w:val="center"/>
        <w:rPr>
          <w:b/>
          <w:sz w:val="24"/>
          <w:szCs w:val="24"/>
        </w:rPr>
      </w:pPr>
      <w:r w:rsidRPr="00263328">
        <w:rPr>
          <w:b/>
          <w:sz w:val="24"/>
          <w:szCs w:val="24"/>
        </w:rPr>
        <w:t xml:space="preserve">Перечень показателей, характеризующих жилищно-коммунальное хозяйство </w:t>
      </w:r>
    </w:p>
    <w:p w:rsidR="00370B2D" w:rsidRPr="00263328" w:rsidRDefault="00370B2D" w:rsidP="00370B2D">
      <w:pPr>
        <w:jc w:val="center"/>
        <w:rPr>
          <w:b/>
          <w:sz w:val="24"/>
          <w:szCs w:val="24"/>
        </w:rPr>
      </w:pPr>
      <w:r w:rsidRPr="00263328">
        <w:rPr>
          <w:b/>
          <w:sz w:val="24"/>
          <w:szCs w:val="24"/>
        </w:rPr>
        <w:t xml:space="preserve">города Урай </w:t>
      </w:r>
      <w:r>
        <w:rPr>
          <w:b/>
          <w:sz w:val="24"/>
          <w:szCs w:val="24"/>
        </w:rPr>
        <w:t>по состоянию на 01.10.2016</w:t>
      </w:r>
      <w:r w:rsidRPr="00263328">
        <w:rPr>
          <w:b/>
          <w:sz w:val="24"/>
          <w:szCs w:val="24"/>
        </w:rPr>
        <w:t xml:space="preserve"> года</w:t>
      </w:r>
    </w:p>
    <w:p w:rsidR="00370B2D" w:rsidRPr="00263328" w:rsidRDefault="00370B2D" w:rsidP="00370B2D">
      <w:pPr>
        <w:jc w:val="right"/>
        <w:rPr>
          <w:sz w:val="22"/>
          <w:szCs w:val="22"/>
        </w:rPr>
      </w:pPr>
      <w:r w:rsidRPr="00263328">
        <w:rPr>
          <w:sz w:val="22"/>
          <w:szCs w:val="22"/>
        </w:rPr>
        <w:t>Таблица 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70B2D" w:rsidRPr="00263328" w:rsidTr="00370B2D">
        <w:tc>
          <w:tcPr>
            <w:tcW w:w="709" w:type="dxa"/>
          </w:tcPr>
          <w:p w:rsidR="00370B2D" w:rsidRPr="00263328" w:rsidRDefault="00370B2D" w:rsidP="00370B2D">
            <w:pPr>
              <w:jc w:val="center"/>
              <w:rPr>
                <w:sz w:val="22"/>
                <w:szCs w:val="22"/>
              </w:rPr>
            </w:pPr>
            <w:r w:rsidRPr="00263328">
              <w:rPr>
                <w:sz w:val="22"/>
                <w:szCs w:val="22"/>
              </w:rPr>
              <w:t>№ п/п</w:t>
            </w:r>
          </w:p>
        </w:tc>
        <w:tc>
          <w:tcPr>
            <w:tcW w:w="4253" w:type="dxa"/>
          </w:tcPr>
          <w:p w:rsidR="00370B2D" w:rsidRPr="00263328" w:rsidRDefault="00370B2D" w:rsidP="00370B2D">
            <w:pPr>
              <w:jc w:val="center"/>
              <w:rPr>
                <w:sz w:val="22"/>
                <w:szCs w:val="22"/>
              </w:rPr>
            </w:pPr>
            <w:r w:rsidRPr="00263328">
              <w:rPr>
                <w:sz w:val="22"/>
                <w:szCs w:val="22"/>
              </w:rPr>
              <w:t>Показатель</w:t>
            </w:r>
          </w:p>
        </w:tc>
        <w:tc>
          <w:tcPr>
            <w:tcW w:w="850" w:type="dxa"/>
          </w:tcPr>
          <w:p w:rsidR="00370B2D" w:rsidRPr="00263328" w:rsidRDefault="00370B2D" w:rsidP="00370B2D">
            <w:pPr>
              <w:jc w:val="center"/>
              <w:rPr>
                <w:sz w:val="22"/>
                <w:szCs w:val="22"/>
              </w:rPr>
            </w:pPr>
            <w:r w:rsidRPr="00263328">
              <w:rPr>
                <w:sz w:val="22"/>
                <w:szCs w:val="22"/>
              </w:rPr>
              <w:t>Ед.</w:t>
            </w:r>
          </w:p>
          <w:p w:rsidR="00370B2D" w:rsidRPr="00263328" w:rsidRDefault="00370B2D" w:rsidP="00370B2D">
            <w:pPr>
              <w:jc w:val="center"/>
              <w:rPr>
                <w:sz w:val="22"/>
                <w:szCs w:val="22"/>
              </w:rPr>
            </w:pPr>
            <w:proofErr w:type="spellStart"/>
            <w:r w:rsidRPr="00263328">
              <w:rPr>
                <w:sz w:val="22"/>
                <w:szCs w:val="22"/>
              </w:rPr>
              <w:t>изм</w:t>
            </w:r>
            <w:proofErr w:type="spellEnd"/>
            <w:r w:rsidRPr="00263328">
              <w:rPr>
                <w:sz w:val="22"/>
                <w:szCs w:val="22"/>
              </w:rPr>
              <w:t>.</w:t>
            </w:r>
          </w:p>
        </w:tc>
        <w:tc>
          <w:tcPr>
            <w:tcW w:w="1418" w:type="dxa"/>
          </w:tcPr>
          <w:p w:rsidR="00370B2D" w:rsidRPr="00263328" w:rsidRDefault="00370B2D" w:rsidP="00370B2D">
            <w:pPr>
              <w:jc w:val="center"/>
              <w:rPr>
                <w:sz w:val="22"/>
                <w:szCs w:val="22"/>
              </w:rPr>
            </w:pPr>
            <w:r w:rsidRPr="00263328">
              <w:rPr>
                <w:sz w:val="22"/>
                <w:szCs w:val="22"/>
              </w:rPr>
              <w:t>На 01.</w:t>
            </w:r>
            <w:r>
              <w:rPr>
                <w:sz w:val="22"/>
                <w:szCs w:val="22"/>
              </w:rPr>
              <w:t>10</w:t>
            </w:r>
            <w:r w:rsidRPr="00263328">
              <w:rPr>
                <w:sz w:val="22"/>
                <w:szCs w:val="22"/>
              </w:rPr>
              <w:t>.2015</w:t>
            </w:r>
          </w:p>
        </w:tc>
        <w:tc>
          <w:tcPr>
            <w:tcW w:w="1417" w:type="dxa"/>
          </w:tcPr>
          <w:p w:rsidR="00370B2D" w:rsidRPr="00263328" w:rsidRDefault="00370B2D" w:rsidP="00370B2D">
            <w:pPr>
              <w:jc w:val="center"/>
              <w:rPr>
                <w:sz w:val="22"/>
                <w:szCs w:val="22"/>
              </w:rPr>
            </w:pPr>
            <w:r w:rsidRPr="00263328">
              <w:rPr>
                <w:sz w:val="22"/>
                <w:szCs w:val="22"/>
              </w:rPr>
              <w:t>На 01.</w:t>
            </w:r>
            <w:r>
              <w:rPr>
                <w:sz w:val="22"/>
                <w:szCs w:val="22"/>
              </w:rPr>
              <w:t>10</w:t>
            </w:r>
            <w:r w:rsidRPr="00263328">
              <w:rPr>
                <w:sz w:val="22"/>
                <w:szCs w:val="22"/>
              </w:rPr>
              <w:t xml:space="preserve">.2016 </w:t>
            </w:r>
          </w:p>
        </w:tc>
        <w:tc>
          <w:tcPr>
            <w:tcW w:w="1133" w:type="dxa"/>
          </w:tcPr>
          <w:p w:rsidR="00370B2D" w:rsidRPr="00263328" w:rsidRDefault="00370B2D" w:rsidP="00370B2D">
            <w:pPr>
              <w:jc w:val="center"/>
              <w:rPr>
                <w:sz w:val="22"/>
                <w:szCs w:val="22"/>
              </w:rPr>
            </w:pPr>
            <w:r w:rsidRPr="00263328">
              <w:rPr>
                <w:sz w:val="22"/>
                <w:szCs w:val="22"/>
              </w:rPr>
              <w:t>Отклонение, %</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1</w:t>
            </w:r>
          </w:p>
        </w:tc>
        <w:tc>
          <w:tcPr>
            <w:tcW w:w="4253" w:type="dxa"/>
          </w:tcPr>
          <w:p w:rsidR="00370B2D" w:rsidRPr="00263328" w:rsidRDefault="00370B2D" w:rsidP="00370B2D">
            <w:pPr>
              <w:jc w:val="both"/>
              <w:rPr>
                <w:sz w:val="22"/>
                <w:szCs w:val="22"/>
              </w:rPr>
            </w:pPr>
            <w:r w:rsidRPr="00263328">
              <w:rPr>
                <w:sz w:val="22"/>
                <w:szCs w:val="22"/>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370B2D" w:rsidRPr="00263328" w:rsidRDefault="00370B2D" w:rsidP="00370B2D">
            <w:pPr>
              <w:jc w:val="center"/>
              <w:rPr>
                <w:sz w:val="22"/>
                <w:szCs w:val="22"/>
              </w:rPr>
            </w:pPr>
            <w:r w:rsidRPr="00263328">
              <w:rPr>
                <w:sz w:val="22"/>
                <w:szCs w:val="22"/>
              </w:rPr>
              <w:t>тыс. кв.м.</w:t>
            </w:r>
          </w:p>
        </w:tc>
        <w:tc>
          <w:tcPr>
            <w:tcW w:w="1418" w:type="dxa"/>
            <w:vAlign w:val="center"/>
          </w:tcPr>
          <w:p w:rsidR="00370B2D" w:rsidRDefault="00370B2D" w:rsidP="00370B2D">
            <w:pPr>
              <w:jc w:val="center"/>
              <w:rPr>
                <w:color w:val="000000"/>
                <w:sz w:val="22"/>
                <w:szCs w:val="22"/>
              </w:rPr>
            </w:pPr>
            <w:r>
              <w:rPr>
                <w:color w:val="000000"/>
                <w:sz w:val="22"/>
                <w:szCs w:val="22"/>
              </w:rPr>
              <w:t>735,9</w:t>
            </w:r>
          </w:p>
        </w:tc>
        <w:tc>
          <w:tcPr>
            <w:tcW w:w="1417" w:type="dxa"/>
            <w:vAlign w:val="center"/>
          </w:tcPr>
          <w:p w:rsidR="00370B2D" w:rsidRDefault="00370B2D" w:rsidP="00370B2D">
            <w:pPr>
              <w:jc w:val="center"/>
              <w:rPr>
                <w:color w:val="000000"/>
                <w:sz w:val="22"/>
                <w:szCs w:val="22"/>
              </w:rPr>
            </w:pPr>
            <w:r>
              <w:rPr>
                <w:color w:val="000000"/>
                <w:sz w:val="22"/>
                <w:szCs w:val="22"/>
              </w:rPr>
              <w:t>744,8</w:t>
            </w:r>
          </w:p>
        </w:tc>
        <w:tc>
          <w:tcPr>
            <w:tcW w:w="1133" w:type="dxa"/>
            <w:vAlign w:val="center"/>
          </w:tcPr>
          <w:p w:rsidR="00370B2D" w:rsidRDefault="00370B2D" w:rsidP="00370B2D">
            <w:pPr>
              <w:jc w:val="center"/>
              <w:rPr>
                <w:color w:val="000000"/>
                <w:sz w:val="22"/>
                <w:szCs w:val="22"/>
              </w:rPr>
            </w:pPr>
            <w:r>
              <w:rPr>
                <w:color w:val="000000"/>
                <w:sz w:val="22"/>
                <w:szCs w:val="22"/>
              </w:rPr>
              <w:t>101,2</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2</w:t>
            </w:r>
          </w:p>
        </w:tc>
        <w:tc>
          <w:tcPr>
            <w:tcW w:w="4253" w:type="dxa"/>
          </w:tcPr>
          <w:p w:rsidR="00370B2D" w:rsidRPr="00263328" w:rsidRDefault="00370B2D" w:rsidP="00370B2D">
            <w:pPr>
              <w:jc w:val="both"/>
              <w:rPr>
                <w:sz w:val="22"/>
                <w:szCs w:val="22"/>
              </w:rPr>
            </w:pPr>
            <w:r w:rsidRPr="00263328">
              <w:rPr>
                <w:sz w:val="22"/>
                <w:szCs w:val="22"/>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370B2D" w:rsidRPr="00263328" w:rsidRDefault="00370B2D" w:rsidP="00370B2D">
            <w:pPr>
              <w:jc w:val="center"/>
              <w:rPr>
                <w:sz w:val="22"/>
                <w:szCs w:val="22"/>
              </w:rPr>
            </w:pPr>
            <w:r w:rsidRPr="00263328">
              <w:rPr>
                <w:sz w:val="22"/>
                <w:szCs w:val="22"/>
              </w:rPr>
              <w:t>ед.</w:t>
            </w:r>
          </w:p>
        </w:tc>
        <w:tc>
          <w:tcPr>
            <w:tcW w:w="1418" w:type="dxa"/>
            <w:vAlign w:val="center"/>
          </w:tcPr>
          <w:p w:rsidR="00370B2D" w:rsidRDefault="00370B2D" w:rsidP="00370B2D">
            <w:pPr>
              <w:jc w:val="center"/>
              <w:rPr>
                <w:color w:val="000000"/>
                <w:sz w:val="22"/>
                <w:szCs w:val="22"/>
              </w:rPr>
            </w:pPr>
            <w:r>
              <w:rPr>
                <w:color w:val="000000"/>
                <w:sz w:val="22"/>
                <w:szCs w:val="22"/>
              </w:rPr>
              <w:t>520,0</w:t>
            </w:r>
          </w:p>
        </w:tc>
        <w:tc>
          <w:tcPr>
            <w:tcW w:w="1417" w:type="dxa"/>
            <w:vAlign w:val="center"/>
          </w:tcPr>
          <w:p w:rsidR="00370B2D" w:rsidRDefault="00370B2D" w:rsidP="00370B2D">
            <w:pPr>
              <w:jc w:val="center"/>
              <w:rPr>
                <w:color w:val="000000"/>
                <w:sz w:val="22"/>
                <w:szCs w:val="22"/>
              </w:rPr>
            </w:pPr>
            <w:r>
              <w:rPr>
                <w:color w:val="000000"/>
                <w:sz w:val="22"/>
                <w:szCs w:val="22"/>
              </w:rPr>
              <w:t>512,0</w:t>
            </w:r>
          </w:p>
        </w:tc>
        <w:tc>
          <w:tcPr>
            <w:tcW w:w="1133" w:type="dxa"/>
            <w:vAlign w:val="center"/>
          </w:tcPr>
          <w:p w:rsidR="00370B2D" w:rsidRDefault="00370B2D" w:rsidP="00370B2D">
            <w:pPr>
              <w:jc w:val="center"/>
              <w:rPr>
                <w:color w:val="000000"/>
                <w:sz w:val="22"/>
                <w:szCs w:val="22"/>
              </w:rPr>
            </w:pPr>
            <w:r>
              <w:rPr>
                <w:color w:val="000000"/>
                <w:sz w:val="22"/>
                <w:szCs w:val="22"/>
              </w:rPr>
              <w:t>98,5</w:t>
            </w:r>
          </w:p>
        </w:tc>
      </w:tr>
      <w:tr w:rsidR="00370B2D" w:rsidRPr="00263328" w:rsidTr="00370B2D">
        <w:tc>
          <w:tcPr>
            <w:tcW w:w="709" w:type="dxa"/>
            <w:shd w:val="clear" w:color="auto" w:fill="auto"/>
          </w:tcPr>
          <w:p w:rsidR="00370B2D" w:rsidRPr="00263328" w:rsidRDefault="00370B2D" w:rsidP="00370B2D">
            <w:pPr>
              <w:jc w:val="center"/>
              <w:rPr>
                <w:sz w:val="22"/>
                <w:szCs w:val="22"/>
              </w:rPr>
            </w:pPr>
            <w:r w:rsidRPr="00263328">
              <w:rPr>
                <w:sz w:val="22"/>
                <w:szCs w:val="22"/>
              </w:rPr>
              <w:lastRenderedPageBreak/>
              <w:t>3</w:t>
            </w:r>
          </w:p>
        </w:tc>
        <w:tc>
          <w:tcPr>
            <w:tcW w:w="4253" w:type="dxa"/>
            <w:shd w:val="clear" w:color="auto" w:fill="auto"/>
          </w:tcPr>
          <w:p w:rsidR="00370B2D" w:rsidRPr="00263328" w:rsidRDefault="00370B2D" w:rsidP="00370B2D">
            <w:pPr>
              <w:jc w:val="both"/>
              <w:rPr>
                <w:sz w:val="22"/>
                <w:szCs w:val="22"/>
              </w:rPr>
            </w:pPr>
            <w:r w:rsidRPr="00263328">
              <w:rPr>
                <w:sz w:val="22"/>
                <w:szCs w:val="22"/>
              </w:rPr>
              <w:t>Количество управляющих компаний</w:t>
            </w:r>
          </w:p>
        </w:tc>
        <w:tc>
          <w:tcPr>
            <w:tcW w:w="850" w:type="dxa"/>
            <w:shd w:val="clear" w:color="auto" w:fill="auto"/>
          </w:tcPr>
          <w:p w:rsidR="00370B2D" w:rsidRPr="00263328" w:rsidRDefault="00370B2D" w:rsidP="00370B2D">
            <w:pPr>
              <w:jc w:val="center"/>
              <w:rPr>
                <w:sz w:val="22"/>
                <w:szCs w:val="22"/>
              </w:rPr>
            </w:pPr>
            <w:r w:rsidRPr="00263328">
              <w:rPr>
                <w:sz w:val="22"/>
                <w:szCs w:val="22"/>
              </w:rPr>
              <w:t>ед.</w:t>
            </w:r>
          </w:p>
        </w:tc>
        <w:tc>
          <w:tcPr>
            <w:tcW w:w="1418" w:type="dxa"/>
            <w:shd w:val="clear" w:color="auto" w:fill="auto"/>
            <w:vAlign w:val="center"/>
          </w:tcPr>
          <w:p w:rsidR="00370B2D" w:rsidRDefault="00370B2D" w:rsidP="00370B2D">
            <w:pPr>
              <w:jc w:val="center"/>
              <w:rPr>
                <w:color w:val="000000"/>
                <w:sz w:val="22"/>
                <w:szCs w:val="22"/>
              </w:rPr>
            </w:pPr>
            <w:r>
              <w:rPr>
                <w:color w:val="000000"/>
                <w:sz w:val="22"/>
                <w:szCs w:val="22"/>
              </w:rPr>
              <w:t>15,0</w:t>
            </w:r>
          </w:p>
        </w:tc>
        <w:tc>
          <w:tcPr>
            <w:tcW w:w="1417" w:type="dxa"/>
            <w:shd w:val="clear" w:color="auto" w:fill="auto"/>
            <w:vAlign w:val="center"/>
          </w:tcPr>
          <w:p w:rsidR="00370B2D" w:rsidRDefault="00370B2D" w:rsidP="00370B2D">
            <w:pPr>
              <w:jc w:val="center"/>
              <w:rPr>
                <w:color w:val="000000"/>
                <w:sz w:val="22"/>
                <w:szCs w:val="22"/>
              </w:rPr>
            </w:pPr>
            <w:r>
              <w:rPr>
                <w:color w:val="000000"/>
                <w:sz w:val="22"/>
                <w:szCs w:val="22"/>
              </w:rPr>
              <w:t>11,0</w:t>
            </w:r>
          </w:p>
        </w:tc>
        <w:tc>
          <w:tcPr>
            <w:tcW w:w="1133" w:type="dxa"/>
            <w:shd w:val="clear" w:color="auto" w:fill="auto"/>
            <w:vAlign w:val="center"/>
          </w:tcPr>
          <w:p w:rsidR="00370B2D" w:rsidRDefault="00370B2D" w:rsidP="00370B2D">
            <w:pPr>
              <w:jc w:val="center"/>
              <w:rPr>
                <w:color w:val="000000"/>
                <w:sz w:val="22"/>
                <w:szCs w:val="22"/>
              </w:rPr>
            </w:pPr>
            <w:r>
              <w:rPr>
                <w:color w:val="000000"/>
                <w:sz w:val="22"/>
                <w:szCs w:val="22"/>
              </w:rPr>
              <w:t>73,3</w:t>
            </w:r>
          </w:p>
        </w:tc>
      </w:tr>
      <w:tr w:rsidR="00370B2D" w:rsidRPr="00263328" w:rsidTr="00370B2D">
        <w:tc>
          <w:tcPr>
            <w:tcW w:w="709" w:type="dxa"/>
            <w:shd w:val="clear" w:color="auto" w:fill="auto"/>
          </w:tcPr>
          <w:p w:rsidR="00370B2D" w:rsidRPr="00263328" w:rsidRDefault="00370B2D" w:rsidP="00370B2D">
            <w:pPr>
              <w:jc w:val="center"/>
              <w:rPr>
                <w:sz w:val="22"/>
                <w:szCs w:val="22"/>
              </w:rPr>
            </w:pPr>
            <w:r w:rsidRPr="00263328">
              <w:rPr>
                <w:sz w:val="22"/>
                <w:szCs w:val="22"/>
              </w:rPr>
              <w:t>4</w:t>
            </w:r>
          </w:p>
        </w:tc>
        <w:tc>
          <w:tcPr>
            <w:tcW w:w="4253" w:type="dxa"/>
            <w:shd w:val="clear" w:color="auto" w:fill="auto"/>
          </w:tcPr>
          <w:p w:rsidR="00370B2D" w:rsidRPr="00263328" w:rsidRDefault="00370B2D" w:rsidP="00370B2D">
            <w:pPr>
              <w:rPr>
                <w:sz w:val="22"/>
                <w:szCs w:val="22"/>
              </w:rPr>
            </w:pPr>
            <w:r w:rsidRPr="00263328">
              <w:rPr>
                <w:sz w:val="22"/>
                <w:szCs w:val="22"/>
              </w:rPr>
              <w:t>Число ТСЖ</w:t>
            </w:r>
          </w:p>
        </w:tc>
        <w:tc>
          <w:tcPr>
            <w:tcW w:w="850" w:type="dxa"/>
            <w:shd w:val="clear" w:color="auto" w:fill="auto"/>
          </w:tcPr>
          <w:p w:rsidR="00370B2D" w:rsidRPr="00263328" w:rsidRDefault="00370B2D" w:rsidP="00370B2D">
            <w:pPr>
              <w:jc w:val="center"/>
              <w:rPr>
                <w:sz w:val="22"/>
                <w:szCs w:val="22"/>
              </w:rPr>
            </w:pPr>
            <w:r w:rsidRPr="00263328">
              <w:rPr>
                <w:sz w:val="22"/>
                <w:szCs w:val="22"/>
              </w:rPr>
              <w:t>ед.</w:t>
            </w:r>
          </w:p>
        </w:tc>
        <w:tc>
          <w:tcPr>
            <w:tcW w:w="1418" w:type="dxa"/>
            <w:shd w:val="clear" w:color="auto" w:fill="auto"/>
            <w:vAlign w:val="center"/>
          </w:tcPr>
          <w:p w:rsidR="00370B2D" w:rsidRDefault="00370B2D" w:rsidP="00370B2D">
            <w:pPr>
              <w:jc w:val="center"/>
              <w:rPr>
                <w:color w:val="000000"/>
                <w:sz w:val="22"/>
                <w:szCs w:val="22"/>
              </w:rPr>
            </w:pPr>
            <w:r>
              <w:rPr>
                <w:color w:val="000000"/>
                <w:sz w:val="22"/>
                <w:szCs w:val="22"/>
              </w:rPr>
              <w:t>20,0</w:t>
            </w:r>
          </w:p>
        </w:tc>
        <w:tc>
          <w:tcPr>
            <w:tcW w:w="1417" w:type="dxa"/>
            <w:shd w:val="clear" w:color="auto" w:fill="auto"/>
            <w:vAlign w:val="center"/>
          </w:tcPr>
          <w:p w:rsidR="00370B2D" w:rsidRDefault="00370B2D" w:rsidP="00370B2D">
            <w:pPr>
              <w:jc w:val="center"/>
              <w:rPr>
                <w:color w:val="000000"/>
                <w:sz w:val="22"/>
                <w:szCs w:val="22"/>
              </w:rPr>
            </w:pPr>
            <w:r>
              <w:rPr>
                <w:color w:val="000000"/>
                <w:sz w:val="22"/>
                <w:szCs w:val="22"/>
              </w:rPr>
              <w:t>7,0</w:t>
            </w:r>
          </w:p>
        </w:tc>
        <w:tc>
          <w:tcPr>
            <w:tcW w:w="1133" w:type="dxa"/>
            <w:shd w:val="clear" w:color="auto" w:fill="auto"/>
            <w:vAlign w:val="center"/>
          </w:tcPr>
          <w:p w:rsidR="00370B2D" w:rsidRDefault="00370B2D" w:rsidP="00370B2D">
            <w:pPr>
              <w:jc w:val="center"/>
              <w:rPr>
                <w:color w:val="000000"/>
                <w:sz w:val="22"/>
                <w:szCs w:val="22"/>
              </w:rPr>
            </w:pPr>
            <w:r>
              <w:rPr>
                <w:color w:val="000000"/>
                <w:sz w:val="22"/>
                <w:szCs w:val="22"/>
              </w:rPr>
              <w:t>35,0</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5</w:t>
            </w:r>
          </w:p>
        </w:tc>
        <w:tc>
          <w:tcPr>
            <w:tcW w:w="4253" w:type="dxa"/>
          </w:tcPr>
          <w:p w:rsidR="00370B2D" w:rsidRPr="00263328" w:rsidRDefault="00370B2D" w:rsidP="00370B2D">
            <w:pPr>
              <w:rPr>
                <w:sz w:val="22"/>
                <w:szCs w:val="22"/>
              </w:rPr>
            </w:pPr>
            <w:r w:rsidRPr="00263328">
              <w:rPr>
                <w:sz w:val="22"/>
                <w:szCs w:val="22"/>
              </w:rPr>
              <w:t>Ветхое и аварийное жилье по городу, всего</w:t>
            </w:r>
          </w:p>
        </w:tc>
        <w:tc>
          <w:tcPr>
            <w:tcW w:w="850" w:type="dxa"/>
          </w:tcPr>
          <w:p w:rsidR="00370B2D" w:rsidRPr="00263328" w:rsidRDefault="00F15F58" w:rsidP="00370B2D">
            <w:pPr>
              <w:jc w:val="center"/>
              <w:rPr>
                <w:sz w:val="22"/>
                <w:szCs w:val="22"/>
              </w:rPr>
            </w:pPr>
            <w:r>
              <w:rPr>
                <w:sz w:val="22"/>
                <w:szCs w:val="22"/>
              </w:rPr>
              <w:t xml:space="preserve">тыс. </w:t>
            </w:r>
            <w:r w:rsidR="00370B2D" w:rsidRPr="00263328">
              <w:rPr>
                <w:sz w:val="22"/>
                <w:szCs w:val="22"/>
              </w:rPr>
              <w:t>кв.м.</w:t>
            </w:r>
          </w:p>
        </w:tc>
        <w:tc>
          <w:tcPr>
            <w:tcW w:w="1418" w:type="dxa"/>
            <w:vAlign w:val="center"/>
          </w:tcPr>
          <w:p w:rsidR="00370B2D" w:rsidRDefault="00370B2D" w:rsidP="00F15F58">
            <w:pPr>
              <w:jc w:val="center"/>
              <w:rPr>
                <w:color w:val="000000"/>
                <w:sz w:val="22"/>
                <w:szCs w:val="22"/>
              </w:rPr>
            </w:pPr>
            <w:r>
              <w:rPr>
                <w:color w:val="000000"/>
                <w:sz w:val="22"/>
                <w:szCs w:val="22"/>
              </w:rPr>
              <w:t>106</w:t>
            </w:r>
            <w:r w:rsidR="00F15F58">
              <w:rPr>
                <w:color w:val="000000"/>
                <w:sz w:val="22"/>
                <w:szCs w:val="22"/>
              </w:rPr>
              <w:t>,</w:t>
            </w:r>
            <w:r>
              <w:rPr>
                <w:color w:val="000000"/>
                <w:sz w:val="22"/>
                <w:szCs w:val="22"/>
              </w:rPr>
              <w:t>991</w:t>
            </w:r>
          </w:p>
        </w:tc>
        <w:tc>
          <w:tcPr>
            <w:tcW w:w="1417" w:type="dxa"/>
            <w:vAlign w:val="center"/>
          </w:tcPr>
          <w:p w:rsidR="00370B2D" w:rsidRDefault="00370B2D" w:rsidP="00F15F58">
            <w:pPr>
              <w:jc w:val="center"/>
              <w:rPr>
                <w:color w:val="000000"/>
                <w:sz w:val="22"/>
                <w:szCs w:val="22"/>
              </w:rPr>
            </w:pPr>
            <w:r>
              <w:rPr>
                <w:color w:val="000000"/>
                <w:sz w:val="22"/>
                <w:szCs w:val="22"/>
              </w:rPr>
              <w:t>101</w:t>
            </w:r>
            <w:r w:rsidR="00F15F58">
              <w:rPr>
                <w:color w:val="000000"/>
                <w:sz w:val="22"/>
                <w:szCs w:val="22"/>
              </w:rPr>
              <w:t>,</w:t>
            </w:r>
            <w:r>
              <w:rPr>
                <w:color w:val="000000"/>
                <w:sz w:val="22"/>
                <w:szCs w:val="22"/>
              </w:rPr>
              <w:t>793</w:t>
            </w:r>
          </w:p>
        </w:tc>
        <w:tc>
          <w:tcPr>
            <w:tcW w:w="1133" w:type="dxa"/>
            <w:vAlign w:val="center"/>
          </w:tcPr>
          <w:p w:rsidR="00370B2D" w:rsidRDefault="00370B2D" w:rsidP="00370B2D">
            <w:pPr>
              <w:jc w:val="center"/>
              <w:rPr>
                <w:color w:val="000000"/>
                <w:sz w:val="22"/>
                <w:szCs w:val="22"/>
              </w:rPr>
            </w:pPr>
            <w:r>
              <w:rPr>
                <w:color w:val="000000"/>
                <w:sz w:val="22"/>
                <w:szCs w:val="22"/>
              </w:rPr>
              <w:t>95,1</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6</w:t>
            </w:r>
          </w:p>
        </w:tc>
        <w:tc>
          <w:tcPr>
            <w:tcW w:w="4253" w:type="dxa"/>
          </w:tcPr>
          <w:p w:rsidR="00370B2D" w:rsidRPr="00263328" w:rsidRDefault="00370B2D" w:rsidP="00370B2D">
            <w:pPr>
              <w:rPr>
                <w:sz w:val="22"/>
                <w:szCs w:val="22"/>
              </w:rPr>
            </w:pPr>
            <w:r w:rsidRPr="00263328">
              <w:rPr>
                <w:sz w:val="22"/>
                <w:szCs w:val="22"/>
              </w:rPr>
              <w:t>Уровень собираемости платежей за предоставленные жилищно-коммунальные услуги</w:t>
            </w:r>
          </w:p>
        </w:tc>
        <w:tc>
          <w:tcPr>
            <w:tcW w:w="850" w:type="dxa"/>
          </w:tcPr>
          <w:p w:rsidR="00370B2D" w:rsidRPr="00263328" w:rsidRDefault="00370B2D" w:rsidP="00370B2D">
            <w:pPr>
              <w:jc w:val="center"/>
              <w:rPr>
                <w:sz w:val="22"/>
                <w:szCs w:val="22"/>
              </w:rPr>
            </w:pPr>
            <w:r w:rsidRPr="00263328">
              <w:rPr>
                <w:sz w:val="22"/>
                <w:szCs w:val="22"/>
              </w:rPr>
              <w:t>%</w:t>
            </w:r>
          </w:p>
        </w:tc>
        <w:tc>
          <w:tcPr>
            <w:tcW w:w="1418" w:type="dxa"/>
            <w:vAlign w:val="center"/>
          </w:tcPr>
          <w:p w:rsidR="00370B2D" w:rsidRDefault="00370B2D" w:rsidP="00370B2D">
            <w:pPr>
              <w:jc w:val="center"/>
              <w:rPr>
                <w:color w:val="000000"/>
                <w:sz w:val="22"/>
                <w:szCs w:val="22"/>
              </w:rPr>
            </w:pPr>
            <w:r>
              <w:rPr>
                <w:color w:val="000000"/>
                <w:sz w:val="22"/>
                <w:szCs w:val="22"/>
              </w:rPr>
              <w:t>99,9</w:t>
            </w:r>
          </w:p>
        </w:tc>
        <w:tc>
          <w:tcPr>
            <w:tcW w:w="1417" w:type="dxa"/>
            <w:vAlign w:val="center"/>
          </w:tcPr>
          <w:p w:rsidR="00370B2D" w:rsidRDefault="00370B2D" w:rsidP="00370B2D">
            <w:pPr>
              <w:jc w:val="center"/>
              <w:rPr>
                <w:color w:val="000000"/>
                <w:sz w:val="22"/>
                <w:szCs w:val="22"/>
              </w:rPr>
            </w:pPr>
            <w:r>
              <w:rPr>
                <w:color w:val="000000"/>
                <w:sz w:val="22"/>
                <w:szCs w:val="22"/>
              </w:rPr>
              <w:t>100,5</w:t>
            </w:r>
          </w:p>
        </w:tc>
        <w:tc>
          <w:tcPr>
            <w:tcW w:w="1133" w:type="dxa"/>
            <w:vAlign w:val="center"/>
          </w:tcPr>
          <w:p w:rsidR="00370B2D" w:rsidRDefault="00F15F58" w:rsidP="00370B2D">
            <w:pPr>
              <w:jc w:val="center"/>
              <w:rPr>
                <w:color w:val="000000"/>
                <w:sz w:val="22"/>
                <w:szCs w:val="22"/>
              </w:rPr>
            </w:pPr>
            <w:r>
              <w:rPr>
                <w:color w:val="000000"/>
                <w:sz w:val="22"/>
                <w:szCs w:val="22"/>
              </w:rPr>
              <w:t>Х</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7</w:t>
            </w:r>
          </w:p>
        </w:tc>
        <w:tc>
          <w:tcPr>
            <w:tcW w:w="4253" w:type="dxa"/>
          </w:tcPr>
          <w:p w:rsidR="00370B2D" w:rsidRPr="00263328" w:rsidRDefault="00370B2D" w:rsidP="00370B2D">
            <w:pPr>
              <w:rPr>
                <w:sz w:val="22"/>
                <w:szCs w:val="22"/>
              </w:rPr>
            </w:pPr>
            <w:r w:rsidRPr="00263328">
              <w:rPr>
                <w:sz w:val="22"/>
                <w:szCs w:val="22"/>
              </w:rPr>
              <w:t>Общая задолженность населения по оплате жилищно-коммунальных услуг</w:t>
            </w:r>
          </w:p>
        </w:tc>
        <w:tc>
          <w:tcPr>
            <w:tcW w:w="850" w:type="dxa"/>
          </w:tcPr>
          <w:p w:rsidR="00370B2D" w:rsidRPr="00263328" w:rsidRDefault="00370B2D" w:rsidP="00370B2D">
            <w:pPr>
              <w:jc w:val="center"/>
              <w:rPr>
                <w:sz w:val="22"/>
                <w:szCs w:val="22"/>
              </w:rPr>
            </w:pPr>
            <w:r w:rsidRPr="00263328">
              <w:rPr>
                <w:sz w:val="22"/>
                <w:szCs w:val="22"/>
              </w:rPr>
              <w:t>млн.</w:t>
            </w:r>
          </w:p>
          <w:p w:rsidR="00370B2D" w:rsidRPr="00263328" w:rsidRDefault="00370B2D" w:rsidP="00370B2D">
            <w:pPr>
              <w:jc w:val="center"/>
              <w:rPr>
                <w:sz w:val="22"/>
                <w:szCs w:val="22"/>
              </w:rPr>
            </w:pPr>
            <w:proofErr w:type="spellStart"/>
            <w:r w:rsidRPr="00263328">
              <w:rPr>
                <w:sz w:val="22"/>
                <w:szCs w:val="22"/>
              </w:rPr>
              <w:t>руб</w:t>
            </w:r>
            <w:proofErr w:type="spellEnd"/>
          </w:p>
        </w:tc>
        <w:tc>
          <w:tcPr>
            <w:tcW w:w="1418" w:type="dxa"/>
            <w:vAlign w:val="center"/>
          </w:tcPr>
          <w:p w:rsidR="00370B2D" w:rsidRDefault="00370B2D" w:rsidP="00370B2D">
            <w:pPr>
              <w:jc w:val="center"/>
              <w:rPr>
                <w:color w:val="000000"/>
                <w:sz w:val="22"/>
                <w:szCs w:val="22"/>
              </w:rPr>
            </w:pPr>
            <w:r>
              <w:rPr>
                <w:color w:val="000000"/>
                <w:sz w:val="22"/>
                <w:szCs w:val="22"/>
              </w:rPr>
              <w:t>169,3</w:t>
            </w:r>
          </w:p>
        </w:tc>
        <w:tc>
          <w:tcPr>
            <w:tcW w:w="1417" w:type="dxa"/>
            <w:vAlign w:val="center"/>
          </w:tcPr>
          <w:p w:rsidR="00370B2D" w:rsidRDefault="00370B2D" w:rsidP="00370B2D">
            <w:pPr>
              <w:jc w:val="center"/>
              <w:rPr>
                <w:color w:val="000000"/>
                <w:sz w:val="22"/>
                <w:szCs w:val="22"/>
              </w:rPr>
            </w:pPr>
            <w:r>
              <w:rPr>
                <w:color w:val="000000"/>
                <w:sz w:val="22"/>
                <w:szCs w:val="22"/>
              </w:rPr>
              <w:t>167,8</w:t>
            </w:r>
          </w:p>
        </w:tc>
        <w:tc>
          <w:tcPr>
            <w:tcW w:w="1133" w:type="dxa"/>
            <w:vAlign w:val="center"/>
          </w:tcPr>
          <w:p w:rsidR="00370B2D" w:rsidRDefault="00370B2D" w:rsidP="00370B2D">
            <w:pPr>
              <w:jc w:val="center"/>
              <w:rPr>
                <w:color w:val="000000"/>
                <w:sz w:val="22"/>
                <w:szCs w:val="22"/>
              </w:rPr>
            </w:pPr>
            <w:r>
              <w:rPr>
                <w:color w:val="000000"/>
                <w:sz w:val="22"/>
                <w:szCs w:val="22"/>
              </w:rPr>
              <w:t>99,1</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8</w:t>
            </w:r>
          </w:p>
        </w:tc>
        <w:tc>
          <w:tcPr>
            <w:tcW w:w="9071" w:type="dxa"/>
            <w:gridSpan w:val="5"/>
          </w:tcPr>
          <w:p w:rsidR="00370B2D" w:rsidRPr="00263328" w:rsidRDefault="00370B2D" w:rsidP="00370B2D">
            <w:pPr>
              <w:jc w:val="center"/>
              <w:rPr>
                <w:sz w:val="22"/>
                <w:szCs w:val="22"/>
              </w:rPr>
            </w:pPr>
            <w:r w:rsidRPr="00263328">
              <w:rPr>
                <w:b/>
                <w:sz w:val="22"/>
                <w:szCs w:val="22"/>
              </w:rPr>
              <w:t>Теплоснабжение</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8.1</w:t>
            </w:r>
          </w:p>
        </w:tc>
        <w:tc>
          <w:tcPr>
            <w:tcW w:w="4253" w:type="dxa"/>
          </w:tcPr>
          <w:p w:rsidR="00370B2D" w:rsidRPr="00263328" w:rsidRDefault="00370B2D" w:rsidP="00370B2D">
            <w:pPr>
              <w:rPr>
                <w:sz w:val="22"/>
                <w:szCs w:val="22"/>
              </w:rPr>
            </w:pPr>
            <w:r w:rsidRPr="00263328">
              <w:rPr>
                <w:sz w:val="22"/>
                <w:szCs w:val="22"/>
              </w:rPr>
              <w:t>Протяженность инженерных сетей теплоснабжения</w:t>
            </w:r>
          </w:p>
        </w:tc>
        <w:tc>
          <w:tcPr>
            <w:tcW w:w="850" w:type="dxa"/>
          </w:tcPr>
          <w:p w:rsidR="00370B2D" w:rsidRPr="00263328" w:rsidRDefault="00370B2D" w:rsidP="00370B2D">
            <w:pPr>
              <w:jc w:val="center"/>
              <w:rPr>
                <w:sz w:val="22"/>
                <w:szCs w:val="22"/>
              </w:rPr>
            </w:pPr>
            <w:r w:rsidRPr="00263328">
              <w:rPr>
                <w:sz w:val="22"/>
                <w:szCs w:val="22"/>
              </w:rPr>
              <w:t>км</w:t>
            </w:r>
          </w:p>
        </w:tc>
        <w:tc>
          <w:tcPr>
            <w:tcW w:w="1418" w:type="dxa"/>
            <w:vAlign w:val="center"/>
          </w:tcPr>
          <w:p w:rsidR="00370B2D" w:rsidRDefault="00370B2D" w:rsidP="00370B2D">
            <w:pPr>
              <w:jc w:val="center"/>
              <w:rPr>
                <w:color w:val="000000"/>
                <w:sz w:val="22"/>
                <w:szCs w:val="22"/>
              </w:rPr>
            </w:pPr>
            <w:r>
              <w:rPr>
                <w:color w:val="000000"/>
                <w:sz w:val="22"/>
                <w:szCs w:val="22"/>
              </w:rPr>
              <w:t>170,8</w:t>
            </w:r>
          </w:p>
        </w:tc>
        <w:tc>
          <w:tcPr>
            <w:tcW w:w="1417" w:type="dxa"/>
            <w:vAlign w:val="center"/>
          </w:tcPr>
          <w:p w:rsidR="00370B2D" w:rsidRDefault="00370B2D" w:rsidP="00370B2D">
            <w:pPr>
              <w:jc w:val="center"/>
              <w:rPr>
                <w:color w:val="000000"/>
                <w:sz w:val="22"/>
                <w:szCs w:val="22"/>
              </w:rPr>
            </w:pPr>
            <w:r>
              <w:rPr>
                <w:color w:val="000000"/>
                <w:sz w:val="22"/>
                <w:szCs w:val="22"/>
              </w:rPr>
              <w:t>171,1</w:t>
            </w:r>
          </w:p>
        </w:tc>
        <w:tc>
          <w:tcPr>
            <w:tcW w:w="1133" w:type="dxa"/>
            <w:vAlign w:val="center"/>
          </w:tcPr>
          <w:p w:rsidR="00370B2D" w:rsidRDefault="00370B2D" w:rsidP="00370B2D">
            <w:pPr>
              <w:jc w:val="center"/>
              <w:rPr>
                <w:color w:val="000000"/>
                <w:sz w:val="22"/>
                <w:szCs w:val="22"/>
              </w:rPr>
            </w:pPr>
            <w:r>
              <w:rPr>
                <w:color w:val="000000"/>
                <w:sz w:val="22"/>
                <w:szCs w:val="22"/>
              </w:rPr>
              <w:t>100,2</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8.2</w:t>
            </w:r>
          </w:p>
        </w:tc>
        <w:tc>
          <w:tcPr>
            <w:tcW w:w="4253" w:type="dxa"/>
          </w:tcPr>
          <w:p w:rsidR="00370B2D" w:rsidRPr="00263328" w:rsidRDefault="00370B2D" w:rsidP="00370B2D">
            <w:pPr>
              <w:rPr>
                <w:sz w:val="22"/>
                <w:szCs w:val="22"/>
              </w:rPr>
            </w:pPr>
            <w:r w:rsidRPr="00263328">
              <w:rPr>
                <w:sz w:val="22"/>
                <w:szCs w:val="22"/>
              </w:rPr>
              <w:t xml:space="preserve">Протяженность горячего теплоснабжения </w:t>
            </w:r>
          </w:p>
        </w:tc>
        <w:tc>
          <w:tcPr>
            <w:tcW w:w="850" w:type="dxa"/>
          </w:tcPr>
          <w:p w:rsidR="00370B2D" w:rsidRPr="00263328" w:rsidRDefault="00370B2D" w:rsidP="00370B2D">
            <w:pPr>
              <w:jc w:val="center"/>
              <w:rPr>
                <w:sz w:val="22"/>
                <w:szCs w:val="22"/>
              </w:rPr>
            </w:pPr>
            <w:r w:rsidRPr="00263328">
              <w:rPr>
                <w:sz w:val="22"/>
                <w:szCs w:val="22"/>
              </w:rPr>
              <w:t>км</w:t>
            </w:r>
          </w:p>
        </w:tc>
        <w:tc>
          <w:tcPr>
            <w:tcW w:w="1418" w:type="dxa"/>
            <w:vAlign w:val="center"/>
          </w:tcPr>
          <w:p w:rsidR="00370B2D" w:rsidRDefault="00370B2D" w:rsidP="00370B2D">
            <w:pPr>
              <w:jc w:val="center"/>
              <w:rPr>
                <w:color w:val="000000"/>
                <w:sz w:val="22"/>
                <w:szCs w:val="22"/>
              </w:rPr>
            </w:pPr>
            <w:r>
              <w:rPr>
                <w:color w:val="000000"/>
                <w:sz w:val="22"/>
                <w:szCs w:val="22"/>
              </w:rPr>
              <w:t>22,2</w:t>
            </w:r>
          </w:p>
        </w:tc>
        <w:tc>
          <w:tcPr>
            <w:tcW w:w="1417" w:type="dxa"/>
            <w:vAlign w:val="center"/>
          </w:tcPr>
          <w:p w:rsidR="00370B2D" w:rsidRDefault="00370B2D" w:rsidP="00370B2D">
            <w:pPr>
              <w:jc w:val="center"/>
              <w:rPr>
                <w:color w:val="000000"/>
                <w:sz w:val="22"/>
                <w:szCs w:val="22"/>
              </w:rPr>
            </w:pPr>
            <w:r>
              <w:rPr>
                <w:color w:val="000000"/>
                <w:sz w:val="22"/>
                <w:szCs w:val="22"/>
              </w:rPr>
              <w:t>30,0</w:t>
            </w:r>
          </w:p>
        </w:tc>
        <w:tc>
          <w:tcPr>
            <w:tcW w:w="1133" w:type="dxa"/>
            <w:vAlign w:val="center"/>
          </w:tcPr>
          <w:p w:rsidR="00370B2D" w:rsidRDefault="00370B2D" w:rsidP="00370B2D">
            <w:pPr>
              <w:jc w:val="center"/>
              <w:rPr>
                <w:color w:val="000000"/>
                <w:sz w:val="22"/>
                <w:szCs w:val="22"/>
              </w:rPr>
            </w:pPr>
            <w:r>
              <w:rPr>
                <w:color w:val="000000"/>
                <w:sz w:val="22"/>
                <w:szCs w:val="22"/>
              </w:rPr>
              <w:t>135,1</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8.3</w:t>
            </w:r>
          </w:p>
        </w:tc>
        <w:tc>
          <w:tcPr>
            <w:tcW w:w="4253" w:type="dxa"/>
          </w:tcPr>
          <w:p w:rsidR="00370B2D" w:rsidRPr="00263328" w:rsidRDefault="00370B2D" w:rsidP="00370B2D">
            <w:pPr>
              <w:rPr>
                <w:sz w:val="22"/>
                <w:szCs w:val="22"/>
              </w:rPr>
            </w:pPr>
            <w:r w:rsidRPr="00263328">
              <w:rPr>
                <w:sz w:val="22"/>
                <w:szCs w:val="22"/>
              </w:rPr>
              <w:t>Количество центральных котельных</w:t>
            </w:r>
          </w:p>
        </w:tc>
        <w:tc>
          <w:tcPr>
            <w:tcW w:w="850" w:type="dxa"/>
          </w:tcPr>
          <w:p w:rsidR="00370B2D" w:rsidRPr="00263328" w:rsidRDefault="00370B2D" w:rsidP="00370B2D">
            <w:pPr>
              <w:jc w:val="center"/>
              <w:rPr>
                <w:sz w:val="22"/>
                <w:szCs w:val="22"/>
              </w:rPr>
            </w:pPr>
            <w:proofErr w:type="spellStart"/>
            <w:proofErr w:type="gramStart"/>
            <w:r w:rsidRPr="00263328">
              <w:rPr>
                <w:sz w:val="22"/>
                <w:szCs w:val="22"/>
              </w:rPr>
              <w:t>ед</w:t>
            </w:r>
            <w:proofErr w:type="spellEnd"/>
            <w:proofErr w:type="gramEnd"/>
          </w:p>
        </w:tc>
        <w:tc>
          <w:tcPr>
            <w:tcW w:w="1418" w:type="dxa"/>
            <w:vAlign w:val="center"/>
          </w:tcPr>
          <w:p w:rsidR="00370B2D" w:rsidRDefault="00370B2D" w:rsidP="00370B2D">
            <w:pPr>
              <w:jc w:val="center"/>
              <w:rPr>
                <w:color w:val="000000"/>
                <w:sz w:val="22"/>
                <w:szCs w:val="22"/>
              </w:rPr>
            </w:pPr>
            <w:r>
              <w:rPr>
                <w:color w:val="000000"/>
                <w:sz w:val="22"/>
                <w:szCs w:val="22"/>
              </w:rPr>
              <w:t>3,0</w:t>
            </w:r>
          </w:p>
        </w:tc>
        <w:tc>
          <w:tcPr>
            <w:tcW w:w="1417" w:type="dxa"/>
            <w:vAlign w:val="center"/>
          </w:tcPr>
          <w:p w:rsidR="00370B2D" w:rsidRDefault="00370B2D" w:rsidP="00370B2D">
            <w:pPr>
              <w:jc w:val="center"/>
              <w:rPr>
                <w:color w:val="000000"/>
                <w:sz w:val="22"/>
                <w:szCs w:val="22"/>
              </w:rPr>
            </w:pPr>
            <w:r>
              <w:rPr>
                <w:color w:val="000000"/>
                <w:sz w:val="22"/>
                <w:szCs w:val="22"/>
              </w:rPr>
              <w:t>3,0</w:t>
            </w:r>
          </w:p>
        </w:tc>
        <w:tc>
          <w:tcPr>
            <w:tcW w:w="1133" w:type="dxa"/>
            <w:vAlign w:val="center"/>
          </w:tcPr>
          <w:p w:rsidR="00370B2D" w:rsidRDefault="00370B2D" w:rsidP="00370B2D">
            <w:pPr>
              <w:jc w:val="center"/>
              <w:rPr>
                <w:color w:val="000000"/>
                <w:sz w:val="22"/>
                <w:szCs w:val="22"/>
              </w:rPr>
            </w:pPr>
            <w:r>
              <w:rPr>
                <w:color w:val="000000"/>
                <w:sz w:val="22"/>
                <w:szCs w:val="22"/>
              </w:rPr>
              <w:t>100,0</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8.4</w:t>
            </w:r>
          </w:p>
        </w:tc>
        <w:tc>
          <w:tcPr>
            <w:tcW w:w="4253" w:type="dxa"/>
          </w:tcPr>
          <w:p w:rsidR="00370B2D" w:rsidRPr="00263328" w:rsidRDefault="00370B2D" w:rsidP="00370B2D">
            <w:pPr>
              <w:rPr>
                <w:sz w:val="22"/>
                <w:szCs w:val="22"/>
              </w:rPr>
            </w:pPr>
            <w:r w:rsidRPr="00263328">
              <w:rPr>
                <w:sz w:val="22"/>
                <w:szCs w:val="22"/>
              </w:rPr>
              <w:t>Количество МАК</w:t>
            </w:r>
          </w:p>
        </w:tc>
        <w:tc>
          <w:tcPr>
            <w:tcW w:w="850" w:type="dxa"/>
          </w:tcPr>
          <w:p w:rsidR="00370B2D" w:rsidRPr="00263328" w:rsidRDefault="00370B2D" w:rsidP="00370B2D">
            <w:pPr>
              <w:jc w:val="center"/>
              <w:rPr>
                <w:sz w:val="22"/>
                <w:szCs w:val="22"/>
              </w:rPr>
            </w:pPr>
            <w:proofErr w:type="spellStart"/>
            <w:proofErr w:type="gramStart"/>
            <w:r w:rsidRPr="00263328">
              <w:rPr>
                <w:sz w:val="22"/>
                <w:szCs w:val="22"/>
              </w:rPr>
              <w:t>ед</w:t>
            </w:r>
            <w:proofErr w:type="spellEnd"/>
            <w:proofErr w:type="gramEnd"/>
          </w:p>
        </w:tc>
        <w:tc>
          <w:tcPr>
            <w:tcW w:w="1418" w:type="dxa"/>
            <w:vAlign w:val="center"/>
          </w:tcPr>
          <w:p w:rsidR="00370B2D" w:rsidRDefault="00370B2D" w:rsidP="00370B2D">
            <w:pPr>
              <w:jc w:val="center"/>
              <w:rPr>
                <w:color w:val="000000"/>
                <w:sz w:val="22"/>
                <w:szCs w:val="22"/>
              </w:rPr>
            </w:pPr>
            <w:r>
              <w:rPr>
                <w:color w:val="000000"/>
                <w:sz w:val="22"/>
                <w:szCs w:val="22"/>
              </w:rPr>
              <w:t>6,0</w:t>
            </w:r>
          </w:p>
        </w:tc>
        <w:tc>
          <w:tcPr>
            <w:tcW w:w="1417" w:type="dxa"/>
            <w:vAlign w:val="center"/>
          </w:tcPr>
          <w:p w:rsidR="00370B2D" w:rsidRDefault="00370B2D" w:rsidP="00370B2D">
            <w:pPr>
              <w:jc w:val="center"/>
              <w:rPr>
                <w:color w:val="000000"/>
                <w:sz w:val="22"/>
                <w:szCs w:val="22"/>
              </w:rPr>
            </w:pPr>
            <w:r>
              <w:rPr>
                <w:color w:val="000000"/>
                <w:sz w:val="22"/>
                <w:szCs w:val="22"/>
              </w:rPr>
              <w:t>6,0</w:t>
            </w:r>
          </w:p>
        </w:tc>
        <w:tc>
          <w:tcPr>
            <w:tcW w:w="1133" w:type="dxa"/>
            <w:vAlign w:val="center"/>
          </w:tcPr>
          <w:p w:rsidR="00370B2D" w:rsidRDefault="00370B2D" w:rsidP="00370B2D">
            <w:pPr>
              <w:jc w:val="center"/>
              <w:rPr>
                <w:color w:val="000000"/>
                <w:sz w:val="22"/>
                <w:szCs w:val="22"/>
              </w:rPr>
            </w:pPr>
            <w:r>
              <w:rPr>
                <w:color w:val="000000"/>
                <w:sz w:val="22"/>
                <w:szCs w:val="22"/>
              </w:rPr>
              <w:t>100,0</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8.5</w:t>
            </w:r>
          </w:p>
        </w:tc>
        <w:tc>
          <w:tcPr>
            <w:tcW w:w="4253" w:type="dxa"/>
          </w:tcPr>
          <w:p w:rsidR="00370B2D" w:rsidRPr="00263328" w:rsidRDefault="00370B2D" w:rsidP="00370B2D">
            <w:pPr>
              <w:rPr>
                <w:sz w:val="22"/>
                <w:szCs w:val="22"/>
              </w:rPr>
            </w:pPr>
            <w:r w:rsidRPr="00263328">
              <w:rPr>
                <w:sz w:val="22"/>
                <w:szCs w:val="22"/>
              </w:rPr>
              <w:t xml:space="preserve">Количество полезного отпуска </w:t>
            </w:r>
            <w:proofErr w:type="spellStart"/>
            <w:r w:rsidRPr="00263328">
              <w:rPr>
                <w:sz w:val="22"/>
                <w:szCs w:val="22"/>
              </w:rPr>
              <w:t>теплоэнергии</w:t>
            </w:r>
            <w:proofErr w:type="spellEnd"/>
            <w:r w:rsidRPr="00263328">
              <w:rPr>
                <w:sz w:val="22"/>
                <w:szCs w:val="22"/>
              </w:rPr>
              <w:t>, всего</w:t>
            </w:r>
          </w:p>
        </w:tc>
        <w:tc>
          <w:tcPr>
            <w:tcW w:w="850" w:type="dxa"/>
          </w:tcPr>
          <w:p w:rsidR="00370B2D" w:rsidRPr="00263328" w:rsidRDefault="00370B2D" w:rsidP="00370B2D">
            <w:pPr>
              <w:jc w:val="center"/>
              <w:rPr>
                <w:sz w:val="22"/>
                <w:szCs w:val="22"/>
              </w:rPr>
            </w:pPr>
            <w:r w:rsidRPr="00263328">
              <w:rPr>
                <w:sz w:val="22"/>
                <w:szCs w:val="22"/>
              </w:rPr>
              <w:t>Гкал.</w:t>
            </w:r>
          </w:p>
        </w:tc>
        <w:tc>
          <w:tcPr>
            <w:tcW w:w="1418" w:type="dxa"/>
            <w:vAlign w:val="center"/>
          </w:tcPr>
          <w:p w:rsidR="00370B2D" w:rsidRDefault="00370B2D" w:rsidP="00370B2D">
            <w:pPr>
              <w:jc w:val="center"/>
              <w:rPr>
                <w:color w:val="000000"/>
                <w:sz w:val="22"/>
                <w:szCs w:val="22"/>
              </w:rPr>
            </w:pPr>
            <w:r>
              <w:rPr>
                <w:color w:val="000000"/>
                <w:sz w:val="22"/>
                <w:szCs w:val="22"/>
              </w:rPr>
              <w:t>165952,0</w:t>
            </w:r>
          </w:p>
        </w:tc>
        <w:tc>
          <w:tcPr>
            <w:tcW w:w="1417" w:type="dxa"/>
            <w:vAlign w:val="center"/>
          </w:tcPr>
          <w:p w:rsidR="00370B2D" w:rsidRDefault="00370B2D" w:rsidP="00370B2D">
            <w:pPr>
              <w:jc w:val="center"/>
              <w:rPr>
                <w:color w:val="000000"/>
                <w:sz w:val="22"/>
                <w:szCs w:val="22"/>
              </w:rPr>
            </w:pPr>
            <w:r>
              <w:rPr>
                <w:color w:val="000000"/>
                <w:sz w:val="22"/>
                <w:szCs w:val="22"/>
              </w:rPr>
              <w:t>163612,0</w:t>
            </w:r>
          </w:p>
        </w:tc>
        <w:tc>
          <w:tcPr>
            <w:tcW w:w="1133" w:type="dxa"/>
            <w:vAlign w:val="center"/>
          </w:tcPr>
          <w:p w:rsidR="00370B2D" w:rsidRDefault="00370B2D" w:rsidP="00370B2D">
            <w:pPr>
              <w:jc w:val="center"/>
              <w:rPr>
                <w:color w:val="000000"/>
                <w:sz w:val="22"/>
                <w:szCs w:val="22"/>
              </w:rPr>
            </w:pPr>
            <w:r>
              <w:rPr>
                <w:color w:val="000000"/>
                <w:sz w:val="22"/>
                <w:szCs w:val="22"/>
              </w:rPr>
              <w:t>98,6</w:t>
            </w:r>
          </w:p>
        </w:tc>
      </w:tr>
      <w:tr w:rsidR="00370B2D" w:rsidRPr="00263328" w:rsidTr="00370B2D">
        <w:tc>
          <w:tcPr>
            <w:tcW w:w="709" w:type="dxa"/>
          </w:tcPr>
          <w:p w:rsidR="00370B2D" w:rsidRPr="00263328" w:rsidRDefault="00370B2D" w:rsidP="00370B2D">
            <w:pPr>
              <w:jc w:val="center"/>
              <w:rPr>
                <w:sz w:val="22"/>
                <w:szCs w:val="22"/>
              </w:rPr>
            </w:pPr>
          </w:p>
        </w:tc>
        <w:tc>
          <w:tcPr>
            <w:tcW w:w="4253" w:type="dxa"/>
          </w:tcPr>
          <w:p w:rsidR="00370B2D" w:rsidRPr="00263328" w:rsidRDefault="00370B2D" w:rsidP="00370B2D">
            <w:pPr>
              <w:rPr>
                <w:sz w:val="22"/>
                <w:szCs w:val="22"/>
              </w:rPr>
            </w:pPr>
            <w:r w:rsidRPr="00263328">
              <w:rPr>
                <w:sz w:val="22"/>
                <w:szCs w:val="22"/>
              </w:rPr>
              <w:t>в том числе населению</w:t>
            </w:r>
          </w:p>
        </w:tc>
        <w:tc>
          <w:tcPr>
            <w:tcW w:w="850" w:type="dxa"/>
          </w:tcPr>
          <w:p w:rsidR="00370B2D" w:rsidRPr="00263328" w:rsidRDefault="00370B2D" w:rsidP="00370B2D">
            <w:pPr>
              <w:jc w:val="center"/>
              <w:rPr>
                <w:sz w:val="22"/>
                <w:szCs w:val="22"/>
              </w:rPr>
            </w:pPr>
            <w:r w:rsidRPr="00263328">
              <w:rPr>
                <w:sz w:val="22"/>
                <w:szCs w:val="22"/>
              </w:rPr>
              <w:t>Гкал.</w:t>
            </w:r>
          </w:p>
        </w:tc>
        <w:tc>
          <w:tcPr>
            <w:tcW w:w="1418" w:type="dxa"/>
            <w:vAlign w:val="center"/>
          </w:tcPr>
          <w:p w:rsidR="00370B2D" w:rsidRDefault="00370B2D" w:rsidP="00370B2D">
            <w:pPr>
              <w:jc w:val="center"/>
              <w:rPr>
                <w:color w:val="000000"/>
                <w:sz w:val="22"/>
                <w:szCs w:val="22"/>
              </w:rPr>
            </w:pPr>
            <w:r>
              <w:rPr>
                <w:color w:val="000000"/>
                <w:sz w:val="22"/>
                <w:szCs w:val="22"/>
              </w:rPr>
              <w:t>108163,0</w:t>
            </w:r>
          </w:p>
        </w:tc>
        <w:tc>
          <w:tcPr>
            <w:tcW w:w="1417" w:type="dxa"/>
            <w:vAlign w:val="center"/>
          </w:tcPr>
          <w:p w:rsidR="00370B2D" w:rsidRDefault="00370B2D" w:rsidP="00370B2D">
            <w:pPr>
              <w:jc w:val="center"/>
              <w:rPr>
                <w:color w:val="000000"/>
                <w:sz w:val="22"/>
                <w:szCs w:val="22"/>
              </w:rPr>
            </w:pPr>
            <w:r>
              <w:rPr>
                <w:color w:val="000000"/>
                <w:sz w:val="22"/>
                <w:szCs w:val="22"/>
              </w:rPr>
              <w:t>107907,0</w:t>
            </w:r>
          </w:p>
        </w:tc>
        <w:tc>
          <w:tcPr>
            <w:tcW w:w="1133" w:type="dxa"/>
            <w:vAlign w:val="center"/>
          </w:tcPr>
          <w:p w:rsidR="00370B2D" w:rsidRDefault="00370B2D" w:rsidP="00370B2D">
            <w:pPr>
              <w:jc w:val="center"/>
              <w:rPr>
                <w:color w:val="000000"/>
                <w:sz w:val="22"/>
                <w:szCs w:val="22"/>
              </w:rPr>
            </w:pPr>
            <w:r>
              <w:rPr>
                <w:color w:val="000000"/>
                <w:sz w:val="22"/>
                <w:szCs w:val="22"/>
              </w:rPr>
              <w:t>99,8</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9</w:t>
            </w:r>
          </w:p>
        </w:tc>
        <w:tc>
          <w:tcPr>
            <w:tcW w:w="9071" w:type="dxa"/>
            <w:gridSpan w:val="5"/>
          </w:tcPr>
          <w:p w:rsidR="00370B2D" w:rsidRPr="00263328" w:rsidRDefault="00370B2D" w:rsidP="00370B2D">
            <w:pPr>
              <w:jc w:val="center"/>
              <w:rPr>
                <w:sz w:val="22"/>
                <w:szCs w:val="22"/>
              </w:rPr>
            </w:pPr>
            <w:r w:rsidRPr="00263328">
              <w:rPr>
                <w:b/>
                <w:sz w:val="22"/>
                <w:szCs w:val="22"/>
              </w:rPr>
              <w:t xml:space="preserve">Водоснабжение </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9.1</w:t>
            </w:r>
          </w:p>
        </w:tc>
        <w:tc>
          <w:tcPr>
            <w:tcW w:w="4253" w:type="dxa"/>
          </w:tcPr>
          <w:p w:rsidR="00370B2D" w:rsidRPr="00263328" w:rsidRDefault="00370B2D" w:rsidP="00370B2D">
            <w:pPr>
              <w:rPr>
                <w:sz w:val="22"/>
                <w:szCs w:val="22"/>
              </w:rPr>
            </w:pPr>
            <w:r w:rsidRPr="00263328">
              <w:rPr>
                <w:sz w:val="22"/>
                <w:szCs w:val="22"/>
              </w:rPr>
              <w:t>Протяженность водопроводных сетей</w:t>
            </w:r>
          </w:p>
        </w:tc>
        <w:tc>
          <w:tcPr>
            <w:tcW w:w="850" w:type="dxa"/>
          </w:tcPr>
          <w:p w:rsidR="00370B2D" w:rsidRPr="00263328" w:rsidRDefault="00370B2D" w:rsidP="00370B2D">
            <w:pPr>
              <w:jc w:val="center"/>
              <w:rPr>
                <w:sz w:val="22"/>
                <w:szCs w:val="22"/>
              </w:rPr>
            </w:pPr>
            <w:r w:rsidRPr="00263328">
              <w:rPr>
                <w:sz w:val="22"/>
                <w:szCs w:val="22"/>
              </w:rPr>
              <w:t>км</w:t>
            </w:r>
          </w:p>
        </w:tc>
        <w:tc>
          <w:tcPr>
            <w:tcW w:w="1418" w:type="dxa"/>
            <w:vAlign w:val="center"/>
          </w:tcPr>
          <w:p w:rsidR="00370B2D" w:rsidRDefault="00370B2D" w:rsidP="00370B2D">
            <w:pPr>
              <w:jc w:val="center"/>
              <w:rPr>
                <w:color w:val="000000"/>
                <w:sz w:val="22"/>
                <w:szCs w:val="22"/>
              </w:rPr>
            </w:pPr>
            <w:r>
              <w:rPr>
                <w:color w:val="000000"/>
                <w:sz w:val="22"/>
                <w:szCs w:val="22"/>
              </w:rPr>
              <w:t>147,1</w:t>
            </w:r>
          </w:p>
        </w:tc>
        <w:tc>
          <w:tcPr>
            <w:tcW w:w="1417" w:type="dxa"/>
            <w:vAlign w:val="center"/>
          </w:tcPr>
          <w:p w:rsidR="00370B2D" w:rsidRDefault="00370B2D" w:rsidP="00370B2D">
            <w:pPr>
              <w:jc w:val="center"/>
              <w:rPr>
                <w:color w:val="000000"/>
                <w:sz w:val="22"/>
                <w:szCs w:val="22"/>
              </w:rPr>
            </w:pPr>
            <w:r>
              <w:rPr>
                <w:color w:val="000000"/>
                <w:sz w:val="22"/>
                <w:szCs w:val="22"/>
              </w:rPr>
              <w:t>147,5</w:t>
            </w:r>
          </w:p>
        </w:tc>
        <w:tc>
          <w:tcPr>
            <w:tcW w:w="1133" w:type="dxa"/>
            <w:vAlign w:val="center"/>
          </w:tcPr>
          <w:p w:rsidR="00370B2D" w:rsidRDefault="00370B2D" w:rsidP="00370B2D">
            <w:pPr>
              <w:jc w:val="center"/>
              <w:rPr>
                <w:color w:val="000000"/>
                <w:sz w:val="22"/>
                <w:szCs w:val="22"/>
              </w:rPr>
            </w:pPr>
            <w:r>
              <w:rPr>
                <w:color w:val="000000"/>
                <w:sz w:val="22"/>
                <w:szCs w:val="22"/>
              </w:rPr>
              <w:t>100,3</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9.2</w:t>
            </w:r>
          </w:p>
        </w:tc>
        <w:tc>
          <w:tcPr>
            <w:tcW w:w="4253" w:type="dxa"/>
          </w:tcPr>
          <w:p w:rsidR="00370B2D" w:rsidRPr="00263328" w:rsidRDefault="00370B2D" w:rsidP="00370B2D">
            <w:pPr>
              <w:rPr>
                <w:sz w:val="22"/>
                <w:szCs w:val="22"/>
              </w:rPr>
            </w:pPr>
            <w:r w:rsidRPr="00263328">
              <w:rPr>
                <w:sz w:val="22"/>
                <w:szCs w:val="22"/>
              </w:rPr>
              <w:t>Количество водозаборов</w:t>
            </w:r>
          </w:p>
        </w:tc>
        <w:tc>
          <w:tcPr>
            <w:tcW w:w="850" w:type="dxa"/>
          </w:tcPr>
          <w:p w:rsidR="00370B2D" w:rsidRPr="00263328" w:rsidRDefault="00370B2D" w:rsidP="00370B2D">
            <w:pPr>
              <w:jc w:val="center"/>
              <w:rPr>
                <w:sz w:val="22"/>
                <w:szCs w:val="22"/>
              </w:rPr>
            </w:pPr>
            <w:proofErr w:type="spellStart"/>
            <w:proofErr w:type="gramStart"/>
            <w:r w:rsidRPr="00263328">
              <w:rPr>
                <w:sz w:val="22"/>
                <w:szCs w:val="22"/>
              </w:rPr>
              <w:t>ед</w:t>
            </w:r>
            <w:proofErr w:type="spellEnd"/>
            <w:proofErr w:type="gramEnd"/>
          </w:p>
        </w:tc>
        <w:tc>
          <w:tcPr>
            <w:tcW w:w="1418" w:type="dxa"/>
            <w:vAlign w:val="center"/>
          </w:tcPr>
          <w:p w:rsidR="00370B2D" w:rsidRDefault="00370B2D" w:rsidP="00370B2D">
            <w:pPr>
              <w:jc w:val="center"/>
              <w:rPr>
                <w:color w:val="000000"/>
                <w:sz w:val="22"/>
                <w:szCs w:val="22"/>
              </w:rPr>
            </w:pPr>
            <w:r>
              <w:rPr>
                <w:color w:val="000000"/>
                <w:sz w:val="22"/>
                <w:szCs w:val="22"/>
              </w:rPr>
              <w:t>2,0</w:t>
            </w:r>
          </w:p>
        </w:tc>
        <w:tc>
          <w:tcPr>
            <w:tcW w:w="1417" w:type="dxa"/>
            <w:vAlign w:val="center"/>
          </w:tcPr>
          <w:p w:rsidR="00370B2D" w:rsidRDefault="00370B2D" w:rsidP="00370B2D">
            <w:pPr>
              <w:jc w:val="center"/>
              <w:rPr>
                <w:color w:val="000000"/>
                <w:sz w:val="22"/>
                <w:szCs w:val="22"/>
              </w:rPr>
            </w:pPr>
            <w:r>
              <w:rPr>
                <w:color w:val="000000"/>
                <w:sz w:val="22"/>
                <w:szCs w:val="22"/>
              </w:rPr>
              <w:t>2,0</w:t>
            </w:r>
          </w:p>
        </w:tc>
        <w:tc>
          <w:tcPr>
            <w:tcW w:w="1133" w:type="dxa"/>
            <w:vAlign w:val="center"/>
          </w:tcPr>
          <w:p w:rsidR="00370B2D" w:rsidRDefault="00370B2D" w:rsidP="00370B2D">
            <w:pPr>
              <w:jc w:val="center"/>
              <w:rPr>
                <w:color w:val="000000"/>
                <w:sz w:val="22"/>
                <w:szCs w:val="22"/>
              </w:rPr>
            </w:pPr>
            <w:r>
              <w:rPr>
                <w:color w:val="000000"/>
                <w:sz w:val="22"/>
                <w:szCs w:val="22"/>
              </w:rPr>
              <w:t>100,0</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9.3</w:t>
            </w:r>
          </w:p>
        </w:tc>
        <w:tc>
          <w:tcPr>
            <w:tcW w:w="4253" w:type="dxa"/>
          </w:tcPr>
          <w:p w:rsidR="00370B2D" w:rsidRPr="00263328" w:rsidRDefault="00370B2D" w:rsidP="00370B2D">
            <w:pPr>
              <w:rPr>
                <w:sz w:val="22"/>
                <w:szCs w:val="22"/>
              </w:rPr>
            </w:pPr>
            <w:r w:rsidRPr="00263328">
              <w:rPr>
                <w:sz w:val="22"/>
                <w:szCs w:val="22"/>
              </w:rPr>
              <w:t>Количество реализованной воды всем потребителям</w:t>
            </w:r>
          </w:p>
        </w:tc>
        <w:tc>
          <w:tcPr>
            <w:tcW w:w="850" w:type="dxa"/>
          </w:tcPr>
          <w:p w:rsidR="00370B2D" w:rsidRPr="00263328" w:rsidRDefault="00370B2D" w:rsidP="00370B2D">
            <w:pPr>
              <w:jc w:val="center"/>
              <w:rPr>
                <w:sz w:val="22"/>
                <w:szCs w:val="22"/>
              </w:rPr>
            </w:pPr>
            <w:r w:rsidRPr="00263328">
              <w:rPr>
                <w:sz w:val="22"/>
                <w:szCs w:val="22"/>
              </w:rPr>
              <w:t>тыс. м3</w:t>
            </w:r>
          </w:p>
        </w:tc>
        <w:tc>
          <w:tcPr>
            <w:tcW w:w="1418" w:type="dxa"/>
            <w:vAlign w:val="center"/>
          </w:tcPr>
          <w:p w:rsidR="00370B2D" w:rsidRDefault="00370B2D" w:rsidP="00370B2D">
            <w:pPr>
              <w:jc w:val="center"/>
              <w:rPr>
                <w:color w:val="000000"/>
                <w:sz w:val="22"/>
                <w:szCs w:val="22"/>
              </w:rPr>
            </w:pPr>
            <w:r>
              <w:rPr>
                <w:color w:val="000000"/>
                <w:sz w:val="22"/>
                <w:szCs w:val="22"/>
              </w:rPr>
              <w:t>1547,3</w:t>
            </w:r>
          </w:p>
        </w:tc>
        <w:tc>
          <w:tcPr>
            <w:tcW w:w="1417" w:type="dxa"/>
            <w:vAlign w:val="center"/>
          </w:tcPr>
          <w:p w:rsidR="00370B2D" w:rsidRDefault="00370B2D" w:rsidP="00370B2D">
            <w:pPr>
              <w:jc w:val="center"/>
              <w:rPr>
                <w:color w:val="000000"/>
                <w:sz w:val="22"/>
                <w:szCs w:val="22"/>
              </w:rPr>
            </w:pPr>
            <w:r>
              <w:rPr>
                <w:color w:val="000000"/>
                <w:sz w:val="22"/>
                <w:szCs w:val="22"/>
              </w:rPr>
              <w:t>1599,0</w:t>
            </w:r>
          </w:p>
        </w:tc>
        <w:tc>
          <w:tcPr>
            <w:tcW w:w="1133" w:type="dxa"/>
            <w:vAlign w:val="center"/>
          </w:tcPr>
          <w:p w:rsidR="00370B2D" w:rsidRDefault="00370B2D" w:rsidP="00370B2D">
            <w:pPr>
              <w:jc w:val="center"/>
              <w:rPr>
                <w:color w:val="000000"/>
                <w:sz w:val="22"/>
                <w:szCs w:val="22"/>
              </w:rPr>
            </w:pPr>
            <w:r>
              <w:rPr>
                <w:color w:val="000000"/>
                <w:sz w:val="22"/>
                <w:szCs w:val="22"/>
              </w:rPr>
              <w:t>103,3</w:t>
            </w:r>
          </w:p>
        </w:tc>
      </w:tr>
      <w:tr w:rsidR="00370B2D" w:rsidRPr="00263328" w:rsidTr="00370B2D">
        <w:tc>
          <w:tcPr>
            <w:tcW w:w="709" w:type="dxa"/>
          </w:tcPr>
          <w:p w:rsidR="00370B2D" w:rsidRPr="00263328" w:rsidRDefault="00370B2D" w:rsidP="00370B2D">
            <w:pPr>
              <w:jc w:val="center"/>
              <w:rPr>
                <w:sz w:val="22"/>
                <w:szCs w:val="22"/>
              </w:rPr>
            </w:pPr>
          </w:p>
        </w:tc>
        <w:tc>
          <w:tcPr>
            <w:tcW w:w="4253" w:type="dxa"/>
          </w:tcPr>
          <w:p w:rsidR="00370B2D" w:rsidRPr="00263328" w:rsidRDefault="00370B2D" w:rsidP="00370B2D">
            <w:pPr>
              <w:rPr>
                <w:sz w:val="22"/>
                <w:szCs w:val="22"/>
              </w:rPr>
            </w:pPr>
            <w:r w:rsidRPr="00263328">
              <w:rPr>
                <w:sz w:val="22"/>
                <w:szCs w:val="22"/>
              </w:rPr>
              <w:t>в том числе населению</w:t>
            </w:r>
          </w:p>
        </w:tc>
        <w:tc>
          <w:tcPr>
            <w:tcW w:w="850" w:type="dxa"/>
          </w:tcPr>
          <w:p w:rsidR="00370B2D" w:rsidRPr="00263328" w:rsidRDefault="00370B2D" w:rsidP="00370B2D">
            <w:pPr>
              <w:jc w:val="center"/>
              <w:rPr>
                <w:sz w:val="22"/>
                <w:szCs w:val="22"/>
              </w:rPr>
            </w:pPr>
            <w:r w:rsidRPr="00263328">
              <w:rPr>
                <w:sz w:val="22"/>
                <w:szCs w:val="22"/>
              </w:rPr>
              <w:t>тыс. м3</w:t>
            </w:r>
          </w:p>
        </w:tc>
        <w:tc>
          <w:tcPr>
            <w:tcW w:w="1418" w:type="dxa"/>
            <w:vAlign w:val="center"/>
          </w:tcPr>
          <w:p w:rsidR="00370B2D" w:rsidRDefault="00370B2D" w:rsidP="00370B2D">
            <w:pPr>
              <w:jc w:val="center"/>
              <w:rPr>
                <w:color w:val="000000"/>
                <w:sz w:val="22"/>
                <w:szCs w:val="22"/>
              </w:rPr>
            </w:pPr>
            <w:r>
              <w:rPr>
                <w:color w:val="000000"/>
                <w:sz w:val="22"/>
                <w:szCs w:val="22"/>
              </w:rPr>
              <w:t>1017,7</w:t>
            </w:r>
          </w:p>
        </w:tc>
        <w:tc>
          <w:tcPr>
            <w:tcW w:w="1417" w:type="dxa"/>
            <w:vAlign w:val="center"/>
          </w:tcPr>
          <w:p w:rsidR="00370B2D" w:rsidRDefault="00370B2D" w:rsidP="00370B2D">
            <w:pPr>
              <w:jc w:val="center"/>
              <w:rPr>
                <w:color w:val="000000"/>
                <w:sz w:val="22"/>
                <w:szCs w:val="22"/>
              </w:rPr>
            </w:pPr>
            <w:r>
              <w:rPr>
                <w:color w:val="000000"/>
                <w:sz w:val="22"/>
                <w:szCs w:val="22"/>
              </w:rPr>
              <w:t>1080,9</w:t>
            </w:r>
          </w:p>
        </w:tc>
        <w:tc>
          <w:tcPr>
            <w:tcW w:w="1133" w:type="dxa"/>
            <w:vAlign w:val="center"/>
          </w:tcPr>
          <w:p w:rsidR="00370B2D" w:rsidRDefault="00370B2D" w:rsidP="00370B2D">
            <w:pPr>
              <w:jc w:val="center"/>
              <w:rPr>
                <w:color w:val="000000"/>
                <w:sz w:val="22"/>
                <w:szCs w:val="22"/>
              </w:rPr>
            </w:pPr>
            <w:r>
              <w:rPr>
                <w:color w:val="000000"/>
                <w:sz w:val="22"/>
                <w:szCs w:val="22"/>
              </w:rPr>
              <w:t>106,2</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10.</w:t>
            </w:r>
          </w:p>
        </w:tc>
        <w:tc>
          <w:tcPr>
            <w:tcW w:w="9071" w:type="dxa"/>
            <w:gridSpan w:val="5"/>
          </w:tcPr>
          <w:p w:rsidR="00370B2D" w:rsidRPr="00263328" w:rsidRDefault="00370B2D" w:rsidP="00370B2D">
            <w:pPr>
              <w:jc w:val="center"/>
              <w:rPr>
                <w:sz w:val="22"/>
                <w:szCs w:val="22"/>
              </w:rPr>
            </w:pPr>
            <w:r w:rsidRPr="00263328">
              <w:rPr>
                <w:b/>
                <w:sz w:val="22"/>
                <w:szCs w:val="22"/>
              </w:rPr>
              <w:t>Электроснабжение</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10.1</w:t>
            </w:r>
          </w:p>
        </w:tc>
        <w:tc>
          <w:tcPr>
            <w:tcW w:w="4253" w:type="dxa"/>
          </w:tcPr>
          <w:p w:rsidR="00370B2D" w:rsidRPr="00263328" w:rsidRDefault="00370B2D" w:rsidP="00370B2D">
            <w:pPr>
              <w:rPr>
                <w:sz w:val="22"/>
                <w:szCs w:val="22"/>
              </w:rPr>
            </w:pPr>
            <w:r w:rsidRPr="00263328">
              <w:rPr>
                <w:sz w:val="22"/>
                <w:szCs w:val="22"/>
              </w:rPr>
              <w:t>Протяженность электрических сетей всего</w:t>
            </w:r>
          </w:p>
        </w:tc>
        <w:tc>
          <w:tcPr>
            <w:tcW w:w="850" w:type="dxa"/>
          </w:tcPr>
          <w:p w:rsidR="00370B2D" w:rsidRPr="00263328" w:rsidRDefault="00370B2D" w:rsidP="00370B2D">
            <w:pPr>
              <w:jc w:val="center"/>
              <w:rPr>
                <w:sz w:val="22"/>
                <w:szCs w:val="22"/>
              </w:rPr>
            </w:pPr>
            <w:r w:rsidRPr="00263328">
              <w:rPr>
                <w:sz w:val="22"/>
                <w:szCs w:val="22"/>
              </w:rPr>
              <w:t>км</w:t>
            </w:r>
          </w:p>
        </w:tc>
        <w:tc>
          <w:tcPr>
            <w:tcW w:w="1418" w:type="dxa"/>
            <w:vAlign w:val="center"/>
          </w:tcPr>
          <w:p w:rsidR="00370B2D" w:rsidRDefault="00370B2D" w:rsidP="00370B2D">
            <w:pPr>
              <w:jc w:val="center"/>
              <w:rPr>
                <w:color w:val="000000"/>
                <w:sz w:val="22"/>
                <w:szCs w:val="22"/>
              </w:rPr>
            </w:pPr>
            <w:r>
              <w:rPr>
                <w:color w:val="000000"/>
                <w:sz w:val="22"/>
                <w:szCs w:val="22"/>
              </w:rPr>
              <w:t>456,1</w:t>
            </w:r>
          </w:p>
        </w:tc>
        <w:tc>
          <w:tcPr>
            <w:tcW w:w="1417" w:type="dxa"/>
            <w:vAlign w:val="center"/>
          </w:tcPr>
          <w:p w:rsidR="00370B2D" w:rsidRDefault="00370B2D" w:rsidP="00370B2D">
            <w:pPr>
              <w:jc w:val="center"/>
              <w:rPr>
                <w:color w:val="000000"/>
                <w:sz w:val="22"/>
                <w:szCs w:val="22"/>
              </w:rPr>
            </w:pPr>
            <w:r>
              <w:rPr>
                <w:color w:val="000000"/>
                <w:sz w:val="22"/>
                <w:szCs w:val="22"/>
              </w:rPr>
              <w:t>354,3</w:t>
            </w:r>
          </w:p>
        </w:tc>
        <w:tc>
          <w:tcPr>
            <w:tcW w:w="1133" w:type="dxa"/>
            <w:vAlign w:val="center"/>
          </w:tcPr>
          <w:p w:rsidR="00370B2D" w:rsidRDefault="00370B2D" w:rsidP="00370B2D">
            <w:pPr>
              <w:jc w:val="center"/>
              <w:rPr>
                <w:color w:val="000000"/>
                <w:sz w:val="22"/>
                <w:szCs w:val="22"/>
              </w:rPr>
            </w:pPr>
            <w:r>
              <w:rPr>
                <w:color w:val="000000"/>
                <w:sz w:val="22"/>
                <w:szCs w:val="22"/>
              </w:rPr>
              <w:t>77,7</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10.2</w:t>
            </w:r>
          </w:p>
        </w:tc>
        <w:tc>
          <w:tcPr>
            <w:tcW w:w="4253" w:type="dxa"/>
          </w:tcPr>
          <w:p w:rsidR="00370B2D" w:rsidRPr="00263328" w:rsidRDefault="00370B2D" w:rsidP="00370B2D">
            <w:pPr>
              <w:rPr>
                <w:sz w:val="22"/>
                <w:szCs w:val="22"/>
              </w:rPr>
            </w:pPr>
            <w:r w:rsidRPr="00263328">
              <w:rPr>
                <w:sz w:val="22"/>
                <w:szCs w:val="22"/>
              </w:rPr>
              <w:t xml:space="preserve">Протяженность сетей уличного освещения </w:t>
            </w:r>
          </w:p>
        </w:tc>
        <w:tc>
          <w:tcPr>
            <w:tcW w:w="850" w:type="dxa"/>
          </w:tcPr>
          <w:p w:rsidR="00370B2D" w:rsidRPr="00263328" w:rsidRDefault="00370B2D" w:rsidP="00370B2D">
            <w:pPr>
              <w:jc w:val="center"/>
              <w:rPr>
                <w:sz w:val="22"/>
                <w:szCs w:val="22"/>
              </w:rPr>
            </w:pPr>
            <w:r w:rsidRPr="00263328">
              <w:rPr>
                <w:sz w:val="22"/>
                <w:szCs w:val="22"/>
              </w:rPr>
              <w:t>км</w:t>
            </w:r>
          </w:p>
        </w:tc>
        <w:tc>
          <w:tcPr>
            <w:tcW w:w="1418" w:type="dxa"/>
            <w:vAlign w:val="center"/>
          </w:tcPr>
          <w:p w:rsidR="00370B2D" w:rsidRDefault="00370B2D" w:rsidP="00370B2D">
            <w:pPr>
              <w:jc w:val="center"/>
              <w:rPr>
                <w:color w:val="000000"/>
                <w:sz w:val="22"/>
                <w:szCs w:val="22"/>
              </w:rPr>
            </w:pPr>
            <w:r>
              <w:rPr>
                <w:color w:val="000000"/>
                <w:sz w:val="22"/>
                <w:szCs w:val="22"/>
              </w:rPr>
              <w:t>104,5</w:t>
            </w:r>
          </w:p>
        </w:tc>
        <w:tc>
          <w:tcPr>
            <w:tcW w:w="1417" w:type="dxa"/>
            <w:vAlign w:val="center"/>
          </w:tcPr>
          <w:p w:rsidR="00370B2D" w:rsidRDefault="00370B2D" w:rsidP="00370B2D">
            <w:pPr>
              <w:jc w:val="center"/>
              <w:rPr>
                <w:color w:val="000000"/>
                <w:sz w:val="22"/>
                <w:szCs w:val="22"/>
              </w:rPr>
            </w:pPr>
            <w:r>
              <w:rPr>
                <w:color w:val="000000"/>
                <w:sz w:val="22"/>
                <w:szCs w:val="22"/>
              </w:rPr>
              <w:t>104,5</w:t>
            </w:r>
          </w:p>
        </w:tc>
        <w:tc>
          <w:tcPr>
            <w:tcW w:w="1133" w:type="dxa"/>
            <w:vAlign w:val="center"/>
          </w:tcPr>
          <w:p w:rsidR="00370B2D" w:rsidRDefault="00370B2D" w:rsidP="00370B2D">
            <w:pPr>
              <w:jc w:val="center"/>
              <w:rPr>
                <w:color w:val="000000"/>
                <w:sz w:val="22"/>
                <w:szCs w:val="22"/>
              </w:rPr>
            </w:pPr>
            <w:r>
              <w:rPr>
                <w:color w:val="000000"/>
                <w:sz w:val="22"/>
                <w:szCs w:val="22"/>
              </w:rPr>
              <w:t>100,0</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10.3</w:t>
            </w:r>
          </w:p>
        </w:tc>
        <w:tc>
          <w:tcPr>
            <w:tcW w:w="4253" w:type="dxa"/>
          </w:tcPr>
          <w:p w:rsidR="00370B2D" w:rsidRPr="00263328" w:rsidRDefault="00370B2D" w:rsidP="00370B2D">
            <w:pPr>
              <w:rPr>
                <w:sz w:val="22"/>
                <w:szCs w:val="22"/>
              </w:rPr>
            </w:pPr>
            <w:r w:rsidRPr="00263328">
              <w:rPr>
                <w:sz w:val="22"/>
                <w:szCs w:val="22"/>
              </w:rPr>
              <w:t>Количество трансформаторных подстанций</w:t>
            </w:r>
          </w:p>
        </w:tc>
        <w:tc>
          <w:tcPr>
            <w:tcW w:w="850" w:type="dxa"/>
          </w:tcPr>
          <w:p w:rsidR="00370B2D" w:rsidRPr="00263328" w:rsidRDefault="00370B2D" w:rsidP="00370B2D">
            <w:pPr>
              <w:jc w:val="center"/>
              <w:rPr>
                <w:sz w:val="22"/>
                <w:szCs w:val="22"/>
              </w:rPr>
            </w:pPr>
            <w:proofErr w:type="spellStart"/>
            <w:proofErr w:type="gramStart"/>
            <w:r w:rsidRPr="00263328">
              <w:rPr>
                <w:sz w:val="22"/>
                <w:szCs w:val="22"/>
              </w:rPr>
              <w:t>ед</w:t>
            </w:r>
            <w:proofErr w:type="spellEnd"/>
            <w:proofErr w:type="gramEnd"/>
          </w:p>
        </w:tc>
        <w:tc>
          <w:tcPr>
            <w:tcW w:w="1418" w:type="dxa"/>
            <w:vAlign w:val="center"/>
          </w:tcPr>
          <w:p w:rsidR="00370B2D" w:rsidRDefault="00370B2D" w:rsidP="00370B2D">
            <w:pPr>
              <w:jc w:val="center"/>
              <w:rPr>
                <w:color w:val="000000"/>
                <w:sz w:val="22"/>
                <w:szCs w:val="22"/>
              </w:rPr>
            </w:pPr>
            <w:r>
              <w:rPr>
                <w:color w:val="000000"/>
                <w:sz w:val="22"/>
                <w:szCs w:val="22"/>
              </w:rPr>
              <w:t>126,0</w:t>
            </w:r>
          </w:p>
        </w:tc>
        <w:tc>
          <w:tcPr>
            <w:tcW w:w="1417" w:type="dxa"/>
            <w:vAlign w:val="center"/>
          </w:tcPr>
          <w:p w:rsidR="00370B2D" w:rsidRDefault="00370B2D" w:rsidP="00370B2D">
            <w:pPr>
              <w:jc w:val="center"/>
              <w:rPr>
                <w:color w:val="000000"/>
                <w:sz w:val="22"/>
                <w:szCs w:val="22"/>
              </w:rPr>
            </w:pPr>
            <w:r>
              <w:rPr>
                <w:color w:val="000000"/>
                <w:sz w:val="22"/>
                <w:szCs w:val="22"/>
              </w:rPr>
              <w:t>130,0</w:t>
            </w:r>
          </w:p>
        </w:tc>
        <w:tc>
          <w:tcPr>
            <w:tcW w:w="1133" w:type="dxa"/>
            <w:vAlign w:val="center"/>
          </w:tcPr>
          <w:p w:rsidR="00370B2D" w:rsidRDefault="00370B2D" w:rsidP="00370B2D">
            <w:pPr>
              <w:jc w:val="center"/>
              <w:rPr>
                <w:color w:val="000000"/>
                <w:sz w:val="22"/>
                <w:szCs w:val="22"/>
              </w:rPr>
            </w:pPr>
            <w:r>
              <w:rPr>
                <w:color w:val="000000"/>
                <w:sz w:val="22"/>
                <w:szCs w:val="22"/>
              </w:rPr>
              <w:t>103,2</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11.</w:t>
            </w:r>
          </w:p>
        </w:tc>
        <w:tc>
          <w:tcPr>
            <w:tcW w:w="9071" w:type="dxa"/>
            <w:gridSpan w:val="5"/>
          </w:tcPr>
          <w:p w:rsidR="00370B2D" w:rsidRPr="00263328" w:rsidRDefault="00370B2D" w:rsidP="00370B2D">
            <w:pPr>
              <w:jc w:val="center"/>
              <w:rPr>
                <w:sz w:val="22"/>
                <w:szCs w:val="22"/>
              </w:rPr>
            </w:pPr>
            <w:r w:rsidRPr="00263328">
              <w:rPr>
                <w:b/>
                <w:sz w:val="22"/>
                <w:szCs w:val="22"/>
              </w:rPr>
              <w:t>Газоснабжение</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11.1</w:t>
            </w:r>
          </w:p>
        </w:tc>
        <w:tc>
          <w:tcPr>
            <w:tcW w:w="4253" w:type="dxa"/>
          </w:tcPr>
          <w:p w:rsidR="00370B2D" w:rsidRPr="00263328" w:rsidRDefault="00370B2D" w:rsidP="00370B2D">
            <w:pPr>
              <w:rPr>
                <w:sz w:val="22"/>
                <w:szCs w:val="22"/>
              </w:rPr>
            </w:pPr>
            <w:r w:rsidRPr="00263328">
              <w:rPr>
                <w:sz w:val="22"/>
                <w:szCs w:val="22"/>
              </w:rPr>
              <w:t>Количество реализованного сжиженного газа всего</w:t>
            </w:r>
          </w:p>
        </w:tc>
        <w:tc>
          <w:tcPr>
            <w:tcW w:w="850" w:type="dxa"/>
          </w:tcPr>
          <w:p w:rsidR="00370B2D" w:rsidRPr="00263328" w:rsidRDefault="00370B2D" w:rsidP="00370B2D">
            <w:pPr>
              <w:jc w:val="center"/>
              <w:rPr>
                <w:sz w:val="22"/>
                <w:szCs w:val="22"/>
              </w:rPr>
            </w:pPr>
            <w:proofErr w:type="spellStart"/>
            <w:r w:rsidRPr="00263328">
              <w:rPr>
                <w:sz w:val="22"/>
                <w:szCs w:val="22"/>
              </w:rPr>
              <w:t>тн</w:t>
            </w:r>
            <w:proofErr w:type="spellEnd"/>
            <w:r w:rsidRPr="00263328">
              <w:rPr>
                <w:sz w:val="22"/>
                <w:szCs w:val="22"/>
              </w:rPr>
              <w:t>.</w:t>
            </w:r>
          </w:p>
        </w:tc>
        <w:tc>
          <w:tcPr>
            <w:tcW w:w="1418" w:type="dxa"/>
            <w:vAlign w:val="center"/>
          </w:tcPr>
          <w:p w:rsidR="00370B2D" w:rsidRDefault="00370B2D" w:rsidP="00370B2D">
            <w:pPr>
              <w:jc w:val="center"/>
              <w:rPr>
                <w:color w:val="000000"/>
                <w:sz w:val="22"/>
                <w:szCs w:val="22"/>
              </w:rPr>
            </w:pPr>
            <w:r>
              <w:rPr>
                <w:color w:val="000000"/>
                <w:sz w:val="22"/>
                <w:szCs w:val="22"/>
              </w:rPr>
              <w:t>500,2</w:t>
            </w:r>
          </w:p>
        </w:tc>
        <w:tc>
          <w:tcPr>
            <w:tcW w:w="1417" w:type="dxa"/>
            <w:vAlign w:val="center"/>
          </w:tcPr>
          <w:p w:rsidR="00370B2D" w:rsidRDefault="00370B2D" w:rsidP="00370B2D">
            <w:pPr>
              <w:jc w:val="center"/>
              <w:rPr>
                <w:color w:val="000000"/>
                <w:sz w:val="22"/>
                <w:szCs w:val="22"/>
              </w:rPr>
            </w:pPr>
            <w:r>
              <w:rPr>
                <w:color w:val="000000"/>
                <w:sz w:val="22"/>
                <w:szCs w:val="22"/>
              </w:rPr>
              <w:t>381,4</w:t>
            </w:r>
          </w:p>
        </w:tc>
        <w:tc>
          <w:tcPr>
            <w:tcW w:w="1133" w:type="dxa"/>
            <w:vAlign w:val="center"/>
          </w:tcPr>
          <w:p w:rsidR="00370B2D" w:rsidRDefault="00370B2D" w:rsidP="00370B2D">
            <w:pPr>
              <w:jc w:val="center"/>
              <w:rPr>
                <w:color w:val="000000"/>
                <w:sz w:val="22"/>
                <w:szCs w:val="22"/>
              </w:rPr>
            </w:pPr>
            <w:r>
              <w:rPr>
                <w:color w:val="000000"/>
                <w:sz w:val="22"/>
                <w:szCs w:val="22"/>
              </w:rPr>
              <w:t>76,3</w:t>
            </w:r>
          </w:p>
        </w:tc>
      </w:tr>
      <w:tr w:rsidR="00370B2D" w:rsidRPr="00263328" w:rsidTr="00370B2D">
        <w:tc>
          <w:tcPr>
            <w:tcW w:w="709" w:type="dxa"/>
          </w:tcPr>
          <w:p w:rsidR="00370B2D" w:rsidRPr="00263328" w:rsidRDefault="00370B2D" w:rsidP="00370B2D">
            <w:pPr>
              <w:jc w:val="center"/>
              <w:rPr>
                <w:sz w:val="22"/>
                <w:szCs w:val="22"/>
              </w:rPr>
            </w:pPr>
          </w:p>
        </w:tc>
        <w:tc>
          <w:tcPr>
            <w:tcW w:w="4253" w:type="dxa"/>
          </w:tcPr>
          <w:p w:rsidR="00370B2D" w:rsidRPr="00263328" w:rsidRDefault="00370B2D" w:rsidP="00370B2D">
            <w:pPr>
              <w:rPr>
                <w:sz w:val="22"/>
                <w:szCs w:val="22"/>
              </w:rPr>
            </w:pPr>
            <w:r w:rsidRPr="00263328">
              <w:rPr>
                <w:sz w:val="22"/>
                <w:szCs w:val="22"/>
              </w:rPr>
              <w:t>в том числе населению</w:t>
            </w:r>
          </w:p>
        </w:tc>
        <w:tc>
          <w:tcPr>
            <w:tcW w:w="850" w:type="dxa"/>
          </w:tcPr>
          <w:p w:rsidR="00370B2D" w:rsidRPr="00263328" w:rsidRDefault="00370B2D" w:rsidP="00370B2D">
            <w:pPr>
              <w:jc w:val="center"/>
              <w:rPr>
                <w:sz w:val="22"/>
                <w:szCs w:val="22"/>
              </w:rPr>
            </w:pPr>
            <w:proofErr w:type="spellStart"/>
            <w:r w:rsidRPr="00263328">
              <w:rPr>
                <w:sz w:val="22"/>
                <w:szCs w:val="22"/>
              </w:rPr>
              <w:t>тн</w:t>
            </w:r>
            <w:proofErr w:type="spellEnd"/>
            <w:r w:rsidRPr="00263328">
              <w:rPr>
                <w:sz w:val="22"/>
                <w:szCs w:val="22"/>
              </w:rPr>
              <w:t>.</w:t>
            </w:r>
          </w:p>
        </w:tc>
        <w:tc>
          <w:tcPr>
            <w:tcW w:w="1418" w:type="dxa"/>
            <w:vAlign w:val="center"/>
          </w:tcPr>
          <w:p w:rsidR="00370B2D" w:rsidRDefault="00370B2D" w:rsidP="00370B2D">
            <w:pPr>
              <w:jc w:val="center"/>
              <w:rPr>
                <w:color w:val="000000"/>
                <w:sz w:val="22"/>
                <w:szCs w:val="22"/>
              </w:rPr>
            </w:pPr>
            <w:r>
              <w:rPr>
                <w:color w:val="000000"/>
                <w:sz w:val="22"/>
                <w:szCs w:val="22"/>
              </w:rPr>
              <w:t>18,1</w:t>
            </w:r>
          </w:p>
        </w:tc>
        <w:tc>
          <w:tcPr>
            <w:tcW w:w="1417" w:type="dxa"/>
            <w:vAlign w:val="center"/>
          </w:tcPr>
          <w:p w:rsidR="00370B2D" w:rsidRDefault="00370B2D" w:rsidP="00370B2D">
            <w:pPr>
              <w:jc w:val="center"/>
              <w:rPr>
                <w:color w:val="000000"/>
                <w:sz w:val="22"/>
                <w:szCs w:val="22"/>
              </w:rPr>
            </w:pPr>
            <w:r>
              <w:rPr>
                <w:color w:val="000000"/>
                <w:sz w:val="22"/>
                <w:szCs w:val="22"/>
              </w:rPr>
              <w:t>16,7</w:t>
            </w:r>
          </w:p>
        </w:tc>
        <w:tc>
          <w:tcPr>
            <w:tcW w:w="1133" w:type="dxa"/>
            <w:vAlign w:val="center"/>
          </w:tcPr>
          <w:p w:rsidR="00370B2D" w:rsidRDefault="00370B2D" w:rsidP="00370B2D">
            <w:pPr>
              <w:jc w:val="center"/>
              <w:rPr>
                <w:color w:val="000000"/>
                <w:sz w:val="22"/>
                <w:szCs w:val="22"/>
              </w:rPr>
            </w:pPr>
            <w:r>
              <w:rPr>
                <w:color w:val="000000"/>
                <w:sz w:val="22"/>
                <w:szCs w:val="22"/>
              </w:rPr>
              <w:t>91,9</w:t>
            </w:r>
          </w:p>
        </w:tc>
      </w:tr>
      <w:tr w:rsidR="00370B2D" w:rsidRPr="00263328" w:rsidTr="00370B2D">
        <w:tc>
          <w:tcPr>
            <w:tcW w:w="709" w:type="dxa"/>
          </w:tcPr>
          <w:p w:rsidR="00370B2D" w:rsidRPr="00263328" w:rsidRDefault="00370B2D" w:rsidP="00370B2D">
            <w:pPr>
              <w:jc w:val="center"/>
              <w:rPr>
                <w:sz w:val="22"/>
                <w:szCs w:val="22"/>
              </w:rPr>
            </w:pPr>
            <w:r w:rsidRPr="00263328">
              <w:rPr>
                <w:sz w:val="22"/>
                <w:szCs w:val="22"/>
              </w:rPr>
              <w:t>11.2</w:t>
            </w:r>
          </w:p>
        </w:tc>
        <w:tc>
          <w:tcPr>
            <w:tcW w:w="4253" w:type="dxa"/>
          </w:tcPr>
          <w:p w:rsidR="00370B2D" w:rsidRPr="00263328" w:rsidRDefault="00370B2D" w:rsidP="00370B2D">
            <w:pPr>
              <w:rPr>
                <w:sz w:val="22"/>
                <w:szCs w:val="22"/>
              </w:rPr>
            </w:pPr>
            <w:r w:rsidRPr="00263328">
              <w:rPr>
                <w:sz w:val="22"/>
                <w:szCs w:val="22"/>
              </w:rPr>
              <w:t>Количество реализованного попутного  газа  всего</w:t>
            </w:r>
          </w:p>
        </w:tc>
        <w:tc>
          <w:tcPr>
            <w:tcW w:w="850" w:type="dxa"/>
          </w:tcPr>
          <w:p w:rsidR="00370B2D" w:rsidRPr="00263328" w:rsidRDefault="00370B2D" w:rsidP="00370B2D">
            <w:pPr>
              <w:jc w:val="center"/>
              <w:rPr>
                <w:sz w:val="22"/>
                <w:szCs w:val="22"/>
              </w:rPr>
            </w:pPr>
            <w:r w:rsidRPr="00263328">
              <w:rPr>
                <w:sz w:val="22"/>
                <w:szCs w:val="22"/>
              </w:rPr>
              <w:t>тыс. м3</w:t>
            </w:r>
          </w:p>
        </w:tc>
        <w:tc>
          <w:tcPr>
            <w:tcW w:w="1418" w:type="dxa"/>
            <w:vAlign w:val="center"/>
          </w:tcPr>
          <w:p w:rsidR="00370B2D" w:rsidRDefault="00370B2D" w:rsidP="00370B2D">
            <w:pPr>
              <w:jc w:val="center"/>
              <w:rPr>
                <w:color w:val="000000"/>
                <w:sz w:val="22"/>
                <w:szCs w:val="22"/>
              </w:rPr>
            </w:pPr>
            <w:r>
              <w:rPr>
                <w:color w:val="000000"/>
                <w:sz w:val="22"/>
                <w:szCs w:val="22"/>
              </w:rPr>
              <w:t>36632,3</w:t>
            </w:r>
          </w:p>
        </w:tc>
        <w:tc>
          <w:tcPr>
            <w:tcW w:w="1417" w:type="dxa"/>
            <w:vAlign w:val="center"/>
          </w:tcPr>
          <w:p w:rsidR="00370B2D" w:rsidRDefault="00370B2D" w:rsidP="00370B2D">
            <w:pPr>
              <w:jc w:val="center"/>
              <w:rPr>
                <w:color w:val="000000"/>
                <w:sz w:val="22"/>
                <w:szCs w:val="22"/>
              </w:rPr>
            </w:pPr>
            <w:r>
              <w:rPr>
                <w:color w:val="000000"/>
                <w:sz w:val="22"/>
                <w:szCs w:val="22"/>
              </w:rPr>
              <w:t>26256,6</w:t>
            </w:r>
          </w:p>
        </w:tc>
        <w:tc>
          <w:tcPr>
            <w:tcW w:w="1133" w:type="dxa"/>
            <w:vAlign w:val="center"/>
          </w:tcPr>
          <w:p w:rsidR="00370B2D" w:rsidRDefault="00370B2D" w:rsidP="00370B2D">
            <w:pPr>
              <w:jc w:val="center"/>
              <w:rPr>
                <w:color w:val="000000"/>
                <w:sz w:val="22"/>
                <w:szCs w:val="22"/>
              </w:rPr>
            </w:pPr>
            <w:r>
              <w:rPr>
                <w:color w:val="000000"/>
                <w:sz w:val="22"/>
                <w:szCs w:val="22"/>
              </w:rPr>
              <w:t>71,7</w:t>
            </w:r>
          </w:p>
        </w:tc>
      </w:tr>
      <w:tr w:rsidR="00370B2D" w:rsidRPr="00263328" w:rsidTr="00370B2D">
        <w:tc>
          <w:tcPr>
            <w:tcW w:w="709" w:type="dxa"/>
          </w:tcPr>
          <w:p w:rsidR="00370B2D" w:rsidRPr="00263328" w:rsidRDefault="00370B2D" w:rsidP="00370B2D">
            <w:pPr>
              <w:jc w:val="center"/>
              <w:rPr>
                <w:sz w:val="22"/>
                <w:szCs w:val="22"/>
              </w:rPr>
            </w:pPr>
          </w:p>
        </w:tc>
        <w:tc>
          <w:tcPr>
            <w:tcW w:w="4253" w:type="dxa"/>
          </w:tcPr>
          <w:p w:rsidR="00370B2D" w:rsidRPr="00263328" w:rsidRDefault="00370B2D" w:rsidP="00370B2D">
            <w:pPr>
              <w:rPr>
                <w:sz w:val="22"/>
                <w:szCs w:val="22"/>
              </w:rPr>
            </w:pPr>
            <w:r w:rsidRPr="00263328">
              <w:rPr>
                <w:sz w:val="22"/>
                <w:szCs w:val="22"/>
              </w:rPr>
              <w:t>в том числе населению</w:t>
            </w:r>
          </w:p>
        </w:tc>
        <w:tc>
          <w:tcPr>
            <w:tcW w:w="850" w:type="dxa"/>
          </w:tcPr>
          <w:p w:rsidR="00370B2D" w:rsidRPr="00263328" w:rsidRDefault="00370B2D" w:rsidP="00370B2D">
            <w:pPr>
              <w:jc w:val="center"/>
              <w:rPr>
                <w:sz w:val="22"/>
                <w:szCs w:val="22"/>
              </w:rPr>
            </w:pPr>
            <w:r w:rsidRPr="00263328">
              <w:rPr>
                <w:sz w:val="22"/>
                <w:szCs w:val="22"/>
              </w:rPr>
              <w:t>тыс. м3</w:t>
            </w:r>
          </w:p>
        </w:tc>
        <w:tc>
          <w:tcPr>
            <w:tcW w:w="1418" w:type="dxa"/>
            <w:vAlign w:val="center"/>
          </w:tcPr>
          <w:p w:rsidR="00370B2D" w:rsidRDefault="00370B2D" w:rsidP="00370B2D">
            <w:pPr>
              <w:jc w:val="center"/>
              <w:rPr>
                <w:color w:val="000000"/>
                <w:sz w:val="22"/>
                <w:szCs w:val="22"/>
              </w:rPr>
            </w:pPr>
            <w:r>
              <w:rPr>
                <w:color w:val="000000"/>
                <w:sz w:val="22"/>
                <w:szCs w:val="22"/>
              </w:rPr>
              <w:t>10046,1</w:t>
            </w:r>
          </w:p>
        </w:tc>
        <w:tc>
          <w:tcPr>
            <w:tcW w:w="1417" w:type="dxa"/>
            <w:vAlign w:val="center"/>
          </w:tcPr>
          <w:p w:rsidR="00370B2D" w:rsidRDefault="00370B2D" w:rsidP="00370B2D">
            <w:pPr>
              <w:jc w:val="center"/>
              <w:rPr>
                <w:color w:val="000000"/>
                <w:sz w:val="22"/>
                <w:szCs w:val="22"/>
              </w:rPr>
            </w:pPr>
            <w:r>
              <w:rPr>
                <w:color w:val="000000"/>
                <w:sz w:val="22"/>
                <w:szCs w:val="22"/>
              </w:rPr>
              <w:t>9724,8</w:t>
            </w:r>
          </w:p>
        </w:tc>
        <w:tc>
          <w:tcPr>
            <w:tcW w:w="1133" w:type="dxa"/>
            <w:vAlign w:val="center"/>
          </w:tcPr>
          <w:p w:rsidR="00370B2D" w:rsidRDefault="00370B2D" w:rsidP="00370B2D">
            <w:pPr>
              <w:jc w:val="center"/>
              <w:rPr>
                <w:color w:val="000000"/>
                <w:sz w:val="22"/>
                <w:szCs w:val="22"/>
              </w:rPr>
            </w:pPr>
            <w:r>
              <w:rPr>
                <w:color w:val="000000"/>
                <w:sz w:val="22"/>
                <w:szCs w:val="22"/>
              </w:rPr>
              <w:t>96,8</w:t>
            </w:r>
          </w:p>
        </w:tc>
      </w:tr>
    </w:tbl>
    <w:p w:rsidR="00370B2D" w:rsidRPr="00263328" w:rsidRDefault="00370B2D" w:rsidP="00370B2D">
      <w:pPr>
        <w:ind w:firstLine="708"/>
        <w:rPr>
          <w:sz w:val="24"/>
          <w:szCs w:val="24"/>
        </w:rPr>
      </w:pPr>
    </w:p>
    <w:p w:rsidR="00370B2D" w:rsidRPr="00B5532E" w:rsidRDefault="00370B2D" w:rsidP="00370B2D">
      <w:pPr>
        <w:shd w:val="clear" w:color="auto" w:fill="FFFFFF"/>
        <w:ind w:firstLine="709"/>
        <w:jc w:val="both"/>
        <w:rPr>
          <w:bCs/>
          <w:sz w:val="24"/>
          <w:szCs w:val="24"/>
        </w:rPr>
      </w:pPr>
      <w:r w:rsidRPr="00B5532E">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Урай утверждена и реализуется муниципальная программа </w:t>
      </w:r>
      <w:r w:rsidRPr="00B5532E">
        <w:rPr>
          <w:bCs/>
          <w:sz w:val="24"/>
          <w:szCs w:val="24"/>
        </w:rPr>
        <w:t>«Развитие жилищно-коммунального комплекса и повышение энергетической эффективности в городе Урай на 2016 - 2018 годы».</w:t>
      </w:r>
    </w:p>
    <w:p w:rsidR="00054019" w:rsidRDefault="00370B2D" w:rsidP="00370B2D">
      <w:pPr>
        <w:autoSpaceDE w:val="0"/>
        <w:autoSpaceDN w:val="0"/>
        <w:adjustRightInd w:val="0"/>
        <w:ind w:firstLine="709"/>
        <w:contextualSpacing/>
        <w:jc w:val="both"/>
        <w:rPr>
          <w:sz w:val="24"/>
          <w:szCs w:val="24"/>
        </w:rPr>
      </w:pPr>
      <w:r w:rsidRPr="00B5532E">
        <w:rPr>
          <w:bCs/>
          <w:sz w:val="24"/>
          <w:szCs w:val="24"/>
        </w:rPr>
        <w:t xml:space="preserve">Постановлением администрации города Урай от 30.09.2013 №3389 принята и  реализуется  муниципальная программа </w:t>
      </w:r>
      <w:r w:rsidRPr="00B5532E">
        <w:rPr>
          <w:sz w:val="24"/>
          <w:szCs w:val="24"/>
        </w:rPr>
        <w:t xml:space="preserve">«Капитальный ремонт и реконструкция систем коммунальной инфраструктуры города Урай на 2014-2020 годы». </w:t>
      </w:r>
      <w:r w:rsidR="00054019">
        <w:rPr>
          <w:sz w:val="24"/>
          <w:szCs w:val="24"/>
        </w:rPr>
        <w:t xml:space="preserve">На 2016 год плановое финансирование составило 29077,2 тыс. рублей. Исполнение по состоянию на 01.10.2016 года составило 23909,7 тыс. рублей (82,2%). </w:t>
      </w:r>
      <w:r w:rsidRPr="00B5532E">
        <w:rPr>
          <w:sz w:val="24"/>
          <w:szCs w:val="24"/>
        </w:rPr>
        <w:t xml:space="preserve">В рамках муниципальной программы за </w:t>
      </w:r>
      <w:r>
        <w:rPr>
          <w:sz w:val="24"/>
          <w:szCs w:val="24"/>
        </w:rPr>
        <w:t>9 месяцев</w:t>
      </w:r>
      <w:r w:rsidRPr="00B5532E">
        <w:rPr>
          <w:sz w:val="24"/>
          <w:szCs w:val="24"/>
        </w:rPr>
        <w:t xml:space="preserve"> 2016 года выполнены работы</w:t>
      </w:r>
      <w:r w:rsidR="00054019">
        <w:rPr>
          <w:sz w:val="24"/>
          <w:szCs w:val="24"/>
        </w:rPr>
        <w:t>:</w:t>
      </w:r>
    </w:p>
    <w:p w:rsidR="00054019" w:rsidRDefault="00054019" w:rsidP="00370B2D">
      <w:pPr>
        <w:autoSpaceDE w:val="0"/>
        <w:autoSpaceDN w:val="0"/>
        <w:adjustRightInd w:val="0"/>
        <w:ind w:firstLine="709"/>
        <w:contextualSpacing/>
        <w:jc w:val="both"/>
        <w:rPr>
          <w:sz w:val="24"/>
          <w:szCs w:val="24"/>
        </w:rPr>
      </w:pPr>
      <w:r>
        <w:rPr>
          <w:sz w:val="24"/>
          <w:szCs w:val="24"/>
        </w:rPr>
        <w:t>-</w:t>
      </w:r>
      <w:r w:rsidR="00370B2D" w:rsidRPr="00B5532E">
        <w:rPr>
          <w:sz w:val="24"/>
          <w:szCs w:val="24"/>
        </w:rPr>
        <w:t xml:space="preserve"> по капитальному ремонту</w:t>
      </w:r>
      <w:r>
        <w:rPr>
          <w:sz w:val="24"/>
          <w:szCs w:val="24"/>
        </w:rPr>
        <w:t xml:space="preserve"> сетей водоснабжения  - 1,38 км;</w:t>
      </w:r>
    </w:p>
    <w:p w:rsidR="00054019" w:rsidRDefault="00054019" w:rsidP="00370B2D">
      <w:pPr>
        <w:autoSpaceDE w:val="0"/>
        <w:autoSpaceDN w:val="0"/>
        <w:adjustRightInd w:val="0"/>
        <w:ind w:firstLine="709"/>
        <w:contextualSpacing/>
        <w:jc w:val="both"/>
        <w:rPr>
          <w:sz w:val="24"/>
          <w:szCs w:val="24"/>
        </w:rPr>
      </w:pPr>
      <w:r>
        <w:rPr>
          <w:sz w:val="24"/>
          <w:szCs w:val="24"/>
        </w:rPr>
        <w:t xml:space="preserve">- </w:t>
      </w:r>
      <w:r w:rsidRPr="00B5532E">
        <w:rPr>
          <w:sz w:val="24"/>
          <w:szCs w:val="24"/>
        </w:rPr>
        <w:t>по капитальному ремонту</w:t>
      </w:r>
      <w:r>
        <w:rPr>
          <w:sz w:val="24"/>
          <w:szCs w:val="24"/>
        </w:rPr>
        <w:t xml:space="preserve"> сетей</w:t>
      </w:r>
      <w:r w:rsidR="00370B2D">
        <w:rPr>
          <w:sz w:val="24"/>
          <w:szCs w:val="24"/>
        </w:rPr>
        <w:t xml:space="preserve"> </w:t>
      </w:r>
      <w:r>
        <w:rPr>
          <w:sz w:val="24"/>
          <w:szCs w:val="24"/>
        </w:rPr>
        <w:t>теплоснабжения – 2,436 км;</w:t>
      </w:r>
    </w:p>
    <w:p w:rsidR="00054019" w:rsidRDefault="00054019" w:rsidP="00370B2D">
      <w:pPr>
        <w:autoSpaceDE w:val="0"/>
        <w:autoSpaceDN w:val="0"/>
        <w:adjustRightInd w:val="0"/>
        <w:ind w:firstLine="709"/>
        <w:contextualSpacing/>
        <w:jc w:val="both"/>
        <w:rPr>
          <w:sz w:val="24"/>
          <w:szCs w:val="24"/>
        </w:rPr>
      </w:pPr>
      <w:r>
        <w:rPr>
          <w:sz w:val="24"/>
          <w:szCs w:val="24"/>
        </w:rPr>
        <w:t xml:space="preserve">- </w:t>
      </w:r>
      <w:r w:rsidRPr="00B5532E">
        <w:rPr>
          <w:sz w:val="24"/>
          <w:szCs w:val="24"/>
        </w:rPr>
        <w:t>по капитальному ремонту</w:t>
      </w:r>
      <w:r>
        <w:rPr>
          <w:sz w:val="24"/>
          <w:szCs w:val="24"/>
        </w:rPr>
        <w:t xml:space="preserve"> сетей газоснабжения – 0,632 км.</w:t>
      </w:r>
    </w:p>
    <w:p w:rsidR="00370B2D" w:rsidRPr="00263328" w:rsidRDefault="00370B2D" w:rsidP="00370B2D">
      <w:pPr>
        <w:spacing w:line="0" w:lineRule="atLeast"/>
        <w:ind w:firstLine="709"/>
        <w:jc w:val="both"/>
        <w:rPr>
          <w:sz w:val="24"/>
          <w:szCs w:val="24"/>
        </w:rPr>
      </w:pPr>
      <w:r w:rsidRPr="00B5532E">
        <w:rPr>
          <w:sz w:val="24"/>
          <w:szCs w:val="24"/>
        </w:rPr>
        <w:t xml:space="preserve">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w:t>
      </w:r>
      <w:r w:rsidRPr="00B5532E">
        <w:rPr>
          <w:sz w:val="24"/>
          <w:szCs w:val="24"/>
        </w:rPr>
        <w:lastRenderedPageBreak/>
        <w:t>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7A5A26" w:rsidRPr="00CA0FDA" w:rsidRDefault="007A5A26" w:rsidP="007A5A26">
      <w:pPr>
        <w:spacing w:line="0" w:lineRule="atLeast"/>
        <w:ind w:firstLine="709"/>
        <w:jc w:val="both"/>
        <w:rPr>
          <w:sz w:val="24"/>
          <w:szCs w:val="24"/>
          <w:highlight w:val="yellow"/>
        </w:rPr>
      </w:pPr>
    </w:p>
    <w:p w:rsidR="00110D54" w:rsidRPr="00370B2D" w:rsidRDefault="00CA7F0C" w:rsidP="002752E5">
      <w:pPr>
        <w:pStyle w:val="af2"/>
        <w:ind w:left="0"/>
        <w:jc w:val="center"/>
        <w:rPr>
          <w:b/>
          <w:sz w:val="28"/>
        </w:rPr>
      </w:pPr>
      <w:r w:rsidRPr="00370B2D">
        <w:rPr>
          <w:b/>
          <w:sz w:val="28"/>
        </w:rPr>
        <w:t>8</w:t>
      </w:r>
      <w:r w:rsidR="00110D54" w:rsidRPr="00370B2D">
        <w:rPr>
          <w:b/>
          <w:sz w:val="28"/>
        </w:rPr>
        <w:t>.</w:t>
      </w:r>
      <w:r w:rsidRPr="00370B2D">
        <w:rPr>
          <w:b/>
          <w:sz w:val="28"/>
        </w:rPr>
        <w:t xml:space="preserve"> </w:t>
      </w:r>
      <w:r w:rsidR="00110D54" w:rsidRPr="00370B2D">
        <w:rPr>
          <w:b/>
          <w:sz w:val="28"/>
        </w:rPr>
        <w:t>Транспорт и связь</w:t>
      </w:r>
    </w:p>
    <w:p w:rsidR="00B31063" w:rsidRDefault="00B31063" w:rsidP="00370B2D">
      <w:pPr>
        <w:ind w:firstLine="709"/>
        <w:jc w:val="both"/>
        <w:rPr>
          <w:sz w:val="24"/>
          <w:szCs w:val="24"/>
        </w:rPr>
      </w:pPr>
    </w:p>
    <w:p w:rsidR="00370B2D" w:rsidRPr="00263328" w:rsidRDefault="00370B2D" w:rsidP="00370B2D">
      <w:pPr>
        <w:ind w:firstLine="709"/>
        <w:jc w:val="both"/>
        <w:rPr>
          <w:sz w:val="24"/>
          <w:szCs w:val="24"/>
        </w:rPr>
      </w:pPr>
      <w:r w:rsidRPr="00263328">
        <w:rPr>
          <w:sz w:val="24"/>
          <w:szCs w:val="24"/>
        </w:rPr>
        <w:t>На  01.0</w:t>
      </w:r>
      <w:r>
        <w:rPr>
          <w:sz w:val="24"/>
          <w:szCs w:val="24"/>
        </w:rPr>
        <w:t>9</w:t>
      </w:r>
      <w:r w:rsidRPr="00263328">
        <w:rPr>
          <w:sz w:val="24"/>
          <w:szCs w:val="24"/>
        </w:rPr>
        <w:t xml:space="preserve">.2016 года </w:t>
      </w:r>
      <w:r w:rsidRPr="00263328">
        <w:rPr>
          <w:b/>
          <w:sz w:val="24"/>
          <w:szCs w:val="24"/>
        </w:rPr>
        <w:t>отгрузка товаров</w:t>
      </w:r>
      <w:r w:rsidRPr="00263328">
        <w:rPr>
          <w:sz w:val="24"/>
          <w:szCs w:val="24"/>
        </w:rPr>
        <w:t xml:space="preserve"> собственного производства, выполнение работ и услуг собственными силами по чистым видам экономической деятельности по крупным и средним организациям в отрасли «транспорт и связь» составила 1</w:t>
      </w:r>
      <w:r>
        <w:rPr>
          <w:sz w:val="24"/>
          <w:szCs w:val="24"/>
        </w:rPr>
        <w:t>554,787</w:t>
      </w:r>
      <w:r w:rsidRPr="00263328">
        <w:rPr>
          <w:sz w:val="24"/>
          <w:szCs w:val="24"/>
        </w:rPr>
        <w:t xml:space="preserve"> млн. руб. (10</w:t>
      </w:r>
      <w:r>
        <w:rPr>
          <w:sz w:val="24"/>
          <w:szCs w:val="24"/>
        </w:rPr>
        <w:t>4,4</w:t>
      </w:r>
      <w:r w:rsidRPr="00263328">
        <w:rPr>
          <w:sz w:val="24"/>
          <w:szCs w:val="24"/>
        </w:rPr>
        <w:t>% к 01.0</w:t>
      </w:r>
      <w:r>
        <w:rPr>
          <w:sz w:val="24"/>
          <w:szCs w:val="24"/>
        </w:rPr>
        <w:t>9</w:t>
      </w:r>
      <w:r w:rsidRPr="00263328">
        <w:rPr>
          <w:sz w:val="24"/>
          <w:szCs w:val="24"/>
        </w:rPr>
        <w:t xml:space="preserve">.2015 года). </w:t>
      </w:r>
    </w:p>
    <w:p w:rsidR="00370B2D" w:rsidRPr="00263328" w:rsidRDefault="00370B2D" w:rsidP="00370B2D">
      <w:pPr>
        <w:ind w:firstLine="709"/>
        <w:jc w:val="both"/>
        <w:rPr>
          <w:sz w:val="24"/>
          <w:szCs w:val="24"/>
        </w:rPr>
      </w:pPr>
      <w:r w:rsidRPr="00263328">
        <w:rPr>
          <w:sz w:val="24"/>
          <w:szCs w:val="24"/>
        </w:rPr>
        <w:t>На 01.0</w:t>
      </w:r>
      <w:r>
        <w:rPr>
          <w:sz w:val="24"/>
          <w:szCs w:val="24"/>
        </w:rPr>
        <w:t>9</w:t>
      </w:r>
      <w:r w:rsidRPr="00263328">
        <w:rPr>
          <w:sz w:val="24"/>
          <w:szCs w:val="24"/>
        </w:rPr>
        <w:t>.2016 года</w:t>
      </w:r>
      <w:r w:rsidRPr="00263328">
        <w:rPr>
          <w:b/>
          <w:sz w:val="24"/>
          <w:szCs w:val="24"/>
        </w:rPr>
        <w:t xml:space="preserve"> грузооборот</w:t>
      </w:r>
      <w:r w:rsidRPr="00263328">
        <w:rPr>
          <w:sz w:val="24"/>
          <w:szCs w:val="24"/>
        </w:rPr>
        <w:t xml:space="preserve"> грузовых автомобилей крупных и средних предприятий составил </w:t>
      </w:r>
      <w:r>
        <w:rPr>
          <w:sz w:val="24"/>
          <w:szCs w:val="24"/>
        </w:rPr>
        <w:t>26575,0</w:t>
      </w:r>
      <w:r w:rsidRPr="00263328">
        <w:rPr>
          <w:sz w:val="24"/>
          <w:szCs w:val="24"/>
        </w:rPr>
        <w:t xml:space="preserve"> тыс. тонн/</w:t>
      </w:r>
      <w:proofErr w:type="gramStart"/>
      <w:r w:rsidRPr="00263328">
        <w:rPr>
          <w:sz w:val="24"/>
          <w:szCs w:val="24"/>
        </w:rPr>
        <w:t>км</w:t>
      </w:r>
      <w:proofErr w:type="gramEnd"/>
      <w:r w:rsidRPr="00263328">
        <w:rPr>
          <w:sz w:val="24"/>
          <w:szCs w:val="24"/>
        </w:rPr>
        <w:t xml:space="preserve"> (</w:t>
      </w:r>
      <w:r>
        <w:rPr>
          <w:sz w:val="24"/>
          <w:szCs w:val="24"/>
        </w:rPr>
        <w:t>98,7</w:t>
      </w:r>
      <w:r w:rsidRPr="00263328">
        <w:rPr>
          <w:sz w:val="24"/>
          <w:szCs w:val="24"/>
        </w:rPr>
        <w:t>% к 01.0</w:t>
      </w:r>
      <w:r>
        <w:rPr>
          <w:sz w:val="24"/>
          <w:szCs w:val="24"/>
        </w:rPr>
        <w:t>9</w:t>
      </w:r>
      <w:r w:rsidRPr="00263328">
        <w:rPr>
          <w:sz w:val="24"/>
          <w:szCs w:val="24"/>
        </w:rPr>
        <w:t>.2015 года).</w:t>
      </w:r>
    </w:p>
    <w:p w:rsidR="00370B2D" w:rsidRPr="00263328" w:rsidRDefault="00370B2D" w:rsidP="00370B2D">
      <w:pPr>
        <w:ind w:firstLine="709"/>
        <w:jc w:val="both"/>
        <w:rPr>
          <w:sz w:val="24"/>
          <w:szCs w:val="24"/>
        </w:rPr>
      </w:pPr>
      <w:r w:rsidRPr="00263328">
        <w:rPr>
          <w:b/>
          <w:sz w:val="24"/>
          <w:szCs w:val="24"/>
        </w:rPr>
        <w:t>Перевезено пассажиров</w:t>
      </w:r>
      <w:r w:rsidRPr="00263328">
        <w:rPr>
          <w:sz w:val="24"/>
          <w:szCs w:val="24"/>
        </w:rPr>
        <w:t xml:space="preserve"> </w:t>
      </w:r>
      <w:r w:rsidRPr="00263328">
        <w:rPr>
          <w:b/>
          <w:sz w:val="24"/>
          <w:szCs w:val="24"/>
        </w:rPr>
        <w:t>и</w:t>
      </w:r>
      <w:r w:rsidRPr="00263328">
        <w:rPr>
          <w:sz w:val="24"/>
          <w:szCs w:val="24"/>
        </w:rPr>
        <w:t xml:space="preserve"> </w:t>
      </w:r>
      <w:r w:rsidRPr="00263328">
        <w:rPr>
          <w:b/>
          <w:sz w:val="24"/>
          <w:szCs w:val="24"/>
        </w:rPr>
        <w:t xml:space="preserve">пассажирооборот </w:t>
      </w:r>
      <w:r w:rsidRPr="00263328">
        <w:rPr>
          <w:sz w:val="24"/>
          <w:szCs w:val="24"/>
        </w:rPr>
        <w:t>на 01.0</w:t>
      </w:r>
      <w:r>
        <w:rPr>
          <w:sz w:val="24"/>
          <w:szCs w:val="24"/>
        </w:rPr>
        <w:t>9</w:t>
      </w:r>
      <w:r w:rsidRPr="00263328">
        <w:rPr>
          <w:sz w:val="24"/>
          <w:szCs w:val="24"/>
        </w:rPr>
        <w:t>.2016 года, выполненных автомобильным транспортом организаций с учетом индивидуальных предпринимателей, занимающихся коммерческими перевозками:</w:t>
      </w:r>
    </w:p>
    <w:p w:rsidR="00370B2D" w:rsidRPr="00263328" w:rsidRDefault="00370B2D" w:rsidP="00370B2D">
      <w:pPr>
        <w:ind w:firstLine="709"/>
        <w:jc w:val="both"/>
        <w:rPr>
          <w:sz w:val="24"/>
          <w:szCs w:val="24"/>
        </w:rPr>
      </w:pPr>
      <w:r w:rsidRPr="00263328">
        <w:rPr>
          <w:sz w:val="24"/>
          <w:szCs w:val="24"/>
        </w:rPr>
        <w:t xml:space="preserve">-перевезено пассажиров -  </w:t>
      </w:r>
      <w:r>
        <w:rPr>
          <w:sz w:val="24"/>
          <w:szCs w:val="24"/>
        </w:rPr>
        <w:t>16,6</w:t>
      </w:r>
      <w:r w:rsidRPr="00263328">
        <w:rPr>
          <w:sz w:val="24"/>
          <w:szCs w:val="24"/>
        </w:rPr>
        <w:t xml:space="preserve"> тыс. пасс. (9</w:t>
      </w:r>
      <w:r>
        <w:rPr>
          <w:sz w:val="24"/>
          <w:szCs w:val="24"/>
        </w:rPr>
        <w:t>2,7</w:t>
      </w:r>
      <w:r w:rsidRPr="00263328">
        <w:rPr>
          <w:sz w:val="24"/>
          <w:szCs w:val="24"/>
        </w:rPr>
        <w:t>% к 01.0</w:t>
      </w:r>
      <w:r>
        <w:rPr>
          <w:sz w:val="24"/>
          <w:szCs w:val="24"/>
        </w:rPr>
        <w:t>9</w:t>
      </w:r>
      <w:r w:rsidRPr="00263328">
        <w:rPr>
          <w:sz w:val="24"/>
          <w:szCs w:val="24"/>
        </w:rPr>
        <w:t>.2015 года);</w:t>
      </w:r>
    </w:p>
    <w:p w:rsidR="00370B2D" w:rsidRPr="00263328" w:rsidRDefault="00370B2D" w:rsidP="00370B2D">
      <w:pPr>
        <w:ind w:firstLine="709"/>
        <w:jc w:val="both"/>
        <w:rPr>
          <w:sz w:val="24"/>
          <w:szCs w:val="24"/>
        </w:rPr>
      </w:pPr>
      <w:r w:rsidRPr="00263328">
        <w:rPr>
          <w:sz w:val="24"/>
          <w:szCs w:val="24"/>
        </w:rPr>
        <w:t xml:space="preserve">-пассажирооборот </w:t>
      </w:r>
      <w:r>
        <w:rPr>
          <w:sz w:val="24"/>
          <w:szCs w:val="24"/>
        </w:rPr>
        <w:t>2197,6</w:t>
      </w:r>
      <w:r w:rsidRPr="00263328">
        <w:rPr>
          <w:sz w:val="24"/>
          <w:szCs w:val="24"/>
        </w:rPr>
        <w:t xml:space="preserve"> тыс. пасс</w:t>
      </w:r>
      <w:proofErr w:type="gramStart"/>
      <w:r w:rsidRPr="00263328">
        <w:rPr>
          <w:sz w:val="24"/>
          <w:szCs w:val="24"/>
        </w:rPr>
        <w:t>.</w:t>
      </w:r>
      <w:proofErr w:type="gramEnd"/>
      <w:r w:rsidRPr="00263328">
        <w:rPr>
          <w:sz w:val="24"/>
          <w:szCs w:val="24"/>
        </w:rPr>
        <w:t xml:space="preserve"> </w:t>
      </w:r>
      <w:proofErr w:type="gramStart"/>
      <w:r w:rsidRPr="00263328">
        <w:rPr>
          <w:sz w:val="24"/>
          <w:szCs w:val="24"/>
        </w:rPr>
        <w:t>к</w:t>
      </w:r>
      <w:proofErr w:type="gramEnd"/>
      <w:r w:rsidRPr="00263328">
        <w:rPr>
          <w:sz w:val="24"/>
          <w:szCs w:val="24"/>
        </w:rPr>
        <w:t>м. (</w:t>
      </w:r>
      <w:r>
        <w:rPr>
          <w:sz w:val="24"/>
          <w:szCs w:val="24"/>
        </w:rPr>
        <w:t>93,2</w:t>
      </w:r>
      <w:r w:rsidRPr="00263328">
        <w:rPr>
          <w:sz w:val="24"/>
          <w:szCs w:val="24"/>
        </w:rPr>
        <w:t>% к 01.0</w:t>
      </w:r>
      <w:r>
        <w:rPr>
          <w:sz w:val="24"/>
          <w:szCs w:val="24"/>
        </w:rPr>
        <w:t>9</w:t>
      </w:r>
      <w:r w:rsidRPr="00263328">
        <w:rPr>
          <w:sz w:val="24"/>
          <w:szCs w:val="24"/>
        </w:rPr>
        <w:t>.2015 года).</w:t>
      </w:r>
    </w:p>
    <w:p w:rsidR="00370B2D" w:rsidRPr="000C46B8" w:rsidRDefault="00370B2D" w:rsidP="00370B2D">
      <w:pPr>
        <w:ind w:firstLine="567"/>
        <w:jc w:val="both"/>
        <w:rPr>
          <w:b/>
          <w:sz w:val="24"/>
          <w:szCs w:val="24"/>
        </w:rPr>
      </w:pPr>
      <w:r w:rsidRPr="000C46B8">
        <w:rPr>
          <w:sz w:val="24"/>
        </w:rPr>
        <w:t>Учитывая компактность территории муниципального образования, однополосное дорожное движение в каждом направлении, сравнительно небольшой пассажиропоток, а также дублирование путей следования одних автобусных маршрутов другими, на автобусных маршрутах города Урай задействованы автобусы малого и среднего классов типа ПАЗ и Газель.</w:t>
      </w:r>
    </w:p>
    <w:p w:rsidR="00370B2D" w:rsidRPr="00263328" w:rsidRDefault="00370B2D" w:rsidP="00370B2D">
      <w:pPr>
        <w:spacing w:line="240" w:lineRule="atLeast"/>
        <w:ind w:firstLine="567"/>
        <w:jc w:val="both"/>
        <w:rPr>
          <w:sz w:val="24"/>
          <w:szCs w:val="24"/>
        </w:rPr>
      </w:pPr>
      <w:r w:rsidRPr="00263328">
        <w:rPr>
          <w:sz w:val="24"/>
        </w:rPr>
        <w:t>На автобусных маршрутах, связывающих центр города с удаленными микрорайонами и промышленной зоной, в связи с низким пассажиропотоком предусмотрено предоставление субсидии из местного бюджета. На 2016 год объем субсидии на</w:t>
      </w:r>
      <w:r w:rsidRPr="00263328">
        <w:rPr>
          <w:sz w:val="24"/>
          <w:szCs w:val="24"/>
        </w:rPr>
        <w:t xml:space="preserve"> частичное</w:t>
      </w:r>
      <w:r w:rsidRPr="00263328">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w:t>
      </w:r>
      <w:proofErr w:type="spellStart"/>
      <w:r w:rsidRPr="00263328">
        <w:rPr>
          <w:color w:val="000000"/>
          <w:sz w:val="24"/>
          <w:szCs w:val="24"/>
        </w:rPr>
        <w:t>Югры</w:t>
      </w:r>
      <w:proofErr w:type="spellEnd"/>
      <w:r w:rsidRPr="00263328">
        <w:rPr>
          <w:color w:val="000000"/>
          <w:sz w:val="24"/>
          <w:szCs w:val="24"/>
        </w:rPr>
        <w:t xml:space="preserve"> – микрорайон Солнечный – Звезды </w:t>
      </w:r>
      <w:proofErr w:type="spellStart"/>
      <w:r w:rsidRPr="00263328">
        <w:rPr>
          <w:color w:val="000000"/>
          <w:sz w:val="24"/>
          <w:szCs w:val="24"/>
        </w:rPr>
        <w:t>Югры</w:t>
      </w:r>
      <w:proofErr w:type="spellEnd"/>
      <w:r w:rsidRPr="00263328">
        <w:rPr>
          <w:color w:val="000000"/>
          <w:sz w:val="24"/>
          <w:szCs w:val="24"/>
        </w:rPr>
        <w:t>» составляет  3600,0 тыс</w:t>
      </w:r>
      <w:proofErr w:type="gramStart"/>
      <w:r w:rsidRPr="00263328">
        <w:rPr>
          <w:color w:val="000000"/>
          <w:sz w:val="24"/>
          <w:szCs w:val="24"/>
        </w:rPr>
        <w:t>.р</w:t>
      </w:r>
      <w:proofErr w:type="gramEnd"/>
      <w:r w:rsidRPr="00263328">
        <w:rPr>
          <w:color w:val="000000"/>
          <w:sz w:val="24"/>
          <w:szCs w:val="24"/>
        </w:rPr>
        <w:t>ублей.</w:t>
      </w:r>
    </w:p>
    <w:p w:rsidR="00370B2D" w:rsidRPr="00263328" w:rsidRDefault="00370B2D" w:rsidP="00370B2D">
      <w:pPr>
        <w:jc w:val="center"/>
        <w:rPr>
          <w:b/>
          <w:sz w:val="24"/>
          <w:szCs w:val="24"/>
        </w:rPr>
      </w:pPr>
    </w:p>
    <w:p w:rsidR="00370B2D" w:rsidRPr="00263328" w:rsidRDefault="00370B2D" w:rsidP="00370B2D">
      <w:pPr>
        <w:jc w:val="center"/>
        <w:rPr>
          <w:b/>
          <w:sz w:val="24"/>
          <w:szCs w:val="24"/>
        </w:rPr>
      </w:pPr>
      <w:r w:rsidRPr="00263328">
        <w:rPr>
          <w:b/>
          <w:sz w:val="24"/>
          <w:szCs w:val="24"/>
        </w:rPr>
        <w:t>Улично-дорожная сеть города Урай</w:t>
      </w:r>
    </w:p>
    <w:p w:rsidR="00B31063" w:rsidRDefault="00B31063" w:rsidP="00B31063">
      <w:pPr>
        <w:ind w:firstLine="709"/>
        <w:rPr>
          <w:sz w:val="24"/>
          <w:szCs w:val="24"/>
        </w:rPr>
      </w:pPr>
    </w:p>
    <w:p w:rsidR="000A1723" w:rsidRDefault="006858F3" w:rsidP="000A1723">
      <w:pPr>
        <w:ind w:firstLine="709"/>
        <w:jc w:val="both"/>
        <w:rPr>
          <w:sz w:val="24"/>
          <w:szCs w:val="24"/>
        </w:rPr>
      </w:pPr>
      <w:r w:rsidRPr="006858F3">
        <w:rPr>
          <w:sz w:val="24"/>
          <w:szCs w:val="24"/>
        </w:rPr>
        <w:t xml:space="preserve">На территории муниципального образования город Урай  имеется </w:t>
      </w:r>
      <w:r w:rsidR="00F15F58">
        <w:rPr>
          <w:sz w:val="24"/>
          <w:szCs w:val="24"/>
        </w:rPr>
        <w:t xml:space="preserve">152,8 км </w:t>
      </w:r>
      <w:r w:rsidRPr="006858F3">
        <w:rPr>
          <w:sz w:val="24"/>
          <w:szCs w:val="24"/>
        </w:rPr>
        <w:t>дорог общего пользования и внутриквартальных проездов</w:t>
      </w:r>
      <w:r w:rsidR="000A1723">
        <w:rPr>
          <w:sz w:val="24"/>
          <w:szCs w:val="24"/>
        </w:rPr>
        <w:t xml:space="preserve">: </w:t>
      </w:r>
    </w:p>
    <w:p w:rsidR="000A1723" w:rsidRDefault="000A1723" w:rsidP="00B31063">
      <w:pPr>
        <w:ind w:firstLine="709"/>
        <w:rPr>
          <w:sz w:val="24"/>
          <w:szCs w:val="24"/>
        </w:rPr>
      </w:pPr>
    </w:p>
    <w:tbl>
      <w:tblPr>
        <w:tblStyle w:val="ad"/>
        <w:tblW w:w="0" w:type="auto"/>
        <w:tblLayout w:type="fixed"/>
        <w:tblLook w:val="04A0"/>
      </w:tblPr>
      <w:tblGrid>
        <w:gridCol w:w="6629"/>
        <w:gridCol w:w="1559"/>
        <w:gridCol w:w="1560"/>
      </w:tblGrid>
      <w:tr w:rsidR="000A1723" w:rsidTr="001B7E01">
        <w:tc>
          <w:tcPr>
            <w:tcW w:w="6629" w:type="dxa"/>
          </w:tcPr>
          <w:p w:rsidR="000A1723" w:rsidRDefault="000A1723" w:rsidP="000A1723">
            <w:pPr>
              <w:jc w:val="center"/>
              <w:rPr>
                <w:sz w:val="24"/>
                <w:szCs w:val="24"/>
              </w:rPr>
            </w:pPr>
            <w:r>
              <w:rPr>
                <w:sz w:val="24"/>
                <w:szCs w:val="24"/>
              </w:rPr>
              <w:t xml:space="preserve">Показатель, </w:t>
            </w:r>
            <w:proofErr w:type="gramStart"/>
            <w:r>
              <w:rPr>
                <w:sz w:val="24"/>
                <w:szCs w:val="24"/>
              </w:rPr>
              <w:t>км</w:t>
            </w:r>
            <w:proofErr w:type="gramEnd"/>
            <w:r>
              <w:rPr>
                <w:sz w:val="24"/>
                <w:szCs w:val="24"/>
              </w:rPr>
              <w:t>.</w:t>
            </w:r>
          </w:p>
        </w:tc>
        <w:tc>
          <w:tcPr>
            <w:tcW w:w="1559" w:type="dxa"/>
          </w:tcPr>
          <w:p w:rsidR="000A1723" w:rsidRDefault="000A1723" w:rsidP="001B7E01">
            <w:pPr>
              <w:jc w:val="center"/>
              <w:rPr>
                <w:sz w:val="24"/>
                <w:szCs w:val="24"/>
              </w:rPr>
            </w:pPr>
            <w:r>
              <w:rPr>
                <w:sz w:val="24"/>
                <w:szCs w:val="24"/>
              </w:rPr>
              <w:t>9 мес. 2015</w:t>
            </w:r>
            <w:r w:rsidR="001B7E01">
              <w:rPr>
                <w:sz w:val="24"/>
                <w:szCs w:val="24"/>
              </w:rPr>
              <w:t>г.</w:t>
            </w:r>
          </w:p>
        </w:tc>
        <w:tc>
          <w:tcPr>
            <w:tcW w:w="1560" w:type="dxa"/>
          </w:tcPr>
          <w:p w:rsidR="000A1723" w:rsidRDefault="001B7E01" w:rsidP="001B7E01">
            <w:pPr>
              <w:jc w:val="center"/>
              <w:rPr>
                <w:sz w:val="24"/>
                <w:szCs w:val="24"/>
              </w:rPr>
            </w:pPr>
            <w:r>
              <w:rPr>
                <w:sz w:val="24"/>
                <w:szCs w:val="24"/>
              </w:rPr>
              <w:t>9 мес. 2016</w:t>
            </w:r>
            <w:r w:rsidR="000A1723">
              <w:rPr>
                <w:sz w:val="24"/>
                <w:szCs w:val="24"/>
              </w:rPr>
              <w:t>г</w:t>
            </w:r>
            <w:r>
              <w:rPr>
                <w:sz w:val="24"/>
                <w:szCs w:val="24"/>
              </w:rPr>
              <w:t>.</w:t>
            </w:r>
          </w:p>
        </w:tc>
      </w:tr>
      <w:tr w:rsidR="000A1723" w:rsidTr="001B7E01">
        <w:tc>
          <w:tcPr>
            <w:tcW w:w="6629" w:type="dxa"/>
          </w:tcPr>
          <w:p w:rsidR="000A1723" w:rsidRDefault="000A1723" w:rsidP="000A1723">
            <w:pPr>
              <w:rPr>
                <w:sz w:val="24"/>
                <w:szCs w:val="24"/>
              </w:rPr>
            </w:pPr>
            <w:r>
              <w:rPr>
                <w:sz w:val="24"/>
                <w:szCs w:val="24"/>
              </w:rPr>
              <w:t>Д</w:t>
            </w:r>
            <w:r w:rsidRPr="006858F3">
              <w:rPr>
                <w:sz w:val="24"/>
                <w:szCs w:val="24"/>
              </w:rPr>
              <w:t>орог</w:t>
            </w:r>
            <w:r>
              <w:rPr>
                <w:sz w:val="24"/>
                <w:szCs w:val="24"/>
              </w:rPr>
              <w:t>и</w:t>
            </w:r>
            <w:r w:rsidRPr="006858F3">
              <w:rPr>
                <w:sz w:val="24"/>
                <w:szCs w:val="24"/>
              </w:rPr>
              <w:t xml:space="preserve"> общего пользования и внутриквартальных проездов</w:t>
            </w:r>
            <w:r>
              <w:rPr>
                <w:sz w:val="24"/>
                <w:szCs w:val="24"/>
              </w:rPr>
              <w:t>,</w:t>
            </w:r>
          </w:p>
          <w:p w:rsidR="000A1723" w:rsidRDefault="000A1723" w:rsidP="000A1723">
            <w:pPr>
              <w:ind w:right="-391"/>
              <w:rPr>
                <w:sz w:val="24"/>
                <w:szCs w:val="24"/>
              </w:rPr>
            </w:pPr>
            <w:r>
              <w:rPr>
                <w:sz w:val="24"/>
                <w:szCs w:val="24"/>
              </w:rPr>
              <w:t>Из них</w:t>
            </w:r>
            <w:r w:rsidR="001B7E01">
              <w:rPr>
                <w:sz w:val="24"/>
                <w:szCs w:val="24"/>
              </w:rPr>
              <w:t>:</w:t>
            </w:r>
          </w:p>
        </w:tc>
        <w:tc>
          <w:tcPr>
            <w:tcW w:w="1559" w:type="dxa"/>
            <w:vAlign w:val="center"/>
          </w:tcPr>
          <w:p w:rsidR="000A1723" w:rsidRDefault="000A1723" w:rsidP="001B7E01">
            <w:pPr>
              <w:jc w:val="center"/>
              <w:rPr>
                <w:sz w:val="24"/>
                <w:szCs w:val="24"/>
              </w:rPr>
            </w:pPr>
            <w:r>
              <w:rPr>
                <w:sz w:val="24"/>
                <w:szCs w:val="24"/>
              </w:rPr>
              <w:t>152,8</w:t>
            </w:r>
          </w:p>
        </w:tc>
        <w:tc>
          <w:tcPr>
            <w:tcW w:w="1560" w:type="dxa"/>
            <w:vAlign w:val="center"/>
          </w:tcPr>
          <w:p w:rsidR="000A1723" w:rsidRDefault="000A1723" w:rsidP="001B7E01">
            <w:pPr>
              <w:jc w:val="center"/>
              <w:rPr>
                <w:sz w:val="24"/>
                <w:szCs w:val="24"/>
              </w:rPr>
            </w:pPr>
            <w:r>
              <w:rPr>
                <w:sz w:val="24"/>
                <w:szCs w:val="24"/>
              </w:rPr>
              <w:t>152,8</w:t>
            </w:r>
          </w:p>
        </w:tc>
      </w:tr>
      <w:tr w:rsidR="000A1723" w:rsidTr="001B7E01">
        <w:tc>
          <w:tcPr>
            <w:tcW w:w="6629" w:type="dxa"/>
          </w:tcPr>
          <w:p w:rsidR="000A1723" w:rsidRDefault="000A1723" w:rsidP="000A1723">
            <w:pPr>
              <w:rPr>
                <w:sz w:val="24"/>
                <w:szCs w:val="24"/>
              </w:rPr>
            </w:pPr>
            <w:r w:rsidRPr="000A1723">
              <w:rPr>
                <w:sz w:val="24"/>
                <w:szCs w:val="24"/>
              </w:rPr>
              <w:t xml:space="preserve">Муниципальные автодороги </w:t>
            </w:r>
            <w:proofErr w:type="spellStart"/>
            <w:r w:rsidRPr="000A1723">
              <w:rPr>
                <w:sz w:val="24"/>
                <w:szCs w:val="24"/>
              </w:rPr>
              <w:t>уличн</w:t>
            </w:r>
            <w:proofErr w:type="gramStart"/>
            <w:r w:rsidRPr="000A1723">
              <w:rPr>
                <w:sz w:val="24"/>
                <w:szCs w:val="24"/>
              </w:rPr>
              <w:t>о</w:t>
            </w:r>
            <w:proofErr w:type="spellEnd"/>
            <w:r w:rsidRPr="000A1723">
              <w:rPr>
                <w:sz w:val="24"/>
                <w:szCs w:val="24"/>
              </w:rPr>
              <w:t>-</w:t>
            </w:r>
            <w:proofErr w:type="gramEnd"/>
            <w:r w:rsidRPr="000A1723">
              <w:rPr>
                <w:sz w:val="24"/>
                <w:szCs w:val="24"/>
              </w:rPr>
              <w:t xml:space="preserve"> дорожной сети города Урай</w:t>
            </w:r>
            <w:r>
              <w:rPr>
                <w:sz w:val="24"/>
                <w:szCs w:val="24"/>
              </w:rPr>
              <w:t>/ с твердым покрытием</w:t>
            </w:r>
          </w:p>
        </w:tc>
        <w:tc>
          <w:tcPr>
            <w:tcW w:w="1559" w:type="dxa"/>
            <w:vAlign w:val="center"/>
          </w:tcPr>
          <w:p w:rsidR="000A1723" w:rsidRDefault="000A1723" w:rsidP="001B7E01">
            <w:pPr>
              <w:jc w:val="center"/>
              <w:rPr>
                <w:sz w:val="24"/>
                <w:szCs w:val="24"/>
              </w:rPr>
            </w:pPr>
            <w:r>
              <w:rPr>
                <w:sz w:val="24"/>
                <w:szCs w:val="24"/>
              </w:rPr>
              <w:t>83,21/50,58</w:t>
            </w:r>
          </w:p>
        </w:tc>
        <w:tc>
          <w:tcPr>
            <w:tcW w:w="1560" w:type="dxa"/>
            <w:vAlign w:val="center"/>
          </w:tcPr>
          <w:p w:rsidR="000A1723" w:rsidRDefault="000A1723" w:rsidP="001B7E01">
            <w:pPr>
              <w:jc w:val="center"/>
              <w:rPr>
                <w:sz w:val="24"/>
                <w:szCs w:val="24"/>
              </w:rPr>
            </w:pPr>
            <w:r>
              <w:rPr>
                <w:sz w:val="24"/>
                <w:szCs w:val="24"/>
              </w:rPr>
              <w:t>83,21/50,58</w:t>
            </w:r>
          </w:p>
        </w:tc>
      </w:tr>
      <w:tr w:rsidR="000A1723" w:rsidTr="001B7E01">
        <w:tc>
          <w:tcPr>
            <w:tcW w:w="6629" w:type="dxa"/>
          </w:tcPr>
          <w:p w:rsidR="000A1723" w:rsidRDefault="000A1723" w:rsidP="000A1723">
            <w:pPr>
              <w:rPr>
                <w:sz w:val="24"/>
                <w:szCs w:val="24"/>
              </w:rPr>
            </w:pPr>
            <w:r>
              <w:rPr>
                <w:sz w:val="24"/>
                <w:szCs w:val="24"/>
              </w:rPr>
              <w:t xml:space="preserve"> Внутриквартальные проезды</w:t>
            </w:r>
          </w:p>
        </w:tc>
        <w:tc>
          <w:tcPr>
            <w:tcW w:w="1559" w:type="dxa"/>
            <w:vAlign w:val="center"/>
          </w:tcPr>
          <w:p w:rsidR="000A1723" w:rsidRDefault="000A1723" w:rsidP="001B7E01">
            <w:pPr>
              <w:jc w:val="center"/>
              <w:rPr>
                <w:sz w:val="24"/>
                <w:szCs w:val="24"/>
              </w:rPr>
            </w:pPr>
            <w:r>
              <w:rPr>
                <w:sz w:val="24"/>
                <w:szCs w:val="24"/>
              </w:rPr>
              <w:t>39,6</w:t>
            </w:r>
          </w:p>
        </w:tc>
        <w:tc>
          <w:tcPr>
            <w:tcW w:w="1560" w:type="dxa"/>
            <w:vAlign w:val="center"/>
          </w:tcPr>
          <w:p w:rsidR="000A1723" w:rsidRDefault="000A1723" w:rsidP="001B7E01">
            <w:pPr>
              <w:jc w:val="center"/>
              <w:rPr>
                <w:sz w:val="24"/>
                <w:szCs w:val="24"/>
              </w:rPr>
            </w:pPr>
            <w:r>
              <w:rPr>
                <w:sz w:val="24"/>
                <w:szCs w:val="24"/>
              </w:rPr>
              <w:t>39,6</w:t>
            </w:r>
          </w:p>
        </w:tc>
      </w:tr>
      <w:tr w:rsidR="000A1723" w:rsidTr="001B7E01">
        <w:tc>
          <w:tcPr>
            <w:tcW w:w="6629" w:type="dxa"/>
          </w:tcPr>
          <w:p w:rsidR="000A1723" w:rsidRDefault="000A1723" w:rsidP="000A1723">
            <w:pPr>
              <w:rPr>
                <w:sz w:val="24"/>
                <w:szCs w:val="24"/>
              </w:rPr>
            </w:pPr>
            <w:r>
              <w:rPr>
                <w:sz w:val="24"/>
                <w:szCs w:val="24"/>
              </w:rPr>
              <w:t>Автодороги окружного значения/ с твердым покрытием</w:t>
            </w:r>
          </w:p>
        </w:tc>
        <w:tc>
          <w:tcPr>
            <w:tcW w:w="1559" w:type="dxa"/>
            <w:vAlign w:val="center"/>
          </w:tcPr>
          <w:p w:rsidR="000A1723" w:rsidRDefault="000A1723" w:rsidP="001B7E01">
            <w:pPr>
              <w:jc w:val="center"/>
              <w:rPr>
                <w:sz w:val="24"/>
                <w:szCs w:val="24"/>
              </w:rPr>
            </w:pPr>
            <w:r>
              <w:rPr>
                <w:sz w:val="24"/>
                <w:szCs w:val="24"/>
              </w:rPr>
              <w:t>30/15,7</w:t>
            </w:r>
          </w:p>
        </w:tc>
        <w:tc>
          <w:tcPr>
            <w:tcW w:w="1560" w:type="dxa"/>
            <w:vAlign w:val="center"/>
          </w:tcPr>
          <w:p w:rsidR="000A1723" w:rsidRDefault="000A1723" w:rsidP="001B7E01">
            <w:pPr>
              <w:jc w:val="center"/>
              <w:rPr>
                <w:sz w:val="24"/>
                <w:szCs w:val="24"/>
              </w:rPr>
            </w:pPr>
            <w:r>
              <w:rPr>
                <w:sz w:val="24"/>
                <w:szCs w:val="24"/>
              </w:rPr>
              <w:t>30/15,7</w:t>
            </w:r>
          </w:p>
        </w:tc>
      </w:tr>
    </w:tbl>
    <w:p w:rsidR="000A1723" w:rsidRDefault="000A1723" w:rsidP="00B31063">
      <w:pPr>
        <w:ind w:firstLine="709"/>
        <w:rPr>
          <w:sz w:val="24"/>
          <w:szCs w:val="24"/>
        </w:rPr>
      </w:pPr>
    </w:p>
    <w:p w:rsidR="00370B2D" w:rsidRPr="00263328" w:rsidRDefault="00370B2D" w:rsidP="001B7E01">
      <w:pPr>
        <w:ind w:firstLine="709"/>
        <w:jc w:val="both"/>
        <w:rPr>
          <w:sz w:val="24"/>
          <w:szCs w:val="24"/>
        </w:rPr>
      </w:pPr>
      <w:r w:rsidRPr="006858F3">
        <w:rPr>
          <w:sz w:val="24"/>
          <w:szCs w:val="24"/>
        </w:rPr>
        <w:t xml:space="preserve">В целях поддержания соответствующего технического состояния улично-дорожной сети </w:t>
      </w:r>
      <w:r w:rsidR="00AA25A1">
        <w:rPr>
          <w:sz w:val="24"/>
          <w:szCs w:val="24"/>
        </w:rPr>
        <w:t xml:space="preserve">в </w:t>
      </w:r>
      <w:r w:rsidRPr="006858F3">
        <w:rPr>
          <w:sz w:val="24"/>
          <w:szCs w:val="24"/>
        </w:rPr>
        <w:t>2016 году в рамках муниципальной программы «Развитие</w:t>
      </w:r>
      <w:r w:rsidRPr="00263328">
        <w:rPr>
          <w:sz w:val="24"/>
          <w:szCs w:val="24"/>
        </w:rPr>
        <w:t xml:space="preserve"> транспортной системы  города Урай на 2016 – 2020 годы» запланированы работы по ремонту и реконструкции дорожной сети города Урай. В</w:t>
      </w:r>
      <w:r>
        <w:rPr>
          <w:sz w:val="24"/>
          <w:szCs w:val="24"/>
        </w:rPr>
        <w:t xml:space="preserve"> течение 2016 года запланированы </w:t>
      </w:r>
      <w:r w:rsidR="006858F3">
        <w:rPr>
          <w:sz w:val="24"/>
          <w:szCs w:val="24"/>
        </w:rPr>
        <w:t xml:space="preserve">и выполнены </w:t>
      </w:r>
      <w:r>
        <w:rPr>
          <w:sz w:val="24"/>
          <w:szCs w:val="24"/>
        </w:rPr>
        <w:t xml:space="preserve">работы </w:t>
      </w:r>
      <w:r w:rsidRPr="00263328">
        <w:rPr>
          <w:sz w:val="24"/>
          <w:szCs w:val="24"/>
        </w:rPr>
        <w:t>по следующим объектам:</w:t>
      </w:r>
    </w:p>
    <w:p w:rsidR="00370B2D" w:rsidRPr="00263328" w:rsidRDefault="00370B2D" w:rsidP="001B7E01">
      <w:pPr>
        <w:spacing w:line="240" w:lineRule="atLeast"/>
        <w:ind w:firstLine="567"/>
        <w:jc w:val="both"/>
        <w:rPr>
          <w:sz w:val="24"/>
          <w:szCs w:val="24"/>
        </w:rPr>
      </w:pPr>
      <w:r w:rsidRPr="00263328">
        <w:rPr>
          <w:sz w:val="24"/>
          <w:szCs w:val="24"/>
        </w:rPr>
        <w:lastRenderedPageBreak/>
        <w:t>-   ремонт дороги по ул.  Школьная  (протяженность 0,34 км);</w:t>
      </w:r>
    </w:p>
    <w:p w:rsidR="00370B2D" w:rsidRPr="00263328" w:rsidRDefault="00370B2D" w:rsidP="001B7E01">
      <w:pPr>
        <w:spacing w:line="240" w:lineRule="atLeast"/>
        <w:ind w:firstLine="567"/>
        <w:jc w:val="both"/>
        <w:rPr>
          <w:sz w:val="24"/>
          <w:szCs w:val="24"/>
        </w:rPr>
      </w:pPr>
      <w:proofErr w:type="gramStart"/>
      <w:r w:rsidRPr="00263328">
        <w:rPr>
          <w:sz w:val="24"/>
          <w:szCs w:val="24"/>
        </w:rPr>
        <w:t>- ремонт дорог в районах индивидуальной жилой застройки по ул. Звездная (протяженность 0,902 км), ул. Звонкая (протяженность 0,925 км), ул. Весенняя (протяженность 0,355 км), ул. Югорская (протяженность 0,</w:t>
      </w:r>
      <w:r>
        <w:rPr>
          <w:sz w:val="24"/>
          <w:szCs w:val="24"/>
        </w:rPr>
        <w:t>480</w:t>
      </w:r>
      <w:r w:rsidRPr="00263328">
        <w:rPr>
          <w:sz w:val="24"/>
          <w:szCs w:val="24"/>
        </w:rPr>
        <w:t xml:space="preserve"> км).</w:t>
      </w:r>
      <w:proofErr w:type="gramEnd"/>
    </w:p>
    <w:p w:rsidR="00370B2D" w:rsidRPr="00263328" w:rsidRDefault="00370B2D" w:rsidP="001B7E01">
      <w:pPr>
        <w:spacing w:line="240" w:lineRule="atLeast"/>
        <w:ind w:firstLine="567"/>
        <w:jc w:val="both"/>
        <w:rPr>
          <w:sz w:val="24"/>
          <w:szCs w:val="24"/>
        </w:rPr>
      </w:pPr>
      <w:r>
        <w:rPr>
          <w:sz w:val="24"/>
          <w:szCs w:val="24"/>
        </w:rPr>
        <w:t xml:space="preserve">Во втором квартале </w:t>
      </w:r>
      <w:r w:rsidR="00AA25A1">
        <w:rPr>
          <w:sz w:val="24"/>
          <w:szCs w:val="24"/>
        </w:rPr>
        <w:t xml:space="preserve"> 2016 года </w:t>
      </w:r>
      <w:r w:rsidRPr="00263328">
        <w:rPr>
          <w:sz w:val="24"/>
          <w:szCs w:val="24"/>
        </w:rPr>
        <w:t xml:space="preserve">заключен муниципальный контракт на изготовление технических паспортов дорог города Урай,  с проектами организации дорожного движения, что позволит вести более детальный учет и </w:t>
      </w:r>
      <w:proofErr w:type="gramStart"/>
      <w:r w:rsidRPr="00263328">
        <w:rPr>
          <w:sz w:val="24"/>
          <w:szCs w:val="24"/>
        </w:rPr>
        <w:t>контроль за</w:t>
      </w:r>
      <w:proofErr w:type="gramEnd"/>
      <w:r w:rsidRPr="00263328">
        <w:rPr>
          <w:sz w:val="24"/>
          <w:szCs w:val="24"/>
        </w:rPr>
        <w:t xml:space="preserve"> состоянием улично-дорожной сети. </w:t>
      </w:r>
      <w:r>
        <w:rPr>
          <w:sz w:val="24"/>
          <w:szCs w:val="24"/>
        </w:rPr>
        <w:t>Согласно контракту оплата будет произведена в октябре месяце 2016 года.</w:t>
      </w:r>
    </w:p>
    <w:p w:rsidR="00370B2D" w:rsidRPr="00263328" w:rsidRDefault="00370B2D" w:rsidP="00370B2D">
      <w:pPr>
        <w:jc w:val="center"/>
        <w:rPr>
          <w:b/>
          <w:sz w:val="24"/>
          <w:szCs w:val="24"/>
        </w:rPr>
      </w:pPr>
    </w:p>
    <w:p w:rsidR="00370B2D" w:rsidRPr="00263328" w:rsidRDefault="00370B2D" w:rsidP="00370B2D">
      <w:pPr>
        <w:jc w:val="center"/>
        <w:rPr>
          <w:b/>
          <w:sz w:val="24"/>
          <w:szCs w:val="24"/>
        </w:rPr>
      </w:pPr>
      <w:r w:rsidRPr="00263328">
        <w:rPr>
          <w:b/>
          <w:sz w:val="24"/>
          <w:szCs w:val="24"/>
        </w:rPr>
        <w:t>Речная переправа</w:t>
      </w:r>
    </w:p>
    <w:p w:rsidR="00B31063" w:rsidRDefault="00B31063" w:rsidP="00370B2D">
      <w:pPr>
        <w:ind w:firstLine="567"/>
        <w:jc w:val="both"/>
        <w:rPr>
          <w:sz w:val="24"/>
          <w:szCs w:val="24"/>
        </w:rPr>
      </w:pPr>
    </w:p>
    <w:p w:rsidR="00683878" w:rsidRDefault="00370B2D" w:rsidP="00683878">
      <w:pPr>
        <w:ind w:firstLine="709"/>
        <w:jc w:val="both"/>
        <w:rPr>
          <w:sz w:val="24"/>
          <w:szCs w:val="24"/>
        </w:rPr>
      </w:pPr>
      <w:r w:rsidRPr="00683878">
        <w:rPr>
          <w:sz w:val="24"/>
          <w:szCs w:val="24"/>
        </w:rPr>
        <w:t xml:space="preserve">В муниципальном образовании город Урай, кроме автомобильных перевозок, существуют также речные перевозки. </w:t>
      </w:r>
      <w:proofErr w:type="gramStart"/>
      <w:r w:rsidRPr="00683878">
        <w:rPr>
          <w:sz w:val="24"/>
        </w:rPr>
        <w:t>Транспортное обслуживание населения</w:t>
      </w:r>
      <w:r w:rsidRPr="00683878">
        <w:rPr>
          <w:sz w:val="24"/>
          <w:szCs w:val="24"/>
        </w:rPr>
        <w:t xml:space="preserve"> при переправлении через грузовую и пассажирскую переправы, организованные через реку </w:t>
      </w:r>
      <w:proofErr w:type="spellStart"/>
      <w:r w:rsidRPr="00683878">
        <w:rPr>
          <w:sz w:val="24"/>
          <w:szCs w:val="24"/>
        </w:rPr>
        <w:t>Конда</w:t>
      </w:r>
      <w:proofErr w:type="spellEnd"/>
      <w:r w:rsidRPr="00683878">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w:t>
      </w:r>
      <w:proofErr w:type="gramEnd"/>
      <w:r w:rsidRPr="00683878">
        <w:rPr>
          <w:sz w:val="24"/>
          <w:szCs w:val="24"/>
        </w:rPr>
        <w:t xml:space="preserve">  На 661,7 км реки </w:t>
      </w:r>
      <w:proofErr w:type="spellStart"/>
      <w:r w:rsidRPr="00683878">
        <w:rPr>
          <w:sz w:val="24"/>
          <w:szCs w:val="24"/>
        </w:rPr>
        <w:t>Конда</w:t>
      </w:r>
      <w:proofErr w:type="spellEnd"/>
      <w:r w:rsidRPr="00683878">
        <w:rPr>
          <w:sz w:val="24"/>
          <w:szCs w:val="24"/>
        </w:rPr>
        <w:t xml:space="preserve"> организована и действует грузовая переправа. В 2016 году транспортное обслуживание населения и юридических лиц при переправлении через грузовую и пассажирскую переправы организовывается в рамках муниципального контракта.</w:t>
      </w:r>
      <w:r w:rsidR="00683878" w:rsidRPr="00683878">
        <w:rPr>
          <w:sz w:val="24"/>
          <w:szCs w:val="24"/>
        </w:rPr>
        <w:t xml:space="preserve"> </w:t>
      </w:r>
    </w:p>
    <w:p w:rsidR="00683878" w:rsidRPr="00683878" w:rsidRDefault="00683878" w:rsidP="00683878">
      <w:pPr>
        <w:ind w:firstLine="709"/>
        <w:jc w:val="both"/>
        <w:rPr>
          <w:i/>
          <w:sz w:val="24"/>
          <w:szCs w:val="24"/>
        </w:rPr>
      </w:pPr>
      <w:proofErr w:type="gramStart"/>
      <w:r>
        <w:rPr>
          <w:sz w:val="24"/>
          <w:szCs w:val="24"/>
        </w:rPr>
        <w:t xml:space="preserve">В </w:t>
      </w:r>
      <w:r w:rsidRPr="00683878">
        <w:rPr>
          <w:sz w:val="24"/>
          <w:szCs w:val="24"/>
        </w:rPr>
        <w:t xml:space="preserve">целях частичного возмещения затрат по транспортному обслуживанию населения и юридических лиц при переправлении через грузовую и пассажирскую переправы, организованные через реку </w:t>
      </w:r>
      <w:proofErr w:type="spellStart"/>
      <w:r w:rsidRPr="00683878">
        <w:rPr>
          <w:sz w:val="24"/>
          <w:szCs w:val="24"/>
        </w:rPr>
        <w:t>Конд</w:t>
      </w:r>
      <w:r>
        <w:rPr>
          <w:sz w:val="24"/>
          <w:szCs w:val="24"/>
        </w:rPr>
        <w:t>а</w:t>
      </w:r>
      <w:proofErr w:type="spellEnd"/>
      <w:r>
        <w:rPr>
          <w:sz w:val="24"/>
          <w:szCs w:val="24"/>
        </w:rPr>
        <w:t xml:space="preserve">, </w:t>
      </w:r>
      <w:r w:rsidRPr="00683878">
        <w:rPr>
          <w:sz w:val="24"/>
          <w:szCs w:val="24"/>
        </w:rPr>
        <w:t xml:space="preserve">на 2016 год </w:t>
      </w:r>
      <w:r>
        <w:rPr>
          <w:sz w:val="24"/>
          <w:szCs w:val="24"/>
        </w:rPr>
        <w:t>п</w:t>
      </w:r>
      <w:r w:rsidRPr="00683878">
        <w:rPr>
          <w:sz w:val="24"/>
          <w:szCs w:val="24"/>
        </w:rPr>
        <w:t>редусмотрен</w:t>
      </w:r>
      <w:r>
        <w:rPr>
          <w:sz w:val="24"/>
          <w:szCs w:val="24"/>
        </w:rPr>
        <w:t>ы</w:t>
      </w:r>
      <w:r w:rsidRPr="00683878">
        <w:rPr>
          <w:sz w:val="24"/>
          <w:szCs w:val="24"/>
        </w:rPr>
        <w:t xml:space="preserve"> субсидии в размере 7315,0 тыс. рублей.</w:t>
      </w:r>
      <w:proofErr w:type="gramEnd"/>
      <w:r w:rsidRPr="00683878">
        <w:rPr>
          <w:sz w:val="24"/>
          <w:szCs w:val="24"/>
        </w:rPr>
        <w:t xml:space="preserve"> По состоянию на 01.10.2016 года выплачено 5504,8 тыс. рублей (75,3%).</w:t>
      </w:r>
      <w:r>
        <w:rPr>
          <w:sz w:val="24"/>
          <w:szCs w:val="24"/>
        </w:rPr>
        <w:t xml:space="preserve"> </w:t>
      </w:r>
    </w:p>
    <w:p w:rsidR="00683878" w:rsidRDefault="00683878" w:rsidP="00370B2D">
      <w:pPr>
        <w:tabs>
          <w:tab w:val="left" w:pos="567"/>
        </w:tabs>
        <w:jc w:val="center"/>
        <w:rPr>
          <w:b/>
          <w:sz w:val="24"/>
          <w:szCs w:val="24"/>
        </w:rPr>
      </w:pPr>
    </w:p>
    <w:p w:rsidR="00370B2D" w:rsidRPr="00263328" w:rsidRDefault="00370B2D" w:rsidP="00370B2D">
      <w:pPr>
        <w:tabs>
          <w:tab w:val="left" w:pos="567"/>
        </w:tabs>
        <w:jc w:val="center"/>
        <w:rPr>
          <w:sz w:val="24"/>
          <w:szCs w:val="24"/>
        </w:rPr>
      </w:pPr>
      <w:r w:rsidRPr="00263328">
        <w:rPr>
          <w:b/>
          <w:sz w:val="24"/>
          <w:szCs w:val="24"/>
        </w:rPr>
        <w:t>Авиационный транспорт</w:t>
      </w:r>
    </w:p>
    <w:p w:rsidR="00B31063" w:rsidRDefault="00B31063" w:rsidP="00370B2D">
      <w:pPr>
        <w:widowControl w:val="0"/>
        <w:ind w:firstLine="709"/>
        <w:jc w:val="both"/>
        <w:rPr>
          <w:sz w:val="24"/>
          <w:szCs w:val="24"/>
        </w:rPr>
      </w:pPr>
    </w:p>
    <w:p w:rsidR="00370B2D" w:rsidRPr="00263328" w:rsidRDefault="00370B2D" w:rsidP="00370B2D">
      <w:pPr>
        <w:widowControl w:val="0"/>
        <w:ind w:firstLine="709"/>
        <w:jc w:val="both"/>
        <w:rPr>
          <w:snapToGrid w:val="0"/>
          <w:sz w:val="24"/>
          <w:szCs w:val="24"/>
        </w:rPr>
      </w:pPr>
      <w:r w:rsidRPr="00263328">
        <w:rPr>
          <w:sz w:val="24"/>
          <w:szCs w:val="24"/>
        </w:rPr>
        <w:t xml:space="preserve">Аэропорт Урай расположен в черте города Урай. Аэропорт Урай является самым крупным аэропортом, расположенным на территории </w:t>
      </w:r>
      <w:proofErr w:type="spellStart"/>
      <w:r w:rsidRPr="00263328">
        <w:rPr>
          <w:sz w:val="24"/>
          <w:szCs w:val="24"/>
        </w:rPr>
        <w:t>Кондинского</w:t>
      </w:r>
      <w:proofErr w:type="spellEnd"/>
      <w:r w:rsidRPr="00263328">
        <w:rPr>
          <w:sz w:val="24"/>
          <w:szCs w:val="24"/>
        </w:rPr>
        <w:t xml:space="preserve"> района. Его услугами пользуются жители таких населенных пунктов, как </w:t>
      </w:r>
      <w:proofErr w:type="spellStart"/>
      <w:r w:rsidRPr="00263328">
        <w:rPr>
          <w:sz w:val="24"/>
          <w:szCs w:val="24"/>
        </w:rPr>
        <w:t>пгт</w:t>
      </w:r>
      <w:proofErr w:type="spellEnd"/>
      <w:r w:rsidRPr="00263328">
        <w:rPr>
          <w:sz w:val="24"/>
          <w:szCs w:val="24"/>
        </w:rPr>
        <w:t xml:space="preserve">. </w:t>
      </w:r>
      <w:proofErr w:type="gramStart"/>
      <w:r w:rsidRPr="00263328">
        <w:rPr>
          <w:sz w:val="24"/>
          <w:szCs w:val="24"/>
        </w:rPr>
        <w:t>Междуреченский</w:t>
      </w:r>
      <w:proofErr w:type="gramEnd"/>
      <w:r w:rsidRPr="00263328">
        <w:rPr>
          <w:sz w:val="24"/>
          <w:szCs w:val="24"/>
        </w:rPr>
        <w:t xml:space="preserve">, близлежащих к городу Урай поселков </w:t>
      </w:r>
      <w:proofErr w:type="spellStart"/>
      <w:r w:rsidRPr="00263328">
        <w:rPr>
          <w:sz w:val="24"/>
          <w:szCs w:val="24"/>
        </w:rPr>
        <w:t>Кондинского</w:t>
      </w:r>
      <w:proofErr w:type="spellEnd"/>
      <w:r w:rsidRPr="00263328">
        <w:rPr>
          <w:sz w:val="24"/>
          <w:szCs w:val="24"/>
        </w:rPr>
        <w:t xml:space="preserve"> района. </w:t>
      </w:r>
      <w:r w:rsidRPr="00263328">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263328">
        <w:rPr>
          <w:snapToGrid w:val="0"/>
          <w:sz w:val="24"/>
          <w:szCs w:val="24"/>
        </w:rPr>
        <w:t>газо-нефтепроводов</w:t>
      </w:r>
      <w:proofErr w:type="spellEnd"/>
      <w:proofErr w:type="gramEnd"/>
      <w:r w:rsidRPr="00263328">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370B2D" w:rsidRPr="00263328" w:rsidRDefault="00370B2D" w:rsidP="00370B2D">
      <w:pPr>
        <w:ind w:firstLine="709"/>
        <w:jc w:val="both"/>
        <w:rPr>
          <w:sz w:val="24"/>
          <w:szCs w:val="24"/>
        </w:rPr>
      </w:pPr>
      <w:r w:rsidRPr="00263328">
        <w:rPr>
          <w:sz w:val="24"/>
          <w:szCs w:val="24"/>
        </w:rPr>
        <w:t xml:space="preserve">В </w:t>
      </w:r>
      <w:r>
        <w:rPr>
          <w:sz w:val="24"/>
          <w:szCs w:val="24"/>
        </w:rPr>
        <w:t xml:space="preserve">отчетном периоде </w:t>
      </w:r>
      <w:r w:rsidRPr="00263328">
        <w:rPr>
          <w:sz w:val="24"/>
          <w:szCs w:val="24"/>
        </w:rPr>
        <w:t xml:space="preserve">2016 года аэропорт города Урай обслуживал движение самолетов в трех направлениях: Урай – Тюмень – Урай, Урай - Ханты-Мансийск – Урай,  Екатеринбург – Урай – Екатеринбург. </w:t>
      </w:r>
    </w:p>
    <w:p w:rsidR="00370B2D" w:rsidRPr="00263328" w:rsidRDefault="00370B2D" w:rsidP="00370B2D">
      <w:pPr>
        <w:pStyle w:val="31"/>
        <w:spacing w:after="0"/>
        <w:ind w:left="0"/>
        <w:jc w:val="center"/>
        <w:outlineLvl w:val="0"/>
        <w:rPr>
          <w:b/>
          <w:sz w:val="24"/>
          <w:szCs w:val="24"/>
        </w:rPr>
      </w:pPr>
      <w:r w:rsidRPr="00263328">
        <w:rPr>
          <w:b/>
          <w:sz w:val="24"/>
          <w:szCs w:val="24"/>
        </w:rPr>
        <w:t>Телекоммуникации и связь</w:t>
      </w:r>
    </w:p>
    <w:p w:rsidR="00B31063" w:rsidRDefault="00B31063" w:rsidP="00370B2D">
      <w:pPr>
        <w:ind w:firstLine="709"/>
        <w:jc w:val="both"/>
        <w:rPr>
          <w:sz w:val="24"/>
          <w:szCs w:val="24"/>
        </w:rPr>
      </w:pPr>
    </w:p>
    <w:p w:rsidR="00370B2D" w:rsidRPr="00263328" w:rsidRDefault="00370B2D" w:rsidP="00370B2D">
      <w:pPr>
        <w:ind w:firstLine="709"/>
        <w:jc w:val="both"/>
        <w:rPr>
          <w:sz w:val="24"/>
          <w:szCs w:val="24"/>
        </w:rPr>
      </w:pPr>
      <w:r w:rsidRPr="00263328">
        <w:rPr>
          <w:sz w:val="24"/>
          <w:szCs w:val="24"/>
        </w:rPr>
        <w:t>Основным провайдером услуг связи в городе, а также Магистральным провайдером, является публичное акционерное общество междугородной и международной электрической связи «</w:t>
      </w:r>
      <w:proofErr w:type="spellStart"/>
      <w:r w:rsidRPr="00263328">
        <w:rPr>
          <w:sz w:val="24"/>
          <w:szCs w:val="24"/>
        </w:rPr>
        <w:t>Ростелеком</w:t>
      </w:r>
      <w:proofErr w:type="spellEnd"/>
      <w:r w:rsidRPr="00263328">
        <w:rPr>
          <w:sz w:val="24"/>
          <w:szCs w:val="24"/>
        </w:rPr>
        <w:t>», предоставляющим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370B2D" w:rsidRPr="00263328" w:rsidRDefault="00370B2D" w:rsidP="00370B2D">
      <w:pPr>
        <w:ind w:firstLine="709"/>
        <w:jc w:val="both"/>
        <w:rPr>
          <w:sz w:val="24"/>
          <w:szCs w:val="24"/>
        </w:rPr>
      </w:pPr>
      <w:r w:rsidRPr="00263328">
        <w:rPr>
          <w:sz w:val="24"/>
          <w:szCs w:val="24"/>
        </w:rPr>
        <w:t>ООО «</w:t>
      </w:r>
      <w:proofErr w:type="spellStart"/>
      <w:r w:rsidRPr="00263328">
        <w:rPr>
          <w:sz w:val="24"/>
          <w:szCs w:val="24"/>
        </w:rPr>
        <w:t>ПиП</w:t>
      </w:r>
      <w:proofErr w:type="spellEnd"/>
      <w:r w:rsidRPr="00263328">
        <w:rPr>
          <w:sz w:val="24"/>
          <w:szCs w:val="24"/>
        </w:rPr>
        <w:t>» и ПАО «</w:t>
      </w:r>
      <w:proofErr w:type="spellStart"/>
      <w:r w:rsidRPr="00263328">
        <w:rPr>
          <w:sz w:val="24"/>
          <w:szCs w:val="24"/>
        </w:rPr>
        <w:t>Ростелеком</w:t>
      </w:r>
      <w:proofErr w:type="spellEnd"/>
      <w:r w:rsidRPr="00263328">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370B2D" w:rsidRPr="00263328" w:rsidRDefault="00370B2D" w:rsidP="00370B2D">
      <w:pPr>
        <w:ind w:firstLine="709"/>
        <w:jc w:val="both"/>
        <w:rPr>
          <w:sz w:val="24"/>
          <w:szCs w:val="24"/>
        </w:rPr>
      </w:pPr>
      <w:r w:rsidRPr="00263328">
        <w:rPr>
          <w:sz w:val="24"/>
          <w:szCs w:val="24"/>
        </w:rPr>
        <w:t xml:space="preserve">Указом Президента Российской Федерации «Об общероссийских обязательных общедоступных телеканалах и радиоканалах» утвержден первый пакет (мультиплекс) общероссийских общедоступных телеканалов, являющихся обязательными для </w:t>
      </w:r>
      <w:r w:rsidRPr="00263328">
        <w:rPr>
          <w:sz w:val="24"/>
          <w:szCs w:val="24"/>
        </w:rPr>
        <w:lastRenderedPageBreak/>
        <w:t xml:space="preserve">распространения на всей территории РФ и бесплатными для потребителей. Цель – перевод наземного эфирного телевещания </w:t>
      </w:r>
      <w:proofErr w:type="gramStart"/>
      <w:r w:rsidR="00C164E0">
        <w:rPr>
          <w:sz w:val="24"/>
          <w:szCs w:val="24"/>
        </w:rPr>
        <w:t>из</w:t>
      </w:r>
      <w:proofErr w:type="gramEnd"/>
      <w:r w:rsidR="00C164E0">
        <w:rPr>
          <w:sz w:val="24"/>
          <w:szCs w:val="24"/>
        </w:rPr>
        <w:t xml:space="preserve"> </w:t>
      </w:r>
      <w:r w:rsidRPr="00263328">
        <w:rPr>
          <w:sz w:val="24"/>
          <w:szCs w:val="24"/>
        </w:rPr>
        <w:t>аналогового на цифровой формат.</w:t>
      </w:r>
    </w:p>
    <w:p w:rsidR="00370B2D" w:rsidRPr="00263328" w:rsidRDefault="00370B2D" w:rsidP="00370B2D">
      <w:pPr>
        <w:ind w:firstLine="709"/>
        <w:jc w:val="both"/>
        <w:rPr>
          <w:sz w:val="24"/>
          <w:szCs w:val="24"/>
        </w:rPr>
      </w:pPr>
      <w:r w:rsidRPr="00263328">
        <w:rPr>
          <w:sz w:val="24"/>
          <w:szCs w:val="24"/>
        </w:rPr>
        <w:t xml:space="preserve">Урай </w:t>
      </w:r>
      <w:proofErr w:type="gramStart"/>
      <w:r w:rsidRPr="00263328">
        <w:rPr>
          <w:sz w:val="24"/>
          <w:szCs w:val="24"/>
        </w:rPr>
        <w:t>подключен</w:t>
      </w:r>
      <w:proofErr w:type="gramEnd"/>
      <w:r w:rsidRPr="00263328">
        <w:rPr>
          <w:sz w:val="24"/>
          <w:szCs w:val="24"/>
        </w:rPr>
        <w:t xml:space="preserve"> к сети государственного цифрового эфирного телевещания, которая объединяет в себе 3 субъекта Российской Федерации: Ямало-Ненецкий автономный округ, Ханты-Мансийский автономный </w:t>
      </w:r>
      <w:proofErr w:type="spellStart"/>
      <w:r w:rsidRPr="00263328">
        <w:rPr>
          <w:sz w:val="24"/>
          <w:szCs w:val="24"/>
        </w:rPr>
        <w:t>округ-Югра</w:t>
      </w:r>
      <w:proofErr w:type="spellEnd"/>
      <w:r w:rsidRPr="00263328">
        <w:rPr>
          <w:sz w:val="24"/>
          <w:szCs w:val="24"/>
        </w:rPr>
        <w:t xml:space="preserve"> и Тюменскую область. На сегодня первый пакет каналов включает 10 обязательных каналов и три радиостанции.</w:t>
      </w:r>
    </w:p>
    <w:p w:rsidR="00370B2D" w:rsidRPr="00263328" w:rsidRDefault="00370B2D" w:rsidP="00370B2D">
      <w:pPr>
        <w:ind w:firstLine="709"/>
        <w:jc w:val="both"/>
        <w:rPr>
          <w:sz w:val="24"/>
          <w:szCs w:val="24"/>
        </w:rPr>
      </w:pPr>
      <w:r w:rsidRPr="00263328">
        <w:rPr>
          <w:sz w:val="24"/>
          <w:szCs w:val="24"/>
        </w:rPr>
        <w:t>Услуги почтовой связи в городе предоставляют 2 отделения и 1 мини отделение ФГУП «Почта России».</w:t>
      </w:r>
    </w:p>
    <w:p w:rsidR="00370B2D" w:rsidRPr="00263328" w:rsidRDefault="00370B2D" w:rsidP="00370B2D">
      <w:pPr>
        <w:ind w:firstLine="709"/>
        <w:jc w:val="both"/>
        <w:rPr>
          <w:b/>
          <w:sz w:val="32"/>
        </w:rPr>
      </w:pPr>
      <w:r w:rsidRPr="00263328">
        <w:rPr>
          <w:sz w:val="24"/>
          <w:szCs w:val="24"/>
        </w:rPr>
        <w:t xml:space="preserve">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w:t>
      </w:r>
    </w:p>
    <w:p w:rsidR="00313FD3" w:rsidRPr="00CA0FDA" w:rsidRDefault="00313FD3" w:rsidP="00D639AE">
      <w:pPr>
        <w:jc w:val="center"/>
        <w:rPr>
          <w:b/>
          <w:sz w:val="32"/>
          <w:highlight w:val="yellow"/>
        </w:rPr>
      </w:pPr>
    </w:p>
    <w:p w:rsidR="00313FD3" w:rsidRPr="00CA0FDA" w:rsidRDefault="00313FD3" w:rsidP="00D639AE">
      <w:pPr>
        <w:jc w:val="center"/>
        <w:rPr>
          <w:b/>
          <w:sz w:val="32"/>
          <w:highlight w:val="yellow"/>
        </w:rPr>
      </w:pPr>
    </w:p>
    <w:p w:rsidR="00313FD3" w:rsidRDefault="00313FD3" w:rsidP="00D639AE">
      <w:pPr>
        <w:jc w:val="center"/>
        <w:rPr>
          <w:b/>
          <w:sz w:val="32"/>
          <w:highlight w:val="yellow"/>
        </w:rPr>
      </w:pPr>
    </w:p>
    <w:p w:rsidR="00B524A6" w:rsidRDefault="00B524A6" w:rsidP="00D639AE">
      <w:pPr>
        <w:jc w:val="center"/>
        <w:rPr>
          <w:b/>
          <w:sz w:val="32"/>
          <w:highlight w:val="yellow"/>
        </w:rPr>
      </w:pPr>
    </w:p>
    <w:p w:rsidR="00B524A6" w:rsidRDefault="00B524A6" w:rsidP="00D639AE">
      <w:pPr>
        <w:jc w:val="center"/>
        <w:rPr>
          <w:b/>
          <w:sz w:val="32"/>
          <w:highlight w:val="yellow"/>
        </w:rPr>
      </w:pPr>
    </w:p>
    <w:p w:rsidR="00B524A6" w:rsidRDefault="00B524A6" w:rsidP="00D639AE">
      <w:pPr>
        <w:jc w:val="center"/>
        <w:rPr>
          <w:b/>
          <w:sz w:val="32"/>
          <w:highlight w:val="yellow"/>
        </w:rPr>
      </w:pPr>
    </w:p>
    <w:p w:rsidR="00B524A6" w:rsidRDefault="00B524A6" w:rsidP="00D639AE">
      <w:pPr>
        <w:jc w:val="center"/>
        <w:rPr>
          <w:b/>
          <w:sz w:val="32"/>
          <w:highlight w:val="yellow"/>
        </w:rPr>
      </w:pPr>
    </w:p>
    <w:p w:rsidR="00B524A6" w:rsidRDefault="00B524A6" w:rsidP="00D639AE">
      <w:pPr>
        <w:jc w:val="center"/>
        <w:rPr>
          <w:b/>
          <w:sz w:val="32"/>
          <w:highlight w:val="yellow"/>
        </w:rPr>
      </w:pPr>
    </w:p>
    <w:p w:rsidR="00B524A6" w:rsidRDefault="00B524A6" w:rsidP="00D639AE">
      <w:pPr>
        <w:jc w:val="center"/>
        <w:rPr>
          <w:b/>
          <w:sz w:val="32"/>
          <w:highlight w:val="yellow"/>
        </w:rPr>
      </w:pPr>
    </w:p>
    <w:p w:rsidR="00B524A6" w:rsidRDefault="00B524A6" w:rsidP="00D639AE">
      <w:pPr>
        <w:jc w:val="center"/>
        <w:rPr>
          <w:b/>
          <w:sz w:val="32"/>
          <w:highlight w:val="yellow"/>
        </w:rPr>
      </w:pPr>
    </w:p>
    <w:p w:rsidR="00B524A6" w:rsidRDefault="00B524A6" w:rsidP="00D639AE">
      <w:pPr>
        <w:jc w:val="center"/>
        <w:rPr>
          <w:b/>
          <w:sz w:val="32"/>
          <w:highlight w:val="yellow"/>
        </w:rPr>
      </w:pPr>
    </w:p>
    <w:p w:rsidR="00B524A6" w:rsidRDefault="00B524A6" w:rsidP="00D639AE">
      <w:pPr>
        <w:jc w:val="center"/>
        <w:rPr>
          <w:b/>
          <w:sz w:val="32"/>
          <w:highlight w:val="yellow"/>
        </w:rPr>
      </w:pPr>
    </w:p>
    <w:p w:rsidR="00B524A6" w:rsidRDefault="00B524A6" w:rsidP="00D639AE">
      <w:pPr>
        <w:jc w:val="center"/>
        <w:rPr>
          <w:b/>
          <w:sz w:val="32"/>
          <w:highlight w:val="yellow"/>
        </w:rPr>
      </w:pPr>
    </w:p>
    <w:p w:rsidR="00395811" w:rsidRDefault="00395811">
      <w:pPr>
        <w:spacing w:after="200" w:line="276" w:lineRule="auto"/>
        <w:rPr>
          <w:b/>
          <w:sz w:val="32"/>
          <w:highlight w:val="yellow"/>
        </w:rPr>
      </w:pPr>
      <w:r>
        <w:rPr>
          <w:b/>
          <w:sz w:val="32"/>
          <w:highlight w:val="yellow"/>
        </w:rPr>
        <w:br w:type="page"/>
      </w:r>
    </w:p>
    <w:p w:rsidR="005360C2" w:rsidRDefault="005360C2" w:rsidP="005360C2">
      <w:pPr>
        <w:jc w:val="center"/>
        <w:rPr>
          <w:b/>
          <w:sz w:val="32"/>
        </w:rPr>
      </w:pPr>
      <w:r>
        <w:rPr>
          <w:b/>
          <w:sz w:val="32"/>
          <w:lang w:val="en-US"/>
        </w:rPr>
        <w:lastRenderedPageBreak/>
        <w:t>III</w:t>
      </w:r>
      <w:r>
        <w:rPr>
          <w:b/>
          <w:sz w:val="32"/>
        </w:rPr>
        <w:t>. Финансы</w:t>
      </w:r>
    </w:p>
    <w:p w:rsidR="005360C2" w:rsidRDefault="005360C2" w:rsidP="005360C2">
      <w:pPr>
        <w:keepNext/>
        <w:ind w:firstLine="709"/>
        <w:outlineLvl w:val="0"/>
        <w:rPr>
          <w:b/>
          <w:sz w:val="24"/>
          <w:szCs w:val="24"/>
        </w:rPr>
      </w:pPr>
    </w:p>
    <w:p w:rsidR="005360C2" w:rsidRDefault="005360C2" w:rsidP="005360C2">
      <w:pPr>
        <w:keepNext/>
        <w:ind w:firstLine="709"/>
        <w:jc w:val="both"/>
        <w:rPr>
          <w:sz w:val="24"/>
          <w:szCs w:val="24"/>
        </w:rPr>
      </w:pPr>
      <w:r>
        <w:rPr>
          <w:b/>
          <w:sz w:val="24"/>
          <w:szCs w:val="24"/>
        </w:rPr>
        <w:t>Бюджет городского округа город Урай на 2016 год</w:t>
      </w:r>
      <w:r>
        <w:rPr>
          <w:sz w:val="24"/>
          <w:szCs w:val="24"/>
        </w:rPr>
        <w:t xml:space="preserve"> сформирован в установленные сроки и утвержден решением Думы города Урай от 17.12.2015 года №143.</w:t>
      </w:r>
    </w:p>
    <w:p w:rsidR="005360C2" w:rsidRDefault="005360C2" w:rsidP="005360C2">
      <w:pPr>
        <w:ind w:firstLine="709"/>
        <w:jc w:val="both"/>
        <w:rPr>
          <w:sz w:val="24"/>
          <w:szCs w:val="24"/>
        </w:rPr>
      </w:pPr>
      <w:r>
        <w:rPr>
          <w:sz w:val="24"/>
          <w:szCs w:val="24"/>
        </w:rPr>
        <w:t>Бюджетная и налоговая политика направлена на решение следующих задач в условиях преемственности задач предыдущего планового периода, сохранивших свою актуальность в настоящее время:</w:t>
      </w:r>
    </w:p>
    <w:p w:rsidR="005360C2" w:rsidRDefault="005360C2" w:rsidP="005360C2">
      <w:pPr>
        <w:ind w:firstLine="709"/>
        <w:jc w:val="both"/>
        <w:rPr>
          <w:sz w:val="24"/>
          <w:szCs w:val="24"/>
        </w:rPr>
      </w:pPr>
      <w:r>
        <w:rPr>
          <w:sz w:val="24"/>
          <w:szCs w:val="24"/>
        </w:rPr>
        <w:t xml:space="preserve">- обеспечение стабильности и устойчивости бюджета города с учетом просчитанного бюджетного обеспечения, необходимого для достижения определенных целей;  </w:t>
      </w:r>
    </w:p>
    <w:p w:rsidR="005360C2" w:rsidRDefault="005360C2" w:rsidP="005360C2">
      <w:pPr>
        <w:ind w:firstLine="709"/>
        <w:jc w:val="both"/>
        <w:rPr>
          <w:sz w:val="24"/>
          <w:szCs w:val="24"/>
        </w:rPr>
      </w:pPr>
      <w:r>
        <w:rPr>
          <w:sz w:val="24"/>
          <w:szCs w:val="24"/>
        </w:rPr>
        <w:t>- безусловное исполнение всех принятых социальных обязательств городского округа;</w:t>
      </w:r>
    </w:p>
    <w:p w:rsidR="005360C2" w:rsidRDefault="005360C2" w:rsidP="005360C2">
      <w:pPr>
        <w:ind w:firstLine="709"/>
        <w:jc w:val="both"/>
        <w:rPr>
          <w:sz w:val="24"/>
          <w:szCs w:val="24"/>
        </w:rPr>
      </w:pPr>
      <w:r>
        <w:rPr>
          <w:sz w:val="24"/>
          <w:szCs w:val="24"/>
        </w:rPr>
        <w:t>- повышение эффективности бюджетных расходов с четким разграничением их приоритетности и оптимизации;</w:t>
      </w:r>
    </w:p>
    <w:p w:rsidR="005360C2" w:rsidRDefault="005360C2" w:rsidP="005360C2">
      <w:pPr>
        <w:ind w:firstLine="709"/>
        <w:jc w:val="both"/>
        <w:rPr>
          <w:sz w:val="24"/>
          <w:szCs w:val="24"/>
        </w:rPr>
      </w:pPr>
      <w:r>
        <w:rPr>
          <w:sz w:val="24"/>
          <w:szCs w:val="24"/>
        </w:rPr>
        <w:t>- повышение результативности бюджетных расходов с использованием программно-целевых инструментов планирования;</w:t>
      </w:r>
    </w:p>
    <w:p w:rsidR="005360C2" w:rsidRDefault="005360C2" w:rsidP="005360C2">
      <w:pPr>
        <w:keepNext/>
        <w:ind w:firstLine="709"/>
        <w:jc w:val="both"/>
        <w:rPr>
          <w:sz w:val="24"/>
          <w:szCs w:val="24"/>
        </w:rPr>
      </w:pPr>
      <w:r>
        <w:rPr>
          <w:sz w:val="24"/>
          <w:szCs w:val="24"/>
        </w:rPr>
        <w:t>- обеспечение прозрачности и открытости бюджета города и бюджетного процесса для граждан.</w:t>
      </w:r>
    </w:p>
    <w:p w:rsidR="005360C2" w:rsidRDefault="005360C2" w:rsidP="005360C2">
      <w:pPr>
        <w:ind w:firstLine="709"/>
        <w:jc w:val="both"/>
        <w:rPr>
          <w:color w:val="000000"/>
          <w:sz w:val="24"/>
          <w:szCs w:val="24"/>
        </w:rPr>
      </w:pPr>
      <w:r>
        <w:rPr>
          <w:sz w:val="24"/>
          <w:szCs w:val="24"/>
        </w:rPr>
        <w:t xml:space="preserve">Бюджет города в отчетном периоде 2016 года по расходам исполнялся в рамках реализации 19 муниципальных </w:t>
      </w:r>
      <w:r>
        <w:rPr>
          <w:color w:val="000000"/>
          <w:sz w:val="24"/>
          <w:szCs w:val="24"/>
        </w:rPr>
        <w:t>программ.</w:t>
      </w:r>
    </w:p>
    <w:p w:rsidR="005360C2" w:rsidRDefault="005360C2" w:rsidP="005360C2">
      <w:pPr>
        <w:ind w:firstLine="709"/>
        <w:jc w:val="both"/>
        <w:rPr>
          <w:color w:val="FF0000"/>
          <w:sz w:val="24"/>
          <w:szCs w:val="24"/>
        </w:rPr>
      </w:pPr>
    </w:p>
    <w:p w:rsidR="005360C2" w:rsidRDefault="005360C2" w:rsidP="005360C2">
      <w:pPr>
        <w:ind w:firstLine="709"/>
        <w:jc w:val="center"/>
        <w:rPr>
          <w:b/>
          <w:sz w:val="24"/>
          <w:szCs w:val="24"/>
        </w:rPr>
      </w:pPr>
      <w:r>
        <w:rPr>
          <w:b/>
          <w:sz w:val="24"/>
          <w:szCs w:val="24"/>
        </w:rPr>
        <w:t>Основные параметры исполнения бюджета городского округа город Урай</w:t>
      </w:r>
    </w:p>
    <w:p w:rsidR="005360C2" w:rsidRDefault="005360C2" w:rsidP="005360C2">
      <w:pPr>
        <w:pStyle w:val="a3"/>
        <w:ind w:firstLine="709"/>
        <w:jc w:val="center"/>
        <w:rPr>
          <w:b/>
          <w:szCs w:val="24"/>
        </w:rPr>
      </w:pPr>
      <w:r>
        <w:rPr>
          <w:b/>
          <w:szCs w:val="24"/>
        </w:rPr>
        <w:t>за 9 месяцев 2016 года</w:t>
      </w:r>
    </w:p>
    <w:p w:rsidR="005360C2" w:rsidRDefault="005360C2" w:rsidP="005360C2">
      <w:pPr>
        <w:pStyle w:val="a3"/>
        <w:spacing w:line="276" w:lineRule="auto"/>
        <w:jc w:val="right"/>
        <w:rPr>
          <w:sz w:val="22"/>
          <w:szCs w:val="22"/>
        </w:rPr>
      </w:pPr>
      <w:r>
        <w:rPr>
          <w:sz w:val="22"/>
          <w:szCs w:val="22"/>
        </w:rPr>
        <w:t>таблица 1</w:t>
      </w:r>
    </w:p>
    <w:tbl>
      <w:tblPr>
        <w:tblW w:w="9675"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1076"/>
        <w:gridCol w:w="2012"/>
        <w:gridCol w:w="1694"/>
        <w:gridCol w:w="1707"/>
        <w:gridCol w:w="1552"/>
      </w:tblGrid>
      <w:tr w:rsidR="005360C2" w:rsidTr="005360C2">
        <w:trPr>
          <w:trHeight w:val="960"/>
          <w:jc w:val="center"/>
        </w:trPr>
        <w:tc>
          <w:tcPr>
            <w:tcW w:w="1635" w:type="dxa"/>
            <w:tcBorders>
              <w:top w:val="single" w:sz="4" w:space="0" w:color="auto"/>
              <w:left w:val="single" w:sz="4" w:space="0" w:color="auto"/>
              <w:bottom w:val="single" w:sz="4" w:space="0" w:color="auto"/>
              <w:right w:val="single" w:sz="4" w:space="0" w:color="auto"/>
            </w:tcBorders>
          </w:tcPr>
          <w:p w:rsidR="005360C2" w:rsidRDefault="005360C2">
            <w:pPr>
              <w:spacing w:line="360" w:lineRule="auto"/>
              <w:jc w:val="center"/>
              <w:rPr>
                <w:bCs/>
                <w:color w:val="000000"/>
                <w:sz w:val="22"/>
                <w:szCs w:val="22"/>
              </w:rPr>
            </w:pPr>
          </w:p>
          <w:p w:rsidR="005360C2" w:rsidRDefault="005360C2">
            <w:pPr>
              <w:spacing w:line="360" w:lineRule="auto"/>
              <w:jc w:val="center"/>
              <w:rPr>
                <w:bCs/>
                <w:sz w:val="22"/>
                <w:szCs w:val="22"/>
              </w:rPr>
            </w:pPr>
            <w:r>
              <w:rPr>
                <w:bCs/>
                <w:color w:val="000000"/>
                <w:sz w:val="22"/>
                <w:szCs w:val="22"/>
              </w:rPr>
              <w:t>Наименование</w:t>
            </w:r>
          </w:p>
        </w:tc>
        <w:tc>
          <w:tcPr>
            <w:tcW w:w="1077"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Cs/>
                <w:sz w:val="22"/>
                <w:szCs w:val="22"/>
              </w:rPr>
            </w:pPr>
            <w:r>
              <w:rPr>
                <w:bCs/>
                <w:sz w:val="22"/>
                <w:szCs w:val="22"/>
              </w:rPr>
              <w:t xml:space="preserve">Ед. </w:t>
            </w:r>
            <w:proofErr w:type="spellStart"/>
            <w:r>
              <w:rPr>
                <w:bCs/>
                <w:sz w:val="22"/>
                <w:szCs w:val="22"/>
              </w:rPr>
              <w:t>изм</w:t>
            </w:r>
            <w:proofErr w:type="spellEnd"/>
            <w:r>
              <w:rPr>
                <w:bCs/>
                <w:sz w:val="22"/>
                <w:szCs w:val="22"/>
              </w:rPr>
              <w:t>.</w:t>
            </w:r>
          </w:p>
        </w:tc>
        <w:tc>
          <w:tcPr>
            <w:tcW w:w="2013"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2016 год</w:t>
            </w:r>
          </w:p>
          <w:p w:rsidR="005360C2" w:rsidRDefault="005360C2">
            <w:pPr>
              <w:spacing w:line="276" w:lineRule="auto"/>
              <w:jc w:val="center"/>
              <w:rPr>
                <w:bCs/>
                <w:sz w:val="22"/>
                <w:szCs w:val="22"/>
              </w:rPr>
            </w:pPr>
            <w:r>
              <w:rPr>
                <w:sz w:val="22"/>
                <w:szCs w:val="22"/>
              </w:rPr>
              <w:t>(первоначальный план)</w:t>
            </w:r>
          </w:p>
        </w:tc>
        <w:tc>
          <w:tcPr>
            <w:tcW w:w="1695"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2016 год</w:t>
            </w:r>
          </w:p>
          <w:p w:rsidR="005360C2" w:rsidRDefault="005360C2">
            <w:pPr>
              <w:spacing w:line="276" w:lineRule="auto"/>
              <w:jc w:val="center"/>
              <w:rPr>
                <w:sz w:val="22"/>
                <w:szCs w:val="22"/>
              </w:rPr>
            </w:pPr>
            <w:r>
              <w:rPr>
                <w:sz w:val="22"/>
                <w:szCs w:val="22"/>
              </w:rPr>
              <w:t>(уточненный план)</w:t>
            </w:r>
          </w:p>
        </w:tc>
        <w:tc>
          <w:tcPr>
            <w:tcW w:w="1708"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 xml:space="preserve">Исполнено за отчетный период </w:t>
            </w:r>
          </w:p>
        </w:tc>
        <w:tc>
          <w:tcPr>
            <w:tcW w:w="1553"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 исполнения к уточненному плану</w:t>
            </w:r>
          </w:p>
        </w:tc>
      </w:tr>
      <w:tr w:rsidR="005360C2" w:rsidTr="005360C2">
        <w:trPr>
          <w:trHeight w:val="391"/>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rPr>
                <w:bCs/>
                <w:sz w:val="22"/>
                <w:szCs w:val="22"/>
              </w:rPr>
            </w:pPr>
            <w:r>
              <w:rPr>
                <w:bCs/>
                <w:sz w:val="22"/>
                <w:szCs w:val="22"/>
              </w:rPr>
              <w:t>Доходы</w:t>
            </w:r>
          </w:p>
        </w:tc>
        <w:tc>
          <w:tcPr>
            <w:tcW w:w="1077" w:type="dxa"/>
            <w:tcBorders>
              <w:top w:val="single" w:sz="4" w:space="0" w:color="auto"/>
              <w:left w:val="single" w:sz="4" w:space="0" w:color="auto"/>
              <w:bottom w:val="single" w:sz="4" w:space="0" w:color="auto"/>
              <w:right w:val="single" w:sz="4" w:space="0" w:color="auto"/>
            </w:tcBorders>
            <w:vAlign w:val="center"/>
            <w:hideMark/>
          </w:tcPr>
          <w:p w:rsidR="005360C2" w:rsidRDefault="005360C2">
            <w:pPr>
              <w:pStyle w:val="a3"/>
              <w:spacing w:line="276" w:lineRule="auto"/>
              <w:ind w:firstLine="0"/>
              <w:jc w:val="right"/>
              <w:rPr>
                <w:bCs/>
                <w:sz w:val="22"/>
                <w:szCs w:val="22"/>
              </w:rPr>
            </w:pPr>
            <w:r>
              <w:rPr>
                <w:sz w:val="22"/>
                <w:szCs w:val="22"/>
              </w:rPr>
              <w:t>тыс</w:t>
            </w:r>
            <w:proofErr w:type="gramStart"/>
            <w:r>
              <w:rPr>
                <w:sz w:val="22"/>
                <w:szCs w:val="22"/>
              </w:rPr>
              <w:t>.р</w:t>
            </w:r>
            <w:proofErr w:type="gramEnd"/>
            <w:r>
              <w:rPr>
                <w:sz w:val="22"/>
                <w:szCs w:val="22"/>
              </w:rPr>
              <w:t>уб.</w:t>
            </w:r>
          </w:p>
        </w:tc>
        <w:tc>
          <w:tcPr>
            <w:tcW w:w="2013"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Cs/>
                <w:sz w:val="22"/>
                <w:szCs w:val="22"/>
              </w:rPr>
            </w:pPr>
            <w:r>
              <w:rPr>
                <w:bCs/>
                <w:sz w:val="22"/>
                <w:szCs w:val="22"/>
              </w:rPr>
              <w:t>2 598 661,9</w:t>
            </w:r>
          </w:p>
        </w:tc>
        <w:tc>
          <w:tcPr>
            <w:tcW w:w="1695"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color w:val="000000"/>
                <w:sz w:val="22"/>
                <w:szCs w:val="22"/>
              </w:rPr>
            </w:pPr>
            <w:r>
              <w:rPr>
                <w:bCs/>
                <w:color w:val="000000"/>
                <w:sz w:val="22"/>
                <w:szCs w:val="22"/>
              </w:rPr>
              <w:t>2 997 903,4</w:t>
            </w:r>
          </w:p>
        </w:tc>
        <w:tc>
          <w:tcPr>
            <w:tcW w:w="1708"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color w:val="000000"/>
                <w:sz w:val="22"/>
                <w:szCs w:val="22"/>
              </w:rPr>
            </w:pPr>
            <w:r>
              <w:rPr>
                <w:bCs/>
                <w:color w:val="000000"/>
                <w:sz w:val="22"/>
                <w:szCs w:val="22"/>
              </w:rPr>
              <w:t>2 059 211,2</w:t>
            </w:r>
          </w:p>
        </w:tc>
        <w:tc>
          <w:tcPr>
            <w:tcW w:w="1553"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Cs/>
                <w:sz w:val="22"/>
                <w:szCs w:val="22"/>
              </w:rPr>
            </w:pPr>
            <w:r>
              <w:rPr>
                <w:bCs/>
                <w:sz w:val="22"/>
                <w:szCs w:val="22"/>
              </w:rPr>
              <w:t>68,7</w:t>
            </w:r>
          </w:p>
        </w:tc>
      </w:tr>
      <w:tr w:rsidR="005360C2" w:rsidTr="005360C2">
        <w:trPr>
          <w:trHeight w:val="345"/>
          <w:jc w:val="center"/>
        </w:trPr>
        <w:tc>
          <w:tcPr>
            <w:tcW w:w="1635"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rPr>
                <w:bCs/>
                <w:sz w:val="22"/>
                <w:szCs w:val="22"/>
              </w:rPr>
            </w:pPr>
            <w:r>
              <w:rPr>
                <w:bCs/>
                <w:sz w:val="22"/>
                <w:szCs w:val="22"/>
              </w:rPr>
              <w:t>Расходы</w:t>
            </w:r>
          </w:p>
        </w:tc>
        <w:tc>
          <w:tcPr>
            <w:tcW w:w="1077" w:type="dxa"/>
            <w:tcBorders>
              <w:top w:val="single" w:sz="4" w:space="0" w:color="auto"/>
              <w:left w:val="single" w:sz="4" w:space="0" w:color="auto"/>
              <w:bottom w:val="single" w:sz="4" w:space="0" w:color="auto"/>
              <w:right w:val="single" w:sz="4" w:space="0" w:color="auto"/>
            </w:tcBorders>
            <w:vAlign w:val="center"/>
            <w:hideMark/>
          </w:tcPr>
          <w:p w:rsidR="005360C2" w:rsidRDefault="005360C2">
            <w:pPr>
              <w:pStyle w:val="a3"/>
              <w:spacing w:line="276" w:lineRule="auto"/>
              <w:ind w:firstLine="0"/>
              <w:jc w:val="right"/>
              <w:rPr>
                <w:bCs/>
                <w:sz w:val="22"/>
                <w:szCs w:val="22"/>
              </w:rPr>
            </w:pPr>
            <w:r>
              <w:rPr>
                <w:sz w:val="22"/>
                <w:szCs w:val="22"/>
              </w:rPr>
              <w:t>тыс</w:t>
            </w:r>
            <w:proofErr w:type="gramStart"/>
            <w:r>
              <w:rPr>
                <w:sz w:val="22"/>
                <w:szCs w:val="22"/>
              </w:rPr>
              <w:t>.р</w:t>
            </w:r>
            <w:proofErr w:type="gramEnd"/>
            <w:r>
              <w:rPr>
                <w:sz w:val="22"/>
                <w:szCs w:val="22"/>
              </w:rPr>
              <w:t>уб.</w:t>
            </w:r>
          </w:p>
        </w:tc>
        <w:tc>
          <w:tcPr>
            <w:tcW w:w="2013"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Cs/>
                <w:sz w:val="22"/>
                <w:szCs w:val="22"/>
              </w:rPr>
            </w:pPr>
            <w:r>
              <w:rPr>
                <w:bCs/>
                <w:sz w:val="22"/>
                <w:szCs w:val="22"/>
              </w:rPr>
              <w:t>2 652 217,9</w:t>
            </w:r>
          </w:p>
        </w:tc>
        <w:tc>
          <w:tcPr>
            <w:tcW w:w="1695"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color w:val="000000"/>
                <w:sz w:val="22"/>
                <w:szCs w:val="22"/>
              </w:rPr>
            </w:pPr>
            <w:r>
              <w:rPr>
                <w:bCs/>
                <w:color w:val="000000"/>
                <w:sz w:val="22"/>
                <w:szCs w:val="22"/>
              </w:rPr>
              <w:t>3 328 438,4</w:t>
            </w:r>
          </w:p>
        </w:tc>
        <w:tc>
          <w:tcPr>
            <w:tcW w:w="1708"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color w:val="000000"/>
                <w:sz w:val="22"/>
                <w:szCs w:val="22"/>
              </w:rPr>
            </w:pPr>
            <w:r>
              <w:rPr>
                <w:bCs/>
                <w:color w:val="000000"/>
                <w:sz w:val="22"/>
                <w:szCs w:val="22"/>
              </w:rPr>
              <w:t>2 258 442,7</w:t>
            </w:r>
          </w:p>
        </w:tc>
        <w:tc>
          <w:tcPr>
            <w:tcW w:w="1553"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Cs/>
                <w:sz w:val="22"/>
                <w:szCs w:val="22"/>
              </w:rPr>
            </w:pPr>
            <w:r>
              <w:rPr>
                <w:bCs/>
                <w:sz w:val="22"/>
                <w:szCs w:val="22"/>
              </w:rPr>
              <w:t>67,9</w:t>
            </w:r>
          </w:p>
        </w:tc>
      </w:tr>
      <w:tr w:rsidR="005360C2" w:rsidTr="005360C2">
        <w:trPr>
          <w:jc w:val="center"/>
        </w:trPr>
        <w:tc>
          <w:tcPr>
            <w:tcW w:w="1635" w:type="dxa"/>
            <w:tcBorders>
              <w:top w:val="single" w:sz="4" w:space="0" w:color="auto"/>
              <w:left w:val="single" w:sz="4" w:space="0" w:color="auto"/>
              <w:bottom w:val="single" w:sz="4" w:space="0" w:color="auto"/>
              <w:right w:val="single" w:sz="4" w:space="0" w:color="auto"/>
            </w:tcBorders>
            <w:hideMark/>
          </w:tcPr>
          <w:p w:rsidR="005360C2" w:rsidRDefault="005360C2">
            <w:pPr>
              <w:spacing w:line="276" w:lineRule="auto"/>
              <w:rPr>
                <w:bCs/>
                <w:sz w:val="22"/>
                <w:szCs w:val="22"/>
              </w:rPr>
            </w:pPr>
            <w:r>
              <w:rPr>
                <w:bCs/>
                <w:sz w:val="22"/>
                <w:szCs w:val="22"/>
              </w:rPr>
              <w:t xml:space="preserve">Дефицит / </w:t>
            </w:r>
            <w:proofErr w:type="spellStart"/>
            <w:r>
              <w:rPr>
                <w:bCs/>
                <w:sz w:val="22"/>
                <w:szCs w:val="22"/>
              </w:rPr>
              <w:t>профицит</w:t>
            </w:r>
            <w:proofErr w:type="spellEnd"/>
            <w:r>
              <w:rPr>
                <w:bCs/>
                <w:sz w:val="22"/>
                <w:szCs w:val="22"/>
              </w:rPr>
              <w:t xml:space="preserve">  </w:t>
            </w:r>
          </w:p>
          <w:p w:rsidR="005360C2" w:rsidRDefault="005360C2">
            <w:pPr>
              <w:spacing w:line="276" w:lineRule="auto"/>
              <w:rPr>
                <w:bCs/>
                <w:sz w:val="22"/>
                <w:szCs w:val="22"/>
              </w:rPr>
            </w:pPr>
            <w:r>
              <w:rPr>
                <w:bCs/>
                <w:sz w:val="22"/>
                <w:szCs w:val="22"/>
              </w:rPr>
              <w:t xml:space="preserve">«-», «+»  </w:t>
            </w:r>
          </w:p>
        </w:tc>
        <w:tc>
          <w:tcPr>
            <w:tcW w:w="1077" w:type="dxa"/>
            <w:tcBorders>
              <w:top w:val="single" w:sz="4" w:space="0" w:color="auto"/>
              <w:left w:val="single" w:sz="4" w:space="0" w:color="auto"/>
              <w:bottom w:val="single" w:sz="4" w:space="0" w:color="auto"/>
              <w:right w:val="single" w:sz="4" w:space="0" w:color="auto"/>
            </w:tcBorders>
            <w:vAlign w:val="center"/>
            <w:hideMark/>
          </w:tcPr>
          <w:p w:rsidR="005360C2" w:rsidRDefault="005360C2">
            <w:pPr>
              <w:pStyle w:val="a3"/>
              <w:spacing w:line="276" w:lineRule="auto"/>
              <w:ind w:firstLine="0"/>
              <w:jc w:val="right"/>
              <w:rPr>
                <w:bCs/>
                <w:sz w:val="22"/>
                <w:szCs w:val="22"/>
              </w:rPr>
            </w:pPr>
            <w:r>
              <w:rPr>
                <w:sz w:val="22"/>
                <w:szCs w:val="22"/>
              </w:rPr>
              <w:t>тыс</w:t>
            </w:r>
            <w:proofErr w:type="gramStart"/>
            <w:r>
              <w:rPr>
                <w:sz w:val="22"/>
                <w:szCs w:val="22"/>
              </w:rPr>
              <w:t>.р</w:t>
            </w:r>
            <w:proofErr w:type="gramEnd"/>
            <w:r>
              <w:rPr>
                <w:sz w:val="22"/>
                <w:szCs w:val="22"/>
              </w:rPr>
              <w:t>уб.</w:t>
            </w:r>
          </w:p>
        </w:tc>
        <w:tc>
          <w:tcPr>
            <w:tcW w:w="2013" w:type="dxa"/>
            <w:tcBorders>
              <w:top w:val="single" w:sz="4" w:space="0" w:color="auto"/>
              <w:left w:val="single" w:sz="4" w:space="0" w:color="auto"/>
              <w:bottom w:val="single" w:sz="4" w:space="0" w:color="auto"/>
              <w:right w:val="single" w:sz="4" w:space="0" w:color="auto"/>
            </w:tcBorders>
          </w:tcPr>
          <w:p w:rsidR="005360C2" w:rsidRDefault="005360C2">
            <w:pPr>
              <w:spacing w:line="276" w:lineRule="auto"/>
              <w:jc w:val="center"/>
              <w:rPr>
                <w:bCs/>
                <w:sz w:val="22"/>
                <w:szCs w:val="22"/>
              </w:rPr>
            </w:pPr>
          </w:p>
          <w:p w:rsidR="005360C2" w:rsidRDefault="005360C2">
            <w:pPr>
              <w:spacing w:line="276" w:lineRule="auto"/>
              <w:jc w:val="center"/>
              <w:rPr>
                <w:bCs/>
                <w:sz w:val="22"/>
                <w:szCs w:val="22"/>
              </w:rPr>
            </w:pPr>
            <w:r>
              <w:rPr>
                <w:bCs/>
                <w:sz w:val="22"/>
                <w:szCs w:val="22"/>
              </w:rPr>
              <w:t>- 53 556,0</w:t>
            </w:r>
          </w:p>
        </w:tc>
        <w:tc>
          <w:tcPr>
            <w:tcW w:w="1695" w:type="dxa"/>
            <w:tcBorders>
              <w:top w:val="single" w:sz="4" w:space="0" w:color="auto"/>
              <w:left w:val="single" w:sz="4" w:space="0" w:color="auto"/>
              <w:bottom w:val="single" w:sz="4" w:space="0" w:color="auto"/>
              <w:right w:val="single" w:sz="4" w:space="0" w:color="auto"/>
            </w:tcBorders>
          </w:tcPr>
          <w:p w:rsidR="005360C2" w:rsidRDefault="005360C2">
            <w:pPr>
              <w:spacing w:line="276" w:lineRule="auto"/>
              <w:jc w:val="center"/>
              <w:rPr>
                <w:bCs/>
                <w:sz w:val="22"/>
                <w:szCs w:val="22"/>
              </w:rPr>
            </w:pPr>
          </w:p>
          <w:p w:rsidR="005360C2" w:rsidRDefault="005360C2">
            <w:pPr>
              <w:spacing w:line="276" w:lineRule="auto"/>
              <w:jc w:val="center"/>
              <w:rPr>
                <w:bCs/>
                <w:sz w:val="22"/>
                <w:szCs w:val="22"/>
              </w:rPr>
            </w:pPr>
            <w:r>
              <w:rPr>
                <w:bCs/>
                <w:sz w:val="22"/>
                <w:szCs w:val="22"/>
              </w:rPr>
              <w:t>- 330 535,0</w:t>
            </w:r>
          </w:p>
        </w:tc>
        <w:tc>
          <w:tcPr>
            <w:tcW w:w="1708" w:type="dxa"/>
            <w:tcBorders>
              <w:top w:val="single" w:sz="4" w:space="0" w:color="auto"/>
              <w:left w:val="single" w:sz="4" w:space="0" w:color="auto"/>
              <w:bottom w:val="single" w:sz="4" w:space="0" w:color="auto"/>
              <w:right w:val="single" w:sz="4" w:space="0" w:color="auto"/>
            </w:tcBorders>
          </w:tcPr>
          <w:p w:rsidR="005360C2" w:rsidRDefault="005360C2">
            <w:pPr>
              <w:spacing w:line="276" w:lineRule="auto"/>
              <w:jc w:val="center"/>
              <w:rPr>
                <w:bCs/>
                <w:sz w:val="22"/>
                <w:szCs w:val="22"/>
              </w:rPr>
            </w:pPr>
          </w:p>
          <w:p w:rsidR="005360C2" w:rsidRDefault="005360C2">
            <w:pPr>
              <w:spacing w:line="276" w:lineRule="auto"/>
              <w:jc w:val="center"/>
              <w:rPr>
                <w:bCs/>
                <w:sz w:val="22"/>
                <w:szCs w:val="22"/>
              </w:rPr>
            </w:pPr>
            <w:r>
              <w:rPr>
                <w:bCs/>
                <w:sz w:val="22"/>
                <w:szCs w:val="22"/>
              </w:rPr>
              <w:t>- 199 231,5</w:t>
            </w:r>
          </w:p>
        </w:tc>
        <w:tc>
          <w:tcPr>
            <w:tcW w:w="1553" w:type="dxa"/>
            <w:tcBorders>
              <w:top w:val="single" w:sz="4" w:space="0" w:color="auto"/>
              <w:left w:val="single" w:sz="4" w:space="0" w:color="auto"/>
              <w:bottom w:val="single" w:sz="4" w:space="0" w:color="auto"/>
              <w:right w:val="single" w:sz="4" w:space="0" w:color="auto"/>
            </w:tcBorders>
          </w:tcPr>
          <w:p w:rsidR="005360C2" w:rsidRDefault="005360C2">
            <w:pPr>
              <w:spacing w:line="276" w:lineRule="auto"/>
              <w:jc w:val="center"/>
              <w:rPr>
                <w:bCs/>
                <w:sz w:val="22"/>
                <w:szCs w:val="22"/>
              </w:rPr>
            </w:pPr>
          </w:p>
          <w:p w:rsidR="005360C2" w:rsidRDefault="005360C2">
            <w:pPr>
              <w:spacing w:line="276" w:lineRule="auto"/>
              <w:jc w:val="center"/>
              <w:rPr>
                <w:bCs/>
                <w:sz w:val="22"/>
                <w:szCs w:val="22"/>
              </w:rPr>
            </w:pPr>
            <w:r>
              <w:rPr>
                <w:bCs/>
                <w:sz w:val="22"/>
                <w:szCs w:val="22"/>
              </w:rPr>
              <w:t>-</w:t>
            </w:r>
          </w:p>
        </w:tc>
      </w:tr>
    </w:tbl>
    <w:p w:rsidR="005360C2" w:rsidRDefault="005360C2" w:rsidP="005360C2">
      <w:pPr>
        <w:spacing w:line="276" w:lineRule="auto"/>
        <w:ind w:firstLine="708"/>
        <w:jc w:val="both"/>
        <w:rPr>
          <w:bCs/>
          <w:color w:val="FF0000"/>
          <w:sz w:val="24"/>
          <w:szCs w:val="24"/>
        </w:rPr>
      </w:pPr>
    </w:p>
    <w:p w:rsidR="005360C2" w:rsidRDefault="005360C2" w:rsidP="005360C2">
      <w:pPr>
        <w:ind w:firstLine="709"/>
        <w:jc w:val="both"/>
        <w:rPr>
          <w:color w:val="000000"/>
          <w:sz w:val="24"/>
          <w:szCs w:val="24"/>
        </w:rPr>
      </w:pPr>
      <w:r>
        <w:rPr>
          <w:color w:val="000000"/>
          <w:sz w:val="24"/>
          <w:szCs w:val="24"/>
        </w:rPr>
        <w:t xml:space="preserve">При утверждении бюджета на 2016 год размер дефицита местного бюджета не превышал предельного размера, установленного п.3 и 4 статьи 92.1 БК РФ и составил 7,1%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5360C2" w:rsidRDefault="005360C2" w:rsidP="005360C2">
      <w:pPr>
        <w:ind w:firstLine="709"/>
        <w:jc w:val="both"/>
        <w:rPr>
          <w:color w:val="000000"/>
          <w:sz w:val="24"/>
          <w:szCs w:val="24"/>
        </w:rPr>
      </w:pPr>
      <w:r>
        <w:rPr>
          <w:color w:val="000000"/>
          <w:sz w:val="24"/>
          <w:szCs w:val="24"/>
        </w:rPr>
        <w:t xml:space="preserve">В процессе исполнения бюджета, планируемый дефицит местного бюджета превысил ограничения  </w:t>
      </w:r>
      <w:r>
        <w:rPr>
          <w:bCs/>
          <w:color w:val="000000"/>
          <w:sz w:val="24"/>
          <w:szCs w:val="24"/>
        </w:rPr>
        <w:t xml:space="preserve">в пределах суммы снижения остатков средств на счетах по учету средств местного бюджета и составил </w:t>
      </w:r>
      <w:r>
        <w:rPr>
          <w:sz w:val="24"/>
          <w:szCs w:val="24"/>
        </w:rPr>
        <w:t xml:space="preserve">330 535,0 </w:t>
      </w:r>
      <w:r>
        <w:rPr>
          <w:bCs/>
          <w:color w:val="000000"/>
          <w:sz w:val="24"/>
          <w:szCs w:val="24"/>
        </w:rPr>
        <w:t>тыс</w:t>
      </w:r>
      <w:proofErr w:type="gramStart"/>
      <w:r>
        <w:rPr>
          <w:bCs/>
          <w:color w:val="000000"/>
          <w:sz w:val="24"/>
          <w:szCs w:val="24"/>
        </w:rPr>
        <w:t>.р</w:t>
      </w:r>
      <w:proofErr w:type="gramEnd"/>
      <w:r>
        <w:rPr>
          <w:bCs/>
          <w:color w:val="000000"/>
          <w:sz w:val="24"/>
          <w:szCs w:val="24"/>
        </w:rPr>
        <w:t>ублей, в том числе за счет остатков средств в сумме 288 216,3 тыс.рублей.</w:t>
      </w:r>
    </w:p>
    <w:p w:rsidR="005360C2" w:rsidRDefault="005360C2" w:rsidP="005360C2">
      <w:pPr>
        <w:tabs>
          <w:tab w:val="left" w:pos="851"/>
        </w:tabs>
        <w:ind w:firstLine="709"/>
        <w:jc w:val="both"/>
        <w:rPr>
          <w:sz w:val="24"/>
          <w:szCs w:val="24"/>
        </w:rPr>
      </w:pPr>
      <w:r>
        <w:rPr>
          <w:sz w:val="24"/>
          <w:szCs w:val="24"/>
        </w:rPr>
        <w:t xml:space="preserve">Объем финансирования мероприятий в области социально-экономического развития территории по Соглашению о сотрудничестве между Правительством Ханты-Мансийского автономного округа - </w:t>
      </w:r>
      <w:proofErr w:type="spellStart"/>
      <w:r>
        <w:rPr>
          <w:sz w:val="24"/>
          <w:szCs w:val="24"/>
        </w:rPr>
        <w:t>Югры</w:t>
      </w:r>
      <w:proofErr w:type="spellEnd"/>
      <w:r>
        <w:rPr>
          <w:sz w:val="24"/>
          <w:szCs w:val="24"/>
        </w:rPr>
        <w:t xml:space="preserve"> и ПАО «Нефтяная компания «ЛУКОЙЛ» на 2016 год составляет 151 600 тыс</w:t>
      </w:r>
      <w:proofErr w:type="gramStart"/>
      <w:r>
        <w:rPr>
          <w:sz w:val="24"/>
          <w:szCs w:val="24"/>
        </w:rPr>
        <w:t>.р</w:t>
      </w:r>
      <w:proofErr w:type="gramEnd"/>
      <w:r>
        <w:rPr>
          <w:sz w:val="24"/>
          <w:szCs w:val="24"/>
        </w:rPr>
        <w:t xml:space="preserve">ублей, которые будут направлены на строительство внутриквартальных проездов и площадок в микрорайонах города, капитальный ремонт МБДОУ №12, капитальный ремонт КДЦ «Нефтяник», реконструкцию нежилого здания детской поликлиники под жилой дом со встроенными помещениями. </w:t>
      </w:r>
    </w:p>
    <w:p w:rsidR="005360C2" w:rsidRDefault="005360C2" w:rsidP="005360C2">
      <w:pPr>
        <w:tabs>
          <w:tab w:val="left" w:pos="284"/>
        </w:tabs>
        <w:ind w:firstLine="709"/>
        <w:jc w:val="both"/>
        <w:rPr>
          <w:sz w:val="24"/>
          <w:szCs w:val="24"/>
        </w:rPr>
      </w:pPr>
      <w:r>
        <w:rPr>
          <w:sz w:val="24"/>
          <w:szCs w:val="24"/>
        </w:rPr>
        <w:t>Исполнение за 9 месяцев 2016 года составило 66 354,2 тыс</w:t>
      </w:r>
      <w:proofErr w:type="gramStart"/>
      <w:r>
        <w:rPr>
          <w:sz w:val="24"/>
          <w:szCs w:val="24"/>
        </w:rPr>
        <w:t>.р</w:t>
      </w:r>
      <w:proofErr w:type="gramEnd"/>
      <w:r>
        <w:rPr>
          <w:sz w:val="24"/>
          <w:szCs w:val="24"/>
        </w:rPr>
        <w:t>ублей. Кроме того,  за счет неиспользованных остатков средств прошлых лет, выделенных ПАО «Нефтяная компания «ЛУКОЙЛ», произведены расходы в сумме 13 588,1 тыс</w:t>
      </w:r>
      <w:proofErr w:type="gramStart"/>
      <w:r>
        <w:rPr>
          <w:sz w:val="24"/>
          <w:szCs w:val="24"/>
        </w:rPr>
        <w:t>.р</w:t>
      </w:r>
      <w:proofErr w:type="gramEnd"/>
      <w:r>
        <w:rPr>
          <w:sz w:val="24"/>
          <w:szCs w:val="24"/>
        </w:rPr>
        <w:t xml:space="preserve">ублей (объекты: </w:t>
      </w:r>
      <w:r>
        <w:rPr>
          <w:sz w:val="24"/>
          <w:szCs w:val="24"/>
        </w:rPr>
        <w:lastRenderedPageBreak/>
        <w:t>«Больница восстановительного лечения в г</w:t>
      </w:r>
      <w:proofErr w:type="gramStart"/>
      <w:r>
        <w:rPr>
          <w:sz w:val="24"/>
          <w:szCs w:val="24"/>
        </w:rPr>
        <w:t>.У</w:t>
      </w:r>
      <w:proofErr w:type="gramEnd"/>
      <w:r>
        <w:rPr>
          <w:sz w:val="24"/>
          <w:szCs w:val="24"/>
        </w:rPr>
        <w:t>рай. I</w:t>
      </w:r>
      <w:proofErr w:type="spellStart"/>
      <w:r>
        <w:rPr>
          <w:sz w:val="24"/>
          <w:szCs w:val="24"/>
          <w:lang w:val="en-US"/>
        </w:rPr>
        <w:t>I</w:t>
      </w:r>
      <w:proofErr w:type="spellEnd"/>
      <w:r>
        <w:rPr>
          <w:sz w:val="24"/>
          <w:szCs w:val="24"/>
        </w:rPr>
        <w:t xml:space="preserve"> очередь. Первый пусковой комплекс», проектные работы по объекту «Реконструкция здания школы под инклюзивный детский сад» «Капитальный ремонт МДОУ №12», «Капитальный ремонт МДОУ №21»,  «Лыжная база в г</w:t>
      </w:r>
      <w:proofErr w:type="gramStart"/>
      <w:r>
        <w:rPr>
          <w:sz w:val="24"/>
          <w:szCs w:val="24"/>
        </w:rPr>
        <w:t>.У</w:t>
      </w:r>
      <w:proofErr w:type="gramEnd"/>
      <w:r>
        <w:rPr>
          <w:sz w:val="24"/>
          <w:szCs w:val="24"/>
        </w:rPr>
        <w:t xml:space="preserve">рай», «Благоустройство комплекса «Аллея новобрачных» в г.Урай», «Обустройство и оборудование сквера «Спортивный»). </w:t>
      </w:r>
    </w:p>
    <w:p w:rsidR="005360C2" w:rsidRDefault="005360C2" w:rsidP="00395811">
      <w:pPr>
        <w:tabs>
          <w:tab w:val="left" w:pos="284"/>
          <w:tab w:val="left" w:pos="709"/>
        </w:tabs>
        <w:ind w:firstLine="709"/>
        <w:jc w:val="both"/>
        <w:rPr>
          <w:sz w:val="24"/>
          <w:szCs w:val="24"/>
        </w:rPr>
      </w:pPr>
      <w:r>
        <w:rPr>
          <w:sz w:val="24"/>
          <w:szCs w:val="24"/>
        </w:rPr>
        <w:t>Средства субсидии из бюджета автономного округа на развитие общественной инфраструктуры и реализацию приоритетных направлений развития муниципального образования, предусмотренные в сумме 23 593,7 тыс</w:t>
      </w:r>
      <w:proofErr w:type="gramStart"/>
      <w:r>
        <w:rPr>
          <w:sz w:val="24"/>
          <w:szCs w:val="24"/>
        </w:rPr>
        <w:t>.р</w:t>
      </w:r>
      <w:proofErr w:type="gramEnd"/>
      <w:r>
        <w:rPr>
          <w:sz w:val="24"/>
          <w:szCs w:val="24"/>
        </w:rPr>
        <w:t>ублей, направлены на ремонт и строительство объектов инженерной инфраструктуры и благоустройства.</w:t>
      </w:r>
    </w:p>
    <w:p w:rsidR="005360C2" w:rsidRDefault="005360C2" w:rsidP="00395811">
      <w:pPr>
        <w:tabs>
          <w:tab w:val="left" w:pos="284"/>
          <w:tab w:val="left" w:pos="709"/>
        </w:tabs>
        <w:ind w:firstLine="709"/>
        <w:jc w:val="both"/>
        <w:rPr>
          <w:sz w:val="24"/>
          <w:szCs w:val="24"/>
        </w:rPr>
      </w:pPr>
      <w:r>
        <w:rPr>
          <w:sz w:val="24"/>
          <w:szCs w:val="24"/>
        </w:rPr>
        <w:t xml:space="preserve">Постановлением администрации города Урай от 10.02.2016 №354 </w:t>
      </w:r>
      <w:r>
        <w:rPr>
          <w:color w:val="000000"/>
          <w:sz w:val="24"/>
          <w:szCs w:val="24"/>
        </w:rPr>
        <w:t xml:space="preserve">утвержден План мероприятий </w:t>
      </w:r>
      <w:r>
        <w:rPr>
          <w:sz w:val="24"/>
          <w:szCs w:val="24"/>
        </w:rPr>
        <w:t>по росту доходов, оптимизации расходов и сокращению муниципального долга бюджета городского округа город Урай на 2016 год.</w:t>
      </w:r>
    </w:p>
    <w:p w:rsidR="005360C2" w:rsidRDefault="005360C2" w:rsidP="00395811">
      <w:pPr>
        <w:tabs>
          <w:tab w:val="left" w:pos="709"/>
        </w:tabs>
        <w:ind w:firstLine="709"/>
        <w:jc w:val="both"/>
        <w:rPr>
          <w:sz w:val="24"/>
          <w:szCs w:val="24"/>
        </w:rPr>
      </w:pPr>
      <w:r>
        <w:rPr>
          <w:sz w:val="24"/>
          <w:szCs w:val="24"/>
        </w:rPr>
        <w:t>В отчетном периоде 2016 года в рамках реализации Плана от реализации мероприятий по оптимизации расходов получен бюджетный эффект в сумме 14 681,9 тыс</w:t>
      </w:r>
      <w:proofErr w:type="gramStart"/>
      <w:r>
        <w:rPr>
          <w:sz w:val="24"/>
          <w:szCs w:val="24"/>
        </w:rPr>
        <w:t>.р</w:t>
      </w:r>
      <w:proofErr w:type="gramEnd"/>
      <w:r>
        <w:rPr>
          <w:sz w:val="24"/>
          <w:szCs w:val="24"/>
        </w:rPr>
        <w:t>ублей. Высвободившиеся средства перенаправлялись на иные приоритетные направления:</w:t>
      </w:r>
    </w:p>
    <w:p w:rsidR="005360C2" w:rsidRDefault="005360C2" w:rsidP="005360C2">
      <w:pPr>
        <w:tabs>
          <w:tab w:val="left" w:pos="709"/>
        </w:tabs>
        <w:ind w:firstLine="709"/>
        <w:jc w:val="center"/>
        <w:rPr>
          <w:b/>
          <w:sz w:val="24"/>
          <w:szCs w:val="24"/>
        </w:rPr>
      </w:pPr>
    </w:p>
    <w:p w:rsidR="005360C2" w:rsidRDefault="005360C2" w:rsidP="005360C2">
      <w:pPr>
        <w:tabs>
          <w:tab w:val="left" w:pos="709"/>
        </w:tabs>
        <w:ind w:firstLine="709"/>
        <w:jc w:val="center"/>
        <w:rPr>
          <w:b/>
          <w:sz w:val="24"/>
          <w:szCs w:val="24"/>
        </w:rPr>
      </w:pPr>
      <w:r>
        <w:rPr>
          <w:b/>
          <w:sz w:val="24"/>
          <w:szCs w:val="24"/>
        </w:rPr>
        <w:t>Бюджетный эффект от реализации мероприятий по оптимизации расходов</w:t>
      </w:r>
    </w:p>
    <w:p w:rsidR="005360C2" w:rsidRDefault="005360C2" w:rsidP="005360C2">
      <w:pPr>
        <w:pStyle w:val="a3"/>
        <w:spacing w:line="276" w:lineRule="auto"/>
        <w:jc w:val="right"/>
        <w:rPr>
          <w:sz w:val="22"/>
          <w:szCs w:val="22"/>
        </w:rPr>
      </w:pPr>
      <w:r>
        <w:rPr>
          <w:sz w:val="22"/>
          <w:szCs w:val="22"/>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1121"/>
        <w:gridCol w:w="2578"/>
      </w:tblGrid>
      <w:tr w:rsidR="005360C2" w:rsidTr="005360C2">
        <w:trPr>
          <w:trHeight w:val="562"/>
        </w:trPr>
        <w:tc>
          <w:tcPr>
            <w:tcW w:w="5940" w:type="dxa"/>
            <w:tcBorders>
              <w:top w:val="single" w:sz="4" w:space="0" w:color="auto"/>
              <w:left w:val="single" w:sz="4" w:space="0" w:color="auto"/>
              <w:bottom w:val="single" w:sz="4" w:space="0" w:color="auto"/>
              <w:right w:val="single" w:sz="4" w:space="0" w:color="auto"/>
            </w:tcBorders>
            <w:vAlign w:val="center"/>
            <w:hideMark/>
          </w:tcPr>
          <w:p w:rsidR="005360C2" w:rsidRDefault="005360C2">
            <w:pPr>
              <w:autoSpaceDE w:val="0"/>
              <w:autoSpaceDN w:val="0"/>
              <w:adjustRightInd w:val="0"/>
              <w:spacing w:line="276" w:lineRule="auto"/>
              <w:jc w:val="center"/>
              <w:rPr>
                <w:sz w:val="22"/>
                <w:szCs w:val="22"/>
              </w:rPr>
            </w:pPr>
            <w:r>
              <w:rPr>
                <w:sz w:val="22"/>
                <w:szCs w:val="22"/>
              </w:rPr>
              <w:t>Мероприятия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Cs/>
                <w:sz w:val="22"/>
                <w:szCs w:val="22"/>
              </w:rPr>
            </w:pPr>
            <w:r>
              <w:rPr>
                <w:bCs/>
                <w:sz w:val="22"/>
                <w:szCs w:val="22"/>
              </w:rPr>
              <w:t xml:space="preserve">Ед. </w:t>
            </w:r>
            <w:proofErr w:type="spellStart"/>
            <w:r>
              <w:rPr>
                <w:bCs/>
                <w:sz w:val="22"/>
                <w:szCs w:val="22"/>
              </w:rPr>
              <w:t>изм</w:t>
            </w:r>
            <w:proofErr w:type="spellEnd"/>
            <w:r>
              <w:rPr>
                <w:bCs/>
                <w:sz w:val="22"/>
                <w:szCs w:val="22"/>
              </w:rPr>
              <w:t>.</w:t>
            </w:r>
          </w:p>
        </w:tc>
        <w:tc>
          <w:tcPr>
            <w:tcW w:w="2578" w:type="dxa"/>
            <w:tcBorders>
              <w:top w:val="single" w:sz="4" w:space="0" w:color="auto"/>
              <w:left w:val="single" w:sz="4" w:space="0" w:color="auto"/>
              <w:bottom w:val="single" w:sz="4" w:space="0" w:color="auto"/>
              <w:right w:val="single" w:sz="4" w:space="0" w:color="auto"/>
            </w:tcBorders>
            <w:hideMark/>
          </w:tcPr>
          <w:p w:rsidR="005360C2" w:rsidRDefault="005360C2">
            <w:pPr>
              <w:autoSpaceDE w:val="0"/>
              <w:autoSpaceDN w:val="0"/>
              <w:adjustRightInd w:val="0"/>
              <w:spacing w:line="276" w:lineRule="auto"/>
              <w:jc w:val="center"/>
              <w:rPr>
                <w:sz w:val="22"/>
                <w:szCs w:val="22"/>
              </w:rPr>
            </w:pPr>
            <w:r>
              <w:rPr>
                <w:sz w:val="22"/>
                <w:szCs w:val="22"/>
              </w:rPr>
              <w:t>Бюджетный эффект</w:t>
            </w:r>
          </w:p>
          <w:p w:rsidR="005360C2" w:rsidRDefault="005360C2">
            <w:pPr>
              <w:autoSpaceDE w:val="0"/>
              <w:autoSpaceDN w:val="0"/>
              <w:adjustRightInd w:val="0"/>
              <w:spacing w:line="276" w:lineRule="auto"/>
              <w:jc w:val="center"/>
              <w:rPr>
                <w:sz w:val="22"/>
                <w:szCs w:val="22"/>
              </w:rPr>
            </w:pPr>
            <w:r>
              <w:rPr>
                <w:sz w:val="22"/>
                <w:szCs w:val="22"/>
              </w:rPr>
              <w:t xml:space="preserve">за 9 месяцев 2016 года </w:t>
            </w:r>
          </w:p>
        </w:tc>
      </w:tr>
      <w:tr w:rsidR="005360C2" w:rsidTr="005360C2">
        <w:trPr>
          <w:trHeight w:val="369"/>
        </w:trPr>
        <w:tc>
          <w:tcPr>
            <w:tcW w:w="5940" w:type="dxa"/>
            <w:tcBorders>
              <w:top w:val="single" w:sz="4" w:space="0" w:color="auto"/>
              <w:left w:val="single" w:sz="4" w:space="0" w:color="auto"/>
              <w:bottom w:val="single" w:sz="4" w:space="0" w:color="auto"/>
              <w:right w:val="single" w:sz="4" w:space="0" w:color="auto"/>
            </w:tcBorders>
            <w:vAlign w:val="bottom"/>
            <w:hideMark/>
          </w:tcPr>
          <w:p w:rsidR="005360C2" w:rsidRDefault="005360C2">
            <w:pPr>
              <w:autoSpaceDE w:val="0"/>
              <w:autoSpaceDN w:val="0"/>
              <w:adjustRightInd w:val="0"/>
              <w:spacing w:line="276" w:lineRule="auto"/>
              <w:rPr>
                <w:sz w:val="22"/>
                <w:szCs w:val="22"/>
              </w:rPr>
            </w:pPr>
            <w:r>
              <w:rPr>
                <w:sz w:val="22"/>
                <w:szCs w:val="22"/>
              </w:rPr>
              <w:t>Экономия средств по результатам проведенных торгов</w:t>
            </w:r>
          </w:p>
        </w:tc>
        <w:tc>
          <w:tcPr>
            <w:tcW w:w="1121" w:type="dxa"/>
            <w:tcBorders>
              <w:top w:val="single" w:sz="4" w:space="0" w:color="auto"/>
              <w:left w:val="single" w:sz="4" w:space="0" w:color="auto"/>
              <w:bottom w:val="single" w:sz="4" w:space="0" w:color="auto"/>
              <w:right w:val="single" w:sz="4" w:space="0" w:color="auto"/>
            </w:tcBorders>
            <w:vAlign w:val="center"/>
            <w:hideMark/>
          </w:tcPr>
          <w:p w:rsidR="005360C2" w:rsidRDefault="005360C2">
            <w:pPr>
              <w:pStyle w:val="a3"/>
              <w:spacing w:line="276" w:lineRule="auto"/>
              <w:ind w:firstLine="0"/>
              <w:jc w:val="right"/>
              <w:rPr>
                <w:bCs/>
                <w:sz w:val="22"/>
                <w:szCs w:val="22"/>
              </w:rPr>
            </w:pPr>
            <w:r>
              <w:rPr>
                <w:sz w:val="22"/>
                <w:szCs w:val="22"/>
              </w:rPr>
              <w:t>тыс</w:t>
            </w:r>
            <w:proofErr w:type="gramStart"/>
            <w:r>
              <w:rPr>
                <w:sz w:val="22"/>
                <w:szCs w:val="22"/>
              </w:rPr>
              <w:t>.р</w:t>
            </w:r>
            <w:proofErr w:type="gramEnd"/>
            <w:r>
              <w:rPr>
                <w:sz w:val="22"/>
                <w:szCs w:val="22"/>
              </w:rPr>
              <w:t>уб.</w:t>
            </w:r>
          </w:p>
        </w:tc>
        <w:tc>
          <w:tcPr>
            <w:tcW w:w="2578" w:type="dxa"/>
            <w:tcBorders>
              <w:top w:val="single" w:sz="4" w:space="0" w:color="auto"/>
              <w:left w:val="single" w:sz="4" w:space="0" w:color="auto"/>
              <w:bottom w:val="single" w:sz="4" w:space="0" w:color="auto"/>
              <w:right w:val="single" w:sz="4" w:space="0" w:color="auto"/>
            </w:tcBorders>
            <w:vAlign w:val="bottom"/>
            <w:hideMark/>
          </w:tcPr>
          <w:p w:rsidR="005360C2" w:rsidRDefault="005360C2">
            <w:pPr>
              <w:autoSpaceDE w:val="0"/>
              <w:autoSpaceDN w:val="0"/>
              <w:adjustRightInd w:val="0"/>
              <w:spacing w:line="276" w:lineRule="auto"/>
              <w:jc w:val="center"/>
              <w:rPr>
                <w:sz w:val="22"/>
                <w:szCs w:val="22"/>
              </w:rPr>
            </w:pPr>
            <w:r>
              <w:rPr>
                <w:sz w:val="22"/>
                <w:szCs w:val="22"/>
              </w:rPr>
              <w:t>9 453,1</w:t>
            </w:r>
          </w:p>
        </w:tc>
      </w:tr>
      <w:tr w:rsidR="005360C2" w:rsidTr="005360C2">
        <w:tc>
          <w:tcPr>
            <w:tcW w:w="5940" w:type="dxa"/>
            <w:tcBorders>
              <w:top w:val="single" w:sz="4" w:space="0" w:color="auto"/>
              <w:left w:val="single" w:sz="4" w:space="0" w:color="auto"/>
              <w:bottom w:val="single" w:sz="4" w:space="0" w:color="auto"/>
              <w:right w:val="single" w:sz="4" w:space="0" w:color="auto"/>
            </w:tcBorders>
            <w:vAlign w:val="bottom"/>
            <w:hideMark/>
          </w:tcPr>
          <w:p w:rsidR="005360C2" w:rsidRDefault="005360C2">
            <w:pPr>
              <w:autoSpaceDE w:val="0"/>
              <w:autoSpaceDN w:val="0"/>
              <w:adjustRightInd w:val="0"/>
              <w:spacing w:line="276" w:lineRule="auto"/>
              <w:rPr>
                <w:sz w:val="22"/>
                <w:szCs w:val="22"/>
              </w:rPr>
            </w:pPr>
            <w:r>
              <w:rPr>
                <w:sz w:val="22"/>
                <w:szCs w:val="22"/>
              </w:rPr>
              <w:t>Экономия сре</w:t>
            </w:r>
            <w:proofErr w:type="gramStart"/>
            <w:r>
              <w:rPr>
                <w:sz w:val="22"/>
                <w:szCs w:val="22"/>
              </w:rPr>
              <w:t>дств в р</w:t>
            </w:r>
            <w:proofErr w:type="gramEnd"/>
            <w:r>
              <w:rPr>
                <w:sz w:val="22"/>
                <w:szCs w:val="22"/>
              </w:rPr>
              <w:t>езультате оптимизации лимитов потребления топливно-энергетических ресурсов</w:t>
            </w:r>
          </w:p>
        </w:tc>
        <w:tc>
          <w:tcPr>
            <w:tcW w:w="1121" w:type="dxa"/>
            <w:tcBorders>
              <w:top w:val="single" w:sz="4" w:space="0" w:color="auto"/>
              <w:left w:val="single" w:sz="4" w:space="0" w:color="auto"/>
              <w:bottom w:val="single" w:sz="4" w:space="0" w:color="auto"/>
              <w:right w:val="single" w:sz="4" w:space="0" w:color="auto"/>
            </w:tcBorders>
            <w:vAlign w:val="center"/>
            <w:hideMark/>
          </w:tcPr>
          <w:p w:rsidR="005360C2" w:rsidRDefault="005360C2">
            <w:pPr>
              <w:pStyle w:val="a3"/>
              <w:spacing w:line="276" w:lineRule="auto"/>
              <w:ind w:firstLine="0"/>
              <w:jc w:val="right"/>
              <w:rPr>
                <w:bCs/>
                <w:sz w:val="22"/>
                <w:szCs w:val="22"/>
              </w:rPr>
            </w:pPr>
            <w:r>
              <w:rPr>
                <w:sz w:val="22"/>
                <w:szCs w:val="22"/>
              </w:rPr>
              <w:t>тыс</w:t>
            </w:r>
            <w:proofErr w:type="gramStart"/>
            <w:r>
              <w:rPr>
                <w:sz w:val="22"/>
                <w:szCs w:val="22"/>
              </w:rPr>
              <w:t>.р</w:t>
            </w:r>
            <w:proofErr w:type="gramEnd"/>
            <w:r>
              <w:rPr>
                <w:sz w:val="22"/>
                <w:szCs w:val="22"/>
              </w:rPr>
              <w:t>уб.</w:t>
            </w:r>
          </w:p>
        </w:tc>
        <w:tc>
          <w:tcPr>
            <w:tcW w:w="2578" w:type="dxa"/>
            <w:tcBorders>
              <w:top w:val="single" w:sz="4" w:space="0" w:color="auto"/>
              <w:left w:val="single" w:sz="4" w:space="0" w:color="auto"/>
              <w:bottom w:val="single" w:sz="4" w:space="0" w:color="auto"/>
              <w:right w:val="single" w:sz="4" w:space="0" w:color="auto"/>
            </w:tcBorders>
            <w:vAlign w:val="bottom"/>
          </w:tcPr>
          <w:p w:rsidR="005360C2" w:rsidRDefault="005360C2">
            <w:pPr>
              <w:autoSpaceDE w:val="0"/>
              <w:autoSpaceDN w:val="0"/>
              <w:adjustRightInd w:val="0"/>
              <w:spacing w:line="276" w:lineRule="auto"/>
              <w:jc w:val="center"/>
              <w:rPr>
                <w:sz w:val="22"/>
                <w:szCs w:val="22"/>
              </w:rPr>
            </w:pPr>
          </w:p>
          <w:p w:rsidR="005360C2" w:rsidRDefault="005360C2">
            <w:pPr>
              <w:autoSpaceDE w:val="0"/>
              <w:autoSpaceDN w:val="0"/>
              <w:adjustRightInd w:val="0"/>
              <w:spacing w:line="276" w:lineRule="auto"/>
              <w:jc w:val="center"/>
              <w:rPr>
                <w:sz w:val="22"/>
                <w:szCs w:val="22"/>
              </w:rPr>
            </w:pPr>
            <w:r>
              <w:rPr>
                <w:sz w:val="22"/>
                <w:szCs w:val="22"/>
              </w:rPr>
              <w:t>849,6</w:t>
            </w:r>
          </w:p>
        </w:tc>
      </w:tr>
      <w:tr w:rsidR="005360C2" w:rsidTr="005360C2">
        <w:tc>
          <w:tcPr>
            <w:tcW w:w="5940" w:type="dxa"/>
            <w:tcBorders>
              <w:top w:val="single" w:sz="4" w:space="0" w:color="auto"/>
              <w:left w:val="single" w:sz="4" w:space="0" w:color="auto"/>
              <w:bottom w:val="single" w:sz="4" w:space="0" w:color="auto"/>
              <w:right w:val="single" w:sz="4" w:space="0" w:color="auto"/>
            </w:tcBorders>
            <w:vAlign w:val="bottom"/>
            <w:hideMark/>
          </w:tcPr>
          <w:p w:rsidR="005360C2" w:rsidRDefault="005360C2">
            <w:pPr>
              <w:autoSpaceDE w:val="0"/>
              <w:autoSpaceDN w:val="0"/>
              <w:adjustRightInd w:val="0"/>
              <w:spacing w:line="276" w:lineRule="auto"/>
              <w:rPr>
                <w:sz w:val="22"/>
                <w:szCs w:val="22"/>
              </w:rPr>
            </w:pPr>
            <w:r>
              <w:rPr>
                <w:sz w:val="22"/>
                <w:szCs w:val="22"/>
              </w:rPr>
              <w:t>Расширение перечня и объемов платных услуг, оказываемых муниципальными учреждениями</w:t>
            </w:r>
          </w:p>
        </w:tc>
        <w:tc>
          <w:tcPr>
            <w:tcW w:w="1121" w:type="dxa"/>
            <w:tcBorders>
              <w:top w:val="single" w:sz="4" w:space="0" w:color="auto"/>
              <w:left w:val="single" w:sz="4" w:space="0" w:color="auto"/>
              <w:bottom w:val="single" w:sz="4" w:space="0" w:color="auto"/>
              <w:right w:val="single" w:sz="4" w:space="0" w:color="auto"/>
            </w:tcBorders>
            <w:vAlign w:val="center"/>
            <w:hideMark/>
          </w:tcPr>
          <w:p w:rsidR="005360C2" w:rsidRDefault="005360C2">
            <w:pPr>
              <w:pStyle w:val="a3"/>
              <w:spacing w:line="276" w:lineRule="auto"/>
              <w:ind w:firstLine="0"/>
              <w:jc w:val="right"/>
              <w:rPr>
                <w:bCs/>
                <w:sz w:val="22"/>
                <w:szCs w:val="22"/>
              </w:rPr>
            </w:pPr>
            <w:r>
              <w:rPr>
                <w:sz w:val="22"/>
                <w:szCs w:val="22"/>
              </w:rPr>
              <w:t>тыс</w:t>
            </w:r>
            <w:proofErr w:type="gramStart"/>
            <w:r>
              <w:rPr>
                <w:sz w:val="22"/>
                <w:szCs w:val="22"/>
              </w:rPr>
              <w:t>.р</w:t>
            </w:r>
            <w:proofErr w:type="gramEnd"/>
            <w:r>
              <w:rPr>
                <w:sz w:val="22"/>
                <w:szCs w:val="22"/>
              </w:rPr>
              <w:t>уб.</w:t>
            </w:r>
          </w:p>
        </w:tc>
        <w:tc>
          <w:tcPr>
            <w:tcW w:w="2578" w:type="dxa"/>
            <w:tcBorders>
              <w:top w:val="single" w:sz="4" w:space="0" w:color="auto"/>
              <w:left w:val="single" w:sz="4" w:space="0" w:color="auto"/>
              <w:bottom w:val="single" w:sz="4" w:space="0" w:color="auto"/>
              <w:right w:val="single" w:sz="4" w:space="0" w:color="auto"/>
            </w:tcBorders>
            <w:vAlign w:val="bottom"/>
            <w:hideMark/>
          </w:tcPr>
          <w:p w:rsidR="005360C2" w:rsidRDefault="005360C2">
            <w:pPr>
              <w:autoSpaceDE w:val="0"/>
              <w:autoSpaceDN w:val="0"/>
              <w:adjustRightInd w:val="0"/>
              <w:spacing w:line="276" w:lineRule="auto"/>
              <w:jc w:val="center"/>
              <w:rPr>
                <w:sz w:val="22"/>
                <w:szCs w:val="22"/>
              </w:rPr>
            </w:pPr>
            <w:r>
              <w:rPr>
                <w:sz w:val="22"/>
                <w:szCs w:val="22"/>
              </w:rPr>
              <w:t>4 379,2</w:t>
            </w:r>
          </w:p>
        </w:tc>
      </w:tr>
      <w:tr w:rsidR="005360C2" w:rsidTr="005360C2">
        <w:trPr>
          <w:trHeight w:val="288"/>
        </w:trPr>
        <w:tc>
          <w:tcPr>
            <w:tcW w:w="5940" w:type="dxa"/>
            <w:tcBorders>
              <w:top w:val="single" w:sz="4" w:space="0" w:color="auto"/>
              <w:left w:val="single" w:sz="4" w:space="0" w:color="auto"/>
              <w:bottom w:val="single" w:sz="4" w:space="0" w:color="auto"/>
              <w:right w:val="single" w:sz="4" w:space="0" w:color="auto"/>
            </w:tcBorders>
            <w:vAlign w:val="bottom"/>
            <w:hideMark/>
          </w:tcPr>
          <w:p w:rsidR="005360C2" w:rsidRDefault="005360C2">
            <w:pPr>
              <w:autoSpaceDE w:val="0"/>
              <w:autoSpaceDN w:val="0"/>
              <w:adjustRightInd w:val="0"/>
              <w:spacing w:line="276" w:lineRule="auto"/>
              <w:rPr>
                <w:b/>
                <w:sz w:val="22"/>
                <w:szCs w:val="22"/>
              </w:rPr>
            </w:pPr>
            <w:r>
              <w:rPr>
                <w:b/>
                <w:sz w:val="22"/>
                <w:szCs w:val="22"/>
              </w:rPr>
              <w:t>Всего:</w:t>
            </w:r>
          </w:p>
        </w:tc>
        <w:tc>
          <w:tcPr>
            <w:tcW w:w="1121" w:type="dxa"/>
            <w:tcBorders>
              <w:top w:val="single" w:sz="4" w:space="0" w:color="auto"/>
              <w:left w:val="single" w:sz="4" w:space="0" w:color="auto"/>
              <w:bottom w:val="single" w:sz="4" w:space="0" w:color="auto"/>
              <w:right w:val="single" w:sz="4" w:space="0" w:color="auto"/>
            </w:tcBorders>
          </w:tcPr>
          <w:p w:rsidR="005360C2" w:rsidRDefault="005360C2">
            <w:pPr>
              <w:autoSpaceDE w:val="0"/>
              <w:autoSpaceDN w:val="0"/>
              <w:adjustRightInd w:val="0"/>
              <w:spacing w:line="276" w:lineRule="auto"/>
              <w:rPr>
                <w:b/>
                <w:sz w:val="22"/>
                <w:szCs w:val="22"/>
              </w:rPr>
            </w:pPr>
          </w:p>
        </w:tc>
        <w:tc>
          <w:tcPr>
            <w:tcW w:w="2578" w:type="dxa"/>
            <w:tcBorders>
              <w:top w:val="single" w:sz="4" w:space="0" w:color="auto"/>
              <w:left w:val="single" w:sz="4" w:space="0" w:color="auto"/>
              <w:bottom w:val="single" w:sz="4" w:space="0" w:color="auto"/>
              <w:right w:val="single" w:sz="4" w:space="0" w:color="auto"/>
            </w:tcBorders>
            <w:vAlign w:val="bottom"/>
            <w:hideMark/>
          </w:tcPr>
          <w:p w:rsidR="005360C2" w:rsidRDefault="005360C2">
            <w:pPr>
              <w:autoSpaceDE w:val="0"/>
              <w:autoSpaceDN w:val="0"/>
              <w:adjustRightInd w:val="0"/>
              <w:spacing w:line="276" w:lineRule="auto"/>
              <w:jc w:val="center"/>
              <w:rPr>
                <w:b/>
                <w:sz w:val="22"/>
                <w:szCs w:val="22"/>
              </w:rPr>
            </w:pPr>
            <w:r>
              <w:rPr>
                <w:b/>
                <w:sz w:val="22"/>
                <w:szCs w:val="22"/>
              </w:rPr>
              <w:t>14 681,9</w:t>
            </w:r>
          </w:p>
        </w:tc>
      </w:tr>
    </w:tbl>
    <w:p w:rsidR="005360C2" w:rsidRDefault="005360C2" w:rsidP="005360C2">
      <w:pPr>
        <w:tabs>
          <w:tab w:val="left" w:pos="851"/>
        </w:tabs>
        <w:spacing w:line="276" w:lineRule="auto"/>
        <w:jc w:val="both"/>
        <w:rPr>
          <w:sz w:val="24"/>
          <w:szCs w:val="24"/>
        </w:rPr>
      </w:pPr>
    </w:p>
    <w:p w:rsidR="005360C2" w:rsidRDefault="005360C2" w:rsidP="005360C2">
      <w:pPr>
        <w:tabs>
          <w:tab w:val="left" w:pos="720"/>
        </w:tabs>
        <w:jc w:val="center"/>
        <w:rPr>
          <w:b/>
          <w:bCs/>
          <w:iCs/>
          <w:sz w:val="24"/>
          <w:szCs w:val="24"/>
        </w:rPr>
      </w:pPr>
      <w:r>
        <w:rPr>
          <w:b/>
          <w:bCs/>
          <w:iCs/>
          <w:sz w:val="24"/>
          <w:szCs w:val="24"/>
        </w:rPr>
        <w:t>Объем расходов, выделенных в местном бюджете для участия в реализации окружных проектов и программ (финансирование из всех уровней бюджетов)</w:t>
      </w:r>
    </w:p>
    <w:p w:rsidR="005360C2" w:rsidRDefault="005360C2" w:rsidP="005360C2">
      <w:pPr>
        <w:pStyle w:val="a3"/>
        <w:spacing w:line="276" w:lineRule="auto"/>
        <w:jc w:val="right"/>
        <w:rPr>
          <w:sz w:val="22"/>
          <w:szCs w:val="22"/>
        </w:rPr>
      </w:pPr>
      <w:r>
        <w:rPr>
          <w:sz w:val="22"/>
          <w:szCs w:val="22"/>
        </w:rPr>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135"/>
        <w:gridCol w:w="1383"/>
        <w:gridCol w:w="1383"/>
        <w:gridCol w:w="1383"/>
        <w:gridCol w:w="1525"/>
      </w:tblGrid>
      <w:tr w:rsidR="005360C2" w:rsidTr="005360C2">
        <w:trPr>
          <w:trHeight w:val="1007"/>
        </w:trPr>
        <w:tc>
          <w:tcPr>
            <w:tcW w:w="2835"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
                <w:color w:val="0033CC"/>
                <w:sz w:val="22"/>
                <w:szCs w:val="22"/>
              </w:rPr>
            </w:pPr>
            <w:r>
              <w:rPr>
                <w:bCs/>
                <w:color w:val="000000"/>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Cs/>
                <w:sz w:val="22"/>
                <w:szCs w:val="22"/>
              </w:rPr>
            </w:pPr>
            <w:r>
              <w:rPr>
                <w:bCs/>
                <w:sz w:val="22"/>
                <w:szCs w:val="22"/>
              </w:rPr>
              <w:t xml:space="preserve">Ед. </w:t>
            </w:r>
            <w:proofErr w:type="spellStart"/>
            <w:r>
              <w:rPr>
                <w:bCs/>
                <w:sz w:val="22"/>
                <w:szCs w:val="22"/>
              </w:rPr>
              <w:t>изм</w:t>
            </w:r>
            <w:proofErr w:type="spellEnd"/>
            <w:r>
              <w:rPr>
                <w:bCs/>
                <w:sz w:val="22"/>
                <w:szCs w:val="22"/>
              </w:rPr>
              <w:t>.</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2016 год</w:t>
            </w:r>
          </w:p>
          <w:p w:rsidR="005360C2" w:rsidRDefault="005360C2">
            <w:pPr>
              <w:spacing w:line="276" w:lineRule="auto"/>
              <w:jc w:val="center"/>
              <w:rPr>
                <w:b/>
                <w:bCs/>
                <w:sz w:val="22"/>
                <w:szCs w:val="22"/>
              </w:rPr>
            </w:pPr>
            <w:r>
              <w:rPr>
                <w:sz w:val="22"/>
                <w:szCs w:val="22"/>
              </w:rPr>
              <w:t>(первоначальный план)</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2016 год</w:t>
            </w:r>
          </w:p>
          <w:p w:rsidR="005360C2" w:rsidRDefault="005360C2">
            <w:pPr>
              <w:spacing w:line="276" w:lineRule="auto"/>
              <w:jc w:val="center"/>
              <w:rPr>
                <w:sz w:val="22"/>
                <w:szCs w:val="22"/>
              </w:rPr>
            </w:pPr>
            <w:r>
              <w:rPr>
                <w:sz w:val="22"/>
                <w:szCs w:val="22"/>
              </w:rPr>
              <w:t>(уточненный план)</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Исполнено за 9 месяцев 2016 года</w:t>
            </w:r>
          </w:p>
        </w:tc>
        <w:tc>
          <w:tcPr>
            <w:tcW w:w="1524"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 исполнения к уточненному плану</w:t>
            </w:r>
          </w:p>
        </w:tc>
      </w:tr>
      <w:tr w:rsidR="005360C2" w:rsidTr="005360C2">
        <w:trPr>
          <w:trHeight w:val="349"/>
        </w:trPr>
        <w:tc>
          <w:tcPr>
            <w:tcW w:w="2835" w:type="dxa"/>
            <w:tcBorders>
              <w:top w:val="single" w:sz="4" w:space="0" w:color="auto"/>
              <w:left w:val="single" w:sz="4" w:space="0" w:color="auto"/>
              <w:bottom w:val="single" w:sz="4" w:space="0" w:color="auto"/>
              <w:right w:val="single" w:sz="4" w:space="0" w:color="auto"/>
            </w:tcBorders>
            <w:hideMark/>
          </w:tcPr>
          <w:p w:rsidR="005360C2" w:rsidRDefault="005360C2">
            <w:pPr>
              <w:spacing w:line="276" w:lineRule="auto"/>
              <w:rPr>
                <w:b/>
                <w:color w:val="0033CC"/>
                <w:sz w:val="22"/>
                <w:szCs w:val="22"/>
              </w:rPr>
            </w:pPr>
            <w:r>
              <w:rPr>
                <w:b/>
                <w:bCs/>
                <w:color w:val="000000"/>
                <w:sz w:val="22"/>
                <w:szCs w:val="22"/>
              </w:rPr>
              <w:t>Расходы бюджета, из них: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60C2" w:rsidRDefault="005360C2">
            <w:pPr>
              <w:pStyle w:val="a3"/>
              <w:spacing w:line="276" w:lineRule="auto"/>
              <w:ind w:left="-124" w:firstLine="0"/>
              <w:jc w:val="center"/>
              <w:rPr>
                <w:bCs/>
                <w:sz w:val="22"/>
                <w:szCs w:val="22"/>
              </w:rPr>
            </w:pPr>
            <w:r>
              <w:rPr>
                <w:sz w:val="22"/>
                <w:szCs w:val="22"/>
              </w:rPr>
              <w:t xml:space="preserve">  тыс</w:t>
            </w:r>
            <w:proofErr w:type="gramStart"/>
            <w:r>
              <w:rPr>
                <w:sz w:val="22"/>
                <w:szCs w:val="22"/>
              </w:rPr>
              <w:t>.р</w:t>
            </w:r>
            <w:proofErr w:type="gramEnd"/>
            <w:r>
              <w:rPr>
                <w:sz w:val="22"/>
                <w:szCs w:val="22"/>
              </w:rPr>
              <w:t>уб.</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
                <w:bCs/>
                <w:sz w:val="22"/>
                <w:szCs w:val="22"/>
              </w:rPr>
            </w:pPr>
            <w:r>
              <w:rPr>
                <w:b/>
                <w:bCs/>
                <w:sz w:val="22"/>
                <w:szCs w:val="22"/>
              </w:rPr>
              <w:t>2 652 217,9</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
                <w:color w:val="000000"/>
                <w:sz w:val="22"/>
                <w:szCs w:val="22"/>
              </w:rPr>
            </w:pPr>
            <w:r>
              <w:rPr>
                <w:b/>
                <w:bCs/>
                <w:color w:val="000000"/>
                <w:sz w:val="22"/>
                <w:szCs w:val="22"/>
              </w:rPr>
              <w:t>3 328 438,4</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
                <w:color w:val="000000"/>
                <w:sz w:val="22"/>
                <w:szCs w:val="22"/>
              </w:rPr>
            </w:pPr>
            <w:r>
              <w:rPr>
                <w:b/>
                <w:bCs/>
                <w:color w:val="000000"/>
                <w:sz w:val="22"/>
                <w:szCs w:val="22"/>
              </w:rPr>
              <w:t>2 258 442,7</w:t>
            </w:r>
          </w:p>
        </w:tc>
        <w:tc>
          <w:tcPr>
            <w:tcW w:w="1524"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b/>
                <w:bCs/>
                <w:sz w:val="22"/>
                <w:szCs w:val="22"/>
              </w:rPr>
            </w:pPr>
            <w:r>
              <w:rPr>
                <w:b/>
                <w:bCs/>
                <w:sz w:val="22"/>
                <w:szCs w:val="22"/>
              </w:rPr>
              <w:t>67,9</w:t>
            </w:r>
          </w:p>
        </w:tc>
      </w:tr>
      <w:tr w:rsidR="005360C2" w:rsidTr="005360C2">
        <w:trPr>
          <w:trHeight w:val="301"/>
        </w:trPr>
        <w:tc>
          <w:tcPr>
            <w:tcW w:w="2835" w:type="dxa"/>
            <w:tcBorders>
              <w:top w:val="single" w:sz="4" w:space="0" w:color="auto"/>
              <w:left w:val="single" w:sz="4" w:space="0" w:color="auto"/>
              <w:bottom w:val="single" w:sz="4" w:space="0" w:color="auto"/>
              <w:right w:val="single" w:sz="4" w:space="0" w:color="auto"/>
            </w:tcBorders>
            <w:hideMark/>
          </w:tcPr>
          <w:p w:rsidR="005360C2" w:rsidRDefault="005360C2">
            <w:pPr>
              <w:spacing w:line="276" w:lineRule="auto"/>
              <w:rPr>
                <w:sz w:val="22"/>
                <w:szCs w:val="22"/>
              </w:rPr>
            </w:pPr>
            <w:r>
              <w:rPr>
                <w:sz w:val="22"/>
                <w:szCs w:val="22"/>
              </w:rPr>
              <w:t>- целевые средства автономного округа (с учетом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60C2" w:rsidRDefault="005360C2">
            <w:pPr>
              <w:pStyle w:val="a3"/>
              <w:spacing w:line="276" w:lineRule="auto"/>
              <w:ind w:firstLine="0"/>
              <w:jc w:val="center"/>
              <w:rPr>
                <w:bCs/>
                <w:sz w:val="22"/>
                <w:szCs w:val="22"/>
              </w:rPr>
            </w:pPr>
            <w:r>
              <w:rPr>
                <w:sz w:val="22"/>
                <w:szCs w:val="22"/>
              </w:rPr>
              <w:t>тыс</w:t>
            </w:r>
            <w:proofErr w:type="gramStart"/>
            <w:r>
              <w:rPr>
                <w:sz w:val="22"/>
                <w:szCs w:val="22"/>
              </w:rPr>
              <w:t>.р</w:t>
            </w:r>
            <w:proofErr w:type="gramEnd"/>
            <w:r>
              <w:rPr>
                <w:sz w:val="22"/>
                <w:szCs w:val="22"/>
              </w:rPr>
              <w:t>уб.</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lang w:val="en-US"/>
              </w:rPr>
            </w:pPr>
            <w:r>
              <w:rPr>
                <w:sz w:val="22"/>
                <w:szCs w:val="22"/>
              </w:rPr>
              <w:t>1 355 905,2</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lang w:val="en-US"/>
              </w:rPr>
            </w:pPr>
            <w:r>
              <w:rPr>
                <w:sz w:val="22"/>
                <w:szCs w:val="22"/>
              </w:rPr>
              <w:t>1 628 560,7</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1028 761,2</w:t>
            </w:r>
          </w:p>
        </w:tc>
        <w:tc>
          <w:tcPr>
            <w:tcW w:w="1524"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63,2</w:t>
            </w:r>
          </w:p>
        </w:tc>
      </w:tr>
      <w:tr w:rsidR="005360C2" w:rsidTr="005360C2">
        <w:tc>
          <w:tcPr>
            <w:tcW w:w="2835" w:type="dxa"/>
            <w:tcBorders>
              <w:top w:val="single" w:sz="4" w:space="0" w:color="auto"/>
              <w:left w:val="single" w:sz="4" w:space="0" w:color="auto"/>
              <w:bottom w:val="single" w:sz="4" w:space="0" w:color="auto"/>
              <w:right w:val="single" w:sz="4" w:space="0" w:color="auto"/>
            </w:tcBorders>
            <w:hideMark/>
          </w:tcPr>
          <w:p w:rsidR="005360C2" w:rsidRDefault="005360C2">
            <w:pPr>
              <w:spacing w:line="276" w:lineRule="auto"/>
              <w:rPr>
                <w:sz w:val="22"/>
                <w:szCs w:val="22"/>
              </w:rPr>
            </w:pPr>
            <w:r>
              <w:rPr>
                <w:sz w:val="22"/>
                <w:szCs w:val="22"/>
              </w:rPr>
              <w:t xml:space="preserve">- средства местного бюджета (в том числе </w:t>
            </w:r>
            <w:proofErr w:type="spellStart"/>
            <w:r>
              <w:rPr>
                <w:sz w:val="22"/>
                <w:szCs w:val="22"/>
              </w:rPr>
              <w:t>софинансирование</w:t>
            </w:r>
            <w:proofErr w:type="spellEnd"/>
            <w:r>
              <w:rPr>
                <w:sz w:val="22"/>
                <w:szCs w:val="22"/>
              </w:rPr>
              <w:t xml:space="preserve"> из средств местного бюджета, средства ПАО НК «ЛУКОЙЛ»)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60C2" w:rsidRDefault="005360C2">
            <w:pPr>
              <w:pStyle w:val="a3"/>
              <w:spacing w:line="276" w:lineRule="auto"/>
              <w:ind w:firstLine="0"/>
              <w:jc w:val="center"/>
              <w:rPr>
                <w:bCs/>
                <w:sz w:val="22"/>
                <w:szCs w:val="22"/>
              </w:rPr>
            </w:pPr>
            <w:r>
              <w:rPr>
                <w:sz w:val="22"/>
                <w:szCs w:val="22"/>
              </w:rPr>
              <w:t>тыс</w:t>
            </w:r>
            <w:proofErr w:type="gramStart"/>
            <w:r>
              <w:rPr>
                <w:sz w:val="22"/>
                <w:szCs w:val="22"/>
              </w:rPr>
              <w:t>.р</w:t>
            </w:r>
            <w:proofErr w:type="gramEnd"/>
            <w:r>
              <w:rPr>
                <w:sz w:val="22"/>
                <w:szCs w:val="22"/>
              </w:rPr>
              <w:t>уб.</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1 296 877,7</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1 229 877,7</w:t>
            </w:r>
          </w:p>
        </w:tc>
        <w:tc>
          <w:tcPr>
            <w:tcW w:w="138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1 229 681,5</w:t>
            </w:r>
          </w:p>
        </w:tc>
        <w:tc>
          <w:tcPr>
            <w:tcW w:w="1524"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72,3</w:t>
            </w:r>
          </w:p>
        </w:tc>
      </w:tr>
    </w:tbl>
    <w:p w:rsidR="005360C2" w:rsidRDefault="005360C2" w:rsidP="005360C2">
      <w:pPr>
        <w:jc w:val="center"/>
        <w:rPr>
          <w:b/>
          <w:iCs/>
          <w:sz w:val="22"/>
          <w:szCs w:val="22"/>
        </w:rPr>
      </w:pPr>
    </w:p>
    <w:p w:rsidR="005360C2" w:rsidRDefault="005360C2" w:rsidP="005360C2">
      <w:pPr>
        <w:jc w:val="center"/>
        <w:rPr>
          <w:b/>
          <w:iCs/>
          <w:color w:val="000000" w:themeColor="text1"/>
          <w:sz w:val="24"/>
          <w:szCs w:val="24"/>
        </w:rPr>
      </w:pPr>
      <w:r>
        <w:rPr>
          <w:b/>
          <w:iCs/>
          <w:color w:val="000000" w:themeColor="text1"/>
          <w:sz w:val="24"/>
          <w:szCs w:val="24"/>
        </w:rPr>
        <w:t>Сравнительный анализ отличий бюджета отчетного периода от бюджета за прошлый период</w:t>
      </w:r>
    </w:p>
    <w:p w:rsidR="005360C2" w:rsidRDefault="005360C2" w:rsidP="00395811">
      <w:pPr>
        <w:pStyle w:val="a5"/>
        <w:spacing w:after="240"/>
        <w:ind w:firstLine="708"/>
        <w:jc w:val="both"/>
        <w:rPr>
          <w:b w:val="0"/>
          <w:szCs w:val="24"/>
        </w:rPr>
      </w:pPr>
      <w:r>
        <w:rPr>
          <w:b w:val="0"/>
          <w:szCs w:val="24"/>
        </w:rPr>
        <w:t xml:space="preserve">По исполнению бюджета городского округа за 9 месяцев 2016 года в сравнении с исполнением за аналогичный период 2015 года в целом произошло увеличение общего объема расходов бюджета на 11,7%: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1"/>
        <w:gridCol w:w="1277"/>
        <w:gridCol w:w="1702"/>
        <w:gridCol w:w="1702"/>
        <w:gridCol w:w="993"/>
      </w:tblGrid>
      <w:tr w:rsidR="005360C2" w:rsidTr="005360C2">
        <w:trPr>
          <w:trHeight w:val="782"/>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5360C2" w:rsidRDefault="005360C2">
            <w:pPr>
              <w:spacing w:after="240" w:line="276" w:lineRule="auto"/>
              <w:jc w:val="center"/>
              <w:rPr>
                <w:sz w:val="22"/>
                <w:szCs w:val="22"/>
              </w:rPr>
            </w:pPr>
            <w:r>
              <w:rPr>
                <w:sz w:val="22"/>
                <w:szCs w:val="22"/>
              </w:rPr>
              <w:lastRenderedPageBreak/>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rsidR="005360C2" w:rsidRDefault="005360C2">
            <w:pPr>
              <w:spacing w:line="276" w:lineRule="auto"/>
              <w:jc w:val="center"/>
              <w:rPr>
                <w:sz w:val="22"/>
                <w:szCs w:val="22"/>
              </w:rPr>
            </w:pPr>
          </w:p>
          <w:p w:rsidR="005360C2" w:rsidRDefault="005360C2">
            <w:pPr>
              <w:spacing w:line="276" w:lineRule="auto"/>
              <w:jc w:val="center"/>
              <w:rPr>
                <w:sz w:val="22"/>
                <w:szCs w:val="22"/>
              </w:rPr>
            </w:pPr>
            <w:r>
              <w:rPr>
                <w:sz w:val="22"/>
                <w:szCs w:val="22"/>
              </w:rPr>
              <w:t>Раздел</w:t>
            </w:r>
          </w:p>
          <w:p w:rsidR="005360C2" w:rsidRDefault="005360C2">
            <w:pPr>
              <w:spacing w:line="276" w:lineRule="auto"/>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 xml:space="preserve">Исполнено за 9 месяцев </w:t>
            </w:r>
          </w:p>
          <w:p w:rsidR="005360C2" w:rsidRDefault="005360C2">
            <w:pPr>
              <w:spacing w:line="276" w:lineRule="auto"/>
              <w:jc w:val="center"/>
              <w:rPr>
                <w:sz w:val="22"/>
                <w:szCs w:val="22"/>
              </w:rPr>
            </w:pPr>
            <w:r>
              <w:rPr>
                <w:sz w:val="22"/>
                <w:szCs w:val="22"/>
              </w:rPr>
              <w:t xml:space="preserve">2015 года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 xml:space="preserve">Исполнено за 9 месяцев </w:t>
            </w:r>
          </w:p>
          <w:p w:rsidR="005360C2" w:rsidRDefault="005360C2">
            <w:pPr>
              <w:spacing w:line="276" w:lineRule="auto"/>
              <w:jc w:val="center"/>
              <w:rPr>
                <w:sz w:val="22"/>
                <w:szCs w:val="22"/>
              </w:rPr>
            </w:pPr>
            <w:r>
              <w:rPr>
                <w:sz w:val="22"/>
                <w:szCs w:val="22"/>
              </w:rPr>
              <w:t>2016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360C2" w:rsidRDefault="005360C2">
            <w:pPr>
              <w:spacing w:line="276" w:lineRule="auto"/>
              <w:jc w:val="center"/>
              <w:rPr>
                <w:sz w:val="22"/>
                <w:szCs w:val="22"/>
              </w:rPr>
            </w:pPr>
            <w:r>
              <w:rPr>
                <w:sz w:val="22"/>
                <w:szCs w:val="22"/>
              </w:rPr>
              <w:t>% исполнения</w:t>
            </w:r>
          </w:p>
        </w:tc>
      </w:tr>
      <w:tr w:rsidR="005360C2" w:rsidTr="005360C2">
        <w:trPr>
          <w:trHeight w:val="360"/>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b/>
                <w:bCs/>
                <w:iCs/>
                <w:sz w:val="22"/>
                <w:szCs w:val="22"/>
              </w:rPr>
            </w:pPr>
            <w:r>
              <w:rPr>
                <w:b/>
                <w:bCs/>
                <w:iCs/>
                <w:sz w:val="22"/>
                <w:szCs w:val="22"/>
              </w:rPr>
              <w:t>Расходы – всего,  тыс</w:t>
            </w:r>
            <w:proofErr w:type="gramStart"/>
            <w:r>
              <w:rPr>
                <w:b/>
                <w:bCs/>
                <w:iCs/>
                <w:sz w:val="22"/>
                <w:szCs w:val="22"/>
              </w:rPr>
              <w:t>.р</w:t>
            </w:r>
            <w:proofErr w:type="gramEnd"/>
            <w:r>
              <w:rPr>
                <w:b/>
                <w:bCs/>
                <w:iCs/>
                <w:sz w:val="22"/>
                <w:szCs w:val="22"/>
              </w:rPr>
              <w:t xml:space="preserve">ублей: </w:t>
            </w:r>
          </w:p>
        </w:tc>
        <w:tc>
          <w:tcPr>
            <w:tcW w:w="1276" w:type="dxa"/>
            <w:tcBorders>
              <w:top w:val="single" w:sz="4" w:space="0" w:color="auto"/>
              <w:left w:val="single" w:sz="4" w:space="0" w:color="auto"/>
              <w:bottom w:val="single" w:sz="4" w:space="0" w:color="auto"/>
              <w:right w:val="single" w:sz="4" w:space="0" w:color="auto"/>
            </w:tcBorders>
            <w:vAlign w:val="bottom"/>
          </w:tcPr>
          <w:p w:rsidR="005360C2" w:rsidRDefault="005360C2">
            <w:pPr>
              <w:spacing w:line="276" w:lineRule="auto"/>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b/>
                <w:bCs/>
                <w:sz w:val="22"/>
                <w:szCs w:val="22"/>
              </w:rPr>
            </w:pPr>
            <w:r>
              <w:rPr>
                <w:b/>
                <w:bCs/>
                <w:sz w:val="22"/>
                <w:szCs w:val="22"/>
              </w:rPr>
              <w:t>2 021 963,9</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b/>
                <w:bCs/>
                <w:sz w:val="22"/>
                <w:szCs w:val="22"/>
              </w:rPr>
            </w:pPr>
            <w:r>
              <w:rPr>
                <w:b/>
                <w:bCs/>
                <w:color w:val="000000"/>
                <w:sz w:val="22"/>
                <w:szCs w:val="22"/>
              </w:rPr>
              <w:t>2 258 442,7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b/>
                <w:bCs/>
                <w:sz w:val="22"/>
                <w:szCs w:val="22"/>
              </w:rPr>
            </w:pPr>
            <w:r>
              <w:rPr>
                <w:b/>
                <w:bCs/>
                <w:sz w:val="22"/>
                <w:szCs w:val="22"/>
              </w:rPr>
              <w:t>111,7</w:t>
            </w:r>
          </w:p>
        </w:tc>
      </w:tr>
      <w:tr w:rsidR="005360C2" w:rsidTr="005360C2">
        <w:trPr>
          <w:trHeight w:val="451"/>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pStyle w:val="a9"/>
              <w:tabs>
                <w:tab w:val="left" w:pos="708"/>
              </w:tabs>
              <w:spacing w:line="276" w:lineRule="auto"/>
              <w:rPr>
                <w:sz w:val="22"/>
                <w:szCs w:val="22"/>
              </w:rPr>
            </w:pPr>
            <w:r>
              <w:rPr>
                <w:sz w:val="22"/>
                <w:szCs w:val="22"/>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0100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195 873,7</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209 424,5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106,9</w:t>
            </w:r>
          </w:p>
        </w:tc>
      </w:tr>
      <w:tr w:rsidR="005360C2" w:rsidTr="005360C2">
        <w:trPr>
          <w:trHeight w:val="455"/>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0300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20 083,0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23 941,0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119,2</w:t>
            </w:r>
          </w:p>
        </w:tc>
      </w:tr>
      <w:tr w:rsidR="005360C2" w:rsidTr="005360C2">
        <w:trPr>
          <w:trHeight w:val="361"/>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0400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190 003,6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193 280,0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101,7</w:t>
            </w:r>
          </w:p>
        </w:tc>
      </w:tr>
      <w:tr w:rsidR="005360C2" w:rsidTr="005360C2">
        <w:trPr>
          <w:trHeight w:val="401"/>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0500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300 427,3</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371 401,1</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123,6</w:t>
            </w:r>
          </w:p>
        </w:tc>
      </w:tr>
      <w:tr w:rsidR="005360C2" w:rsidTr="005360C2">
        <w:trPr>
          <w:trHeight w:val="381"/>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Охрана окружающей среды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0600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34,0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2 858,3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w:t>
            </w:r>
          </w:p>
        </w:tc>
      </w:tr>
      <w:tr w:rsidR="005360C2" w:rsidTr="005360C2">
        <w:trPr>
          <w:trHeight w:val="381"/>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0700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972 716,8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 xml:space="preserve">1 037 573,7 </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106,7</w:t>
            </w:r>
          </w:p>
        </w:tc>
      </w:tr>
      <w:tr w:rsidR="005360C2" w:rsidTr="005360C2">
        <w:trPr>
          <w:trHeight w:val="445"/>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0800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116 024,2</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262 388,3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226,1</w:t>
            </w:r>
          </w:p>
        </w:tc>
      </w:tr>
      <w:tr w:rsidR="005360C2" w:rsidTr="005360C2">
        <w:trPr>
          <w:trHeight w:val="365"/>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Здравоохранение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0900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27 067,6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10 124,9</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37,4</w:t>
            </w:r>
          </w:p>
        </w:tc>
      </w:tr>
      <w:tr w:rsidR="005360C2" w:rsidTr="005360C2">
        <w:trPr>
          <w:trHeight w:val="395"/>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141 737,7</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134 872,9</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95,2</w:t>
            </w:r>
          </w:p>
        </w:tc>
      </w:tr>
      <w:tr w:rsidR="005360C2" w:rsidTr="005360C2">
        <w:trPr>
          <w:trHeight w:val="390"/>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48 611,1</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3 157,5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6,5</w:t>
            </w:r>
          </w:p>
        </w:tc>
      </w:tr>
      <w:tr w:rsidR="005360C2" w:rsidTr="005360C2">
        <w:trPr>
          <w:trHeight w:val="398"/>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8 812,1</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9 420,5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106,9</w:t>
            </w:r>
          </w:p>
        </w:tc>
      </w:tr>
      <w:tr w:rsidR="005360C2" w:rsidTr="005360C2">
        <w:trPr>
          <w:trHeight w:val="400"/>
        </w:trPr>
        <w:tc>
          <w:tcPr>
            <w:tcW w:w="3969"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rPr>
                <w:sz w:val="22"/>
                <w:szCs w:val="22"/>
              </w:rPr>
            </w:pPr>
            <w:r>
              <w:rPr>
                <w:sz w:val="22"/>
                <w:szCs w:val="22"/>
              </w:rPr>
              <w:t>Обслуживание государственного и муниципального долга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1300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572,8</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5360C2" w:rsidRDefault="005360C2">
            <w:pPr>
              <w:spacing w:line="276" w:lineRule="auto"/>
              <w:jc w:val="center"/>
              <w:rPr>
                <w:sz w:val="22"/>
                <w:szCs w:val="22"/>
              </w:rPr>
            </w:pPr>
            <w:r>
              <w:rPr>
                <w:sz w:val="22"/>
                <w:szCs w:val="22"/>
              </w:rPr>
              <w:t>-</w:t>
            </w:r>
          </w:p>
        </w:tc>
      </w:tr>
    </w:tbl>
    <w:p w:rsidR="005360C2" w:rsidRDefault="005360C2" w:rsidP="005360C2">
      <w:pPr>
        <w:spacing w:line="276" w:lineRule="auto"/>
        <w:jc w:val="center"/>
        <w:rPr>
          <w:b/>
          <w:bCs/>
        </w:rPr>
      </w:pPr>
    </w:p>
    <w:p w:rsidR="005360C2" w:rsidRDefault="005360C2" w:rsidP="005360C2">
      <w:pPr>
        <w:ind w:firstLine="709"/>
        <w:jc w:val="both"/>
        <w:rPr>
          <w:iCs/>
          <w:sz w:val="24"/>
          <w:szCs w:val="24"/>
        </w:rPr>
      </w:pPr>
      <w:r>
        <w:rPr>
          <w:sz w:val="24"/>
          <w:szCs w:val="24"/>
        </w:rPr>
        <w:t xml:space="preserve">В соответствии с положением «О Комиссии по мобилизации дополнительных доходов в бюджет города Урай», муниципальной программой </w:t>
      </w:r>
      <w:r>
        <w:rPr>
          <w:b/>
          <w:sz w:val="24"/>
          <w:szCs w:val="24"/>
        </w:rPr>
        <w:t>«</w:t>
      </w:r>
      <w:r>
        <w:rPr>
          <w:rStyle w:val="CharStyle8"/>
          <w:b w:val="0"/>
          <w:sz w:val="24"/>
          <w:szCs w:val="24"/>
        </w:rPr>
        <w:t>Создание условий для эффективного и ответственного управления муниципальными финансами, повышения устойчивости</w:t>
      </w:r>
      <w:r>
        <w:rPr>
          <w:rStyle w:val="CharStyle8"/>
          <w:sz w:val="24"/>
          <w:szCs w:val="24"/>
        </w:rPr>
        <w:t xml:space="preserve"> </w:t>
      </w:r>
      <w:r>
        <w:rPr>
          <w:sz w:val="24"/>
          <w:szCs w:val="24"/>
        </w:rPr>
        <w:t xml:space="preserve">местного бюджета городского округа город Урай. </w:t>
      </w:r>
      <w:proofErr w:type="gramStart"/>
      <w:r>
        <w:rPr>
          <w:sz w:val="24"/>
          <w:szCs w:val="24"/>
        </w:rPr>
        <w:t xml:space="preserve">Управление муниципальными финансами в городском округе город Урай» на период до 2020 года», утвержденной </w:t>
      </w:r>
      <w:r>
        <w:rPr>
          <w:rStyle w:val="CharStyle8"/>
          <w:b w:val="0"/>
          <w:sz w:val="24"/>
          <w:szCs w:val="24"/>
        </w:rPr>
        <w:t>постановлением администрации города Урай от 25.11.2011 № 3476,</w:t>
      </w:r>
      <w:r>
        <w:rPr>
          <w:sz w:val="24"/>
          <w:szCs w:val="24"/>
        </w:rPr>
        <w:t xml:space="preserve"> Планом мероприятий по росту доходов и оптимизации расходов и сокращению муниципального долга бюджета городского округа город Урай на 2016 год, утвержденным постановлением администрации города Урай от 10.02.2016 №354, исполнены следующие мероприятия по сокращению налоговой недоимки: </w:t>
      </w:r>
      <w:proofErr w:type="gramEnd"/>
    </w:p>
    <w:p w:rsidR="005360C2" w:rsidRDefault="005360C2" w:rsidP="005360C2">
      <w:pPr>
        <w:tabs>
          <w:tab w:val="left" w:pos="689"/>
          <w:tab w:val="left" w:pos="854"/>
        </w:tabs>
        <w:ind w:firstLine="709"/>
        <w:jc w:val="both"/>
        <w:rPr>
          <w:sz w:val="24"/>
          <w:szCs w:val="24"/>
        </w:rPr>
      </w:pPr>
      <w:r>
        <w:rPr>
          <w:sz w:val="24"/>
          <w:szCs w:val="24"/>
        </w:rPr>
        <w:t xml:space="preserve">1. </w:t>
      </w:r>
      <w:proofErr w:type="gramStart"/>
      <w:r>
        <w:rPr>
          <w:sz w:val="24"/>
          <w:szCs w:val="24"/>
        </w:rPr>
        <w:t xml:space="preserve">Направлена информация об организациях и предприятиях (налогоплательщиках), в том числе иногородних, осуществляющих деятельность на территории городского округа город Урай, в Межрайонную ИФНС России №2 по Ханты-Мансийскому автономному </w:t>
      </w:r>
      <w:proofErr w:type="spellStart"/>
      <w:r>
        <w:rPr>
          <w:sz w:val="24"/>
          <w:szCs w:val="24"/>
        </w:rPr>
        <w:t>округу-Югре</w:t>
      </w:r>
      <w:proofErr w:type="spellEnd"/>
      <w:r>
        <w:rPr>
          <w:sz w:val="24"/>
          <w:szCs w:val="24"/>
        </w:rPr>
        <w:t xml:space="preserve"> в целях выявления налогоплательщиков, осуществляющих деятельность без регистрации в налоговом органе, а также постановки на учет неучтенных объектов налогообложения.</w:t>
      </w:r>
      <w:proofErr w:type="gramEnd"/>
    </w:p>
    <w:p w:rsidR="005360C2" w:rsidRDefault="005360C2" w:rsidP="00F15F58">
      <w:pPr>
        <w:tabs>
          <w:tab w:val="left" w:pos="689"/>
          <w:tab w:val="left" w:pos="854"/>
        </w:tabs>
        <w:ind w:firstLine="709"/>
        <w:jc w:val="both"/>
        <w:rPr>
          <w:bCs/>
          <w:sz w:val="24"/>
          <w:szCs w:val="24"/>
        </w:rPr>
      </w:pPr>
      <w:r>
        <w:rPr>
          <w:bCs/>
          <w:sz w:val="24"/>
          <w:szCs w:val="24"/>
        </w:rPr>
        <w:t>По итогам работы за 9 месяцев 2016 года организации и предприниматели, осуществляющие  деятельность на территории муниципального образования город Урай без регистрации в налоговом органе, не установлены.</w:t>
      </w:r>
    </w:p>
    <w:p w:rsidR="005360C2" w:rsidRDefault="005360C2" w:rsidP="00F15F58">
      <w:pPr>
        <w:tabs>
          <w:tab w:val="left" w:pos="567"/>
        </w:tabs>
        <w:ind w:firstLine="709"/>
        <w:jc w:val="both"/>
        <w:rPr>
          <w:bCs/>
          <w:sz w:val="24"/>
          <w:szCs w:val="24"/>
        </w:rPr>
      </w:pPr>
      <w:proofErr w:type="gramStart"/>
      <w:r>
        <w:rPr>
          <w:bCs/>
          <w:sz w:val="24"/>
          <w:szCs w:val="24"/>
        </w:rPr>
        <w:t xml:space="preserve">2.Проводится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не включенных в Перечень объектов недвижимого имущества на 2016 год, с целью направления информации в Департамент финансов ХМАО - </w:t>
      </w:r>
      <w:proofErr w:type="spellStart"/>
      <w:r>
        <w:rPr>
          <w:bCs/>
          <w:sz w:val="24"/>
          <w:szCs w:val="24"/>
        </w:rPr>
        <w:t>Югры</w:t>
      </w:r>
      <w:proofErr w:type="spellEnd"/>
      <w:r>
        <w:rPr>
          <w:bCs/>
          <w:sz w:val="24"/>
          <w:szCs w:val="24"/>
        </w:rPr>
        <w:t xml:space="preserve"> для анализа и включения в Перечень (ст.378.2 Налогового кодекса Российской Федерации в части определения объектов недвижимого имущества):</w:t>
      </w:r>
      <w:proofErr w:type="gramEnd"/>
    </w:p>
    <w:p w:rsidR="005360C2" w:rsidRDefault="005360C2" w:rsidP="00F15F58">
      <w:pPr>
        <w:tabs>
          <w:tab w:val="left" w:pos="567"/>
        </w:tabs>
        <w:ind w:firstLine="709"/>
        <w:jc w:val="both"/>
        <w:rPr>
          <w:bCs/>
          <w:sz w:val="24"/>
          <w:szCs w:val="24"/>
        </w:rPr>
      </w:pPr>
      <w:r>
        <w:rPr>
          <w:bCs/>
          <w:sz w:val="24"/>
          <w:szCs w:val="24"/>
        </w:rPr>
        <w:t>За 9 месяцев 2016 года органами администрации города Урай и МКУ «Управление градостроительства, землепользования и п</w:t>
      </w:r>
      <w:r w:rsidR="001C59A2">
        <w:rPr>
          <w:bCs/>
          <w:sz w:val="24"/>
          <w:szCs w:val="24"/>
        </w:rPr>
        <w:t>риродопользования  города Урай»</w:t>
      </w:r>
      <w:r>
        <w:rPr>
          <w:bCs/>
          <w:sz w:val="24"/>
          <w:szCs w:val="24"/>
        </w:rPr>
        <w:t xml:space="preserve"> проводилась работа по выявлению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пр</w:t>
      </w:r>
      <w:r w:rsidR="00395811">
        <w:rPr>
          <w:bCs/>
          <w:sz w:val="24"/>
          <w:szCs w:val="24"/>
        </w:rPr>
        <w:t>оведены следующие мероприятия:</w:t>
      </w:r>
    </w:p>
    <w:p w:rsidR="005360C2" w:rsidRDefault="005360C2" w:rsidP="00F15F58">
      <w:pPr>
        <w:tabs>
          <w:tab w:val="left" w:pos="567"/>
        </w:tabs>
        <w:jc w:val="both"/>
        <w:rPr>
          <w:bCs/>
          <w:sz w:val="24"/>
          <w:szCs w:val="24"/>
        </w:rPr>
      </w:pPr>
      <w:r>
        <w:rPr>
          <w:bCs/>
          <w:sz w:val="24"/>
          <w:szCs w:val="24"/>
        </w:rPr>
        <w:lastRenderedPageBreak/>
        <w:t xml:space="preserve">          - анализ как поступившего (приобретенного) имущества в казну (включено или не включено в предварительный перечень), так и выбывшего (реализованного) муниципального имущества на соответствие для включения в предварительный перечень; </w:t>
      </w:r>
    </w:p>
    <w:p w:rsidR="005360C2" w:rsidRDefault="005360C2" w:rsidP="00F15F58">
      <w:pPr>
        <w:tabs>
          <w:tab w:val="left" w:pos="567"/>
        </w:tabs>
        <w:jc w:val="both"/>
        <w:rPr>
          <w:bCs/>
          <w:sz w:val="24"/>
          <w:szCs w:val="24"/>
        </w:rPr>
      </w:pPr>
      <w:r>
        <w:rPr>
          <w:bCs/>
          <w:sz w:val="24"/>
          <w:szCs w:val="24"/>
        </w:rPr>
        <w:t xml:space="preserve">          - контрольный осмотр объектов недвижимости в городе Урай;   </w:t>
      </w:r>
    </w:p>
    <w:p w:rsidR="005360C2" w:rsidRDefault="005360C2" w:rsidP="00F15F58">
      <w:pPr>
        <w:tabs>
          <w:tab w:val="left" w:pos="567"/>
        </w:tabs>
        <w:jc w:val="both"/>
        <w:rPr>
          <w:bCs/>
          <w:sz w:val="24"/>
          <w:szCs w:val="24"/>
        </w:rPr>
      </w:pPr>
      <w:r>
        <w:rPr>
          <w:bCs/>
          <w:sz w:val="24"/>
          <w:szCs w:val="24"/>
        </w:rPr>
        <w:t xml:space="preserve">          - подготовлены запросы в  Федеральную службу государственной регистрации, кадастра и картографии через федеральный информационный ресурс выписки из ЕГРП на недвижимое имущество и сделок с ним по выявленным объектам недвижимости; </w:t>
      </w:r>
    </w:p>
    <w:p w:rsidR="005360C2" w:rsidRDefault="005360C2" w:rsidP="00F15F58">
      <w:pPr>
        <w:tabs>
          <w:tab w:val="left" w:pos="567"/>
        </w:tabs>
        <w:jc w:val="both"/>
        <w:rPr>
          <w:bCs/>
          <w:sz w:val="24"/>
          <w:szCs w:val="24"/>
        </w:rPr>
      </w:pPr>
      <w:r>
        <w:rPr>
          <w:bCs/>
          <w:sz w:val="24"/>
          <w:szCs w:val="24"/>
        </w:rPr>
        <w:t xml:space="preserve">          - информирование населения г.Урай об объектах недвижимости, включенных в предварительный перечень на 2017 год (размещение на официальном сайте администрации города Урай в разделе «Важно», в газетах «Знамя</w:t>
      </w:r>
      <w:r w:rsidR="008316C1">
        <w:rPr>
          <w:bCs/>
          <w:sz w:val="24"/>
          <w:szCs w:val="24"/>
        </w:rPr>
        <w:t>», «</w:t>
      </w:r>
      <w:r>
        <w:rPr>
          <w:bCs/>
          <w:sz w:val="24"/>
          <w:szCs w:val="24"/>
        </w:rPr>
        <w:t>64 Меридиан</w:t>
      </w:r>
      <w:r w:rsidR="008316C1">
        <w:rPr>
          <w:bCs/>
          <w:sz w:val="24"/>
          <w:szCs w:val="24"/>
        </w:rPr>
        <w:t>»</w:t>
      </w:r>
      <w:r>
        <w:rPr>
          <w:bCs/>
          <w:sz w:val="24"/>
          <w:szCs w:val="24"/>
        </w:rPr>
        <w:t xml:space="preserve">, в здании МАУ «МФЦ»).  </w:t>
      </w:r>
    </w:p>
    <w:p w:rsidR="005360C2" w:rsidRDefault="005360C2" w:rsidP="00F15F58">
      <w:pPr>
        <w:tabs>
          <w:tab w:val="left" w:pos="567"/>
          <w:tab w:val="left" w:pos="689"/>
          <w:tab w:val="left" w:pos="854"/>
        </w:tabs>
        <w:ind w:firstLine="567"/>
        <w:jc w:val="both"/>
        <w:rPr>
          <w:bCs/>
          <w:sz w:val="24"/>
          <w:szCs w:val="24"/>
        </w:rPr>
      </w:pPr>
      <w:r>
        <w:rPr>
          <w:bCs/>
          <w:sz w:val="24"/>
          <w:szCs w:val="24"/>
        </w:rPr>
        <w:t>В результате проведенных м</w:t>
      </w:r>
      <w:r w:rsidR="00367C36">
        <w:rPr>
          <w:bCs/>
          <w:sz w:val="24"/>
          <w:szCs w:val="24"/>
        </w:rPr>
        <w:t>ероприятий, выявлено 72 объекта недвижимого имущества,</w:t>
      </w:r>
      <w:r>
        <w:rPr>
          <w:bCs/>
          <w:sz w:val="24"/>
          <w:szCs w:val="24"/>
        </w:rPr>
        <w:t xml:space="preserve"> которые будут направлены в уполномоченный орган  для включения в предварительный Перечень объектов недвижимого имущества на 2017 год</w:t>
      </w:r>
    </w:p>
    <w:p w:rsidR="005360C2" w:rsidRDefault="005360C2" w:rsidP="00F15F58">
      <w:pPr>
        <w:tabs>
          <w:tab w:val="left" w:pos="567"/>
        </w:tabs>
        <w:ind w:firstLine="709"/>
        <w:jc w:val="both"/>
        <w:rPr>
          <w:i/>
          <w:sz w:val="24"/>
          <w:szCs w:val="24"/>
        </w:rPr>
      </w:pPr>
      <w:r>
        <w:rPr>
          <w:sz w:val="24"/>
          <w:szCs w:val="24"/>
        </w:rPr>
        <w:t xml:space="preserve">3. </w:t>
      </w:r>
      <w:r>
        <w:rPr>
          <w:color w:val="000000"/>
          <w:sz w:val="24"/>
          <w:szCs w:val="24"/>
        </w:rPr>
        <w:t>Организованы выездные мобильные офисы с привлечением специалистов налоговой инспекции в целях с</w:t>
      </w:r>
      <w:r>
        <w:rPr>
          <w:sz w:val="24"/>
          <w:szCs w:val="24"/>
        </w:rPr>
        <w:t>нижения задолженности по налогам организаций и физических лиц в бюджеты всех уровней.</w:t>
      </w:r>
      <w:r>
        <w:rPr>
          <w:i/>
          <w:sz w:val="24"/>
          <w:szCs w:val="24"/>
        </w:rPr>
        <w:t xml:space="preserve"> </w:t>
      </w:r>
    </w:p>
    <w:p w:rsidR="005360C2" w:rsidRDefault="005360C2" w:rsidP="00F15F58">
      <w:pPr>
        <w:tabs>
          <w:tab w:val="left" w:pos="567"/>
        </w:tabs>
        <w:jc w:val="both"/>
        <w:rPr>
          <w:sz w:val="24"/>
          <w:szCs w:val="24"/>
        </w:rPr>
      </w:pPr>
      <w:r>
        <w:rPr>
          <w:i/>
          <w:color w:val="000000"/>
          <w:sz w:val="24"/>
          <w:szCs w:val="24"/>
        </w:rPr>
        <w:tab/>
        <w:t xml:space="preserve"> </w:t>
      </w:r>
      <w:r>
        <w:rPr>
          <w:sz w:val="24"/>
          <w:szCs w:val="24"/>
        </w:rPr>
        <w:t xml:space="preserve">Продолжена работа комиссий по мобилизации доходов в бюджет города, по урегулированию задолженности по уплате налогов (сборов) и легализации налоговой базы. </w:t>
      </w:r>
    </w:p>
    <w:p w:rsidR="005360C2" w:rsidRDefault="005360C2" w:rsidP="00F15F58">
      <w:pPr>
        <w:ind w:firstLine="709"/>
        <w:jc w:val="both"/>
        <w:rPr>
          <w:color w:val="000000"/>
          <w:sz w:val="24"/>
          <w:szCs w:val="24"/>
        </w:rPr>
      </w:pPr>
      <w:r>
        <w:rPr>
          <w:color w:val="000000"/>
          <w:sz w:val="24"/>
          <w:szCs w:val="24"/>
        </w:rPr>
        <w:t>Всего в отчетном периоде 2016 года было проведено 31 совещание, приглашен и заслушан 91 налогоплательщик.</w:t>
      </w:r>
    </w:p>
    <w:p w:rsidR="005360C2" w:rsidRDefault="005360C2" w:rsidP="00F15F58">
      <w:pPr>
        <w:ind w:firstLine="709"/>
        <w:jc w:val="both"/>
        <w:rPr>
          <w:color w:val="000000"/>
          <w:sz w:val="24"/>
          <w:szCs w:val="24"/>
        </w:rPr>
      </w:pPr>
      <w:r>
        <w:rPr>
          <w:color w:val="000000"/>
          <w:sz w:val="24"/>
          <w:szCs w:val="24"/>
        </w:rPr>
        <w:t>Общая сумма задолженности по налогам, погашенная по результатам работы комиссий, составила 818,2 тыс</w:t>
      </w:r>
      <w:proofErr w:type="gramStart"/>
      <w:r>
        <w:rPr>
          <w:color w:val="000000"/>
          <w:sz w:val="24"/>
          <w:szCs w:val="24"/>
        </w:rPr>
        <w:t>.р</w:t>
      </w:r>
      <w:proofErr w:type="gramEnd"/>
      <w:r>
        <w:rPr>
          <w:color w:val="000000"/>
          <w:sz w:val="24"/>
          <w:szCs w:val="24"/>
        </w:rPr>
        <w:t xml:space="preserve">ублей.  </w:t>
      </w:r>
    </w:p>
    <w:p w:rsidR="005360C2" w:rsidRDefault="005360C2" w:rsidP="00F15F58">
      <w:pPr>
        <w:tabs>
          <w:tab w:val="left" w:pos="567"/>
        </w:tabs>
        <w:ind w:firstLine="709"/>
        <w:jc w:val="both"/>
        <w:rPr>
          <w:color w:val="000000"/>
          <w:sz w:val="24"/>
          <w:szCs w:val="24"/>
        </w:rPr>
      </w:pPr>
      <w:r>
        <w:rPr>
          <w:color w:val="000000"/>
          <w:sz w:val="24"/>
          <w:szCs w:val="24"/>
        </w:rPr>
        <w:t>В г.Урай создана рабочая группа в целях организации работы по снижению неформальной занятости, легализации «серой» заработной платы, повышения собираемости страховых взносов во внебюджетные фонды в сфере легализации неформальных трудовых отношений.</w:t>
      </w:r>
    </w:p>
    <w:p w:rsidR="005360C2" w:rsidRDefault="005360C2" w:rsidP="00F15F58">
      <w:pPr>
        <w:tabs>
          <w:tab w:val="left" w:pos="567"/>
        </w:tabs>
        <w:ind w:firstLine="709"/>
        <w:jc w:val="both"/>
        <w:rPr>
          <w:color w:val="000000"/>
          <w:sz w:val="24"/>
          <w:szCs w:val="24"/>
          <w:highlight w:val="yellow"/>
        </w:rPr>
      </w:pPr>
      <w:r>
        <w:rPr>
          <w:color w:val="000000"/>
          <w:sz w:val="24"/>
          <w:szCs w:val="24"/>
        </w:rPr>
        <w:t xml:space="preserve">В отчетном периоде 2016 года проведено 4 заседания Рабочей группы, приглашено  95 представителей (предприятия и ИП), из которых присутствовало 4. </w:t>
      </w:r>
    </w:p>
    <w:p w:rsidR="005360C2" w:rsidRDefault="005360C2" w:rsidP="00F15F58">
      <w:pPr>
        <w:ind w:firstLine="709"/>
        <w:jc w:val="both"/>
        <w:rPr>
          <w:sz w:val="24"/>
          <w:szCs w:val="24"/>
        </w:rPr>
      </w:pPr>
      <w:r>
        <w:rPr>
          <w:color w:val="000000"/>
          <w:sz w:val="24"/>
          <w:szCs w:val="24"/>
        </w:rPr>
        <w:t>В результате работы рабочей группы на территории города Урай нарушений трудового законодательства в части ненадлежащего оформления трудовых отношений с работниками не выявлено,  на 01.10.2016 года заключены трудовые отношения с 172 работниками.</w:t>
      </w:r>
    </w:p>
    <w:p w:rsidR="005360C2" w:rsidRDefault="005360C2" w:rsidP="00F15F58">
      <w:pPr>
        <w:ind w:firstLine="709"/>
        <w:jc w:val="both"/>
        <w:rPr>
          <w:color w:val="000000"/>
          <w:sz w:val="24"/>
          <w:szCs w:val="24"/>
        </w:rPr>
      </w:pPr>
      <w:r>
        <w:rPr>
          <w:color w:val="000000"/>
          <w:sz w:val="24"/>
          <w:szCs w:val="24"/>
        </w:rPr>
        <w:t>Проведение мероприятий комиссиями, рабочими группами, созданными при администрации города Урай, отразилось на поступлении доходов бюджет города Урай.</w:t>
      </w:r>
    </w:p>
    <w:p w:rsidR="005360C2" w:rsidRDefault="005360C2" w:rsidP="00F15F58">
      <w:pPr>
        <w:tabs>
          <w:tab w:val="left" w:pos="567"/>
        </w:tabs>
        <w:ind w:firstLine="709"/>
        <w:jc w:val="both"/>
        <w:rPr>
          <w:sz w:val="24"/>
          <w:szCs w:val="24"/>
        </w:rPr>
      </w:pPr>
      <w:r>
        <w:rPr>
          <w:sz w:val="24"/>
          <w:szCs w:val="24"/>
        </w:rPr>
        <w:t xml:space="preserve">По итогам исполнения за 9 месяцев 2016 года налоговые доходы исполнены в сумме 428 654,0 тыс. рублей, или на 68,6% к уточненному плану 2016 года. </w:t>
      </w:r>
    </w:p>
    <w:p w:rsidR="005360C2" w:rsidRDefault="005360C2" w:rsidP="00F15F58">
      <w:pPr>
        <w:ind w:firstLine="709"/>
        <w:jc w:val="both"/>
        <w:rPr>
          <w:sz w:val="24"/>
          <w:szCs w:val="24"/>
        </w:rPr>
      </w:pPr>
      <w:r>
        <w:rPr>
          <w:sz w:val="24"/>
          <w:szCs w:val="24"/>
        </w:rPr>
        <w:t>Администрацией города Урай в 2016 году будет продолжена работа по увеличению собственных доходов бюджета городского округа город Урай, так как проводимые меры способствуют укреплению финансовых основ местного самоуправления.</w:t>
      </w:r>
    </w:p>
    <w:p w:rsidR="005360C2" w:rsidRDefault="005360C2" w:rsidP="00F15F58">
      <w:pPr>
        <w:tabs>
          <w:tab w:val="left" w:pos="567"/>
        </w:tabs>
        <w:ind w:firstLine="709"/>
        <w:jc w:val="both"/>
        <w:rPr>
          <w:sz w:val="24"/>
          <w:szCs w:val="24"/>
        </w:rPr>
      </w:pPr>
      <w:r>
        <w:rPr>
          <w:sz w:val="24"/>
          <w:szCs w:val="24"/>
        </w:rPr>
        <w:t>На территории города Урай продолжают действовать следующие решения Думы с установленными и экономически обоснованными налоговыми ставками:</w:t>
      </w:r>
    </w:p>
    <w:p w:rsidR="005360C2" w:rsidRDefault="005360C2" w:rsidP="00F15F58">
      <w:pPr>
        <w:ind w:firstLine="709"/>
        <w:jc w:val="both"/>
        <w:rPr>
          <w:sz w:val="24"/>
          <w:szCs w:val="24"/>
          <w:u w:val="single"/>
        </w:rPr>
      </w:pPr>
      <w:r>
        <w:rPr>
          <w:sz w:val="24"/>
          <w:szCs w:val="24"/>
        </w:rPr>
        <w:t xml:space="preserve">1. Решение Думы города Урай от 23.09.2010 №64 «О Положении «О земельном налоге на территории города Урай». </w:t>
      </w:r>
    </w:p>
    <w:p w:rsidR="005360C2" w:rsidRDefault="005360C2" w:rsidP="00F15F58">
      <w:pPr>
        <w:pStyle w:val="a7"/>
        <w:spacing w:after="0"/>
        <w:ind w:firstLine="709"/>
        <w:jc w:val="both"/>
        <w:rPr>
          <w:sz w:val="24"/>
          <w:szCs w:val="24"/>
        </w:rPr>
      </w:pPr>
      <w:r>
        <w:rPr>
          <w:sz w:val="24"/>
          <w:szCs w:val="24"/>
        </w:rPr>
        <w:t>2. Решение Думы города Урай от 23.09.2010 №65 «О налоге на имущество физических лиц».</w:t>
      </w:r>
    </w:p>
    <w:p w:rsidR="005360C2" w:rsidRDefault="005360C2" w:rsidP="00F15F5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местным налогам установлены льготы только по земельному налогу, что отражено в  Положении «О земельном налоге на территории города Урай», в котором в соответствии с п.2 ст.387 Налогового кодекса РФ установлены льготы отдельным категориям граждан, предусматривающие полное (100,0%) и частичное (50,0%) освобождение от уплаты земельного налога.</w:t>
      </w:r>
    </w:p>
    <w:p w:rsidR="005360C2" w:rsidRDefault="005360C2" w:rsidP="00F15F58">
      <w:pPr>
        <w:ind w:firstLine="708"/>
        <w:jc w:val="both"/>
        <w:rPr>
          <w:sz w:val="24"/>
          <w:szCs w:val="24"/>
        </w:rPr>
      </w:pPr>
      <w:proofErr w:type="gramStart"/>
      <w:r>
        <w:rPr>
          <w:sz w:val="24"/>
          <w:szCs w:val="24"/>
          <w:lang w:eastAsia="en-US"/>
        </w:rPr>
        <w:t xml:space="preserve">На основании </w:t>
      </w:r>
      <w:r>
        <w:rPr>
          <w:sz w:val="24"/>
          <w:szCs w:val="24"/>
        </w:rPr>
        <w:t xml:space="preserve">постановления администрации города Урай от 18.08.2011 № 2328 «Об утверждении Порядка оценки бюджетной, социальной и экономической эффективности предоставляемых (планируемых к предоставлению) налоговых льгот», в целях повышения </w:t>
      </w:r>
      <w:r>
        <w:rPr>
          <w:sz w:val="24"/>
          <w:szCs w:val="24"/>
        </w:rPr>
        <w:lastRenderedPageBreak/>
        <w:t>эффективности управления бюджетными средствами, подготовлена и направлена в постоянную комиссию Думы города Урай по экономике, бюджету, налогам и муниципальной собственности  Аналитическая справка о результатах действия льгот по земельному налогу за 2015 год,  на</w:t>
      </w:r>
      <w:proofErr w:type="gramEnd"/>
      <w:r>
        <w:rPr>
          <w:sz w:val="24"/>
          <w:szCs w:val="24"/>
        </w:rPr>
        <w:t xml:space="preserve"> очередной финансовый год и плановый период. </w:t>
      </w:r>
    </w:p>
    <w:p w:rsidR="005360C2" w:rsidRDefault="005360C2" w:rsidP="00F15F58">
      <w:pPr>
        <w:tabs>
          <w:tab w:val="left" w:pos="567"/>
        </w:tabs>
        <w:jc w:val="both"/>
        <w:rPr>
          <w:color w:val="000000"/>
          <w:sz w:val="24"/>
          <w:szCs w:val="24"/>
        </w:rPr>
      </w:pPr>
      <w:r>
        <w:rPr>
          <w:sz w:val="24"/>
          <w:szCs w:val="24"/>
        </w:rPr>
        <w:tab/>
        <w:t xml:space="preserve"> Решением Думы города Урай </w:t>
      </w:r>
      <w:r>
        <w:rPr>
          <w:color w:val="000000"/>
          <w:sz w:val="24"/>
          <w:szCs w:val="24"/>
        </w:rPr>
        <w:t xml:space="preserve">от 24.12.2015 </w:t>
      </w:r>
      <w:hyperlink r:id="rId15" w:history="1">
        <w:r w:rsidRPr="008316C1">
          <w:rPr>
            <w:rStyle w:val="afa"/>
            <w:color w:val="000000"/>
            <w:sz w:val="24"/>
            <w:szCs w:val="24"/>
            <w:u w:val="none"/>
          </w:rPr>
          <w:t>№144</w:t>
        </w:r>
      </w:hyperlink>
      <w:r w:rsidRPr="008316C1">
        <w:rPr>
          <w:color w:val="000000"/>
          <w:sz w:val="24"/>
          <w:szCs w:val="24"/>
        </w:rPr>
        <w:t xml:space="preserve"> </w:t>
      </w:r>
      <w:r>
        <w:rPr>
          <w:color w:val="000000"/>
          <w:sz w:val="24"/>
          <w:szCs w:val="24"/>
        </w:rPr>
        <w:t>определены документы, подтверждающие действие налоговой льготы в период инвестирования при модернизации (техническом перевооружении).</w:t>
      </w:r>
    </w:p>
    <w:p w:rsidR="005360C2" w:rsidRDefault="005360C2" w:rsidP="00F15F58">
      <w:pPr>
        <w:ind w:firstLine="708"/>
        <w:jc w:val="both"/>
        <w:rPr>
          <w:b/>
          <w:sz w:val="24"/>
          <w:szCs w:val="24"/>
        </w:rPr>
      </w:pPr>
      <w:r>
        <w:rPr>
          <w:sz w:val="24"/>
          <w:szCs w:val="24"/>
        </w:rPr>
        <w:t>В 2015 году установленной льготой никто из налогоплательщиков города Урай не воспользовался, решений по пересмотру ставок и установления новых налоговых льгот по земельному налогу не принималось.</w:t>
      </w:r>
    </w:p>
    <w:p w:rsidR="005360C2" w:rsidRDefault="005360C2" w:rsidP="00F15F58">
      <w:pPr>
        <w:jc w:val="center"/>
        <w:rPr>
          <w:b/>
          <w:sz w:val="32"/>
        </w:rPr>
      </w:pPr>
    </w:p>
    <w:sectPr w:rsidR="005360C2" w:rsidSect="007A5A26">
      <w:footerReference w:type="default" r:id="rId16"/>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397" w:rsidRDefault="00795397" w:rsidP="00256182">
      <w:r>
        <w:separator/>
      </w:r>
    </w:p>
  </w:endnote>
  <w:endnote w:type="continuationSeparator" w:id="0">
    <w:p w:rsidR="00795397" w:rsidRDefault="00795397"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795397" w:rsidRDefault="00D26658">
        <w:pPr>
          <w:pStyle w:val="a9"/>
          <w:jc w:val="right"/>
        </w:pPr>
        <w:fldSimple w:instr=" PAGE   \* MERGEFORMAT ">
          <w:r w:rsidR="00F325AE">
            <w:rPr>
              <w:noProof/>
            </w:rPr>
            <w:t>6</w:t>
          </w:r>
        </w:fldSimple>
      </w:p>
    </w:sdtContent>
  </w:sdt>
  <w:p w:rsidR="00795397" w:rsidRDefault="0079539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397" w:rsidRDefault="00795397" w:rsidP="00256182">
      <w:r>
        <w:separator/>
      </w:r>
    </w:p>
  </w:footnote>
  <w:footnote w:type="continuationSeparator" w:id="0">
    <w:p w:rsidR="00795397" w:rsidRDefault="00795397"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1"/>
  </w:num>
  <w:num w:numId="4">
    <w:abstractNumId w:val="0"/>
  </w:num>
  <w:num w:numId="5">
    <w:abstractNumId w:val="9"/>
  </w:num>
  <w:num w:numId="6">
    <w:abstractNumId w:val="25"/>
  </w:num>
  <w:num w:numId="7">
    <w:abstractNumId w:val="23"/>
  </w:num>
  <w:num w:numId="8">
    <w:abstractNumId w:val="14"/>
  </w:num>
  <w:num w:numId="9">
    <w:abstractNumId w:val="17"/>
  </w:num>
  <w:num w:numId="10">
    <w:abstractNumId w:val="7"/>
  </w:num>
  <w:num w:numId="11">
    <w:abstractNumId w:val="4"/>
  </w:num>
  <w:num w:numId="12">
    <w:abstractNumId w:val="20"/>
  </w:num>
  <w:num w:numId="13">
    <w:abstractNumId w:val="18"/>
  </w:num>
  <w:num w:numId="14">
    <w:abstractNumId w:val="1"/>
  </w:num>
  <w:num w:numId="15">
    <w:abstractNumId w:val="24"/>
  </w:num>
  <w:num w:numId="16">
    <w:abstractNumId w:val="11"/>
  </w:num>
  <w:num w:numId="17">
    <w:abstractNumId w:val="19"/>
  </w:num>
  <w:num w:numId="18">
    <w:abstractNumId w:val="1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2"/>
  </w:num>
  <w:num w:numId="23">
    <w:abstractNumId w:val="8"/>
  </w:num>
  <w:num w:numId="24">
    <w:abstractNumId w:val="15"/>
  </w:num>
  <w:num w:numId="25">
    <w:abstractNumId w:val="10"/>
  </w:num>
  <w:num w:numId="26">
    <w:abstractNumId w:val="2"/>
  </w:num>
  <w:num w:numId="27">
    <w:abstractNumId w:val="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289"/>
    <w:rsid w:val="000004C8"/>
    <w:rsid w:val="000009EB"/>
    <w:rsid w:val="00000EDC"/>
    <w:rsid w:val="00004E69"/>
    <w:rsid w:val="00005809"/>
    <w:rsid w:val="000069F1"/>
    <w:rsid w:val="00007A2E"/>
    <w:rsid w:val="00011AE5"/>
    <w:rsid w:val="00012397"/>
    <w:rsid w:val="00012A89"/>
    <w:rsid w:val="000137DA"/>
    <w:rsid w:val="00013979"/>
    <w:rsid w:val="0001484B"/>
    <w:rsid w:val="00014E18"/>
    <w:rsid w:val="000164AC"/>
    <w:rsid w:val="000173F2"/>
    <w:rsid w:val="0002038D"/>
    <w:rsid w:val="000213E3"/>
    <w:rsid w:val="0002148A"/>
    <w:rsid w:val="000276D8"/>
    <w:rsid w:val="00027C25"/>
    <w:rsid w:val="00030309"/>
    <w:rsid w:val="00030849"/>
    <w:rsid w:val="00030BED"/>
    <w:rsid w:val="00030E57"/>
    <w:rsid w:val="0003360E"/>
    <w:rsid w:val="00036F83"/>
    <w:rsid w:val="000413CA"/>
    <w:rsid w:val="000424C8"/>
    <w:rsid w:val="000426E4"/>
    <w:rsid w:val="0004338A"/>
    <w:rsid w:val="00043E13"/>
    <w:rsid w:val="00044871"/>
    <w:rsid w:val="00045E27"/>
    <w:rsid w:val="0004672F"/>
    <w:rsid w:val="00051010"/>
    <w:rsid w:val="00054019"/>
    <w:rsid w:val="0005489F"/>
    <w:rsid w:val="00056265"/>
    <w:rsid w:val="000638D2"/>
    <w:rsid w:val="00063915"/>
    <w:rsid w:val="000647C3"/>
    <w:rsid w:val="00065078"/>
    <w:rsid w:val="00065F2E"/>
    <w:rsid w:val="000668F2"/>
    <w:rsid w:val="00066A1A"/>
    <w:rsid w:val="00066A77"/>
    <w:rsid w:val="00070860"/>
    <w:rsid w:val="00072729"/>
    <w:rsid w:val="00072A56"/>
    <w:rsid w:val="00073ACD"/>
    <w:rsid w:val="00073E1A"/>
    <w:rsid w:val="0007424D"/>
    <w:rsid w:val="00074400"/>
    <w:rsid w:val="000751BB"/>
    <w:rsid w:val="0007585D"/>
    <w:rsid w:val="000763F9"/>
    <w:rsid w:val="0008031B"/>
    <w:rsid w:val="000812E8"/>
    <w:rsid w:val="000822A6"/>
    <w:rsid w:val="00082AA5"/>
    <w:rsid w:val="00083DC9"/>
    <w:rsid w:val="000845E0"/>
    <w:rsid w:val="000871B8"/>
    <w:rsid w:val="00092BED"/>
    <w:rsid w:val="00093C37"/>
    <w:rsid w:val="000979E4"/>
    <w:rsid w:val="000A11F5"/>
    <w:rsid w:val="000A14ED"/>
    <w:rsid w:val="000A1723"/>
    <w:rsid w:val="000A266B"/>
    <w:rsid w:val="000A4966"/>
    <w:rsid w:val="000A52C1"/>
    <w:rsid w:val="000A5484"/>
    <w:rsid w:val="000A732D"/>
    <w:rsid w:val="000A7983"/>
    <w:rsid w:val="000B0022"/>
    <w:rsid w:val="000B06A7"/>
    <w:rsid w:val="000B0C12"/>
    <w:rsid w:val="000B4DFB"/>
    <w:rsid w:val="000B5022"/>
    <w:rsid w:val="000B535B"/>
    <w:rsid w:val="000B6158"/>
    <w:rsid w:val="000B692B"/>
    <w:rsid w:val="000B6E52"/>
    <w:rsid w:val="000C15BC"/>
    <w:rsid w:val="000C18E9"/>
    <w:rsid w:val="000C6391"/>
    <w:rsid w:val="000C6C43"/>
    <w:rsid w:val="000C6DD9"/>
    <w:rsid w:val="000D2E4E"/>
    <w:rsid w:val="000D3FB9"/>
    <w:rsid w:val="000D546A"/>
    <w:rsid w:val="000D580D"/>
    <w:rsid w:val="000D6D84"/>
    <w:rsid w:val="000E143D"/>
    <w:rsid w:val="000E2212"/>
    <w:rsid w:val="000E2806"/>
    <w:rsid w:val="000E4343"/>
    <w:rsid w:val="000E46B6"/>
    <w:rsid w:val="000E4DE8"/>
    <w:rsid w:val="000E79A9"/>
    <w:rsid w:val="000E7A92"/>
    <w:rsid w:val="000F2CD4"/>
    <w:rsid w:val="000F2D67"/>
    <w:rsid w:val="000F410C"/>
    <w:rsid w:val="000F4AD9"/>
    <w:rsid w:val="000F4F79"/>
    <w:rsid w:val="000F4F7E"/>
    <w:rsid w:val="000F530D"/>
    <w:rsid w:val="000F6848"/>
    <w:rsid w:val="000F7090"/>
    <w:rsid w:val="00101269"/>
    <w:rsid w:val="00103F4B"/>
    <w:rsid w:val="00105D96"/>
    <w:rsid w:val="00110D54"/>
    <w:rsid w:val="001110D0"/>
    <w:rsid w:val="001145C8"/>
    <w:rsid w:val="001146CD"/>
    <w:rsid w:val="00114D38"/>
    <w:rsid w:val="0011649B"/>
    <w:rsid w:val="0011654A"/>
    <w:rsid w:val="00116DFE"/>
    <w:rsid w:val="0011728A"/>
    <w:rsid w:val="00117701"/>
    <w:rsid w:val="00117FC5"/>
    <w:rsid w:val="00120CBB"/>
    <w:rsid w:val="001211F5"/>
    <w:rsid w:val="00122B83"/>
    <w:rsid w:val="00122EAC"/>
    <w:rsid w:val="00124EC4"/>
    <w:rsid w:val="001255C1"/>
    <w:rsid w:val="00126F2F"/>
    <w:rsid w:val="001272BF"/>
    <w:rsid w:val="00130E1F"/>
    <w:rsid w:val="0013126F"/>
    <w:rsid w:val="00131F33"/>
    <w:rsid w:val="00133850"/>
    <w:rsid w:val="00133E7E"/>
    <w:rsid w:val="001369CA"/>
    <w:rsid w:val="00136DBA"/>
    <w:rsid w:val="001372B1"/>
    <w:rsid w:val="00137F5C"/>
    <w:rsid w:val="00140560"/>
    <w:rsid w:val="00140F4B"/>
    <w:rsid w:val="00144E3E"/>
    <w:rsid w:val="001469D2"/>
    <w:rsid w:val="00147586"/>
    <w:rsid w:val="00147C15"/>
    <w:rsid w:val="00147F0A"/>
    <w:rsid w:val="0015298A"/>
    <w:rsid w:val="00153066"/>
    <w:rsid w:val="0015313D"/>
    <w:rsid w:val="00153674"/>
    <w:rsid w:val="00153B8F"/>
    <w:rsid w:val="001548AF"/>
    <w:rsid w:val="00157219"/>
    <w:rsid w:val="001573C5"/>
    <w:rsid w:val="00161766"/>
    <w:rsid w:val="001624D8"/>
    <w:rsid w:val="0016306A"/>
    <w:rsid w:val="00163BF0"/>
    <w:rsid w:val="00163D2E"/>
    <w:rsid w:val="00164431"/>
    <w:rsid w:val="001647A4"/>
    <w:rsid w:val="00166DF5"/>
    <w:rsid w:val="00166F3A"/>
    <w:rsid w:val="00172485"/>
    <w:rsid w:val="001724F7"/>
    <w:rsid w:val="00173C20"/>
    <w:rsid w:val="00174414"/>
    <w:rsid w:val="001756FF"/>
    <w:rsid w:val="00181160"/>
    <w:rsid w:val="001823BD"/>
    <w:rsid w:val="0018320A"/>
    <w:rsid w:val="001839DC"/>
    <w:rsid w:val="001842F5"/>
    <w:rsid w:val="001848F2"/>
    <w:rsid w:val="00184F07"/>
    <w:rsid w:val="001850B3"/>
    <w:rsid w:val="00187D16"/>
    <w:rsid w:val="00187F97"/>
    <w:rsid w:val="0019030D"/>
    <w:rsid w:val="00190550"/>
    <w:rsid w:val="00191276"/>
    <w:rsid w:val="0019149F"/>
    <w:rsid w:val="001919CB"/>
    <w:rsid w:val="00191BFE"/>
    <w:rsid w:val="00191C43"/>
    <w:rsid w:val="00191CB1"/>
    <w:rsid w:val="00194430"/>
    <w:rsid w:val="0019547E"/>
    <w:rsid w:val="0019704A"/>
    <w:rsid w:val="00197B8F"/>
    <w:rsid w:val="001A0ADE"/>
    <w:rsid w:val="001A12BC"/>
    <w:rsid w:val="001A12CB"/>
    <w:rsid w:val="001A23AA"/>
    <w:rsid w:val="001A2677"/>
    <w:rsid w:val="001A5EC5"/>
    <w:rsid w:val="001A6168"/>
    <w:rsid w:val="001A6F5D"/>
    <w:rsid w:val="001B0CD7"/>
    <w:rsid w:val="001B2809"/>
    <w:rsid w:val="001B3F12"/>
    <w:rsid w:val="001B3FE1"/>
    <w:rsid w:val="001B4FA7"/>
    <w:rsid w:val="001B738C"/>
    <w:rsid w:val="001B796F"/>
    <w:rsid w:val="001B79C7"/>
    <w:rsid w:val="001B7C09"/>
    <w:rsid w:val="001B7E01"/>
    <w:rsid w:val="001C0544"/>
    <w:rsid w:val="001C1367"/>
    <w:rsid w:val="001C1E6C"/>
    <w:rsid w:val="001C2FB0"/>
    <w:rsid w:val="001C59A2"/>
    <w:rsid w:val="001C7808"/>
    <w:rsid w:val="001D2632"/>
    <w:rsid w:val="001D2AD3"/>
    <w:rsid w:val="001D448F"/>
    <w:rsid w:val="001D4D53"/>
    <w:rsid w:val="001D56E7"/>
    <w:rsid w:val="001D5F71"/>
    <w:rsid w:val="001D62C5"/>
    <w:rsid w:val="001D6442"/>
    <w:rsid w:val="001D6E24"/>
    <w:rsid w:val="001D7826"/>
    <w:rsid w:val="001D79EF"/>
    <w:rsid w:val="001D7D30"/>
    <w:rsid w:val="001E0387"/>
    <w:rsid w:val="001E0FCF"/>
    <w:rsid w:val="001E2617"/>
    <w:rsid w:val="001E40CE"/>
    <w:rsid w:val="001E4325"/>
    <w:rsid w:val="001E753E"/>
    <w:rsid w:val="001F0336"/>
    <w:rsid w:val="001F145E"/>
    <w:rsid w:val="001F2902"/>
    <w:rsid w:val="001F2B4F"/>
    <w:rsid w:val="001F46AD"/>
    <w:rsid w:val="001F57C2"/>
    <w:rsid w:val="001F65AF"/>
    <w:rsid w:val="001F6B45"/>
    <w:rsid w:val="002002A8"/>
    <w:rsid w:val="0020275A"/>
    <w:rsid w:val="00203F65"/>
    <w:rsid w:val="00204B63"/>
    <w:rsid w:val="00205B4F"/>
    <w:rsid w:val="002071C2"/>
    <w:rsid w:val="0021262D"/>
    <w:rsid w:val="002140C0"/>
    <w:rsid w:val="00215568"/>
    <w:rsid w:val="00215F5B"/>
    <w:rsid w:val="0021674D"/>
    <w:rsid w:val="00216949"/>
    <w:rsid w:val="002205E0"/>
    <w:rsid w:val="00220951"/>
    <w:rsid w:val="00220DA8"/>
    <w:rsid w:val="00220FDF"/>
    <w:rsid w:val="00222B16"/>
    <w:rsid w:val="00224585"/>
    <w:rsid w:val="00227262"/>
    <w:rsid w:val="00234B36"/>
    <w:rsid w:val="00234E95"/>
    <w:rsid w:val="00235698"/>
    <w:rsid w:val="00235D27"/>
    <w:rsid w:val="00236A24"/>
    <w:rsid w:val="00237CEF"/>
    <w:rsid w:val="00241868"/>
    <w:rsid w:val="00241F44"/>
    <w:rsid w:val="0024208E"/>
    <w:rsid w:val="002439EC"/>
    <w:rsid w:val="00243B25"/>
    <w:rsid w:val="00245972"/>
    <w:rsid w:val="002479D4"/>
    <w:rsid w:val="00251046"/>
    <w:rsid w:val="00255E88"/>
    <w:rsid w:val="00256182"/>
    <w:rsid w:val="00256256"/>
    <w:rsid w:val="00257433"/>
    <w:rsid w:val="00260AB5"/>
    <w:rsid w:val="00261179"/>
    <w:rsid w:val="00261A58"/>
    <w:rsid w:val="002629A7"/>
    <w:rsid w:val="00263D90"/>
    <w:rsid w:val="00265C93"/>
    <w:rsid w:val="00266221"/>
    <w:rsid w:val="002666EE"/>
    <w:rsid w:val="00266DAE"/>
    <w:rsid w:val="00266EBB"/>
    <w:rsid w:val="00266FFE"/>
    <w:rsid w:val="0027029E"/>
    <w:rsid w:val="00270CC8"/>
    <w:rsid w:val="0027173A"/>
    <w:rsid w:val="002722EB"/>
    <w:rsid w:val="002722EF"/>
    <w:rsid w:val="002723E0"/>
    <w:rsid w:val="002752E5"/>
    <w:rsid w:val="00275629"/>
    <w:rsid w:val="002760F2"/>
    <w:rsid w:val="0027650C"/>
    <w:rsid w:val="00276704"/>
    <w:rsid w:val="00276A18"/>
    <w:rsid w:val="00277BC2"/>
    <w:rsid w:val="00283175"/>
    <w:rsid w:val="00284B79"/>
    <w:rsid w:val="00284EC3"/>
    <w:rsid w:val="00285374"/>
    <w:rsid w:val="0028784C"/>
    <w:rsid w:val="00290604"/>
    <w:rsid w:val="00293A83"/>
    <w:rsid w:val="00293B24"/>
    <w:rsid w:val="002940F1"/>
    <w:rsid w:val="00294218"/>
    <w:rsid w:val="0029473A"/>
    <w:rsid w:val="0029637E"/>
    <w:rsid w:val="00297591"/>
    <w:rsid w:val="00297E13"/>
    <w:rsid w:val="002A0AB8"/>
    <w:rsid w:val="002A1AEF"/>
    <w:rsid w:val="002A4834"/>
    <w:rsid w:val="002A5301"/>
    <w:rsid w:val="002A62DE"/>
    <w:rsid w:val="002A6F44"/>
    <w:rsid w:val="002A7829"/>
    <w:rsid w:val="002A7A7A"/>
    <w:rsid w:val="002A7BA8"/>
    <w:rsid w:val="002B0142"/>
    <w:rsid w:val="002B0394"/>
    <w:rsid w:val="002B28D5"/>
    <w:rsid w:val="002B2B18"/>
    <w:rsid w:val="002B32C9"/>
    <w:rsid w:val="002B464A"/>
    <w:rsid w:val="002B768C"/>
    <w:rsid w:val="002B79D4"/>
    <w:rsid w:val="002C05EE"/>
    <w:rsid w:val="002C145A"/>
    <w:rsid w:val="002C1F2D"/>
    <w:rsid w:val="002C32D5"/>
    <w:rsid w:val="002C3D83"/>
    <w:rsid w:val="002C40AC"/>
    <w:rsid w:val="002C4631"/>
    <w:rsid w:val="002C4C1A"/>
    <w:rsid w:val="002C553D"/>
    <w:rsid w:val="002C7FA9"/>
    <w:rsid w:val="002D145C"/>
    <w:rsid w:val="002D2216"/>
    <w:rsid w:val="002D370C"/>
    <w:rsid w:val="002D4A75"/>
    <w:rsid w:val="002D5919"/>
    <w:rsid w:val="002D5DCC"/>
    <w:rsid w:val="002D6251"/>
    <w:rsid w:val="002D69B9"/>
    <w:rsid w:val="002D7617"/>
    <w:rsid w:val="002E0173"/>
    <w:rsid w:val="002E0778"/>
    <w:rsid w:val="002E0AD3"/>
    <w:rsid w:val="002E0C75"/>
    <w:rsid w:val="002E1040"/>
    <w:rsid w:val="002E2DC1"/>
    <w:rsid w:val="002E3EA1"/>
    <w:rsid w:val="002E58D3"/>
    <w:rsid w:val="002E5D10"/>
    <w:rsid w:val="002E60DE"/>
    <w:rsid w:val="002E6A79"/>
    <w:rsid w:val="002E7B8F"/>
    <w:rsid w:val="002E7EF8"/>
    <w:rsid w:val="002F0014"/>
    <w:rsid w:val="002F03D0"/>
    <w:rsid w:val="002F0A7F"/>
    <w:rsid w:val="002F15E4"/>
    <w:rsid w:val="002F24D5"/>
    <w:rsid w:val="002F393F"/>
    <w:rsid w:val="002F3BF2"/>
    <w:rsid w:val="002F4DDF"/>
    <w:rsid w:val="002F5B19"/>
    <w:rsid w:val="002F6BEC"/>
    <w:rsid w:val="00300A49"/>
    <w:rsid w:val="00300D7C"/>
    <w:rsid w:val="0030244C"/>
    <w:rsid w:val="00304570"/>
    <w:rsid w:val="0030546E"/>
    <w:rsid w:val="00305B3A"/>
    <w:rsid w:val="0030660D"/>
    <w:rsid w:val="003069E2"/>
    <w:rsid w:val="0031106C"/>
    <w:rsid w:val="0031130A"/>
    <w:rsid w:val="003121D8"/>
    <w:rsid w:val="003129EF"/>
    <w:rsid w:val="00313BCF"/>
    <w:rsid w:val="00313FD3"/>
    <w:rsid w:val="003141B2"/>
    <w:rsid w:val="00314580"/>
    <w:rsid w:val="00314DDE"/>
    <w:rsid w:val="003151D6"/>
    <w:rsid w:val="00315C3D"/>
    <w:rsid w:val="003173C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742"/>
    <w:rsid w:val="00331B6D"/>
    <w:rsid w:val="0033335F"/>
    <w:rsid w:val="00333D81"/>
    <w:rsid w:val="00334F14"/>
    <w:rsid w:val="003353E1"/>
    <w:rsid w:val="00336DA1"/>
    <w:rsid w:val="003376D2"/>
    <w:rsid w:val="003416E6"/>
    <w:rsid w:val="0034232A"/>
    <w:rsid w:val="003429A1"/>
    <w:rsid w:val="003439D6"/>
    <w:rsid w:val="003446F6"/>
    <w:rsid w:val="00345A05"/>
    <w:rsid w:val="003463B4"/>
    <w:rsid w:val="00346B96"/>
    <w:rsid w:val="003517D4"/>
    <w:rsid w:val="00352A8A"/>
    <w:rsid w:val="00352E05"/>
    <w:rsid w:val="003543FA"/>
    <w:rsid w:val="00354631"/>
    <w:rsid w:val="00355563"/>
    <w:rsid w:val="00356190"/>
    <w:rsid w:val="00356E54"/>
    <w:rsid w:val="003579E5"/>
    <w:rsid w:val="0036038B"/>
    <w:rsid w:val="00362C5C"/>
    <w:rsid w:val="00362D43"/>
    <w:rsid w:val="00363592"/>
    <w:rsid w:val="00363631"/>
    <w:rsid w:val="00363A9F"/>
    <w:rsid w:val="0036559F"/>
    <w:rsid w:val="00365B07"/>
    <w:rsid w:val="003661B6"/>
    <w:rsid w:val="003664B3"/>
    <w:rsid w:val="00367C36"/>
    <w:rsid w:val="00370B2D"/>
    <w:rsid w:val="00373869"/>
    <w:rsid w:val="0037397F"/>
    <w:rsid w:val="0037399E"/>
    <w:rsid w:val="00377010"/>
    <w:rsid w:val="0037705E"/>
    <w:rsid w:val="00382BE5"/>
    <w:rsid w:val="003861D2"/>
    <w:rsid w:val="0038637F"/>
    <w:rsid w:val="0039056D"/>
    <w:rsid w:val="003905B5"/>
    <w:rsid w:val="00390C74"/>
    <w:rsid w:val="00390F03"/>
    <w:rsid w:val="00393444"/>
    <w:rsid w:val="00395811"/>
    <w:rsid w:val="0039624D"/>
    <w:rsid w:val="00397169"/>
    <w:rsid w:val="0039771B"/>
    <w:rsid w:val="003A32F2"/>
    <w:rsid w:val="003A3A1D"/>
    <w:rsid w:val="003A5BD8"/>
    <w:rsid w:val="003A6102"/>
    <w:rsid w:val="003A64DA"/>
    <w:rsid w:val="003A6F7E"/>
    <w:rsid w:val="003A705B"/>
    <w:rsid w:val="003A7AB3"/>
    <w:rsid w:val="003B0547"/>
    <w:rsid w:val="003B134F"/>
    <w:rsid w:val="003B18FA"/>
    <w:rsid w:val="003B1F84"/>
    <w:rsid w:val="003B3E64"/>
    <w:rsid w:val="003B44C2"/>
    <w:rsid w:val="003B5112"/>
    <w:rsid w:val="003B5BB1"/>
    <w:rsid w:val="003B7DCF"/>
    <w:rsid w:val="003C02A4"/>
    <w:rsid w:val="003C0BA6"/>
    <w:rsid w:val="003C24B9"/>
    <w:rsid w:val="003C2C46"/>
    <w:rsid w:val="003C2D39"/>
    <w:rsid w:val="003C2D61"/>
    <w:rsid w:val="003D2ADB"/>
    <w:rsid w:val="003D31A6"/>
    <w:rsid w:val="003D36FC"/>
    <w:rsid w:val="003D3749"/>
    <w:rsid w:val="003D3BA6"/>
    <w:rsid w:val="003D3D65"/>
    <w:rsid w:val="003D4BC5"/>
    <w:rsid w:val="003D624F"/>
    <w:rsid w:val="003E0771"/>
    <w:rsid w:val="003E1AA3"/>
    <w:rsid w:val="003E2B8E"/>
    <w:rsid w:val="003E6BA8"/>
    <w:rsid w:val="003E77E0"/>
    <w:rsid w:val="003E7FB9"/>
    <w:rsid w:val="003F0E95"/>
    <w:rsid w:val="003F1306"/>
    <w:rsid w:val="003F20E4"/>
    <w:rsid w:val="003F3FE9"/>
    <w:rsid w:val="003F54D9"/>
    <w:rsid w:val="003F5BAC"/>
    <w:rsid w:val="003F5F15"/>
    <w:rsid w:val="003F72FF"/>
    <w:rsid w:val="003F738B"/>
    <w:rsid w:val="003F7907"/>
    <w:rsid w:val="0040284A"/>
    <w:rsid w:val="004055E2"/>
    <w:rsid w:val="004058A8"/>
    <w:rsid w:val="004070DB"/>
    <w:rsid w:val="004074A4"/>
    <w:rsid w:val="004075F0"/>
    <w:rsid w:val="00407F6C"/>
    <w:rsid w:val="00410324"/>
    <w:rsid w:val="00410456"/>
    <w:rsid w:val="00410F5D"/>
    <w:rsid w:val="00411140"/>
    <w:rsid w:val="0041157C"/>
    <w:rsid w:val="00412341"/>
    <w:rsid w:val="00412B21"/>
    <w:rsid w:val="00412F36"/>
    <w:rsid w:val="00413E75"/>
    <w:rsid w:val="00414CF3"/>
    <w:rsid w:val="00416B7E"/>
    <w:rsid w:val="00416E49"/>
    <w:rsid w:val="004176B7"/>
    <w:rsid w:val="00422566"/>
    <w:rsid w:val="00422842"/>
    <w:rsid w:val="00424284"/>
    <w:rsid w:val="0042506D"/>
    <w:rsid w:val="00425C27"/>
    <w:rsid w:val="004275AA"/>
    <w:rsid w:val="00431594"/>
    <w:rsid w:val="004316A1"/>
    <w:rsid w:val="00431806"/>
    <w:rsid w:val="00431BBD"/>
    <w:rsid w:val="00432698"/>
    <w:rsid w:val="00432BEC"/>
    <w:rsid w:val="0043306A"/>
    <w:rsid w:val="00435F8A"/>
    <w:rsid w:val="00436737"/>
    <w:rsid w:val="00437D3C"/>
    <w:rsid w:val="0044008A"/>
    <w:rsid w:val="00440325"/>
    <w:rsid w:val="0044232D"/>
    <w:rsid w:val="00442591"/>
    <w:rsid w:val="00442E33"/>
    <w:rsid w:val="004440A3"/>
    <w:rsid w:val="0044479D"/>
    <w:rsid w:val="00444CC7"/>
    <w:rsid w:val="00445D19"/>
    <w:rsid w:val="00445F0B"/>
    <w:rsid w:val="00446C35"/>
    <w:rsid w:val="004474A7"/>
    <w:rsid w:val="00452A52"/>
    <w:rsid w:val="00453D76"/>
    <w:rsid w:val="004547FD"/>
    <w:rsid w:val="0045495E"/>
    <w:rsid w:val="004550F7"/>
    <w:rsid w:val="004553BD"/>
    <w:rsid w:val="004562EF"/>
    <w:rsid w:val="0045663C"/>
    <w:rsid w:val="00456A33"/>
    <w:rsid w:val="00461251"/>
    <w:rsid w:val="00463207"/>
    <w:rsid w:val="004633E7"/>
    <w:rsid w:val="00464EC1"/>
    <w:rsid w:val="00467F2A"/>
    <w:rsid w:val="00470089"/>
    <w:rsid w:val="004746A4"/>
    <w:rsid w:val="00475166"/>
    <w:rsid w:val="00475FC3"/>
    <w:rsid w:val="004761CD"/>
    <w:rsid w:val="0047642F"/>
    <w:rsid w:val="00477927"/>
    <w:rsid w:val="0048018B"/>
    <w:rsid w:val="0048510F"/>
    <w:rsid w:val="00485D7F"/>
    <w:rsid w:val="00490ACA"/>
    <w:rsid w:val="0049183E"/>
    <w:rsid w:val="00492BA1"/>
    <w:rsid w:val="004948F6"/>
    <w:rsid w:val="00495510"/>
    <w:rsid w:val="004958D7"/>
    <w:rsid w:val="0049718D"/>
    <w:rsid w:val="00497411"/>
    <w:rsid w:val="00497C80"/>
    <w:rsid w:val="004A1051"/>
    <w:rsid w:val="004A42E4"/>
    <w:rsid w:val="004A6613"/>
    <w:rsid w:val="004A6FE8"/>
    <w:rsid w:val="004B094E"/>
    <w:rsid w:val="004B1678"/>
    <w:rsid w:val="004B2D1C"/>
    <w:rsid w:val="004B30B3"/>
    <w:rsid w:val="004B4010"/>
    <w:rsid w:val="004B4693"/>
    <w:rsid w:val="004B4B1D"/>
    <w:rsid w:val="004B53D4"/>
    <w:rsid w:val="004B5667"/>
    <w:rsid w:val="004B7537"/>
    <w:rsid w:val="004B7C6F"/>
    <w:rsid w:val="004C02EE"/>
    <w:rsid w:val="004C0BF8"/>
    <w:rsid w:val="004C1510"/>
    <w:rsid w:val="004C1B13"/>
    <w:rsid w:val="004C2F52"/>
    <w:rsid w:val="004C301E"/>
    <w:rsid w:val="004C3949"/>
    <w:rsid w:val="004C3A57"/>
    <w:rsid w:val="004C50A8"/>
    <w:rsid w:val="004C5774"/>
    <w:rsid w:val="004C75AF"/>
    <w:rsid w:val="004C7C0A"/>
    <w:rsid w:val="004D07D6"/>
    <w:rsid w:val="004D13A4"/>
    <w:rsid w:val="004D1D57"/>
    <w:rsid w:val="004D22DA"/>
    <w:rsid w:val="004D2A2C"/>
    <w:rsid w:val="004D34D9"/>
    <w:rsid w:val="004D3913"/>
    <w:rsid w:val="004D579B"/>
    <w:rsid w:val="004D71E0"/>
    <w:rsid w:val="004D726D"/>
    <w:rsid w:val="004E0A6C"/>
    <w:rsid w:val="004E0EA2"/>
    <w:rsid w:val="004E134E"/>
    <w:rsid w:val="004E1D5C"/>
    <w:rsid w:val="004E33C4"/>
    <w:rsid w:val="004E48FC"/>
    <w:rsid w:val="004E5537"/>
    <w:rsid w:val="004E55A3"/>
    <w:rsid w:val="004E5749"/>
    <w:rsid w:val="004E61B5"/>
    <w:rsid w:val="004F0477"/>
    <w:rsid w:val="004F40A7"/>
    <w:rsid w:val="004F62DF"/>
    <w:rsid w:val="004F6946"/>
    <w:rsid w:val="004F73C7"/>
    <w:rsid w:val="005014FA"/>
    <w:rsid w:val="005044DF"/>
    <w:rsid w:val="00504FBC"/>
    <w:rsid w:val="00506053"/>
    <w:rsid w:val="00506225"/>
    <w:rsid w:val="00506722"/>
    <w:rsid w:val="005131B9"/>
    <w:rsid w:val="005156FB"/>
    <w:rsid w:val="00515768"/>
    <w:rsid w:val="00515FEB"/>
    <w:rsid w:val="00516344"/>
    <w:rsid w:val="00522748"/>
    <w:rsid w:val="00522DC6"/>
    <w:rsid w:val="00523275"/>
    <w:rsid w:val="005236BC"/>
    <w:rsid w:val="00523710"/>
    <w:rsid w:val="005247F5"/>
    <w:rsid w:val="005255A8"/>
    <w:rsid w:val="00525EDD"/>
    <w:rsid w:val="00526487"/>
    <w:rsid w:val="00527A23"/>
    <w:rsid w:val="0053276E"/>
    <w:rsid w:val="0053316F"/>
    <w:rsid w:val="0053361F"/>
    <w:rsid w:val="00534B38"/>
    <w:rsid w:val="005360C2"/>
    <w:rsid w:val="005371C7"/>
    <w:rsid w:val="00537304"/>
    <w:rsid w:val="00537BD9"/>
    <w:rsid w:val="00537D53"/>
    <w:rsid w:val="0054137D"/>
    <w:rsid w:val="00542857"/>
    <w:rsid w:val="005431C4"/>
    <w:rsid w:val="0054384D"/>
    <w:rsid w:val="005454D4"/>
    <w:rsid w:val="00545A65"/>
    <w:rsid w:val="00545BF8"/>
    <w:rsid w:val="005463E3"/>
    <w:rsid w:val="00546CA2"/>
    <w:rsid w:val="00546E4C"/>
    <w:rsid w:val="00547FFD"/>
    <w:rsid w:val="00550410"/>
    <w:rsid w:val="00550B45"/>
    <w:rsid w:val="00550C5B"/>
    <w:rsid w:val="00552143"/>
    <w:rsid w:val="00552321"/>
    <w:rsid w:val="00553C12"/>
    <w:rsid w:val="00553E5A"/>
    <w:rsid w:val="0055502D"/>
    <w:rsid w:val="00555C93"/>
    <w:rsid w:val="00555D06"/>
    <w:rsid w:val="00556E0C"/>
    <w:rsid w:val="00560398"/>
    <w:rsid w:val="0056244E"/>
    <w:rsid w:val="0056293D"/>
    <w:rsid w:val="00563740"/>
    <w:rsid w:val="00563D08"/>
    <w:rsid w:val="0056474B"/>
    <w:rsid w:val="00565A94"/>
    <w:rsid w:val="005669DC"/>
    <w:rsid w:val="00567CC0"/>
    <w:rsid w:val="0057134F"/>
    <w:rsid w:val="00572A55"/>
    <w:rsid w:val="005734A9"/>
    <w:rsid w:val="00574B6E"/>
    <w:rsid w:val="00575C9D"/>
    <w:rsid w:val="00577B8C"/>
    <w:rsid w:val="00582B1E"/>
    <w:rsid w:val="0058441F"/>
    <w:rsid w:val="005845D6"/>
    <w:rsid w:val="00585293"/>
    <w:rsid w:val="0058672A"/>
    <w:rsid w:val="00590366"/>
    <w:rsid w:val="00590B3F"/>
    <w:rsid w:val="00593ABC"/>
    <w:rsid w:val="0059499B"/>
    <w:rsid w:val="005954DD"/>
    <w:rsid w:val="00595C2F"/>
    <w:rsid w:val="0059677E"/>
    <w:rsid w:val="00597553"/>
    <w:rsid w:val="00597B7F"/>
    <w:rsid w:val="005A2818"/>
    <w:rsid w:val="005A2B1B"/>
    <w:rsid w:val="005A3313"/>
    <w:rsid w:val="005A3ADF"/>
    <w:rsid w:val="005A4B6A"/>
    <w:rsid w:val="005A5504"/>
    <w:rsid w:val="005A5629"/>
    <w:rsid w:val="005A6408"/>
    <w:rsid w:val="005A6EAD"/>
    <w:rsid w:val="005B00DE"/>
    <w:rsid w:val="005B0C2F"/>
    <w:rsid w:val="005B1BEE"/>
    <w:rsid w:val="005B20B0"/>
    <w:rsid w:val="005B35F3"/>
    <w:rsid w:val="005B490A"/>
    <w:rsid w:val="005B5863"/>
    <w:rsid w:val="005B6B2E"/>
    <w:rsid w:val="005B747E"/>
    <w:rsid w:val="005B74ED"/>
    <w:rsid w:val="005B785A"/>
    <w:rsid w:val="005C1433"/>
    <w:rsid w:val="005C1808"/>
    <w:rsid w:val="005C2078"/>
    <w:rsid w:val="005C2691"/>
    <w:rsid w:val="005C2F9F"/>
    <w:rsid w:val="005C4FFA"/>
    <w:rsid w:val="005C6429"/>
    <w:rsid w:val="005C6A22"/>
    <w:rsid w:val="005D0565"/>
    <w:rsid w:val="005D20E7"/>
    <w:rsid w:val="005D33AC"/>
    <w:rsid w:val="005D3489"/>
    <w:rsid w:val="005D5263"/>
    <w:rsid w:val="005D629F"/>
    <w:rsid w:val="005E1912"/>
    <w:rsid w:val="005E1DA2"/>
    <w:rsid w:val="005E4028"/>
    <w:rsid w:val="005E40A0"/>
    <w:rsid w:val="005E4B94"/>
    <w:rsid w:val="005E68DA"/>
    <w:rsid w:val="005F0A6C"/>
    <w:rsid w:val="005F3C2A"/>
    <w:rsid w:val="005F49E4"/>
    <w:rsid w:val="005F5D9E"/>
    <w:rsid w:val="005F65E4"/>
    <w:rsid w:val="005F6C48"/>
    <w:rsid w:val="005F72BE"/>
    <w:rsid w:val="005F74A4"/>
    <w:rsid w:val="00600B67"/>
    <w:rsid w:val="00601D2A"/>
    <w:rsid w:val="006020E1"/>
    <w:rsid w:val="00602FFF"/>
    <w:rsid w:val="00603723"/>
    <w:rsid w:val="006040FE"/>
    <w:rsid w:val="006041FE"/>
    <w:rsid w:val="00610174"/>
    <w:rsid w:val="00610B87"/>
    <w:rsid w:val="00612298"/>
    <w:rsid w:val="006122A1"/>
    <w:rsid w:val="00613A09"/>
    <w:rsid w:val="00613B7E"/>
    <w:rsid w:val="00613F19"/>
    <w:rsid w:val="00615603"/>
    <w:rsid w:val="00615F3A"/>
    <w:rsid w:val="0061722A"/>
    <w:rsid w:val="006207CD"/>
    <w:rsid w:val="00620E9B"/>
    <w:rsid w:val="00622306"/>
    <w:rsid w:val="006224AD"/>
    <w:rsid w:val="006232D9"/>
    <w:rsid w:val="00623708"/>
    <w:rsid w:val="0062418B"/>
    <w:rsid w:val="00624F3C"/>
    <w:rsid w:val="0062504E"/>
    <w:rsid w:val="006252F7"/>
    <w:rsid w:val="00625A3B"/>
    <w:rsid w:val="0062609E"/>
    <w:rsid w:val="0062649C"/>
    <w:rsid w:val="00626C90"/>
    <w:rsid w:val="00627639"/>
    <w:rsid w:val="0063173A"/>
    <w:rsid w:val="00632022"/>
    <w:rsid w:val="00632816"/>
    <w:rsid w:val="0063283A"/>
    <w:rsid w:val="00633005"/>
    <w:rsid w:val="00635FD9"/>
    <w:rsid w:val="0063640E"/>
    <w:rsid w:val="00636D3A"/>
    <w:rsid w:val="00640B68"/>
    <w:rsid w:val="00642049"/>
    <w:rsid w:val="0064470F"/>
    <w:rsid w:val="00644859"/>
    <w:rsid w:val="0064527D"/>
    <w:rsid w:val="00646573"/>
    <w:rsid w:val="0065013C"/>
    <w:rsid w:val="0065076D"/>
    <w:rsid w:val="00650898"/>
    <w:rsid w:val="00652239"/>
    <w:rsid w:val="00652A04"/>
    <w:rsid w:val="00652E9C"/>
    <w:rsid w:val="00653511"/>
    <w:rsid w:val="006546CB"/>
    <w:rsid w:val="006555D1"/>
    <w:rsid w:val="00656BA2"/>
    <w:rsid w:val="00656E27"/>
    <w:rsid w:val="00657559"/>
    <w:rsid w:val="006578CE"/>
    <w:rsid w:val="0066018A"/>
    <w:rsid w:val="00660CF0"/>
    <w:rsid w:val="00661155"/>
    <w:rsid w:val="00662249"/>
    <w:rsid w:val="00663EA6"/>
    <w:rsid w:val="00664693"/>
    <w:rsid w:val="00665108"/>
    <w:rsid w:val="00665881"/>
    <w:rsid w:val="00666346"/>
    <w:rsid w:val="006666DD"/>
    <w:rsid w:val="00667039"/>
    <w:rsid w:val="00667415"/>
    <w:rsid w:val="00667B12"/>
    <w:rsid w:val="00670807"/>
    <w:rsid w:val="00671C02"/>
    <w:rsid w:val="006735CD"/>
    <w:rsid w:val="00673B11"/>
    <w:rsid w:val="00673E9C"/>
    <w:rsid w:val="006749AD"/>
    <w:rsid w:val="006757C9"/>
    <w:rsid w:val="006764B2"/>
    <w:rsid w:val="0067656E"/>
    <w:rsid w:val="00676A58"/>
    <w:rsid w:val="00676B23"/>
    <w:rsid w:val="00677918"/>
    <w:rsid w:val="006811A9"/>
    <w:rsid w:val="00682EB1"/>
    <w:rsid w:val="00683878"/>
    <w:rsid w:val="006858F3"/>
    <w:rsid w:val="0068738E"/>
    <w:rsid w:val="00687A48"/>
    <w:rsid w:val="006906F4"/>
    <w:rsid w:val="00693989"/>
    <w:rsid w:val="0069445C"/>
    <w:rsid w:val="0069576F"/>
    <w:rsid w:val="00695B8C"/>
    <w:rsid w:val="00695C18"/>
    <w:rsid w:val="00695C86"/>
    <w:rsid w:val="006A1E15"/>
    <w:rsid w:val="006A22A2"/>
    <w:rsid w:val="006A2635"/>
    <w:rsid w:val="006A2DE0"/>
    <w:rsid w:val="006A590D"/>
    <w:rsid w:val="006A5AC5"/>
    <w:rsid w:val="006A6A29"/>
    <w:rsid w:val="006A7E22"/>
    <w:rsid w:val="006B03F1"/>
    <w:rsid w:val="006B0888"/>
    <w:rsid w:val="006B09F9"/>
    <w:rsid w:val="006B1171"/>
    <w:rsid w:val="006B21D3"/>
    <w:rsid w:val="006B26EB"/>
    <w:rsid w:val="006B2F50"/>
    <w:rsid w:val="006B51C2"/>
    <w:rsid w:val="006B5853"/>
    <w:rsid w:val="006B5DB5"/>
    <w:rsid w:val="006B68D0"/>
    <w:rsid w:val="006B6953"/>
    <w:rsid w:val="006B69F1"/>
    <w:rsid w:val="006B7445"/>
    <w:rsid w:val="006B7C7E"/>
    <w:rsid w:val="006C0FC0"/>
    <w:rsid w:val="006C24E2"/>
    <w:rsid w:val="006C31B9"/>
    <w:rsid w:val="006C36C5"/>
    <w:rsid w:val="006C59C6"/>
    <w:rsid w:val="006C5C2C"/>
    <w:rsid w:val="006C64A6"/>
    <w:rsid w:val="006C7492"/>
    <w:rsid w:val="006C7809"/>
    <w:rsid w:val="006D0AF9"/>
    <w:rsid w:val="006D142A"/>
    <w:rsid w:val="006D1989"/>
    <w:rsid w:val="006D3EA7"/>
    <w:rsid w:val="006D5D1A"/>
    <w:rsid w:val="006D7B6B"/>
    <w:rsid w:val="006E0832"/>
    <w:rsid w:val="006E0E72"/>
    <w:rsid w:val="006E2CFB"/>
    <w:rsid w:val="006E2D0E"/>
    <w:rsid w:val="006E3882"/>
    <w:rsid w:val="006E43F7"/>
    <w:rsid w:val="006E74B7"/>
    <w:rsid w:val="006E7BCC"/>
    <w:rsid w:val="006F042E"/>
    <w:rsid w:val="006F1318"/>
    <w:rsid w:val="006F1727"/>
    <w:rsid w:val="006F40AE"/>
    <w:rsid w:val="006F46B5"/>
    <w:rsid w:val="006F5A9D"/>
    <w:rsid w:val="006F7ADF"/>
    <w:rsid w:val="006F7F5F"/>
    <w:rsid w:val="007019C5"/>
    <w:rsid w:val="007043DF"/>
    <w:rsid w:val="00705285"/>
    <w:rsid w:val="007118EB"/>
    <w:rsid w:val="00711FE0"/>
    <w:rsid w:val="00712626"/>
    <w:rsid w:val="00716D20"/>
    <w:rsid w:val="007214EB"/>
    <w:rsid w:val="00722744"/>
    <w:rsid w:val="00722A64"/>
    <w:rsid w:val="007236BB"/>
    <w:rsid w:val="00727846"/>
    <w:rsid w:val="00730820"/>
    <w:rsid w:val="00732DF3"/>
    <w:rsid w:val="00733B23"/>
    <w:rsid w:val="00735070"/>
    <w:rsid w:val="0073548C"/>
    <w:rsid w:val="00736376"/>
    <w:rsid w:val="00737CF6"/>
    <w:rsid w:val="00737F78"/>
    <w:rsid w:val="007404D8"/>
    <w:rsid w:val="007413CF"/>
    <w:rsid w:val="0074192A"/>
    <w:rsid w:val="0074195E"/>
    <w:rsid w:val="00743AD4"/>
    <w:rsid w:val="00745371"/>
    <w:rsid w:val="0074555B"/>
    <w:rsid w:val="00746AD5"/>
    <w:rsid w:val="007474FB"/>
    <w:rsid w:val="00751F8D"/>
    <w:rsid w:val="00752384"/>
    <w:rsid w:val="00752456"/>
    <w:rsid w:val="00754EA0"/>
    <w:rsid w:val="00754FAD"/>
    <w:rsid w:val="00756030"/>
    <w:rsid w:val="00756BC2"/>
    <w:rsid w:val="007601BF"/>
    <w:rsid w:val="0076165E"/>
    <w:rsid w:val="00762B6C"/>
    <w:rsid w:val="0076450D"/>
    <w:rsid w:val="00764D93"/>
    <w:rsid w:val="007650E0"/>
    <w:rsid w:val="0076533D"/>
    <w:rsid w:val="00765352"/>
    <w:rsid w:val="00770323"/>
    <w:rsid w:val="00772DA3"/>
    <w:rsid w:val="00773E15"/>
    <w:rsid w:val="00774E87"/>
    <w:rsid w:val="00775B70"/>
    <w:rsid w:val="00776BB0"/>
    <w:rsid w:val="007779C7"/>
    <w:rsid w:val="00780BC4"/>
    <w:rsid w:val="0078114F"/>
    <w:rsid w:val="00781ADF"/>
    <w:rsid w:val="007833BF"/>
    <w:rsid w:val="00785729"/>
    <w:rsid w:val="00786999"/>
    <w:rsid w:val="00786A21"/>
    <w:rsid w:val="0078761A"/>
    <w:rsid w:val="0079033E"/>
    <w:rsid w:val="007920C1"/>
    <w:rsid w:val="00792405"/>
    <w:rsid w:val="0079262B"/>
    <w:rsid w:val="0079412C"/>
    <w:rsid w:val="007942D5"/>
    <w:rsid w:val="007943C6"/>
    <w:rsid w:val="00794E97"/>
    <w:rsid w:val="00795248"/>
    <w:rsid w:val="00795397"/>
    <w:rsid w:val="00795A24"/>
    <w:rsid w:val="007960D5"/>
    <w:rsid w:val="007A01C2"/>
    <w:rsid w:val="007A0D6D"/>
    <w:rsid w:val="007A5019"/>
    <w:rsid w:val="007A5A26"/>
    <w:rsid w:val="007B03F9"/>
    <w:rsid w:val="007B05AB"/>
    <w:rsid w:val="007B0E6B"/>
    <w:rsid w:val="007B1EF5"/>
    <w:rsid w:val="007B2011"/>
    <w:rsid w:val="007B2BFB"/>
    <w:rsid w:val="007B4FB2"/>
    <w:rsid w:val="007B55E6"/>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6254"/>
    <w:rsid w:val="007D6DE6"/>
    <w:rsid w:val="007D7117"/>
    <w:rsid w:val="007D7B1E"/>
    <w:rsid w:val="007D7DEF"/>
    <w:rsid w:val="007E0CAD"/>
    <w:rsid w:val="007E3948"/>
    <w:rsid w:val="007F0EC3"/>
    <w:rsid w:val="007F2A13"/>
    <w:rsid w:val="007F3B81"/>
    <w:rsid w:val="007F4094"/>
    <w:rsid w:val="007F4A6F"/>
    <w:rsid w:val="00800437"/>
    <w:rsid w:val="008019DC"/>
    <w:rsid w:val="00802EA3"/>
    <w:rsid w:val="00804F5A"/>
    <w:rsid w:val="008066EE"/>
    <w:rsid w:val="00807381"/>
    <w:rsid w:val="008106A7"/>
    <w:rsid w:val="00811013"/>
    <w:rsid w:val="008112D1"/>
    <w:rsid w:val="00812522"/>
    <w:rsid w:val="00815936"/>
    <w:rsid w:val="00815DE2"/>
    <w:rsid w:val="00815F8C"/>
    <w:rsid w:val="00817E87"/>
    <w:rsid w:val="00821B9B"/>
    <w:rsid w:val="0082291C"/>
    <w:rsid w:val="00822D8C"/>
    <w:rsid w:val="00822F93"/>
    <w:rsid w:val="00824619"/>
    <w:rsid w:val="00824E73"/>
    <w:rsid w:val="00825247"/>
    <w:rsid w:val="0082553E"/>
    <w:rsid w:val="00825A5B"/>
    <w:rsid w:val="008264D7"/>
    <w:rsid w:val="008278F3"/>
    <w:rsid w:val="00830A45"/>
    <w:rsid w:val="00830C83"/>
    <w:rsid w:val="008316C1"/>
    <w:rsid w:val="008325A8"/>
    <w:rsid w:val="00832D30"/>
    <w:rsid w:val="00832F1B"/>
    <w:rsid w:val="00833210"/>
    <w:rsid w:val="00833A1B"/>
    <w:rsid w:val="00835E28"/>
    <w:rsid w:val="00840633"/>
    <w:rsid w:val="00842A6A"/>
    <w:rsid w:val="00843047"/>
    <w:rsid w:val="00843637"/>
    <w:rsid w:val="00844078"/>
    <w:rsid w:val="008441AD"/>
    <w:rsid w:val="00845F10"/>
    <w:rsid w:val="00845F93"/>
    <w:rsid w:val="008512F0"/>
    <w:rsid w:val="008516A8"/>
    <w:rsid w:val="00852004"/>
    <w:rsid w:val="0085205E"/>
    <w:rsid w:val="00852A7F"/>
    <w:rsid w:val="00857BA2"/>
    <w:rsid w:val="00862016"/>
    <w:rsid w:val="008621E5"/>
    <w:rsid w:val="00862380"/>
    <w:rsid w:val="0086327C"/>
    <w:rsid w:val="00865B24"/>
    <w:rsid w:val="00866436"/>
    <w:rsid w:val="008668C9"/>
    <w:rsid w:val="008670BF"/>
    <w:rsid w:val="008672DA"/>
    <w:rsid w:val="00867546"/>
    <w:rsid w:val="00867F94"/>
    <w:rsid w:val="00870ED9"/>
    <w:rsid w:val="00872004"/>
    <w:rsid w:val="008721D4"/>
    <w:rsid w:val="00872FA7"/>
    <w:rsid w:val="00873923"/>
    <w:rsid w:val="00877705"/>
    <w:rsid w:val="00881BC8"/>
    <w:rsid w:val="008828A5"/>
    <w:rsid w:val="00882C32"/>
    <w:rsid w:val="0088360B"/>
    <w:rsid w:val="008839D8"/>
    <w:rsid w:val="00883ED8"/>
    <w:rsid w:val="00884EB4"/>
    <w:rsid w:val="00885430"/>
    <w:rsid w:val="008857C8"/>
    <w:rsid w:val="00886FAB"/>
    <w:rsid w:val="00887EB0"/>
    <w:rsid w:val="0089017D"/>
    <w:rsid w:val="00890D60"/>
    <w:rsid w:val="0089408E"/>
    <w:rsid w:val="0089432A"/>
    <w:rsid w:val="00894F97"/>
    <w:rsid w:val="0089510C"/>
    <w:rsid w:val="00895857"/>
    <w:rsid w:val="0089628D"/>
    <w:rsid w:val="008967A3"/>
    <w:rsid w:val="00897343"/>
    <w:rsid w:val="008974A7"/>
    <w:rsid w:val="008975AC"/>
    <w:rsid w:val="008A0C3C"/>
    <w:rsid w:val="008A0F69"/>
    <w:rsid w:val="008A1F9B"/>
    <w:rsid w:val="008A4677"/>
    <w:rsid w:val="008A4912"/>
    <w:rsid w:val="008A6E9F"/>
    <w:rsid w:val="008B0127"/>
    <w:rsid w:val="008B187E"/>
    <w:rsid w:val="008B1988"/>
    <w:rsid w:val="008B221C"/>
    <w:rsid w:val="008B2FDE"/>
    <w:rsid w:val="008B3A96"/>
    <w:rsid w:val="008B40CD"/>
    <w:rsid w:val="008B4E32"/>
    <w:rsid w:val="008B5300"/>
    <w:rsid w:val="008B5972"/>
    <w:rsid w:val="008B61B8"/>
    <w:rsid w:val="008B7A45"/>
    <w:rsid w:val="008C08CE"/>
    <w:rsid w:val="008C0D32"/>
    <w:rsid w:val="008C1D1E"/>
    <w:rsid w:val="008C246B"/>
    <w:rsid w:val="008C4901"/>
    <w:rsid w:val="008C4B3D"/>
    <w:rsid w:val="008C57CB"/>
    <w:rsid w:val="008C682E"/>
    <w:rsid w:val="008C73CB"/>
    <w:rsid w:val="008C7C5F"/>
    <w:rsid w:val="008D4A64"/>
    <w:rsid w:val="008D559D"/>
    <w:rsid w:val="008D5F3E"/>
    <w:rsid w:val="008D77E5"/>
    <w:rsid w:val="008E05C6"/>
    <w:rsid w:val="008E08CB"/>
    <w:rsid w:val="008E2DD8"/>
    <w:rsid w:val="008E56B6"/>
    <w:rsid w:val="008E6C9F"/>
    <w:rsid w:val="008E7061"/>
    <w:rsid w:val="008E73B5"/>
    <w:rsid w:val="008F0170"/>
    <w:rsid w:val="008F06F9"/>
    <w:rsid w:val="008F087E"/>
    <w:rsid w:val="008F3186"/>
    <w:rsid w:val="008F4E91"/>
    <w:rsid w:val="008F508D"/>
    <w:rsid w:val="008F510D"/>
    <w:rsid w:val="008F51F9"/>
    <w:rsid w:val="0090153D"/>
    <w:rsid w:val="00901C16"/>
    <w:rsid w:val="0090273A"/>
    <w:rsid w:val="00902A08"/>
    <w:rsid w:val="00902CDF"/>
    <w:rsid w:val="009040C9"/>
    <w:rsid w:val="00905615"/>
    <w:rsid w:val="00905DF3"/>
    <w:rsid w:val="009064F4"/>
    <w:rsid w:val="00906B47"/>
    <w:rsid w:val="00907873"/>
    <w:rsid w:val="009104EE"/>
    <w:rsid w:val="00911862"/>
    <w:rsid w:val="00912789"/>
    <w:rsid w:val="009130FA"/>
    <w:rsid w:val="00913122"/>
    <w:rsid w:val="009143F8"/>
    <w:rsid w:val="009159BF"/>
    <w:rsid w:val="00921EBF"/>
    <w:rsid w:val="009226B0"/>
    <w:rsid w:val="00924600"/>
    <w:rsid w:val="00924EFF"/>
    <w:rsid w:val="00927347"/>
    <w:rsid w:val="0092771A"/>
    <w:rsid w:val="00927FB7"/>
    <w:rsid w:val="009307F7"/>
    <w:rsid w:val="0093128C"/>
    <w:rsid w:val="0093134A"/>
    <w:rsid w:val="00932500"/>
    <w:rsid w:val="00933BEB"/>
    <w:rsid w:val="00934633"/>
    <w:rsid w:val="00934CD6"/>
    <w:rsid w:val="00936BF2"/>
    <w:rsid w:val="009411C1"/>
    <w:rsid w:val="009414CB"/>
    <w:rsid w:val="00943062"/>
    <w:rsid w:val="0094579A"/>
    <w:rsid w:val="00945E0F"/>
    <w:rsid w:val="00946D9F"/>
    <w:rsid w:val="0094723E"/>
    <w:rsid w:val="00950282"/>
    <w:rsid w:val="0095031C"/>
    <w:rsid w:val="0095239F"/>
    <w:rsid w:val="00952C79"/>
    <w:rsid w:val="0095375E"/>
    <w:rsid w:val="00954083"/>
    <w:rsid w:val="009540D3"/>
    <w:rsid w:val="00957133"/>
    <w:rsid w:val="00957E44"/>
    <w:rsid w:val="009606A0"/>
    <w:rsid w:val="009609AC"/>
    <w:rsid w:val="00961E81"/>
    <w:rsid w:val="009629E8"/>
    <w:rsid w:val="00964170"/>
    <w:rsid w:val="009736F7"/>
    <w:rsid w:val="00975855"/>
    <w:rsid w:val="00976072"/>
    <w:rsid w:val="009777CD"/>
    <w:rsid w:val="0098232B"/>
    <w:rsid w:val="00983E4F"/>
    <w:rsid w:val="00984519"/>
    <w:rsid w:val="009849CC"/>
    <w:rsid w:val="00985277"/>
    <w:rsid w:val="00987213"/>
    <w:rsid w:val="0099166B"/>
    <w:rsid w:val="009927A6"/>
    <w:rsid w:val="00992B62"/>
    <w:rsid w:val="00992DBF"/>
    <w:rsid w:val="009943CB"/>
    <w:rsid w:val="009948A5"/>
    <w:rsid w:val="009A0044"/>
    <w:rsid w:val="009A0A32"/>
    <w:rsid w:val="009A0CD5"/>
    <w:rsid w:val="009A2102"/>
    <w:rsid w:val="009A2227"/>
    <w:rsid w:val="009A2749"/>
    <w:rsid w:val="009A2FD3"/>
    <w:rsid w:val="009A301F"/>
    <w:rsid w:val="009A4C33"/>
    <w:rsid w:val="009A5B87"/>
    <w:rsid w:val="009A7C79"/>
    <w:rsid w:val="009B0ED4"/>
    <w:rsid w:val="009B19E2"/>
    <w:rsid w:val="009B243C"/>
    <w:rsid w:val="009B2716"/>
    <w:rsid w:val="009B2A31"/>
    <w:rsid w:val="009B376D"/>
    <w:rsid w:val="009B4427"/>
    <w:rsid w:val="009B59F8"/>
    <w:rsid w:val="009C05FB"/>
    <w:rsid w:val="009C1635"/>
    <w:rsid w:val="009C1867"/>
    <w:rsid w:val="009C1BB0"/>
    <w:rsid w:val="009C1E34"/>
    <w:rsid w:val="009C2792"/>
    <w:rsid w:val="009C4FA6"/>
    <w:rsid w:val="009C599A"/>
    <w:rsid w:val="009C5BEF"/>
    <w:rsid w:val="009C70E9"/>
    <w:rsid w:val="009C72EB"/>
    <w:rsid w:val="009D02BF"/>
    <w:rsid w:val="009D09CA"/>
    <w:rsid w:val="009D1189"/>
    <w:rsid w:val="009D15E9"/>
    <w:rsid w:val="009D1B41"/>
    <w:rsid w:val="009D236E"/>
    <w:rsid w:val="009D2976"/>
    <w:rsid w:val="009D2C2D"/>
    <w:rsid w:val="009D3AEE"/>
    <w:rsid w:val="009D4387"/>
    <w:rsid w:val="009D4BEC"/>
    <w:rsid w:val="009D538F"/>
    <w:rsid w:val="009D59CE"/>
    <w:rsid w:val="009D5F92"/>
    <w:rsid w:val="009D6AE0"/>
    <w:rsid w:val="009D75B6"/>
    <w:rsid w:val="009E1736"/>
    <w:rsid w:val="009E1EEB"/>
    <w:rsid w:val="009E1F4B"/>
    <w:rsid w:val="009E2ABF"/>
    <w:rsid w:val="009E50BE"/>
    <w:rsid w:val="009E5CF2"/>
    <w:rsid w:val="009F1007"/>
    <w:rsid w:val="009F2FC3"/>
    <w:rsid w:val="009F3078"/>
    <w:rsid w:val="009F4451"/>
    <w:rsid w:val="009F71B6"/>
    <w:rsid w:val="00A00489"/>
    <w:rsid w:val="00A00AF7"/>
    <w:rsid w:val="00A00F7F"/>
    <w:rsid w:val="00A0342C"/>
    <w:rsid w:val="00A05C60"/>
    <w:rsid w:val="00A05FC0"/>
    <w:rsid w:val="00A119B6"/>
    <w:rsid w:val="00A120EF"/>
    <w:rsid w:val="00A129FF"/>
    <w:rsid w:val="00A1344C"/>
    <w:rsid w:val="00A1516E"/>
    <w:rsid w:val="00A15642"/>
    <w:rsid w:val="00A15D42"/>
    <w:rsid w:val="00A160FA"/>
    <w:rsid w:val="00A201C5"/>
    <w:rsid w:val="00A20362"/>
    <w:rsid w:val="00A21E24"/>
    <w:rsid w:val="00A229C8"/>
    <w:rsid w:val="00A22A3D"/>
    <w:rsid w:val="00A231C4"/>
    <w:rsid w:val="00A254BD"/>
    <w:rsid w:val="00A26CAC"/>
    <w:rsid w:val="00A27118"/>
    <w:rsid w:val="00A30434"/>
    <w:rsid w:val="00A311BD"/>
    <w:rsid w:val="00A3199D"/>
    <w:rsid w:val="00A33FA0"/>
    <w:rsid w:val="00A3597D"/>
    <w:rsid w:val="00A366FF"/>
    <w:rsid w:val="00A40C34"/>
    <w:rsid w:val="00A43298"/>
    <w:rsid w:val="00A43A00"/>
    <w:rsid w:val="00A47184"/>
    <w:rsid w:val="00A501AD"/>
    <w:rsid w:val="00A51BD5"/>
    <w:rsid w:val="00A52718"/>
    <w:rsid w:val="00A52CFE"/>
    <w:rsid w:val="00A54DB8"/>
    <w:rsid w:val="00A55D29"/>
    <w:rsid w:val="00A574E1"/>
    <w:rsid w:val="00A626B0"/>
    <w:rsid w:val="00A64956"/>
    <w:rsid w:val="00A64AAA"/>
    <w:rsid w:val="00A66339"/>
    <w:rsid w:val="00A6756C"/>
    <w:rsid w:val="00A70993"/>
    <w:rsid w:val="00A70C1E"/>
    <w:rsid w:val="00A73746"/>
    <w:rsid w:val="00A75515"/>
    <w:rsid w:val="00A7577D"/>
    <w:rsid w:val="00A760FC"/>
    <w:rsid w:val="00A76230"/>
    <w:rsid w:val="00A77159"/>
    <w:rsid w:val="00A811EF"/>
    <w:rsid w:val="00A813B6"/>
    <w:rsid w:val="00A81468"/>
    <w:rsid w:val="00A82ECB"/>
    <w:rsid w:val="00A85E3D"/>
    <w:rsid w:val="00A866B2"/>
    <w:rsid w:val="00A8712E"/>
    <w:rsid w:val="00A909AA"/>
    <w:rsid w:val="00A93688"/>
    <w:rsid w:val="00A93BA9"/>
    <w:rsid w:val="00A93FE5"/>
    <w:rsid w:val="00A94C27"/>
    <w:rsid w:val="00A95DC5"/>
    <w:rsid w:val="00A95EFA"/>
    <w:rsid w:val="00AA1351"/>
    <w:rsid w:val="00AA25A1"/>
    <w:rsid w:val="00AA2B43"/>
    <w:rsid w:val="00AA31F9"/>
    <w:rsid w:val="00AA32B7"/>
    <w:rsid w:val="00AA3727"/>
    <w:rsid w:val="00AA506F"/>
    <w:rsid w:val="00AA6802"/>
    <w:rsid w:val="00AA6AC7"/>
    <w:rsid w:val="00AA745A"/>
    <w:rsid w:val="00AA78A1"/>
    <w:rsid w:val="00AA7C6C"/>
    <w:rsid w:val="00AB03D7"/>
    <w:rsid w:val="00AB0554"/>
    <w:rsid w:val="00AB0CE0"/>
    <w:rsid w:val="00AB190B"/>
    <w:rsid w:val="00AB22A2"/>
    <w:rsid w:val="00AB3291"/>
    <w:rsid w:val="00AB4087"/>
    <w:rsid w:val="00AB4C36"/>
    <w:rsid w:val="00AB4F82"/>
    <w:rsid w:val="00AB5D07"/>
    <w:rsid w:val="00AB63C2"/>
    <w:rsid w:val="00AB640A"/>
    <w:rsid w:val="00AB6A1F"/>
    <w:rsid w:val="00AB6EAA"/>
    <w:rsid w:val="00AB7BC2"/>
    <w:rsid w:val="00AC024B"/>
    <w:rsid w:val="00AC0327"/>
    <w:rsid w:val="00AC0CEE"/>
    <w:rsid w:val="00AC1206"/>
    <w:rsid w:val="00AC27C9"/>
    <w:rsid w:val="00AC727D"/>
    <w:rsid w:val="00AC7C47"/>
    <w:rsid w:val="00AC7D04"/>
    <w:rsid w:val="00AD007C"/>
    <w:rsid w:val="00AD0ADB"/>
    <w:rsid w:val="00AD0E67"/>
    <w:rsid w:val="00AD180D"/>
    <w:rsid w:val="00AD2A16"/>
    <w:rsid w:val="00AD2FEE"/>
    <w:rsid w:val="00AD5FCE"/>
    <w:rsid w:val="00AD6496"/>
    <w:rsid w:val="00AD6916"/>
    <w:rsid w:val="00AD6B55"/>
    <w:rsid w:val="00AD6EEC"/>
    <w:rsid w:val="00AE0616"/>
    <w:rsid w:val="00AE190A"/>
    <w:rsid w:val="00AE1C83"/>
    <w:rsid w:val="00AE40EC"/>
    <w:rsid w:val="00AE47CB"/>
    <w:rsid w:val="00AE5C71"/>
    <w:rsid w:val="00AE6319"/>
    <w:rsid w:val="00AE6612"/>
    <w:rsid w:val="00AE6E6E"/>
    <w:rsid w:val="00AE750B"/>
    <w:rsid w:val="00AF10B3"/>
    <w:rsid w:val="00AF1328"/>
    <w:rsid w:val="00AF17A7"/>
    <w:rsid w:val="00AF2C4C"/>
    <w:rsid w:val="00AF3378"/>
    <w:rsid w:val="00AF4A0A"/>
    <w:rsid w:val="00AF59F9"/>
    <w:rsid w:val="00AF651E"/>
    <w:rsid w:val="00AF66F8"/>
    <w:rsid w:val="00AF6D23"/>
    <w:rsid w:val="00AF7491"/>
    <w:rsid w:val="00B00BD5"/>
    <w:rsid w:val="00B0143A"/>
    <w:rsid w:val="00B0144A"/>
    <w:rsid w:val="00B063E0"/>
    <w:rsid w:val="00B07FCF"/>
    <w:rsid w:val="00B12315"/>
    <w:rsid w:val="00B128CA"/>
    <w:rsid w:val="00B1484C"/>
    <w:rsid w:val="00B14FC9"/>
    <w:rsid w:val="00B157B9"/>
    <w:rsid w:val="00B20A2D"/>
    <w:rsid w:val="00B20B31"/>
    <w:rsid w:val="00B23521"/>
    <w:rsid w:val="00B247B8"/>
    <w:rsid w:val="00B24A2B"/>
    <w:rsid w:val="00B31063"/>
    <w:rsid w:val="00B32FBA"/>
    <w:rsid w:val="00B3556D"/>
    <w:rsid w:val="00B3594F"/>
    <w:rsid w:val="00B40BBD"/>
    <w:rsid w:val="00B420F6"/>
    <w:rsid w:val="00B4371D"/>
    <w:rsid w:val="00B43C62"/>
    <w:rsid w:val="00B44382"/>
    <w:rsid w:val="00B45674"/>
    <w:rsid w:val="00B477CC"/>
    <w:rsid w:val="00B517D4"/>
    <w:rsid w:val="00B51C56"/>
    <w:rsid w:val="00B524A6"/>
    <w:rsid w:val="00B526AD"/>
    <w:rsid w:val="00B52751"/>
    <w:rsid w:val="00B542C2"/>
    <w:rsid w:val="00B56157"/>
    <w:rsid w:val="00B567F8"/>
    <w:rsid w:val="00B56A51"/>
    <w:rsid w:val="00B56B62"/>
    <w:rsid w:val="00B57FC6"/>
    <w:rsid w:val="00B606B7"/>
    <w:rsid w:val="00B62228"/>
    <w:rsid w:val="00B6377B"/>
    <w:rsid w:val="00B63C95"/>
    <w:rsid w:val="00B64DCD"/>
    <w:rsid w:val="00B6776E"/>
    <w:rsid w:val="00B70242"/>
    <w:rsid w:val="00B71ADD"/>
    <w:rsid w:val="00B721D2"/>
    <w:rsid w:val="00B72938"/>
    <w:rsid w:val="00B7542A"/>
    <w:rsid w:val="00B7667B"/>
    <w:rsid w:val="00B77330"/>
    <w:rsid w:val="00B77775"/>
    <w:rsid w:val="00B77D1D"/>
    <w:rsid w:val="00B77E75"/>
    <w:rsid w:val="00B804A1"/>
    <w:rsid w:val="00B8189F"/>
    <w:rsid w:val="00B82054"/>
    <w:rsid w:val="00B83159"/>
    <w:rsid w:val="00B83355"/>
    <w:rsid w:val="00B845F0"/>
    <w:rsid w:val="00B84705"/>
    <w:rsid w:val="00B84CEF"/>
    <w:rsid w:val="00B85F20"/>
    <w:rsid w:val="00B86444"/>
    <w:rsid w:val="00B879D9"/>
    <w:rsid w:val="00B91985"/>
    <w:rsid w:val="00B91EF2"/>
    <w:rsid w:val="00B91F7A"/>
    <w:rsid w:val="00B922F8"/>
    <w:rsid w:val="00B92929"/>
    <w:rsid w:val="00B95F64"/>
    <w:rsid w:val="00B97799"/>
    <w:rsid w:val="00BA12B4"/>
    <w:rsid w:val="00BA4634"/>
    <w:rsid w:val="00BA7107"/>
    <w:rsid w:val="00BA747A"/>
    <w:rsid w:val="00BB0016"/>
    <w:rsid w:val="00BB179F"/>
    <w:rsid w:val="00BB4BE6"/>
    <w:rsid w:val="00BB4CBB"/>
    <w:rsid w:val="00BB50AB"/>
    <w:rsid w:val="00BB6309"/>
    <w:rsid w:val="00BB64E4"/>
    <w:rsid w:val="00BB71B5"/>
    <w:rsid w:val="00BB735C"/>
    <w:rsid w:val="00BC2767"/>
    <w:rsid w:val="00BC5FD4"/>
    <w:rsid w:val="00BD04E3"/>
    <w:rsid w:val="00BD156F"/>
    <w:rsid w:val="00BD1B31"/>
    <w:rsid w:val="00BD24FF"/>
    <w:rsid w:val="00BD3474"/>
    <w:rsid w:val="00BD3C62"/>
    <w:rsid w:val="00BD53C9"/>
    <w:rsid w:val="00BD64E4"/>
    <w:rsid w:val="00BE1322"/>
    <w:rsid w:val="00BE266E"/>
    <w:rsid w:val="00BE2E39"/>
    <w:rsid w:val="00BE3732"/>
    <w:rsid w:val="00BE42CE"/>
    <w:rsid w:val="00BE45F3"/>
    <w:rsid w:val="00BE5048"/>
    <w:rsid w:val="00BE59A7"/>
    <w:rsid w:val="00BE5EA3"/>
    <w:rsid w:val="00BE7D0C"/>
    <w:rsid w:val="00BE7E66"/>
    <w:rsid w:val="00BF0114"/>
    <w:rsid w:val="00BF0DAD"/>
    <w:rsid w:val="00BF1EBA"/>
    <w:rsid w:val="00BF1F38"/>
    <w:rsid w:val="00BF2213"/>
    <w:rsid w:val="00BF2A47"/>
    <w:rsid w:val="00BF30EF"/>
    <w:rsid w:val="00BF3B84"/>
    <w:rsid w:val="00BF49EF"/>
    <w:rsid w:val="00BF5A1E"/>
    <w:rsid w:val="00BF621E"/>
    <w:rsid w:val="00BF7F0F"/>
    <w:rsid w:val="00C0073C"/>
    <w:rsid w:val="00C0315B"/>
    <w:rsid w:val="00C0347F"/>
    <w:rsid w:val="00C045CB"/>
    <w:rsid w:val="00C056E0"/>
    <w:rsid w:val="00C06533"/>
    <w:rsid w:val="00C104FC"/>
    <w:rsid w:val="00C12263"/>
    <w:rsid w:val="00C13132"/>
    <w:rsid w:val="00C1537D"/>
    <w:rsid w:val="00C15CE7"/>
    <w:rsid w:val="00C164E0"/>
    <w:rsid w:val="00C16E56"/>
    <w:rsid w:val="00C20640"/>
    <w:rsid w:val="00C22DE4"/>
    <w:rsid w:val="00C25EF0"/>
    <w:rsid w:val="00C30668"/>
    <w:rsid w:val="00C30FFB"/>
    <w:rsid w:val="00C3261B"/>
    <w:rsid w:val="00C33A1D"/>
    <w:rsid w:val="00C341EE"/>
    <w:rsid w:val="00C34CF2"/>
    <w:rsid w:val="00C427BB"/>
    <w:rsid w:val="00C42DCF"/>
    <w:rsid w:val="00C42DD6"/>
    <w:rsid w:val="00C43850"/>
    <w:rsid w:val="00C4464E"/>
    <w:rsid w:val="00C45235"/>
    <w:rsid w:val="00C457CF"/>
    <w:rsid w:val="00C4594C"/>
    <w:rsid w:val="00C463CC"/>
    <w:rsid w:val="00C47CB4"/>
    <w:rsid w:val="00C505AF"/>
    <w:rsid w:val="00C50DB8"/>
    <w:rsid w:val="00C518AA"/>
    <w:rsid w:val="00C559DA"/>
    <w:rsid w:val="00C55BE3"/>
    <w:rsid w:val="00C6039C"/>
    <w:rsid w:val="00C60D91"/>
    <w:rsid w:val="00C6174B"/>
    <w:rsid w:val="00C62939"/>
    <w:rsid w:val="00C629B1"/>
    <w:rsid w:val="00C632E1"/>
    <w:rsid w:val="00C719A5"/>
    <w:rsid w:val="00C72093"/>
    <w:rsid w:val="00C74A5A"/>
    <w:rsid w:val="00C776A9"/>
    <w:rsid w:val="00C77A75"/>
    <w:rsid w:val="00C81B08"/>
    <w:rsid w:val="00C821B9"/>
    <w:rsid w:val="00C82346"/>
    <w:rsid w:val="00C82F1E"/>
    <w:rsid w:val="00C84D9E"/>
    <w:rsid w:val="00C85833"/>
    <w:rsid w:val="00C85E6E"/>
    <w:rsid w:val="00C86E41"/>
    <w:rsid w:val="00C86E83"/>
    <w:rsid w:val="00C87570"/>
    <w:rsid w:val="00C87CBA"/>
    <w:rsid w:val="00C90299"/>
    <w:rsid w:val="00C90D60"/>
    <w:rsid w:val="00C91163"/>
    <w:rsid w:val="00C947E3"/>
    <w:rsid w:val="00C964E6"/>
    <w:rsid w:val="00C97EF4"/>
    <w:rsid w:val="00CA0473"/>
    <w:rsid w:val="00CA0FDA"/>
    <w:rsid w:val="00CA28CA"/>
    <w:rsid w:val="00CA3282"/>
    <w:rsid w:val="00CA4E58"/>
    <w:rsid w:val="00CA652C"/>
    <w:rsid w:val="00CA6D28"/>
    <w:rsid w:val="00CA738F"/>
    <w:rsid w:val="00CA75AB"/>
    <w:rsid w:val="00CA7F0C"/>
    <w:rsid w:val="00CB0F84"/>
    <w:rsid w:val="00CB1FF8"/>
    <w:rsid w:val="00CB28AC"/>
    <w:rsid w:val="00CB2E25"/>
    <w:rsid w:val="00CB2EF8"/>
    <w:rsid w:val="00CB58E1"/>
    <w:rsid w:val="00CB5E81"/>
    <w:rsid w:val="00CB5F22"/>
    <w:rsid w:val="00CC141F"/>
    <w:rsid w:val="00CC14B9"/>
    <w:rsid w:val="00CC1C5F"/>
    <w:rsid w:val="00CC28EE"/>
    <w:rsid w:val="00CC2F74"/>
    <w:rsid w:val="00CC3DE6"/>
    <w:rsid w:val="00CC5072"/>
    <w:rsid w:val="00CC5483"/>
    <w:rsid w:val="00CC72F0"/>
    <w:rsid w:val="00CC7DD0"/>
    <w:rsid w:val="00CD0073"/>
    <w:rsid w:val="00CD141C"/>
    <w:rsid w:val="00CD234C"/>
    <w:rsid w:val="00CD2E2A"/>
    <w:rsid w:val="00CD33A0"/>
    <w:rsid w:val="00CD33C6"/>
    <w:rsid w:val="00CD3A39"/>
    <w:rsid w:val="00CD45B1"/>
    <w:rsid w:val="00CD788C"/>
    <w:rsid w:val="00CE05F9"/>
    <w:rsid w:val="00CE10EF"/>
    <w:rsid w:val="00CE1A62"/>
    <w:rsid w:val="00CE1BBE"/>
    <w:rsid w:val="00CE2F19"/>
    <w:rsid w:val="00CE3EED"/>
    <w:rsid w:val="00CE4008"/>
    <w:rsid w:val="00CE5519"/>
    <w:rsid w:val="00CF19A2"/>
    <w:rsid w:val="00CF2DF9"/>
    <w:rsid w:val="00CF4B36"/>
    <w:rsid w:val="00CF4C4F"/>
    <w:rsid w:val="00CF5263"/>
    <w:rsid w:val="00D00B0F"/>
    <w:rsid w:val="00D01454"/>
    <w:rsid w:val="00D01FDE"/>
    <w:rsid w:val="00D0255D"/>
    <w:rsid w:val="00D05641"/>
    <w:rsid w:val="00D05C81"/>
    <w:rsid w:val="00D0677C"/>
    <w:rsid w:val="00D06B09"/>
    <w:rsid w:val="00D10249"/>
    <w:rsid w:val="00D122BF"/>
    <w:rsid w:val="00D137F8"/>
    <w:rsid w:val="00D13A1A"/>
    <w:rsid w:val="00D165CE"/>
    <w:rsid w:val="00D16DCB"/>
    <w:rsid w:val="00D16F70"/>
    <w:rsid w:val="00D17983"/>
    <w:rsid w:val="00D17DAD"/>
    <w:rsid w:val="00D20EE6"/>
    <w:rsid w:val="00D22768"/>
    <w:rsid w:val="00D233EF"/>
    <w:rsid w:val="00D25A1B"/>
    <w:rsid w:val="00D25B81"/>
    <w:rsid w:val="00D25FD7"/>
    <w:rsid w:val="00D263BB"/>
    <w:rsid w:val="00D26658"/>
    <w:rsid w:val="00D278E4"/>
    <w:rsid w:val="00D27C3D"/>
    <w:rsid w:val="00D27E51"/>
    <w:rsid w:val="00D304E0"/>
    <w:rsid w:val="00D30972"/>
    <w:rsid w:val="00D30C5A"/>
    <w:rsid w:val="00D34780"/>
    <w:rsid w:val="00D34CA5"/>
    <w:rsid w:val="00D36120"/>
    <w:rsid w:val="00D40113"/>
    <w:rsid w:val="00D41BD9"/>
    <w:rsid w:val="00D41BE3"/>
    <w:rsid w:val="00D43C61"/>
    <w:rsid w:val="00D4416D"/>
    <w:rsid w:val="00D445F0"/>
    <w:rsid w:val="00D44647"/>
    <w:rsid w:val="00D45BFF"/>
    <w:rsid w:val="00D460BE"/>
    <w:rsid w:val="00D4734E"/>
    <w:rsid w:val="00D5211A"/>
    <w:rsid w:val="00D53B0D"/>
    <w:rsid w:val="00D53ECD"/>
    <w:rsid w:val="00D557D7"/>
    <w:rsid w:val="00D56059"/>
    <w:rsid w:val="00D57453"/>
    <w:rsid w:val="00D639AE"/>
    <w:rsid w:val="00D64030"/>
    <w:rsid w:val="00D65303"/>
    <w:rsid w:val="00D67111"/>
    <w:rsid w:val="00D70265"/>
    <w:rsid w:val="00D70446"/>
    <w:rsid w:val="00D70D5A"/>
    <w:rsid w:val="00D71C05"/>
    <w:rsid w:val="00D72427"/>
    <w:rsid w:val="00D732A0"/>
    <w:rsid w:val="00D74CE2"/>
    <w:rsid w:val="00D77310"/>
    <w:rsid w:val="00D77757"/>
    <w:rsid w:val="00D77F38"/>
    <w:rsid w:val="00D80DDE"/>
    <w:rsid w:val="00D862EE"/>
    <w:rsid w:val="00D87C00"/>
    <w:rsid w:val="00D87E18"/>
    <w:rsid w:val="00D96FAD"/>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C34"/>
    <w:rsid w:val="00DA7F0C"/>
    <w:rsid w:val="00DB0DE7"/>
    <w:rsid w:val="00DB10D5"/>
    <w:rsid w:val="00DB1C7B"/>
    <w:rsid w:val="00DB2952"/>
    <w:rsid w:val="00DB2AA5"/>
    <w:rsid w:val="00DB2CBF"/>
    <w:rsid w:val="00DB41CD"/>
    <w:rsid w:val="00DB5505"/>
    <w:rsid w:val="00DC0C54"/>
    <w:rsid w:val="00DC10FC"/>
    <w:rsid w:val="00DC1A57"/>
    <w:rsid w:val="00DC26A9"/>
    <w:rsid w:val="00DC4142"/>
    <w:rsid w:val="00DC4E0C"/>
    <w:rsid w:val="00DC5479"/>
    <w:rsid w:val="00DC5813"/>
    <w:rsid w:val="00DC784C"/>
    <w:rsid w:val="00DD0B58"/>
    <w:rsid w:val="00DD1658"/>
    <w:rsid w:val="00DD2AB2"/>
    <w:rsid w:val="00DD4196"/>
    <w:rsid w:val="00DD4F88"/>
    <w:rsid w:val="00DD546D"/>
    <w:rsid w:val="00DD6ED6"/>
    <w:rsid w:val="00DD7A0D"/>
    <w:rsid w:val="00DE2EB9"/>
    <w:rsid w:val="00DE4F21"/>
    <w:rsid w:val="00DE56B8"/>
    <w:rsid w:val="00DE59BA"/>
    <w:rsid w:val="00DE7517"/>
    <w:rsid w:val="00DF0722"/>
    <w:rsid w:val="00DF13EC"/>
    <w:rsid w:val="00DF2076"/>
    <w:rsid w:val="00DF3401"/>
    <w:rsid w:val="00DF35BF"/>
    <w:rsid w:val="00DF3830"/>
    <w:rsid w:val="00DF3E91"/>
    <w:rsid w:val="00DF3F55"/>
    <w:rsid w:val="00DF44E0"/>
    <w:rsid w:val="00DF47D6"/>
    <w:rsid w:val="00DF5023"/>
    <w:rsid w:val="00DF5214"/>
    <w:rsid w:val="00DF5AEA"/>
    <w:rsid w:val="00DF6728"/>
    <w:rsid w:val="00DF6D95"/>
    <w:rsid w:val="00DF717C"/>
    <w:rsid w:val="00E01459"/>
    <w:rsid w:val="00E018B8"/>
    <w:rsid w:val="00E01DC1"/>
    <w:rsid w:val="00E01E0E"/>
    <w:rsid w:val="00E021E9"/>
    <w:rsid w:val="00E02CB5"/>
    <w:rsid w:val="00E06437"/>
    <w:rsid w:val="00E07619"/>
    <w:rsid w:val="00E077CB"/>
    <w:rsid w:val="00E077E2"/>
    <w:rsid w:val="00E11D23"/>
    <w:rsid w:val="00E11DAD"/>
    <w:rsid w:val="00E144F7"/>
    <w:rsid w:val="00E14C36"/>
    <w:rsid w:val="00E17929"/>
    <w:rsid w:val="00E20583"/>
    <w:rsid w:val="00E21439"/>
    <w:rsid w:val="00E215DD"/>
    <w:rsid w:val="00E226A0"/>
    <w:rsid w:val="00E22D31"/>
    <w:rsid w:val="00E23C6B"/>
    <w:rsid w:val="00E2413B"/>
    <w:rsid w:val="00E252A8"/>
    <w:rsid w:val="00E26BD7"/>
    <w:rsid w:val="00E30A8F"/>
    <w:rsid w:val="00E32867"/>
    <w:rsid w:val="00E32BEB"/>
    <w:rsid w:val="00E3328B"/>
    <w:rsid w:val="00E33AF3"/>
    <w:rsid w:val="00E33FF3"/>
    <w:rsid w:val="00E3622E"/>
    <w:rsid w:val="00E3703C"/>
    <w:rsid w:val="00E37AD2"/>
    <w:rsid w:val="00E37DCF"/>
    <w:rsid w:val="00E4006B"/>
    <w:rsid w:val="00E43460"/>
    <w:rsid w:val="00E47872"/>
    <w:rsid w:val="00E50FEC"/>
    <w:rsid w:val="00E53030"/>
    <w:rsid w:val="00E54B9B"/>
    <w:rsid w:val="00E54DE7"/>
    <w:rsid w:val="00E55A3A"/>
    <w:rsid w:val="00E55A77"/>
    <w:rsid w:val="00E56943"/>
    <w:rsid w:val="00E56B90"/>
    <w:rsid w:val="00E56F54"/>
    <w:rsid w:val="00E619E2"/>
    <w:rsid w:val="00E6286F"/>
    <w:rsid w:val="00E653C5"/>
    <w:rsid w:val="00E6740D"/>
    <w:rsid w:val="00E67944"/>
    <w:rsid w:val="00E7111B"/>
    <w:rsid w:val="00E714B8"/>
    <w:rsid w:val="00E7196D"/>
    <w:rsid w:val="00E71BD3"/>
    <w:rsid w:val="00E71F13"/>
    <w:rsid w:val="00E729FD"/>
    <w:rsid w:val="00E73506"/>
    <w:rsid w:val="00E74961"/>
    <w:rsid w:val="00E75689"/>
    <w:rsid w:val="00E76101"/>
    <w:rsid w:val="00E76E74"/>
    <w:rsid w:val="00E76F11"/>
    <w:rsid w:val="00E77F43"/>
    <w:rsid w:val="00E80E4F"/>
    <w:rsid w:val="00E80EF3"/>
    <w:rsid w:val="00E80F58"/>
    <w:rsid w:val="00E82190"/>
    <w:rsid w:val="00E847F1"/>
    <w:rsid w:val="00E87369"/>
    <w:rsid w:val="00E87799"/>
    <w:rsid w:val="00E90172"/>
    <w:rsid w:val="00E903C6"/>
    <w:rsid w:val="00E93690"/>
    <w:rsid w:val="00E96A9B"/>
    <w:rsid w:val="00E96D9D"/>
    <w:rsid w:val="00E97325"/>
    <w:rsid w:val="00EA26C3"/>
    <w:rsid w:val="00EA2F84"/>
    <w:rsid w:val="00EA697D"/>
    <w:rsid w:val="00EA6E4A"/>
    <w:rsid w:val="00EA75F9"/>
    <w:rsid w:val="00EB1A55"/>
    <w:rsid w:val="00EB26CB"/>
    <w:rsid w:val="00EB41CD"/>
    <w:rsid w:val="00EB51E1"/>
    <w:rsid w:val="00EB5B8A"/>
    <w:rsid w:val="00EB710D"/>
    <w:rsid w:val="00EB7D1E"/>
    <w:rsid w:val="00EC299F"/>
    <w:rsid w:val="00EC382F"/>
    <w:rsid w:val="00EC53DE"/>
    <w:rsid w:val="00EC5BC8"/>
    <w:rsid w:val="00EC6111"/>
    <w:rsid w:val="00EC6918"/>
    <w:rsid w:val="00ED0525"/>
    <w:rsid w:val="00ED0860"/>
    <w:rsid w:val="00ED0863"/>
    <w:rsid w:val="00ED0CAB"/>
    <w:rsid w:val="00ED163A"/>
    <w:rsid w:val="00ED1B9E"/>
    <w:rsid w:val="00ED3927"/>
    <w:rsid w:val="00EE2BED"/>
    <w:rsid w:val="00EE3D54"/>
    <w:rsid w:val="00EE531A"/>
    <w:rsid w:val="00EE662A"/>
    <w:rsid w:val="00EE6C6B"/>
    <w:rsid w:val="00EF09BE"/>
    <w:rsid w:val="00EF57B7"/>
    <w:rsid w:val="00EF7DB4"/>
    <w:rsid w:val="00F00DAC"/>
    <w:rsid w:val="00F01405"/>
    <w:rsid w:val="00F035A9"/>
    <w:rsid w:val="00F03D91"/>
    <w:rsid w:val="00F069D3"/>
    <w:rsid w:val="00F0788C"/>
    <w:rsid w:val="00F11129"/>
    <w:rsid w:val="00F1279B"/>
    <w:rsid w:val="00F1291C"/>
    <w:rsid w:val="00F12D8E"/>
    <w:rsid w:val="00F14F37"/>
    <w:rsid w:val="00F1559E"/>
    <w:rsid w:val="00F15F58"/>
    <w:rsid w:val="00F1699F"/>
    <w:rsid w:val="00F16EA6"/>
    <w:rsid w:val="00F17A76"/>
    <w:rsid w:val="00F17E14"/>
    <w:rsid w:val="00F20B8A"/>
    <w:rsid w:val="00F214F1"/>
    <w:rsid w:val="00F22418"/>
    <w:rsid w:val="00F22BEB"/>
    <w:rsid w:val="00F24138"/>
    <w:rsid w:val="00F2453D"/>
    <w:rsid w:val="00F24BA5"/>
    <w:rsid w:val="00F301BE"/>
    <w:rsid w:val="00F308E6"/>
    <w:rsid w:val="00F309A0"/>
    <w:rsid w:val="00F31FF1"/>
    <w:rsid w:val="00F325AE"/>
    <w:rsid w:val="00F33D55"/>
    <w:rsid w:val="00F343BF"/>
    <w:rsid w:val="00F351D3"/>
    <w:rsid w:val="00F36CE0"/>
    <w:rsid w:val="00F36F25"/>
    <w:rsid w:val="00F40C16"/>
    <w:rsid w:val="00F42D61"/>
    <w:rsid w:val="00F44B37"/>
    <w:rsid w:val="00F47223"/>
    <w:rsid w:val="00F4758E"/>
    <w:rsid w:val="00F503FB"/>
    <w:rsid w:val="00F50A09"/>
    <w:rsid w:val="00F51A3E"/>
    <w:rsid w:val="00F52027"/>
    <w:rsid w:val="00F52ED1"/>
    <w:rsid w:val="00F53F25"/>
    <w:rsid w:val="00F54678"/>
    <w:rsid w:val="00F54E49"/>
    <w:rsid w:val="00F573CA"/>
    <w:rsid w:val="00F57526"/>
    <w:rsid w:val="00F57DD2"/>
    <w:rsid w:val="00F60065"/>
    <w:rsid w:val="00F60414"/>
    <w:rsid w:val="00F60E57"/>
    <w:rsid w:val="00F6151F"/>
    <w:rsid w:val="00F627C9"/>
    <w:rsid w:val="00F63CD6"/>
    <w:rsid w:val="00F65569"/>
    <w:rsid w:val="00F6605F"/>
    <w:rsid w:val="00F66C59"/>
    <w:rsid w:val="00F66C9B"/>
    <w:rsid w:val="00F702C8"/>
    <w:rsid w:val="00F70AB6"/>
    <w:rsid w:val="00F70B93"/>
    <w:rsid w:val="00F70BB0"/>
    <w:rsid w:val="00F71677"/>
    <w:rsid w:val="00F71CE0"/>
    <w:rsid w:val="00F72434"/>
    <w:rsid w:val="00F73777"/>
    <w:rsid w:val="00F77564"/>
    <w:rsid w:val="00F802EC"/>
    <w:rsid w:val="00F8085D"/>
    <w:rsid w:val="00F810EB"/>
    <w:rsid w:val="00F837F6"/>
    <w:rsid w:val="00F83BC8"/>
    <w:rsid w:val="00F855D7"/>
    <w:rsid w:val="00F86750"/>
    <w:rsid w:val="00F869A1"/>
    <w:rsid w:val="00F875D0"/>
    <w:rsid w:val="00F87F37"/>
    <w:rsid w:val="00F9099B"/>
    <w:rsid w:val="00F91A65"/>
    <w:rsid w:val="00F920EC"/>
    <w:rsid w:val="00FA2D8A"/>
    <w:rsid w:val="00FA4213"/>
    <w:rsid w:val="00FA5497"/>
    <w:rsid w:val="00FA6D7B"/>
    <w:rsid w:val="00FA6E8C"/>
    <w:rsid w:val="00FA7043"/>
    <w:rsid w:val="00FA7720"/>
    <w:rsid w:val="00FB0443"/>
    <w:rsid w:val="00FB2759"/>
    <w:rsid w:val="00FB3748"/>
    <w:rsid w:val="00FB57C0"/>
    <w:rsid w:val="00FC0450"/>
    <w:rsid w:val="00FC047D"/>
    <w:rsid w:val="00FC065C"/>
    <w:rsid w:val="00FC0FF3"/>
    <w:rsid w:val="00FC2DDB"/>
    <w:rsid w:val="00FC651F"/>
    <w:rsid w:val="00FC7B11"/>
    <w:rsid w:val="00FD3363"/>
    <w:rsid w:val="00FD4CC5"/>
    <w:rsid w:val="00FD5913"/>
    <w:rsid w:val="00FD5B90"/>
    <w:rsid w:val="00FD68D4"/>
    <w:rsid w:val="00FD7E96"/>
    <w:rsid w:val="00FE0A58"/>
    <w:rsid w:val="00FE1E30"/>
    <w:rsid w:val="00FE2A9D"/>
    <w:rsid w:val="00FE3D23"/>
    <w:rsid w:val="00FE66C7"/>
    <w:rsid w:val="00FE69F9"/>
    <w:rsid w:val="00FE73B5"/>
    <w:rsid w:val="00FF008C"/>
    <w:rsid w:val="00FF21AA"/>
    <w:rsid w:val="00FF2669"/>
    <w:rsid w:val="00FF3358"/>
    <w:rsid w:val="00FF4E68"/>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basedOn w:val="a"/>
    <w:link w:val="ac"/>
    <w:uiPriority w:val="99"/>
    <w:unhideWhenUsed/>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99"/>
    <w:qFormat/>
    <w:rsid w:val="00B71ADD"/>
    <w:pPr>
      <w:ind w:left="720"/>
      <w:contextualSpacing/>
    </w:pPr>
  </w:style>
  <w:style w:type="character" w:customStyle="1" w:styleId="ac">
    <w:name w:val="Обычный (веб) Знак"/>
    <w:basedOn w:val="a0"/>
    <w:link w:val="ab"/>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uiPriority w:val="99"/>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otsenka-reguliruyushego-vozdeistviya--ekspertiza-i-otsenka-fakti" TargetMode="External"/><Relationship Id="rId13" Type="http://schemas.openxmlformats.org/officeDocument/2006/relationships/hyperlink" Target="http://www.museumuray.ru/afisha-meropriyat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y.ru/urai-turisticheski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C61B3F434427610C1C7CD1E9484F807B30CEC04B23C1423555EA8AF10E118A2989A2EE585DD3E5843A175CBg8G5F" TargetMode="External"/><Relationship Id="rId10" Type="http://schemas.openxmlformats.org/officeDocument/2006/relationships/hyperlink" Target="http://www.uray.ru/munitsipalniie-uslugi" TargetMode="External"/><Relationship Id="rId4" Type="http://schemas.openxmlformats.org/officeDocument/2006/relationships/settings" Target="settings.xml"/><Relationship Id="rId9" Type="http://schemas.openxmlformats.org/officeDocument/2006/relationships/hyperlink" Target="http://base.garant.ru/5218818/" TargetMode="External"/><Relationship Id="rId14" Type="http://schemas.openxmlformats.org/officeDocument/2006/relationships/hyperlink" Target="http://www.uray.ru/sotsialno-ekonomicheskoe-razvitie-goroda-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DF277-C7B6-4C87-94B1-73272661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4630</TotalTime>
  <Pages>42</Pages>
  <Words>18396</Words>
  <Characters>104858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240</cp:revision>
  <cp:lastPrinted>2016-10-24T09:44:00Z</cp:lastPrinted>
  <dcterms:created xsi:type="dcterms:W3CDTF">2015-04-21T07:16:00Z</dcterms:created>
  <dcterms:modified xsi:type="dcterms:W3CDTF">2016-10-25T11:05:00Z</dcterms:modified>
</cp:coreProperties>
</file>