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B8F" w:rsidRPr="00191CB1" w:rsidRDefault="002E7B8F" w:rsidP="002E7B8F">
      <w:pPr>
        <w:jc w:val="center"/>
        <w:rPr>
          <w:b/>
          <w:sz w:val="32"/>
        </w:rPr>
      </w:pPr>
      <w:r w:rsidRPr="00191CB1">
        <w:rPr>
          <w:b/>
          <w:sz w:val="32"/>
        </w:rPr>
        <w:t xml:space="preserve">Предварительные итоги социально – экономического развития </w:t>
      </w:r>
    </w:p>
    <w:p w:rsidR="004C301E" w:rsidRDefault="00DC4142" w:rsidP="004C301E">
      <w:pPr>
        <w:jc w:val="center"/>
        <w:rPr>
          <w:b/>
          <w:sz w:val="32"/>
        </w:rPr>
      </w:pPr>
      <w:r w:rsidRPr="00191CB1">
        <w:rPr>
          <w:b/>
          <w:sz w:val="32"/>
        </w:rPr>
        <w:t xml:space="preserve">города Урай за </w:t>
      </w:r>
      <w:r w:rsidR="00191CB1">
        <w:rPr>
          <w:b/>
          <w:sz w:val="32"/>
        </w:rPr>
        <w:t xml:space="preserve">1 </w:t>
      </w:r>
      <w:r w:rsidR="00676B23">
        <w:rPr>
          <w:b/>
          <w:sz w:val="32"/>
        </w:rPr>
        <w:t>полугодие</w:t>
      </w:r>
      <w:r w:rsidR="00191CB1">
        <w:rPr>
          <w:b/>
          <w:sz w:val="32"/>
        </w:rPr>
        <w:t xml:space="preserve"> </w:t>
      </w:r>
      <w:r w:rsidR="002E7B8F" w:rsidRPr="00191CB1">
        <w:rPr>
          <w:b/>
          <w:sz w:val="32"/>
        </w:rPr>
        <w:t>201</w:t>
      </w:r>
      <w:r w:rsidR="00B43C62">
        <w:rPr>
          <w:b/>
          <w:sz w:val="32"/>
        </w:rPr>
        <w:t>6</w:t>
      </w:r>
      <w:r w:rsidRPr="00191CB1">
        <w:rPr>
          <w:b/>
          <w:sz w:val="32"/>
        </w:rPr>
        <w:t xml:space="preserve"> год</w:t>
      </w:r>
      <w:r w:rsidR="00191CB1">
        <w:rPr>
          <w:b/>
          <w:sz w:val="32"/>
        </w:rPr>
        <w:t>а</w:t>
      </w:r>
    </w:p>
    <w:p w:rsidR="004C301E" w:rsidRDefault="004C301E" w:rsidP="004C301E">
      <w:pPr>
        <w:jc w:val="center"/>
        <w:rPr>
          <w:b/>
          <w:sz w:val="32"/>
        </w:rPr>
      </w:pPr>
    </w:p>
    <w:p w:rsidR="00B43C62" w:rsidRPr="0044008A" w:rsidRDefault="00B43C62" w:rsidP="00B43C62">
      <w:pPr>
        <w:ind w:firstLine="709"/>
        <w:jc w:val="both"/>
        <w:rPr>
          <w:sz w:val="24"/>
          <w:szCs w:val="24"/>
        </w:rPr>
      </w:pPr>
      <w:r w:rsidRPr="0044008A">
        <w:rPr>
          <w:sz w:val="24"/>
          <w:szCs w:val="24"/>
        </w:rPr>
        <w:t>Деятельность органов местного самоуправления города Урай направлена на  реализацию реформы местного самоуправления, решение вопросов местного значения, обеспечение комфортности, безопасности проживания жителей города, организации межмуниципального сотрудничества, реализацию целевых программ развития Ханты-Мансийского автономного округа – Югры.</w:t>
      </w:r>
    </w:p>
    <w:p w:rsidR="00B43C62" w:rsidRPr="0044008A" w:rsidRDefault="00B43C62" w:rsidP="00B43C62">
      <w:pPr>
        <w:ind w:firstLine="709"/>
        <w:jc w:val="both"/>
        <w:rPr>
          <w:sz w:val="24"/>
          <w:szCs w:val="24"/>
        </w:rPr>
      </w:pPr>
      <w:r w:rsidRPr="0044008A">
        <w:rPr>
          <w:sz w:val="24"/>
          <w:szCs w:val="24"/>
        </w:rPr>
        <w:t>Управленческие решения по социально-экономическому развитию города принимаются в совместной работе с общественностью, что говорит об  информационной открытости деятельности органов местного самоуправления.</w:t>
      </w:r>
    </w:p>
    <w:p w:rsidR="00B43C62" w:rsidRPr="0044008A" w:rsidRDefault="00B43C62" w:rsidP="00B43C62">
      <w:pPr>
        <w:ind w:firstLine="709"/>
        <w:jc w:val="both"/>
        <w:rPr>
          <w:sz w:val="24"/>
          <w:szCs w:val="24"/>
        </w:rPr>
      </w:pPr>
      <w:r w:rsidRPr="0044008A">
        <w:rPr>
          <w:sz w:val="24"/>
          <w:szCs w:val="24"/>
        </w:rPr>
        <w:t>На территории муниципального образования город Урай информирование жителей города о деятельности органов местного самоуправления осуществляется через средства массовой информации: ТРК «</w:t>
      </w:r>
      <w:proofErr w:type="spellStart"/>
      <w:r w:rsidRPr="0044008A">
        <w:rPr>
          <w:sz w:val="24"/>
          <w:szCs w:val="24"/>
        </w:rPr>
        <w:t>Спектр+</w:t>
      </w:r>
      <w:proofErr w:type="spellEnd"/>
      <w:r w:rsidRPr="0044008A">
        <w:rPr>
          <w:sz w:val="24"/>
          <w:szCs w:val="24"/>
        </w:rPr>
        <w:t xml:space="preserve">», ООО «Медиа-холдинг «Западная Сибирь» и газету «Знамя». </w:t>
      </w:r>
    </w:p>
    <w:p w:rsidR="00B43C62" w:rsidRPr="0044008A" w:rsidRDefault="00B43C62" w:rsidP="00B43C62">
      <w:pPr>
        <w:ind w:firstLine="709"/>
        <w:jc w:val="both"/>
        <w:rPr>
          <w:color w:val="FF0000"/>
          <w:sz w:val="24"/>
          <w:szCs w:val="24"/>
        </w:rPr>
      </w:pPr>
      <w:r w:rsidRPr="0044008A">
        <w:rPr>
          <w:color w:val="000000"/>
          <w:sz w:val="24"/>
          <w:szCs w:val="24"/>
        </w:rPr>
        <w:t>Деятельность исполнительных и представительных органов власти  регулярно освещается в информационных программах: «Время Урая», «Время Урая о главном», «Из первых уст», в ходе прямых эфиров и пресс-конференций с участием главы города Урай, заместителей и ведущих специалистов городской администрации.</w:t>
      </w:r>
      <w:r w:rsidRPr="0044008A">
        <w:rPr>
          <w:sz w:val="24"/>
          <w:szCs w:val="24"/>
        </w:rPr>
        <w:t xml:space="preserve"> </w:t>
      </w:r>
      <w:r w:rsidR="0044008A">
        <w:rPr>
          <w:sz w:val="24"/>
          <w:szCs w:val="24"/>
        </w:rPr>
        <w:t xml:space="preserve">В 1 </w:t>
      </w:r>
      <w:r w:rsidR="0044008A" w:rsidRPr="0044008A">
        <w:rPr>
          <w:sz w:val="24"/>
          <w:szCs w:val="24"/>
        </w:rPr>
        <w:t>полугодии</w:t>
      </w:r>
      <w:r w:rsidRPr="0044008A">
        <w:rPr>
          <w:sz w:val="24"/>
          <w:szCs w:val="24"/>
        </w:rPr>
        <w:t xml:space="preserve">  2016 года о деятельности органов власти было подготовлено </w:t>
      </w:r>
      <w:r w:rsidR="0044008A" w:rsidRPr="0044008A">
        <w:rPr>
          <w:sz w:val="24"/>
          <w:szCs w:val="24"/>
        </w:rPr>
        <w:t>329</w:t>
      </w:r>
      <w:r w:rsidRPr="0044008A">
        <w:rPr>
          <w:sz w:val="24"/>
          <w:szCs w:val="24"/>
        </w:rPr>
        <w:t xml:space="preserve"> информационных сообщений, в том числе о деятельности главы города Урай и Думы города Урай.</w:t>
      </w:r>
      <w:r w:rsidRPr="0044008A">
        <w:rPr>
          <w:color w:val="FF0000"/>
          <w:sz w:val="24"/>
          <w:szCs w:val="24"/>
        </w:rPr>
        <w:t xml:space="preserve"> </w:t>
      </w:r>
    </w:p>
    <w:p w:rsidR="006666DD" w:rsidRPr="0044008A" w:rsidRDefault="00B43C62" w:rsidP="006666DD">
      <w:pPr>
        <w:ind w:firstLine="709"/>
        <w:jc w:val="both"/>
        <w:rPr>
          <w:sz w:val="22"/>
          <w:szCs w:val="22"/>
          <w:lang w:eastAsia="en-US"/>
        </w:rPr>
      </w:pPr>
      <w:r w:rsidRPr="0044008A">
        <w:rPr>
          <w:color w:val="000000"/>
          <w:sz w:val="24"/>
          <w:szCs w:val="24"/>
        </w:rPr>
        <w:t>Официальная информация о ходе социально-экономических</w:t>
      </w:r>
      <w:r w:rsidRPr="0044008A">
        <w:rPr>
          <w:sz w:val="24"/>
          <w:szCs w:val="24"/>
        </w:rPr>
        <w:t xml:space="preserve"> преобразований и политических событий в городе Урай размещается в газете «Знамя». </w:t>
      </w:r>
      <w:r w:rsidRPr="0044008A">
        <w:rPr>
          <w:sz w:val="24"/>
          <w:szCs w:val="24"/>
          <w:lang w:eastAsia="en-US"/>
        </w:rPr>
        <w:t xml:space="preserve"> В течение 1</w:t>
      </w:r>
      <w:r w:rsidR="0044008A" w:rsidRPr="0044008A">
        <w:rPr>
          <w:sz w:val="24"/>
          <w:szCs w:val="24"/>
          <w:lang w:eastAsia="en-US"/>
        </w:rPr>
        <w:t xml:space="preserve"> полугодия</w:t>
      </w:r>
      <w:r w:rsidRPr="0044008A">
        <w:rPr>
          <w:sz w:val="24"/>
          <w:szCs w:val="24"/>
          <w:lang w:eastAsia="en-US"/>
        </w:rPr>
        <w:t xml:space="preserve"> 2016 года в газете «Знамя» было опубликовано </w:t>
      </w:r>
      <w:r w:rsidR="0044008A" w:rsidRPr="0044008A">
        <w:rPr>
          <w:sz w:val="24"/>
          <w:szCs w:val="24"/>
          <w:lang w:eastAsia="en-US"/>
        </w:rPr>
        <w:t>231</w:t>
      </w:r>
      <w:r w:rsidRPr="0044008A">
        <w:rPr>
          <w:sz w:val="24"/>
          <w:szCs w:val="24"/>
          <w:lang w:eastAsia="en-US"/>
        </w:rPr>
        <w:t xml:space="preserve"> </w:t>
      </w:r>
      <w:r w:rsidRPr="0044008A">
        <w:rPr>
          <w:sz w:val="24"/>
          <w:szCs w:val="24"/>
        </w:rPr>
        <w:t>(</w:t>
      </w:r>
      <w:r w:rsidR="002A1AEF" w:rsidRPr="0044008A">
        <w:rPr>
          <w:sz w:val="24"/>
          <w:szCs w:val="24"/>
        </w:rPr>
        <w:t xml:space="preserve">1 </w:t>
      </w:r>
      <w:r w:rsidR="0044008A" w:rsidRPr="0044008A">
        <w:rPr>
          <w:sz w:val="24"/>
          <w:szCs w:val="24"/>
        </w:rPr>
        <w:t>пол</w:t>
      </w:r>
      <w:r w:rsidR="008512F0">
        <w:rPr>
          <w:sz w:val="24"/>
          <w:szCs w:val="24"/>
        </w:rPr>
        <w:t>.</w:t>
      </w:r>
      <w:r w:rsidR="002A1AEF" w:rsidRPr="0044008A">
        <w:rPr>
          <w:sz w:val="24"/>
          <w:szCs w:val="24"/>
        </w:rPr>
        <w:t xml:space="preserve"> </w:t>
      </w:r>
      <w:r w:rsidRPr="0044008A">
        <w:rPr>
          <w:sz w:val="24"/>
          <w:szCs w:val="24"/>
        </w:rPr>
        <w:t>2015</w:t>
      </w:r>
      <w:r w:rsidR="002A1AEF" w:rsidRPr="0044008A">
        <w:rPr>
          <w:sz w:val="24"/>
          <w:szCs w:val="24"/>
        </w:rPr>
        <w:t>г.</w:t>
      </w:r>
      <w:r w:rsidRPr="0044008A">
        <w:rPr>
          <w:sz w:val="24"/>
          <w:szCs w:val="24"/>
        </w:rPr>
        <w:t xml:space="preserve"> - </w:t>
      </w:r>
      <w:r w:rsidR="0044008A" w:rsidRPr="0044008A">
        <w:rPr>
          <w:sz w:val="24"/>
          <w:szCs w:val="24"/>
        </w:rPr>
        <w:t>189</w:t>
      </w:r>
      <w:r w:rsidRPr="0044008A">
        <w:rPr>
          <w:sz w:val="24"/>
          <w:szCs w:val="24"/>
        </w:rPr>
        <w:t xml:space="preserve">) </w:t>
      </w:r>
      <w:r w:rsidRPr="0044008A">
        <w:rPr>
          <w:sz w:val="24"/>
          <w:szCs w:val="24"/>
          <w:lang w:eastAsia="en-US"/>
        </w:rPr>
        <w:t xml:space="preserve"> материалов о деятельности исполнительного и представительного органов власти.</w:t>
      </w:r>
      <w:r w:rsidRPr="0044008A">
        <w:rPr>
          <w:sz w:val="22"/>
          <w:szCs w:val="22"/>
          <w:lang w:eastAsia="en-US"/>
        </w:rPr>
        <w:t xml:space="preserve"> </w:t>
      </w:r>
    </w:p>
    <w:p w:rsidR="006666DD" w:rsidRPr="0044008A" w:rsidRDefault="006666DD" w:rsidP="006666DD">
      <w:pPr>
        <w:ind w:firstLine="709"/>
        <w:jc w:val="both"/>
        <w:rPr>
          <w:sz w:val="24"/>
          <w:szCs w:val="24"/>
          <w:highlight w:val="yellow"/>
        </w:rPr>
      </w:pPr>
      <w:proofErr w:type="gramStart"/>
      <w:r w:rsidRPr="0044008A">
        <w:rPr>
          <w:sz w:val="24"/>
          <w:szCs w:val="24"/>
        </w:rPr>
        <w:t xml:space="preserve">Среди актуальных направлений, отраженных журналистами в своих материалах, в этот период – тема организации школьного питания в городе Урай, перспективы жилищного и индивидуального строительства на 2016 год, вопросы уборки снега из жилых микрорайонов, </w:t>
      </w:r>
      <w:r w:rsidR="0044008A" w:rsidRPr="0044008A">
        <w:rPr>
          <w:sz w:val="24"/>
          <w:szCs w:val="24"/>
        </w:rPr>
        <w:t xml:space="preserve">обсуждение вопросов о судьбе </w:t>
      </w:r>
      <w:proofErr w:type="spellStart"/>
      <w:r w:rsidR="0044008A" w:rsidRPr="0044008A">
        <w:rPr>
          <w:sz w:val="24"/>
          <w:szCs w:val="24"/>
        </w:rPr>
        <w:t>урайских</w:t>
      </w:r>
      <w:proofErr w:type="spellEnd"/>
      <w:r w:rsidR="0044008A" w:rsidRPr="0044008A">
        <w:rPr>
          <w:sz w:val="24"/>
          <w:szCs w:val="24"/>
        </w:rPr>
        <w:t xml:space="preserve"> библиотек и ТЦ «Апельсин», приобретенного в муниципальную собственность, деятельность депутатского корпуса, подготовка к выборам и периоду летнего отдыха и трудоустройства детей, материалы о</w:t>
      </w:r>
      <w:proofErr w:type="gramEnd"/>
      <w:r w:rsidR="0044008A" w:rsidRPr="0044008A">
        <w:rPr>
          <w:sz w:val="24"/>
          <w:szCs w:val="24"/>
        </w:rPr>
        <w:t xml:space="preserve"> наступившем </w:t>
      </w:r>
      <w:proofErr w:type="gramStart"/>
      <w:r w:rsidR="0044008A" w:rsidRPr="0044008A">
        <w:rPr>
          <w:sz w:val="24"/>
          <w:szCs w:val="24"/>
        </w:rPr>
        <w:t>периоде</w:t>
      </w:r>
      <w:proofErr w:type="gramEnd"/>
      <w:r w:rsidR="0044008A" w:rsidRPr="0044008A">
        <w:rPr>
          <w:sz w:val="24"/>
          <w:szCs w:val="24"/>
        </w:rPr>
        <w:t xml:space="preserve"> декларирования доходов, материалы об изменении порядка оплаты за капремонт, тема экологической культуры и проведение в Урае Года экологии, проблемы при проведении капитального ремонта многоквартирных домов.   </w:t>
      </w:r>
      <w:r w:rsidRPr="0044008A">
        <w:rPr>
          <w:sz w:val="24"/>
          <w:szCs w:val="24"/>
          <w:highlight w:val="yellow"/>
        </w:rPr>
        <w:t xml:space="preserve">  </w:t>
      </w:r>
    </w:p>
    <w:p w:rsidR="006666DD" w:rsidRPr="0044008A" w:rsidRDefault="006666DD" w:rsidP="006666DD">
      <w:pPr>
        <w:ind w:firstLine="709"/>
        <w:jc w:val="both"/>
        <w:rPr>
          <w:sz w:val="24"/>
          <w:szCs w:val="24"/>
        </w:rPr>
      </w:pPr>
      <w:r w:rsidRPr="0044008A">
        <w:rPr>
          <w:sz w:val="24"/>
          <w:szCs w:val="24"/>
        </w:rPr>
        <w:t>Эффективной формой информирования населения о деятельности органов местного самоуправления является размещение информации на официальном сайте администрации города Урай.</w:t>
      </w:r>
      <w:r w:rsidRPr="0044008A">
        <w:rPr>
          <w:sz w:val="22"/>
          <w:szCs w:val="22"/>
        </w:rPr>
        <w:t xml:space="preserve">  </w:t>
      </w:r>
      <w:r w:rsidRPr="0044008A">
        <w:rPr>
          <w:sz w:val="24"/>
          <w:szCs w:val="24"/>
        </w:rPr>
        <w:t xml:space="preserve">В 1 </w:t>
      </w:r>
      <w:r w:rsidR="0044008A" w:rsidRPr="0044008A">
        <w:rPr>
          <w:sz w:val="24"/>
          <w:szCs w:val="24"/>
        </w:rPr>
        <w:t xml:space="preserve">полугодии </w:t>
      </w:r>
      <w:r w:rsidRPr="0044008A">
        <w:rPr>
          <w:sz w:val="24"/>
          <w:szCs w:val="24"/>
        </w:rPr>
        <w:t xml:space="preserve">2016 года было размещено </w:t>
      </w:r>
      <w:r w:rsidR="0044008A" w:rsidRPr="0044008A">
        <w:rPr>
          <w:sz w:val="24"/>
          <w:szCs w:val="24"/>
        </w:rPr>
        <w:t>212</w:t>
      </w:r>
      <w:r w:rsidRPr="0044008A">
        <w:rPr>
          <w:sz w:val="24"/>
          <w:szCs w:val="24"/>
        </w:rPr>
        <w:t xml:space="preserve"> (</w:t>
      </w:r>
      <w:r w:rsidR="002A1AEF" w:rsidRPr="0044008A">
        <w:rPr>
          <w:sz w:val="24"/>
          <w:szCs w:val="24"/>
        </w:rPr>
        <w:t xml:space="preserve">1 </w:t>
      </w:r>
      <w:r w:rsidR="0044008A" w:rsidRPr="0044008A">
        <w:rPr>
          <w:sz w:val="24"/>
          <w:szCs w:val="24"/>
        </w:rPr>
        <w:t>пол</w:t>
      </w:r>
      <w:r w:rsidR="008512F0">
        <w:rPr>
          <w:sz w:val="24"/>
          <w:szCs w:val="24"/>
        </w:rPr>
        <w:t>.</w:t>
      </w:r>
      <w:r w:rsidR="002A1AEF" w:rsidRPr="0044008A">
        <w:rPr>
          <w:sz w:val="24"/>
          <w:szCs w:val="24"/>
        </w:rPr>
        <w:t xml:space="preserve"> </w:t>
      </w:r>
      <w:r w:rsidRPr="0044008A">
        <w:rPr>
          <w:sz w:val="24"/>
          <w:szCs w:val="24"/>
        </w:rPr>
        <w:t>2015</w:t>
      </w:r>
      <w:r w:rsidR="002A1AEF" w:rsidRPr="0044008A">
        <w:rPr>
          <w:sz w:val="24"/>
          <w:szCs w:val="24"/>
        </w:rPr>
        <w:t>г.</w:t>
      </w:r>
      <w:r w:rsidRPr="0044008A">
        <w:rPr>
          <w:sz w:val="24"/>
          <w:szCs w:val="24"/>
        </w:rPr>
        <w:t xml:space="preserve"> -</w:t>
      </w:r>
      <w:r w:rsidR="0044008A" w:rsidRPr="0044008A">
        <w:rPr>
          <w:sz w:val="24"/>
          <w:szCs w:val="24"/>
        </w:rPr>
        <w:t xml:space="preserve"> 260</w:t>
      </w:r>
      <w:r w:rsidRPr="0044008A">
        <w:rPr>
          <w:sz w:val="24"/>
          <w:szCs w:val="24"/>
        </w:rPr>
        <w:t>) пресс-релизов о деятельности органов власти.</w:t>
      </w:r>
    </w:p>
    <w:p w:rsidR="006666DD" w:rsidRPr="0044008A" w:rsidRDefault="006666DD" w:rsidP="006666DD">
      <w:pPr>
        <w:ind w:firstLine="709"/>
        <w:jc w:val="both"/>
        <w:rPr>
          <w:sz w:val="24"/>
          <w:szCs w:val="24"/>
        </w:rPr>
      </w:pPr>
      <w:r w:rsidRPr="0044008A">
        <w:rPr>
          <w:color w:val="000000"/>
          <w:sz w:val="24"/>
          <w:szCs w:val="24"/>
        </w:rPr>
        <w:t xml:space="preserve">Для изучения мнения жителей города по вопросам социально-экономического развития Урая на официальном сайте администрации г.Урай проводятся интерактивные опросы населения. </w:t>
      </w:r>
      <w:r w:rsidRPr="0044008A">
        <w:rPr>
          <w:sz w:val="24"/>
          <w:szCs w:val="24"/>
        </w:rPr>
        <w:t xml:space="preserve">В течение 1 </w:t>
      </w:r>
      <w:r w:rsidR="0044008A" w:rsidRPr="0044008A">
        <w:rPr>
          <w:sz w:val="24"/>
          <w:szCs w:val="24"/>
        </w:rPr>
        <w:t>полугодия</w:t>
      </w:r>
      <w:r w:rsidRPr="0044008A">
        <w:rPr>
          <w:sz w:val="24"/>
          <w:szCs w:val="24"/>
        </w:rPr>
        <w:t xml:space="preserve"> 2016  года  проведено </w:t>
      </w:r>
      <w:r w:rsidR="0044008A" w:rsidRPr="0044008A">
        <w:rPr>
          <w:sz w:val="24"/>
          <w:szCs w:val="24"/>
        </w:rPr>
        <w:t>9</w:t>
      </w:r>
      <w:r w:rsidRPr="0044008A">
        <w:rPr>
          <w:sz w:val="24"/>
          <w:szCs w:val="24"/>
        </w:rPr>
        <w:t xml:space="preserve"> (</w:t>
      </w:r>
      <w:r w:rsidR="002A1AEF" w:rsidRPr="0044008A">
        <w:rPr>
          <w:sz w:val="24"/>
          <w:szCs w:val="24"/>
        </w:rPr>
        <w:t xml:space="preserve">1 </w:t>
      </w:r>
      <w:r w:rsidR="0044008A" w:rsidRPr="0044008A">
        <w:rPr>
          <w:sz w:val="24"/>
          <w:szCs w:val="24"/>
        </w:rPr>
        <w:t>пол</w:t>
      </w:r>
      <w:r w:rsidR="008512F0">
        <w:rPr>
          <w:sz w:val="24"/>
          <w:szCs w:val="24"/>
        </w:rPr>
        <w:t>.</w:t>
      </w:r>
      <w:r w:rsidR="0044008A" w:rsidRPr="0044008A">
        <w:rPr>
          <w:sz w:val="24"/>
          <w:szCs w:val="24"/>
        </w:rPr>
        <w:t xml:space="preserve"> </w:t>
      </w:r>
      <w:r w:rsidRPr="0044008A">
        <w:rPr>
          <w:sz w:val="24"/>
          <w:szCs w:val="24"/>
        </w:rPr>
        <w:t>2015</w:t>
      </w:r>
      <w:r w:rsidR="002A1AEF" w:rsidRPr="0044008A">
        <w:rPr>
          <w:sz w:val="24"/>
          <w:szCs w:val="24"/>
        </w:rPr>
        <w:t>г.</w:t>
      </w:r>
      <w:r w:rsidRPr="0044008A">
        <w:rPr>
          <w:sz w:val="24"/>
          <w:szCs w:val="24"/>
        </w:rPr>
        <w:t xml:space="preserve"> - </w:t>
      </w:r>
      <w:r w:rsidR="0044008A" w:rsidRPr="0044008A">
        <w:rPr>
          <w:sz w:val="24"/>
          <w:szCs w:val="24"/>
        </w:rPr>
        <w:t>5</w:t>
      </w:r>
      <w:r w:rsidRPr="0044008A">
        <w:rPr>
          <w:sz w:val="24"/>
          <w:szCs w:val="24"/>
        </w:rPr>
        <w:t xml:space="preserve">)  интерактивных опроса. За 1 </w:t>
      </w:r>
      <w:r w:rsidR="0044008A" w:rsidRPr="0044008A">
        <w:rPr>
          <w:sz w:val="24"/>
          <w:szCs w:val="24"/>
        </w:rPr>
        <w:t>полугодие</w:t>
      </w:r>
      <w:r w:rsidRPr="0044008A">
        <w:rPr>
          <w:sz w:val="24"/>
          <w:szCs w:val="24"/>
        </w:rPr>
        <w:t xml:space="preserve"> 2016 года на адрес «Виртуальной приемной» официального сайта администрации поступило </w:t>
      </w:r>
      <w:r w:rsidR="0044008A" w:rsidRPr="0044008A">
        <w:rPr>
          <w:sz w:val="24"/>
          <w:szCs w:val="24"/>
        </w:rPr>
        <w:t>90</w:t>
      </w:r>
      <w:r w:rsidRPr="0044008A">
        <w:rPr>
          <w:sz w:val="24"/>
          <w:szCs w:val="24"/>
        </w:rPr>
        <w:t xml:space="preserve"> </w:t>
      </w:r>
      <w:r w:rsidR="002A1AEF" w:rsidRPr="0044008A">
        <w:rPr>
          <w:sz w:val="24"/>
          <w:szCs w:val="24"/>
        </w:rPr>
        <w:t xml:space="preserve">(1 </w:t>
      </w:r>
      <w:r w:rsidR="0044008A" w:rsidRPr="0044008A">
        <w:rPr>
          <w:sz w:val="24"/>
          <w:szCs w:val="24"/>
        </w:rPr>
        <w:t>пол</w:t>
      </w:r>
      <w:r w:rsidR="008512F0">
        <w:rPr>
          <w:sz w:val="24"/>
          <w:szCs w:val="24"/>
        </w:rPr>
        <w:t xml:space="preserve">. </w:t>
      </w:r>
      <w:r w:rsidRPr="0044008A">
        <w:rPr>
          <w:sz w:val="24"/>
          <w:szCs w:val="24"/>
        </w:rPr>
        <w:t>2015</w:t>
      </w:r>
      <w:r w:rsidR="002A1AEF" w:rsidRPr="0044008A">
        <w:rPr>
          <w:sz w:val="24"/>
          <w:szCs w:val="24"/>
        </w:rPr>
        <w:t>г.</w:t>
      </w:r>
      <w:r w:rsidRPr="0044008A">
        <w:rPr>
          <w:sz w:val="24"/>
          <w:szCs w:val="24"/>
        </w:rPr>
        <w:t xml:space="preserve"> - </w:t>
      </w:r>
      <w:r w:rsidR="0044008A" w:rsidRPr="0044008A">
        <w:rPr>
          <w:sz w:val="24"/>
          <w:szCs w:val="24"/>
        </w:rPr>
        <w:t>117</w:t>
      </w:r>
      <w:r w:rsidRPr="0044008A">
        <w:rPr>
          <w:sz w:val="24"/>
          <w:szCs w:val="24"/>
        </w:rPr>
        <w:t>)  вопросов. На все вопросы в соответствии с Федеральным законом от 02.05.2006 № 59-ФЗ «О порядке  рассмотрения обращений граждан Российской Федерации» были даны ответы.</w:t>
      </w:r>
    </w:p>
    <w:p w:rsidR="006666DD" w:rsidRPr="008C1D1E" w:rsidRDefault="006666DD" w:rsidP="006666DD">
      <w:pPr>
        <w:ind w:firstLine="709"/>
        <w:jc w:val="both"/>
        <w:rPr>
          <w:sz w:val="24"/>
          <w:szCs w:val="24"/>
        </w:rPr>
      </w:pPr>
      <w:r w:rsidRPr="0044008A">
        <w:rPr>
          <w:sz w:val="24"/>
          <w:szCs w:val="24"/>
        </w:rPr>
        <w:t xml:space="preserve">Глава города Урай в течение 1 </w:t>
      </w:r>
      <w:r w:rsidR="0044008A" w:rsidRPr="0044008A">
        <w:rPr>
          <w:sz w:val="24"/>
          <w:szCs w:val="24"/>
        </w:rPr>
        <w:t>полугодия</w:t>
      </w:r>
      <w:r w:rsidRPr="0044008A">
        <w:rPr>
          <w:sz w:val="24"/>
          <w:szCs w:val="24"/>
        </w:rPr>
        <w:t xml:space="preserve"> 2016 года </w:t>
      </w:r>
      <w:r w:rsidR="0044008A" w:rsidRPr="0044008A">
        <w:rPr>
          <w:sz w:val="24"/>
          <w:szCs w:val="24"/>
        </w:rPr>
        <w:t>провел 62</w:t>
      </w:r>
      <w:r w:rsidRPr="0044008A">
        <w:rPr>
          <w:sz w:val="24"/>
          <w:szCs w:val="24"/>
        </w:rPr>
        <w:t xml:space="preserve"> (</w:t>
      </w:r>
      <w:r w:rsidR="002A1AEF" w:rsidRPr="0044008A">
        <w:rPr>
          <w:sz w:val="24"/>
          <w:szCs w:val="24"/>
        </w:rPr>
        <w:t xml:space="preserve">1 </w:t>
      </w:r>
      <w:r w:rsidR="0044008A" w:rsidRPr="0044008A">
        <w:rPr>
          <w:sz w:val="24"/>
          <w:szCs w:val="24"/>
        </w:rPr>
        <w:t>полугодие</w:t>
      </w:r>
      <w:r w:rsidR="002A1AEF" w:rsidRPr="0044008A">
        <w:rPr>
          <w:sz w:val="24"/>
          <w:szCs w:val="24"/>
        </w:rPr>
        <w:t xml:space="preserve"> </w:t>
      </w:r>
      <w:r w:rsidRPr="0044008A">
        <w:rPr>
          <w:sz w:val="24"/>
          <w:szCs w:val="24"/>
        </w:rPr>
        <w:t>2015</w:t>
      </w:r>
      <w:r w:rsidR="002A1AEF" w:rsidRPr="0044008A">
        <w:rPr>
          <w:sz w:val="24"/>
          <w:szCs w:val="24"/>
        </w:rPr>
        <w:t>г.</w:t>
      </w:r>
      <w:r w:rsidRPr="0044008A">
        <w:rPr>
          <w:sz w:val="24"/>
          <w:szCs w:val="24"/>
        </w:rPr>
        <w:t xml:space="preserve"> - </w:t>
      </w:r>
      <w:r w:rsidR="0044008A" w:rsidRPr="0044008A">
        <w:rPr>
          <w:sz w:val="24"/>
          <w:szCs w:val="24"/>
        </w:rPr>
        <w:t>75</w:t>
      </w:r>
      <w:r w:rsidRPr="0044008A">
        <w:rPr>
          <w:sz w:val="24"/>
          <w:szCs w:val="24"/>
        </w:rPr>
        <w:t>) встречи с горожанами.</w:t>
      </w:r>
      <w:r w:rsidRPr="008C1D1E">
        <w:rPr>
          <w:sz w:val="24"/>
          <w:szCs w:val="24"/>
        </w:rPr>
        <w:t xml:space="preserve"> </w:t>
      </w:r>
    </w:p>
    <w:p w:rsidR="006666DD" w:rsidRPr="0044008A" w:rsidRDefault="006666DD" w:rsidP="006666DD">
      <w:pPr>
        <w:ind w:firstLine="709"/>
        <w:jc w:val="both"/>
        <w:rPr>
          <w:sz w:val="24"/>
          <w:szCs w:val="24"/>
        </w:rPr>
      </w:pPr>
      <w:r w:rsidRPr="0044008A">
        <w:rPr>
          <w:sz w:val="24"/>
          <w:szCs w:val="24"/>
        </w:rPr>
        <w:t xml:space="preserve">Реализуя право человека на свободу слова, городские СМИ ведут активный диалог с жителями города, освещая темы, затрагивающие гражданские права </w:t>
      </w:r>
      <w:proofErr w:type="spellStart"/>
      <w:r w:rsidRPr="0044008A">
        <w:rPr>
          <w:sz w:val="24"/>
          <w:szCs w:val="24"/>
        </w:rPr>
        <w:t>урайцев</w:t>
      </w:r>
      <w:proofErr w:type="spellEnd"/>
      <w:r w:rsidRPr="0044008A">
        <w:rPr>
          <w:sz w:val="24"/>
          <w:szCs w:val="24"/>
        </w:rPr>
        <w:t>. Письменных заявлений об отказе в публикации той или иной темы с начала 2016 года не зафиксировано. За отчетный период в СМИ города Урай не было зафиксировано материалов</w:t>
      </w:r>
      <w:r w:rsidR="002A1AEF" w:rsidRPr="0044008A">
        <w:rPr>
          <w:sz w:val="24"/>
          <w:szCs w:val="24"/>
        </w:rPr>
        <w:t>,</w:t>
      </w:r>
      <w:r w:rsidRPr="0044008A">
        <w:rPr>
          <w:sz w:val="24"/>
          <w:szCs w:val="24"/>
        </w:rPr>
        <w:t xml:space="preserve"> </w:t>
      </w:r>
      <w:r w:rsidRPr="0044008A">
        <w:rPr>
          <w:sz w:val="24"/>
          <w:szCs w:val="24"/>
        </w:rPr>
        <w:lastRenderedPageBreak/>
        <w:t xml:space="preserve">пропагандирующих или агитирующих социальную, расовую, национальную или религиозную ненависть и вражду. </w:t>
      </w:r>
    </w:p>
    <w:p w:rsidR="006666DD" w:rsidRPr="006C7809" w:rsidRDefault="006666DD" w:rsidP="00B43C62">
      <w:pPr>
        <w:ind w:firstLine="709"/>
        <w:jc w:val="both"/>
        <w:rPr>
          <w:sz w:val="24"/>
          <w:szCs w:val="24"/>
        </w:rPr>
      </w:pPr>
      <w:r w:rsidRPr="006C7809">
        <w:rPr>
          <w:sz w:val="24"/>
          <w:szCs w:val="24"/>
        </w:rPr>
        <w:t>В России и Ханты – Мансийском автономном округе – Югре 2016 год был объявлен  Годом детства, в январе 2016 года в городе Урай был дан старт Году экологии.</w:t>
      </w:r>
    </w:p>
    <w:p w:rsidR="00B43C62" w:rsidRPr="0044008A" w:rsidRDefault="00B43C62" w:rsidP="00B43C62">
      <w:pPr>
        <w:ind w:firstLine="709"/>
        <w:jc w:val="both"/>
        <w:rPr>
          <w:sz w:val="24"/>
          <w:szCs w:val="24"/>
        </w:rPr>
      </w:pPr>
      <w:r w:rsidRPr="0044008A">
        <w:rPr>
          <w:sz w:val="24"/>
          <w:szCs w:val="24"/>
        </w:rPr>
        <w:t>Социально-экономическое развитие города осуществляется в соответствии с программными документами муниципалитета.</w:t>
      </w:r>
    </w:p>
    <w:p w:rsidR="00644859" w:rsidRPr="00410324" w:rsidRDefault="00644859" w:rsidP="00644859">
      <w:pPr>
        <w:ind w:firstLine="709"/>
        <w:jc w:val="both"/>
        <w:rPr>
          <w:sz w:val="24"/>
          <w:szCs w:val="24"/>
        </w:rPr>
      </w:pPr>
      <w:r w:rsidRPr="00410324">
        <w:rPr>
          <w:sz w:val="24"/>
          <w:szCs w:val="24"/>
        </w:rPr>
        <w:t xml:space="preserve">Постановлением администрации города Урай от 17.02.2016 №422 утвержден Общественный совет по социально-экономическому развитию </w:t>
      </w:r>
      <w:proofErr w:type="gramStart"/>
      <w:r w:rsidRPr="00410324">
        <w:rPr>
          <w:sz w:val="24"/>
          <w:szCs w:val="24"/>
        </w:rPr>
        <w:t>муниципального</w:t>
      </w:r>
      <w:proofErr w:type="gramEnd"/>
      <w:r w:rsidRPr="00410324">
        <w:rPr>
          <w:sz w:val="24"/>
          <w:szCs w:val="24"/>
        </w:rPr>
        <w:t xml:space="preserve"> образования городской округ город Урай (далее – Общественный совет). Утвержден состав Общественного совета (постановление администрации города Урай от 20.02.2016 №472), в который включены представители общественности и бизнеса, деловых кругов, негосударственных некоммерческих организаций. В 1 </w:t>
      </w:r>
      <w:r w:rsidR="00410324" w:rsidRPr="00410324">
        <w:rPr>
          <w:sz w:val="24"/>
          <w:szCs w:val="24"/>
        </w:rPr>
        <w:t xml:space="preserve">полугодии </w:t>
      </w:r>
      <w:r w:rsidRPr="00410324">
        <w:rPr>
          <w:sz w:val="24"/>
          <w:szCs w:val="24"/>
        </w:rPr>
        <w:t>2016 года состоял</w:t>
      </w:r>
      <w:r w:rsidR="00410324" w:rsidRPr="00410324">
        <w:rPr>
          <w:sz w:val="24"/>
          <w:szCs w:val="24"/>
        </w:rPr>
        <w:t>ись 2</w:t>
      </w:r>
      <w:r w:rsidRPr="00410324">
        <w:rPr>
          <w:sz w:val="24"/>
          <w:szCs w:val="24"/>
        </w:rPr>
        <w:t xml:space="preserve"> заседани</w:t>
      </w:r>
      <w:r w:rsidR="00410324" w:rsidRPr="00410324">
        <w:rPr>
          <w:sz w:val="24"/>
          <w:szCs w:val="24"/>
        </w:rPr>
        <w:t>я</w:t>
      </w:r>
      <w:r w:rsidRPr="00410324">
        <w:rPr>
          <w:sz w:val="24"/>
          <w:szCs w:val="24"/>
        </w:rPr>
        <w:t xml:space="preserve"> Общественного совета</w:t>
      </w:r>
      <w:r w:rsidR="00073ACD" w:rsidRPr="00410324">
        <w:rPr>
          <w:sz w:val="24"/>
          <w:szCs w:val="24"/>
        </w:rPr>
        <w:t xml:space="preserve">, на котором были подведены итоги реализации Стратегии социально-экономического развития муниципального образования город Урай до 2020 года и на период до 2030 года за 2015 год, а также </w:t>
      </w:r>
      <w:r w:rsidR="002E3EA1" w:rsidRPr="00410324">
        <w:rPr>
          <w:sz w:val="24"/>
          <w:szCs w:val="24"/>
        </w:rPr>
        <w:t>рассмотрены перспективные направления развития</w:t>
      </w:r>
      <w:r w:rsidR="00073ACD" w:rsidRPr="00410324">
        <w:rPr>
          <w:sz w:val="24"/>
          <w:szCs w:val="24"/>
        </w:rPr>
        <w:t xml:space="preserve"> на 2016 год.</w:t>
      </w:r>
    </w:p>
    <w:p w:rsidR="00B43C62" w:rsidRPr="005C1808" w:rsidRDefault="00073ACD" w:rsidP="00644859">
      <w:pPr>
        <w:ind w:firstLine="709"/>
        <w:jc w:val="both"/>
        <w:rPr>
          <w:color w:val="FF0000"/>
          <w:sz w:val="24"/>
          <w:szCs w:val="24"/>
        </w:rPr>
      </w:pPr>
      <w:r w:rsidRPr="005C1808">
        <w:rPr>
          <w:sz w:val="24"/>
          <w:szCs w:val="24"/>
        </w:rPr>
        <w:t xml:space="preserve">В 1 </w:t>
      </w:r>
      <w:r w:rsidR="005C1808" w:rsidRPr="005C1808">
        <w:rPr>
          <w:sz w:val="24"/>
          <w:szCs w:val="24"/>
        </w:rPr>
        <w:t>полугодии</w:t>
      </w:r>
      <w:r w:rsidRPr="005C1808">
        <w:rPr>
          <w:sz w:val="24"/>
          <w:szCs w:val="24"/>
        </w:rPr>
        <w:t xml:space="preserve"> 2016 года состоялось </w:t>
      </w:r>
      <w:r w:rsidR="005C1808" w:rsidRPr="005C1808">
        <w:rPr>
          <w:sz w:val="24"/>
          <w:szCs w:val="24"/>
        </w:rPr>
        <w:t xml:space="preserve">3 </w:t>
      </w:r>
      <w:r w:rsidR="00B43C62" w:rsidRPr="005C1808">
        <w:rPr>
          <w:sz w:val="24"/>
          <w:szCs w:val="24"/>
        </w:rPr>
        <w:t>заседани</w:t>
      </w:r>
      <w:r w:rsidR="005C1808" w:rsidRPr="005C1808">
        <w:rPr>
          <w:sz w:val="24"/>
          <w:szCs w:val="24"/>
        </w:rPr>
        <w:t>я</w:t>
      </w:r>
      <w:r w:rsidR="00B43C62" w:rsidRPr="005C1808">
        <w:rPr>
          <w:color w:val="FF0000"/>
          <w:sz w:val="24"/>
          <w:szCs w:val="24"/>
        </w:rPr>
        <w:t xml:space="preserve"> </w:t>
      </w:r>
      <w:r w:rsidR="00B43C62" w:rsidRPr="005C1808">
        <w:rPr>
          <w:sz w:val="24"/>
          <w:szCs w:val="24"/>
        </w:rPr>
        <w:t>постоянно действующей рабочей группы к</w:t>
      </w:r>
      <w:r w:rsidR="00B43C62" w:rsidRPr="005C1808">
        <w:rPr>
          <w:rFonts w:eastAsia="Calibri"/>
          <w:sz w:val="24"/>
          <w:szCs w:val="24"/>
        </w:rPr>
        <w:t>омиссии по вопросам социально-экономического развития и развития инвестиционной деятельности муниципального образования городской округ город Урай (рабочая группа по легализации трудовых отношений)</w:t>
      </w:r>
      <w:r w:rsidR="00B43C62" w:rsidRPr="005C1808">
        <w:rPr>
          <w:sz w:val="24"/>
          <w:szCs w:val="24"/>
        </w:rPr>
        <w:t xml:space="preserve">.  </w:t>
      </w:r>
    </w:p>
    <w:p w:rsidR="00B43C62" w:rsidRPr="002F6BEC" w:rsidRDefault="00B43C62" w:rsidP="00B43C62">
      <w:pPr>
        <w:ind w:firstLine="709"/>
        <w:jc w:val="both"/>
        <w:rPr>
          <w:sz w:val="24"/>
          <w:szCs w:val="24"/>
        </w:rPr>
      </w:pPr>
      <w:r w:rsidRPr="002F6BEC">
        <w:rPr>
          <w:sz w:val="24"/>
          <w:szCs w:val="24"/>
        </w:rPr>
        <w:t xml:space="preserve">Для решения вопросов местного значения передается муниципальное имущество  в пользование по договорам хозяйственного ведения – муниципальным  унитарным  предприятиям и договорам оперативного управления – муниципальным и бюджетным учреждениям, которые осуществляют функции некоммерческого характера. Муниципальное имущество выполняет функции коммерческого и некоммерческого характера. </w:t>
      </w:r>
    </w:p>
    <w:p w:rsidR="00B43C62" w:rsidRPr="009C1867" w:rsidRDefault="00B43C62" w:rsidP="00B43C62">
      <w:pPr>
        <w:ind w:firstLine="708"/>
        <w:jc w:val="both"/>
        <w:rPr>
          <w:sz w:val="24"/>
          <w:szCs w:val="24"/>
        </w:rPr>
      </w:pPr>
      <w:r w:rsidRPr="009C1867">
        <w:rPr>
          <w:sz w:val="24"/>
          <w:szCs w:val="24"/>
        </w:rPr>
        <w:t xml:space="preserve">При </w:t>
      </w:r>
      <w:r w:rsidR="00B157B9" w:rsidRPr="009C1867">
        <w:rPr>
          <w:sz w:val="24"/>
          <w:szCs w:val="24"/>
        </w:rPr>
        <w:t xml:space="preserve">проведении сравнительного </w:t>
      </w:r>
      <w:r w:rsidRPr="009C1867">
        <w:rPr>
          <w:sz w:val="24"/>
          <w:szCs w:val="24"/>
        </w:rPr>
        <w:t xml:space="preserve">анализа </w:t>
      </w:r>
      <w:r w:rsidR="00B157B9" w:rsidRPr="009C1867">
        <w:rPr>
          <w:sz w:val="24"/>
          <w:szCs w:val="24"/>
        </w:rPr>
        <w:t>п</w:t>
      </w:r>
      <w:r w:rsidRPr="009C1867">
        <w:rPr>
          <w:sz w:val="24"/>
          <w:szCs w:val="24"/>
        </w:rPr>
        <w:t xml:space="preserve">о </w:t>
      </w:r>
      <w:r w:rsidR="00B157B9" w:rsidRPr="009C1867">
        <w:rPr>
          <w:sz w:val="24"/>
          <w:szCs w:val="24"/>
        </w:rPr>
        <w:t xml:space="preserve">неналоговым доходам </w:t>
      </w:r>
      <w:r w:rsidRPr="009C1867">
        <w:rPr>
          <w:sz w:val="24"/>
          <w:szCs w:val="24"/>
        </w:rPr>
        <w:t>от использования муниципаль</w:t>
      </w:r>
      <w:r w:rsidR="00B157B9" w:rsidRPr="009C1867">
        <w:rPr>
          <w:sz w:val="24"/>
          <w:szCs w:val="24"/>
        </w:rPr>
        <w:t xml:space="preserve">ного имущества за 1 </w:t>
      </w:r>
      <w:r w:rsidR="009C1867" w:rsidRPr="009C1867">
        <w:rPr>
          <w:sz w:val="24"/>
          <w:szCs w:val="24"/>
        </w:rPr>
        <w:t>полугодие</w:t>
      </w:r>
      <w:r w:rsidR="00B157B9" w:rsidRPr="009C1867">
        <w:rPr>
          <w:sz w:val="24"/>
          <w:szCs w:val="24"/>
        </w:rPr>
        <w:t xml:space="preserve"> 2016</w:t>
      </w:r>
      <w:r w:rsidRPr="009C1867">
        <w:rPr>
          <w:sz w:val="24"/>
          <w:szCs w:val="24"/>
        </w:rPr>
        <w:t xml:space="preserve"> год</w:t>
      </w:r>
      <w:r w:rsidR="00B157B9" w:rsidRPr="009C1867">
        <w:rPr>
          <w:sz w:val="24"/>
          <w:szCs w:val="24"/>
        </w:rPr>
        <w:t>а</w:t>
      </w:r>
      <w:r w:rsidRPr="009C1867">
        <w:rPr>
          <w:sz w:val="24"/>
          <w:szCs w:val="24"/>
        </w:rPr>
        <w:t xml:space="preserve"> установлено следующее:</w:t>
      </w:r>
    </w:p>
    <w:p w:rsidR="00B43C62" w:rsidRPr="009C1867" w:rsidRDefault="00B43C62" w:rsidP="00B43C62">
      <w:pPr>
        <w:ind w:firstLine="708"/>
        <w:jc w:val="both"/>
        <w:rPr>
          <w:sz w:val="24"/>
          <w:szCs w:val="24"/>
        </w:rPr>
      </w:pPr>
      <w:r w:rsidRPr="009C1867">
        <w:rPr>
          <w:sz w:val="24"/>
          <w:szCs w:val="24"/>
        </w:rPr>
        <w:t xml:space="preserve">1. Стоимость муниципального </w:t>
      </w:r>
      <w:r w:rsidR="00B157B9" w:rsidRPr="009C1867">
        <w:rPr>
          <w:sz w:val="24"/>
          <w:szCs w:val="24"/>
        </w:rPr>
        <w:t>имущества по состоянию на 01.0</w:t>
      </w:r>
      <w:r w:rsidR="009C1867" w:rsidRPr="009C1867">
        <w:rPr>
          <w:sz w:val="24"/>
          <w:szCs w:val="24"/>
        </w:rPr>
        <w:t>7</w:t>
      </w:r>
      <w:r w:rsidR="00B157B9" w:rsidRPr="009C1867">
        <w:rPr>
          <w:sz w:val="24"/>
          <w:szCs w:val="24"/>
        </w:rPr>
        <w:t>.2016 года составила  134</w:t>
      </w:r>
      <w:r w:rsidR="009C1867" w:rsidRPr="009C1867">
        <w:rPr>
          <w:sz w:val="24"/>
          <w:szCs w:val="24"/>
        </w:rPr>
        <w:t>69,3</w:t>
      </w:r>
      <w:r w:rsidR="00B157B9" w:rsidRPr="009C1867">
        <w:rPr>
          <w:sz w:val="24"/>
          <w:szCs w:val="24"/>
        </w:rPr>
        <w:t>,0</w:t>
      </w:r>
      <w:r w:rsidRPr="009C1867">
        <w:rPr>
          <w:sz w:val="24"/>
          <w:szCs w:val="24"/>
        </w:rPr>
        <w:t xml:space="preserve"> млн. рублей, в том числе имущества, предназначенного для решения вопр</w:t>
      </w:r>
      <w:r w:rsidR="00B157B9" w:rsidRPr="009C1867">
        <w:rPr>
          <w:sz w:val="24"/>
          <w:szCs w:val="24"/>
        </w:rPr>
        <w:t>осов местного значения – 134</w:t>
      </w:r>
      <w:r w:rsidR="009C1867" w:rsidRPr="009C1867">
        <w:rPr>
          <w:sz w:val="24"/>
          <w:szCs w:val="24"/>
        </w:rPr>
        <w:t>39,7</w:t>
      </w:r>
      <w:r w:rsidRPr="009C1867">
        <w:rPr>
          <w:sz w:val="24"/>
          <w:szCs w:val="24"/>
        </w:rPr>
        <w:t xml:space="preserve"> млн. рублей.</w:t>
      </w:r>
    </w:p>
    <w:p w:rsidR="00B43C62" w:rsidRPr="009C1867" w:rsidRDefault="00B43C62" w:rsidP="00B43C62">
      <w:pPr>
        <w:ind w:firstLine="708"/>
        <w:jc w:val="both"/>
        <w:rPr>
          <w:sz w:val="24"/>
          <w:szCs w:val="24"/>
        </w:rPr>
      </w:pPr>
      <w:r w:rsidRPr="009C1867">
        <w:rPr>
          <w:sz w:val="24"/>
          <w:szCs w:val="24"/>
        </w:rPr>
        <w:t xml:space="preserve">В сравнении с аналогичным периодом прошлого года стоимость муниципального имущества увеличилась на </w:t>
      </w:r>
      <w:r w:rsidR="00B157B9" w:rsidRPr="009C1867">
        <w:rPr>
          <w:sz w:val="24"/>
          <w:szCs w:val="24"/>
        </w:rPr>
        <w:t>11,</w:t>
      </w:r>
      <w:r w:rsidR="009C1867" w:rsidRPr="009C1867">
        <w:rPr>
          <w:sz w:val="24"/>
          <w:szCs w:val="24"/>
        </w:rPr>
        <w:t>7</w:t>
      </w:r>
      <w:r w:rsidR="0059677E" w:rsidRPr="009C1867">
        <w:rPr>
          <w:sz w:val="24"/>
          <w:szCs w:val="24"/>
        </w:rPr>
        <w:t>%</w:t>
      </w:r>
      <w:r w:rsidRPr="009C1867">
        <w:rPr>
          <w:sz w:val="24"/>
          <w:szCs w:val="24"/>
        </w:rPr>
        <w:t>, в том числе  имущества, предназначенного для решени</w:t>
      </w:r>
      <w:r w:rsidR="0059677E" w:rsidRPr="009C1867">
        <w:rPr>
          <w:sz w:val="24"/>
          <w:szCs w:val="24"/>
        </w:rPr>
        <w:t>я вопросов местного значения  - 11,</w:t>
      </w:r>
      <w:r w:rsidR="009C1867" w:rsidRPr="009C1867">
        <w:rPr>
          <w:sz w:val="24"/>
          <w:szCs w:val="24"/>
        </w:rPr>
        <w:t>7</w:t>
      </w:r>
      <w:r w:rsidR="0059677E" w:rsidRPr="009C1867">
        <w:rPr>
          <w:sz w:val="24"/>
          <w:szCs w:val="24"/>
        </w:rPr>
        <w:t>%</w:t>
      </w:r>
      <w:r w:rsidRPr="009C1867">
        <w:rPr>
          <w:sz w:val="24"/>
          <w:szCs w:val="24"/>
        </w:rPr>
        <w:t>.</w:t>
      </w:r>
    </w:p>
    <w:p w:rsidR="00B43C62" w:rsidRPr="00181160" w:rsidRDefault="00B43C62" w:rsidP="00B43C62">
      <w:pPr>
        <w:ind w:firstLine="708"/>
        <w:jc w:val="both"/>
        <w:rPr>
          <w:sz w:val="24"/>
          <w:szCs w:val="24"/>
        </w:rPr>
      </w:pPr>
      <w:r w:rsidRPr="00181160">
        <w:rPr>
          <w:sz w:val="24"/>
          <w:szCs w:val="24"/>
        </w:rPr>
        <w:t>2. Площадь муниципального жи</w:t>
      </w:r>
      <w:r w:rsidR="002E3EA1" w:rsidRPr="00181160">
        <w:rPr>
          <w:sz w:val="24"/>
          <w:szCs w:val="24"/>
        </w:rPr>
        <w:t xml:space="preserve">лого фонда уменьшилась на </w:t>
      </w:r>
      <w:r w:rsidR="00431594" w:rsidRPr="00181160">
        <w:rPr>
          <w:sz w:val="24"/>
          <w:szCs w:val="24"/>
        </w:rPr>
        <w:t>2493,14</w:t>
      </w:r>
      <w:r w:rsidR="002E3EA1" w:rsidRPr="00181160">
        <w:rPr>
          <w:sz w:val="24"/>
          <w:szCs w:val="24"/>
        </w:rPr>
        <w:t xml:space="preserve"> кв</w:t>
      </w:r>
      <w:proofErr w:type="gramStart"/>
      <w:r w:rsidR="002E3EA1" w:rsidRPr="00181160">
        <w:rPr>
          <w:sz w:val="24"/>
          <w:szCs w:val="24"/>
        </w:rPr>
        <w:t>.м</w:t>
      </w:r>
      <w:proofErr w:type="gramEnd"/>
      <w:r w:rsidR="002E3EA1" w:rsidRPr="00181160">
        <w:rPr>
          <w:sz w:val="24"/>
          <w:szCs w:val="24"/>
        </w:rPr>
        <w:t xml:space="preserve"> (</w:t>
      </w:r>
      <w:r w:rsidR="00431594" w:rsidRPr="00181160">
        <w:rPr>
          <w:sz w:val="24"/>
          <w:szCs w:val="24"/>
        </w:rPr>
        <w:t>3,4</w:t>
      </w:r>
      <w:r w:rsidRPr="00181160">
        <w:rPr>
          <w:sz w:val="24"/>
          <w:szCs w:val="24"/>
        </w:rPr>
        <w:t xml:space="preserve">%) в связи </w:t>
      </w:r>
      <w:r w:rsidR="005371C7">
        <w:rPr>
          <w:sz w:val="24"/>
          <w:szCs w:val="24"/>
        </w:rPr>
        <w:t>со сносом  жилых домов и</w:t>
      </w:r>
      <w:r w:rsidR="00181160" w:rsidRPr="00181160">
        <w:rPr>
          <w:sz w:val="24"/>
          <w:szCs w:val="24"/>
        </w:rPr>
        <w:t xml:space="preserve"> прекращением права собственности на </w:t>
      </w:r>
      <w:r w:rsidR="005371C7">
        <w:rPr>
          <w:sz w:val="24"/>
          <w:szCs w:val="24"/>
        </w:rPr>
        <w:t>расположенные в них</w:t>
      </w:r>
      <w:r w:rsidR="00181160" w:rsidRPr="00181160">
        <w:rPr>
          <w:sz w:val="24"/>
          <w:szCs w:val="24"/>
        </w:rPr>
        <w:t xml:space="preserve"> </w:t>
      </w:r>
      <w:r w:rsidR="005371C7">
        <w:rPr>
          <w:sz w:val="24"/>
          <w:szCs w:val="24"/>
        </w:rPr>
        <w:t xml:space="preserve">квартиры, </w:t>
      </w:r>
      <w:r w:rsidR="00181160" w:rsidRPr="00181160">
        <w:rPr>
          <w:sz w:val="24"/>
          <w:szCs w:val="24"/>
        </w:rPr>
        <w:t>приватизацией муниципальных квартир в собственность граждан</w:t>
      </w:r>
      <w:r w:rsidR="002E3EA1" w:rsidRPr="00181160">
        <w:rPr>
          <w:sz w:val="24"/>
          <w:szCs w:val="24"/>
        </w:rPr>
        <w:t xml:space="preserve"> и составила 7</w:t>
      </w:r>
      <w:r w:rsidR="00181160" w:rsidRPr="00181160">
        <w:rPr>
          <w:sz w:val="24"/>
          <w:szCs w:val="24"/>
        </w:rPr>
        <w:t>1153,64</w:t>
      </w:r>
      <w:r w:rsidRPr="00181160">
        <w:rPr>
          <w:sz w:val="24"/>
          <w:szCs w:val="24"/>
        </w:rPr>
        <w:t xml:space="preserve"> кв.м.</w:t>
      </w:r>
    </w:p>
    <w:p w:rsidR="00B43C62" w:rsidRPr="00A15D42" w:rsidRDefault="00B43C62" w:rsidP="00B43C62">
      <w:pPr>
        <w:ind w:firstLine="708"/>
        <w:jc w:val="both"/>
        <w:rPr>
          <w:sz w:val="24"/>
          <w:szCs w:val="24"/>
        </w:rPr>
      </w:pPr>
      <w:r w:rsidRPr="00A15D42">
        <w:rPr>
          <w:sz w:val="24"/>
          <w:szCs w:val="24"/>
        </w:rPr>
        <w:t xml:space="preserve"> 3. Доходы  от управления муниципальной собственностью за </w:t>
      </w:r>
      <w:r w:rsidR="002E3EA1" w:rsidRPr="00A15D42">
        <w:rPr>
          <w:sz w:val="24"/>
          <w:szCs w:val="24"/>
        </w:rPr>
        <w:t xml:space="preserve">1 </w:t>
      </w:r>
      <w:r w:rsidR="00393444" w:rsidRPr="00A15D42">
        <w:rPr>
          <w:sz w:val="24"/>
          <w:szCs w:val="24"/>
        </w:rPr>
        <w:t>полугодие</w:t>
      </w:r>
      <w:r w:rsidR="002E3EA1" w:rsidRPr="00A15D42">
        <w:rPr>
          <w:sz w:val="24"/>
          <w:szCs w:val="24"/>
        </w:rPr>
        <w:t xml:space="preserve"> 2016</w:t>
      </w:r>
      <w:r w:rsidRPr="00A15D42">
        <w:rPr>
          <w:sz w:val="24"/>
          <w:szCs w:val="24"/>
        </w:rPr>
        <w:t xml:space="preserve"> год</w:t>
      </w:r>
      <w:r w:rsidR="002E3EA1" w:rsidRPr="00A15D42">
        <w:rPr>
          <w:sz w:val="24"/>
          <w:szCs w:val="24"/>
        </w:rPr>
        <w:t xml:space="preserve">а снизились на </w:t>
      </w:r>
      <w:r w:rsidR="00393444" w:rsidRPr="00A15D42">
        <w:rPr>
          <w:sz w:val="24"/>
          <w:szCs w:val="24"/>
        </w:rPr>
        <w:t>3754,19</w:t>
      </w:r>
      <w:r w:rsidR="002E3EA1" w:rsidRPr="00A15D42">
        <w:rPr>
          <w:sz w:val="24"/>
          <w:szCs w:val="24"/>
        </w:rPr>
        <w:t xml:space="preserve"> тыс. рублей (</w:t>
      </w:r>
      <w:r w:rsidR="00A15D42" w:rsidRPr="00A15D42">
        <w:rPr>
          <w:sz w:val="24"/>
          <w:szCs w:val="24"/>
        </w:rPr>
        <w:t>4,</w:t>
      </w:r>
      <w:r w:rsidR="002E3EA1" w:rsidRPr="00A15D42">
        <w:rPr>
          <w:sz w:val="24"/>
          <w:szCs w:val="24"/>
        </w:rPr>
        <w:t>2</w:t>
      </w:r>
      <w:r w:rsidRPr="00A15D42">
        <w:rPr>
          <w:sz w:val="24"/>
          <w:szCs w:val="24"/>
        </w:rPr>
        <w:t xml:space="preserve">%)  по сравнению с соответствующим периодом прошлого года.  </w:t>
      </w:r>
    </w:p>
    <w:p w:rsidR="00B43C62" w:rsidRPr="00A15D42" w:rsidRDefault="00B43C62" w:rsidP="00B43C62">
      <w:pPr>
        <w:ind w:firstLine="709"/>
        <w:jc w:val="both"/>
        <w:rPr>
          <w:sz w:val="24"/>
          <w:szCs w:val="24"/>
        </w:rPr>
      </w:pPr>
      <w:r w:rsidRPr="00A15D42">
        <w:rPr>
          <w:sz w:val="24"/>
          <w:szCs w:val="24"/>
        </w:rPr>
        <w:t xml:space="preserve">Неналоговые </w:t>
      </w:r>
      <w:r w:rsidR="002E3EA1" w:rsidRPr="00A15D42">
        <w:rPr>
          <w:sz w:val="24"/>
          <w:szCs w:val="24"/>
        </w:rPr>
        <w:t xml:space="preserve">доходы в 1 </w:t>
      </w:r>
      <w:r w:rsidR="00A15D42" w:rsidRPr="00A15D42">
        <w:rPr>
          <w:sz w:val="24"/>
          <w:szCs w:val="24"/>
        </w:rPr>
        <w:t>полугодии</w:t>
      </w:r>
      <w:r w:rsidR="002E3EA1" w:rsidRPr="00A15D42">
        <w:rPr>
          <w:sz w:val="24"/>
          <w:szCs w:val="24"/>
        </w:rPr>
        <w:t xml:space="preserve"> 2016 года составили </w:t>
      </w:r>
      <w:r w:rsidR="00A15D42" w:rsidRPr="00A15D42">
        <w:rPr>
          <w:sz w:val="24"/>
          <w:szCs w:val="24"/>
        </w:rPr>
        <w:t>85417,21</w:t>
      </w:r>
      <w:r w:rsidR="002E3EA1" w:rsidRPr="00A15D42">
        <w:rPr>
          <w:sz w:val="24"/>
          <w:szCs w:val="24"/>
        </w:rPr>
        <w:t xml:space="preserve"> </w:t>
      </w:r>
      <w:r w:rsidRPr="00A15D42">
        <w:rPr>
          <w:sz w:val="24"/>
          <w:szCs w:val="24"/>
        </w:rPr>
        <w:t xml:space="preserve"> тыс. рублей. План </w:t>
      </w:r>
      <w:r w:rsidR="002E3EA1" w:rsidRPr="00A15D42">
        <w:rPr>
          <w:sz w:val="24"/>
          <w:szCs w:val="24"/>
        </w:rPr>
        <w:t xml:space="preserve">по неналоговым видам </w:t>
      </w:r>
      <w:r w:rsidRPr="00A15D42">
        <w:rPr>
          <w:sz w:val="24"/>
          <w:szCs w:val="24"/>
        </w:rPr>
        <w:t xml:space="preserve">доходов </w:t>
      </w:r>
      <w:r w:rsidR="002E3EA1" w:rsidRPr="00A15D42">
        <w:rPr>
          <w:sz w:val="24"/>
          <w:szCs w:val="24"/>
        </w:rPr>
        <w:t xml:space="preserve">за 1 </w:t>
      </w:r>
      <w:r w:rsidR="00A15D42" w:rsidRPr="00A15D42">
        <w:rPr>
          <w:sz w:val="24"/>
          <w:szCs w:val="24"/>
        </w:rPr>
        <w:t>полугодие</w:t>
      </w:r>
      <w:r w:rsidR="002E3EA1" w:rsidRPr="00A15D42">
        <w:rPr>
          <w:sz w:val="24"/>
          <w:szCs w:val="24"/>
        </w:rPr>
        <w:t xml:space="preserve"> 2016</w:t>
      </w:r>
      <w:r w:rsidRPr="00A15D42">
        <w:rPr>
          <w:sz w:val="24"/>
          <w:szCs w:val="24"/>
        </w:rPr>
        <w:t xml:space="preserve"> год</w:t>
      </w:r>
      <w:r w:rsidR="002E3EA1" w:rsidRPr="00A15D42">
        <w:rPr>
          <w:sz w:val="24"/>
          <w:szCs w:val="24"/>
        </w:rPr>
        <w:t>а</w:t>
      </w:r>
      <w:r w:rsidRPr="00A15D42">
        <w:rPr>
          <w:sz w:val="24"/>
          <w:szCs w:val="24"/>
        </w:rPr>
        <w:t xml:space="preserve"> выпо</w:t>
      </w:r>
      <w:r w:rsidR="002E3EA1" w:rsidRPr="00A15D42">
        <w:rPr>
          <w:sz w:val="24"/>
          <w:szCs w:val="24"/>
        </w:rPr>
        <w:t>лнен на 11</w:t>
      </w:r>
      <w:r w:rsidR="00A15D42" w:rsidRPr="00A15D42">
        <w:rPr>
          <w:sz w:val="24"/>
          <w:szCs w:val="24"/>
        </w:rPr>
        <w:t>1</w:t>
      </w:r>
      <w:r w:rsidR="002E3EA1" w:rsidRPr="00A15D42">
        <w:rPr>
          <w:sz w:val="24"/>
          <w:szCs w:val="24"/>
        </w:rPr>
        <w:t>,</w:t>
      </w:r>
      <w:r w:rsidR="00A15D42" w:rsidRPr="00A15D42">
        <w:rPr>
          <w:sz w:val="24"/>
          <w:szCs w:val="24"/>
        </w:rPr>
        <w:t>2</w:t>
      </w:r>
      <w:r w:rsidRPr="00A15D42">
        <w:rPr>
          <w:sz w:val="24"/>
          <w:szCs w:val="24"/>
        </w:rPr>
        <w:t xml:space="preserve">%. </w:t>
      </w:r>
    </w:p>
    <w:p w:rsidR="00AA31F9" w:rsidRPr="00B52751" w:rsidRDefault="00B43C62" w:rsidP="00B43C62">
      <w:pPr>
        <w:ind w:firstLine="709"/>
        <w:jc w:val="both"/>
        <w:rPr>
          <w:rFonts w:eastAsiaTheme="minorHAnsi"/>
          <w:sz w:val="24"/>
          <w:szCs w:val="24"/>
          <w:lang w:eastAsia="en-US"/>
        </w:rPr>
      </w:pPr>
      <w:r w:rsidRPr="00B52751">
        <w:rPr>
          <w:sz w:val="24"/>
          <w:szCs w:val="24"/>
        </w:rPr>
        <w:t xml:space="preserve">На территории города Урай постановлением администрации города Урай от 19.08.2011 №2355 утвержден Реестр муниципальных услуг. Общее количество услуг </w:t>
      </w:r>
      <w:r w:rsidR="00AA31F9" w:rsidRPr="00B52751">
        <w:rPr>
          <w:sz w:val="24"/>
          <w:szCs w:val="24"/>
        </w:rPr>
        <w:t>на 01.0</w:t>
      </w:r>
      <w:r w:rsidR="00B52751" w:rsidRPr="00B52751">
        <w:rPr>
          <w:sz w:val="24"/>
          <w:szCs w:val="24"/>
        </w:rPr>
        <w:t>7</w:t>
      </w:r>
      <w:r w:rsidR="00AA31F9" w:rsidRPr="00B52751">
        <w:rPr>
          <w:sz w:val="24"/>
          <w:szCs w:val="24"/>
        </w:rPr>
        <w:t xml:space="preserve">.2016 года составляет </w:t>
      </w:r>
      <w:r w:rsidR="00B52751" w:rsidRPr="00B52751">
        <w:rPr>
          <w:sz w:val="24"/>
          <w:szCs w:val="24"/>
        </w:rPr>
        <w:t>51</w:t>
      </w:r>
      <w:r w:rsidR="00AA31F9" w:rsidRPr="00B52751">
        <w:rPr>
          <w:sz w:val="24"/>
          <w:szCs w:val="24"/>
        </w:rPr>
        <w:t xml:space="preserve">, в том числе </w:t>
      </w:r>
      <w:r w:rsidR="00B52751" w:rsidRPr="00B52751">
        <w:rPr>
          <w:sz w:val="24"/>
          <w:szCs w:val="24"/>
        </w:rPr>
        <w:t>41</w:t>
      </w:r>
      <w:r w:rsidRPr="00B52751">
        <w:rPr>
          <w:sz w:val="24"/>
          <w:szCs w:val="24"/>
        </w:rPr>
        <w:t xml:space="preserve"> муниципальн</w:t>
      </w:r>
      <w:r w:rsidR="00B52751" w:rsidRPr="00B52751">
        <w:rPr>
          <w:sz w:val="24"/>
          <w:szCs w:val="24"/>
        </w:rPr>
        <w:t>ая</w:t>
      </w:r>
      <w:r w:rsidRPr="00B52751">
        <w:rPr>
          <w:sz w:val="24"/>
          <w:szCs w:val="24"/>
        </w:rPr>
        <w:t xml:space="preserve">  услуг</w:t>
      </w:r>
      <w:r w:rsidR="00B52751" w:rsidRPr="00B52751">
        <w:rPr>
          <w:sz w:val="24"/>
          <w:szCs w:val="24"/>
        </w:rPr>
        <w:t>а</w:t>
      </w:r>
      <w:r w:rsidRPr="00B52751">
        <w:rPr>
          <w:sz w:val="24"/>
          <w:szCs w:val="24"/>
        </w:rPr>
        <w:t xml:space="preserve"> и 10 услуг, предоставляемых муниципальными учреждениями.</w:t>
      </w:r>
      <w:r w:rsidR="002752E5" w:rsidRPr="00B52751">
        <w:rPr>
          <w:sz w:val="24"/>
          <w:szCs w:val="24"/>
        </w:rPr>
        <w:t xml:space="preserve"> </w:t>
      </w:r>
      <w:r w:rsidR="00AA31F9" w:rsidRPr="00B52751">
        <w:rPr>
          <w:sz w:val="24"/>
          <w:szCs w:val="24"/>
        </w:rPr>
        <w:t xml:space="preserve">Обеспечена возможность предоставления услуг в электронном виде через Единый портал государственных услуг </w:t>
      </w:r>
      <w:r w:rsidR="00251046">
        <w:rPr>
          <w:sz w:val="24"/>
          <w:szCs w:val="24"/>
        </w:rPr>
        <w:t xml:space="preserve">(далее ЕПГУ) </w:t>
      </w:r>
      <w:r w:rsidR="00AA31F9" w:rsidRPr="00B52751">
        <w:rPr>
          <w:sz w:val="24"/>
          <w:szCs w:val="24"/>
        </w:rPr>
        <w:t>по 14 муниципальным услугам и 4 по услугам учреждений.</w:t>
      </w:r>
    </w:p>
    <w:p w:rsidR="00B43C62" w:rsidRPr="00F14F37" w:rsidRDefault="00B43C62" w:rsidP="00B43C62">
      <w:pPr>
        <w:pStyle w:val="ab"/>
        <w:spacing w:before="0" w:beforeAutospacing="0" w:after="0" w:afterAutospacing="0"/>
        <w:ind w:firstLine="709"/>
        <w:jc w:val="both"/>
        <w:textAlignment w:val="baseline"/>
        <w:rPr>
          <w:bCs/>
          <w:iCs/>
          <w:bdr w:val="none" w:sz="0" w:space="0" w:color="auto" w:frame="1"/>
          <w:shd w:val="clear" w:color="auto" w:fill="FFFFFF"/>
        </w:rPr>
      </w:pPr>
      <w:r w:rsidRPr="00F14F37">
        <w:t>В целях комплексного и оперативного оказания государственных и муниципальных услуг гражданам и юридическим лицам в удобном для них месте и режиме, исключая их обращения в разные ведомства,</w:t>
      </w:r>
      <w:r w:rsidRPr="00F14F37">
        <w:rPr>
          <w:rStyle w:val="a8"/>
          <w:iCs/>
          <w:bdr w:val="none" w:sz="0" w:space="0" w:color="auto" w:frame="1"/>
          <w:shd w:val="clear" w:color="auto" w:fill="FFFFFF"/>
        </w:rPr>
        <w:t xml:space="preserve"> </w:t>
      </w:r>
      <w:r w:rsidRPr="00F14F37">
        <w:t>создано муниципальное автономное учреждение «Многофункциональный центр предоставления государственных и муниципальных услуг». С 16 октября 2012 года в городе Урай многофункциональный центр оказывает  услуги</w:t>
      </w:r>
      <w:r w:rsidRPr="00F14F37">
        <w:rPr>
          <w:rStyle w:val="af4"/>
          <w:b w:val="0"/>
          <w:iCs/>
          <w:bdr w:val="none" w:sz="0" w:space="0" w:color="auto" w:frame="1"/>
          <w:shd w:val="clear" w:color="auto" w:fill="FFFFFF"/>
        </w:rPr>
        <w:t xml:space="preserve"> </w:t>
      </w:r>
      <w:r w:rsidRPr="00F14F37">
        <w:rPr>
          <w:rStyle w:val="af4"/>
          <w:b w:val="0"/>
          <w:iCs/>
          <w:bdr w:val="none" w:sz="0" w:space="0" w:color="auto" w:frame="1"/>
          <w:shd w:val="clear" w:color="auto" w:fill="FFFFFF"/>
        </w:rPr>
        <w:lastRenderedPageBreak/>
        <w:t xml:space="preserve">федерального, регионального, муниципального уровня по принципу «одного окна»  в одном месте на бесплатной основе. </w:t>
      </w:r>
      <w:r w:rsidRPr="00F14F37">
        <w:t>Через  МФЦ в настоящее время оказываются 1</w:t>
      </w:r>
      <w:r w:rsidR="003416E6">
        <w:t>8</w:t>
      </w:r>
      <w:r w:rsidR="003416E6" w:rsidRPr="003416E6">
        <w:t>5</w:t>
      </w:r>
      <w:r w:rsidR="003416E6">
        <w:t xml:space="preserve"> услуг, в том числе 6</w:t>
      </w:r>
      <w:r w:rsidR="003416E6" w:rsidRPr="005371C7">
        <w:t>4</w:t>
      </w:r>
      <w:r w:rsidRPr="00F14F37">
        <w:t xml:space="preserve"> федеральных,  </w:t>
      </w:r>
      <w:r w:rsidR="00F14F37" w:rsidRPr="00F14F37">
        <w:t>95</w:t>
      </w:r>
      <w:r w:rsidRPr="00F14F37">
        <w:t xml:space="preserve"> региональных и 2</w:t>
      </w:r>
      <w:r w:rsidR="00F14F37" w:rsidRPr="00F14F37">
        <w:t>6</w:t>
      </w:r>
      <w:r w:rsidRPr="00F14F37">
        <w:t xml:space="preserve"> муниципальных. </w:t>
      </w:r>
    </w:p>
    <w:p w:rsidR="003B44C2" w:rsidRPr="005954DD" w:rsidRDefault="003B44C2" w:rsidP="00B43C62">
      <w:pPr>
        <w:pStyle w:val="ab"/>
        <w:spacing w:before="0" w:beforeAutospacing="0" w:after="0" w:afterAutospacing="0"/>
        <w:ind w:firstLine="709"/>
        <w:jc w:val="center"/>
        <w:rPr>
          <w:b/>
          <w:highlight w:val="yellow"/>
        </w:rPr>
      </w:pPr>
    </w:p>
    <w:p w:rsidR="00B43C62" w:rsidRPr="00F14F37" w:rsidRDefault="00B43C62" w:rsidP="00B43C62">
      <w:pPr>
        <w:pStyle w:val="ab"/>
        <w:spacing w:before="0" w:beforeAutospacing="0" w:after="0" w:afterAutospacing="0"/>
        <w:ind w:firstLine="709"/>
        <w:jc w:val="center"/>
        <w:rPr>
          <w:b/>
        </w:rPr>
      </w:pPr>
      <w:r w:rsidRPr="00F14F37">
        <w:rPr>
          <w:b/>
        </w:rPr>
        <w:t>МАУ МФЦ города Урай оказано  услуг:</w:t>
      </w:r>
    </w:p>
    <w:p w:rsidR="00B43C62" w:rsidRPr="00F14F37" w:rsidRDefault="00B43C62" w:rsidP="00B43C62">
      <w:pPr>
        <w:pStyle w:val="ab"/>
        <w:spacing w:before="0" w:beforeAutospacing="0" w:after="0" w:afterAutospacing="0"/>
        <w:ind w:firstLine="709"/>
        <w:jc w:val="right"/>
      </w:pPr>
      <w:r w:rsidRPr="00F14F37">
        <w:t>Таблица 1</w:t>
      </w:r>
    </w:p>
    <w:tbl>
      <w:tblPr>
        <w:tblStyle w:val="ad"/>
        <w:tblW w:w="0" w:type="auto"/>
        <w:tblInd w:w="108" w:type="dxa"/>
        <w:tblLayout w:type="fixed"/>
        <w:tblLook w:val="04A0"/>
      </w:tblPr>
      <w:tblGrid>
        <w:gridCol w:w="1843"/>
        <w:gridCol w:w="1272"/>
        <w:gridCol w:w="1280"/>
        <w:gridCol w:w="1275"/>
        <w:gridCol w:w="1276"/>
        <w:gridCol w:w="1276"/>
        <w:gridCol w:w="1276"/>
      </w:tblGrid>
      <w:tr w:rsidR="00B43C62" w:rsidRPr="005954DD" w:rsidTr="00D56059">
        <w:tc>
          <w:tcPr>
            <w:tcW w:w="1843" w:type="dxa"/>
          </w:tcPr>
          <w:p w:rsidR="00B43C62" w:rsidRPr="005954DD" w:rsidRDefault="00B43C62" w:rsidP="00B43C62">
            <w:pPr>
              <w:pStyle w:val="ab"/>
              <w:spacing w:before="0" w:beforeAutospacing="0" w:after="0" w:afterAutospacing="0"/>
              <w:jc w:val="center"/>
              <w:rPr>
                <w:color w:val="222222"/>
                <w:sz w:val="22"/>
                <w:szCs w:val="22"/>
                <w:highlight w:val="yellow"/>
              </w:rPr>
            </w:pPr>
          </w:p>
        </w:tc>
        <w:tc>
          <w:tcPr>
            <w:tcW w:w="2552" w:type="dxa"/>
            <w:gridSpan w:val="2"/>
          </w:tcPr>
          <w:p w:rsidR="00B43C62" w:rsidRPr="005954DD" w:rsidRDefault="00B43C62" w:rsidP="00B43C62">
            <w:pPr>
              <w:pStyle w:val="ab"/>
              <w:spacing w:before="0" w:beforeAutospacing="0" w:after="0" w:afterAutospacing="0"/>
              <w:jc w:val="center"/>
              <w:rPr>
                <w:b/>
                <w:color w:val="222222"/>
                <w:sz w:val="22"/>
                <w:szCs w:val="22"/>
                <w:highlight w:val="yellow"/>
              </w:rPr>
            </w:pPr>
            <w:r w:rsidRPr="00F14F37">
              <w:rPr>
                <w:b/>
                <w:color w:val="222222"/>
                <w:sz w:val="22"/>
                <w:szCs w:val="22"/>
              </w:rPr>
              <w:t>Прием/выдача документов</w:t>
            </w:r>
          </w:p>
        </w:tc>
        <w:tc>
          <w:tcPr>
            <w:tcW w:w="2551" w:type="dxa"/>
            <w:gridSpan w:val="2"/>
          </w:tcPr>
          <w:p w:rsidR="00B43C62" w:rsidRPr="00F14F37" w:rsidRDefault="00B43C62" w:rsidP="00B43C62">
            <w:pPr>
              <w:pStyle w:val="ab"/>
              <w:spacing w:before="0" w:beforeAutospacing="0" w:after="0" w:afterAutospacing="0"/>
              <w:jc w:val="center"/>
              <w:rPr>
                <w:b/>
                <w:color w:val="222222"/>
                <w:sz w:val="22"/>
                <w:szCs w:val="22"/>
              </w:rPr>
            </w:pPr>
            <w:r w:rsidRPr="00F14F37">
              <w:rPr>
                <w:b/>
                <w:color w:val="222222"/>
                <w:sz w:val="22"/>
                <w:szCs w:val="22"/>
              </w:rPr>
              <w:t>Консультации</w:t>
            </w:r>
          </w:p>
        </w:tc>
        <w:tc>
          <w:tcPr>
            <w:tcW w:w="2552" w:type="dxa"/>
            <w:gridSpan w:val="2"/>
          </w:tcPr>
          <w:p w:rsidR="00B43C62" w:rsidRPr="00F14F37" w:rsidRDefault="00B43C62" w:rsidP="00B43C62">
            <w:pPr>
              <w:pStyle w:val="ab"/>
              <w:spacing w:before="0" w:beforeAutospacing="0" w:after="0" w:afterAutospacing="0"/>
              <w:jc w:val="center"/>
              <w:rPr>
                <w:b/>
                <w:color w:val="222222"/>
                <w:sz w:val="22"/>
                <w:szCs w:val="22"/>
              </w:rPr>
            </w:pPr>
            <w:r w:rsidRPr="00F14F37">
              <w:rPr>
                <w:b/>
                <w:color w:val="222222"/>
                <w:sz w:val="22"/>
                <w:szCs w:val="22"/>
              </w:rPr>
              <w:t>Итого</w:t>
            </w:r>
          </w:p>
        </w:tc>
      </w:tr>
      <w:tr w:rsidR="00AA31F9" w:rsidRPr="005954DD" w:rsidTr="00D56059">
        <w:tc>
          <w:tcPr>
            <w:tcW w:w="1843" w:type="dxa"/>
          </w:tcPr>
          <w:p w:rsidR="00AA31F9" w:rsidRPr="005954DD" w:rsidRDefault="00AA31F9" w:rsidP="00B43C62">
            <w:pPr>
              <w:pStyle w:val="ab"/>
              <w:spacing w:before="0" w:beforeAutospacing="0" w:after="0" w:afterAutospacing="0"/>
              <w:jc w:val="center"/>
              <w:rPr>
                <w:color w:val="222222"/>
                <w:sz w:val="22"/>
                <w:szCs w:val="22"/>
                <w:highlight w:val="yellow"/>
              </w:rPr>
            </w:pPr>
          </w:p>
        </w:tc>
        <w:tc>
          <w:tcPr>
            <w:tcW w:w="1272" w:type="dxa"/>
          </w:tcPr>
          <w:p w:rsidR="00AA31F9" w:rsidRPr="00412B21" w:rsidRDefault="00AA31F9" w:rsidP="00412B21">
            <w:pPr>
              <w:pStyle w:val="ab"/>
              <w:spacing w:before="0" w:beforeAutospacing="0" w:after="0" w:afterAutospacing="0"/>
              <w:jc w:val="center"/>
              <w:rPr>
                <w:b/>
                <w:color w:val="222222"/>
                <w:sz w:val="22"/>
                <w:szCs w:val="22"/>
              </w:rPr>
            </w:pPr>
            <w:r w:rsidRPr="00412B21">
              <w:rPr>
                <w:b/>
                <w:color w:val="222222"/>
                <w:sz w:val="22"/>
                <w:szCs w:val="22"/>
              </w:rPr>
              <w:t xml:space="preserve">1 </w:t>
            </w:r>
            <w:r w:rsidR="00412B21" w:rsidRPr="00412B21">
              <w:rPr>
                <w:b/>
                <w:color w:val="222222"/>
                <w:sz w:val="22"/>
                <w:szCs w:val="22"/>
              </w:rPr>
              <w:t>пол</w:t>
            </w:r>
            <w:r w:rsidRPr="00412B21">
              <w:rPr>
                <w:b/>
                <w:color w:val="222222"/>
                <w:sz w:val="22"/>
                <w:szCs w:val="22"/>
              </w:rPr>
              <w:t>.2015</w:t>
            </w:r>
          </w:p>
        </w:tc>
        <w:tc>
          <w:tcPr>
            <w:tcW w:w="1280" w:type="dxa"/>
          </w:tcPr>
          <w:p w:rsidR="00AA31F9" w:rsidRPr="005954DD" w:rsidRDefault="00AA31F9" w:rsidP="00F14F37">
            <w:pPr>
              <w:pStyle w:val="ab"/>
              <w:spacing w:before="0" w:beforeAutospacing="0" w:after="0" w:afterAutospacing="0"/>
              <w:jc w:val="center"/>
              <w:rPr>
                <w:b/>
                <w:color w:val="222222"/>
                <w:sz w:val="22"/>
                <w:szCs w:val="22"/>
                <w:highlight w:val="yellow"/>
              </w:rPr>
            </w:pPr>
            <w:r w:rsidRPr="00F14F37">
              <w:rPr>
                <w:b/>
                <w:color w:val="222222"/>
                <w:sz w:val="22"/>
                <w:szCs w:val="22"/>
              </w:rPr>
              <w:t>1</w:t>
            </w:r>
            <w:r w:rsidR="00F14F37" w:rsidRPr="00F14F37">
              <w:rPr>
                <w:b/>
                <w:color w:val="222222"/>
                <w:sz w:val="22"/>
                <w:szCs w:val="22"/>
              </w:rPr>
              <w:t>пол</w:t>
            </w:r>
            <w:r w:rsidRPr="00F14F37">
              <w:rPr>
                <w:b/>
                <w:color w:val="222222"/>
                <w:sz w:val="22"/>
                <w:szCs w:val="22"/>
              </w:rPr>
              <w:t>.2016</w:t>
            </w:r>
          </w:p>
        </w:tc>
        <w:tc>
          <w:tcPr>
            <w:tcW w:w="1275" w:type="dxa"/>
          </w:tcPr>
          <w:p w:rsidR="00AA31F9" w:rsidRPr="00D64030" w:rsidRDefault="00AA31F9" w:rsidP="00D64030">
            <w:pPr>
              <w:pStyle w:val="ab"/>
              <w:spacing w:before="0" w:beforeAutospacing="0" w:after="0" w:afterAutospacing="0"/>
              <w:jc w:val="center"/>
              <w:rPr>
                <w:b/>
                <w:color w:val="222222"/>
                <w:sz w:val="22"/>
                <w:szCs w:val="22"/>
              </w:rPr>
            </w:pPr>
            <w:r w:rsidRPr="00D64030">
              <w:rPr>
                <w:b/>
                <w:color w:val="222222"/>
                <w:sz w:val="22"/>
                <w:szCs w:val="22"/>
              </w:rPr>
              <w:t xml:space="preserve">1 </w:t>
            </w:r>
            <w:r w:rsidR="00D64030" w:rsidRPr="00D64030">
              <w:rPr>
                <w:b/>
                <w:color w:val="222222"/>
                <w:sz w:val="22"/>
                <w:szCs w:val="22"/>
              </w:rPr>
              <w:t>пол</w:t>
            </w:r>
            <w:r w:rsidRPr="00D64030">
              <w:rPr>
                <w:b/>
                <w:color w:val="222222"/>
                <w:sz w:val="22"/>
                <w:szCs w:val="22"/>
              </w:rPr>
              <w:t>.2015</w:t>
            </w:r>
          </w:p>
        </w:tc>
        <w:tc>
          <w:tcPr>
            <w:tcW w:w="1276" w:type="dxa"/>
          </w:tcPr>
          <w:p w:rsidR="00AA31F9" w:rsidRPr="00F14F37" w:rsidRDefault="00AA31F9" w:rsidP="00F14F37">
            <w:pPr>
              <w:pStyle w:val="ab"/>
              <w:spacing w:before="0" w:beforeAutospacing="0" w:after="0" w:afterAutospacing="0"/>
              <w:jc w:val="center"/>
              <w:rPr>
                <w:b/>
                <w:color w:val="222222"/>
                <w:sz w:val="22"/>
                <w:szCs w:val="22"/>
              </w:rPr>
            </w:pPr>
            <w:r w:rsidRPr="00F14F37">
              <w:rPr>
                <w:b/>
                <w:color w:val="222222"/>
                <w:sz w:val="22"/>
                <w:szCs w:val="22"/>
              </w:rPr>
              <w:t>1</w:t>
            </w:r>
            <w:r w:rsidR="00F14F37" w:rsidRPr="00F14F37">
              <w:rPr>
                <w:b/>
                <w:color w:val="222222"/>
                <w:sz w:val="22"/>
                <w:szCs w:val="22"/>
              </w:rPr>
              <w:t>пол</w:t>
            </w:r>
            <w:r w:rsidRPr="00F14F37">
              <w:rPr>
                <w:b/>
                <w:color w:val="222222"/>
                <w:sz w:val="22"/>
                <w:szCs w:val="22"/>
              </w:rPr>
              <w:t>.2016</w:t>
            </w:r>
          </w:p>
        </w:tc>
        <w:tc>
          <w:tcPr>
            <w:tcW w:w="1276" w:type="dxa"/>
          </w:tcPr>
          <w:p w:rsidR="00AA31F9" w:rsidRPr="005954DD" w:rsidRDefault="00AA31F9" w:rsidP="00D56059">
            <w:pPr>
              <w:pStyle w:val="ab"/>
              <w:spacing w:before="0" w:beforeAutospacing="0" w:after="0" w:afterAutospacing="0"/>
              <w:jc w:val="center"/>
              <w:rPr>
                <w:b/>
                <w:color w:val="222222"/>
                <w:sz w:val="22"/>
                <w:szCs w:val="22"/>
                <w:highlight w:val="yellow"/>
              </w:rPr>
            </w:pPr>
            <w:r w:rsidRPr="00D56059">
              <w:rPr>
                <w:b/>
                <w:color w:val="222222"/>
                <w:sz w:val="22"/>
                <w:szCs w:val="22"/>
              </w:rPr>
              <w:t xml:space="preserve">1 </w:t>
            </w:r>
            <w:r w:rsidR="00D56059" w:rsidRPr="00D56059">
              <w:rPr>
                <w:b/>
                <w:color w:val="222222"/>
                <w:sz w:val="22"/>
                <w:szCs w:val="22"/>
              </w:rPr>
              <w:t>пол</w:t>
            </w:r>
            <w:r w:rsidRPr="00D56059">
              <w:rPr>
                <w:b/>
                <w:color w:val="222222"/>
                <w:sz w:val="22"/>
                <w:szCs w:val="22"/>
              </w:rPr>
              <w:t>.2015</w:t>
            </w:r>
          </w:p>
        </w:tc>
        <w:tc>
          <w:tcPr>
            <w:tcW w:w="1276" w:type="dxa"/>
          </w:tcPr>
          <w:p w:rsidR="00AA31F9" w:rsidRPr="005954DD" w:rsidRDefault="00AA31F9" w:rsidP="00F14F37">
            <w:pPr>
              <w:pStyle w:val="ab"/>
              <w:spacing w:before="0" w:beforeAutospacing="0" w:after="0" w:afterAutospacing="0"/>
              <w:jc w:val="center"/>
              <w:rPr>
                <w:b/>
                <w:color w:val="222222"/>
                <w:sz w:val="22"/>
                <w:szCs w:val="22"/>
                <w:highlight w:val="yellow"/>
              </w:rPr>
            </w:pPr>
            <w:r w:rsidRPr="00F14F37">
              <w:rPr>
                <w:b/>
                <w:color w:val="222222"/>
                <w:sz w:val="22"/>
                <w:szCs w:val="22"/>
              </w:rPr>
              <w:t>1</w:t>
            </w:r>
            <w:r w:rsidR="00F14F37" w:rsidRPr="00F14F37">
              <w:rPr>
                <w:b/>
                <w:color w:val="222222"/>
                <w:sz w:val="22"/>
                <w:szCs w:val="22"/>
              </w:rPr>
              <w:t>пол</w:t>
            </w:r>
            <w:r w:rsidRPr="00F14F37">
              <w:rPr>
                <w:b/>
                <w:color w:val="222222"/>
                <w:sz w:val="22"/>
                <w:szCs w:val="22"/>
              </w:rPr>
              <w:t>.2016</w:t>
            </w:r>
          </w:p>
        </w:tc>
      </w:tr>
      <w:tr w:rsidR="00D56059" w:rsidRPr="005954DD" w:rsidTr="00D56059">
        <w:tc>
          <w:tcPr>
            <w:tcW w:w="1843" w:type="dxa"/>
          </w:tcPr>
          <w:p w:rsidR="00D56059" w:rsidRPr="00D56059" w:rsidRDefault="00D56059" w:rsidP="00B43C62">
            <w:pPr>
              <w:pStyle w:val="ab"/>
              <w:spacing w:before="0" w:beforeAutospacing="0" w:after="0" w:afterAutospacing="0"/>
              <w:jc w:val="both"/>
              <w:rPr>
                <w:color w:val="222222"/>
                <w:sz w:val="22"/>
                <w:szCs w:val="22"/>
              </w:rPr>
            </w:pPr>
            <w:r w:rsidRPr="00D56059">
              <w:rPr>
                <w:color w:val="222222"/>
                <w:sz w:val="22"/>
                <w:szCs w:val="22"/>
              </w:rPr>
              <w:t>Федеральные</w:t>
            </w:r>
          </w:p>
        </w:tc>
        <w:tc>
          <w:tcPr>
            <w:tcW w:w="1272" w:type="dxa"/>
          </w:tcPr>
          <w:p w:rsidR="00D56059" w:rsidRPr="00AC72FC" w:rsidRDefault="00D56059" w:rsidP="00C42DD6">
            <w:pPr>
              <w:pStyle w:val="ab"/>
              <w:spacing w:before="0" w:beforeAutospacing="0" w:after="0" w:afterAutospacing="0"/>
              <w:jc w:val="center"/>
              <w:rPr>
                <w:color w:val="222222"/>
                <w:sz w:val="22"/>
                <w:szCs w:val="22"/>
                <w:lang w:val="en-US"/>
              </w:rPr>
            </w:pPr>
            <w:r>
              <w:rPr>
                <w:color w:val="222222"/>
                <w:sz w:val="22"/>
                <w:szCs w:val="22"/>
                <w:lang w:val="en-US"/>
              </w:rPr>
              <w:t>6208</w:t>
            </w:r>
          </w:p>
        </w:tc>
        <w:tc>
          <w:tcPr>
            <w:tcW w:w="1280" w:type="dxa"/>
          </w:tcPr>
          <w:p w:rsidR="00D56059" w:rsidRPr="005954DD" w:rsidRDefault="00D56059" w:rsidP="00AA31F9">
            <w:pPr>
              <w:pStyle w:val="ab"/>
              <w:spacing w:before="0" w:beforeAutospacing="0" w:after="0" w:afterAutospacing="0"/>
              <w:jc w:val="center"/>
              <w:rPr>
                <w:color w:val="222222"/>
                <w:sz w:val="22"/>
                <w:szCs w:val="22"/>
                <w:highlight w:val="yellow"/>
              </w:rPr>
            </w:pPr>
            <w:r w:rsidRPr="00F14F37">
              <w:rPr>
                <w:color w:val="222222"/>
                <w:sz w:val="22"/>
                <w:szCs w:val="22"/>
              </w:rPr>
              <w:t>10354</w:t>
            </w:r>
          </w:p>
        </w:tc>
        <w:tc>
          <w:tcPr>
            <w:tcW w:w="1275" w:type="dxa"/>
          </w:tcPr>
          <w:p w:rsidR="00D56059" w:rsidRPr="00AC72FC" w:rsidRDefault="00D56059" w:rsidP="00D64030">
            <w:pPr>
              <w:pStyle w:val="ab"/>
              <w:spacing w:before="0" w:beforeAutospacing="0" w:after="0" w:afterAutospacing="0"/>
              <w:jc w:val="center"/>
              <w:rPr>
                <w:color w:val="222222"/>
                <w:sz w:val="22"/>
                <w:szCs w:val="22"/>
                <w:lang w:val="en-US"/>
              </w:rPr>
            </w:pPr>
            <w:r>
              <w:rPr>
                <w:color w:val="222222"/>
                <w:sz w:val="22"/>
                <w:szCs w:val="22"/>
                <w:lang w:val="en-US"/>
              </w:rPr>
              <w:t>1608</w:t>
            </w:r>
          </w:p>
        </w:tc>
        <w:tc>
          <w:tcPr>
            <w:tcW w:w="1276" w:type="dxa"/>
          </w:tcPr>
          <w:p w:rsidR="00D56059" w:rsidRPr="00F14F37" w:rsidRDefault="00D56059" w:rsidP="00AA31F9">
            <w:pPr>
              <w:pStyle w:val="ab"/>
              <w:spacing w:before="0" w:beforeAutospacing="0" w:after="0" w:afterAutospacing="0"/>
              <w:jc w:val="center"/>
              <w:rPr>
                <w:color w:val="222222"/>
                <w:sz w:val="22"/>
                <w:szCs w:val="22"/>
              </w:rPr>
            </w:pPr>
            <w:r>
              <w:rPr>
                <w:color w:val="222222"/>
                <w:sz w:val="22"/>
                <w:szCs w:val="22"/>
              </w:rPr>
              <w:t>2332</w:t>
            </w:r>
          </w:p>
        </w:tc>
        <w:tc>
          <w:tcPr>
            <w:tcW w:w="1276" w:type="dxa"/>
            <w:vAlign w:val="bottom"/>
          </w:tcPr>
          <w:p w:rsidR="00D56059" w:rsidRPr="00AC72FC" w:rsidRDefault="00D56059" w:rsidP="00C42DD6">
            <w:pPr>
              <w:jc w:val="center"/>
              <w:rPr>
                <w:color w:val="000000"/>
                <w:sz w:val="22"/>
                <w:szCs w:val="22"/>
                <w:lang w:val="en-US"/>
              </w:rPr>
            </w:pPr>
            <w:r>
              <w:rPr>
                <w:color w:val="000000"/>
                <w:sz w:val="22"/>
                <w:szCs w:val="22"/>
                <w:lang w:val="en-US"/>
              </w:rPr>
              <w:t>7816</w:t>
            </w:r>
          </w:p>
        </w:tc>
        <w:tc>
          <w:tcPr>
            <w:tcW w:w="1276" w:type="dxa"/>
            <w:vAlign w:val="bottom"/>
          </w:tcPr>
          <w:p w:rsidR="00D56059" w:rsidRPr="00F14F37" w:rsidRDefault="00D56059" w:rsidP="00AA31F9">
            <w:pPr>
              <w:jc w:val="center"/>
              <w:rPr>
                <w:color w:val="000000"/>
                <w:sz w:val="22"/>
                <w:szCs w:val="22"/>
              </w:rPr>
            </w:pPr>
            <w:r>
              <w:rPr>
                <w:color w:val="000000"/>
                <w:sz w:val="22"/>
                <w:szCs w:val="22"/>
              </w:rPr>
              <w:t>12686</w:t>
            </w:r>
          </w:p>
        </w:tc>
      </w:tr>
      <w:tr w:rsidR="00D56059" w:rsidRPr="005954DD" w:rsidTr="00D56059">
        <w:tc>
          <w:tcPr>
            <w:tcW w:w="1843" w:type="dxa"/>
          </w:tcPr>
          <w:p w:rsidR="00D56059" w:rsidRPr="00D56059" w:rsidRDefault="00D56059" w:rsidP="00B43C62">
            <w:pPr>
              <w:pStyle w:val="ab"/>
              <w:spacing w:before="0" w:beforeAutospacing="0" w:after="0" w:afterAutospacing="0"/>
              <w:jc w:val="both"/>
              <w:rPr>
                <w:color w:val="222222"/>
                <w:sz w:val="22"/>
                <w:szCs w:val="22"/>
              </w:rPr>
            </w:pPr>
            <w:r w:rsidRPr="00D56059">
              <w:rPr>
                <w:color w:val="222222"/>
                <w:sz w:val="22"/>
                <w:szCs w:val="22"/>
              </w:rPr>
              <w:t>Региональные</w:t>
            </w:r>
          </w:p>
        </w:tc>
        <w:tc>
          <w:tcPr>
            <w:tcW w:w="1272" w:type="dxa"/>
          </w:tcPr>
          <w:p w:rsidR="00D56059" w:rsidRPr="00AC72FC" w:rsidRDefault="00D56059" w:rsidP="00C42DD6">
            <w:pPr>
              <w:pStyle w:val="ab"/>
              <w:spacing w:before="0" w:beforeAutospacing="0" w:after="0" w:afterAutospacing="0"/>
              <w:jc w:val="center"/>
              <w:rPr>
                <w:color w:val="222222"/>
                <w:sz w:val="22"/>
                <w:szCs w:val="22"/>
                <w:lang w:val="en-US"/>
              </w:rPr>
            </w:pPr>
            <w:r>
              <w:rPr>
                <w:color w:val="222222"/>
                <w:sz w:val="22"/>
                <w:szCs w:val="22"/>
                <w:lang w:val="en-US"/>
              </w:rPr>
              <w:t>5525</w:t>
            </w:r>
          </w:p>
        </w:tc>
        <w:tc>
          <w:tcPr>
            <w:tcW w:w="1280" w:type="dxa"/>
          </w:tcPr>
          <w:p w:rsidR="00D56059" w:rsidRPr="005954DD" w:rsidRDefault="00D56059" w:rsidP="00F14F37">
            <w:pPr>
              <w:pStyle w:val="ab"/>
              <w:spacing w:before="0" w:beforeAutospacing="0" w:after="0" w:afterAutospacing="0"/>
              <w:jc w:val="center"/>
              <w:rPr>
                <w:color w:val="222222"/>
                <w:sz w:val="22"/>
                <w:szCs w:val="22"/>
                <w:highlight w:val="yellow"/>
              </w:rPr>
            </w:pPr>
            <w:r w:rsidRPr="00F14F37">
              <w:rPr>
                <w:color w:val="222222"/>
                <w:sz w:val="22"/>
                <w:szCs w:val="22"/>
              </w:rPr>
              <w:t>6849</w:t>
            </w:r>
          </w:p>
        </w:tc>
        <w:tc>
          <w:tcPr>
            <w:tcW w:w="1275" w:type="dxa"/>
          </w:tcPr>
          <w:p w:rsidR="00D56059" w:rsidRPr="00AC72FC" w:rsidRDefault="00D56059" w:rsidP="00D64030">
            <w:pPr>
              <w:pStyle w:val="ab"/>
              <w:spacing w:before="0" w:beforeAutospacing="0" w:after="0" w:afterAutospacing="0"/>
              <w:jc w:val="center"/>
              <w:rPr>
                <w:color w:val="222222"/>
                <w:sz w:val="22"/>
                <w:szCs w:val="22"/>
                <w:lang w:val="en-US"/>
              </w:rPr>
            </w:pPr>
            <w:r>
              <w:rPr>
                <w:color w:val="222222"/>
                <w:sz w:val="22"/>
                <w:szCs w:val="22"/>
                <w:lang w:val="en-US"/>
              </w:rPr>
              <w:t>2417</w:t>
            </w:r>
          </w:p>
        </w:tc>
        <w:tc>
          <w:tcPr>
            <w:tcW w:w="1276" w:type="dxa"/>
          </w:tcPr>
          <w:p w:rsidR="00D56059" w:rsidRPr="00F14F37" w:rsidRDefault="00D56059" w:rsidP="00AA31F9">
            <w:pPr>
              <w:pStyle w:val="ab"/>
              <w:spacing w:before="0" w:beforeAutospacing="0" w:after="0" w:afterAutospacing="0"/>
              <w:jc w:val="center"/>
              <w:rPr>
                <w:color w:val="222222"/>
                <w:sz w:val="22"/>
                <w:szCs w:val="22"/>
              </w:rPr>
            </w:pPr>
            <w:r>
              <w:rPr>
                <w:color w:val="222222"/>
                <w:sz w:val="22"/>
                <w:szCs w:val="22"/>
              </w:rPr>
              <w:t>1943</w:t>
            </w:r>
          </w:p>
        </w:tc>
        <w:tc>
          <w:tcPr>
            <w:tcW w:w="1276" w:type="dxa"/>
            <w:vAlign w:val="bottom"/>
          </w:tcPr>
          <w:p w:rsidR="00D56059" w:rsidRPr="00AC72FC" w:rsidRDefault="00D56059" w:rsidP="00C42DD6">
            <w:pPr>
              <w:jc w:val="center"/>
              <w:rPr>
                <w:color w:val="000000"/>
                <w:sz w:val="22"/>
                <w:szCs w:val="22"/>
                <w:lang w:val="en-US"/>
              </w:rPr>
            </w:pPr>
            <w:r>
              <w:rPr>
                <w:color w:val="000000"/>
                <w:sz w:val="22"/>
                <w:szCs w:val="22"/>
                <w:lang w:val="en-US"/>
              </w:rPr>
              <w:t>7942</w:t>
            </w:r>
          </w:p>
        </w:tc>
        <w:tc>
          <w:tcPr>
            <w:tcW w:w="1276" w:type="dxa"/>
            <w:vAlign w:val="bottom"/>
          </w:tcPr>
          <w:p w:rsidR="00D56059" w:rsidRPr="00F14F37" w:rsidRDefault="00D56059" w:rsidP="00AA31F9">
            <w:pPr>
              <w:jc w:val="center"/>
              <w:rPr>
                <w:color w:val="000000"/>
                <w:sz w:val="22"/>
                <w:szCs w:val="22"/>
              </w:rPr>
            </w:pPr>
            <w:r>
              <w:rPr>
                <w:color w:val="000000"/>
                <w:sz w:val="22"/>
                <w:szCs w:val="22"/>
              </w:rPr>
              <w:t>8792</w:t>
            </w:r>
          </w:p>
        </w:tc>
      </w:tr>
      <w:tr w:rsidR="00D56059" w:rsidRPr="005954DD" w:rsidTr="00D56059">
        <w:tc>
          <w:tcPr>
            <w:tcW w:w="1843" w:type="dxa"/>
          </w:tcPr>
          <w:p w:rsidR="00D56059" w:rsidRPr="00D56059" w:rsidRDefault="00D56059" w:rsidP="00B43C62">
            <w:pPr>
              <w:pStyle w:val="ab"/>
              <w:spacing w:before="0" w:beforeAutospacing="0" w:after="0" w:afterAutospacing="0"/>
              <w:jc w:val="both"/>
              <w:rPr>
                <w:color w:val="222222"/>
                <w:sz w:val="22"/>
                <w:szCs w:val="22"/>
              </w:rPr>
            </w:pPr>
            <w:r w:rsidRPr="00D56059">
              <w:rPr>
                <w:color w:val="222222"/>
                <w:sz w:val="22"/>
                <w:szCs w:val="22"/>
              </w:rPr>
              <w:t>Муниципальные</w:t>
            </w:r>
          </w:p>
        </w:tc>
        <w:tc>
          <w:tcPr>
            <w:tcW w:w="1272" w:type="dxa"/>
          </w:tcPr>
          <w:p w:rsidR="00D56059" w:rsidRPr="00AC72FC" w:rsidRDefault="00D56059" w:rsidP="00C42DD6">
            <w:pPr>
              <w:pStyle w:val="ab"/>
              <w:spacing w:before="0" w:beforeAutospacing="0" w:after="0" w:afterAutospacing="0"/>
              <w:jc w:val="center"/>
              <w:rPr>
                <w:color w:val="222222"/>
                <w:sz w:val="22"/>
                <w:szCs w:val="22"/>
                <w:lang w:val="en-US"/>
              </w:rPr>
            </w:pPr>
            <w:r>
              <w:rPr>
                <w:color w:val="222222"/>
                <w:sz w:val="22"/>
                <w:szCs w:val="22"/>
                <w:lang w:val="en-US"/>
              </w:rPr>
              <w:t>450</w:t>
            </w:r>
          </w:p>
        </w:tc>
        <w:tc>
          <w:tcPr>
            <w:tcW w:w="1280" w:type="dxa"/>
          </w:tcPr>
          <w:p w:rsidR="00D56059" w:rsidRPr="005954DD" w:rsidRDefault="00D56059" w:rsidP="00AA31F9">
            <w:pPr>
              <w:pStyle w:val="ab"/>
              <w:spacing w:before="0" w:beforeAutospacing="0" w:after="0" w:afterAutospacing="0"/>
              <w:jc w:val="center"/>
              <w:rPr>
                <w:color w:val="222222"/>
                <w:sz w:val="22"/>
                <w:szCs w:val="22"/>
                <w:highlight w:val="yellow"/>
              </w:rPr>
            </w:pPr>
            <w:r w:rsidRPr="00F14F37">
              <w:rPr>
                <w:color w:val="222222"/>
                <w:sz w:val="22"/>
                <w:szCs w:val="22"/>
              </w:rPr>
              <w:t>395</w:t>
            </w:r>
          </w:p>
        </w:tc>
        <w:tc>
          <w:tcPr>
            <w:tcW w:w="1275" w:type="dxa"/>
          </w:tcPr>
          <w:p w:rsidR="00D56059" w:rsidRPr="00AC72FC" w:rsidRDefault="00D56059" w:rsidP="00D64030">
            <w:pPr>
              <w:pStyle w:val="ab"/>
              <w:spacing w:before="0" w:beforeAutospacing="0" w:after="0" w:afterAutospacing="0"/>
              <w:jc w:val="center"/>
              <w:rPr>
                <w:color w:val="222222"/>
                <w:sz w:val="22"/>
                <w:szCs w:val="22"/>
                <w:lang w:val="en-US"/>
              </w:rPr>
            </w:pPr>
            <w:r>
              <w:rPr>
                <w:color w:val="222222"/>
                <w:sz w:val="22"/>
                <w:szCs w:val="22"/>
                <w:lang w:val="en-US"/>
              </w:rPr>
              <w:t>265</w:t>
            </w:r>
          </w:p>
        </w:tc>
        <w:tc>
          <w:tcPr>
            <w:tcW w:w="1276" w:type="dxa"/>
          </w:tcPr>
          <w:p w:rsidR="00D56059" w:rsidRPr="00F14F37" w:rsidRDefault="00D56059" w:rsidP="00AA31F9">
            <w:pPr>
              <w:pStyle w:val="ab"/>
              <w:spacing w:before="0" w:beforeAutospacing="0" w:after="0" w:afterAutospacing="0"/>
              <w:jc w:val="center"/>
              <w:rPr>
                <w:color w:val="222222"/>
                <w:sz w:val="22"/>
                <w:szCs w:val="22"/>
              </w:rPr>
            </w:pPr>
            <w:r>
              <w:rPr>
                <w:color w:val="222222"/>
                <w:sz w:val="22"/>
                <w:szCs w:val="22"/>
              </w:rPr>
              <w:t>162</w:t>
            </w:r>
          </w:p>
        </w:tc>
        <w:tc>
          <w:tcPr>
            <w:tcW w:w="1276" w:type="dxa"/>
            <w:vAlign w:val="bottom"/>
          </w:tcPr>
          <w:p w:rsidR="00D56059" w:rsidRPr="00AC72FC" w:rsidRDefault="00D56059" w:rsidP="00C42DD6">
            <w:pPr>
              <w:jc w:val="center"/>
              <w:rPr>
                <w:color w:val="000000"/>
                <w:sz w:val="22"/>
                <w:szCs w:val="22"/>
                <w:lang w:val="en-US"/>
              </w:rPr>
            </w:pPr>
            <w:r>
              <w:rPr>
                <w:color w:val="000000"/>
                <w:sz w:val="22"/>
                <w:szCs w:val="22"/>
                <w:lang w:val="en-US"/>
              </w:rPr>
              <w:t>715</w:t>
            </w:r>
          </w:p>
        </w:tc>
        <w:tc>
          <w:tcPr>
            <w:tcW w:w="1276" w:type="dxa"/>
            <w:vAlign w:val="bottom"/>
          </w:tcPr>
          <w:p w:rsidR="00D56059" w:rsidRPr="00F14F37" w:rsidRDefault="00D56059" w:rsidP="00AA31F9">
            <w:pPr>
              <w:jc w:val="center"/>
              <w:rPr>
                <w:color w:val="000000"/>
                <w:sz w:val="22"/>
                <w:szCs w:val="22"/>
              </w:rPr>
            </w:pPr>
            <w:r>
              <w:rPr>
                <w:color w:val="000000"/>
                <w:sz w:val="22"/>
                <w:szCs w:val="22"/>
              </w:rPr>
              <w:t>557</w:t>
            </w:r>
          </w:p>
        </w:tc>
      </w:tr>
      <w:tr w:rsidR="00D56059" w:rsidRPr="005954DD" w:rsidTr="00D56059">
        <w:tc>
          <w:tcPr>
            <w:tcW w:w="1843" w:type="dxa"/>
          </w:tcPr>
          <w:p w:rsidR="00D56059" w:rsidRPr="00D56059" w:rsidRDefault="00251046" w:rsidP="00AA31F9">
            <w:pPr>
              <w:pStyle w:val="ab"/>
              <w:spacing w:before="0" w:beforeAutospacing="0" w:after="0" w:afterAutospacing="0"/>
              <w:jc w:val="both"/>
              <w:rPr>
                <w:color w:val="222222"/>
                <w:sz w:val="22"/>
                <w:szCs w:val="22"/>
              </w:rPr>
            </w:pPr>
            <w:r>
              <w:rPr>
                <w:color w:val="222222"/>
                <w:sz w:val="22"/>
                <w:szCs w:val="22"/>
              </w:rPr>
              <w:t>ЕПГУ</w:t>
            </w:r>
          </w:p>
        </w:tc>
        <w:tc>
          <w:tcPr>
            <w:tcW w:w="1272" w:type="dxa"/>
          </w:tcPr>
          <w:p w:rsidR="00D56059" w:rsidRPr="00412B21" w:rsidRDefault="00D56059" w:rsidP="00AA31F9">
            <w:pPr>
              <w:pStyle w:val="ab"/>
              <w:spacing w:before="0" w:beforeAutospacing="0" w:after="0" w:afterAutospacing="0"/>
              <w:jc w:val="center"/>
              <w:rPr>
                <w:b/>
                <w:color w:val="222222"/>
                <w:sz w:val="22"/>
                <w:szCs w:val="22"/>
              </w:rPr>
            </w:pPr>
            <w:r w:rsidRPr="00412B21">
              <w:rPr>
                <w:b/>
                <w:color w:val="222222"/>
                <w:sz w:val="22"/>
                <w:szCs w:val="22"/>
              </w:rPr>
              <w:t>-</w:t>
            </w:r>
          </w:p>
        </w:tc>
        <w:tc>
          <w:tcPr>
            <w:tcW w:w="1280" w:type="dxa"/>
          </w:tcPr>
          <w:p w:rsidR="00D56059" w:rsidRPr="005954DD" w:rsidRDefault="00D56059" w:rsidP="00AA31F9">
            <w:pPr>
              <w:pStyle w:val="ab"/>
              <w:spacing w:before="0" w:beforeAutospacing="0" w:after="0" w:afterAutospacing="0"/>
              <w:jc w:val="center"/>
              <w:rPr>
                <w:color w:val="222222"/>
                <w:sz w:val="22"/>
                <w:szCs w:val="22"/>
                <w:highlight w:val="yellow"/>
              </w:rPr>
            </w:pPr>
            <w:r w:rsidRPr="00F14F37">
              <w:rPr>
                <w:color w:val="222222"/>
                <w:sz w:val="22"/>
                <w:szCs w:val="22"/>
              </w:rPr>
              <w:t>-</w:t>
            </w:r>
          </w:p>
        </w:tc>
        <w:tc>
          <w:tcPr>
            <w:tcW w:w="1275" w:type="dxa"/>
          </w:tcPr>
          <w:p w:rsidR="00D56059" w:rsidRPr="00D64030" w:rsidRDefault="00D56059" w:rsidP="00AA31F9">
            <w:pPr>
              <w:pStyle w:val="ab"/>
              <w:spacing w:before="0" w:beforeAutospacing="0" w:after="0" w:afterAutospacing="0"/>
              <w:jc w:val="center"/>
              <w:rPr>
                <w:b/>
                <w:color w:val="222222"/>
                <w:sz w:val="22"/>
                <w:szCs w:val="22"/>
              </w:rPr>
            </w:pPr>
            <w:r w:rsidRPr="00D64030">
              <w:rPr>
                <w:b/>
                <w:color w:val="222222"/>
                <w:sz w:val="22"/>
                <w:szCs w:val="22"/>
              </w:rPr>
              <w:t>-</w:t>
            </w:r>
          </w:p>
        </w:tc>
        <w:tc>
          <w:tcPr>
            <w:tcW w:w="1276" w:type="dxa"/>
          </w:tcPr>
          <w:p w:rsidR="00D56059" w:rsidRPr="00F14F37" w:rsidRDefault="00D56059" w:rsidP="00AA31F9">
            <w:pPr>
              <w:pStyle w:val="ab"/>
              <w:spacing w:before="0" w:beforeAutospacing="0" w:after="0" w:afterAutospacing="0"/>
              <w:jc w:val="center"/>
              <w:rPr>
                <w:color w:val="222222"/>
                <w:sz w:val="22"/>
                <w:szCs w:val="22"/>
              </w:rPr>
            </w:pPr>
            <w:r>
              <w:rPr>
                <w:color w:val="222222"/>
                <w:sz w:val="22"/>
                <w:szCs w:val="22"/>
              </w:rPr>
              <w:t>1381</w:t>
            </w:r>
          </w:p>
        </w:tc>
        <w:tc>
          <w:tcPr>
            <w:tcW w:w="1276" w:type="dxa"/>
            <w:vAlign w:val="bottom"/>
          </w:tcPr>
          <w:p w:rsidR="00D56059" w:rsidRPr="00D56059" w:rsidRDefault="00D56059" w:rsidP="00AA31F9">
            <w:pPr>
              <w:jc w:val="center"/>
              <w:rPr>
                <w:b/>
                <w:color w:val="000000"/>
                <w:sz w:val="22"/>
                <w:szCs w:val="22"/>
              </w:rPr>
            </w:pPr>
            <w:r w:rsidRPr="00D56059">
              <w:rPr>
                <w:b/>
                <w:color w:val="000000"/>
                <w:sz w:val="22"/>
                <w:szCs w:val="22"/>
              </w:rPr>
              <w:t>-</w:t>
            </w:r>
          </w:p>
        </w:tc>
        <w:tc>
          <w:tcPr>
            <w:tcW w:w="1276" w:type="dxa"/>
            <w:vAlign w:val="bottom"/>
          </w:tcPr>
          <w:p w:rsidR="00D56059" w:rsidRPr="00F14F37" w:rsidRDefault="00D56059" w:rsidP="00AA31F9">
            <w:pPr>
              <w:jc w:val="center"/>
              <w:rPr>
                <w:color w:val="000000"/>
                <w:sz w:val="22"/>
                <w:szCs w:val="22"/>
              </w:rPr>
            </w:pPr>
            <w:r>
              <w:rPr>
                <w:color w:val="000000"/>
                <w:sz w:val="22"/>
                <w:szCs w:val="22"/>
              </w:rPr>
              <w:t>1381</w:t>
            </w:r>
          </w:p>
        </w:tc>
      </w:tr>
      <w:tr w:rsidR="00D56059" w:rsidRPr="005954DD" w:rsidTr="00D56059">
        <w:tc>
          <w:tcPr>
            <w:tcW w:w="1843" w:type="dxa"/>
          </w:tcPr>
          <w:p w:rsidR="00D56059" w:rsidRPr="00D56059" w:rsidRDefault="00D56059" w:rsidP="00AA31F9">
            <w:pPr>
              <w:pStyle w:val="ab"/>
              <w:spacing w:before="0" w:beforeAutospacing="0" w:after="0" w:afterAutospacing="0"/>
              <w:jc w:val="both"/>
              <w:rPr>
                <w:color w:val="222222"/>
                <w:sz w:val="22"/>
                <w:szCs w:val="22"/>
              </w:rPr>
            </w:pPr>
            <w:r w:rsidRPr="00D56059">
              <w:rPr>
                <w:color w:val="222222"/>
                <w:sz w:val="22"/>
                <w:szCs w:val="22"/>
              </w:rPr>
              <w:t>Услуги полного цикла</w:t>
            </w:r>
          </w:p>
        </w:tc>
        <w:tc>
          <w:tcPr>
            <w:tcW w:w="1272" w:type="dxa"/>
          </w:tcPr>
          <w:p w:rsidR="00D56059" w:rsidRPr="00412B21" w:rsidRDefault="00D56059" w:rsidP="00B43C62">
            <w:pPr>
              <w:pStyle w:val="ab"/>
              <w:spacing w:before="0" w:beforeAutospacing="0" w:after="0" w:afterAutospacing="0"/>
              <w:jc w:val="center"/>
              <w:rPr>
                <w:color w:val="222222"/>
                <w:sz w:val="22"/>
                <w:szCs w:val="22"/>
              </w:rPr>
            </w:pPr>
            <w:r w:rsidRPr="00412B21">
              <w:rPr>
                <w:color w:val="222222"/>
                <w:sz w:val="22"/>
                <w:szCs w:val="22"/>
              </w:rPr>
              <w:t>-</w:t>
            </w:r>
          </w:p>
        </w:tc>
        <w:tc>
          <w:tcPr>
            <w:tcW w:w="1280" w:type="dxa"/>
          </w:tcPr>
          <w:p w:rsidR="00D56059" w:rsidRPr="005954DD" w:rsidRDefault="00D56059" w:rsidP="00AA31F9">
            <w:pPr>
              <w:pStyle w:val="ab"/>
              <w:spacing w:before="0" w:beforeAutospacing="0" w:after="0" w:afterAutospacing="0"/>
              <w:jc w:val="center"/>
              <w:rPr>
                <w:color w:val="222222"/>
                <w:sz w:val="22"/>
                <w:szCs w:val="22"/>
                <w:highlight w:val="yellow"/>
              </w:rPr>
            </w:pPr>
            <w:r w:rsidRPr="00F14F37">
              <w:rPr>
                <w:color w:val="222222"/>
                <w:sz w:val="22"/>
                <w:szCs w:val="22"/>
              </w:rPr>
              <w:t>10</w:t>
            </w:r>
          </w:p>
        </w:tc>
        <w:tc>
          <w:tcPr>
            <w:tcW w:w="1275" w:type="dxa"/>
          </w:tcPr>
          <w:p w:rsidR="00D56059" w:rsidRPr="00D64030" w:rsidRDefault="00D56059" w:rsidP="00B43C62">
            <w:pPr>
              <w:pStyle w:val="ab"/>
              <w:spacing w:before="0" w:beforeAutospacing="0" w:after="0" w:afterAutospacing="0"/>
              <w:jc w:val="center"/>
              <w:rPr>
                <w:color w:val="222222"/>
                <w:sz w:val="22"/>
                <w:szCs w:val="22"/>
              </w:rPr>
            </w:pPr>
            <w:r w:rsidRPr="00D64030">
              <w:rPr>
                <w:color w:val="222222"/>
                <w:sz w:val="22"/>
                <w:szCs w:val="22"/>
              </w:rPr>
              <w:t>-</w:t>
            </w:r>
          </w:p>
        </w:tc>
        <w:tc>
          <w:tcPr>
            <w:tcW w:w="1276" w:type="dxa"/>
          </w:tcPr>
          <w:p w:rsidR="00D56059" w:rsidRPr="00F14F37" w:rsidRDefault="00D56059" w:rsidP="00AA31F9">
            <w:pPr>
              <w:pStyle w:val="ab"/>
              <w:spacing w:before="0" w:beforeAutospacing="0" w:after="0" w:afterAutospacing="0"/>
              <w:jc w:val="center"/>
              <w:rPr>
                <w:color w:val="222222"/>
                <w:sz w:val="22"/>
                <w:szCs w:val="22"/>
              </w:rPr>
            </w:pPr>
            <w:r w:rsidRPr="00F14F37">
              <w:rPr>
                <w:color w:val="222222"/>
                <w:sz w:val="22"/>
                <w:szCs w:val="22"/>
              </w:rPr>
              <w:t>2</w:t>
            </w:r>
          </w:p>
        </w:tc>
        <w:tc>
          <w:tcPr>
            <w:tcW w:w="1276" w:type="dxa"/>
          </w:tcPr>
          <w:p w:rsidR="00D56059" w:rsidRPr="00D56059" w:rsidRDefault="00D56059" w:rsidP="00640B68">
            <w:pPr>
              <w:jc w:val="center"/>
              <w:rPr>
                <w:color w:val="000000"/>
                <w:sz w:val="22"/>
                <w:szCs w:val="22"/>
              </w:rPr>
            </w:pPr>
            <w:r w:rsidRPr="00D56059">
              <w:rPr>
                <w:color w:val="000000"/>
                <w:sz w:val="22"/>
                <w:szCs w:val="22"/>
              </w:rPr>
              <w:t>-</w:t>
            </w:r>
          </w:p>
        </w:tc>
        <w:tc>
          <w:tcPr>
            <w:tcW w:w="1276" w:type="dxa"/>
          </w:tcPr>
          <w:p w:rsidR="00D56059" w:rsidRPr="00F14F37" w:rsidRDefault="00D56059" w:rsidP="00640B68">
            <w:pPr>
              <w:jc w:val="center"/>
              <w:rPr>
                <w:color w:val="000000"/>
                <w:sz w:val="22"/>
                <w:szCs w:val="22"/>
              </w:rPr>
            </w:pPr>
            <w:r>
              <w:rPr>
                <w:color w:val="000000"/>
                <w:sz w:val="22"/>
                <w:szCs w:val="22"/>
              </w:rPr>
              <w:t>12</w:t>
            </w:r>
          </w:p>
        </w:tc>
      </w:tr>
      <w:tr w:rsidR="00D56059" w:rsidRPr="005954DD" w:rsidTr="00D56059">
        <w:tc>
          <w:tcPr>
            <w:tcW w:w="1843" w:type="dxa"/>
          </w:tcPr>
          <w:p w:rsidR="00D56059" w:rsidRPr="00D56059" w:rsidRDefault="00D56059" w:rsidP="00B43C62">
            <w:pPr>
              <w:pStyle w:val="ab"/>
              <w:spacing w:before="0" w:beforeAutospacing="0" w:after="0" w:afterAutospacing="0"/>
              <w:jc w:val="both"/>
              <w:rPr>
                <w:b/>
                <w:color w:val="222222"/>
                <w:sz w:val="22"/>
                <w:szCs w:val="22"/>
              </w:rPr>
            </w:pPr>
            <w:r w:rsidRPr="00D56059">
              <w:rPr>
                <w:b/>
                <w:color w:val="222222"/>
                <w:sz w:val="22"/>
                <w:szCs w:val="22"/>
              </w:rPr>
              <w:t>ВСЕГО</w:t>
            </w:r>
          </w:p>
        </w:tc>
        <w:tc>
          <w:tcPr>
            <w:tcW w:w="1272" w:type="dxa"/>
          </w:tcPr>
          <w:p w:rsidR="00D56059" w:rsidRPr="00D56059" w:rsidRDefault="00D56059" w:rsidP="00B43C62">
            <w:pPr>
              <w:pStyle w:val="ab"/>
              <w:spacing w:before="0" w:beforeAutospacing="0" w:after="0" w:afterAutospacing="0"/>
              <w:jc w:val="center"/>
              <w:rPr>
                <w:b/>
                <w:color w:val="222222"/>
                <w:sz w:val="22"/>
                <w:szCs w:val="22"/>
              </w:rPr>
            </w:pPr>
            <w:r>
              <w:rPr>
                <w:b/>
                <w:color w:val="222222"/>
                <w:sz w:val="22"/>
                <w:szCs w:val="22"/>
              </w:rPr>
              <w:t>12183</w:t>
            </w:r>
          </w:p>
        </w:tc>
        <w:tc>
          <w:tcPr>
            <w:tcW w:w="1280" w:type="dxa"/>
          </w:tcPr>
          <w:p w:rsidR="00D56059" w:rsidRPr="005954DD" w:rsidRDefault="00D56059" w:rsidP="00AA31F9">
            <w:pPr>
              <w:pStyle w:val="ab"/>
              <w:spacing w:before="0" w:beforeAutospacing="0" w:after="0" w:afterAutospacing="0"/>
              <w:jc w:val="center"/>
              <w:rPr>
                <w:b/>
                <w:color w:val="222222"/>
                <w:sz w:val="22"/>
                <w:szCs w:val="22"/>
                <w:highlight w:val="yellow"/>
              </w:rPr>
            </w:pPr>
            <w:r w:rsidRPr="00F14F37">
              <w:rPr>
                <w:b/>
                <w:color w:val="222222"/>
                <w:sz w:val="22"/>
                <w:szCs w:val="22"/>
              </w:rPr>
              <w:t>17608</w:t>
            </w:r>
          </w:p>
        </w:tc>
        <w:tc>
          <w:tcPr>
            <w:tcW w:w="1275" w:type="dxa"/>
          </w:tcPr>
          <w:p w:rsidR="00D56059" w:rsidRPr="005954DD" w:rsidRDefault="00D56059" w:rsidP="00AA31F9">
            <w:pPr>
              <w:pStyle w:val="ab"/>
              <w:spacing w:before="0" w:beforeAutospacing="0" w:after="0" w:afterAutospacing="0"/>
              <w:jc w:val="center"/>
              <w:rPr>
                <w:b/>
                <w:color w:val="222222"/>
                <w:sz w:val="22"/>
                <w:szCs w:val="22"/>
                <w:highlight w:val="yellow"/>
              </w:rPr>
            </w:pPr>
            <w:r w:rsidRPr="00D64030">
              <w:rPr>
                <w:b/>
                <w:color w:val="222222"/>
                <w:sz w:val="22"/>
                <w:szCs w:val="22"/>
              </w:rPr>
              <w:t>4290</w:t>
            </w:r>
          </w:p>
        </w:tc>
        <w:tc>
          <w:tcPr>
            <w:tcW w:w="1276" w:type="dxa"/>
          </w:tcPr>
          <w:p w:rsidR="00D56059" w:rsidRPr="00F14F37" w:rsidRDefault="00D56059" w:rsidP="00AA31F9">
            <w:pPr>
              <w:pStyle w:val="ab"/>
              <w:spacing w:before="0" w:beforeAutospacing="0" w:after="0" w:afterAutospacing="0"/>
              <w:jc w:val="center"/>
              <w:rPr>
                <w:b/>
                <w:color w:val="222222"/>
                <w:sz w:val="22"/>
                <w:szCs w:val="22"/>
              </w:rPr>
            </w:pPr>
            <w:r>
              <w:rPr>
                <w:b/>
                <w:color w:val="222222"/>
                <w:sz w:val="22"/>
                <w:szCs w:val="22"/>
              </w:rPr>
              <w:t>5820</w:t>
            </w:r>
          </w:p>
        </w:tc>
        <w:tc>
          <w:tcPr>
            <w:tcW w:w="1276" w:type="dxa"/>
            <w:vAlign w:val="bottom"/>
          </w:tcPr>
          <w:p w:rsidR="00D56059" w:rsidRPr="00D56059" w:rsidRDefault="00D56059" w:rsidP="00AA31F9">
            <w:pPr>
              <w:jc w:val="center"/>
              <w:rPr>
                <w:b/>
                <w:color w:val="000000"/>
                <w:sz w:val="22"/>
                <w:szCs w:val="22"/>
                <w:highlight w:val="yellow"/>
              </w:rPr>
            </w:pPr>
            <w:r w:rsidRPr="00D56059">
              <w:rPr>
                <w:b/>
                <w:color w:val="000000"/>
                <w:sz w:val="22"/>
                <w:szCs w:val="22"/>
              </w:rPr>
              <w:t>16473</w:t>
            </w:r>
          </w:p>
        </w:tc>
        <w:tc>
          <w:tcPr>
            <w:tcW w:w="1276" w:type="dxa"/>
            <w:vAlign w:val="bottom"/>
          </w:tcPr>
          <w:p w:rsidR="00D56059" w:rsidRPr="00F14F37" w:rsidRDefault="00D56059" w:rsidP="00AA31F9">
            <w:pPr>
              <w:jc w:val="center"/>
              <w:rPr>
                <w:b/>
                <w:color w:val="000000"/>
                <w:sz w:val="22"/>
                <w:szCs w:val="22"/>
              </w:rPr>
            </w:pPr>
            <w:r>
              <w:rPr>
                <w:b/>
                <w:color w:val="000000"/>
                <w:sz w:val="22"/>
                <w:szCs w:val="22"/>
              </w:rPr>
              <w:t>23428</w:t>
            </w:r>
          </w:p>
        </w:tc>
      </w:tr>
    </w:tbl>
    <w:p w:rsidR="00B43C62" w:rsidRPr="005954DD" w:rsidRDefault="00B43C62" w:rsidP="00B43C62">
      <w:pPr>
        <w:ind w:firstLine="709"/>
        <w:jc w:val="both"/>
        <w:rPr>
          <w:highlight w:val="yellow"/>
        </w:rPr>
      </w:pPr>
    </w:p>
    <w:p w:rsidR="00B43C62" w:rsidRPr="00B52751" w:rsidRDefault="00B43C62" w:rsidP="00B43C62">
      <w:pPr>
        <w:pStyle w:val="ConsPlusNormal"/>
        <w:ind w:firstLine="708"/>
        <w:jc w:val="both"/>
        <w:rPr>
          <w:rFonts w:ascii="Times New Roman" w:hAnsi="Times New Roman" w:cs="Times New Roman"/>
          <w:sz w:val="24"/>
          <w:szCs w:val="24"/>
        </w:rPr>
      </w:pPr>
      <w:proofErr w:type="gramStart"/>
      <w:r w:rsidRPr="00B52751">
        <w:rPr>
          <w:rFonts w:ascii="Times New Roman" w:hAnsi="Times New Roman" w:cs="Times New Roman"/>
          <w:sz w:val="24"/>
          <w:szCs w:val="24"/>
        </w:rPr>
        <w:t>С целью популяризации получения государственных и муниципальных услуг в электронном виде на базе МФЦ организован Центр обслуживания единой</w:t>
      </w:r>
      <w:r w:rsidR="00251046">
        <w:rPr>
          <w:rFonts w:ascii="Times New Roman" w:hAnsi="Times New Roman" w:cs="Times New Roman"/>
          <w:sz w:val="24"/>
          <w:szCs w:val="24"/>
        </w:rPr>
        <w:t xml:space="preserve"> </w:t>
      </w:r>
      <w:r w:rsidRPr="00B52751">
        <w:rPr>
          <w:rFonts w:ascii="Times New Roman" w:hAnsi="Times New Roman" w:cs="Times New Roman"/>
          <w:sz w:val="24"/>
          <w:szCs w:val="24"/>
        </w:rPr>
        <w:t>системы идентификации и аутентификации (далее ЕСИА) для проведения</w:t>
      </w:r>
      <w:r w:rsidR="00251046">
        <w:rPr>
          <w:rFonts w:ascii="Times New Roman" w:hAnsi="Times New Roman" w:cs="Times New Roman"/>
          <w:sz w:val="24"/>
          <w:szCs w:val="24"/>
        </w:rPr>
        <w:t xml:space="preserve"> </w:t>
      </w:r>
      <w:r w:rsidRPr="00B52751">
        <w:rPr>
          <w:rFonts w:ascii="Times New Roman" w:hAnsi="Times New Roman" w:cs="Times New Roman"/>
          <w:sz w:val="24"/>
          <w:szCs w:val="24"/>
        </w:rPr>
        <w:t xml:space="preserve">регистрации и подтверждения личности для доступа к </w:t>
      </w:r>
      <w:r w:rsidR="00251046">
        <w:rPr>
          <w:rFonts w:ascii="Times New Roman" w:hAnsi="Times New Roman" w:cs="Times New Roman"/>
          <w:sz w:val="24"/>
          <w:szCs w:val="24"/>
        </w:rPr>
        <w:t>ЕПГУ</w:t>
      </w:r>
      <w:r w:rsidRPr="00B52751">
        <w:rPr>
          <w:rFonts w:ascii="Times New Roman" w:hAnsi="Times New Roman" w:cs="Times New Roman"/>
          <w:sz w:val="24"/>
          <w:szCs w:val="24"/>
        </w:rPr>
        <w:t xml:space="preserve"> (исполнение Указа Президента Российской Федерации от</w:t>
      </w:r>
      <w:r w:rsidR="00251046">
        <w:rPr>
          <w:rFonts w:ascii="Times New Roman" w:hAnsi="Times New Roman" w:cs="Times New Roman"/>
          <w:sz w:val="24"/>
          <w:szCs w:val="24"/>
        </w:rPr>
        <w:t xml:space="preserve"> </w:t>
      </w:r>
      <w:r w:rsidRPr="00B52751">
        <w:rPr>
          <w:rFonts w:ascii="Times New Roman" w:hAnsi="Times New Roman" w:cs="Times New Roman"/>
          <w:sz w:val="24"/>
          <w:szCs w:val="24"/>
        </w:rPr>
        <w:t>07.05.2012 №601 «Об основных направлениях совершенствования системы</w:t>
      </w:r>
      <w:r w:rsidR="00251046">
        <w:rPr>
          <w:rFonts w:ascii="Times New Roman" w:hAnsi="Times New Roman" w:cs="Times New Roman"/>
          <w:sz w:val="24"/>
          <w:szCs w:val="24"/>
        </w:rPr>
        <w:t xml:space="preserve"> </w:t>
      </w:r>
      <w:r w:rsidRPr="00B52751">
        <w:rPr>
          <w:rFonts w:ascii="Times New Roman" w:hAnsi="Times New Roman" w:cs="Times New Roman"/>
          <w:sz w:val="24"/>
          <w:szCs w:val="24"/>
        </w:rPr>
        <w:t>государственного управления» для увеличения доли граждан, использующих</w:t>
      </w:r>
      <w:r w:rsidR="00251046">
        <w:rPr>
          <w:rFonts w:ascii="Times New Roman" w:hAnsi="Times New Roman" w:cs="Times New Roman"/>
          <w:sz w:val="24"/>
          <w:szCs w:val="24"/>
        </w:rPr>
        <w:t xml:space="preserve"> </w:t>
      </w:r>
      <w:r w:rsidRPr="00B52751">
        <w:rPr>
          <w:rFonts w:ascii="Times New Roman" w:hAnsi="Times New Roman" w:cs="Times New Roman"/>
          <w:sz w:val="24"/>
          <w:szCs w:val="24"/>
        </w:rPr>
        <w:t>механизм получения государственных и муниципальных услуг</w:t>
      </w:r>
      <w:proofErr w:type="gramEnd"/>
      <w:r w:rsidRPr="00B52751">
        <w:rPr>
          <w:rFonts w:ascii="Times New Roman" w:hAnsi="Times New Roman" w:cs="Times New Roman"/>
          <w:sz w:val="24"/>
          <w:szCs w:val="24"/>
        </w:rPr>
        <w:t xml:space="preserve"> в электронной</w:t>
      </w:r>
      <w:r w:rsidR="00251046">
        <w:rPr>
          <w:rFonts w:ascii="Times New Roman" w:hAnsi="Times New Roman" w:cs="Times New Roman"/>
          <w:sz w:val="24"/>
          <w:szCs w:val="24"/>
        </w:rPr>
        <w:t xml:space="preserve"> </w:t>
      </w:r>
      <w:r w:rsidRPr="00B52751">
        <w:rPr>
          <w:rFonts w:ascii="Times New Roman" w:hAnsi="Times New Roman" w:cs="Times New Roman"/>
          <w:sz w:val="24"/>
          <w:szCs w:val="24"/>
        </w:rPr>
        <w:t>форме).</w:t>
      </w:r>
    </w:p>
    <w:p w:rsidR="00B43C62" w:rsidRPr="00B52751" w:rsidRDefault="00B43C62" w:rsidP="00B43C62">
      <w:pPr>
        <w:ind w:firstLine="709"/>
        <w:jc w:val="both"/>
        <w:rPr>
          <w:sz w:val="24"/>
          <w:szCs w:val="24"/>
        </w:rPr>
      </w:pPr>
      <w:r w:rsidRPr="00B52751">
        <w:rPr>
          <w:sz w:val="24"/>
          <w:szCs w:val="24"/>
        </w:rPr>
        <w:t xml:space="preserve">Воспользовались услугой через </w:t>
      </w:r>
      <w:r w:rsidR="00EC53DE" w:rsidRPr="00B52751">
        <w:rPr>
          <w:sz w:val="24"/>
          <w:szCs w:val="24"/>
        </w:rPr>
        <w:t xml:space="preserve">ЕСИА </w:t>
      </w:r>
      <w:r w:rsidR="00B52751" w:rsidRPr="00B52751">
        <w:rPr>
          <w:sz w:val="24"/>
          <w:szCs w:val="24"/>
        </w:rPr>
        <w:t>1375</w:t>
      </w:r>
      <w:r w:rsidRPr="00B52751">
        <w:rPr>
          <w:sz w:val="24"/>
          <w:szCs w:val="24"/>
        </w:rPr>
        <w:t xml:space="preserve"> человек.</w:t>
      </w:r>
    </w:p>
    <w:p w:rsidR="00F40C16" w:rsidRPr="00952C79" w:rsidRDefault="00B43C62" w:rsidP="00F40C16">
      <w:pPr>
        <w:ind w:firstLine="709"/>
        <w:jc w:val="both"/>
        <w:rPr>
          <w:sz w:val="24"/>
          <w:szCs w:val="24"/>
        </w:rPr>
      </w:pPr>
      <w:proofErr w:type="gramStart"/>
      <w:r w:rsidRPr="00B52751">
        <w:rPr>
          <w:sz w:val="24"/>
          <w:szCs w:val="24"/>
        </w:rPr>
        <w:t xml:space="preserve">Многофункциональным центром предоставления государственных и муниципальных услуг города Урай заключено Соглашение об организации пункта приема/ выдачи универсальной  электронной  карты  гражданина (УЭК), которая может использоваться при предоставлении государственных и муниципальных услуг в качестве документа, удостоверяющего личность, а также содержит сведения о следующих документах: страховое свидетельство, страховой медицинский полис, идентификационный номер налогоплательщика и др.  </w:t>
      </w:r>
      <w:r w:rsidR="00EC53DE" w:rsidRPr="00952C79">
        <w:rPr>
          <w:sz w:val="24"/>
          <w:szCs w:val="24"/>
        </w:rPr>
        <w:t xml:space="preserve">За 1 </w:t>
      </w:r>
      <w:r w:rsidR="00B52751" w:rsidRPr="00952C79">
        <w:rPr>
          <w:sz w:val="24"/>
          <w:szCs w:val="24"/>
        </w:rPr>
        <w:t>полугодие</w:t>
      </w:r>
      <w:r w:rsidR="00EC53DE" w:rsidRPr="00952C79">
        <w:rPr>
          <w:sz w:val="24"/>
          <w:szCs w:val="24"/>
        </w:rPr>
        <w:t xml:space="preserve"> 2016 года выдано </w:t>
      </w:r>
      <w:r w:rsidR="00952C79" w:rsidRPr="00952C79">
        <w:rPr>
          <w:sz w:val="24"/>
          <w:szCs w:val="24"/>
        </w:rPr>
        <w:t>50</w:t>
      </w:r>
      <w:r w:rsidRPr="00952C79">
        <w:rPr>
          <w:sz w:val="24"/>
          <w:szCs w:val="24"/>
        </w:rPr>
        <w:t xml:space="preserve"> УЭК.</w:t>
      </w:r>
      <w:proofErr w:type="gramEnd"/>
    </w:p>
    <w:p w:rsidR="009D5F92" w:rsidRDefault="00F40C16" w:rsidP="009D5F92">
      <w:pPr>
        <w:ind w:firstLine="709"/>
        <w:jc w:val="both"/>
        <w:rPr>
          <w:sz w:val="24"/>
          <w:szCs w:val="24"/>
        </w:rPr>
      </w:pPr>
      <w:r w:rsidRPr="00952C79">
        <w:rPr>
          <w:sz w:val="24"/>
          <w:szCs w:val="24"/>
        </w:rPr>
        <w:t>В целях обеспечения устойчивого развития экономики муниципального</w:t>
      </w:r>
      <w:r w:rsidRPr="004547FD">
        <w:rPr>
          <w:sz w:val="24"/>
          <w:szCs w:val="24"/>
        </w:rPr>
        <w:t xml:space="preserve"> образования городской округ город Урай п</w:t>
      </w:r>
      <w:r w:rsidRPr="004547FD">
        <w:rPr>
          <w:color w:val="000000"/>
          <w:sz w:val="24"/>
          <w:szCs w:val="24"/>
        </w:rPr>
        <w:t xml:space="preserve">остановлением администрации города Урай от 20.03.2015 №977 утвержден План первоочередных мероприятий по обеспечению устойчивого развития экономики и социальной стабильности в 2015 году и на 2016-2017 годы муниципального образования городской округ город Урай (далее – План). </w:t>
      </w:r>
      <w:r w:rsidRPr="004547FD">
        <w:rPr>
          <w:sz w:val="24"/>
          <w:szCs w:val="24"/>
        </w:rPr>
        <w:t>На 2016-2017 годы П</w:t>
      </w:r>
      <w:r w:rsidRPr="004547FD">
        <w:rPr>
          <w:color w:val="000000"/>
          <w:sz w:val="24"/>
          <w:szCs w:val="24"/>
        </w:rPr>
        <w:t xml:space="preserve">лан </w:t>
      </w:r>
      <w:r w:rsidRPr="004547FD">
        <w:rPr>
          <w:sz w:val="24"/>
          <w:szCs w:val="24"/>
        </w:rPr>
        <w:t>дополнен мероприятиями, исполнение которых направлено на снижение негативных тенденций</w:t>
      </w:r>
      <w:r w:rsidR="005371C7">
        <w:rPr>
          <w:sz w:val="24"/>
          <w:szCs w:val="24"/>
        </w:rPr>
        <w:t xml:space="preserve">, влияющих </w:t>
      </w:r>
      <w:r w:rsidRPr="004547FD">
        <w:rPr>
          <w:sz w:val="24"/>
          <w:szCs w:val="24"/>
        </w:rPr>
        <w:t>на деятельность субъектов малого и среднего предпринимательства, на занятость трудовых ресурсов, на инвестиционную привлекательность и на активизацию экономического роста города Урай (</w:t>
      </w:r>
      <w:r w:rsidR="0062609E" w:rsidRPr="004547FD">
        <w:rPr>
          <w:sz w:val="24"/>
          <w:szCs w:val="24"/>
        </w:rPr>
        <w:t>п</w:t>
      </w:r>
      <w:r w:rsidRPr="004547FD">
        <w:rPr>
          <w:sz w:val="24"/>
          <w:szCs w:val="24"/>
        </w:rPr>
        <w:t>остановление администрации города Урай от 30.12.2015 №4513).</w:t>
      </w:r>
      <w:r w:rsidR="009D5F92">
        <w:rPr>
          <w:sz w:val="24"/>
          <w:szCs w:val="24"/>
        </w:rPr>
        <w:t xml:space="preserve"> </w:t>
      </w:r>
      <w:r w:rsidR="009D5F92" w:rsidRPr="004547FD">
        <w:rPr>
          <w:sz w:val="24"/>
          <w:szCs w:val="24"/>
        </w:rPr>
        <w:t xml:space="preserve">План предусматривает также реализацию мероприятий по развитию отраслей экономики, мониторинг и </w:t>
      </w:r>
      <w:proofErr w:type="gramStart"/>
      <w:r w:rsidR="009D5F92" w:rsidRPr="004547FD">
        <w:rPr>
          <w:sz w:val="24"/>
          <w:szCs w:val="24"/>
        </w:rPr>
        <w:t>контроль за</w:t>
      </w:r>
      <w:proofErr w:type="gramEnd"/>
      <w:r w:rsidR="009D5F92" w:rsidRPr="004547FD">
        <w:rPr>
          <w:sz w:val="24"/>
          <w:szCs w:val="24"/>
        </w:rPr>
        <w:t xml:space="preserve"> ситуацией в экономике и социальной сфере.</w:t>
      </w:r>
    </w:p>
    <w:p w:rsidR="009D5F92" w:rsidRDefault="009D5F92" w:rsidP="009D5F92">
      <w:pPr>
        <w:ind w:firstLine="709"/>
        <w:jc w:val="both"/>
        <w:rPr>
          <w:color w:val="000000"/>
          <w:sz w:val="24"/>
          <w:szCs w:val="24"/>
        </w:rPr>
      </w:pPr>
      <w:r w:rsidRPr="004547FD">
        <w:rPr>
          <w:sz w:val="24"/>
          <w:szCs w:val="24"/>
        </w:rPr>
        <w:t>План  корректируется  и актуализируется в соответствии с динамикой развития экономики и социальной сферы в муниципальном образовании городской округ город Урай и с учетом тенденций развития Ханты-Мансийского автономного округа</w:t>
      </w:r>
      <w:r>
        <w:rPr>
          <w:sz w:val="24"/>
          <w:szCs w:val="24"/>
        </w:rPr>
        <w:t xml:space="preserve"> </w:t>
      </w:r>
      <w:r w:rsidRPr="004547FD">
        <w:rPr>
          <w:sz w:val="24"/>
          <w:szCs w:val="24"/>
        </w:rPr>
        <w:t>-</w:t>
      </w:r>
      <w:r>
        <w:rPr>
          <w:sz w:val="24"/>
          <w:szCs w:val="24"/>
        </w:rPr>
        <w:t xml:space="preserve"> </w:t>
      </w:r>
      <w:proofErr w:type="spellStart"/>
      <w:r w:rsidRPr="004547FD">
        <w:rPr>
          <w:sz w:val="24"/>
          <w:szCs w:val="24"/>
        </w:rPr>
        <w:t>Югры</w:t>
      </w:r>
      <w:proofErr w:type="spellEnd"/>
      <w:r w:rsidRPr="004547FD">
        <w:rPr>
          <w:sz w:val="24"/>
          <w:szCs w:val="24"/>
        </w:rPr>
        <w:t xml:space="preserve"> </w:t>
      </w:r>
      <w:r w:rsidRPr="004547FD">
        <w:rPr>
          <w:color w:val="000000"/>
          <w:sz w:val="24"/>
          <w:szCs w:val="24"/>
        </w:rPr>
        <w:t xml:space="preserve">(постановление </w:t>
      </w:r>
      <w:r w:rsidRPr="004547FD">
        <w:rPr>
          <w:sz w:val="24"/>
          <w:szCs w:val="24"/>
        </w:rPr>
        <w:t>администрации города Урай от 01.06.2016 №1508).</w:t>
      </w:r>
      <w:r>
        <w:rPr>
          <w:sz w:val="24"/>
          <w:szCs w:val="24"/>
        </w:rPr>
        <w:t xml:space="preserve"> </w:t>
      </w:r>
      <w:r w:rsidR="00F40C16" w:rsidRPr="004547FD">
        <w:rPr>
          <w:sz w:val="24"/>
          <w:szCs w:val="24"/>
        </w:rPr>
        <w:t xml:space="preserve">Мероприятия, предусмотренные в Плане, соответствуют исполнению отдельных пунктов распоряжения Правительства ХМАО-Югры </w:t>
      </w:r>
      <w:r w:rsidR="00F40C16" w:rsidRPr="004547FD">
        <w:rPr>
          <w:color w:val="000000"/>
          <w:sz w:val="24"/>
          <w:szCs w:val="24"/>
        </w:rPr>
        <w:t xml:space="preserve">от 18.03.2016 №111-рп «О плане мероприятий по обеспечению устойчивого развития экономики и социальной стабильности в </w:t>
      </w:r>
      <w:proofErr w:type="spellStart"/>
      <w:r w:rsidR="00F40C16" w:rsidRPr="004547FD">
        <w:rPr>
          <w:color w:val="000000"/>
          <w:sz w:val="24"/>
          <w:szCs w:val="24"/>
        </w:rPr>
        <w:t>ХМАО-Югре</w:t>
      </w:r>
      <w:proofErr w:type="spellEnd"/>
      <w:r w:rsidR="00F40C16" w:rsidRPr="004547FD">
        <w:rPr>
          <w:color w:val="000000"/>
          <w:sz w:val="24"/>
          <w:szCs w:val="24"/>
        </w:rPr>
        <w:t xml:space="preserve"> в 2016 году и на период 2017 и 2018 годов»</w:t>
      </w:r>
      <w:r w:rsidR="004547FD">
        <w:rPr>
          <w:color w:val="000000"/>
          <w:sz w:val="24"/>
          <w:szCs w:val="24"/>
        </w:rPr>
        <w:t>.</w:t>
      </w:r>
      <w:r w:rsidR="0062609E" w:rsidRPr="004547FD">
        <w:rPr>
          <w:color w:val="000000"/>
          <w:sz w:val="24"/>
          <w:szCs w:val="24"/>
        </w:rPr>
        <w:t xml:space="preserve">  </w:t>
      </w:r>
    </w:p>
    <w:p w:rsidR="008F4E91" w:rsidRDefault="008F4E91" w:rsidP="000B535B">
      <w:pPr>
        <w:autoSpaceDE w:val="0"/>
        <w:autoSpaceDN w:val="0"/>
        <w:adjustRightInd w:val="0"/>
        <w:ind w:firstLine="708"/>
        <w:jc w:val="both"/>
        <w:outlineLvl w:val="0"/>
        <w:rPr>
          <w:sz w:val="24"/>
          <w:szCs w:val="24"/>
          <w:highlight w:val="yellow"/>
        </w:rPr>
      </w:pPr>
    </w:p>
    <w:p w:rsidR="0054384D" w:rsidRDefault="0054384D" w:rsidP="000B535B">
      <w:pPr>
        <w:autoSpaceDE w:val="0"/>
        <w:autoSpaceDN w:val="0"/>
        <w:adjustRightInd w:val="0"/>
        <w:ind w:firstLine="708"/>
        <w:jc w:val="both"/>
        <w:outlineLvl w:val="0"/>
        <w:rPr>
          <w:sz w:val="24"/>
          <w:szCs w:val="24"/>
          <w:highlight w:val="yellow"/>
        </w:rPr>
      </w:pPr>
    </w:p>
    <w:p w:rsidR="0054384D" w:rsidRPr="005954DD" w:rsidRDefault="0054384D" w:rsidP="000B535B">
      <w:pPr>
        <w:autoSpaceDE w:val="0"/>
        <w:autoSpaceDN w:val="0"/>
        <w:adjustRightInd w:val="0"/>
        <w:ind w:firstLine="708"/>
        <w:jc w:val="both"/>
        <w:outlineLvl w:val="0"/>
        <w:rPr>
          <w:sz w:val="24"/>
          <w:szCs w:val="24"/>
          <w:highlight w:val="yellow"/>
        </w:rPr>
      </w:pPr>
    </w:p>
    <w:p w:rsidR="00985277" w:rsidRPr="00926EFD" w:rsidRDefault="00985277" w:rsidP="00985277">
      <w:pPr>
        <w:numPr>
          <w:ilvl w:val="0"/>
          <w:numId w:val="2"/>
        </w:numPr>
        <w:tabs>
          <w:tab w:val="clear" w:pos="1080"/>
          <w:tab w:val="num" w:pos="540"/>
        </w:tabs>
        <w:ind w:left="720"/>
        <w:jc w:val="center"/>
        <w:rPr>
          <w:b/>
          <w:sz w:val="32"/>
        </w:rPr>
      </w:pPr>
      <w:r w:rsidRPr="00926EFD">
        <w:rPr>
          <w:b/>
          <w:sz w:val="32"/>
        </w:rPr>
        <w:lastRenderedPageBreak/>
        <w:t>Социальная политика</w:t>
      </w:r>
    </w:p>
    <w:p w:rsidR="00985277" w:rsidRPr="00926EFD" w:rsidRDefault="00985277" w:rsidP="00985277">
      <w:pPr>
        <w:numPr>
          <w:ilvl w:val="0"/>
          <w:numId w:val="1"/>
        </w:numPr>
        <w:tabs>
          <w:tab w:val="clear" w:pos="720"/>
          <w:tab w:val="num" w:pos="0"/>
        </w:tabs>
        <w:ind w:left="0" w:firstLine="0"/>
        <w:jc w:val="center"/>
        <w:rPr>
          <w:b/>
          <w:sz w:val="28"/>
        </w:rPr>
      </w:pPr>
      <w:r w:rsidRPr="00926EFD">
        <w:rPr>
          <w:b/>
          <w:sz w:val="28"/>
        </w:rPr>
        <w:t>Демографические показатели</w:t>
      </w:r>
    </w:p>
    <w:p w:rsidR="00985277" w:rsidRPr="00926EFD" w:rsidRDefault="00985277" w:rsidP="00985277">
      <w:pPr>
        <w:ind w:firstLine="709"/>
        <w:jc w:val="both"/>
        <w:rPr>
          <w:b/>
          <w:sz w:val="24"/>
          <w:szCs w:val="24"/>
        </w:rPr>
      </w:pPr>
    </w:p>
    <w:p w:rsidR="00985277" w:rsidRPr="00F16BFA" w:rsidRDefault="00985277" w:rsidP="00985277">
      <w:pPr>
        <w:pStyle w:val="ab"/>
        <w:shd w:val="clear" w:color="auto" w:fill="FFFFFF"/>
        <w:spacing w:before="0" w:beforeAutospacing="0" w:after="0" w:afterAutospacing="0"/>
        <w:ind w:firstLine="709"/>
        <w:jc w:val="both"/>
        <w:rPr>
          <w:sz w:val="28"/>
        </w:rPr>
      </w:pPr>
      <w:r w:rsidRPr="00815357">
        <w:t>В соответствии с Концепцией</w:t>
      </w:r>
      <w:r w:rsidR="009D5F92" w:rsidRPr="009D5F92">
        <w:t xml:space="preserve"> </w:t>
      </w:r>
      <w:r w:rsidR="009D5F92" w:rsidRPr="00126939">
        <w:t xml:space="preserve">демографической политики Ханты-Мансийского автономного округа - </w:t>
      </w:r>
      <w:proofErr w:type="spellStart"/>
      <w:r w:rsidR="009D5F92" w:rsidRPr="00126939">
        <w:t>Югры</w:t>
      </w:r>
      <w:proofErr w:type="spellEnd"/>
      <w:r w:rsidR="009D5F92" w:rsidRPr="00126939">
        <w:t xml:space="preserve"> на период до 202</w:t>
      </w:r>
      <w:r w:rsidR="009D5F92">
        <w:t>0</w:t>
      </w:r>
      <w:r w:rsidR="009D5F92" w:rsidRPr="00126939">
        <w:t xml:space="preserve"> года</w:t>
      </w:r>
      <w:r w:rsidRPr="00815357">
        <w:t xml:space="preserve"> </w:t>
      </w:r>
      <w:r>
        <w:t xml:space="preserve">основными </w:t>
      </w:r>
      <w:r w:rsidRPr="00815357">
        <w:t xml:space="preserve">направлениями демографического развития города </w:t>
      </w:r>
      <w:r>
        <w:t>являются</w:t>
      </w:r>
      <w:r w:rsidRPr="00815357">
        <w:t>:  увеличение рождаемости и сокращение уровня смертности, укрепление здоровья граждан, а также создание благоприятных условий для рождения и воспитания детей.</w:t>
      </w:r>
    </w:p>
    <w:p w:rsidR="00985277" w:rsidRPr="00126939" w:rsidRDefault="00985277" w:rsidP="00985277">
      <w:pPr>
        <w:ind w:firstLine="709"/>
        <w:jc w:val="both"/>
        <w:rPr>
          <w:sz w:val="24"/>
        </w:rPr>
      </w:pPr>
      <w:r w:rsidRPr="00126939">
        <w:rPr>
          <w:sz w:val="24"/>
          <w:szCs w:val="24"/>
        </w:rPr>
        <w:t xml:space="preserve">В рамках данной концепции с 2011 года  работает  </w:t>
      </w:r>
      <w:r w:rsidRPr="00126939">
        <w:rPr>
          <w:sz w:val="24"/>
        </w:rPr>
        <w:t xml:space="preserve">Координационный совет по реализации демографической  и семейной политики при администрации города Урай. </w:t>
      </w:r>
    </w:p>
    <w:p w:rsidR="00985277" w:rsidRPr="005954DD" w:rsidRDefault="00985277" w:rsidP="00985277">
      <w:pPr>
        <w:ind w:firstLine="709"/>
        <w:jc w:val="both"/>
        <w:rPr>
          <w:sz w:val="24"/>
          <w:highlight w:val="yellow"/>
        </w:rPr>
      </w:pPr>
    </w:p>
    <w:p w:rsidR="00985277" w:rsidRPr="00126939" w:rsidRDefault="00985277" w:rsidP="00985277">
      <w:pPr>
        <w:ind w:firstLine="567"/>
        <w:jc w:val="center"/>
        <w:rPr>
          <w:b/>
          <w:szCs w:val="24"/>
        </w:rPr>
      </w:pPr>
      <w:r w:rsidRPr="00126939">
        <w:rPr>
          <w:rFonts w:eastAsia="Calibri"/>
          <w:b/>
          <w:sz w:val="24"/>
          <w:szCs w:val="24"/>
        </w:rPr>
        <w:t>Основные демографические показатели по г.Урай</w:t>
      </w:r>
    </w:p>
    <w:p w:rsidR="00985277" w:rsidRPr="0098232B" w:rsidRDefault="00985277" w:rsidP="00985277">
      <w:pPr>
        <w:jc w:val="right"/>
        <w:rPr>
          <w:sz w:val="22"/>
          <w:szCs w:val="22"/>
        </w:rPr>
      </w:pPr>
      <w:r w:rsidRPr="0098232B">
        <w:rPr>
          <w:sz w:val="22"/>
          <w:szCs w:val="22"/>
        </w:rPr>
        <w:t>Таблица 1</w:t>
      </w:r>
    </w:p>
    <w:tbl>
      <w:tblPr>
        <w:tblW w:w="949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2"/>
        <w:gridCol w:w="1417"/>
        <w:gridCol w:w="1418"/>
        <w:gridCol w:w="1701"/>
      </w:tblGrid>
      <w:tr w:rsidR="00985277" w:rsidRPr="0098232B" w:rsidTr="006C5C2C">
        <w:trPr>
          <w:jc w:val="center"/>
        </w:trPr>
        <w:tc>
          <w:tcPr>
            <w:tcW w:w="4962" w:type="dxa"/>
            <w:tcBorders>
              <w:top w:val="single" w:sz="4" w:space="0" w:color="auto"/>
              <w:left w:val="single" w:sz="4" w:space="0" w:color="auto"/>
              <w:bottom w:val="single" w:sz="4" w:space="0" w:color="auto"/>
              <w:right w:val="single" w:sz="4" w:space="0" w:color="auto"/>
            </w:tcBorders>
            <w:hideMark/>
          </w:tcPr>
          <w:p w:rsidR="00985277" w:rsidRPr="0098232B" w:rsidRDefault="00985277" w:rsidP="006C5C2C">
            <w:pPr>
              <w:pStyle w:val="a5"/>
              <w:rPr>
                <w:b w:val="0"/>
                <w:sz w:val="22"/>
                <w:szCs w:val="22"/>
              </w:rPr>
            </w:pPr>
            <w:r w:rsidRPr="0098232B">
              <w:rPr>
                <w:b w:val="0"/>
                <w:sz w:val="22"/>
                <w:szCs w:val="22"/>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hideMark/>
          </w:tcPr>
          <w:p w:rsidR="00985277" w:rsidRPr="0098232B" w:rsidRDefault="00985277" w:rsidP="006C5C2C">
            <w:pPr>
              <w:pStyle w:val="a5"/>
              <w:rPr>
                <w:b w:val="0"/>
                <w:sz w:val="22"/>
                <w:szCs w:val="22"/>
              </w:rPr>
            </w:pPr>
            <w:r w:rsidRPr="0098232B">
              <w:rPr>
                <w:b w:val="0"/>
                <w:sz w:val="22"/>
                <w:szCs w:val="22"/>
              </w:rPr>
              <w:t>На 01.</w:t>
            </w:r>
            <w:r w:rsidRPr="0098232B">
              <w:rPr>
                <w:b w:val="0"/>
                <w:sz w:val="22"/>
                <w:szCs w:val="22"/>
                <w:lang w:val="en-US"/>
              </w:rPr>
              <w:t>06</w:t>
            </w:r>
            <w:r w:rsidRPr="0098232B">
              <w:rPr>
                <w:b w:val="0"/>
                <w:sz w:val="22"/>
                <w:szCs w:val="22"/>
              </w:rPr>
              <w:t>.201</w:t>
            </w:r>
            <w:r w:rsidRPr="0098232B">
              <w:rPr>
                <w:b w:val="0"/>
                <w:sz w:val="22"/>
                <w:szCs w:val="22"/>
                <w:lang w:val="en-US"/>
              </w:rPr>
              <w:t>5</w:t>
            </w:r>
          </w:p>
        </w:tc>
        <w:tc>
          <w:tcPr>
            <w:tcW w:w="1418" w:type="dxa"/>
            <w:tcBorders>
              <w:top w:val="single" w:sz="4" w:space="0" w:color="auto"/>
              <w:left w:val="single" w:sz="4" w:space="0" w:color="auto"/>
              <w:bottom w:val="single" w:sz="4" w:space="0" w:color="auto"/>
              <w:right w:val="single" w:sz="4" w:space="0" w:color="auto"/>
            </w:tcBorders>
            <w:hideMark/>
          </w:tcPr>
          <w:p w:rsidR="00985277" w:rsidRPr="0098232B" w:rsidRDefault="00985277" w:rsidP="006C5C2C">
            <w:pPr>
              <w:pStyle w:val="a5"/>
              <w:rPr>
                <w:b w:val="0"/>
                <w:sz w:val="22"/>
                <w:szCs w:val="22"/>
              </w:rPr>
            </w:pPr>
            <w:r w:rsidRPr="0098232B">
              <w:rPr>
                <w:b w:val="0"/>
                <w:sz w:val="22"/>
                <w:szCs w:val="22"/>
              </w:rPr>
              <w:t>На 01.</w:t>
            </w:r>
            <w:r w:rsidRPr="0098232B">
              <w:rPr>
                <w:b w:val="0"/>
                <w:sz w:val="22"/>
                <w:szCs w:val="22"/>
                <w:lang w:val="en-US"/>
              </w:rPr>
              <w:t>06</w:t>
            </w:r>
            <w:r w:rsidRPr="0098232B">
              <w:rPr>
                <w:b w:val="0"/>
                <w:sz w:val="22"/>
                <w:szCs w:val="22"/>
              </w:rPr>
              <w:t>.201</w:t>
            </w:r>
            <w:r w:rsidRPr="0098232B">
              <w:rPr>
                <w:b w:val="0"/>
                <w:sz w:val="22"/>
                <w:szCs w:val="22"/>
                <w:lang w:val="en-US"/>
              </w:rPr>
              <w:t>6</w:t>
            </w:r>
          </w:p>
        </w:tc>
        <w:tc>
          <w:tcPr>
            <w:tcW w:w="1701" w:type="dxa"/>
            <w:tcBorders>
              <w:top w:val="single" w:sz="4" w:space="0" w:color="auto"/>
              <w:left w:val="single" w:sz="4" w:space="0" w:color="auto"/>
              <w:bottom w:val="single" w:sz="4" w:space="0" w:color="auto"/>
              <w:right w:val="single" w:sz="4" w:space="0" w:color="auto"/>
            </w:tcBorders>
            <w:hideMark/>
          </w:tcPr>
          <w:p w:rsidR="00985277" w:rsidRPr="0098232B" w:rsidRDefault="00985277" w:rsidP="006C5C2C">
            <w:pPr>
              <w:pStyle w:val="a5"/>
              <w:rPr>
                <w:b w:val="0"/>
                <w:sz w:val="22"/>
                <w:szCs w:val="22"/>
              </w:rPr>
            </w:pPr>
            <w:r w:rsidRPr="0098232B">
              <w:rPr>
                <w:b w:val="0"/>
                <w:sz w:val="22"/>
                <w:szCs w:val="22"/>
              </w:rPr>
              <w:t>Отношение</w:t>
            </w:r>
          </w:p>
          <w:p w:rsidR="00985277" w:rsidRPr="0098232B" w:rsidRDefault="00985277" w:rsidP="006C5C2C">
            <w:pPr>
              <w:pStyle w:val="a5"/>
              <w:rPr>
                <w:b w:val="0"/>
                <w:sz w:val="22"/>
                <w:szCs w:val="22"/>
              </w:rPr>
            </w:pPr>
            <w:r w:rsidRPr="0098232B">
              <w:rPr>
                <w:b w:val="0"/>
                <w:sz w:val="22"/>
                <w:szCs w:val="22"/>
              </w:rPr>
              <w:t>2016/2015</w:t>
            </w:r>
          </w:p>
          <w:p w:rsidR="00985277" w:rsidRPr="0098232B" w:rsidRDefault="00985277" w:rsidP="006C5C2C">
            <w:pPr>
              <w:pStyle w:val="a5"/>
              <w:rPr>
                <w:b w:val="0"/>
                <w:sz w:val="22"/>
                <w:szCs w:val="22"/>
              </w:rPr>
            </w:pPr>
            <w:r w:rsidRPr="0098232B">
              <w:rPr>
                <w:b w:val="0"/>
                <w:sz w:val="22"/>
                <w:szCs w:val="22"/>
              </w:rPr>
              <w:t xml:space="preserve">(%) </w:t>
            </w:r>
          </w:p>
        </w:tc>
      </w:tr>
      <w:tr w:rsidR="00985277" w:rsidRPr="0098232B" w:rsidTr="006C5C2C">
        <w:trPr>
          <w:jc w:val="center"/>
        </w:trPr>
        <w:tc>
          <w:tcPr>
            <w:tcW w:w="4962" w:type="dxa"/>
            <w:tcBorders>
              <w:top w:val="single" w:sz="4" w:space="0" w:color="auto"/>
              <w:left w:val="single" w:sz="4" w:space="0" w:color="auto"/>
              <w:bottom w:val="single" w:sz="4" w:space="0" w:color="auto"/>
              <w:right w:val="single" w:sz="4" w:space="0" w:color="auto"/>
            </w:tcBorders>
            <w:hideMark/>
          </w:tcPr>
          <w:p w:rsidR="00985277" w:rsidRPr="0098232B" w:rsidRDefault="00985277" w:rsidP="006C5C2C">
            <w:pPr>
              <w:pStyle w:val="a5"/>
              <w:jc w:val="both"/>
              <w:rPr>
                <w:b w:val="0"/>
                <w:sz w:val="22"/>
                <w:szCs w:val="22"/>
                <w:lang w:val="en-US"/>
              </w:rPr>
            </w:pPr>
            <w:r w:rsidRPr="0098232B">
              <w:rPr>
                <w:b w:val="0"/>
                <w:sz w:val="22"/>
                <w:szCs w:val="22"/>
              </w:rPr>
              <w:t>Численность постоянного населения  (чел)</w:t>
            </w:r>
            <w:r w:rsidRPr="0098232B">
              <w:rPr>
                <w:b w:val="0"/>
                <w:sz w:val="22"/>
                <w:szCs w:val="22"/>
                <w:lang w:val="en-US"/>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985277" w:rsidRPr="0098232B" w:rsidRDefault="00985277" w:rsidP="006C5C2C">
            <w:pPr>
              <w:pStyle w:val="a5"/>
              <w:rPr>
                <w:b w:val="0"/>
                <w:sz w:val="22"/>
                <w:szCs w:val="22"/>
                <w:lang w:val="en-US"/>
              </w:rPr>
            </w:pPr>
            <w:r w:rsidRPr="0098232B">
              <w:rPr>
                <w:b w:val="0"/>
                <w:sz w:val="22"/>
                <w:szCs w:val="22"/>
                <w:lang w:val="en-US"/>
              </w:rPr>
              <w:t>40399</w:t>
            </w:r>
          </w:p>
        </w:tc>
        <w:tc>
          <w:tcPr>
            <w:tcW w:w="1418" w:type="dxa"/>
            <w:tcBorders>
              <w:top w:val="single" w:sz="4" w:space="0" w:color="auto"/>
              <w:left w:val="single" w:sz="4" w:space="0" w:color="auto"/>
              <w:bottom w:val="single" w:sz="4" w:space="0" w:color="auto"/>
              <w:right w:val="single" w:sz="4" w:space="0" w:color="auto"/>
            </w:tcBorders>
            <w:hideMark/>
          </w:tcPr>
          <w:p w:rsidR="00985277" w:rsidRPr="0098232B" w:rsidRDefault="00985277" w:rsidP="006C5C2C">
            <w:pPr>
              <w:pStyle w:val="a5"/>
              <w:rPr>
                <w:b w:val="0"/>
                <w:sz w:val="22"/>
                <w:szCs w:val="22"/>
                <w:lang w:val="en-US"/>
              </w:rPr>
            </w:pPr>
            <w:r w:rsidRPr="0098232B">
              <w:rPr>
                <w:b w:val="0"/>
                <w:sz w:val="22"/>
                <w:szCs w:val="22"/>
                <w:lang w:val="en-US"/>
              </w:rPr>
              <w:t>40449</w:t>
            </w:r>
          </w:p>
        </w:tc>
        <w:tc>
          <w:tcPr>
            <w:tcW w:w="1701" w:type="dxa"/>
            <w:tcBorders>
              <w:top w:val="single" w:sz="4" w:space="0" w:color="auto"/>
              <w:left w:val="single" w:sz="4" w:space="0" w:color="auto"/>
              <w:bottom w:val="single" w:sz="4" w:space="0" w:color="auto"/>
              <w:right w:val="single" w:sz="4" w:space="0" w:color="auto"/>
            </w:tcBorders>
            <w:vAlign w:val="bottom"/>
            <w:hideMark/>
          </w:tcPr>
          <w:p w:rsidR="00985277" w:rsidRPr="0098232B" w:rsidRDefault="00985277" w:rsidP="006C5C2C">
            <w:pPr>
              <w:jc w:val="center"/>
              <w:rPr>
                <w:color w:val="000000"/>
                <w:sz w:val="22"/>
                <w:szCs w:val="22"/>
              </w:rPr>
            </w:pPr>
            <w:r w:rsidRPr="0098232B">
              <w:rPr>
                <w:color w:val="000000"/>
                <w:sz w:val="22"/>
                <w:szCs w:val="22"/>
                <w:lang w:val="en-US"/>
              </w:rPr>
              <w:t>100</w:t>
            </w:r>
            <w:r w:rsidRPr="0098232B">
              <w:rPr>
                <w:color w:val="000000"/>
                <w:sz w:val="22"/>
                <w:szCs w:val="22"/>
              </w:rPr>
              <w:t>,1</w:t>
            </w:r>
          </w:p>
        </w:tc>
      </w:tr>
      <w:tr w:rsidR="00985277" w:rsidRPr="0098232B" w:rsidTr="006C5C2C">
        <w:trPr>
          <w:trHeight w:val="624"/>
          <w:jc w:val="center"/>
        </w:trPr>
        <w:tc>
          <w:tcPr>
            <w:tcW w:w="4962" w:type="dxa"/>
            <w:tcBorders>
              <w:top w:val="single" w:sz="4" w:space="0" w:color="auto"/>
              <w:left w:val="single" w:sz="4" w:space="0" w:color="auto"/>
              <w:bottom w:val="single" w:sz="4" w:space="0" w:color="auto"/>
              <w:right w:val="single" w:sz="4" w:space="0" w:color="auto"/>
            </w:tcBorders>
            <w:hideMark/>
          </w:tcPr>
          <w:p w:rsidR="00985277" w:rsidRPr="0098232B" w:rsidRDefault="00985277" w:rsidP="006C5C2C">
            <w:pPr>
              <w:pStyle w:val="a5"/>
              <w:jc w:val="both"/>
              <w:rPr>
                <w:b w:val="0"/>
                <w:sz w:val="22"/>
                <w:szCs w:val="22"/>
              </w:rPr>
            </w:pPr>
            <w:r w:rsidRPr="0098232B">
              <w:rPr>
                <w:b w:val="0"/>
                <w:sz w:val="22"/>
                <w:szCs w:val="22"/>
              </w:rPr>
              <w:t>Среднегодовая численность постоянного населения  (чел)</w:t>
            </w:r>
          </w:p>
        </w:tc>
        <w:tc>
          <w:tcPr>
            <w:tcW w:w="1417" w:type="dxa"/>
            <w:tcBorders>
              <w:top w:val="single" w:sz="4" w:space="0" w:color="auto"/>
              <w:left w:val="single" w:sz="4" w:space="0" w:color="auto"/>
              <w:bottom w:val="single" w:sz="4" w:space="0" w:color="auto"/>
              <w:right w:val="single" w:sz="4" w:space="0" w:color="auto"/>
            </w:tcBorders>
            <w:hideMark/>
          </w:tcPr>
          <w:p w:rsidR="00985277" w:rsidRPr="0098232B" w:rsidRDefault="00985277" w:rsidP="006C5C2C">
            <w:pPr>
              <w:pStyle w:val="a5"/>
              <w:rPr>
                <w:b w:val="0"/>
                <w:sz w:val="22"/>
                <w:szCs w:val="22"/>
                <w:lang w:val="en-US"/>
              </w:rPr>
            </w:pPr>
            <w:r w:rsidRPr="0098232B">
              <w:rPr>
                <w:b w:val="0"/>
                <w:sz w:val="22"/>
                <w:szCs w:val="22"/>
                <w:lang w:val="en-US"/>
              </w:rPr>
              <w:t>40380</w:t>
            </w:r>
          </w:p>
        </w:tc>
        <w:tc>
          <w:tcPr>
            <w:tcW w:w="1418" w:type="dxa"/>
            <w:tcBorders>
              <w:top w:val="single" w:sz="4" w:space="0" w:color="auto"/>
              <w:left w:val="single" w:sz="4" w:space="0" w:color="auto"/>
              <w:bottom w:val="single" w:sz="4" w:space="0" w:color="auto"/>
              <w:right w:val="single" w:sz="4" w:space="0" w:color="auto"/>
            </w:tcBorders>
            <w:hideMark/>
          </w:tcPr>
          <w:p w:rsidR="00985277" w:rsidRPr="0098232B" w:rsidRDefault="00985277" w:rsidP="006C5C2C">
            <w:pPr>
              <w:pStyle w:val="a5"/>
              <w:rPr>
                <w:b w:val="0"/>
                <w:sz w:val="22"/>
                <w:szCs w:val="22"/>
                <w:lang w:val="en-US"/>
              </w:rPr>
            </w:pPr>
            <w:r w:rsidRPr="0098232B">
              <w:rPr>
                <w:b w:val="0"/>
                <w:sz w:val="22"/>
                <w:szCs w:val="22"/>
                <w:lang w:val="en-US"/>
              </w:rPr>
              <w:t>40463</w:t>
            </w:r>
          </w:p>
        </w:tc>
        <w:tc>
          <w:tcPr>
            <w:tcW w:w="1701" w:type="dxa"/>
            <w:tcBorders>
              <w:top w:val="single" w:sz="4" w:space="0" w:color="auto"/>
              <w:left w:val="single" w:sz="4" w:space="0" w:color="auto"/>
              <w:bottom w:val="single" w:sz="4" w:space="0" w:color="auto"/>
              <w:right w:val="single" w:sz="4" w:space="0" w:color="auto"/>
            </w:tcBorders>
            <w:hideMark/>
          </w:tcPr>
          <w:p w:rsidR="00985277" w:rsidRPr="0098232B" w:rsidRDefault="00985277" w:rsidP="006C5C2C">
            <w:pPr>
              <w:jc w:val="center"/>
              <w:rPr>
                <w:color w:val="000000"/>
                <w:sz w:val="22"/>
                <w:szCs w:val="22"/>
              </w:rPr>
            </w:pPr>
            <w:r w:rsidRPr="0098232B">
              <w:rPr>
                <w:color w:val="000000"/>
                <w:sz w:val="22"/>
                <w:szCs w:val="22"/>
              </w:rPr>
              <w:t>100,2</w:t>
            </w:r>
          </w:p>
        </w:tc>
      </w:tr>
      <w:tr w:rsidR="00985277" w:rsidRPr="0098232B" w:rsidTr="006C5C2C">
        <w:trPr>
          <w:trHeight w:val="138"/>
          <w:jc w:val="center"/>
        </w:trPr>
        <w:tc>
          <w:tcPr>
            <w:tcW w:w="4962" w:type="dxa"/>
            <w:tcBorders>
              <w:top w:val="single" w:sz="4" w:space="0" w:color="auto"/>
              <w:left w:val="single" w:sz="4" w:space="0" w:color="auto"/>
              <w:bottom w:val="single" w:sz="4" w:space="0" w:color="auto"/>
              <w:right w:val="single" w:sz="4" w:space="0" w:color="auto"/>
            </w:tcBorders>
            <w:hideMark/>
          </w:tcPr>
          <w:p w:rsidR="00985277" w:rsidRPr="0098232B" w:rsidRDefault="00985277" w:rsidP="006C5C2C">
            <w:pPr>
              <w:pStyle w:val="a5"/>
              <w:jc w:val="both"/>
              <w:rPr>
                <w:b w:val="0"/>
                <w:sz w:val="22"/>
                <w:szCs w:val="22"/>
              </w:rPr>
            </w:pPr>
            <w:r w:rsidRPr="0098232B">
              <w:rPr>
                <w:b w:val="0"/>
                <w:sz w:val="22"/>
                <w:szCs w:val="22"/>
              </w:rPr>
              <w:t>Родилось  (чел)</w:t>
            </w:r>
          </w:p>
        </w:tc>
        <w:tc>
          <w:tcPr>
            <w:tcW w:w="1417" w:type="dxa"/>
            <w:tcBorders>
              <w:top w:val="single" w:sz="4" w:space="0" w:color="auto"/>
              <w:left w:val="single" w:sz="4" w:space="0" w:color="auto"/>
              <w:bottom w:val="single" w:sz="4" w:space="0" w:color="auto"/>
              <w:right w:val="single" w:sz="4" w:space="0" w:color="auto"/>
            </w:tcBorders>
            <w:hideMark/>
          </w:tcPr>
          <w:p w:rsidR="00985277" w:rsidRPr="0098232B" w:rsidRDefault="00985277" w:rsidP="006C5C2C">
            <w:pPr>
              <w:pStyle w:val="a5"/>
              <w:rPr>
                <w:b w:val="0"/>
                <w:sz w:val="22"/>
                <w:szCs w:val="22"/>
                <w:lang w:val="en-US"/>
              </w:rPr>
            </w:pPr>
            <w:r w:rsidRPr="0098232B">
              <w:rPr>
                <w:b w:val="0"/>
                <w:sz w:val="22"/>
                <w:szCs w:val="22"/>
                <w:lang w:val="en-US"/>
              </w:rPr>
              <w:t>209</w:t>
            </w:r>
          </w:p>
        </w:tc>
        <w:tc>
          <w:tcPr>
            <w:tcW w:w="1418" w:type="dxa"/>
            <w:tcBorders>
              <w:top w:val="single" w:sz="4" w:space="0" w:color="auto"/>
              <w:left w:val="single" w:sz="4" w:space="0" w:color="auto"/>
              <w:bottom w:val="single" w:sz="4" w:space="0" w:color="auto"/>
              <w:right w:val="single" w:sz="4" w:space="0" w:color="auto"/>
            </w:tcBorders>
            <w:hideMark/>
          </w:tcPr>
          <w:p w:rsidR="00985277" w:rsidRPr="0098232B" w:rsidRDefault="00985277" w:rsidP="006C5C2C">
            <w:pPr>
              <w:pStyle w:val="a5"/>
              <w:rPr>
                <w:b w:val="0"/>
                <w:sz w:val="22"/>
                <w:szCs w:val="22"/>
                <w:lang w:val="en-US"/>
              </w:rPr>
            </w:pPr>
            <w:r w:rsidRPr="0098232B">
              <w:rPr>
                <w:b w:val="0"/>
                <w:sz w:val="22"/>
                <w:szCs w:val="22"/>
                <w:lang w:val="en-US"/>
              </w:rPr>
              <w:t>217</w:t>
            </w:r>
          </w:p>
        </w:tc>
        <w:tc>
          <w:tcPr>
            <w:tcW w:w="1701" w:type="dxa"/>
            <w:tcBorders>
              <w:top w:val="single" w:sz="4" w:space="0" w:color="auto"/>
              <w:left w:val="single" w:sz="4" w:space="0" w:color="auto"/>
              <w:bottom w:val="single" w:sz="4" w:space="0" w:color="auto"/>
              <w:right w:val="single" w:sz="4" w:space="0" w:color="auto"/>
            </w:tcBorders>
            <w:vAlign w:val="bottom"/>
            <w:hideMark/>
          </w:tcPr>
          <w:p w:rsidR="00985277" w:rsidRPr="0098232B" w:rsidRDefault="00985277" w:rsidP="006C5C2C">
            <w:pPr>
              <w:jc w:val="center"/>
              <w:rPr>
                <w:color w:val="000000"/>
                <w:sz w:val="22"/>
                <w:szCs w:val="22"/>
              </w:rPr>
            </w:pPr>
            <w:r w:rsidRPr="0098232B">
              <w:rPr>
                <w:color w:val="000000"/>
                <w:sz w:val="22"/>
                <w:szCs w:val="22"/>
              </w:rPr>
              <w:t>103,8</w:t>
            </w:r>
          </w:p>
        </w:tc>
      </w:tr>
      <w:tr w:rsidR="00985277" w:rsidRPr="0098232B" w:rsidTr="006C5C2C">
        <w:trPr>
          <w:jc w:val="center"/>
        </w:trPr>
        <w:tc>
          <w:tcPr>
            <w:tcW w:w="4962" w:type="dxa"/>
            <w:tcBorders>
              <w:top w:val="single" w:sz="4" w:space="0" w:color="auto"/>
              <w:left w:val="single" w:sz="4" w:space="0" w:color="auto"/>
              <w:bottom w:val="single" w:sz="4" w:space="0" w:color="auto"/>
              <w:right w:val="single" w:sz="4" w:space="0" w:color="auto"/>
            </w:tcBorders>
            <w:hideMark/>
          </w:tcPr>
          <w:p w:rsidR="00985277" w:rsidRPr="0098232B" w:rsidRDefault="00985277" w:rsidP="006C5C2C">
            <w:pPr>
              <w:pStyle w:val="a5"/>
              <w:jc w:val="both"/>
              <w:rPr>
                <w:b w:val="0"/>
                <w:sz w:val="22"/>
                <w:szCs w:val="22"/>
              </w:rPr>
            </w:pPr>
            <w:r w:rsidRPr="0098232B">
              <w:rPr>
                <w:b w:val="0"/>
                <w:sz w:val="22"/>
                <w:szCs w:val="22"/>
              </w:rPr>
              <w:t>Умерло (чел)</w:t>
            </w:r>
          </w:p>
        </w:tc>
        <w:tc>
          <w:tcPr>
            <w:tcW w:w="1417" w:type="dxa"/>
            <w:tcBorders>
              <w:top w:val="single" w:sz="4" w:space="0" w:color="auto"/>
              <w:left w:val="single" w:sz="4" w:space="0" w:color="auto"/>
              <w:bottom w:val="single" w:sz="4" w:space="0" w:color="auto"/>
              <w:right w:val="single" w:sz="4" w:space="0" w:color="auto"/>
            </w:tcBorders>
            <w:hideMark/>
          </w:tcPr>
          <w:p w:rsidR="00985277" w:rsidRPr="0098232B" w:rsidRDefault="00985277" w:rsidP="006C5C2C">
            <w:pPr>
              <w:pStyle w:val="a5"/>
              <w:rPr>
                <w:b w:val="0"/>
                <w:sz w:val="22"/>
                <w:szCs w:val="22"/>
                <w:lang w:val="en-US"/>
              </w:rPr>
            </w:pPr>
            <w:r w:rsidRPr="0098232B">
              <w:rPr>
                <w:b w:val="0"/>
                <w:sz w:val="22"/>
                <w:szCs w:val="22"/>
                <w:lang w:val="en-US"/>
              </w:rPr>
              <w:t>143</w:t>
            </w:r>
          </w:p>
        </w:tc>
        <w:tc>
          <w:tcPr>
            <w:tcW w:w="1418" w:type="dxa"/>
            <w:tcBorders>
              <w:top w:val="single" w:sz="4" w:space="0" w:color="auto"/>
              <w:left w:val="single" w:sz="4" w:space="0" w:color="auto"/>
              <w:bottom w:val="single" w:sz="4" w:space="0" w:color="auto"/>
              <w:right w:val="single" w:sz="4" w:space="0" w:color="auto"/>
            </w:tcBorders>
            <w:hideMark/>
          </w:tcPr>
          <w:p w:rsidR="00985277" w:rsidRPr="0098232B" w:rsidRDefault="00985277" w:rsidP="006C5C2C">
            <w:pPr>
              <w:pStyle w:val="a5"/>
              <w:rPr>
                <w:b w:val="0"/>
                <w:sz w:val="22"/>
                <w:szCs w:val="22"/>
                <w:lang w:val="en-US"/>
              </w:rPr>
            </w:pPr>
            <w:r w:rsidRPr="0098232B">
              <w:rPr>
                <w:b w:val="0"/>
                <w:sz w:val="22"/>
                <w:szCs w:val="22"/>
                <w:lang w:val="en-US"/>
              </w:rPr>
              <w:t>143</w:t>
            </w:r>
          </w:p>
        </w:tc>
        <w:tc>
          <w:tcPr>
            <w:tcW w:w="1701" w:type="dxa"/>
            <w:tcBorders>
              <w:top w:val="single" w:sz="4" w:space="0" w:color="auto"/>
              <w:left w:val="single" w:sz="4" w:space="0" w:color="auto"/>
              <w:bottom w:val="single" w:sz="4" w:space="0" w:color="auto"/>
              <w:right w:val="single" w:sz="4" w:space="0" w:color="auto"/>
            </w:tcBorders>
            <w:vAlign w:val="bottom"/>
            <w:hideMark/>
          </w:tcPr>
          <w:p w:rsidR="00985277" w:rsidRPr="0098232B" w:rsidRDefault="00985277" w:rsidP="006C5C2C">
            <w:pPr>
              <w:jc w:val="center"/>
              <w:rPr>
                <w:color w:val="000000"/>
                <w:sz w:val="22"/>
                <w:szCs w:val="22"/>
              </w:rPr>
            </w:pPr>
            <w:r w:rsidRPr="0098232B">
              <w:rPr>
                <w:color w:val="000000"/>
                <w:sz w:val="22"/>
                <w:szCs w:val="22"/>
              </w:rPr>
              <w:t>100,0</w:t>
            </w:r>
          </w:p>
        </w:tc>
      </w:tr>
      <w:tr w:rsidR="00985277" w:rsidRPr="0098232B" w:rsidTr="006C5C2C">
        <w:trPr>
          <w:trHeight w:val="138"/>
          <w:jc w:val="center"/>
        </w:trPr>
        <w:tc>
          <w:tcPr>
            <w:tcW w:w="4962" w:type="dxa"/>
            <w:tcBorders>
              <w:top w:val="single" w:sz="4" w:space="0" w:color="auto"/>
              <w:left w:val="single" w:sz="4" w:space="0" w:color="auto"/>
              <w:bottom w:val="single" w:sz="4" w:space="0" w:color="auto"/>
              <w:right w:val="single" w:sz="4" w:space="0" w:color="auto"/>
            </w:tcBorders>
            <w:hideMark/>
          </w:tcPr>
          <w:p w:rsidR="00985277" w:rsidRPr="0098232B" w:rsidRDefault="00985277" w:rsidP="006C5C2C">
            <w:pPr>
              <w:pStyle w:val="a5"/>
              <w:jc w:val="both"/>
              <w:rPr>
                <w:b w:val="0"/>
                <w:sz w:val="22"/>
                <w:szCs w:val="22"/>
              </w:rPr>
            </w:pPr>
            <w:r w:rsidRPr="0098232B">
              <w:rPr>
                <w:b w:val="0"/>
                <w:sz w:val="22"/>
                <w:szCs w:val="22"/>
              </w:rPr>
              <w:t xml:space="preserve">Браки </w:t>
            </w:r>
          </w:p>
        </w:tc>
        <w:tc>
          <w:tcPr>
            <w:tcW w:w="1417" w:type="dxa"/>
            <w:tcBorders>
              <w:top w:val="single" w:sz="4" w:space="0" w:color="auto"/>
              <w:left w:val="single" w:sz="4" w:space="0" w:color="auto"/>
              <w:bottom w:val="single" w:sz="4" w:space="0" w:color="auto"/>
              <w:right w:val="single" w:sz="4" w:space="0" w:color="auto"/>
            </w:tcBorders>
            <w:hideMark/>
          </w:tcPr>
          <w:p w:rsidR="00985277" w:rsidRPr="0098232B" w:rsidRDefault="00985277" w:rsidP="006C5C2C">
            <w:pPr>
              <w:pStyle w:val="a5"/>
              <w:rPr>
                <w:b w:val="0"/>
                <w:sz w:val="22"/>
                <w:szCs w:val="22"/>
                <w:lang w:val="en-US"/>
              </w:rPr>
            </w:pPr>
            <w:r w:rsidRPr="0098232B">
              <w:rPr>
                <w:b w:val="0"/>
                <w:sz w:val="22"/>
                <w:szCs w:val="22"/>
                <w:lang w:val="en-US"/>
              </w:rPr>
              <w:t>101</w:t>
            </w:r>
          </w:p>
        </w:tc>
        <w:tc>
          <w:tcPr>
            <w:tcW w:w="1418" w:type="dxa"/>
            <w:tcBorders>
              <w:top w:val="single" w:sz="4" w:space="0" w:color="auto"/>
              <w:left w:val="single" w:sz="4" w:space="0" w:color="auto"/>
              <w:bottom w:val="single" w:sz="4" w:space="0" w:color="auto"/>
              <w:right w:val="single" w:sz="4" w:space="0" w:color="auto"/>
            </w:tcBorders>
            <w:hideMark/>
          </w:tcPr>
          <w:p w:rsidR="00985277" w:rsidRPr="0098232B" w:rsidRDefault="00985277" w:rsidP="006C5C2C">
            <w:pPr>
              <w:pStyle w:val="a5"/>
              <w:rPr>
                <w:b w:val="0"/>
                <w:sz w:val="22"/>
                <w:szCs w:val="22"/>
                <w:lang w:val="en-US"/>
              </w:rPr>
            </w:pPr>
            <w:r w:rsidRPr="0098232B">
              <w:rPr>
                <w:b w:val="0"/>
                <w:sz w:val="22"/>
                <w:szCs w:val="22"/>
                <w:lang w:val="en-US"/>
              </w:rPr>
              <w:t>94</w:t>
            </w:r>
          </w:p>
        </w:tc>
        <w:tc>
          <w:tcPr>
            <w:tcW w:w="1701" w:type="dxa"/>
            <w:tcBorders>
              <w:top w:val="single" w:sz="4" w:space="0" w:color="auto"/>
              <w:left w:val="single" w:sz="4" w:space="0" w:color="auto"/>
              <w:bottom w:val="single" w:sz="4" w:space="0" w:color="auto"/>
              <w:right w:val="single" w:sz="4" w:space="0" w:color="auto"/>
            </w:tcBorders>
            <w:vAlign w:val="bottom"/>
            <w:hideMark/>
          </w:tcPr>
          <w:p w:rsidR="00985277" w:rsidRPr="0098232B" w:rsidRDefault="00985277" w:rsidP="006C5C2C">
            <w:pPr>
              <w:jc w:val="center"/>
              <w:rPr>
                <w:color w:val="000000"/>
                <w:sz w:val="22"/>
                <w:szCs w:val="22"/>
              </w:rPr>
            </w:pPr>
            <w:r w:rsidRPr="0098232B">
              <w:rPr>
                <w:color w:val="000000"/>
                <w:sz w:val="22"/>
                <w:szCs w:val="22"/>
              </w:rPr>
              <w:t>93,1</w:t>
            </w:r>
          </w:p>
        </w:tc>
      </w:tr>
      <w:tr w:rsidR="00985277" w:rsidRPr="0098232B" w:rsidTr="006C5C2C">
        <w:trPr>
          <w:jc w:val="center"/>
        </w:trPr>
        <w:tc>
          <w:tcPr>
            <w:tcW w:w="4962" w:type="dxa"/>
            <w:tcBorders>
              <w:top w:val="single" w:sz="4" w:space="0" w:color="auto"/>
              <w:left w:val="single" w:sz="4" w:space="0" w:color="auto"/>
              <w:bottom w:val="single" w:sz="4" w:space="0" w:color="auto"/>
              <w:right w:val="single" w:sz="4" w:space="0" w:color="auto"/>
            </w:tcBorders>
            <w:hideMark/>
          </w:tcPr>
          <w:p w:rsidR="00985277" w:rsidRPr="0098232B" w:rsidRDefault="00985277" w:rsidP="006C5C2C">
            <w:pPr>
              <w:pStyle w:val="a5"/>
              <w:jc w:val="both"/>
              <w:rPr>
                <w:b w:val="0"/>
                <w:sz w:val="22"/>
                <w:szCs w:val="22"/>
              </w:rPr>
            </w:pPr>
            <w:r w:rsidRPr="0098232B">
              <w:rPr>
                <w:b w:val="0"/>
                <w:sz w:val="22"/>
                <w:szCs w:val="22"/>
              </w:rPr>
              <w:t>Разводы</w:t>
            </w:r>
          </w:p>
        </w:tc>
        <w:tc>
          <w:tcPr>
            <w:tcW w:w="1417" w:type="dxa"/>
            <w:tcBorders>
              <w:top w:val="single" w:sz="4" w:space="0" w:color="auto"/>
              <w:left w:val="single" w:sz="4" w:space="0" w:color="auto"/>
              <w:bottom w:val="single" w:sz="4" w:space="0" w:color="auto"/>
              <w:right w:val="single" w:sz="4" w:space="0" w:color="auto"/>
            </w:tcBorders>
            <w:hideMark/>
          </w:tcPr>
          <w:p w:rsidR="00985277" w:rsidRPr="0098232B" w:rsidRDefault="00985277" w:rsidP="006C5C2C">
            <w:pPr>
              <w:pStyle w:val="a5"/>
              <w:rPr>
                <w:b w:val="0"/>
                <w:sz w:val="22"/>
                <w:szCs w:val="22"/>
                <w:lang w:val="en-US"/>
              </w:rPr>
            </w:pPr>
            <w:r w:rsidRPr="0098232B">
              <w:rPr>
                <w:b w:val="0"/>
                <w:sz w:val="22"/>
                <w:szCs w:val="22"/>
                <w:lang w:val="en-US"/>
              </w:rPr>
              <w:t>106</w:t>
            </w:r>
          </w:p>
        </w:tc>
        <w:tc>
          <w:tcPr>
            <w:tcW w:w="1418" w:type="dxa"/>
            <w:tcBorders>
              <w:top w:val="single" w:sz="4" w:space="0" w:color="auto"/>
              <w:left w:val="single" w:sz="4" w:space="0" w:color="auto"/>
              <w:bottom w:val="single" w:sz="4" w:space="0" w:color="auto"/>
              <w:right w:val="single" w:sz="4" w:space="0" w:color="auto"/>
            </w:tcBorders>
            <w:hideMark/>
          </w:tcPr>
          <w:p w:rsidR="00985277" w:rsidRPr="0098232B" w:rsidRDefault="00985277" w:rsidP="006C5C2C">
            <w:pPr>
              <w:pStyle w:val="a5"/>
              <w:rPr>
                <w:b w:val="0"/>
                <w:sz w:val="22"/>
                <w:szCs w:val="22"/>
                <w:lang w:val="en-US"/>
              </w:rPr>
            </w:pPr>
            <w:r w:rsidRPr="0098232B">
              <w:rPr>
                <w:b w:val="0"/>
                <w:sz w:val="22"/>
                <w:szCs w:val="22"/>
                <w:lang w:val="en-US"/>
              </w:rPr>
              <w:t>100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85277" w:rsidRPr="0098232B" w:rsidRDefault="00985277" w:rsidP="006C5C2C">
            <w:pPr>
              <w:jc w:val="center"/>
              <w:rPr>
                <w:color w:val="000000"/>
                <w:sz w:val="22"/>
                <w:szCs w:val="22"/>
              </w:rPr>
            </w:pPr>
            <w:r w:rsidRPr="0098232B">
              <w:rPr>
                <w:color w:val="000000"/>
                <w:sz w:val="22"/>
                <w:szCs w:val="22"/>
              </w:rPr>
              <w:t>94,3</w:t>
            </w:r>
          </w:p>
        </w:tc>
      </w:tr>
      <w:tr w:rsidR="00985277" w:rsidRPr="0098232B" w:rsidTr="006C5C2C">
        <w:trPr>
          <w:trHeight w:val="138"/>
          <w:jc w:val="center"/>
        </w:trPr>
        <w:tc>
          <w:tcPr>
            <w:tcW w:w="4962" w:type="dxa"/>
            <w:tcBorders>
              <w:top w:val="single" w:sz="4" w:space="0" w:color="auto"/>
              <w:left w:val="single" w:sz="4" w:space="0" w:color="auto"/>
              <w:bottom w:val="single" w:sz="4" w:space="0" w:color="auto"/>
              <w:right w:val="single" w:sz="4" w:space="0" w:color="auto"/>
            </w:tcBorders>
            <w:hideMark/>
          </w:tcPr>
          <w:p w:rsidR="00985277" w:rsidRPr="0098232B" w:rsidRDefault="00985277" w:rsidP="006C5C2C">
            <w:pPr>
              <w:pStyle w:val="a5"/>
              <w:jc w:val="both"/>
              <w:rPr>
                <w:b w:val="0"/>
                <w:sz w:val="22"/>
                <w:szCs w:val="22"/>
              </w:rPr>
            </w:pPr>
            <w:r w:rsidRPr="0098232B">
              <w:rPr>
                <w:b w:val="0"/>
                <w:sz w:val="22"/>
                <w:szCs w:val="22"/>
              </w:rPr>
              <w:t>Прибыло, всего (чел)</w:t>
            </w:r>
          </w:p>
        </w:tc>
        <w:tc>
          <w:tcPr>
            <w:tcW w:w="1417" w:type="dxa"/>
            <w:tcBorders>
              <w:top w:val="single" w:sz="4" w:space="0" w:color="auto"/>
              <w:left w:val="single" w:sz="4" w:space="0" w:color="auto"/>
              <w:bottom w:val="single" w:sz="4" w:space="0" w:color="auto"/>
              <w:right w:val="single" w:sz="4" w:space="0" w:color="auto"/>
            </w:tcBorders>
            <w:hideMark/>
          </w:tcPr>
          <w:p w:rsidR="00985277" w:rsidRPr="0098232B" w:rsidRDefault="00985277" w:rsidP="006C5C2C">
            <w:pPr>
              <w:pStyle w:val="a5"/>
              <w:rPr>
                <w:b w:val="0"/>
                <w:sz w:val="22"/>
                <w:szCs w:val="22"/>
                <w:lang w:val="en-US"/>
              </w:rPr>
            </w:pPr>
            <w:r w:rsidRPr="0098232B">
              <w:rPr>
                <w:b w:val="0"/>
                <w:sz w:val="22"/>
                <w:szCs w:val="22"/>
                <w:lang w:val="en-US"/>
              </w:rPr>
              <w:t>685</w:t>
            </w:r>
          </w:p>
        </w:tc>
        <w:tc>
          <w:tcPr>
            <w:tcW w:w="1418" w:type="dxa"/>
            <w:tcBorders>
              <w:top w:val="single" w:sz="4" w:space="0" w:color="auto"/>
              <w:left w:val="single" w:sz="4" w:space="0" w:color="auto"/>
              <w:bottom w:val="single" w:sz="4" w:space="0" w:color="auto"/>
              <w:right w:val="single" w:sz="4" w:space="0" w:color="auto"/>
            </w:tcBorders>
            <w:hideMark/>
          </w:tcPr>
          <w:p w:rsidR="00985277" w:rsidRPr="0098232B" w:rsidRDefault="00985277" w:rsidP="006C5C2C">
            <w:pPr>
              <w:pStyle w:val="a5"/>
              <w:rPr>
                <w:b w:val="0"/>
                <w:sz w:val="22"/>
                <w:szCs w:val="22"/>
                <w:lang w:val="en-US"/>
              </w:rPr>
            </w:pPr>
            <w:r w:rsidRPr="0098232B">
              <w:rPr>
                <w:b w:val="0"/>
                <w:sz w:val="22"/>
                <w:szCs w:val="22"/>
                <w:lang w:val="en-US"/>
              </w:rPr>
              <w:t>642</w:t>
            </w:r>
          </w:p>
        </w:tc>
        <w:tc>
          <w:tcPr>
            <w:tcW w:w="1701" w:type="dxa"/>
            <w:tcBorders>
              <w:top w:val="single" w:sz="4" w:space="0" w:color="auto"/>
              <w:left w:val="single" w:sz="4" w:space="0" w:color="auto"/>
              <w:bottom w:val="single" w:sz="4" w:space="0" w:color="auto"/>
              <w:right w:val="single" w:sz="4" w:space="0" w:color="auto"/>
            </w:tcBorders>
            <w:vAlign w:val="bottom"/>
            <w:hideMark/>
          </w:tcPr>
          <w:p w:rsidR="00985277" w:rsidRPr="0098232B" w:rsidRDefault="00985277" w:rsidP="006C5C2C">
            <w:pPr>
              <w:jc w:val="center"/>
              <w:rPr>
                <w:color w:val="000000"/>
                <w:sz w:val="22"/>
                <w:szCs w:val="22"/>
              </w:rPr>
            </w:pPr>
            <w:r w:rsidRPr="0098232B">
              <w:rPr>
                <w:color w:val="000000"/>
                <w:sz w:val="22"/>
                <w:szCs w:val="22"/>
              </w:rPr>
              <w:t>93,7</w:t>
            </w:r>
          </w:p>
        </w:tc>
      </w:tr>
      <w:tr w:rsidR="00985277" w:rsidRPr="0098232B" w:rsidTr="006C5C2C">
        <w:trPr>
          <w:trHeight w:val="138"/>
          <w:jc w:val="center"/>
        </w:trPr>
        <w:tc>
          <w:tcPr>
            <w:tcW w:w="4962" w:type="dxa"/>
            <w:tcBorders>
              <w:top w:val="single" w:sz="4" w:space="0" w:color="auto"/>
              <w:left w:val="single" w:sz="4" w:space="0" w:color="auto"/>
              <w:bottom w:val="single" w:sz="4" w:space="0" w:color="auto"/>
              <w:right w:val="single" w:sz="4" w:space="0" w:color="auto"/>
            </w:tcBorders>
            <w:hideMark/>
          </w:tcPr>
          <w:p w:rsidR="00985277" w:rsidRPr="0098232B" w:rsidRDefault="00985277" w:rsidP="006C5C2C">
            <w:pPr>
              <w:pStyle w:val="a5"/>
              <w:jc w:val="both"/>
              <w:rPr>
                <w:b w:val="0"/>
                <w:sz w:val="22"/>
                <w:szCs w:val="22"/>
              </w:rPr>
            </w:pPr>
            <w:r w:rsidRPr="0098232B">
              <w:rPr>
                <w:b w:val="0"/>
                <w:sz w:val="22"/>
                <w:szCs w:val="22"/>
              </w:rPr>
              <w:t>Выбыло, всего (чел)</w:t>
            </w:r>
          </w:p>
        </w:tc>
        <w:tc>
          <w:tcPr>
            <w:tcW w:w="1417" w:type="dxa"/>
            <w:tcBorders>
              <w:top w:val="single" w:sz="4" w:space="0" w:color="auto"/>
              <w:left w:val="single" w:sz="4" w:space="0" w:color="auto"/>
              <w:bottom w:val="single" w:sz="4" w:space="0" w:color="auto"/>
              <w:right w:val="single" w:sz="4" w:space="0" w:color="auto"/>
            </w:tcBorders>
            <w:hideMark/>
          </w:tcPr>
          <w:p w:rsidR="00985277" w:rsidRPr="0098232B" w:rsidRDefault="00985277" w:rsidP="006C5C2C">
            <w:pPr>
              <w:pStyle w:val="a5"/>
              <w:rPr>
                <w:b w:val="0"/>
                <w:sz w:val="22"/>
                <w:szCs w:val="22"/>
                <w:lang w:val="en-US"/>
              </w:rPr>
            </w:pPr>
            <w:r w:rsidRPr="0098232B">
              <w:rPr>
                <w:b w:val="0"/>
                <w:sz w:val="22"/>
                <w:szCs w:val="22"/>
                <w:lang w:val="en-US"/>
              </w:rPr>
              <w:t>713</w:t>
            </w:r>
          </w:p>
        </w:tc>
        <w:tc>
          <w:tcPr>
            <w:tcW w:w="1418" w:type="dxa"/>
            <w:tcBorders>
              <w:top w:val="single" w:sz="4" w:space="0" w:color="auto"/>
              <w:left w:val="single" w:sz="4" w:space="0" w:color="auto"/>
              <w:bottom w:val="single" w:sz="4" w:space="0" w:color="auto"/>
              <w:right w:val="single" w:sz="4" w:space="0" w:color="auto"/>
            </w:tcBorders>
            <w:hideMark/>
          </w:tcPr>
          <w:p w:rsidR="00985277" w:rsidRPr="0098232B" w:rsidRDefault="00985277" w:rsidP="006C5C2C">
            <w:pPr>
              <w:pStyle w:val="a5"/>
              <w:rPr>
                <w:b w:val="0"/>
                <w:sz w:val="22"/>
                <w:szCs w:val="22"/>
                <w:lang w:val="en-US"/>
              </w:rPr>
            </w:pPr>
            <w:r w:rsidRPr="0098232B">
              <w:rPr>
                <w:b w:val="0"/>
                <w:sz w:val="22"/>
                <w:szCs w:val="22"/>
                <w:lang w:val="en-US"/>
              </w:rPr>
              <w:t>744</w:t>
            </w:r>
          </w:p>
        </w:tc>
        <w:tc>
          <w:tcPr>
            <w:tcW w:w="1701" w:type="dxa"/>
            <w:tcBorders>
              <w:top w:val="single" w:sz="4" w:space="0" w:color="auto"/>
              <w:left w:val="single" w:sz="4" w:space="0" w:color="auto"/>
              <w:bottom w:val="single" w:sz="4" w:space="0" w:color="auto"/>
              <w:right w:val="single" w:sz="4" w:space="0" w:color="auto"/>
            </w:tcBorders>
            <w:vAlign w:val="bottom"/>
            <w:hideMark/>
          </w:tcPr>
          <w:p w:rsidR="00985277" w:rsidRPr="0098232B" w:rsidRDefault="00985277" w:rsidP="006C5C2C">
            <w:pPr>
              <w:jc w:val="center"/>
              <w:rPr>
                <w:color w:val="000000"/>
                <w:sz w:val="22"/>
                <w:szCs w:val="22"/>
              </w:rPr>
            </w:pPr>
            <w:r w:rsidRPr="0098232B">
              <w:rPr>
                <w:color w:val="000000"/>
                <w:sz w:val="22"/>
                <w:szCs w:val="22"/>
              </w:rPr>
              <w:t>104,4</w:t>
            </w:r>
          </w:p>
        </w:tc>
      </w:tr>
    </w:tbl>
    <w:p w:rsidR="00985277" w:rsidRPr="005954DD" w:rsidRDefault="00985277" w:rsidP="00985277">
      <w:pPr>
        <w:rPr>
          <w:highlight w:val="yellow"/>
        </w:rPr>
      </w:pPr>
    </w:p>
    <w:p w:rsidR="00985277" w:rsidRDefault="00985277" w:rsidP="00985277">
      <w:pPr>
        <w:pStyle w:val="a3"/>
        <w:ind w:firstLine="709"/>
        <w:rPr>
          <w:szCs w:val="24"/>
        </w:rPr>
      </w:pPr>
      <w:r w:rsidRPr="00282585">
        <w:rPr>
          <w:szCs w:val="24"/>
        </w:rPr>
        <w:t>По данным отдела УФМС по ХМАО</w:t>
      </w:r>
      <w:r w:rsidR="00622306">
        <w:rPr>
          <w:szCs w:val="24"/>
        </w:rPr>
        <w:t xml:space="preserve"> </w:t>
      </w:r>
      <w:r w:rsidRPr="00282585">
        <w:rPr>
          <w:szCs w:val="24"/>
        </w:rPr>
        <w:t>-</w:t>
      </w:r>
      <w:r w:rsidR="00622306">
        <w:rPr>
          <w:szCs w:val="24"/>
        </w:rPr>
        <w:t xml:space="preserve"> </w:t>
      </w:r>
      <w:proofErr w:type="spellStart"/>
      <w:r w:rsidRPr="00282585">
        <w:rPr>
          <w:szCs w:val="24"/>
        </w:rPr>
        <w:t>Югре</w:t>
      </w:r>
      <w:proofErr w:type="spellEnd"/>
      <w:r w:rsidRPr="00282585">
        <w:rPr>
          <w:szCs w:val="24"/>
        </w:rPr>
        <w:t xml:space="preserve"> в городе Урай численность зарегистрированного населения</w:t>
      </w:r>
      <w:r>
        <w:rPr>
          <w:szCs w:val="24"/>
        </w:rPr>
        <w:t xml:space="preserve"> </w:t>
      </w:r>
      <w:r w:rsidRPr="00282585">
        <w:rPr>
          <w:szCs w:val="24"/>
        </w:rPr>
        <w:t>на 01.07</w:t>
      </w:r>
      <w:r>
        <w:rPr>
          <w:szCs w:val="24"/>
        </w:rPr>
        <w:t>.2016 года сократилась на 43</w:t>
      </w:r>
      <w:r w:rsidRPr="00282585">
        <w:rPr>
          <w:szCs w:val="24"/>
        </w:rPr>
        <w:t xml:space="preserve"> человек</w:t>
      </w:r>
      <w:r>
        <w:rPr>
          <w:szCs w:val="24"/>
        </w:rPr>
        <w:t>а</w:t>
      </w:r>
      <w:r w:rsidRPr="00282585">
        <w:rPr>
          <w:szCs w:val="24"/>
        </w:rPr>
        <w:t xml:space="preserve"> </w:t>
      </w:r>
      <w:r>
        <w:rPr>
          <w:szCs w:val="24"/>
        </w:rPr>
        <w:t>(</w:t>
      </w:r>
      <w:r w:rsidRPr="0057124C">
        <w:rPr>
          <w:color w:val="000000"/>
          <w:szCs w:val="24"/>
        </w:rPr>
        <w:t>к аналогичному периоду 2015 года)</w:t>
      </w:r>
      <w:r>
        <w:rPr>
          <w:color w:val="000000"/>
          <w:szCs w:val="24"/>
        </w:rPr>
        <w:t xml:space="preserve"> </w:t>
      </w:r>
      <w:r w:rsidRPr="00282585">
        <w:rPr>
          <w:szCs w:val="24"/>
        </w:rPr>
        <w:t>и составила 45692 человека</w:t>
      </w:r>
      <w:r w:rsidRPr="0057124C">
        <w:rPr>
          <w:color w:val="000000"/>
          <w:szCs w:val="24"/>
        </w:rPr>
        <w:t>.</w:t>
      </w:r>
    </w:p>
    <w:p w:rsidR="00985277" w:rsidRDefault="00985277" w:rsidP="00985277">
      <w:pPr>
        <w:pStyle w:val="a3"/>
        <w:ind w:firstLine="709"/>
        <w:rPr>
          <w:szCs w:val="24"/>
        </w:rPr>
      </w:pPr>
      <w:r>
        <w:rPr>
          <w:szCs w:val="24"/>
        </w:rPr>
        <w:t>Среднегодовая численность населения на 01.06.2016 года увеличилась на 50 человек</w:t>
      </w:r>
      <w:r w:rsidR="00BE7D0C" w:rsidRPr="00BE7D0C">
        <w:rPr>
          <w:szCs w:val="24"/>
        </w:rPr>
        <w:t xml:space="preserve"> </w:t>
      </w:r>
      <w:r w:rsidR="00BE7D0C">
        <w:rPr>
          <w:szCs w:val="24"/>
        </w:rPr>
        <w:t>(к аналогичному периоду 2015 года)</w:t>
      </w:r>
      <w:r>
        <w:rPr>
          <w:szCs w:val="24"/>
        </w:rPr>
        <w:t xml:space="preserve"> и составила 40449 человек. </w:t>
      </w:r>
      <w:r w:rsidRPr="001B19FD">
        <w:rPr>
          <w:szCs w:val="24"/>
        </w:rPr>
        <w:t>По оценке</w:t>
      </w:r>
      <w:r>
        <w:rPr>
          <w:szCs w:val="24"/>
        </w:rPr>
        <w:t xml:space="preserve"> 2016 года</w:t>
      </w:r>
      <w:r w:rsidRPr="001B19FD">
        <w:rPr>
          <w:szCs w:val="24"/>
        </w:rPr>
        <w:t xml:space="preserve"> среднегодовая численность насе</w:t>
      </w:r>
      <w:r>
        <w:rPr>
          <w:szCs w:val="24"/>
        </w:rPr>
        <w:t xml:space="preserve">ления города Урай увеличится на </w:t>
      </w:r>
      <w:r w:rsidRPr="001B19FD">
        <w:rPr>
          <w:szCs w:val="24"/>
        </w:rPr>
        <w:t>0,7%</w:t>
      </w:r>
      <w:r>
        <w:rPr>
          <w:szCs w:val="24"/>
        </w:rPr>
        <w:t xml:space="preserve"> (к уровню 2015 года)</w:t>
      </w:r>
      <w:r w:rsidRPr="001B19FD">
        <w:rPr>
          <w:szCs w:val="24"/>
        </w:rPr>
        <w:t xml:space="preserve"> и составит 40701 человек.</w:t>
      </w:r>
    </w:p>
    <w:p w:rsidR="00985277" w:rsidRPr="0057124C" w:rsidRDefault="00985277" w:rsidP="00985277">
      <w:pPr>
        <w:pStyle w:val="a3"/>
        <w:ind w:firstLine="709"/>
        <w:rPr>
          <w:szCs w:val="24"/>
        </w:rPr>
      </w:pPr>
      <w:r>
        <w:rPr>
          <w:szCs w:val="24"/>
        </w:rPr>
        <w:t>Одним из факторов д</w:t>
      </w:r>
      <w:r w:rsidRPr="0057124C">
        <w:rPr>
          <w:szCs w:val="24"/>
        </w:rPr>
        <w:t xml:space="preserve">емографического развития является естественный прирост населения. На 01.06.2016 года по отношению к аналогичному периоду 2015 года  естественный прирост населения увеличился </w:t>
      </w:r>
      <w:r>
        <w:rPr>
          <w:szCs w:val="24"/>
        </w:rPr>
        <w:t xml:space="preserve">на 8 человек </w:t>
      </w:r>
      <w:r w:rsidRPr="0057124C">
        <w:rPr>
          <w:szCs w:val="24"/>
        </w:rPr>
        <w:t xml:space="preserve"> и составил 74 человека.</w:t>
      </w:r>
    </w:p>
    <w:p w:rsidR="00985277" w:rsidRPr="0057124C" w:rsidRDefault="00985277" w:rsidP="00985277">
      <w:pPr>
        <w:pStyle w:val="ab"/>
        <w:shd w:val="clear" w:color="auto" w:fill="FFFFFF"/>
        <w:spacing w:before="0" w:beforeAutospacing="0" w:after="0" w:afterAutospacing="0"/>
        <w:ind w:firstLine="709"/>
        <w:jc w:val="both"/>
      </w:pPr>
      <w:r w:rsidRPr="0057124C">
        <w:t xml:space="preserve">Вторым фактором демографического развития является миграционное движение населения. На 01.06.2016 года в муниципальном образовании прослеживается превышение числа </w:t>
      </w:r>
      <w:proofErr w:type="gramStart"/>
      <w:r w:rsidRPr="0057124C">
        <w:t>выбывших</w:t>
      </w:r>
      <w:proofErr w:type="gramEnd"/>
      <w:r w:rsidRPr="0057124C">
        <w:t xml:space="preserve"> из города над прибывшими. </w:t>
      </w:r>
      <w:r w:rsidRPr="007D25D4">
        <w:t>Миграционной ситуации города в последние годы свойственно не большое преобладание оттока населения.</w:t>
      </w:r>
      <w:r w:rsidRPr="002D4944">
        <w:rPr>
          <w:sz w:val="28"/>
          <w:szCs w:val="28"/>
        </w:rPr>
        <w:t xml:space="preserve"> </w:t>
      </w:r>
      <w:r w:rsidRPr="0057124C">
        <w:t>Миграционное движение снизило численность населения города</w:t>
      </w:r>
      <w:r>
        <w:t xml:space="preserve"> </w:t>
      </w:r>
      <w:r w:rsidRPr="0057124C">
        <w:t>на 102 человека.</w:t>
      </w:r>
      <w:r>
        <w:t xml:space="preserve"> </w:t>
      </w:r>
    </w:p>
    <w:p w:rsidR="00985277" w:rsidRDefault="00985277" w:rsidP="00985277">
      <w:pPr>
        <w:ind w:firstLine="708"/>
        <w:jc w:val="both"/>
        <w:rPr>
          <w:color w:val="FF0000"/>
          <w:sz w:val="28"/>
          <w:szCs w:val="28"/>
        </w:rPr>
      </w:pPr>
      <w:r w:rsidRPr="006D5AC4">
        <w:rPr>
          <w:sz w:val="24"/>
          <w:szCs w:val="24"/>
        </w:rPr>
        <w:t>Учитывая относительно молодую структуру населения, естественный прирост останется основным фактором, определяющим рост численности населения.</w:t>
      </w:r>
      <w:r w:rsidRPr="00F31452">
        <w:rPr>
          <w:color w:val="FF0000"/>
          <w:sz w:val="28"/>
          <w:szCs w:val="28"/>
        </w:rPr>
        <w:t xml:space="preserve">  </w:t>
      </w:r>
    </w:p>
    <w:p w:rsidR="00985277" w:rsidRPr="004D4705" w:rsidRDefault="00985277" w:rsidP="00985277">
      <w:pPr>
        <w:pStyle w:val="ab"/>
        <w:shd w:val="clear" w:color="auto" w:fill="FFFFFF"/>
        <w:spacing w:before="0" w:beforeAutospacing="0" w:after="0" w:afterAutospacing="0"/>
        <w:ind w:firstLine="709"/>
        <w:jc w:val="both"/>
      </w:pPr>
      <w:r>
        <w:t xml:space="preserve">По оценке 2016 года </w:t>
      </w:r>
      <w:r w:rsidRPr="001B19FD">
        <w:t>ожидается стабилизация рождаемости</w:t>
      </w:r>
      <w:r>
        <w:t>.</w:t>
      </w:r>
      <w:r w:rsidRPr="001B19FD">
        <w:t xml:space="preserve"> </w:t>
      </w:r>
      <w:r>
        <w:t>Ч</w:t>
      </w:r>
      <w:r w:rsidRPr="001B19FD">
        <w:t>исло родившихся в 2016 году увеличится на 8% (к 2015 году) и составит 631 человек</w:t>
      </w:r>
      <w:r>
        <w:t>, к</w:t>
      </w:r>
      <w:r w:rsidRPr="001B19FD">
        <w:t xml:space="preserve">оэффициент естественного прироста </w:t>
      </w:r>
      <w:r>
        <w:t xml:space="preserve">увеличится на 24,2% и </w:t>
      </w:r>
      <w:r w:rsidRPr="001B19FD">
        <w:t xml:space="preserve">составит 7,69 </w:t>
      </w:r>
      <w:r>
        <w:t xml:space="preserve"> на 1000 человек (в 2015 году – 6,19 на 1000 человек). </w:t>
      </w:r>
      <w:r w:rsidRPr="004D4705">
        <w:t>Стимулирующую роль на показатели рождаемости продолжа</w:t>
      </w:r>
      <w:r>
        <w:t>ю</w:t>
      </w:r>
      <w:r w:rsidRPr="004D4705">
        <w:t xml:space="preserve">т </w:t>
      </w:r>
      <w:proofErr w:type="gramStart"/>
      <w:r w:rsidRPr="004D4705">
        <w:t>оказывать  меры</w:t>
      </w:r>
      <w:proofErr w:type="gramEnd"/>
      <w:r w:rsidRPr="004D4705">
        <w:t xml:space="preserve"> поддержки семьям с детьми в форме выплаты материнского капитала, пособий на третьего и последующих детей, создания условий для повышения доступности приобретения жилья, а также реализация программ профессионального обучения женщин, находящихся в отпуске по уходу за ребенком в возрасте до трех лет.</w:t>
      </w:r>
    </w:p>
    <w:p w:rsidR="00985277" w:rsidRDefault="00985277" w:rsidP="00985277">
      <w:pPr>
        <w:pStyle w:val="211"/>
        <w:ind w:firstLine="709"/>
        <w:rPr>
          <w:sz w:val="24"/>
          <w:szCs w:val="24"/>
        </w:rPr>
      </w:pPr>
      <w:proofErr w:type="gramStart"/>
      <w:r w:rsidRPr="001B19FD">
        <w:rPr>
          <w:sz w:val="24"/>
          <w:szCs w:val="24"/>
        </w:rPr>
        <w:t>Показатели смертности прогнозируются с не</w:t>
      </w:r>
      <w:r>
        <w:rPr>
          <w:sz w:val="24"/>
          <w:szCs w:val="24"/>
        </w:rPr>
        <w:t xml:space="preserve">большим </w:t>
      </w:r>
      <w:r w:rsidRPr="001B19FD">
        <w:rPr>
          <w:sz w:val="24"/>
          <w:szCs w:val="24"/>
        </w:rPr>
        <w:t>уменьшением,</w:t>
      </w:r>
      <w:r>
        <w:rPr>
          <w:sz w:val="24"/>
          <w:szCs w:val="24"/>
        </w:rPr>
        <w:t xml:space="preserve"> что связано с </w:t>
      </w:r>
      <w:r w:rsidRPr="00E635CA">
        <w:rPr>
          <w:color w:val="FF0000"/>
          <w:szCs w:val="28"/>
        </w:rPr>
        <w:t xml:space="preserve"> </w:t>
      </w:r>
      <w:r w:rsidRPr="001B19FD">
        <w:rPr>
          <w:sz w:val="24"/>
          <w:szCs w:val="24"/>
        </w:rPr>
        <w:t>повышение</w:t>
      </w:r>
      <w:r>
        <w:rPr>
          <w:sz w:val="24"/>
          <w:szCs w:val="24"/>
        </w:rPr>
        <w:t>м</w:t>
      </w:r>
      <w:r w:rsidRPr="001B19FD">
        <w:rPr>
          <w:sz w:val="24"/>
          <w:szCs w:val="24"/>
        </w:rPr>
        <w:t xml:space="preserve"> качества и доступности медицинской помощи населению города, </w:t>
      </w:r>
      <w:r w:rsidRPr="004D4705">
        <w:rPr>
          <w:sz w:val="24"/>
          <w:szCs w:val="24"/>
        </w:rPr>
        <w:t xml:space="preserve">ранним </w:t>
      </w:r>
      <w:r w:rsidRPr="004D4705">
        <w:rPr>
          <w:sz w:val="24"/>
          <w:szCs w:val="24"/>
        </w:rPr>
        <w:lastRenderedPageBreak/>
        <w:t xml:space="preserve">выявлением социально-значимых болезней и онкологических заболеваний в ходе профилактических мероприятий, улучшением качества первичной медико-санитарной помощи, </w:t>
      </w:r>
      <w:r w:rsidRPr="001B19FD">
        <w:rPr>
          <w:sz w:val="24"/>
          <w:szCs w:val="24"/>
        </w:rPr>
        <w:t>снижение</w:t>
      </w:r>
      <w:r>
        <w:rPr>
          <w:sz w:val="24"/>
          <w:szCs w:val="24"/>
        </w:rPr>
        <w:t>м</w:t>
      </w:r>
      <w:r w:rsidRPr="001B19FD">
        <w:rPr>
          <w:sz w:val="24"/>
          <w:szCs w:val="24"/>
        </w:rPr>
        <w:t xml:space="preserve"> заболеваемости жителей города</w:t>
      </w:r>
      <w:r>
        <w:rPr>
          <w:sz w:val="24"/>
          <w:szCs w:val="24"/>
        </w:rPr>
        <w:t xml:space="preserve">,  </w:t>
      </w:r>
      <w:r w:rsidRPr="004D4705">
        <w:rPr>
          <w:rFonts w:ascii="Times New Roman CYR" w:hAnsi="Times New Roman CYR"/>
          <w:sz w:val="24"/>
          <w:szCs w:val="24"/>
        </w:rPr>
        <w:t>ф</w:t>
      </w:r>
      <w:r w:rsidRPr="004D4705">
        <w:rPr>
          <w:sz w:val="24"/>
          <w:szCs w:val="24"/>
        </w:rPr>
        <w:t>ормирование</w:t>
      </w:r>
      <w:r>
        <w:rPr>
          <w:sz w:val="24"/>
          <w:szCs w:val="24"/>
        </w:rPr>
        <w:t>м</w:t>
      </w:r>
      <w:r w:rsidRPr="004D4705">
        <w:rPr>
          <w:sz w:val="24"/>
          <w:szCs w:val="24"/>
        </w:rPr>
        <w:t xml:space="preserve"> основ здорового образа жизни</w:t>
      </w:r>
      <w:r>
        <w:rPr>
          <w:sz w:val="24"/>
          <w:szCs w:val="24"/>
        </w:rPr>
        <w:t>,</w:t>
      </w:r>
      <w:r w:rsidRPr="004D4705">
        <w:rPr>
          <w:sz w:val="24"/>
          <w:szCs w:val="24"/>
        </w:rPr>
        <w:t xml:space="preserve"> популяризаци</w:t>
      </w:r>
      <w:r>
        <w:rPr>
          <w:sz w:val="24"/>
          <w:szCs w:val="24"/>
        </w:rPr>
        <w:t>ей</w:t>
      </w:r>
      <w:r w:rsidRPr="004D4705">
        <w:rPr>
          <w:sz w:val="24"/>
          <w:szCs w:val="24"/>
        </w:rPr>
        <w:t xml:space="preserve"> заняти</w:t>
      </w:r>
      <w:r>
        <w:rPr>
          <w:sz w:val="24"/>
          <w:szCs w:val="24"/>
        </w:rPr>
        <w:t>ем</w:t>
      </w:r>
      <w:r w:rsidRPr="004D4705">
        <w:rPr>
          <w:sz w:val="24"/>
          <w:szCs w:val="24"/>
        </w:rPr>
        <w:t xml:space="preserve"> физической культурой и спортом</w:t>
      </w:r>
      <w:r>
        <w:rPr>
          <w:sz w:val="24"/>
          <w:szCs w:val="24"/>
        </w:rPr>
        <w:t xml:space="preserve"> и</w:t>
      </w:r>
      <w:r w:rsidRPr="001B19FD">
        <w:rPr>
          <w:sz w:val="24"/>
          <w:szCs w:val="24"/>
        </w:rPr>
        <w:t xml:space="preserve"> увеличение</w:t>
      </w:r>
      <w:r>
        <w:rPr>
          <w:sz w:val="24"/>
          <w:szCs w:val="24"/>
        </w:rPr>
        <w:t>м</w:t>
      </w:r>
      <w:r w:rsidRPr="001B19FD">
        <w:rPr>
          <w:sz w:val="24"/>
          <w:szCs w:val="24"/>
        </w:rPr>
        <w:t xml:space="preserve"> продолжительности жизни населения</w:t>
      </w:r>
      <w:r>
        <w:rPr>
          <w:sz w:val="24"/>
          <w:szCs w:val="24"/>
        </w:rPr>
        <w:t xml:space="preserve">. </w:t>
      </w:r>
      <w:r w:rsidRPr="00E635CA">
        <w:rPr>
          <w:color w:val="FF0000"/>
          <w:szCs w:val="28"/>
        </w:rPr>
        <w:t xml:space="preserve"> </w:t>
      </w:r>
      <w:r w:rsidRPr="00DE3D6F">
        <w:rPr>
          <w:sz w:val="24"/>
          <w:szCs w:val="24"/>
        </w:rPr>
        <w:t xml:space="preserve"> </w:t>
      </w:r>
      <w:proofErr w:type="gramEnd"/>
    </w:p>
    <w:p w:rsidR="00985277" w:rsidRDefault="00985277" w:rsidP="00985277">
      <w:pPr>
        <w:pStyle w:val="ab"/>
        <w:shd w:val="clear" w:color="auto" w:fill="FFFFFF"/>
        <w:spacing w:before="0" w:beforeAutospacing="0" w:after="0" w:afterAutospacing="0"/>
        <w:ind w:firstLine="709"/>
        <w:jc w:val="both"/>
        <w:rPr>
          <w:sz w:val="28"/>
          <w:szCs w:val="28"/>
        </w:rPr>
      </w:pPr>
      <w:r w:rsidRPr="004D4705">
        <w:t xml:space="preserve">С учетом реализации планируемых мер ожидается замедление темпов роста коэффициента смертности на 1000 человек </w:t>
      </w:r>
      <w:r>
        <w:t xml:space="preserve">с 8,26 в 2015 году до </w:t>
      </w:r>
      <w:r w:rsidRPr="00DE3D6F">
        <w:t>7,81</w:t>
      </w:r>
      <w:r>
        <w:t xml:space="preserve"> </w:t>
      </w:r>
      <w:r w:rsidRPr="00DE3D6F">
        <w:t>в 201</w:t>
      </w:r>
      <w:r>
        <w:t>6</w:t>
      </w:r>
      <w:r w:rsidRPr="00DE3D6F">
        <w:t xml:space="preserve"> году</w:t>
      </w:r>
      <w:r>
        <w:t>.</w:t>
      </w:r>
    </w:p>
    <w:p w:rsidR="00985277" w:rsidRPr="00864079" w:rsidRDefault="00985277" w:rsidP="00985277">
      <w:pPr>
        <w:pStyle w:val="ab"/>
        <w:shd w:val="clear" w:color="auto" w:fill="FFFFFF"/>
        <w:spacing w:before="0" w:beforeAutospacing="0" w:after="0" w:afterAutospacing="0"/>
        <w:ind w:firstLine="709"/>
        <w:jc w:val="both"/>
      </w:pPr>
      <w:r w:rsidRPr="00864079">
        <w:t xml:space="preserve">В целом за счет естественного движения численность населения города в 2016 году увеличится. </w:t>
      </w:r>
    </w:p>
    <w:p w:rsidR="0013126F" w:rsidRPr="005954DD" w:rsidRDefault="0013126F" w:rsidP="0013126F">
      <w:pPr>
        <w:ind w:firstLine="709"/>
        <w:rPr>
          <w:highlight w:val="yellow"/>
        </w:rPr>
      </w:pPr>
    </w:p>
    <w:p w:rsidR="00A501AD" w:rsidRPr="0057124C" w:rsidRDefault="00285374" w:rsidP="00285374">
      <w:pPr>
        <w:ind w:firstLine="708"/>
        <w:jc w:val="center"/>
        <w:rPr>
          <w:b/>
          <w:sz w:val="28"/>
        </w:rPr>
      </w:pPr>
      <w:r>
        <w:rPr>
          <w:b/>
          <w:sz w:val="28"/>
        </w:rPr>
        <w:t xml:space="preserve">2. </w:t>
      </w:r>
      <w:r w:rsidR="00A501AD" w:rsidRPr="0057124C">
        <w:rPr>
          <w:b/>
          <w:sz w:val="28"/>
        </w:rPr>
        <w:t>Анализ заработной платы, рынка труда и занятости населения</w:t>
      </w:r>
    </w:p>
    <w:p w:rsidR="00285374" w:rsidRDefault="00285374" w:rsidP="00A501AD">
      <w:pPr>
        <w:pStyle w:val="a3"/>
        <w:ind w:left="709" w:firstLine="0"/>
        <w:rPr>
          <w:b/>
          <w:color w:val="000000"/>
          <w:szCs w:val="24"/>
        </w:rPr>
      </w:pPr>
    </w:p>
    <w:p w:rsidR="00A501AD" w:rsidRDefault="00A501AD" w:rsidP="00A501AD">
      <w:pPr>
        <w:pStyle w:val="a3"/>
        <w:ind w:left="709" w:firstLine="0"/>
        <w:rPr>
          <w:b/>
          <w:color w:val="000000"/>
          <w:szCs w:val="24"/>
        </w:rPr>
      </w:pPr>
      <w:r w:rsidRPr="0057124C">
        <w:rPr>
          <w:b/>
          <w:color w:val="000000"/>
          <w:szCs w:val="24"/>
        </w:rPr>
        <w:t>2.1.Заработная плата</w:t>
      </w:r>
    </w:p>
    <w:p w:rsidR="00A501AD" w:rsidRPr="00934743" w:rsidRDefault="00A501AD" w:rsidP="00A501AD">
      <w:pPr>
        <w:pStyle w:val="a5"/>
        <w:ind w:firstLine="720"/>
        <w:jc w:val="both"/>
        <w:rPr>
          <w:b w:val="0"/>
          <w:color w:val="FF0000"/>
          <w:szCs w:val="24"/>
        </w:rPr>
      </w:pPr>
      <w:r w:rsidRPr="00934743">
        <w:rPr>
          <w:b w:val="0"/>
          <w:color w:val="000000"/>
          <w:szCs w:val="24"/>
        </w:rPr>
        <w:t xml:space="preserve">Основным  источником доходов населения является заработная плата. Фонд оплаты труда за январь-май </w:t>
      </w:r>
      <w:r w:rsidRPr="00934743">
        <w:rPr>
          <w:b w:val="0"/>
          <w:color w:val="000000" w:themeColor="text1"/>
          <w:szCs w:val="24"/>
        </w:rPr>
        <w:t>2016</w:t>
      </w:r>
      <w:r w:rsidRPr="00934743">
        <w:rPr>
          <w:b w:val="0"/>
          <w:color w:val="000000"/>
          <w:szCs w:val="24"/>
        </w:rPr>
        <w:t xml:space="preserve"> года по крупным и средним предприятиям города составил 3794,5</w:t>
      </w:r>
      <w:r w:rsidRPr="00934743">
        <w:rPr>
          <w:b w:val="0"/>
          <w:szCs w:val="24"/>
        </w:rPr>
        <w:t xml:space="preserve"> млн</w:t>
      </w:r>
      <w:proofErr w:type="gramStart"/>
      <w:r w:rsidRPr="00934743">
        <w:rPr>
          <w:b w:val="0"/>
          <w:color w:val="000000"/>
          <w:szCs w:val="24"/>
        </w:rPr>
        <w:t>.р</w:t>
      </w:r>
      <w:proofErr w:type="gramEnd"/>
      <w:r w:rsidRPr="00934743">
        <w:rPr>
          <w:b w:val="0"/>
          <w:color w:val="000000"/>
          <w:szCs w:val="24"/>
        </w:rPr>
        <w:t>ублей</w:t>
      </w:r>
      <w:r w:rsidR="00285374">
        <w:rPr>
          <w:b w:val="0"/>
          <w:color w:val="000000"/>
          <w:szCs w:val="24"/>
        </w:rPr>
        <w:t>,</w:t>
      </w:r>
      <w:r w:rsidRPr="00934743">
        <w:rPr>
          <w:b w:val="0"/>
          <w:color w:val="000000"/>
          <w:szCs w:val="24"/>
        </w:rPr>
        <w:t xml:space="preserve"> </w:t>
      </w:r>
      <w:r w:rsidRPr="00934743">
        <w:rPr>
          <w:b w:val="0"/>
          <w:szCs w:val="28"/>
        </w:rPr>
        <w:t xml:space="preserve">превысив уровень аналогичного периода прошлого года на </w:t>
      </w:r>
      <w:r w:rsidRPr="00934743">
        <w:rPr>
          <w:b w:val="0"/>
          <w:color w:val="000000"/>
          <w:szCs w:val="24"/>
        </w:rPr>
        <w:t xml:space="preserve">2,7%. </w:t>
      </w:r>
    </w:p>
    <w:p w:rsidR="00A501AD" w:rsidRDefault="00A501AD" w:rsidP="00A501AD">
      <w:pPr>
        <w:ind w:firstLine="709"/>
        <w:jc w:val="both"/>
        <w:rPr>
          <w:color w:val="000000" w:themeColor="text1"/>
          <w:sz w:val="24"/>
          <w:szCs w:val="24"/>
        </w:rPr>
      </w:pPr>
      <w:r w:rsidRPr="0057124C">
        <w:rPr>
          <w:color w:val="000000"/>
          <w:sz w:val="24"/>
          <w:szCs w:val="24"/>
        </w:rPr>
        <w:t xml:space="preserve">Среднемесячная начисленная заработная плата в расчете на одного работника на </w:t>
      </w:r>
      <w:r w:rsidRPr="0057124C">
        <w:rPr>
          <w:sz w:val="24"/>
          <w:szCs w:val="24"/>
        </w:rPr>
        <w:t>01.06.2016 года</w:t>
      </w:r>
      <w:r w:rsidRPr="0057124C">
        <w:rPr>
          <w:color w:val="000000"/>
          <w:sz w:val="24"/>
          <w:szCs w:val="24"/>
        </w:rPr>
        <w:t xml:space="preserve"> составила </w:t>
      </w:r>
      <w:r w:rsidRPr="0057124C">
        <w:rPr>
          <w:sz w:val="24"/>
          <w:szCs w:val="24"/>
        </w:rPr>
        <w:t xml:space="preserve">58997,8 </w:t>
      </w:r>
      <w:r w:rsidRPr="0057124C">
        <w:rPr>
          <w:color w:val="000000"/>
          <w:sz w:val="24"/>
          <w:szCs w:val="24"/>
        </w:rPr>
        <w:t xml:space="preserve">рублей и по отношению к аналогичному периоду 2015  года номинально возросла </w:t>
      </w:r>
      <w:r w:rsidRPr="0057124C">
        <w:rPr>
          <w:color w:val="000000" w:themeColor="text1"/>
          <w:sz w:val="24"/>
          <w:szCs w:val="24"/>
        </w:rPr>
        <w:t>на 3,9 %.</w:t>
      </w:r>
      <w:r>
        <w:rPr>
          <w:color w:val="000000" w:themeColor="text1"/>
          <w:sz w:val="24"/>
          <w:szCs w:val="24"/>
        </w:rPr>
        <w:t xml:space="preserve"> </w:t>
      </w:r>
    </w:p>
    <w:p w:rsidR="00A501AD" w:rsidRPr="0057124C" w:rsidRDefault="00A501AD" w:rsidP="00A501AD">
      <w:pPr>
        <w:ind w:firstLine="708"/>
        <w:jc w:val="both"/>
        <w:rPr>
          <w:sz w:val="24"/>
          <w:szCs w:val="24"/>
        </w:rPr>
      </w:pPr>
      <w:r w:rsidRPr="0057124C">
        <w:rPr>
          <w:sz w:val="24"/>
          <w:szCs w:val="24"/>
        </w:rPr>
        <w:t xml:space="preserve">В рамках Комиссии по вопросам обеспечения устойчивого развития экономики и социальной стабильности, мониторингу достижения целевых показателей социально-экономического развития  Ханты-Мансийского автономного </w:t>
      </w:r>
      <w:proofErr w:type="spellStart"/>
      <w:r w:rsidRPr="0057124C">
        <w:rPr>
          <w:sz w:val="24"/>
          <w:szCs w:val="24"/>
        </w:rPr>
        <w:t>округа-Югры</w:t>
      </w:r>
      <w:proofErr w:type="spellEnd"/>
      <w:r w:rsidRPr="0057124C">
        <w:rPr>
          <w:sz w:val="24"/>
          <w:szCs w:val="24"/>
        </w:rPr>
        <w:t xml:space="preserve"> проводится еженедельный мониторинг по своевременности выплаты заработной платы. </w:t>
      </w:r>
    </w:p>
    <w:p w:rsidR="00A501AD" w:rsidRDefault="00A501AD" w:rsidP="00A501AD">
      <w:pPr>
        <w:ind w:firstLine="708"/>
        <w:jc w:val="both"/>
        <w:rPr>
          <w:b/>
          <w:sz w:val="24"/>
          <w:szCs w:val="24"/>
        </w:rPr>
      </w:pPr>
    </w:p>
    <w:p w:rsidR="00A501AD" w:rsidRDefault="009C4FA6" w:rsidP="00A501AD">
      <w:pPr>
        <w:ind w:firstLine="708"/>
        <w:jc w:val="both"/>
        <w:rPr>
          <w:sz w:val="24"/>
          <w:szCs w:val="24"/>
        </w:rPr>
      </w:pPr>
      <w:r>
        <w:rPr>
          <w:b/>
          <w:sz w:val="24"/>
          <w:szCs w:val="24"/>
        </w:rPr>
        <w:t xml:space="preserve">2.2. </w:t>
      </w:r>
      <w:r w:rsidR="00A501AD" w:rsidRPr="0057124C">
        <w:rPr>
          <w:b/>
          <w:sz w:val="24"/>
          <w:szCs w:val="24"/>
        </w:rPr>
        <w:t>Трудовая деятельность и безработица</w:t>
      </w:r>
      <w:r w:rsidR="00A501AD" w:rsidRPr="0057124C">
        <w:rPr>
          <w:sz w:val="24"/>
          <w:szCs w:val="24"/>
        </w:rPr>
        <w:t xml:space="preserve"> </w:t>
      </w:r>
    </w:p>
    <w:p w:rsidR="00A501AD" w:rsidRPr="003264CF" w:rsidRDefault="00A501AD" w:rsidP="00A501AD">
      <w:pPr>
        <w:ind w:firstLine="708"/>
        <w:jc w:val="both"/>
        <w:rPr>
          <w:color w:val="000000" w:themeColor="text1"/>
          <w:sz w:val="24"/>
          <w:szCs w:val="24"/>
        </w:rPr>
      </w:pPr>
      <w:r w:rsidRPr="003264CF">
        <w:rPr>
          <w:color w:val="000000" w:themeColor="text1"/>
          <w:sz w:val="24"/>
          <w:szCs w:val="24"/>
        </w:rPr>
        <w:t>Ситуация на рынке труда определяется демографическими тенденциями, развитием сферы малого и среднего бизнеса, реализацией мер по трудоустройству и повышению конкурентоспособности незанятого населения.</w:t>
      </w:r>
    </w:p>
    <w:p w:rsidR="00A501AD" w:rsidRPr="003264CF" w:rsidRDefault="00A501AD" w:rsidP="00A501AD">
      <w:pPr>
        <w:autoSpaceDE w:val="0"/>
        <w:autoSpaceDN w:val="0"/>
        <w:ind w:firstLine="709"/>
        <w:jc w:val="both"/>
        <w:rPr>
          <w:color w:val="000000" w:themeColor="text1"/>
          <w:sz w:val="24"/>
          <w:szCs w:val="24"/>
        </w:rPr>
      </w:pPr>
      <w:r w:rsidRPr="003264CF">
        <w:rPr>
          <w:color w:val="000000" w:themeColor="text1"/>
          <w:sz w:val="24"/>
          <w:szCs w:val="24"/>
        </w:rPr>
        <w:t xml:space="preserve">Среднегодовая численность </w:t>
      </w:r>
      <w:r>
        <w:rPr>
          <w:color w:val="000000" w:themeColor="text1"/>
          <w:sz w:val="24"/>
          <w:szCs w:val="24"/>
        </w:rPr>
        <w:t xml:space="preserve">населения </w:t>
      </w:r>
      <w:r w:rsidRPr="003264CF">
        <w:rPr>
          <w:color w:val="000000" w:themeColor="text1"/>
          <w:sz w:val="24"/>
          <w:szCs w:val="24"/>
        </w:rPr>
        <w:t>занят</w:t>
      </w:r>
      <w:r>
        <w:rPr>
          <w:color w:val="000000" w:themeColor="text1"/>
          <w:sz w:val="24"/>
          <w:szCs w:val="24"/>
        </w:rPr>
        <w:t>ого</w:t>
      </w:r>
      <w:r w:rsidRPr="003264CF">
        <w:rPr>
          <w:color w:val="000000" w:themeColor="text1"/>
          <w:sz w:val="24"/>
          <w:szCs w:val="24"/>
        </w:rPr>
        <w:t xml:space="preserve"> в экономике муниципального образования на 01.06.2016 года по оценочным данным составила 25,3 тыс</w:t>
      </w:r>
      <w:proofErr w:type="gramStart"/>
      <w:r w:rsidRPr="003264CF">
        <w:rPr>
          <w:color w:val="000000" w:themeColor="text1"/>
          <w:sz w:val="24"/>
          <w:szCs w:val="24"/>
        </w:rPr>
        <w:t>.ч</w:t>
      </w:r>
      <w:proofErr w:type="gramEnd"/>
      <w:r w:rsidRPr="003264CF">
        <w:rPr>
          <w:color w:val="000000" w:themeColor="text1"/>
          <w:sz w:val="24"/>
          <w:szCs w:val="24"/>
        </w:rPr>
        <w:t xml:space="preserve">еловек или 62,5% от численности населения (40,449 тыс.человек). На 01.06.2016 года из числа занятых в экономике среднесписочная численность работников, занятых на крупных и средних предприятиях города (без внешних </w:t>
      </w:r>
      <w:r w:rsidR="00285374">
        <w:rPr>
          <w:color w:val="000000" w:themeColor="text1"/>
          <w:sz w:val="24"/>
          <w:szCs w:val="24"/>
        </w:rPr>
        <w:t>совместителей), составила 12,86</w:t>
      </w:r>
      <w:r w:rsidRPr="003264CF">
        <w:rPr>
          <w:color w:val="000000" w:themeColor="text1"/>
          <w:sz w:val="24"/>
          <w:szCs w:val="24"/>
        </w:rPr>
        <w:t xml:space="preserve"> тыс. человек  (98,8 % к аналогичному периоду  2015 года). </w:t>
      </w:r>
    </w:p>
    <w:p w:rsidR="00A501AD" w:rsidRPr="003264CF" w:rsidRDefault="00A501AD" w:rsidP="00A501AD">
      <w:pPr>
        <w:ind w:firstLine="708"/>
        <w:jc w:val="both"/>
        <w:rPr>
          <w:color w:val="000000" w:themeColor="text1"/>
          <w:sz w:val="24"/>
          <w:szCs w:val="24"/>
        </w:rPr>
      </w:pPr>
      <w:r w:rsidRPr="003264CF">
        <w:rPr>
          <w:color w:val="000000" w:themeColor="text1"/>
          <w:sz w:val="24"/>
          <w:szCs w:val="24"/>
        </w:rPr>
        <w:t xml:space="preserve">Среднегодовая численность занятых в экономике по оценке  2016 года </w:t>
      </w:r>
      <w:r>
        <w:rPr>
          <w:color w:val="000000" w:themeColor="text1"/>
          <w:sz w:val="24"/>
          <w:szCs w:val="24"/>
        </w:rPr>
        <w:t>увеличится на 2,1% к аналогичному периоду 2015 года</w:t>
      </w:r>
      <w:r w:rsidRPr="003264CF">
        <w:rPr>
          <w:color w:val="000000" w:themeColor="text1"/>
          <w:sz w:val="24"/>
          <w:szCs w:val="24"/>
        </w:rPr>
        <w:t xml:space="preserve"> </w:t>
      </w:r>
      <w:r>
        <w:rPr>
          <w:color w:val="000000" w:themeColor="text1"/>
          <w:sz w:val="24"/>
          <w:szCs w:val="24"/>
        </w:rPr>
        <w:t xml:space="preserve">и </w:t>
      </w:r>
      <w:r w:rsidRPr="003264CF">
        <w:rPr>
          <w:color w:val="000000" w:themeColor="text1"/>
          <w:sz w:val="24"/>
          <w:szCs w:val="24"/>
        </w:rPr>
        <w:t>составит 25,83 тыс. человек</w:t>
      </w:r>
      <w:r>
        <w:rPr>
          <w:color w:val="000000" w:themeColor="text1"/>
          <w:sz w:val="24"/>
          <w:szCs w:val="24"/>
        </w:rPr>
        <w:t xml:space="preserve">. </w:t>
      </w:r>
    </w:p>
    <w:p w:rsidR="00A501AD" w:rsidRPr="00540D1A" w:rsidRDefault="00A501AD" w:rsidP="00A501AD">
      <w:pPr>
        <w:ind w:firstLine="708"/>
        <w:jc w:val="both"/>
        <w:rPr>
          <w:sz w:val="24"/>
          <w:szCs w:val="24"/>
        </w:rPr>
      </w:pPr>
      <w:r w:rsidRPr="00540D1A">
        <w:rPr>
          <w:sz w:val="24"/>
          <w:szCs w:val="24"/>
        </w:rPr>
        <w:t>За период январь-июнь 2016 года 35 предприятий города представили информацию о сокращении численности работников на 185 человек, фактически сокращено 90 человек.</w:t>
      </w:r>
    </w:p>
    <w:p w:rsidR="00A501AD" w:rsidRPr="00540D1A" w:rsidRDefault="00A501AD" w:rsidP="00A501AD">
      <w:pPr>
        <w:ind w:firstLine="708"/>
        <w:jc w:val="both"/>
        <w:rPr>
          <w:sz w:val="24"/>
          <w:szCs w:val="24"/>
        </w:rPr>
      </w:pPr>
      <w:r w:rsidRPr="00540D1A">
        <w:rPr>
          <w:sz w:val="24"/>
          <w:szCs w:val="24"/>
        </w:rPr>
        <w:t>Численность граждан, обратившихся в центр занятости населения, уволенных в связи с ликвидацией организации  либо сокращением штата работников с 01.01.2016 года составила 81  человек, из них признано безработными 34 человека.</w:t>
      </w:r>
    </w:p>
    <w:p w:rsidR="00A501AD" w:rsidRDefault="00A501AD" w:rsidP="00A501AD">
      <w:pPr>
        <w:ind w:firstLine="709"/>
        <w:jc w:val="both"/>
        <w:rPr>
          <w:sz w:val="24"/>
          <w:szCs w:val="24"/>
        </w:rPr>
      </w:pPr>
      <w:r w:rsidRPr="00540D1A">
        <w:rPr>
          <w:sz w:val="24"/>
          <w:szCs w:val="24"/>
        </w:rPr>
        <w:t>Работниками Урайского центра занятости населения проводится информационно-разъяснительная работа по вопросам высвобождения, в том числе выездные консультации. Осуществляется издание информационно-раздаточного материала (памяток, буклетов). Вся необходимая информация размещается на информационных стендах, публикуется в печатных средствах массовой информации.</w:t>
      </w:r>
    </w:p>
    <w:p w:rsidR="00A501AD" w:rsidRDefault="00A501AD" w:rsidP="00A501AD">
      <w:pPr>
        <w:ind w:firstLine="709"/>
        <w:jc w:val="both"/>
        <w:rPr>
          <w:sz w:val="24"/>
          <w:szCs w:val="24"/>
        </w:rPr>
      </w:pPr>
    </w:p>
    <w:p w:rsidR="00A501AD" w:rsidRPr="00155165" w:rsidRDefault="00A501AD" w:rsidP="00A501AD">
      <w:pPr>
        <w:jc w:val="center"/>
        <w:rPr>
          <w:b/>
          <w:sz w:val="24"/>
          <w:szCs w:val="24"/>
        </w:rPr>
      </w:pPr>
      <w:r w:rsidRPr="00155165">
        <w:rPr>
          <w:b/>
          <w:sz w:val="24"/>
          <w:szCs w:val="24"/>
        </w:rPr>
        <w:t>Ситуация на рынке труда</w:t>
      </w:r>
    </w:p>
    <w:p w:rsidR="00A501AD" w:rsidRPr="00285374" w:rsidRDefault="00A501AD" w:rsidP="00A501AD">
      <w:pPr>
        <w:jc w:val="right"/>
        <w:rPr>
          <w:sz w:val="22"/>
          <w:szCs w:val="22"/>
        </w:rPr>
      </w:pPr>
      <w:r w:rsidRPr="00285374">
        <w:rPr>
          <w:sz w:val="22"/>
          <w:szCs w:val="22"/>
        </w:rPr>
        <w:t xml:space="preserve">Таблица 2 </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
        <w:gridCol w:w="5697"/>
        <w:gridCol w:w="708"/>
        <w:gridCol w:w="1347"/>
        <w:gridCol w:w="1347"/>
      </w:tblGrid>
      <w:tr w:rsidR="00A501AD" w:rsidRPr="00285374" w:rsidTr="0095239F">
        <w:trPr>
          <w:jc w:val="center"/>
        </w:trPr>
        <w:tc>
          <w:tcPr>
            <w:tcW w:w="507" w:type="dxa"/>
            <w:tcBorders>
              <w:top w:val="single" w:sz="4" w:space="0" w:color="auto"/>
              <w:left w:val="single" w:sz="4" w:space="0" w:color="auto"/>
              <w:bottom w:val="single" w:sz="4" w:space="0" w:color="auto"/>
              <w:right w:val="single" w:sz="4" w:space="0" w:color="auto"/>
            </w:tcBorders>
          </w:tcPr>
          <w:p w:rsidR="00A501AD" w:rsidRPr="00285374" w:rsidRDefault="00A501AD" w:rsidP="0095239F">
            <w:pPr>
              <w:jc w:val="center"/>
              <w:rPr>
                <w:sz w:val="22"/>
                <w:szCs w:val="22"/>
              </w:rPr>
            </w:pPr>
            <w:r w:rsidRPr="00285374">
              <w:rPr>
                <w:sz w:val="22"/>
                <w:szCs w:val="22"/>
              </w:rPr>
              <w:t>№</w:t>
            </w:r>
          </w:p>
        </w:tc>
        <w:tc>
          <w:tcPr>
            <w:tcW w:w="5697" w:type="dxa"/>
            <w:tcBorders>
              <w:top w:val="single" w:sz="4" w:space="0" w:color="auto"/>
              <w:left w:val="single" w:sz="4" w:space="0" w:color="auto"/>
              <w:bottom w:val="single" w:sz="4" w:space="0" w:color="auto"/>
              <w:right w:val="single" w:sz="4" w:space="0" w:color="auto"/>
            </w:tcBorders>
          </w:tcPr>
          <w:p w:rsidR="00A501AD" w:rsidRPr="00285374" w:rsidRDefault="00A501AD" w:rsidP="0095239F">
            <w:pPr>
              <w:jc w:val="center"/>
              <w:rPr>
                <w:sz w:val="22"/>
                <w:szCs w:val="22"/>
              </w:rPr>
            </w:pPr>
            <w:r w:rsidRPr="00285374">
              <w:rPr>
                <w:sz w:val="22"/>
                <w:szCs w:val="22"/>
              </w:rPr>
              <w:t>Наименование</w:t>
            </w:r>
          </w:p>
        </w:tc>
        <w:tc>
          <w:tcPr>
            <w:tcW w:w="708" w:type="dxa"/>
            <w:tcBorders>
              <w:top w:val="single" w:sz="4" w:space="0" w:color="auto"/>
              <w:left w:val="single" w:sz="4" w:space="0" w:color="auto"/>
              <w:bottom w:val="single" w:sz="4" w:space="0" w:color="auto"/>
              <w:right w:val="single" w:sz="4" w:space="0" w:color="auto"/>
            </w:tcBorders>
          </w:tcPr>
          <w:p w:rsidR="00A501AD" w:rsidRPr="00285374" w:rsidRDefault="00A501AD" w:rsidP="0095239F">
            <w:pPr>
              <w:jc w:val="center"/>
              <w:rPr>
                <w:sz w:val="22"/>
                <w:szCs w:val="22"/>
              </w:rPr>
            </w:pPr>
            <w:r w:rsidRPr="00285374">
              <w:rPr>
                <w:sz w:val="22"/>
                <w:szCs w:val="22"/>
              </w:rPr>
              <w:t xml:space="preserve">Ед. </w:t>
            </w:r>
            <w:proofErr w:type="spellStart"/>
            <w:r w:rsidRPr="00285374">
              <w:rPr>
                <w:sz w:val="22"/>
                <w:szCs w:val="22"/>
              </w:rPr>
              <w:t>изм</w:t>
            </w:r>
            <w:proofErr w:type="spellEnd"/>
            <w:r w:rsidRPr="00285374">
              <w:rPr>
                <w:sz w:val="22"/>
                <w:szCs w:val="22"/>
              </w:rPr>
              <w:t>.</w:t>
            </w:r>
          </w:p>
        </w:tc>
        <w:tc>
          <w:tcPr>
            <w:tcW w:w="1347" w:type="dxa"/>
            <w:tcBorders>
              <w:top w:val="single" w:sz="4" w:space="0" w:color="auto"/>
              <w:left w:val="single" w:sz="4" w:space="0" w:color="auto"/>
              <w:bottom w:val="single" w:sz="4" w:space="0" w:color="auto"/>
              <w:right w:val="single" w:sz="4" w:space="0" w:color="auto"/>
            </w:tcBorders>
          </w:tcPr>
          <w:p w:rsidR="00A501AD" w:rsidRPr="00285374" w:rsidRDefault="00A501AD" w:rsidP="0095239F">
            <w:pPr>
              <w:jc w:val="center"/>
              <w:rPr>
                <w:sz w:val="22"/>
                <w:szCs w:val="22"/>
              </w:rPr>
            </w:pPr>
            <w:r w:rsidRPr="00285374">
              <w:rPr>
                <w:sz w:val="22"/>
                <w:szCs w:val="22"/>
              </w:rPr>
              <w:t>на 01.07.2015</w:t>
            </w:r>
          </w:p>
        </w:tc>
        <w:tc>
          <w:tcPr>
            <w:tcW w:w="1347" w:type="dxa"/>
            <w:tcBorders>
              <w:top w:val="single" w:sz="4" w:space="0" w:color="auto"/>
              <w:left w:val="single" w:sz="4" w:space="0" w:color="auto"/>
              <w:bottom w:val="single" w:sz="4" w:space="0" w:color="auto"/>
              <w:right w:val="single" w:sz="4" w:space="0" w:color="auto"/>
            </w:tcBorders>
          </w:tcPr>
          <w:p w:rsidR="00A501AD" w:rsidRPr="00285374" w:rsidRDefault="00A501AD" w:rsidP="0095239F">
            <w:pPr>
              <w:jc w:val="center"/>
              <w:rPr>
                <w:sz w:val="22"/>
                <w:szCs w:val="22"/>
              </w:rPr>
            </w:pPr>
            <w:r w:rsidRPr="00285374">
              <w:rPr>
                <w:sz w:val="22"/>
                <w:szCs w:val="22"/>
              </w:rPr>
              <w:t>на 01.07.2016</w:t>
            </w:r>
          </w:p>
        </w:tc>
      </w:tr>
      <w:tr w:rsidR="00A501AD" w:rsidRPr="00285374" w:rsidTr="0095239F">
        <w:trPr>
          <w:jc w:val="center"/>
        </w:trPr>
        <w:tc>
          <w:tcPr>
            <w:tcW w:w="507" w:type="dxa"/>
            <w:tcBorders>
              <w:top w:val="single" w:sz="4" w:space="0" w:color="auto"/>
              <w:left w:val="single" w:sz="4" w:space="0" w:color="auto"/>
              <w:bottom w:val="single" w:sz="4" w:space="0" w:color="auto"/>
              <w:right w:val="single" w:sz="4" w:space="0" w:color="auto"/>
            </w:tcBorders>
          </w:tcPr>
          <w:p w:rsidR="00A501AD" w:rsidRPr="00285374" w:rsidRDefault="00A501AD" w:rsidP="0095239F">
            <w:pPr>
              <w:jc w:val="both"/>
              <w:rPr>
                <w:sz w:val="22"/>
                <w:szCs w:val="22"/>
              </w:rPr>
            </w:pPr>
            <w:r w:rsidRPr="00285374">
              <w:rPr>
                <w:sz w:val="22"/>
                <w:szCs w:val="22"/>
              </w:rPr>
              <w:t>1</w:t>
            </w:r>
          </w:p>
        </w:tc>
        <w:tc>
          <w:tcPr>
            <w:tcW w:w="5697" w:type="dxa"/>
            <w:tcBorders>
              <w:top w:val="single" w:sz="4" w:space="0" w:color="auto"/>
              <w:left w:val="single" w:sz="4" w:space="0" w:color="auto"/>
              <w:bottom w:val="single" w:sz="4" w:space="0" w:color="auto"/>
              <w:right w:val="single" w:sz="4" w:space="0" w:color="auto"/>
            </w:tcBorders>
          </w:tcPr>
          <w:p w:rsidR="00A501AD" w:rsidRPr="00285374" w:rsidRDefault="00A501AD" w:rsidP="0095239F">
            <w:pPr>
              <w:jc w:val="both"/>
              <w:rPr>
                <w:sz w:val="22"/>
                <w:szCs w:val="22"/>
              </w:rPr>
            </w:pPr>
            <w:r w:rsidRPr="00285374">
              <w:rPr>
                <w:sz w:val="22"/>
                <w:szCs w:val="22"/>
              </w:rPr>
              <w:t>Численность граждан, обратившихся за содействием в поиске подходящей работы в органы службы занятости населения (на конец периода)</w:t>
            </w:r>
          </w:p>
        </w:tc>
        <w:tc>
          <w:tcPr>
            <w:tcW w:w="708" w:type="dxa"/>
            <w:tcBorders>
              <w:top w:val="single" w:sz="4" w:space="0" w:color="auto"/>
              <w:left w:val="single" w:sz="4" w:space="0" w:color="auto"/>
              <w:bottom w:val="single" w:sz="4" w:space="0" w:color="auto"/>
              <w:right w:val="single" w:sz="4" w:space="0" w:color="auto"/>
            </w:tcBorders>
          </w:tcPr>
          <w:p w:rsidR="00A501AD" w:rsidRPr="00285374" w:rsidRDefault="00A501AD" w:rsidP="0095239F">
            <w:pPr>
              <w:jc w:val="center"/>
              <w:rPr>
                <w:sz w:val="22"/>
                <w:szCs w:val="22"/>
              </w:rPr>
            </w:pPr>
            <w:r w:rsidRPr="00285374">
              <w:rPr>
                <w:sz w:val="22"/>
                <w:szCs w:val="22"/>
              </w:rPr>
              <w:t>чел.</w:t>
            </w:r>
          </w:p>
        </w:tc>
        <w:tc>
          <w:tcPr>
            <w:tcW w:w="1347" w:type="dxa"/>
            <w:tcBorders>
              <w:top w:val="single" w:sz="4" w:space="0" w:color="auto"/>
              <w:left w:val="single" w:sz="4" w:space="0" w:color="auto"/>
              <w:bottom w:val="single" w:sz="4" w:space="0" w:color="auto"/>
              <w:right w:val="single" w:sz="4" w:space="0" w:color="auto"/>
            </w:tcBorders>
          </w:tcPr>
          <w:p w:rsidR="00A501AD" w:rsidRPr="00285374" w:rsidRDefault="00A501AD" w:rsidP="0095239F">
            <w:pPr>
              <w:jc w:val="center"/>
              <w:rPr>
                <w:sz w:val="22"/>
                <w:szCs w:val="22"/>
              </w:rPr>
            </w:pPr>
            <w:r w:rsidRPr="00285374">
              <w:rPr>
                <w:sz w:val="22"/>
                <w:szCs w:val="22"/>
              </w:rPr>
              <w:t>352</w:t>
            </w:r>
          </w:p>
        </w:tc>
        <w:tc>
          <w:tcPr>
            <w:tcW w:w="1347" w:type="dxa"/>
            <w:tcBorders>
              <w:top w:val="single" w:sz="4" w:space="0" w:color="auto"/>
              <w:left w:val="single" w:sz="4" w:space="0" w:color="auto"/>
              <w:bottom w:val="single" w:sz="4" w:space="0" w:color="auto"/>
              <w:right w:val="single" w:sz="4" w:space="0" w:color="auto"/>
            </w:tcBorders>
          </w:tcPr>
          <w:p w:rsidR="00A501AD" w:rsidRPr="00285374" w:rsidRDefault="00A501AD" w:rsidP="0095239F">
            <w:pPr>
              <w:jc w:val="center"/>
              <w:rPr>
                <w:sz w:val="22"/>
                <w:szCs w:val="22"/>
              </w:rPr>
            </w:pPr>
            <w:r w:rsidRPr="00285374">
              <w:rPr>
                <w:sz w:val="22"/>
                <w:szCs w:val="22"/>
              </w:rPr>
              <w:t>404</w:t>
            </w:r>
          </w:p>
        </w:tc>
      </w:tr>
      <w:tr w:rsidR="00A501AD" w:rsidRPr="00285374" w:rsidTr="0095239F">
        <w:trPr>
          <w:jc w:val="center"/>
        </w:trPr>
        <w:tc>
          <w:tcPr>
            <w:tcW w:w="507" w:type="dxa"/>
            <w:tcBorders>
              <w:top w:val="single" w:sz="4" w:space="0" w:color="auto"/>
              <w:left w:val="single" w:sz="4" w:space="0" w:color="auto"/>
              <w:bottom w:val="single" w:sz="4" w:space="0" w:color="auto"/>
              <w:right w:val="single" w:sz="4" w:space="0" w:color="auto"/>
            </w:tcBorders>
          </w:tcPr>
          <w:p w:rsidR="00A501AD" w:rsidRPr="00285374" w:rsidRDefault="00A501AD" w:rsidP="0095239F">
            <w:pPr>
              <w:jc w:val="both"/>
              <w:rPr>
                <w:sz w:val="22"/>
                <w:szCs w:val="22"/>
              </w:rPr>
            </w:pPr>
            <w:r w:rsidRPr="00285374">
              <w:rPr>
                <w:sz w:val="22"/>
                <w:szCs w:val="22"/>
              </w:rPr>
              <w:lastRenderedPageBreak/>
              <w:t>2</w:t>
            </w:r>
          </w:p>
        </w:tc>
        <w:tc>
          <w:tcPr>
            <w:tcW w:w="5697" w:type="dxa"/>
            <w:tcBorders>
              <w:top w:val="single" w:sz="4" w:space="0" w:color="auto"/>
              <w:left w:val="single" w:sz="4" w:space="0" w:color="auto"/>
              <w:bottom w:val="single" w:sz="4" w:space="0" w:color="auto"/>
              <w:right w:val="single" w:sz="4" w:space="0" w:color="auto"/>
            </w:tcBorders>
          </w:tcPr>
          <w:p w:rsidR="00A501AD" w:rsidRPr="00285374" w:rsidRDefault="00A501AD" w:rsidP="0095239F">
            <w:pPr>
              <w:jc w:val="both"/>
              <w:rPr>
                <w:sz w:val="22"/>
                <w:szCs w:val="22"/>
              </w:rPr>
            </w:pPr>
            <w:r w:rsidRPr="00285374">
              <w:rPr>
                <w:sz w:val="22"/>
                <w:szCs w:val="22"/>
              </w:rPr>
              <w:t>Численность незанятых граждан, состоящих на учёте в службе занятости</w:t>
            </w:r>
          </w:p>
        </w:tc>
        <w:tc>
          <w:tcPr>
            <w:tcW w:w="708" w:type="dxa"/>
            <w:tcBorders>
              <w:top w:val="single" w:sz="4" w:space="0" w:color="auto"/>
              <w:left w:val="single" w:sz="4" w:space="0" w:color="auto"/>
              <w:bottom w:val="single" w:sz="4" w:space="0" w:color="auto"/>
              <w:right w:val="single" w:sz="4" w:space="0" w:color="auto"/>
            </w:tcBorders>
          </w:tcPr>
          <w:p w:rsidR="00A501AD" w:rsidRPr="00285374" w:rsidRDefault="00A501AD" w:rsidP="0095239F">
            <w:pPr>
              <w:jc w:val="center"/>
              <w:rPr>
                <w:sz w:val="22"/>
                <w:szCs w:val="22"/>
              </w:rPr>
            </w:pPr>
            <w:r w:rsidRPr="00285374">
              <w:rPr>
                <w:sz w:val="22"/>
                <w:szCs w:val="22"/>
              </w:rPr>
              <w:t>чел.</w:t>
            </w:r>
          </w:p>
        </w:tc>
        <w:tc>
          <w:tcPr>
            <w:tcW w:w="1347" w:type="dxa"/>
            <w:tcBorders>
              <w:top w:val="single" w:sz="4" w:space="0" w:color="auto"/>
              <w:left w:val="single" w:sz="4" w:space="0" w:color="auto"/>
              <w:bottom w:val="single" w:sz="4" w:space="0" w:color="auto"/>
              <w:right w:val="single" w:sz="4" w:space="0" w:color="auto"/>
            </w:tcBorders>
          </w:tcPr>
          <w:p w:rsidR="00A501AD" w:rsidRPr="00285374" w:rsidRDefault="00A501AD" w:rsidP="0095239F">
            <w:pPr>
              <w:jc w:val="center"/>
              <w:rPr>
                <w:sz w:val="22"/>
                <w:szCs w:val="22"/>
              </w:rPr>
            </w:pPr>
            <w:r w:rsidRPr="00285374">
              <w:rPr>
                <w:sz w:val="22"/>
                <w:szCs w:val="22"/>
              </w:rPr>
              <w:t>234</w:t>
            </w:r>
          </w:p>
        </w:tc>
        <w:tc>
          <w:tcPr>
            <w:tcW w:w="1347" w:type="dxa"/>
            <w:tcBorders>
              <w:top w:val="single" w:sz="4" w:space="0" w:color="auto"/>
              <w:left w:val="single" w:sz="4" w:space="0" w:color="auto"/>
              <w:bottom w:val="single" w:sz="4" w:space="0" w:color="auto"/>
              <w:right w:val="single" w:sz="4" w:space="0" w:color="auto"/>
            </w:tcBorders>
          </w:tcPr>
          <w:p w:rsidR="00A501AD" w:rsidRPr="00285374" w:rsidRDefault="00A501AD" w:rsidP="0095239F">
            <w:pPr>
              <w:jc w:val="center"/>
              <w:rPr>
                <w:sz w:val="22"/>
                <w:szCs w:val="22"/>
              </w:rPr>
            </w:pPr>
            <w:r w:rsidRPr="00285374">
              <w:rPr>
                <w:sz w:val="22"/>
                <w:szCs w:val="22"/>
              </w:rPr>
              <w:t>313</w:t>
            </w:r>
          </w:p>
        </w:tc>
      </w:tr>
      <w:tr w:rsidR="00A501AD" w:rsidRPr="00285374" w:rsidTr="0095239F">
        <w:trPr>
          <w:jc w:val="center"/>
        </w:trPr>
        <w:tc>
          <w:tcPr>
            <w:tcW w:w="507" w:type="dxa"/>
            <w:tcBorders>
              <w:top w:val="single" w:sz="4" w:space="0" w:color="auto"/>
              <w:left w:val="single" w:sz="4" w:space="0" w:color="auto"/>
              <w:bottom w:val="single" w:sz="4" w:space="0" w:color="auto"/>
              <w:right w:val="single" w:sz="4" w:space="0" w:color="auto"/>
            </w:tcBorders>
          </w:tcPr>
          <w:p w:rsidR="00A501AD" w:rsidRPr="00285374" w:rsidRDefault="00A501AD" w:rsidP="0095239F">
            <w:pPr>
              <w:jc w:val="both"/>
              <w:rPr>
                <w:sz w:val="22"/>
                <w:szCs w:val="22"/>
              </w:rPr>
            </w:pPr>
            <w:r w:rsidRPr="00285374">
              <w:rPr>
                <w:sz w:val="22"/>
                <w:szCs w:val="22"/>
              </w:rPr>
              <w:t>3</w:t>
            </w:r>
          </w:p>
        </w:tc>
        <w:tc>
          <w:tcPr>
            <w:tcW w:w="5697" w:type="dxa"/>
            <w:tcBorders>
              <w:top w:val="single" w:sz="4" w:space="0" w:color="auto"/>
              <w:left w:val="single" w:sz="4" w:space="0" w:color="auto"/>
              <w:bottom w:val="single" w:sz="4" w:space="0" w:color="auto"/>
              <w:right w:val="single" w:sz="4" w:space="0" w:color="auto"/>
            </w:tcBorders>
          </w:tcPr>
          <w:p w:rsidR="00A501AD" w:rsidRPr="00285374" w:rsidRDefault="00A501AD" w:rsidP="0095239F">
            <w:pPr>
              <w:jc w:val="both"/>
              <w:rPr>
                <w:sz w:val="22"/>
                <w:szCs w:val="22"/>
              </w:rPr>
            </w:pPr>
            <w:r w:rsidRPr="00285374">
              <w:rPr>
                <w:sz w:val="22"/>
                <w:szCs w:val="22"/>
              </w:rPr>
              <w:t>Из них численность официально зарегистрированных безработных, в том числе</w:t>
            </w:r>
          </w:p>
          <w:p w:rsidR="00A501AD" w:rsidRPr="00285374" w:rsidRDefault="00A501AD" w:rsidP="0095239F">
            <w:pPr>
              <w:jc w:val="both"/>
              <w:rPr>
                <w:sz w:val="22"/>
                <w:szCs w:val="22"/>
              </w:rPr>
            </w:pPr>
            <w:r w:rsidRPr="00285374">
              <w:rPr>
                <w:sz w:val="22"/>
                <w:szCs w:val="22"/>
              </w:rPr>
              <w:t>- женщины;</w:t>
            </w:r>
          </w:p>
          <w:p w:rsidR="00A501AD" w:rsidRPr="00285374" w:rsidRDefault="00A501AD" w:rsidP="0095239F">
            <w:pPr>
              <w:jc w:val="both"/>
              <w:rPr>
                <w:sz w:val="22"/>
                <w:szCs w:val="22"/>
              </w:rPr>
            </w:pPr>
            <w:r w:rsidRPr="00285374">
              <w:rPr>
                <w:sz w:val="22"/>
                <w:szCs w:val="22"/>
              </w:rPr>
              <w:t>- мужчины.</w:t>
            </w:r>
          </w:p>
        </w:tc>
        <w:tc>
          <w:tcPr>
            <w:tcW w:w="708" w:type="dxa"/>
            <w:tcBorders>
              <w:top w:val="single" w:sz="4" w:space="0" w:color="auto"/>
              <w:left w:val="single" w:sz="4" w:space="0" w:color="auto"/>
              <w:bottom w:val="single" w:sz="4" w:space="0" w:color="auto"/>
              <w:right w:val="single" w:sz="4" w:space="0" w:color="auto"/>
            </w:tcBorders>
          </w:tcPr>
          <w:p w:rsidR="00A501AD" w:rsidRPr="00285374" w:rsidRDefault="00A501AD" w:rsidP="0095239F">
            <w:pPr>
              <w:jc w:val="center"/>
              <w:rPr>
                <w:sz w:val="22"/>
                <w:szCs w:val="22"/>
              </w:rPr>
            </w:pPr>
            <w:r w:rsidRPr="00285374">
              <w:rPr>
                <w:sz w:val="22"/>
                <w:szCs w:val="22"/>
              </w:rPr>
              <w:t>чел.</w:t>
            </w:r>
          </w:p>
        </w:tc>
        <w:tc>
          <w:tcPr>
            <w:tcW w:w="1347" w:type="dxa"/>
            <w:tcBorders>
              <w:top w:val="single" w:sz="4" w:space="0" w:color="auto"/>
              <w:left w:val="single" w:sz="4" w:space="0" w:color="auto"/>
              <w:bottom w:val="single" w:sz="4" w:space="0" w:color="auto"/>
              <w:right w:val="single" w:sz="4" w:space="0" w:color="auto"/>
            </w:tcBorders>
          </w:tcPr>
          <w:p w:rsidR="00A501AD" w:rsidRPr="00285374" w:rsidRDefault="00A501AD" w:rsidP="0095239F">
            <w:pPr>
              <w:jc w:val="center"/>
              <w:rPr>
                <w:sz w:val="22"/>
                <w:szCs w:val="22"/>
              </w:rPr>
            </w:pPr>
            <w:r w:rsidRPr="00285374">
              <w:rPr>
                <w:sz w:val="22"/>
                <w:szCs w:val="22"/>
              </w:rPr>
              <w:t>145</w:t>
            </w:r>
          </w:p>
          <w:p w:rsidR="00A501AD" w:rsidRPr="00285374" w:rsidRDefault="00A501AD" w:rsidP="0095239F">
            <w:pPr>
              <w:jc w:val="center"/>
              <w:rPr>
                <w:sz w:val="22"/>
                <w:szCs w:val="22"/>
              </w:rPr>
            </w:pPr>
          </w:p>
          <w:p w:rsidR="00A501AD" w:rsidRPr="00285374" w:rsidRDefault="00A501AD" w:rsidP="0095239F">
            <w:pPr>
              <w:jc w:val="center"/>
              <w:rPr>
                <w:sz w:val="22"/>
                <w:szCs w:val="22"/>
              </w:rPr>
            </w:pPr>
            <w:r w:rsidRPr="00285374">
              <w:rPr>
                <w:sz w:val="22"/>
                <w:szCs w:val="22"/>
              </w:rPr>
              <w:t>94</w:t>
            </w:r>
          </w:p>
          <w:p w:rsidR="00A501AD" w:rsidRPr="00285374" w:rsidRDefault="00A501AD" w:rsidP="0095239F">
            <w:pPr>
              <w:jc w:val="center"/>
              <w:rPr>
                <w:color w:val="FF0000"/>
                <w:sz w:val="22"/>
                <w:szCs w:val="22"/>
              </w:rPr>
            </w:pPr>
            <w:r w:rsidRPr="00285374">
              <w:rPr>
                <w:sz w:val="22"/>
                <w:szCs w:val="22"/>
              </w:rPr>
              <w:t>51</w:t>
            </w:r>
          </w:p>
        </w:tc>
        <w:tc>
          <w:tcPr>
            <w:tcW w:w="1347" w:type="dxa"/>
            <w:tcBorders>
              <w:top w:val="single" w:sz="4" w:space="0" w:color="auto"/>
              <w:left w:val="single" w:sz="4" w:space="0" w:color="auto"/>
              <w:bottom w:val="single" w:sz="4" w:space="0" w:color="auto"/>
              <w:right w:val="single" w:sz="4" w:space="0" w:color="auto"/>
            </w:tcBorders>
          </w:tcPr>
          <w:p w:rsidR="00A501AD" w:rsidRPr="00285374" w:rsidRDefault="00A501AD" w:rsidP="0095239F">
            <w:pPr>
              <w:jc w:val="center"/>
              <w:rPr>
                <w:sz w:val="22"/>
                <w:szCs w:val="22"/>
              </w:rPr>
            </w:pPr>
            <w:r w:rsidRPr="00285374">
              <w:rPr>
                <w:sz w:val="22"/>
                <w:szCs w:val="22"/>
              </w:rPr>
              <w:t>184</w:t>
            </w:r>
          </w:p>
          <w:p w:rsidR="00A501AD" w:rsidRPr="00285374" w:rsidRDefault="00A501AD" w:rsidP="0095239F">
            <w:pPr>
              <w:jc w:val="center"/>
              <w:rPr>
                <w:sz w:val="22"/>
                <w:szCs w:val="22"/>
              </w:rPr>
            </w:pPr>
          </w:p>
          <w:p w:rsidR="00A501AD" w:rsidRPr="00285374" w:rsidRDefault="00A501AD" w:rsidP="0095239F">
            <w:pPr>
              <w:jc w:val="center"/>
              <w:rPr>
                <w:sz w:val="22"/>
                <w:szCs w:val="22"/>
              </w:rPr>
            </w:pPr>
            <w:r w:rsidRPr="00285374">
              <w:rPr>
                <w:sz w:val="22"/>
                <w:szCs w:val="22"/>
              </w:rPr>
              <w:t>106</w:t>
            </w:r>
          </w:p>
          <w:p w:rsidR="00A501AD" w:rsidRPr="00285374" w:rsidRDefault="00A501AD" w:rsidP="0095239F">
            <w:pPr>
              <w:jc w:val="center"/>
              <w:rPr>
                <w:sz w:val="22"/>
                <w:szCs w:val="22"/>
              </w:rPr>
            </w:pPr>
            <w:r w:rsidRPr="00285374">
              <w:rPr>
                <w:sz w:val="22"/>
                <w:szCs w:val="22"/>
              </w:rPr>
              <w:t>78</w:t>
            </w:r>
          </w:p>
        </w:tc>
      </w:tr>
      <w:tr w:rsidR="00A501AD" w:rsidRPr="00285374" w:rsidTr="0095239F">
        <w:trPr>
          <w:jc w:val="center"/>
        </w:trPr>
        <w:tc>
          <w:tcPr>
            <w:tcW w:w="507" w:type="dxa"/>
            <w:tcBorders>
              <w:top w:val="single" w:sz="4" w:space="0" w:color="auto"/>
              <w:left w:val="single" w:sz="4" w:space="0" w:color="auto"/>
              <w:bottom w:val="single" w:sz="4" w:space="0" w:color="auto"/>
              <w:right w:val="single" w:sz="4" w:space="0" w:color="auto"/>
            </w:tcBorders>
          </w:tcPr>
          <w:p w:rsidR="00A501AD" w:rsidRPr="00285374" w:rsidRDefault="00A501AD" w:rsidP="0095239F">
            <w:pPr>
              <w:jc w:val="both"/>
              <w:rPr>
                <w:sz w:val="22"/>
                <w:szCs w:val="22"/>
              </w:rPr>
            </w:pPr>
            <w:r w:rsidRPr="00285374">
              <w:rPr>
                <w:sz w:val="22"/>
                <w:szCs w:val="22"/>
              </w:rPr>
              <w:t>4</w:t>
            </w:r>
          </w:p>
        </w:tc>
        <w:tc>
          <w:tcPr>
            <w:tcW w:w="5697" w:type="dxa"/>
            <w:tcBorders>
              <w:top w:val="single" w:sz="4" w:space="0" w:color="auto"/>
              <w:left w:val="single" w:sz="4" w:space="0" w:color="auto"/>
              <w:bottom w:val="single" w:sz="4" w:space="0" w:color="auto"/>
              <w:right w:val="single" w:sz="4" w:space="0" w:color="auto"/>
            </w:tcBorders>
          </w:tcPr>
          <w:p w:rsidR="00A501AD" w:rsidRPr="00285374" w:rsidRDefault="00A501AD" w:rsidP="0095239F">
            <w:pPr>
              <w:jc w:val="both"/>
              <w:rPr>
                <w:sz w:val="22"/>
                <w:szCs w:val="22"/>
              </w:rPr>
            </w:pPr>
            <w:r w:rsidRPr="00285374">
              <w:rPr>
                <w:sz w:val="22"/>
                <w:szCs w:val="22"/>
              </w:rPr>
              <w:t>Уровень регистрируемой безработицы</w:t>
            </w:r>
          </w:p>
        </w:tc>
        <w:tc>
          <w:tcPr>
            <w:tcW w:w="708" w:type="dxa"/>
            <w:tcBorders>
              <w:top w:val="single" w:sz="4" w:space="0" w:color="auto"/>
              <w:left w:val="single" w:sz="4" w:space="0" w:color="auto"/>
              <w:bottom w:val="single" w:sz="4" w:space="0" w:color="auto"/>
              <w:right w:val="single" w:sz="4" w:space="0" w:color="auto"/>
            </w:tcBorders>
          </w:tcPr>
          <w:p w:rsidR="00A501AD" w:rsidRPr="00285374" w:rsidRDefault="00A501AD" w:rsidP="0095239F">
            <w:pPr>
              <w:jc w:val="center"/>
              <w:rPr>
                <w:sz w:val="22"/>
                <w:szCs w:val="22"/>
              </w:rPr>
            </w:pPr>
            <w:r w:rsidRPr="00285374">
              <w:rPr>
                <w:sz w:val="22"/>
                <w:szCs w:val="22"/>
              </w:rPr>
              <w:t>%</w:t>
            </w:r>
          </w:p>
        </w:tc>
        <w:tc>
          <w:tcPr>
            <w:tcW w:w="1347" w:type="dxa"/>
            <w:tcBorders>
              <w:top w:val="single" w:sz="4" w:space="0" w:color="auto"/>
              <w:left w:val="single" w:sz="4" w:space="0" w:color="auto"/>
              <w:bottom w:val="single" w:sz="4" w:space="0" w:color="auto"/>
              <w:right w:val="single" w:sz="4" w:space="0" w:color="auto"/>
            </w:tcBorders>
          </w:tcPr>
          <w:p w:rsidR="00A501AD" w:rsidRPr="00285374" w:rsidRDefault="00A501AD" w:rsidP="0095239F">
            <w:pPr>
              <w:jc w:val="center"/>
              <w:rPr>
                <w:sz w:val="22"/>
                <w:szCs w:val="22"/>
              </w:rPr>
            </w:pPr>
            <w:r w:rsidRPr="00285374">
              <w:rPr>
                <w:sz w:val="22"/>
                <w:szCs w:val="22"/>
              </w:rPr>
              <w:t>0,57</w:t>
            </w:r>
          </w:p>
        </w:tc>
        <w:tc>
          <w:tcPr>
            <w:tcW w:w="1347" w:type="dxa"/>
            <w:tcBorders>
              <w:top w:val="single" w:sz="4" w:space="0" w:color="auto"/>
              <w:left w:val="single" w:sz="4" w:space="0" w:color="auto"/>
              <w:bottom w:val="single" w:sz="4" w:space="0" w:color="auto"/>
              <w:right w:val="single" w:sz="4" w:space="0" w:color="auto"/>
            </w:tcBorders>
          </w:tcPr>
          <w:p w:rsidR="00A501AD" w:rsidRPr="00285374" w:rsidRDefault="00A501AD" w:rsidP="0095239F">
            <w:pPr>
              <w:jc w:val="center"/>
              <w:rPr>
                <w:sz w:val="22"/>
                <w:szCs w:val="22"/>
              </w:rPr>
            </w:pPr>
            <w:r w:rsidRPr="00285374">
              <w:rPr>
                <w:sz w:val="22"/>
                <w:szCs w:val="22"/>
              </w:rPr>
              <w:t>0,73</w:t>
            </w:r>
          </w:p>
        </w:tc>
      </w:tr>
      <w:tr w:rsidR="00A501AD" w:rsidRPr="00285374" w:rsidTr="0095239F">
        <w:trPr>
          <w:jc w:val="center"/>
        </w:trPr>
        <w:tc>
          <w:tcPr>
            <w:tcW w:w="507" w:type="dxa"/>
            <w:tcBorders>
              <w:top w:val="single" w:sz="4" w:space="0" w:color="auto"/>
              <w:left w:val="single" w:sz="4" w:space="0" w:color="auto"/>
              <w:bottom w:val="single" w:sz="4" w:space="0" w:color="auto"/>
              <w:right w:val="single" w:sz="4" w:space="0" w:color="auto"/>
            </w:tcBorders>
          </w:tcPr>
          <w:p w:rsidR="00A501AD" w:rsidRPr="00285374" w:rsidRDefault="00A501AD" w:rsidP="0095239F">
            <w:pPr>
              <w:jc w:val="both"/>
              <w:rPr>
                <w:sz w:val="22"/>
                <w:szCs w:val="22"/>
              </w:rPr>
            </w:pPr>
            <w:r w:rsidRPr="00285374">
              <w:rPr>
                <w:sz w:val="22"/>
                <w:szCs w:val="22"/>
              </w:rPr>
              <w:t>5</w:t>
            </w:r>
          </w:p>
        </w:tc>
        <w:tc>
          <w:tcPr>
            <w:tcW w:w="5697" w:type="dxa"/>
            <w:tcBorders>
              <w:top w:val="single" w:sz="4" w:space="0" w:color="auto"/>
              <w:left w:val="single" w:sz="4" w:space="0" w:color="auto"/>
              <w:bottom w:val="single" w:sz="4" w:space="0" w:color="auto"/>
              <w:right w:val="single" w:sz="4" w:space="0" w:color="auto"/>
            </w:tcBorders>
          </w:tcPr>
          <w:p w:rsidR="00A501AD" w:rsidRPr="00285374" w:rsidRDefault="00A501AD" w:rsidP="0095239F">
            <w:pPr>
              <w:jc w:val="both"/>
              <w:rPr>
                <w:sz w:val="22"/>
                <w:szCs w:val="22"/>
              </w:rPr>
            </w:pPr>
            <w:r w:rsidRPr="00285374">
              <w:rPr>
                <w:sz w:val="22"/>
                <w:szCs w:val="22"/>
              </w:rPr>
              <w:t>Количество заявленных вакансий</w:t>
            </w:r>
          </w:p>
        </w:tc>
        <w:tc>
          <w:tcPr>
            <w:tcW w:w="708" w:type="dxa"/>
            <w:tcBorders>
              <w:top w:val="single" w:sz="4" w:space="0" w:color="auto"/>
              <w:left w:val="single" w:sz="4" w:space="0" w:color="auto"/>
              <w:bottom w:val="single" w:sz="4" w:space="0" w:color="auto"/>
              <w:right w:val="single" w:sz="4" w:space="0" w:color="auto"/>
            </w:tcBorders>
          </w:tcPr>
          <w:p w:rsidR="00A501AD" w:rsidRPr="00285374" w:rsidRDefault="00A501AD" w:rsidP="0095239F">
            <w:pPr>
              <w:jc w:val="center"/>
              <w:rPr>
                <w:sz w:val="22"/>
                <w:szCs w:val="22"/>
              </w:rPr>
            </w:pPr>
            <w:r w:rsidRPr="00285374">
              <w:rPr>
                <w:sz w:val="22"/>
                <w:szCs w:val="22"/>
              </w:rPr>
              <w:t>ед.</w:t>
            </w:r>
          </w:p>
        </w:tc>
        <w:tc>
          <w:tcPr>
            <w:tcW w:w="1347" w:type="dxa"/>
            <w:tcBorders>
              <w:top w:val="single" w:sz="4" w:space="0" w:color="auto"/>
              <w:left w:val="single" w:sz="4" w:space="0" w:color="auto"/>
              <w:bottom w:val="single" w:sz="4" w:space="0" w:color="auto"/>
              <w:right w:val="single" w:sz="4" w:space="0" w:color="auto"/>
            </w:tcBorders>
          </w:tcPr>
          <w:p w:rsidR="00A501AD" w:rsidRPr="00285374" w:rsidRDefault="00A501AD" w:rsidP="0095239F">
            <w:pPr>
              <w:jc w:val="center"/>
              <w:rPr>
                <w:sz w:val="22"/>
                <w:szCs w:val="22"/>
              </w:rPr>
            </w:pPr>
            <w:r w:rsidRPr="00285374">
              <w:rPr>
                <w:sz w:val="22"/>
                <w:szCs w:val="22"/>
              </w:rPr>
              <w:t>396</w:t>
            </w:r>
          </w:p>
        </w:tc>
        <w:tc>
          <w:tcPr>
            <w:tcW w:w="1347" w:type="dxa"/>
            <w:tcBorders>
              <w:top w:val="single" w:sz="4" w:space="0" w:color="auto"/>
              <w:left w:val="single" w:sz="4" w:space="0" w:color="auto"/>
              <w:bottom w:val="single" w:sz="4" w:space="0" w:color="auto"/>
              <w:right w:val="single" w:sz="4" w:space="0" w:color="auto"/>
            </w:tcBorders>
          </w:tcPr>
          <w:p w:rsidR="00A501AD" w:rsidRPr="00285374" w:rsidRDefault="00A501AD" w:rsidP="0095239F">
            <w:pPr>
              <w:jc w:val="center"/>
              <w:rPr>
                <w:sz w:val="22"/>
                <w:szCs w:val="22"/>
              </w:rPr>
            </w:pPr>
            <w:r w:rsidRPr="00285374">
              <w:rPr>
                <w:sz w:val="22"/>
                <w:szCs w:val="22"/>
              </w:rPr>
              <w:t>459</w:t>
            </w:r>
          </w:p>
        </w:tc>
      </w:tr>
      <w:tr w:rsidR="00A501AD" w:rsidRPr="00285374" w:rsidTr="0095239F">
        <w:trPr>
          <w:jc w:val="center"/>
        </w:trPr>
        <w:tc>
          <w:tcPr>
            <w:tcW w:w="507" w:type="dxa"/>
            <w:tcBorders>
              <w:top w:val="single" w:sz="4" w:space="0" w:color="auto"/>
              <w:left w:val="single" w:sz="4" w:space="0" w:color="auto"/>
              <w:bottom w:val="single" w:sz="4" w:space="0" w:color="auto"/>
              <w:right w:val="single" w:sz="4" w:space="0" w:color="auto"/>
            </w:tcBorders>
          </w:tcPr>
          <w:p w:rsidR="00A501AD" w:rsidRPr="00285374" w:rsidRDefault="00A501AD" w:rsidP="0095239F">
            <w:pPr>
              <w:jc w:val="both"/>
              <w:rPr>
                <w:sz w:val="22"/>
                <w:szCs w:val="22"/>
              </w:rPr>
            </w:pPr>
            <w:r w:rsidRPr="00285374">
              <w:rPr>
                <w:sz w:val="22"/>
                <w:szCs w:val="22"/>
              </w:rPr>
              <w:t>6</w:t>
            </w:r>
          </w:p>
        </w:tc>
        <w:tc>
          <w:tcPr>
            <w:tcW w:w="5697" w:type="dxa"/>
            <w:tcBorders>
              <w:top w:val="single" w:sz="4" w:space="0" w:color="auto"/>
              <w:left w:val="single" w:sz="4" w:space="0" w:color="auto"/>
              <w:bottom w:val="single" w:sz="4" w:space="0" w:color="auto"/>
              <w:right w:val="single" w:sz="4" w:space="0" w:color="auto"/>
            </w:tcBorders>
          </w:tcPr>
          <w:p w:rsidR="00A501AD" w:rsidRPr="00285374" w:rsidRDefault="00A501AD" w:rsidP="0095239F">
            <w:pPr>
              <w:jc w:val="both"/>
              <w:rPr>
                <w:sz w:val="22"/>
                <w:szCs w:val="22"/>
              </w:rPr>
            </w:pPr>
            <w:r w:rsidRPr="00285374">
              <w:rPr>
                <w:sz w:val="22"/>
                <w:szCs w:val="22"/>
              </w:rPr>
              <w:t>Напряженность на рынке труда (численность незанятых граждан/1 рабочее место)</w:t>
            </w:r>
          </w:p>
        </w:tc>
        <w:tc>
          <w:tcPr>
            <w:tcW w:w="708" w:type="dxa"/>
            <w:tcBorders>
              <w:top w:val="single" w:sz="4" w:space="0" w:color="auto"/>
              <w:left w:val="single" w:sz="4" w:space="0" w:color="auto"/>
              <w:bottom w:val="single" w:sz="4" w:space="0" w:color="auto"/>
              <w:right w:val="single" w:sz="4" w:space="0" w:color="auto"/>
            </w:tcBorders>
          </w:tcPr>
          <w:p w:rsidR="00A501AD" w:rsidRPr="00285374" w:rsidRDefault="00A501AD" w:rsidP="0095239F">
            <w:pPr>
              <w:jc w:val="center"/>
              <w:rPr>
                <w:sz w:val="22"/>
                <w:szCs w:val="22"/>
              </w:rPr>
            </w:pPr>
            <w:r w:rsidRPr="00285374">
              <w:rPr>
                <w:sz w:val="22"/>
                <w:szCs w:val="22"/>
              </w:rPr>
              <w:t>чел.</w:t>
            </w:r>
          </w:p>
        </w:tc>
        <w:tc>
          <w:tcPr>
            <w:tcW w:w="1347" w:type="dxa"/>
            <w:tcBorders>
              <w:top w:val="single" w:sz="4" w:space="0" w:color="auto"/>
              <w:left w:val="single" w:sz="4" w:space="0" w:color="auto"/>
              <w:bottom w:val="single" w:sz="4" w:space="0" w:color="auto"/>
              <w:right w:val="single" w:sz="4" w:space="0" w:color="auto"/>
            </w:tcBorders>
          </w:tcPr>
          <w:p w:rsidR="00A501AD" w:rsidRPr="00285374" w:rsidRDefault="00A501AD" w:rsidP="0095239F">
            <w:pPr>
              <w:jc w:val="center"/>
              <w:rPr>
                <w:sz w:val="22"/>
                <w:szCs w:val="22"/>
              </w:rPr>
            </w:pPr>
            <w:r w:rsidRPr="00285374">
              <w:rPr>
                <w:sz w:val="22"/>
                <w:szCs w:val="22"/>
              </w:rPr>
              <w:t>0,59</w:t>
            </w:r>
          </w:p>
        </w:tc>
        <w:tc>
          <w:tcPr>
            <w:tcW w:w="1347" w:type="dxa"/>
            <w:tcBorders>
              <w:top w:val="single" w:sz="4" w:space="0" w:color="auto"/>
              <w:left w:val="single" w:sz="4" w:space="0" w:color="auto"/>
              <w:bottom w:val="single" w:sz="4" w:space="0" w:color="auto"/>
              <w:right w:val="single" w:sz="4" w:space="0" w:color="auto"/>
            </w:tcBorders>
          </w:tcPr>
          <w:p w:rsidR="00A501AD" w:rsidRPr="00285374" w:rsidRDefault="00A501AD" w:rsidP="0095239F">
            <w:pPr>
              <w:jc w:val="center"/>
              <w:rPr>
                <w:sz w:val="22"/>
                <w:szCs w:val="22"/>
              </w:rPr>
            </w:pPr>
            <w:r w:rsidRPr="00285374">
              <w:rPr>
                <w:sz w:val="22"/>
                <w:szCs w:val="22"/>
              </w:rPr>
              <w:t>0,68</w:t>
            </w:r>
          </w:p>
        </w:tc>
      </w:tr>
    </w:tbl>
    <w:p w:rsidR="00A501AD" w:rsidRPr="005954DD" w:rsidRDefault="00A501AD" w:rsidP="00A501AD">
      <w:pPr>
        <w:pStyle w:val="21"/>
        <w:spacing w:after="0" w:line="240" w:lineRule="auto"/>
        <w:ind w:left="0"/>
        <w:jc w:val="both"/>
        <w:rPr>
          <w:highlight w:val="yellow"/>
          <w:lang w:val="en-US"/>
        </w:rPr>
      </w:pPr>
    </w:p>
    <w:p w:rsidR="00A501AD" w:rsidRPr="00404B57" w:rsidRDefault="00A501AD" w:rsidP="00A501AD">
      <w:pPr>
        <w:pStyle w:val="21"/>
        <w:spacing w:after="0" w:line="240" w:lineRule="auto"/>
        <w:ind w:left="0" w:firstLine="709"/>
        <w:jc w:val="both"/>
        <w:rPr>
          <w:sz w:val="24"/>
          <w:szCs w:val="24"/>
        </w:rPr>
      </w:pPr>
      <w:r w:rsidRPr="00404B57">
        <w:rPr>
          <w:sz w:val="24"/>
          <w:szCs w:val="24"/>
        </w:rPr>
        <w:t xml:space="preserve">За </w:t>
      </w:r>
      <w:r>
        <w:rPr>
          <w:sz w:val="24"/>
          <w:szCs w:val="24"/>
        </w:rPr>
        <w:t>первое полугодие</w:t>
      </w:r>
      <w:r w:rsidRPr="00404B57">
        <w:rPr>
          <w:sz w:val="24"/>
          <w:szCs w:val="24"/>
        </w:rPr>
        <w:t xml:space="preserve"> 2016 года изменились основные показатели рынка труда по сравнению с аналогичным периодом 2015 года: численность безработных увеличилась на </w:t>
      </w:r>
      <w:r>
        <w:rPr>
          <w:sz w:val="24"/>
          <w:szCs w:val="24"/>
        </w:rPr>
        <w:t>39</w:t>
      </w:r>
      <w:r w:rsidRPr="00404B57">
        <w:rPr>
          <w:sz w:val="24"/>
          <w:szCs w:val="24"/>
        </w:rPr>
        <w:t xml:space="preserve"> человек или </w:t>
      </w:r>
      <w:r>
        <w:rPr>
          <w:sz w:val="24"/>
          <w:szCs w:val="24"/>
        </w:rPr>
        <w:t>26,9</w:t>
      </w:r>
      <w:r w:rsidRPr="00404B57">
        <w:rPr>
          <w:sz w:val="24"/>
          <w:szCs w:val="24"/>
        </w:rPr>
        <w:t xml:space="preserve">%,  </w:t>
      </w:r>
      <w:r>
        <w:rPr>
          <w:sz w:val="24"/>
          <w:szCs w:val="24"/>
        </w:rPr>
        <w:t xml:space="preserve">уровень регистрируемой безработицы увеличился на 28,1%, </w:t>
      </w:r>
      <w:r w:rsidRPr="00404B57">
        <w:rPr>
          <w:sz w:val="24"/>
          <w:szCs w:val="24"/>
        </w:rPr>
        <w:t xml:space="preserve">количество заявленных вакансий увеличилось  на </w:t>
      </w:r>
      <w:r>
        <w:rPr>
          <w:sz w:val="24"/>
          <w:szCs w:val="24"/>
        </w:rPr>
        <w:t>6</w:t>
      </w:r>
      <w:r w:rsidRPr="00404B57">
        <w:rPr>
          <w:sz w:val="24"/>
          <w:szCs w:val="24"/>
        </w:rPr>
        <w:t>3 единицы или 1</w:t>
      </w:r>
      <w:r>
        <w:rPr>
          <w:sz w:val="24"/>
          <w:szCs w:val="24"/>
        </w:rPr>
        <w:t>5,9%.</w:t>
      </w:r>
    </w:p>
    <w:p w:rsidR="00A501AD" w:rsidRPr="005954DD" w:rsidRDefault="00A501AD" w:rsidP="00A501AD">
      <w:pPr>
        <w:pStyle w:val="21"/>
        <w:spacing w:after="0" w:line="240" w:lineRule="auto"/>
        <w:ind w:left="0" w:firstLine="709"/>
        <w:jc w:val="both"/>
        <w:rPr>
          <w:sz w:val="24"/>
          <w:szCs w:val="24"/>
          <w:highlight w:val="yellow"/>
        </w:rPr>
      </w:pPr>
    </w:p>
    <w:p w:rsidR="00A501AD" w:rsidRPr="00404B57" w:rsidRDefault="00A501AD" w:rsidP="00A501AD">
      <w:pPr>
        <w:jc w:val="center"/>
        <w:rPr>
          <w:rFonts w:ascii="Times New Roman CYR" w:hAnsi="Times New Roman CYR" w:cs="Times New Roman CYR"/>
          <w:b/>
          <w:sz w:val="24"/>
          <w:szCs w:val="24"/>
        </w:rPr>
      </w:pPr>
      <w:r w:rsidRPr="00404B57">
        <w:rPr>
          <w:rFonts w:ascii="Times New Roman CYR" w:hAnsi="Times New Roman CYR" w:cs="Times New Roman CYR"/>
          <w:b/>
          <w:sz w:val="24"/>
          <w:szCs w:val="24"/>
        </w:rPr>
        <w:t>Информация о расходовании средств, направленных на реализацию мероприятий</w:t>
      </w:r>
    </w:p>
    <w:p w:rsidR="00A501AD" w:rsidRPr="00404B57" w:rsidRDefault="00A501AD" w:rsidP="00A501AD">
      <w:pPr>
        <w:jc w:val="center"/>
        <w:rPr>
          <w:bCs/>
          <w:sz w:val="24"/>
          <w:szCs w:val="24"/>
        </w:rPr>
      </w:pPr>
      <w:r w:rsidRPr="00404B57">
        <w:rPr>
          <w:rFonts w:ascii="Times New Roman CYR" w:hAnsi="Times New Roman CYR" w:cs="Times New Roman CYR"/>
          <w:b/>
          <w:sz w:val="24"/>
          <w:szCs w:val="24"/>
        </w:rPr>
        <w:t>по содействию занятости на 01.07.2016 года</w:t>
      </w:r>
    </w:p>
    <w:p w:rsidR="00A501AD" w:rsidRPr="00C821B9" w:rsidRDefault="00A501AD" w:rsidP="00A501AD">
      <w:pPr>
        <w:jc w:val="right"/>
        <w:rPr>
          <w:sz w:val="22"/>
          <w:szCs w:val="22"/>
        </w:rPr>
      </w:pPr>
      <w:r w:rsidRPr="00C821B9">
        <w:rPr>
          <w:bCs/>
          <w:sz w:val="22"/>
          <w:szCs w:val="22"/>
        </w:rPr>
        <w:t>Т</w:t>
      </w:r>
      <w:r w:rsidRPr="00C821B9">
        <w:rPr>
          <w:sz w:val="22"/>
          <w:szCs w:val="22"/>
        </w:rPr>
        <w:t>аблица 3</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5811"/>
        <w:gridCol w:w="1134"/>
        <w:gridCol w:w="993"/>
        <w:gridCol w:w="992"/>
      </w:tblGrid>
      <w:tr w:rsidR="00A501AD" w:rsidRPr="00C821B9" w:rsidTr="0095239F">
        <w:trPr>
          <w:trHeight w:val="180"/>
          <w:tblHeader/>
          <w:jc w:val="center"/>
        </w:trPr>
        <w:tc>
          <w:tcPr>
            <w:tcW w:w="534" w:type="dxa"/>
            <w:vMerge w:val="restart"/>
            <w:tcBorders>
              <w:top w:val="single" w:sz="4" w:space="0" w:color="auto"/>
              <w:left w:val="single" w:sz="4" w:space="0" w:color="auto"/>
              <w:bottom w:val="single" w:sz="4" w:space="0" w:color="auto"/>
              <w:right w:val="single" w:sz="4" w:space="0" w:color="auto"/>
            </w:tcBorders>
          </w:tcPr>
          <w:p w:rsidR="00A501AD" w:rsidRPr="00C821B9" w:rsidRDefault="00A501AD" w:rsidP="0095239F">
            <w:pPr>
              <w:jc w:val="center"/>
              <w:rPr>
                <w:sz w:val="22"/>
                <w:szCs w:val="22"/>
              </w:rPr>
            </w:pPr>
            <w:r w:rsidRPr="00C821B9">
              <w:rPr>
                <w:sz w:val="22"/>
                <w:szCs w:val="22"/>
              </w:rPr>
              <w:t xml:space="preserve">№ </w:t>
            </w:r>
            <w:proofErr w:type="gramStart"/>
            <w:r w:rsidRPr="00C821B9">
              <w:rPr>
                <w:sz w:val="22"/>
                <w:szCs w:val="22"/>
              </w:rPr>
              <w:t>п</w:t>
            </w:r>
            <w:proofErr w:type="gramEnd"/>
            <w:r w:rsidRPr="00C821B9">
              <w:rPr>
                <w:sz w:val="22"/>
                <w:szCs w:val="22"/>
              </w:rPr>
              <w:t>/п</w:t>
            </w:r>
          </w:p>
        </w:tc>
        <w:tc>
          <w:tcPr>
            <w:tcW w:w="5811" w:type="dxa"/>
            <w:vMerge w:val="restart"/>
            <w:tcBorders>
              <w:top w:val="single" w:sz="4" w:space="0" w:color="auto"/>
              <w:left w:val="single" w:sz="4" w:space="0" w:color="auto"/>
              <w:bottom w:val="single" w:sz="4" w:space="0" w:color="auto"/>
              <w:right w:val="single" w:sz="4" w:space="0" w:color="auto"/>
            </w:tcBorders>
          </w:tcPr>
          <w:p w:rsidR="00A501AD" w:rsidRPr="00C821B9" w:rsidRDefault="00A501AD" w:rsidP="0095239F">
            <w:pPr>
              <w:jc w:val="center"/>
              <w:rPr>
                <w:sz w:val="22"/>
                <w:szCs w:val="22"/>
              </w:rPr>
            </w:pPr>
            <w:r w:rsidRPr="00C821B9">
              <w:rPr>
                <w:sz w:val="22"/>
                <w:szCs w:val="22"/>
              </w:rPr>
              <w:t>Наименование программы</w:t>
            </w:r>
          </w:p>
        </w:tc>
        <w:tc>
          <w:tcPr>
            <w:tcW w:w="1134" w:type="dxa"/>
            <w:tcBorders>
              <w:top w:val="single" w:sz="4" w:space="0" w:color="auto"/>
              <w:left w:val="single" w:sz="4" w:space="0" w:color="auto"/>
              <w:bottom w:val="single" w:sz="4" w:space="0" w:color="auto"/>
              <w:right w:val="single" w:sz="4" w:space="0" w:color="auto"/>
            </w:tcBorders>
          </w:tcPr>
          <w:p w:rsidR="00A501AD" w:rsidRPr="00C821B9" w:rsidRDefault="00A501AD" w:rsidP="0095239F">
            <w:pPr>
              <w:jc w:val="center"/>
              <w:rPr>
                <w:sz w:val="22"/>
                <w:szCs w:val="22"/>
              </w:rPr>
            </w:pPr>
            <w:r w:rsidRPr="00C821B9">
              <w:rPr>
                <w:sz w:val="22"/>
                <w:szCs w:val="22"/>
              </w:rPr>
              <w:t>План на 2016 год</w:t>
            </w:r>
          </w:p>
        </w:tc>
        <w:tc>
          <w:tcPr>
            <w:tcW w:w="1985" w:type="dxa"/>
            <w:gridSpan w:val="2"/>
          </w:tcPr>
          <w:p w:rsidR="00A501AD" w:rsidRPr="00C821B9" w:rsidRDefault="00A501AD" w:rsidP="0095239F">
            <w:pPr>
              <w:jc w:val="center"/>
              <w:rPr>
                <w:sz w:val="22"/>
                <w:szCs w:val="22"/>
              </w:rPr>
            </w:pPr>
            <w:r w:rsidRPr="00C821B9">
              <w:rPr>
                <w:sz w:val="22"/>
                <w:szCs w:val="22"/>
              </w:rPr>
              <w:t>Исполнение на 01.07.2016 года</w:t>
            </w:r>
          </w:p>
        </w:tc>
      </w:tr>
      <w:tr w:rsidR="00A501AD" w:rsidRPr="00C821B9" w:rsidTr="0095239F">
        <w:trPr>
          <w:trHeight w:val="360"/>
          <w:tblHeader/>
          <w:jc w:val="center"/>
        </w:trPr>
        <w:tc>
          <w:tcPr>
            <w:tcW w:w="534" w:type="dxa"/>
            <w:vMerge/>
            <w:tcBorders>
              <w:top w:val="single" w:sz="4" w:space="0" w:color="auto"/>
              <w:left w:val="single" w:sz="4" w:space="0" w:color="auto"/>
              <w:bottom w:val="single" w:sz="4" w:space="0" w:color="auto"/>
              <w:right w:val="single" w:sz="4" w:space="0" w:color="auto"/>
            </w:tcBorders>
            <w:vAlign w:val="center"/>
          </w:tcPr>
          <w:p w:rsidR="00A501AD" w:rsidRPr="00C821B9" w:rsidRDefault="00A501AD" w:rsidP="0095239F">
            <w:pPr>
              <w:rPr>
                <w:sz w:val="22"/>
                <w:szCs w:val="22"/>
              </w:rPr>
            </w:pPr>
          </w:p>
        </w:tc>
        <w:tc>
          <w:tcPr>
            <w:tcW w:w="5811" w:type="dxa"/>
            <w:vMerge/>
            <w:tcBorders>
              <w:top w:val="single" w:sz="4" w:space="0" w:color="auto"/>
              <w:left w:val="single" w:sz="4" w:space="0" w:color="auto"/>
              <w:bottom w:val="single" w:sz="4" w:space="0" w:color="auto"/>
              <w:right w:val="single" w:sz="4" w:space="0" w:color="auto"/>
            </w:tcBorders>
            <w:vAlign w:val="center"/>
          </w:tcPr>
          <w:p w:rsidR="00A501AD" w:rsidRPr="00C821B9" w:rsidRDefault="00A501AD" w:rsidP="0095239F">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501AD" w:rsidRPr="00C821B9" w:rsidRDefault="00A501AD" w:rsidP="0095239F">
            <w:pPr>
              <w:jc w:val="center"/>
              <w:rPr>
                <w:sz w:val="22"/>
                <w:szCs w:val="22"/>
              </w:rPr>
            </w:pPr>
            <w:r w:rsidRPr="00C821B9">
              <w:rPr>
                <w:sz w:val="22"/>
                <w:szCs w:val="22"/>
              </w:rPr>
              <w:t>Тыс. руб.</w:t>
            </w:r>
          </w:p>
        </w:tc>
        <w:tc>
          <w:tcPr>
            <w:tcW w:w="993" w:type="dxa"/>
          </w:tcPr>
          <w:p w:rsidR="00A501AD" w:rsidRPr="00C821B9" w:rsidRDefault="00A501AD" w:rsidP="0095239F">
            <w:pPr>
              <w:jc w:val="center"/>
              <w:rPr>
                <w:sz w:val="22"/>
                <w:szCs w:val="22"/>
              </w:rPr>
            </w:pPr>
            <w:r w:rsidRPr="00C821B9">
              <w:rPr>
                <w:sz w:val="22"/>
                <w:szCs w:val="22"/>
              </w:rPr>
              <w:t>Тыс. рублей</w:t>
            </w:r>
          </w:p>
        </w:tc>
        <w:tc>
          <w:tcPr>
            <w:tcW w:w="992" w:type="dxa"/>
          </w:tcPr>
          <w:p w:rsidR="00A501AD" w:rsidRPr="00C821B9" w:rsidRDefault="00A501AD" w:rsidP="0095239F">
            <w:pPr>
              <w:jc w:val="center"/>
              <w:rPr>
                <w:sz w:val="22"/>
                <w:szCs w:val="22"/>
              </w:rPr>
            </w:pPr>
            <w:r w:rsidRPr="00C821B9">
              <w:rPr>
                <w:sz w:val="22"/>
                <w:szCs w:val="22"/>
              </w:rPr>
              <w:t>%</w:t>
            </w:r>
          </w:p>
        </w:tc>
      </w:tr>
      <w:tr w:rsidR="00A501AD" w:rsidRPr="00C821B9" w:rsidTr="0095239F">
        <w:trPr>
          <w:jc w:val="center"/>
        </w:trPr>
        <w:tc>
          <w:tcPr>
            <w:tcW w:w="534" w:type="dxa"/>
            <w:tcBorders>
              <w:top w:val="single" w:sz="4" w:space="0" w:color="auto"/>
              <w:left w:val="single" w:sz="4" w:space="0" w:color="auto"/>
              <w:bottom w:val="single" w:sz="4" w:space="0" w:color="auto"/>
              <w:right w:val="single" w:sz="4" w:space="0" w:color="auto"/>
            </w:tcBorders>
          </w:tcPr>
          <w:p w:rsidR="00A501AD" w:rsidRPr="00C821B9" w:rsidRDefault="00A501AD" w:rsidP="0095239F">
            <w:pPr>
              <w:jc w:val="both"/>
              <w:rPr>
                <w:sz w:val="22"/>
                <w:szCs w:val="22"/>
              </w:rPr>
            </w:pPr>
            <w:r w:rsidRPr="00C821B9">
              <w:rPr>
                <w:sz w:val="22"/>
                <w:szCs w:val="22"/>
              </w:rPr>
              <w:t>1</w:t>
            </w:r>
          </w:p>
        </w:tc>
        <w:tc>
          <w:tcPr>
            <w:tcW w:w="5811" w:type="dxa"/>
            <w:tcBorders>
              <w:top w:val="single" w:sz="4" w:space="0" w:color="auto"/>
              <w:left w:val="single" w:sz="4" w:space="0" w:color="auto"/>
              <w:bottom w:val="single" w:sz="4" w:space="0" w:color="auto"/>
              <w:right w:val="single" w:sz="4" w:space="0" w:color="auto"/>
            </w:tcBorders>
          </w:tcPr>
          <w:p w:rsidR="00A501AD" w:rsidRPr="00C821B9" w:rsidRDefault="00A501AD" w:rsidP="0095239F">
            <w:pPr>
              <w:jc w:val="both"/>
              <w:rPr>
                <w:sz w:val="22"/>
                <w:szCs w:val="22"/>
              </w:rPr>
            </w:pPr>
            <w:r w:rsidRPr="00C821B9">
              <w:rPr>
                <w:sz w:val="22"/>
                <w:szCs w:val="22"/>
              </w:rPr>
              <w:t>Программа «Содействие занятости населения в Ханты - Мансийском автономном округе - Югре на 2016-2020 годы»</w:t>
            </w:r>
          </w:p>
        </w:tc>
        <w:tc>
          <w:tcPr>
            <w:tcW w:w="1134" w:type="dxa"/>
            <w:tcBorders>
              <w:top w:val="single" w:sz="4" w:space="0" w:color="auto"/>
              <w:left w:val="single" w:sz="4" w:space="0" w:color="auto"/>
              <w:bottom w:val="single" w:sz="4" w:space="0" w:color="auto"/>
              <w:right w:val="single" w:sz="4" w:space="0" w:color="auto"/>
            </w:tcBorders>
          </w:tcPr>
          <w:p w:rsidR="00A501AD" w:rsidRPr="00C821B9" w:rsidRDefault="00A501AD" w:rsidP="0095239F">
            <w:pPr>
              <w:jc w:val="center"/>
              <w:rPr>
                <w:sz w:val="22"/>
                <w:szCs w:val="22"/>
              </w:rPr>
            </w:pPr>
            <w:r w:rsidRPr="00C821B9">
              <w:rPr>
                <w:sz w:val="22"/>
                <w:szCs w:val="22"/>
              </w:rPr>
              <w:t>12145,6</w:t>
            </w:r>
          </w:p>
        </w:tc>
        <w:tc>
          <w:tcPr>
            <w:tcW w:w="993" w:type="dxa"/>
          </w:tcPr>
          <w:p w:rsidR="00A501AD" w:rsidRPr="00C821B9" w:rsidRDefault="00A501AD" w:rsidP="0095239F">
            <w:pPr>
              <w:jc w:val="center"/>
              <w:rPr>
                <w:sz w:val="22"/>
                <w:szCs w:val="22"/>
              </w:rPr>
            </w:pPr>
            <w:r w:rsidRPr="00C821B9">
              <w:rPr>
                <w:sz w:val="22"/>
                <w:szCs w:val="22"/>
              </w:rPr>
              <w:t>5677,1</w:t>
            </w:r>
          </w:p>
        </w:tc>
        <w:tc>
          <w:tcPr>
            <w:tcW w:w="992" w:type="dxa"/>
          </w:tcPr>
          <w:p w:rsidR="00A501AD" w:rsidRPr="00C821B9" w:rsidRDefault="00A501AD" w:rsidP="0095239F">
            <w:pPr>
              <w:jc w:val="center"/>
              <w:rPr>
                <w:sz w:val="22"/>
                <w:szCs w:val="22"/>
              </w:rPr>
            </w:pPr>
            <w:r w:rsidRPr="00C821B9">
              <w:rPr>
                <w:sz w:val="22"/>
                <w:szCs w:val="22"/>
              </w:rPr>
              <w:t>46,7</w:t>
            </w:r>
          </w:p>
        </w:tc>
      </w:tr>
      <w:tr w:rsidR="00A501AD" w:rsidRPr="00C821B9" w:rsidTr="0095239F">
        <w:trPr>
          <w:jc w:val="center"/>
        </w:trPr>
        <w:tc>
          <w:tcPr>
            <w:tcW w:w="534" w:type="dxa"/>
            <w:tcBorders>
              <w:top w:val="single" w:sz="4" w:space="0" w:color="auto"/>
              <w:left w:val="single" w:sz="4" w:space="0" w:color="auto"/>
              <w:bottom w:val="single" w:sz="4" w:space="0" w:color="auto"/>
              <w:right w:val="single" w:sz="4" w:space="0" w:color="auto"/>
            </w:tcBorders>
          </w:tcPr>
          <w:p w:rsidR="00A501AD" w:rsidRPr="00C821B9" w:rsidRDefault="00A501AD" w:rsidP="0095239F">
            <w:pPr>
              <w:jc w:val="both"/>
              <w:rPr>
                <w:sz w:val="22"/>
                <w:szCs w:val="22"/>
              </w:rPr>
            </w:pPr>
            <w:r w:rsidRPr="00C821B9">
              <w:rPr>
                <w:sz w:val="22"/>
                <w:szCs w:val="22"/>
              </w:rPr>
              <w:t>1.1</w:t>
            </w:r>
          </w:p>
        </w:tc>
        <w:tc>
          <w:tcPr>
            <w:tcW w:w="5811" w:type="dxa"/>
            <w:tcBorders>
              <w:top w:val="single" w:sz="4" w:space="0" w:color="auto"/>
              <w:left w:val="single" w:sz="4" w:space="0" w:color="auto"/>
              <w:bottom w:val="single" w:sz="4" w:space="0" w:color="auto"/>
              <w:right w:val="single" w:sz="4" w:space="0" w:color="auto"/>
            </w:tcBorders>
          </w:tcPr>
          <w:p w:rsidR="00A501AD" w:rsidRPr="00C821B9" w:rsidRDefault="00A501AD" w:rsidP="0095239F">
            <w:pPr>
              <w:jc w:val="both"/>
              <w:rPr>
                <w:sz w:val="22"/>
                <w:szCs w:val="22"/>
              </w:rPr>
            </w:pPr>
            <w:r w:rsidRPr="00C821B9">
              <w:rPr>
                <w:sz w:val="22"/>
                <w:szCs w:val="22"/>
              </w:rPr>
              <w:t xml:space="preserve">Подпрограмма «Дополнительное мероприятие по содействию в трудоустройстве незанятых инвалидов на оборудованные (оснащенные) для них рабочие места» </w:t>
            </w:r>
          </w:p>
        </w:tc>
        <w:tc>
          <w:tcPr>
            <w:tcW w:w="1134" w:type="dxa"/>
            <w:tcBorders>
              <w:top w:val="single" w:sz="4" w:space="0" w:color="auto"/>
              <w:left w:val="single" w:sz="4" w:space="0" w:color="auto"/>
              <w:bottom w:val="single" w:sz="4" w:space="0" w:color="auto"/>
              <w:right w:val="single" w:sz="4" w:space="0" w:color="auto"/>
            </w:tcBorders>
          </w:tcPr>
          <w:p w:rsidR="00A501AD" w:rsidRPr="00C821B9" w:rsidRDefault="00A501AD" w:rsidP="0095239F">
            <w:pPr>
              <w:jc w:val="center"/>
              <w:rPr>
                <w:sz w:val="22"/>
                <w:szCs w:val="22"/>
              </w:rPr>
            </w:pPr>
            <w:r w:rsidRPr="00C821B9">
              <w:rPr>
                <w:sz w:val="22"/>
                <w:szCs w:val="22"/>
              </w:rPr>
              <w:t>145,3</w:t>
            </w:r>
          </w:p>
        </w:tc>
        <w:tc>
          <w:tcPr>
            <w:tcW w:w="993" w:type="dxa"/>
          </w:tcPr>
          <w:p w:rsidR="00A501AD" w:rsidRPr="00C821B9" w:rsidRDefault="00A501AD" w:rsidP="0095239F">
            <w:pPr>
              <w:jc w:val="center"/>
              <w:rPr>
                <w:sz w:val="22"/>
                <w:szCs w:val="22"/>
              </w:rPr>
            </w:pPr>
            <w:r w:rsidRPr="00C821B9">
              <w:rPr>
                <w:sz w:val="22"/>
                <w:szCs w:val="22"/>
              </w:rPr>
              <w:t>0</w:t>
            </w:r>
          </w:p>
        </w:tc>
        <w:tc>
          <w:tcPr>
            <w:tcW w:w="992" w:type="dxa"/>
          </w:tcPr>
          <w:p w:rsidR="00A501AD" w:rsidRPr="00C821B9" w:rsidRDefault="00A501AD" w:rsidP="0095239F">
            <w:pPr>
              <w:jc w:val="center"/>
              <w:rPr>
                <w:sz w:val="22"/>
                <w:szCs w:val="22"/>
              </w:rPr>
            </w:pPr>
            <w:r w:rsidRPr="00C821B9">
              <w:rPr>
                <w:sz w:val="22"/>
                <w:szCs w:val="22"/>
              </w:rPr>
              <w:t>0</w:t>
            </w:r>
          </w:p>
        </w:tc>
      </w:tr>
      <w:tr w:rsidR="00A501AD" w:rsidRPr="00C821B9" w:rsidTr="0095239F">
        <w:trPr>
          <w:jc w:val="center"/>
        </w:trPr>
        <w:tc>
          <w:tcPr>
            <w:tcW w:w="534" w:type="dxa"/>
            <w:tcBorders>
              <w:top w:val="single" w:sz="4" w:space="0" w:color="auto"/>
              <w:left w:val="single" w:sz="4" w:space="0" w:color="auto"/>
              <w:bottom w:val="single" w:sz="4" w:space="0" w:color="auto"/>
              <w:right w:val="single" w:sz="4" w:space="0" w:color="auto"/>
            </w:tcBorders>
          </w:tcPr>
          <w:p w:rsidR="00A501AD" w:rsidRPr="00C821B9" w:rsidRDefault="00A501AD" w:rsidP="0095239F">
            <w:pPr>
              <w:jc w:val="both"/>
              <w:rPr>
                <w:sz w:val="22"/>
                <w:szCs w:val="22"/>
              </w:rPr>
            </w:pPr>
            <w:r w:rsidRPr="00C821B9">
              <w:rPr>
                <w:sz w:val="22"/>
                <w:szCs w:val="22"/>
              </w:rPr>
              <w:t>1.2</w:t>
            </w:r>
          </w:p>
        </w:tc>
        <w:tc>
          <w:tcPr>
            <w:tcW w:w="5811" w:type="dxa"/>
            <w:tcBorders>
              <w:top w:val="single" w:sz="4" w:space="0" w:color="auto"/>
              <w:left w:val="single" w:sz="4" w:space="0" w:color="auto"/>
              <w:bottom w:val="single" w:sz="4" w:space="0" w:color="auto"/>
              <w:right w:val="single" w:sz="4" w:space="0" w:color="auto"/>
            </w:tcBorders>
          </w:tcPr>
          <w:p w:rsidR="00A501AD" w:rsidRPr="00C821B9" w:rsidRDefault="00A501AD" w:rsidP="0095239F">
            <w:pPr>
              <w:jc w:val="both"/>
              <w:rPr>
                <w:sz w:val="22"/>
                <w:szCs w:val="22"/>
              </w:rPr>
            </w:pPr>
            <w:r w:rsidRPr="00C821B9">
              <w:rPr>
                <w:sz w:val="22"/>
                <w:szCs w:val="22"/>
              </w:rPr>
              <w:t>Подпрограмма «Содействие в трудоустройстве незанятых инвалидов на оборудованные (оснащенные) для них рабочие места»</w:t>
            </w:r>
          </w:p>
        </w:tc>
        <w:tc>
          <w:tcPr>
            <w:tcW w:w="1134" w:type="dxa"/>
            <w:tcBorders>
              <w:top w:val="single" w:sz="4" w:space="0" w:color="auto"/>
              <w:left w:val="single" w:sz="4" w:space="0" w:color="auto"/>
              <w:bottom w:val="single" w:sz="4" w:space="0" w:color="auto"/>
              <w:right w:val="single" w:sz="4" w:space="0" w:color="auto"/>
            </w:tcBorders>
          </w:tcPr>
          <w:p w:rsidR="00A501AD" w:rsidRPr="00C821B9" w:rsidRDefault="00A501AD" w:rsidP="0095239F">
            <w:pPr>
              <w:jc w:val="center"/>
              <w:rPr>
                <w:sz w:val="22"/>
                <w:szCs w:val="22"/>
              </w:rPr>
            </w:pPr>
            <w:r w:rsidRPr="00C821B9">
              <w:rPr>
                <w:sz w:val="22"/>
                <w:szCs w:val="22"/>
              </w:rPr>
              <w:t>72,7</w:t>
            </w:r>
          </w:p>
        </w:tc>
        <w:tc>
          <w:tcPr>
            <w:tcW w:w="993" w:type="dxa"/>
            <w:tcBorders>
              <w:top w:val="single" w:sz="4" w:space="0" w:color="auto"/>
              <w:left w:val="single" w:sz="4" w:space="0" w:color="auto"/>
              <w:bottom w:val="single" w:sz="4" w:space="0" w:color="auto"/>
              <w:right w:val="single" w:sz="4" w:space="0" w:color="auto"/>
            </w:tcBorders>
          </w:tcPr>
          <w:p w:rsidR="00A501AD" w:rsidRPr="00C821B9" w:rsidRDefault="00A501AD" w:rsidP="0095239F">
            <w:pPr>
              <w:jc w:val="center"/>
              <w:rPr>
                <w:sz w:val="22"/>
                <w:szCs w:val="22"/>
              </w:rPr>
            </w:pPr>
            <w:r w:rsidRPr="00C821B9">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A501AD" w:rsidRPr="00C821B9" w:rsidRDefault="00A501AD" w:rsidP="0095239F">
            <w:pPr>
              <w:jc w:val="center"/>
              <w:rPr>
                <w:sz w:val="22"/>
                <w:szCs w:val="22"/>
              </w:rPr>
            </w:pPr>
            <w:r w:rsidRPr="00C821B9">
              <w:rPr>
                <w:sz w:val="22"/>
                <w:szCs w:val="22"/>
              </w:rPr>
              <w:t>0</w:t>
            </w:r>
          </w:p>
        </w:tc>
      </w:tr>
    </w:tbl>
    <w:p w:rsidR="00A501AD" w:rsidRDefault="00A501AD" w:rsidP="00A501AD">
      <w:pPr>
        <w:pStyle w:val="21"/>
        <w:spacing w:after="0" w:line="240" w:lineRule="auto"/>
        <w:ind w:left="0"/>
        <w:jc w:val="both"/>
        <w:rPr>
          <w:sz w:val="24"/>
          <w:szCs w:val="24"/>
          <w:highlight w:val="yellow"/>
        </w:rPr>
      </w:pPr>
    </w:p>
    <w:p w:rsidR="00A501AD" w:rsidRPr="005414E8" w:rsidRDefault="00A501AD" w:rsidP="00A501AD">
      <w:pPr>
        <w:keepNext/>
        <w:widowControl w:val="0"/>
        <w:ind w:firstLine="709"/>
        <w:jc w:val="both"/>
        <w:rPr>
          <w:color w:val="000000" w:themeColor="text1"/>
          <w:sz w:val="24"/>
          <w:szCs w:val="24"/>
        </w:rPr>
      </w:pPr>
      <w:r w:rsidRPr="005414E8">
        <w:rPr>
          <w:color w:val="000000" w:themeColor="text1"/>
          <w:sz w:val="24"/>
          <w:szCs w:val="24"/>
        </w:rPr>
        <w:t xml:space="preserve">В 2016 году продолжается реализация мероприятий государственной программы «Содействие занятости населения </w:t>
      </w:r>
      <w:proofErr w:type="gramStart"/>
      <w:r w:rsidRPr="005414E8">
        <w:rPr>
          <w:color w:val="000000" w:themeColor="text1"/>
          <w:sz w:val="24"/>
          <w:szCs w:val="24"/>
        </w:rPr>
        <w:t>в</w:t>
      </w:r>
      <w:proofErr w:type="gramEnd"/>
      <w:r w:rsidRPr="005414E8">
        <w:rPr>
          <w:color w:val="000000" w:themeColor="text1"/>
          <w:sz w:val="24"/>
          <w:szCs w:val="24"/>
        </w:rPr>
        <w:t xml:space="preserve"> </w:t>
      </w:r>
      <w:proofErr w:type="gramStart"/>
      <w:r w:rsidRPr="005414E8">
        <w:rPr>
          <w:color w:val="000000" w:themeColor="text1"/>
          <w:sz w:val="24"/>
          <w:szCs w:val="24"/>
        </w:rPr>
        <w:t>Ханты-Мансийском</w:t>
      </w:r>
      <w:proofErr w:type="gramEnd"/>
      <w:r w:rsidRPr="005414E8">
        <w:rPr>
          <w:color w:val="000000" w:themeColor="text1"/>
          <w:sz w:val="24"/>
          <w:szCs w:val="24"/>
        </w:rPr>
        <w:t xml:space="preserve"> автономном округе – Югре на 2014-2020 годы», направленных на содействие занятости населения, улучшение условий и охраны труда в автономном округе.  </w:t>
      </w:r>
    </w:p>
    <w:p w:rsidR="00A501AD" w:rsidRPr="00404B57" w:rsidRDefault="00A501AD" w:rsidP="00A501AD">
      <w:pPr>
        <w:pStyle w:val="21"/>
        <w:spacing w:after="0" w:line="240" w:lineRule="auto"/>
        <w:ind w:left="0" w:firstLine="709"/>
        <w:jc w:val="both"/>
        <w:rPr>
          <w:sz w:val="24"/>
          <w:szCs w:val="24"/>
        </w:rPr>
      </w:pPr>
      <w:r w:rsidRPr="00404B57">
        <w:rPr>
          <w:sz w:val="24"/>
          <w:szCs w:val="24"/>
        </w:rPr>
        <w:t>В рамках реализации программных мероприятий по содействию занятости населения и стабилизации ситуации на рынке труда Урайским центром занятости населения в постоянном режиме ведется работа с работодателями города Урай.</w:t>
      </w:r>
    </w:p>
    <w:p w:rsidR="00A501AD" w:rsidRPr="00602749" w:rsidRDefault="00A501AD" w:rsidP="00A501AD">
      <w:pPr>
        <w:pStyle w:val="21"/>
        <w:spacing w:after="0" w:line="240" w:lineRule="auto"/>
        <w:ind w:left="0" w:firstLine="709"/>
        <w:jc w:val="both"/>
        <w:rPr>
          <w:sz w:val="24"/>
          <w:szCs w:val="24"/>
        </w:rPr>
      </w:pPr>
      <w:r w:rsidRPr="00602749">
        <w:rPr>
          <w:sz w:val="24"/>
          <w:szCs w:val="24"/>
        </w:rPr>
        <w:t xml:space="preserve">За </w:t>
      </w:r>
      <w:r>
        <w:rPr>
          <w:sz w:val="24"/>
          <w:szCs w:val="24"/>
        </w:rPr>
        <w:t xml:space="preserve">первое полугодие </w:t>
      </w:r>
      <w:r w:rsidRPr="00602749">
        <w:rPr>
          <w:sz w:val="24"/>
          <w:szCs w:val="24"/>
        </w:rPr>
        <w:t xml:space="preserve">2016 года заключено 14 договоров «О совместной деятельности по организации общественных работ для временного трудоустройства незанятых трудовой деятельностью и безработных граждан» с 14 предприятиями города на 189 рабочих мест (за аналогичный период в 2015 года было заключено 22 договора с 19 предприятиями города на 171 рабочее место).  </w:t>
      </w:r>
    </w:p>
    <w:p w:rsidR="00A501AD" w:rsidRPr="00137DC7" w:rsidRDefault="00A501AD" w:rsidP="00A501AD">
      <w:pPr>
        <w:pStyle w:val="a3"/>
        <w:ind w:firstLine="709"/>
      </w:pPr>
      <w:r w:rsidRPr="00602749">
        <w:t>За январь-июнь 2016 года заключено 5 договор</w:t>
      </w:r>
      <w:r>
        <w:t>ов</w:t>
      </w:r>
      <w:r w:rsidRPr="00602749">
        <w:t xml:space="preserve"> по организации временного трудоустройства безработных граждан, испытывающих трудности в поиске работы на 17 рабочих мест с 5 работодателями города (за аналогичный период  2015 года - 5 договоров на 18 рабочих мест с 4 предприятиями города). </w:t>
      </w:r>
      <w:r>
        <w:t xml:space="preserve">Оказана </w:t>
      </w:r>
      <w:r w:rsidRPr="00137DC7">
        <w:t xml:space="preserve"> помощь во временном трудоустройстве 12 безработным гражданам из числа граждан, испытывающих трудности в поиске работы (за аналогичный период 2015 года трудоустроено 13 человек). </w:t>
      </w:r>
    </w:p>
    <w:p w:rsidR="00A501AD" w:rsidRPr="00137DC7" w:rsidRDefault="00A501AD" w:rsidP="00A501AD">
      <w:pPr>
        <w:ind w:firstLine="709"/>
        <w:jc w:val="both"/>
        <w:rPr>
          <w:sz w:val="24"/>
          <w:szCs w:val="24"/>
        </w:rPr>
      </w:pPr>
      <w:r w:rsidRPr="00137DC7">
        <w:rPr>
          <w:sz w:val="24"/>
          <w:szCs w:val="24"/>
        </w:rPr>
        <w:t>Трудоустройство несовершеннолетних граждан в возрасте от 14 до 18 лет на временную работу осуществляется в соответствии с договором о совместной деятельности с муниципальным бюджетным учреждением «Молодежный центр». Договор на 2016 год заключен на 469 рабочих мест.  За  первое полугодие 2016 года трудоустроены</w:t>
      </w:r>
      <w:r>
        <w:rPr>
          <w:sz w:val="24"/>
          <w:szCs w:val="24"/>
        </w:rPr>
        <w:t xml:space="preserve"> </w:t>
      </w:r>
      <w:r w:rsidRPr="00137DC7">
        <w:rPr>
          <w:sz w:val="24"/>
          <w:szCs w:val="24"/>
        </w:rPr>
        <w:t xml:space="preserve">187 </w:t>
      </w:r>
      <w:r w:rsidRPr="00137DC7">
        <w:rPr>
          <w:sz w:val="24"/>
          <w:szCs w:val="24"/>
        </w:rPr>
        <w:lastRenderedPageBreak/>
        <w:t xml:space="preserve">несовершеннолетних граждан по профессиям:  курьер, делопроизводитель, помощник воспитателя, рабочий зеленого хозяйства, корреспондент, </w:t>
      </w:r>
      <w:proofErr w:type="spellStart"/>
      <w:r w:rsidRPr="00137DC7">
        <w:rPr>
          <w:sz w:val="24"/>
          <w:szCs w:val="24"/>
        </w:rPr>
        <w:t>культорганизатор</w:t>
      </w:r>
      <w:proofErr w:type="spellEnd"/>
      <w:r w:rsidRPr="00137DC7">
        <w:rPr>
          <w:sz w:val="24"/>
          <w:szCs w:val="24"/>
        </w:rPr>
        <w:t xml:space="preserve">. </w:t>
      </w:r>
    </w:p>
    <w:p w:rsidR="00A501AD" w:rsidRPr="00137DC7" w:rsidRDefault="00A501AD" w:rsidP="00A501AD">
      <w:pPr>
        <w:pStyle w:val="a3"/>
        <w:ind w:firstLine="709"/>
        <w:rPr>
          <w:szCs w:val="24"/>
        </w:rPr>
      </w:pPr>
      <w:r w:rsidRPr="00137DC7">
        <w:rPr>
          <w:szCs w:val="24"/>
        </w:rPr>
        <w:t>За январь-июнь 2016 года Урайским центром занятости населения  было организовано и проведено  8 мини-ярмарок вакансий, в которых принял участие 45 человек, было заявлено 19 вакансий. В результате проведенных ярмарок трудоустроено 24 человека.</w:t>
      </w:r>
    </w:p>
    <w:p w:rsidR="00A501AD" w:rsidRPr="00137DC7" w:rsidRDefault="00A501AD" w:rsidP="00A501AD">
      <w:pPr>
        <w:ind w:firstLine="709"/>
        <w:jc w:val="both"/>
        <w:rPr>
          <w:sz w:val="24"/>
          <w:szCs w:val="24"/>
        </w:rPr>
      </w:pPr>
      <w:r w:rsidRPr="00137DC7">
        <w:rPr>
          <w:sz w:val="24"/>
          <w:szCs w:val="24"/>
        </w:rPr>
        <w:t xml:space="preserve">Направлено на профессиональное обучение и приступили к обучению 55 человек. На 01.07.2016 года завершили профессиональное обучение 54 безработных гражданина, из них трудоустроено 7 человек. Также прошли профессиональное обучение 3 пенсионера по профессии «Охранник»,  5 женщин в период отпуска по уходу за детьми до трех лет и 3  женщины, осуществляющие уход за детьми до 3 лет, повысили квалификацию  по профессии «Бухгалтерия - 1С». </w:t>
      </w:r>
    </w:p>
    <w:p w:rsidR="00A501AD" w:rsidRDefault="00A501AD" w:rsidP="00A501AD">
      <w:pPr>
        <w:ind w:firstLine="709"/>
        <w:jc w:val="both"/>
        <w:rPr>
          <w:sz w:val="24"/>
          <w:szCs w:val="24"/>
        </w:rPr>
      </w:pPr>
      <w:r w:rsidRPr="00137DC7">
        <w:rPr>
          <w:sz w:val="24"/>
          <w:szCs w:val="24"/>
        </w:rPr>
        <w:t>Получили государственную услугу по профориентации 491 человек,  по психологической поддержке – 25 человек, по социальной адаптации на рынке труда – 28 безработных граждан.</w:t>
      </w:r>
    </w:p>
    <w:p w:rsidR="00A501AD" w:rsidRPr="00137DC7" w:rsidRDefault="00A501AD" w:rsidP="00A501AD">
      <w:pPr>
        <w:pStyle w:val="a3"/>
        <w:rPr>
          <w:color w:val="FF0000"/>
        </w:rPr>
      </w:pPr>
      <w:r w:rsidRPr="00137DC7">
        <w:t>По дополнительному мероприятию «Содействие трудоустройству незанятых инвалидов, одиноких родителей, родителей, воспитывающих детей-инвалидов, многодетных родителей, через создание дополнительных постоянных рабочих мест» на 2016 год запланировано трудоустройство 5 человек.</w:t>
      </w:r>
      <w:r w:rsidRPr="00137DC7">
        <w:rPr>
          <w:color w:val="FF0000"/>
        </w:rPr>
        <w:t xml:space="preserve"> </w:t>
      </w:r>
    </w:p>
    <w:p w:rsidR="00A501AD" w:rsidRPr="005954DD" w:rsidRDefault="00A501AD" w:rsidP="00A501AD">
      <w:pPr>
        <w:pStyle w:val="a3"/>
        <w:rPr>
          <w:highlight w:val="yellow"/>
        </w:rPr>
      </w:pPr>
      <w:r w:rsidRPr="00EF4687">
        <w:t>По состоянию на 01.07.2016г. заключен 1 договор на создание 1 постоянного рабочего места для трудоустройства многодетных и одиноких родителей с МБУ «Молодежный центр»</w:t>
      </w:r>
      <w:r>
        <w:t>.</w:t>
      </w:r>
      <w:r w:rsidRPr="00EF4687">
        <w:t xml:space="preserve"> </w:t>
      </w:r>
      <w:r>
        <w:t>Т</w:t>
      </w:r>
      <w:r w:rsidRPr="00EF4687">
        <w:t xml:space="preserve">рудоустроен 1 гражданин по </w:t>
      </w:r>
      <w:r>
        <w:t>профессии</w:t>
      </w:r>
      <w:r w:rsidRPr="00EF4687">
        <w:t xml:space="preserve"> «</w:t>
      </w:r>
      <w:r>
        <w:t>Ю</w:t>
      </w:r>
      <w:r w:rsidRPr="00EF4687">
        <w:t>риско</w:t>
      </w:r>
      <w:r>
        <w:t>н</w:t>
      </w:r>
      <w:r w:rsidRPr="00EF4687">
        <w:t>сульт». Ведется поиск работодателей, готовых к созданию постоянных рабочих мест и заключению договора на их оснащение.</w:t>
      </w:r>
    </w:p>
    <w:p w:rsidR="00A501AD" w:rsidRDefault="00A501AD" w:rsidP="00A501AD">
      <w:pPr>
        <w:ind w:firstLine="709"/>
        <w:jc w:val="both"/>
        <w:rPr>
          <w:color w:val="000000" w:themeColor="text1"/>
          <w:sz w:val="24"/>
          <w:szCs w:val="24"/>
        </w:rPr>
      </w:pPr>
      <w:r w:rsidRPr="005414E8">
        <w:rPr>
          <w:color w:val="000000" w:themeColor="text1"/>
          <w:sz w:val="24"/>
          <w:szCs w:val="24"/>
        </w:rPr>
        <w:t>По оценке в 2016 году ожидается незначительное увеличение числа безработных, зарегистрированных в органах службы занятости населения</w:t>
      </w:r>
      <w:r>
        <w:rPr>
          <w:color w:val="000000" w:themeColor="text1"/>
          <w:sz w:val="24"/>
          <w:szCs w:val="24"/>
        </w:rPr>
        <w:t>:</w:t>
      </w:r>
      <w:r w:rsidRPr="005414E8">
        <w:rPr>
          <w:color w:val="000000" w:themeColor="text1"/>
          <w:sz w:val="24"/>
          <w:szCs w:val="24"/>
        </w:rPr>
        <w:t xml:space="preserve">  с 197 человек на начало года до 210 человек на конец года. Уровень регистрируемой безработицы в 2016 году составит 0,81% (106,6% к 2015 году).</w:t>
      </w:r>
    </w:p>
    <w:p w:rsidR="00A501AD" w:rsidRPr="00D36E98" w:rsidRDefault="00A501AD" w:rsidP="00A501AD">
      <w:pPr>
        <w:widowControl w:val="0"/>
        <w:ind w:firstLine="709"/>
        <w:jc w:val="both"/>
        <w:rPr>
          <w:sz w:val="24"/>
          <w:szCs w:val="24"/>
        </w:rPr>
      </w:pPr>
      <w:r w:rsidRPr="00D36E98">
        <w:rPr>
          <w:sz w:val="24"/>
          <w:szCs w:val="24"/>
        </w:rPr>
        <w:t xml:space="preserve">В целях расширения возможностей при поиске работы и повышения мобильности соискателей на официальном сайте </w:t>
      </w:r>
      <w:r>
        <w:rPr>
          <w:sz w:val="24"/>
          <w:szCs w:val="24"/>
        </w:rPr>
        <w:t xml:space="preserve">Урайского </w:t>
      </w:r>
      <w:r w:rsidRPr="00D36E98">
        <w:rPr>
          <w:sz w:val="24"/>
          <w:szCs w:val="24"/>
        </w:rPr>
        <w:t xml:space="preserve"> центра занятости населения размещена информация о предоставляемых государственных услугах, регулярно обновляется банк вакансий с отражением профессий и специальностей, пользующихся наибольшим спросом на рынке труда.</w:t>
      </w:r>
    </w:p>
    <w:p w:rsidR="007D6DE6" w:rsidRDefault="007D6DE6" w:rsidP="009C4FA6">
      <w:pPr>
        <w:ind w:firstLine="709"/>
        <w:jc w:val="center"/>
        <w:rPr>
          <w:b/>
          <w:sz w:val="28"/>
          <w:szCs w:val="28"/>
        </w:rPr>
      </w:pPr>
    </w:p>
    <w:p w:rsidR="00A501AD" w:rsidRPr="009C4FA6" w:rsidRDefault="009C4FA6" w:rsidP="009C4FA6">
      <w:pPr>
        <w:ind w:firstLine="709"/>
        <w:jc w:val="center"/>
        <w:rPr>
          <w:b/>
          <w:sz w:val="28"/>
          <w:szCs w:val="28"/>
        </w:rPr>
      </w:pPr>
      <w:r w:rsidRPr="009C4FA6">
        <w:rPr>
          <w:b/>
          <w:sz w:val="28"/>
          <w:szCs w:val="28"/>
        </w:rPr>
        <w:t xml:space="preserve">3. </w:t>
      </w:r>
      <w:r w:rsidR="001F145E" w:rsidRPr="009C4FA6">
        <w:rPr>
          <w:b/>
          <w:sz w:val="28"/>
          <w:szCs w:val="28"/>
        </w:rPr>
        <w:t xml:space="preserve"> </w:t>
      </w:r>
      <w:r w:rsidR="00A501AD" w:rsidRPr="009C4FA6">
        <w:rPr>
          <w:b/>
          <w:sz w:val="28"/>
          <w:szCs w:val="28"/>
        </w:rPr>
        <w:t>Пенсии, социальные выплаты  и пособия</w:t>
      </w:r>
    </w:p>
    <w:p w:rsidR="009C4FA6" w:rsidRDefault="009C4FA6" w:rsidP="00A501AD">
      <w:pPr>
        <w:pStyle w:val="a3"/>
        <w:ind w:firstLine="709"/>
      </w:pPr>
    </w:p>
    <w:p w:rsidR="00A501AD" w:rsidRPr="005954DD" w:rsidRDefault="00A501AD" w:rsidP="00A501AD">
      <w:pPr>
        <w:pStyle w:val="a3"/>
        <w:ind w:firstLine="709"/>
        <w:rPr>
          <w:highlight w:val="yellow"/>
        </w:rPr>
      </w:pPr>
      <w:r w:rsidRPr="00F56FF7">
        <w:t>Пенсии и пособия являются основной статьей доходов пенсионеров и нетрудоспособного населения.</w:t>
      </w:r>
      <w:r w:rsidRPr="00F56FF7">
        <w:rPr>
          <w:b/>
        </w:rPr>
        <w:t xml:space="preserve"> </w:t>
      </w:r>
      <w:r w:rsidRPr="00F56FF7">
        <w:t xml:space="preserve">Численность пенсионеров на 01.07.2016 года  составила </w:t>
      </w:r>
      <w:r w:rsidRPr="00F56FF7">
        <w:rPr>
          <w:color w:val="000000" w:themeColor="text1"/>
        </w:rPr>
        <w:t xml:space="preserve">12888 </w:t>
      </w:r>
      <w:r w:rsidRPr="00F56FF7">
        <w:t>человек,  что составляет 31,</w:t>
      </w:r>
      <w:r w:rsidR="00BE7D0C" w:rsidRPr="00BE7D0C">
        <w:t>9</w:t>
      </w:r>
      <w:r w:rsidRPr="00F56FF7">
        <w:rPr>
          <w:color w:val="000000" w:themeColor="text1"/>
        </w:rPr>
        <w:t>%</w:t>
      </w:r>
      <w:r w:rsidRPr="00F56FF7">
        <w:t xml:space="preserve"> от общей численности постоянного населения. Численность получателей пенсий продолжает расти и на 01.07.2016 года в сравнении с  аналогичным периодом  2015 года выросла </w:t>
      </w:r>
      <w:r w:rsidRPr="00F56FF7">
        <w:rPr>
          <w:color w:val="000000" w:themeColor="text1"/>
        </w:rPr>
        <w:t>на 347</w:t>
      </w:r>
      <w:r w:rsidRPr="00F56FF7">
        <w:t xml:space="preserve"> человек. </w:t>
      </w:r>
    </w:p>
    <w:p w:rsidR="00A501AD" w:rsidRPr="00F56FF7" w:rsidRDefault="00A501AD" w:rsidP="00A501AD">
      <w:pPr>
        <w:pStyle w:val="a3"/>
      </w:pPr>
      <w:r w:rsidRPr="00F56FF7">
        <w:t xml:space="preserve">В 1 полугодии 2016 года в сравнении с аналогичным периодом 2015 года произошло увеличение численности пенсионеров «по возрасту» на 315 человек (2,8%), «получателей социальных выплат» - на 34 человека (4,5%). </w:t>
      </w:r>
    </w:p>
    <w:p w:rsidR="007D6DE6" w:rsidRDefault="007D6DE6" w:rsidP="00A501AD">
      <w:pPr>
        <w:pStyle w:val="a3"/>
        <w:ind w:firstLine="0"/>
        <w:jc w:val="center"/>
        <w:rPr>
          <w:b/>
        </w:rPr>
      </w:pPr>
    </w:p>
    <w:p w:rsidR="00A501AD" w:rsidRPr="0046115C" w:rsidRDefault="00A501AD" w:rsidP="00A501AD">
      <w:pPr>
        <w:pStyle w:val="a3"/>
        <w:ind w:firstLine="0"/>
        <w:jc w:val="center"/>
        <w:rPr>
          <w:b/>
        </w:rPr>
      </w:pPr>
      <w:r w:rsidRPr="0046115C">
        <w:rPr>
          <w:b/>
        </w:rPr>
        <w:t>Численность пенсионеров (человек)</w:t>
      </w:r>
    </w:p>
    <w:p w:rsidR="00A501AD" w:rsidRPr="001C1E6C" w:rsidRDefault="00A501AD" w:rsidP="00A501AD">
      <w:pPr>
        <w:pStyle w:val="a3"/>
        <w:ind w:firstLine="0"/>
        <w:jc w:val="right"/>
        <w:rPr>
          <w:sz w:val="22"/>
          <w:szCs w:val="22"/>
        </w:rPr>
      </w:pPr>
      <w:r w:rsidRPr="001C1E6C">
        <w:rPr>
          <w:sz w:val="22"/>
          <w:szCs w:val="22"/>
        </w:rPr>
        <w:t>Таблица 4</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13"/>
        <w:gridCol w:w="2617"/>
        <w:gridCol w:w="2618"/>
      </w:tblGrid>
      <w:tr w:rsidR="00A501AD" w:rsidRPr="001C1E6C" w:rsidTr="0095239F">
        <w:trPr>
          <w:trHeight w:val="284"/>
          <w:tblHeader/>
          <w:jc w:val="center"/>
        </w:trPr>
        <w:tc>
          <w:tcPr>
            <w:tcW w:w="4413" w:type="dxa"/>
            <w:vAlign w:val="center"/>
          </w:tcPr>
          <w:p w:rsidR="00A501AD" w:rsidRPr="001C1E6C" w:rsidRDefault="00A501AD" w:rsidP="0095239F">
            <w:pPr>
              <w:pStyle w:val="a3"/>
              <w:ind w:firstLine="0"/>
              <w:jc w:val="center"/>
              <w:rPr>
                <w:sz w:val="22"/>
                <w:szCs w:val="22"/>
              </w:rPr>
            </w:pPr>
            <w:r w:rsidRPr="001C1E6C">
              <w:rPr>
                <w:sz w:val="22"/>
                <w:szCs w:val="22"/>
              </w:rPr>
              <w:t>Показатель</w:t>
            </w:r>
          </w:p>
        </w:tc>
        <w:tc>
          <w:tcPr>
            <w:tcW w:w="2617" w:type="dxa"/>
          </w:tcPr>
          <w:p w:rsidR="00A501AD" w:rsidRPr="001C1E6C" w:rsidRDefault="00A501AD" w:rsidP="0095239F">
            <w:pPr>
              <w:pStyle w:val="a3"/>
              <w:ind w:firstLine="0"/>
              <w:jc w:val="center"/>
              <w:rPr>
                <w:sz w:val="22"/>
                <w:szCs w:val="22"/>
              </w:rPr>
            </w:pPr>
            <w:r w:rsidRPr="001C1E6C">
              <w:rPr>
                <w:sz w:val="22"/>
                <w:szCs w:val="22"/>
              </w:rPr>
              <w:t>на 01.0</w:t>
            </w:r>
            <w:r w:rsidRPr="001C1E6C">
              <w:rPr>
                <w:sz w:val="22"/>
                <w:szCs w:val="22"/>
                <w:lang w:val="en-US"/>
              </w:rPr>
              <w:t>7</w:t>
            </w:r>
            <w:r w:rsidRPr="001C1E6C">
              <w:rPr>
                <w:sz w:val="22"/>
                <w:szCs w:val="22"/>
              </w:rPr>
              <w:t>.2015</w:t>
            </w:r>
          </w:p>
        </w:tc>
        <w:tc>
          <w:tcPr>
            <w:tcW w:w="2618" w:type="dxa"/>
          </w:tcPr>
          <w:p w:rsidR="00A501AD" w:rsidRPr="001C1E6C" w:rsidRDefault="00A501AD" w:rsidP="0095239F">
            <w:pPr>
              <w:pStyle w:val="a9"/>
              <w:jc w:val="center"/>
              <w:rPr>
                <w:sz w:val="22"/>
                <w:szCs w:val="22"/>
              </w:rPr>
            </w:pPr>
            <w:r w:rsidRPr="001C1E6C">
              <w:rPr>
                <w:sz w:val="22"/>
                <w:szCs w:val="22"/>
              </w:rPr>
              <w:t>на 01.0</w:t>
            </w:r>
            <w:r w:rsidRPr="001C1E6C">
              <w:rPr>
                <w:sz w:val="22"/>
                <w:szCs w:val="22"/>
                <w:lang w:val="en-US"/>
              </w:rPr>
              <w:t>7</w:t>
            </w:r>
            <w:r w:rsidRPr="001C1E6C">
              <w:rPr>
                <w:sz w:val="22"/>
                <w:szCs w:val="22"/>
              </w:rPr>
              <w:t>.2016</w:t>
            </w:r>
          </w:p>
        </w:tc>
      </w:tr>
      <w:tr w:rsidR="00A501AD" w:rsidRPr="001C1E6C" w:rsidTr="0095239F">
        <w:trPr>
          <w:trHeight w:val="280"/>
          <w:jc w:val="center"/>
        </w:trPr>
        <w:tc>
          <w:tcPr>
            <w:tcW w:w="4413" w:type="dxa"/>
          </w:tcPr>
          <w:p w:rsidR="00A501AD" w:rsidRPr="001C1E6C" w:rsidRDefault="00A501AD" w:rsidP="0095239F">
            <w:pPr>
              <w:pStyle w:val="a3"/>
              <w:ind w:firstLine="0"/>
              <w:rPr>
                <w:b/>
                <w:sz w:val="22"/>
                <w:szCs w:val="22"/>
              </w:rPr>
            </w:pPr>
            <w:r w:rsidRPr="001C1E6C">
              <w:rPr>
                <w:b/>
                <w:sz w:val="22"/>
                <w:szCs w:val="22"/>
              </w:rPr>
              <w:t>Всего пенсионеров</w:t>
            </w:r>
          </w:p>
        </w:tc>
        <w:tc>
          <w:tcPr>
            <w:tcW w:w="2617" w:type="dxa"/>
            <w:shd w:val="clear" w:color="auto" w:fill="auto"/>
            <w:vAlign w:val="center"/>
          </w:tcPr>
          <w:p w:rsidR="00A501AD" w:rsidRPr="001C1E6C" w:rsidRDefault="00A501AD" w:rsidP="0095239F">
            <w:pPr>
              <w:pStyle w:val="a3"/>
              <w:ind w:firstLine="0"/>
              <w:jc w:val="center"/>
              <w:rPr>
                <w:b/>
                <w:sz w:val="22"/>
                <w:szCs w:val="22"/>
              </w:rPr>
            </w:pPr>
            <w:r w:rsidRPr="001C1E6C">
              <w:rPr>
                <w:b/>
                <w:sz w:val="22"/>
                <w:szCs w:val="22"/>
              </w:rPr>
              <w:t>12541</w:t>
            </w:r>
          </w:p>
        </w:tc>
        <w:tc>
          <w:tcPr>
            <w:tcW w:w="2618" w:type="dxa"/>
            <w:vAlign w:val="center"/>
          </w:tcPr>
          <w:p w:rsidR="00A501AD" w:rsidRPr="001C1E6C" w:rsidRDefault="00A501AD" w:rsidP="0095239F">
            <w:pPr>
              <w:pStyle w:val="a3"/>
              <w:ind w:firstLine="0"/>
              <w:jc w:val="center"/>
              <w:rPr>
                <w:b/>
                <w:sz w:val="22"/>
                <w:szCs w:val="22"/>
                <w:lang w:val="en-US"/>
              </w:rPr>
            </w:pPr>
            <w:r w:rsidRPr="001C1E6C">
              <w:rPr>
                <w:b/>
                <w:sz w:val="22"/>
                <w:szCs w:val="22"/>
                <w:lang w:val="en-US"/>
              </w:rPr>
              <w:t>12888</w:t>
            </w:r>
          </w:p>
        </w:tc>
      </w:tr>
      <w:tr w:rsidR="00A501AD" w:rsidRPr="001C1E6C" w:rsidTr="0095239F">
        <w:trPr>
          <w:trHeight w:val="274"/>
          <w:jc w:val="center"/>
        </w:trPr>
        <w:tc>
          <w:tcPr>
            <w:tcW w:w="4413" w:type="dxa"/>
          </w:tcPr>
          <w:p w:rsidR="00A501AD" w:rsidRPr="001C1E6C" w:rsidRDefault="00A501AD" w:rsidP="0095239F">
            <w:pPr>
              <w:pStyle w:val="a3"/>
              <w:rPr>
                <w:sz w:val="22"/>
                <w:szCs w:val="22"/>
              </w:rPr>
            </w:pPr>
            <w:r w:rsidRPr="001C1E6C">
              <w:rPr>
                <w:sz w:val="22"/>
                <w:szCs w:val="22"/>
              </w:rPr>
              <w:t xml:space="preserve"> том числе:</w:t>
            </w:r>
          </w:p>
        </w:tc>
        <w:tc>
          <w:tcPr>
            <w:tcW w:w="2617" w:type="dxa"/>
            <w:vAlign w:val="center"/>
          </w:tcPr>
          <w:p w:rsidR="00A501AD" w:rsidRPr="001C1E6C" w:rsidRDefault="00A501AD" w:rsidP="0095239F">
            <w:pPr>
              <w:rPr>
                <w:b/>
                <w:sz w:val="22"/>
                <w:szCs w:val="22"/>
              </w:rPr>
            </w:pPr>
          </w:p>
        </w:tc>
        <w:tc>
          <w:tcPr>
            <w:tcW w:w="2618" w:type="dxa"/>
            <w:vAlign w:val="center"/>
          </w:tcPr>
          <w:p w:rsidR="00A501AD" w:rsidRPr="001C1E6C" w:rsidRDefault="00A501AD" w:rsidP="0095239F">
            <w:pPr>
              <w:rPr>
                <w:b/>
                <w:sz w:val="22"/>
                <w:szCs w:val="22"/>
              </w:rPr>
            </w:pPr>
          </w:p>
        </w:tc>
      </w:tr>
      <w:tr w:rsidR="00A501AD" w:rsidRPr="001C1E6C" w:rsidTr="0095239F">
        <w:trPr>
          <w:trHeight w:val="294"/>
          <w:jc w:val="center"/>
        </w:trPr>
        <w:tc>
          <w:tcPr>
            <w:tcW w:w="4413" w:type="dxa"/>
          </w:tcPr>
          <w:p w:rsidR="00A501AD" w:rsidRPr="001C1E6C" w:rsidRDefault="00A501AD" w:rsidP="0095239F">
            <w:pPr>
              <w:pStyle w:val="a7"/>
              <w:spacing w:after="0"/>
              <w:rPr>
                <w:sz w:val="22"/>
                <w:szCs w:val="22"/>
              </w:rPr>
            </w:pPr>
            <w:r w:rsidRPr="001C1E6C">
              <w:rPr>
                <w:sz w:val="22"/>
                <w:szCs w:val="22"/>
              </w:rPr>
              <w:t xml:space="preserve">по возрасту   </w:t>
            </w:r>
          </w:p>
        </w:tc>
        <w:tc>
          <w:tcPr>
            <w:tcW w:w="2617" w:type="dxa"/>
            <w:vAlign w:val="center"/>
          </w:tcPr>
          <w:p w:rsidR="00A501AD" w:rsidRPr="001C1E6C" w:rsidRDefault="00A501AD" w:rsidP="0095239F">
            <w:pPr>
              <w:pStyle w:val="a3"/>
              <w:ind w:firstLine="0"/>
              <w:jc w:val="center"/>
              <w:rPr>
                <w:sz w:val="22"/>
                <w:szCs w:val="22"/>
              </w:rPr>
            </w:pPr>
            <w:r w:rsidRPr="001C1E6C">
              <w:rPr>
                <w:sz w:val="22"/>
                <w:szCs w:val="22"/>
              </w:rPr>
              <w:t>11194</w:t>
            </w:r>
          </w:p>
        </w:tc>
        <w:tc>
          <w:tcPr>
            <w:tcW w:w="2618" w:type="dxa"/>
            <w:vAlign w:val="center"/>
          </w:tcPr>
          <w:p w:rsidR="00A501AD" w:rsidRPr="001C1E6C" w:rsidRDefault="00A501AD" w:rsidP="0095239F">
            <w:pPr>
              <w:pStyle w:val="a3"/>
              <w:ind w:firstLine="0"/>
              <w:jc w:val="center"/>
              <w:rPr>
                <w:sz w:val="22"/>
                <w:szCs w:val="22"/>
                <w:lang w:val="en-US"/>
              </w:rPr>
            </w:pPr>
            <w:r w:rsidRPr="001C1E6C">
              <w:rPr>
                <w:sz w:val="22"/>
                <w:szCs w:val="22"/>
                <w:lang w:val="en-US"/>
              </w:rPr>
              <w:t>11509</w:t>
            </w:r>
          </w:p>
        </w:tc>
      </w:tr>
      <w:tr w:rsidR="00A501AD" w:rsidRPr="001C1E6C" w:rsidTr="0095239F">
        <w:trPr>
          <w:trHeight w:val="277"/>
          <w:jc w:val="center"/>
        </w:trPr>
        <w:tc>
          <w:tcPr>
            <w:tcW w:w="4413" w:type="dxa"/>
          </w:tcPr>
          <w:p w:rsidR="00A501AD" w:rsidRPr="001C1E6C" w:rsidRDefault="00A501AD" w:rsidP="0095239F">
            <w:pPr>
              <w:pStyle w:val="a3"/>
              <w:ind w:firstLine="0"/>
              <w:rPr>
                <w:sz w:val="22"/>
                <w:szCs w:val="22"/>
              </w:rPr>
            </w:pPr>
            <w:r w:rsidRPr="001C1E6C">
              <w:rPr>
                <w:sz w:val="22"/>
                <w:szCs w:val="22"/>
              </w:rPr>
              <w:t>по инвалидности</w:t>
            </w:r>
          </w:p>
        </w:tc>
        <w:tc>
          <w:tcPr>
            <w:tcW w:w="2617" w:type="dxa"/>
            <w:vAlign w:val="center"/>
          </w:tcPr>
          <w:p w:rsidR="00A501AD" w:rsidRPr="001C1E6C" w:rsidRDefault="00A501AD" w:rsidP="0095239F">
            <w:pPr>
              <w:pStyle w:val="a3"/>
              <w:ind w:firstLine="0"/>
              <w:jc w:val="center"/>
              <w:rPr>
                <w:sz w:val="22"/>
                <w:szCs w:val="22"/>
              </w:rPr>
            </w:pPr>
            <w:r w:rsidRPr="001C1E6C">
              <w:rPr>
                <w:sz w:val="22"/>
                <w:szCs w:val="22"/>
              </w:rPr>
              <w:t>308</w:t>
            </w:r>
          </w:p>
        </w:tc>
        <w:tc>
          <w:tcPr>
            <w:tcW w:w="2618" w:type="dxa"/>
            <w:vAlign w:val="center"/>
          </w:tcPr>
          <w:p w:rsidR="00A501AD" w:rsidRPr="001C1E6C" w:rsidRDefault="00A501AD" w:rsidP="0095239F">
            <w:pPr>
              <w:pStyle w:val="a3"/>
              <w:ind w:firstLine="0"/>
              <w:jc w:val="center"/>
              <w:rPr>
                <w:sz w:val="22"/>
                <w:szCs w:val="22"/>
                <w:lang w:val="en-US"/>
              </w:rPr>
            </w:pPr>
            <w:r w:rsidRPr="001C1E6C">
              <w:rPr>
                <w:sz w:val="22"/>
                <w:szCs w:val="22"/>
                <w:lang w:val="en-US"/>
              </w:rPr>
              <w:t>304</w:t>
            </w:r>
          </w:p>
        </w:tc>
      </w:tr>
      <w:tr w:rsidR="00A501AD" w:rsidRPr="001C1E6C" w:rsidTr="0095239F">
        <w:trPr>
          <w:trHeight w:val="266"/>
          <w:jc w:val="center"/>
        </w:trPr>
        <w:tc>
          <w:tcPr>
            <w:tcW w:w="4413" w:type="dxa"/>
          </w:tcPr>
          <w:p w:rsidR="00A501AD" w:rsidRPr="001C1E6C" w:rsidRDefault="00A501AD" w:rsidP="0095239F">
            <w:pPr>
              <w:pStyle w:val="a3"/>
              <w:ind w:firstLine="0"/>
              <w:rPr>
                <w:sz w:val="22"/>
                <w:szCs w:val="22"/>
              </w:rPr>
            </w:pPr>
            <w:r w:rsidRPr="001C1E6C">
              <w:rPr>
                <w:sz w:val="22"/>
                <w:szCs w:val="22"/>
              </w:rPr>
              <w:t>по потере кормильца</w:t>
            </w:r>
          </w:p>
        </w:tc>
        <w:tc>
          <w:tcPr>
            <w:tcW w:w="2617" w:type="dxa"/>
            <w:vAlign w:val="center"/>
          </w:tcPr>
          <w:p w:rsidR="00A501AD" w:rsidRPr="001C1E6C" w:rsidRDefault="00A501AD" w:rsidP="0095239F">
            <w:pPr>
              <w:pStyle w:val="a3"/>
              <w:ind w:firstLine="0"/>
              <w:jc w:val="center"/>
              <w:rPr>
                <w:sz w:val="22"/>
                <w:szCs w:val="22"/>
              </w:rPr>
            </w:pPr>
            <w:r w:rsidRPr="001C1E6C">
              <w:rPr>
                <w:sz w:val="22"/>
                <w:szCs w:val="22"/>
              </w:rPr>
              <w:t>279</w:t>
            </w:r>
          </w:p>
        </w:tc>
        <w:tc>
          <w:tcPr>
            <w:tcW w:w="2618" w:type="dxa"/>
            <w:vAlign w:val="center"/>
          </w:tcPr>
          <w:p w:rsidR="00A501AD" w:rsidRPr="001C1E6C" w:rsidRDefault="00A501AD" w:rsidP="0095239F">
            <w:pPr>
              <w:pStyle w:val="a3"/>
              <w:ind w:firstLine="0"/>
              <w:jc w:val="center"/>
              <w:rPr>
                <w:sz w:val="22"/>
                <w:szCs w:val="22"/>
                <w:lang w:val="en-US"/>
              </w:rPr>
            </w:pPr>
            <w:r w:rsidRPr="001C1E6C">
              <w:rPr>
                <w:sz w:val="22"/>
                <w:szCs w:val="22"/>
                <w:lang w:val="en-US"/>
              </w:rPr>
              <w:t>281</w:t>
            </w:r>
          </w:p>
        </w:tc>
      </w:tr>
      <w:tr w:rsidR="00A501AD" w:rsidRPr="001C1E6C" w:rsidTr="0095239F">
        <w:trPr>
          <w:trHeight w:val="270"/>
          <w:jc w:val="center"/>
        </w:trPr>
        <w:tc>
          <w:tcPr>
            <w:tcW w:w="4413" w:type="dxa"/>
            <w:vAlign w:val="center"/>
          </w:tcPr>
          <w:p w:rsidR="00A501AD" w:rsidRPr="001C1E6C" w:rsidRDefault="00A501AD" w:rsidP="0095239F">
            <w:pPr>
              <w:pStyle w:val="a3"/>
              <w:ind w:firstLine="0"/>
              <w:jc w:val="left"/>
              <w:rPr>
                <w:sz w:val="22"/>
                <w:szCs w:val="22"/>
              </w:rPr>
            </w:pPr>
            <w:r w:rsidRPr="001C1E6C">
              <w:rPr>
                <w:sz w:val="22"/>
                <w:szCs w:val="22"/>
              </w:rPr>
              <w:t>получатели социальных пенсий</w:t>
            </w:r>
          </w:p>
        </w:tc>
        <w:tc>
          <w:tcPr>
            <w:tcW w:w="2617" w:type="dxa"/>
            <w:vAlign w:val="center"/>
          </w:tcPr>
          <w:p w:rsidR="00A501AD" w:rsidRPr="001C1E6C" w:rsidRDefault="00A501AD" w:rsidP="0095239F">
            <w:pPr>
              <w:pStyle w:val="a3"/>
              <w:ind w:firstLine="0"/>
              <w:jc w:val="center"/>
              <w:rPr>
                <w:sz w:val="22"/>
                <w:szCs w:val="22"/>
              </w:rPr>
            </w:pPr>
            <w:r w:rsidRPr="001C1E6C">
              <w:rPr>
                <w:sz w:val="22"/>
                <w:szCs w:val="22"/>
              </w:rPr>
              <w:t>760</w:t>
            </w:r>
          </w:p>
        </w:tc>
        <w:tc>
          <w:tcPr>
            <w:tcW w:w="2618" w:type="dxa"/>
            <w:vAlign w:val="center"/>
          </w:tcPr>
          <w:p w:rsidR="00A501AD" w:rsidRPr="001C1E6C" w:rsidRDefault="00A501AD" w:rsidP="0095239F">
            <w:pPr>
              <w:pStyle w:val="a3"/>
              <w:ind w:firstLine="0"/>
              <w:jc w:val="center"/>
              <w:rPr>
                <w:sz w:val="22"/>
                <w:szCs w:val="22"/>
                <w:lang w:val="en-US"/>
              </w:rPr>
            </w:pPr>
            <w:r w:rsidRPr="001C1E6C">
              <w:rPr>
                <w:sz w:val="22"/>
                <w:szCs w:val="22"/>
                <w:lang w:val="en-US"/>
              </w:rPr>
              <w:t>794</w:t>
            </w:r>
          </w:p>
        </w:tc>
      </w:tr>
    </w:tbl>
    <w:p w:rsidR="00A501AD" w:rsidRPr="00245972" w:rsidRDefault="00A501AD" w:rsidP="00A501AD">
      <w:pPr>
        <w:pStyle w:val="a3"/>
        <w:rPr>
          <w:szCs w:val="24"/>
          <w:highlight w:val="yellow"/>
        </w:rPr>
      </w:pPr>
    </w:p>
    <w:p w:rsidR="00A501AD" w:rsidRPr="00245972" w:rsidRDefault="00A501AD" w:rsidP="00A501AD">
      <w:pPr>
        <w:pStyle w:val="a3"/>
        <w:ind w:firstLine="709"/>
        <w:rPr>
          <w:szCs w:val="24"/>
        </w:rPr>
      </w:pPr>
      <w:r w:rsidRPr="00245972">
        <w:rPr>
          <w:color w:val="000000" w:themeColor="text1"/>
          <w:szCs w:val="24"/>
        </w:rPr>
        <w:t>На 01.07.2016</w:t>
      </w:r>
      <w:r w:rsidRPr="00245972">
        <w:rPr>
          <w:szCs w:val="24"/>
        </w:rPr>
        <w:t xml:space="preserve"> число получателей дополнительных пенсий составило 5809</w:t>
      </w:r>
      <w:r w:rsidRPr="00245972">
        <w:rPr>
          <w:color w:val="000000" w:themeColor="text1"/>
          <w:szCs w:val="24"/>
        </w:rPr>
        <w:t xml:space="preserve"> </w:t>
      </w:r>
      <w:r w:rsidRPr="00245972">
        <w:rPr>
          <w:szCs w:val="24"/>
        </w:rPr>
        <w:t xml:space="preserve">человек, что </w:t>
      </w:r>
      <w:r w:rsidRPr="00245972">
        <w:rPr>
          <w:color w:val="000000" w:themeColor="text1"/>
          <w:szCs w:val="24"/>
        </w:rPr>
        <w:t>на 4,</w:t>
      </w:r>
      <w:r w:rsidR="00EF7DB4" w:rsidRPr="00245972">
        <w:rPr>
          <w:color w:val="000000" w:themeColor="text1"/>
          <w:szCs w:val="24"/>
        </w:rPr>
        <w:t>1</w:t>
      </w:r>
      <w:r w:rsidRPr="00245972">
        <w:rPr>
          <w:color w:val="000000" w:themeColor="text1"/>
          <w:szCs w:val="24"/>
        </w:rPr>
        <w:t>%</w:t>
      </w:r>
      <w:r w:rsidRPr="00245972">
        <w:rPr>
          <w:szCs w:val="24"/>
        </w:rPr>
        <w:t xml:space="preserve"> меньше, чем на 01.07.2015  года (6055).</w:t>
      </w:r>
    </w:p>
    <w:p w:rsidR="00A501AD" w:rsidRPr="00F56FF7" w:rsidRDefault="00A501AD" w:rsidP="00A501AD">
      <w:pPr>
        <w:pStyle w:val="a7"/>
        <w:spacing w:after="0"/>
        <w:jc w:val="center"/>
        <w:rPr>
          <w:b/>
          <w:sz w:val="24"/>
        </w:rPr>
      </w:pPr>
    </w:p>
    <w:p w:rsidR="00A501AD" w:rsidRPr="00F56FF7" w:rsidRDefault="00A501AD" w:rsidP="00A501AD">
      <w:pPr>
        <w:pStyle w:val="a7"/>
        <w:spacing w:after="0"/>
        <w:jc w:val="center"/>
        <w:rPr>
          <w:b/>
          <w:sz w:val="24"/>
        </w:rPr>
      </w:pPr>
      <w:r w:rsidRPr="00F56FF7">
        <w:rPr>
          <w:b/>
          <w:sz w:val="24"/>
        </w:rPr>
        <w:t xml:space="preserve">Доходы, полученные пенсионерами  </w:t>
      </w:r>
    </w:p>
    <w:p w:rsidR="00A501AD" w:rsidRPr="001C1E6C" w:rsidRDefault="00A501AD" w:rsidP="00A501AD">
      <w:pPr>
        <w:pStyle w:val="a7"/>
        <w:spacing w:after="0"/>
        <w:jc w:val="right"/>
        <w:rPr>
          <w:sz w:val="22"/>
          <w:szCs w:val="22"/>
        </w:rPr>
      </w:pPr>
      <w:r w:rsidRPr="001C1E6C">
        <w:rPr>
          <w:sz w:val="22"/>
          <w:szCs w:val="22"/>
        </w:rPr>
        <w:t>Таблица 5</w:t>
      </w: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38"/>
        <w:gridCol w:w="2016"/>
        <w:gridCol w:w="2017"/>
      </w:tblGrid>
      <w:tr w:rsidR="00A501AD" w:rsidRPr="001C1E6C" w:rsidTr="0095239F">
        <w:trPr>
          <w:tblHeader/>
          <w:jc w:val="center"/>
        </w:trPr>
        <w:tc>
          <w:tcPr>
            <w:tcW w:w="5738" w:type="dxa"/>
          </w:tcPr>
          <w:p w:rsidR="00A501AD" w:rsidRPr="001C1E6C" w:rsidRDefault="00A501AD" w:rsidP="0095239F">
            <w:pPr>
              <w:pStyle w:val="a7"/>
              <w:jc w:val="center"/>
              <w:rPr>
                <w:sz w:val="22"/>
                <w:szCs w:val="22"/>
              </w:rPr>
            </w:pPr>
            <w:r w:rsidRPr="001C1E6C">
              <w:rPr>
                <w:sz w:val="22"/>
                <w:szCs w:val="22"/>
              </w:rPr>
              <w:t>Показатель</w:t>
            </w:r>
          </w:p>
        </w:tc>
        <w:tc>
          <w:tcPr>
            <w:tcW w:w="2016" w:type="dxa"/>
          </w:tcPr>
          <w:p w:rsidR="00A501AD" w:rsidRPr="001C1E6C" w:rsidRDefault="00A501AD" w:rsidP="0095239F">
            <w:pPr>
              <w:pStyle w:val="a7"/>
              <w:jc w:val="center"/>
              <w:rPr>
                <w:sz w:val="22"/>
                <w:szCs w:val="22"/>
              </w:rPr>
            </w:pPr>
            <w:r w:rsidRPr="001C1E6C">
              <w:rPr>
                <w:sz w:val="22"/>
                <w:szCs w:val="22"/>
              </w:rPr>
              <w:t>на 01.0</w:t>
            </w:r>
            <w:r w:rsidRPr="001C1E6C">
              <w:rPr>
                <w:sz w:val="22"/>
                <w:szCs w:val="22"/>
                <w:lang w:val="en-US"/>
              </w:rPr>
              <w:t>7</w:t>
            </w:r>
            <w:r w:rsidRPr="001C1E6C">
              <w:rPr>
                <w:sz w:val="22"/>
                <w:szCs w:val="22"/>
              </w:rPr>
              <w:t>.2015</w:t>
            </w:r>
          </w:p>
        </w:tc>
        <w:tc>
          <w:tcPr>
            <w:tcW w:w="2017" w:type="dxa"/>
          </w:tcPr>
          <w:p w:rsidR="00A501AD" w:rsidRPr="001C1E6C" w:rsidRDefault="00A501AD" w:rsidP="0095239F">
            <w:pPr>
              <w:pStyle w:val="a7"/>
              <w:jc w:val="center"/>
              <w:rPr>
                <w:sz w:val="22"/>
                <w:szCs w:val="22"/>
              </w:rPr>
            </w:pPr>
            <w:r w:rsidRPr="001C1E6C">
              <w:rPr>
                <w:sz w:val="22"/>
                <w:szCs w:val="22"/>
              </w:rPr>
              <w:t>на 01.0</w:t>
            </w:r>
            <w:r w:rsidRPr="001C1E6C">
              <w:rPr>
                <w:sz w:val="22"/>
                <w:szCs w:val="22"/>
                <w:lang w:val="en-US"/>
              </w:rPr>
              <w:t>7</w:t>
            </w:r>
            <w:r w:rsidRPr="001C1E6C">
              <w:rPr>
                <w:sz w:val="22"/>
                <w:szCs w:val="22"/>
              </w:rPr>
              <w:t>.2016</w:t>
            </w:r>
          </w:p>
        </w:tc>
      </w:tr>
      <w:tr w:rsidR="00A501AD" w:rsidRPr="001C1E6C" w:rsidTr="0095239F">
        <w:trPr>
          <w:jc w:val="center"/>
        </w:trPr>
        <w:tc>
          <w:tcPr>
            <w:tcW w:w="5738" w:type="dxa"/>
          </w:tcPr>
          <w:p w:rsidR="00A501AD" w:rsidRPr="001C1E6C" w:rsidRDefault="00A501AD" w:rsidP="0095239F">
            <w:pPr>
              <w:pStyle w:val="210"/>
              <w:ind w:firstLine="0"/>
              <w:jc w:val="left"/>
              <w:rPr>
                <w:sz w:val="22"/>
                <w:szCs w:val="22"/>
              </w:rPr>
            </w:pPr>
            <w:r w:rsidRPr="001C1E6C">
              <w:rPr>
                <w:sz w:val="22"/>
                <w:szCs w:val="22"/>
              </w:rPr>
              <w:t>Сумма назначенных пенсий (государственные пенсии) – тыс. рублей</w:t>
            </w:r>
          </w:p>
        </w:tc>
        <w:tc>
          <w:tcPr>
            <w:tcW w:w="2016" w:type="dxa"/>
          </w:tcPr>
          <w:p w:rsidR="00A501AD" w:rsidRPr="001C1E6C" w:rsidRDefault="00A501AD" w:rsidP="0095239F">
            <w:pPr>
              <w:jc w:val="center"/>
              <w:rPr>
                <w:color w:val="000000"/>
                <w:sz w:val="22"/>
                <w:szCs w:val="22"/>
              </w:rPr>
            </w:pPr>
            <w:r w:rsidRPr="001C1E6C">
              <w:rPr>
                <w:color w:val="000000"/>
                <w:sz w:val="22"/>
                <w:szCs w:val="22"/>
              </w:rPr>
              <w:t>1 389 619,0</w:t>
            </w:r>
          </w:p>
          <w:p w:rsidR="00A501AD" w:rsidRPr="001C1E6C" w:rsidRDefault="00A501AD" w:rsidP="0095239F">
            <w:pPr>
              <w:pStyle w:val="a5"/>
              <w:rPr>
                <w:b w:val="0"/>
                <w:color w:val="000000" w:themeColor="text1"/>
                <w:sz w:val="22"/>
                <w:szCs w:val="22"/>
                <w:highlight w:val="yellow"/>
              </w:rPr>
            </w:pPr>
          </w:p>
        </w:tc>
        <w:tc>
          <w:tcPr>
            <w:tcW w:w="2017" w:type="dxa"/>
          </w:tcPr>
          <w:p w:rsidR="00A501AD" w:rsidRPr="001C1E6C" w:rsidRDefault="00A501AD" w:rsidP="0095239F">
            <w:pPr>
              <w:pStyle w:val="a5"/>
              <w:rPr>
                <w:b w:val="0"/>
                <w:color w:val="000000" w:themeColor="text1"/>
                <w:sz w:val="22"/>
                <w:szCs w:val="22"/>
                <w:highlight w:val="yellow"/>
                <w:lang w:val="en-US"/>
              </w:rPr>
            </w:pPr>
            <w:r w:rsidRPr="001C1E6C">
              <w:rPr>
                <w:b w:val="0"/>
                <w:color w:val="000000" w:themeColor="text1"/>
                <w:sz w:val="22"/>
                <w:szCs w:val="22"/>
                <w:lang w:val="en-US"/>
              </w:rPr>
              <w:t>1</w:t>
            </w:r>
            <w:r w:rsidRPr="001C1E6C">
              <w:rPr>
                <w:b w:val="0"/>
                <w:color w:val="000000" w:themeColor="text1"/>
                <w:sz w:val="22"/>
                <w:szCs w:val="22"/>
              </w:rPr>
              <w:t> </w:t>
            </w:r>
            <w:r w:rsidRPr="001C1E6C">
              <w:rPr>
                <w:b w:val="0"/>
                <w:color w:val="000000" w:themeColor="text1"/>
                <w:sz w:val="22"/>
                <w:szCs w:val="22"/>
                <w:lang w:val="en-US"/>
              </w:rPr>
              <w:t>481</w:t>
            </w:r>
            <w:r w:rsidRPr="001C1E6C">
              <w:rPr>
                <w:b w:val="0"/>
                <w:color w:val="000000" w:themeColor="text1"/>
                <w:sz w:val="22"/>
                <w:szCs w:val="22"/>
              </w:rPr>
              <w:t xml:space="preserve"> </w:t>
            </w:r>
            <w:r w:rsidRPr="001C1E6C">
              <w:rPr>
                <w:b w:val="0"/>
                <w:color w:val="000000" w:themeColor="text1"/>
                <w:sz w:val="22"/>
                <w:szCs w:val="22"/>
                <w:lang w:val="en-US"/>
              </w:rPr>
              <w:t>269</w:t>
            </w:r>
            <w:proofErr w:type="gramStart"/>
            <w:r w:rsidRPr="001C1E6C">
              <w:rPr>
                <w:b w:val="0"/>
                <w:color w:val="000000" w:themeColor="text1"/>
                <w:sz w:val="22"/>
                <w:szCs w:val="22"/>
              </w:rPr>
              <w:t>,</w:t>
            </w:r>
            <w:r w:rsidRPr="001C1E6C">
              <w:rPr>
                <w:b w:val="0"/>
                <w:color w:val="000000" w:themeColor="text1"/>
                <w:sz w:val="22"/>
                <w:szCs w:val="22"/>
                <w:lang w:val="en-US"/>
              </w:rPr>
              <w:t>4</w:t>
            </w:r>
            <w:proofErr w:type="gramEnd"/>
          </w:p>
        </w:tc>
      </w:tr>
      <w:tr w:rsidR="00A501AD" w:rsidRPr="001C1E6C" w:rsidTr="0095239F">
        <w:trPr>
          <w:jc w:val="center"/>
        </w:trPr>
        <w:tc>
          <w:tcPr>
            <w:tcW w:w="5738" w:type="dxa"/>
          </w:tcPr>
          <w:p w:rsidR="00A501AD" w:rsidRPr="001C1E6C" w:rsidRDefault="00A501AD" w:rsidP="0095239F">
            <w:pPr>
              <w:pStyle w:val="210"/>
              <w:ind w:firstLine="0"/>
              <w:jc w:val="left"/>
              <w:rPr>
                <w:sz w:val="22"/>
                <w:szCs w:val="22"/>
              </w:rPr>
            </w:pPr>
            <w:r w:rsidRPr="001C1E6C">
              <w:rPr>
                <w:sz w:val="22"/>
                <w:szCs w:val="22"/>
              </w:rPr>
              <w:t>Сумма начисленных дополнительных пенсий – тыс. рублей</w:t>
            </w:r>
          </w:p>
        </w:tc>
        <w:tc>
          <w:tcPr>
            <w:tcW w:w="2016" w:type="dxa"/>
          </w:tcPr>
          <w:p w:rsidR="00A501AD" w:rsidRPr="001C1E6C" w:rsidRDefault="00A501AD" w:rsidP="0095239F">
            <w:pPr>
              <w:pStyle w:val="210"/>
              <w:ind w:firstLine="0"/>
              <w:jc w:val="center"/>
              <w:rPr>
                <w:sz w:val="22"/>
                <w:szCs w:val="22"/>
              </w:rPr>
            </w:pPr>
            <w:r w:rsidRPr="001C1E6C">
              <w:rPr>
                <w:sz w:val="22"/>
                <w:szCs w:val="22"/>
              </w:rPr>
              <w:t>37 333,7</w:t>
            </w:r>
          </w:p>
        </w:tc>
        <w:tc>
          <w:tcPr>
            <w:tcW w:w="2017" w:type="dxa"/>
          </w:tcPr>
          <w:p w:rsidR="00A501AD" w:rsidRPr="001C1E6C" w:rsidRDefault="00A501AD" w:rsidP="0095239F">
            <w:pPr>
              <w:pStyle w:val="210"/>
              <w:ind w:firstLine="0"/>
              <w:jc w:val="center"/>
              <w:rPr>
                <w:sz w:val="22"/>
                <w:szCs w:val="22"/>
              </w:rPr>
            </w:pPr>
            <w:r w:rsidRPr="001C1E6C">
              <w:rPr>
                <w:sz w:val="22"/>
                <w:szCs w:val="22"/>
              </w:rPr>
              <w:t>36</w:t>
            </w:r>
            <w:r w:rsidR="009D236E" w:rsidRPr="001C1E6C">
              <w:rPr>
                <w:sz w:val="22"/>
                <w:szCs w:val="22"/>
                <w:lang w:val="en-US"/>
              </w:rPr>
              <w:t xml:space="preserve"> </w:t>
            </w:r>
            <w:r w:rsidRPr="001C1E6C">
              <w:rPr>
                <w:sz w:val="22"/>
                <w:szCs w:val="22"/>
              </w:rPr>
              <w:t>356,8</w:t>
            </w:r>
          </w:p>
        </w:tc>
      </w:tr>
    </w:tbl>
    <w:p w:rsidR="00A501AD" w:rsidRPr="005954DD" w:rsidRDefault="00A501AD" w:rsidP="00A501AD">
      <w:pPr>
        <w:pStyle w:val="a7"/>
        <w:spacing w:after="0"/>
        <w:ind w:firstLine="709"/>
        <w:jc w:val="both"/>
        <w:rPr>
          <w:sz w:val="24"/>
          <w:szCs w:val="24"/>
          <w:highlight w:val="yellow"/>
        </w:rPr>
      </w:pPr>
    </w:p>
    <w:p w:rsidR="00A501AD" w:rsidRPr="005954DD" w:rsidRDefault="00A501AD" w:rsidP="00A501AD">
      <w:pPr>
        <w:pStyle w:val="a7"/>
        <w:spacing w:after="0"/>
        <w:ind w:firstLine="709"/>
        <w:jc w:val="both"/>
        <w:rPr>
          <w:sz w:val="24"/>
          <w:highlight w:val="yellow"/>
        </w:rPr>
      </w:pPr>
      <w:r w:rsidRPr="009C1DCB">
        <w:rPr>
          <w:sz w:val="24"/>
        </w:rPr>
        <w:t xml:space="preserve">В 1 полугодии 2016 года в </w:t>
      </w:r>
      <w:r w:rsidRPr="00F56FF7">
        <w:rPr>
          <w:sz w:val="24"/>
        </w:rPr>
        <w:t>сравнении с 1 полугодием 2015 года наблюдается увеличение суммы назначенных государственных пенсий на 6,6% и сокращение суммы начисленных дополнительных пенсий на 2,6%.</w:t>
      </w:r>
    </w:p>
    <w:p w:rsidR="00A501AD" w:rsidRDefault="00A501AD" w:rsidP="00A501AD">
      <w:pPr>
        <w:pStyle w:val="a7"/>
        <w:spacing w:after="0"/>
        <w:ind w:firstLine="709"/>
        <w:jc w:val="both"/>
        <w:rPr>
          <w:sz w:val="24"/>
        </w:rPr>
      </w:pPr>
      <w:r w:rsidRPr="00D65787">
        <w:rPr>
          <w:sz w:val="24"/>
          <w:szCs w:val="24"/>
        </w:rPr>
        <w:t xml:space="preserve">Средний размер назначенной пенсии за 1 </w:t>
      </w:r>
      <w:r>
        <w:rPr>
          <w:sz w:val="24"/>
          <w:szCs w:val="24"/>
        </w:rPr>
        <w:t xml:space="preserve">полугодие </w:t>
      </w:r>
      <w:r w:rsidRPr="00D65787">
        <w:rPr>
          <w:sz w:val="24"/>
        </w:rPr>
        <w:t xml:space="preserve">2016  года составил  19273 рублей (103,7% к 1 полугодию 2015 года - 18587 рублей). </w:t>
      </w:r>
    </w:p>
    <w:p w:rsidR="00A501AD" w:rsidRDefault="00A501AD" w:rsidP="00A501AD">
      <w:pPr>
        <w:pStyle w:val="a7"/>
        <w:spacing w:after="0"/>
        <w:ind w:firstLine="709"/>
        <w:jc w:val="both"/>
        <w:rPr>
          <w:sz w:val="24"/>
        </w:rPr>
      </w:pPr>
      <w:r w:rsidRPr="00D65787">
        <w:rPr>
          <w:sz w:val="24"/>
        </w:rPr>
        <w:t xml:space="preserve">Средний доход пенсионера с учетом </w:t>
      </w:r>
      <w:r w:rsidRPr="00D65787">
        <w:rPr>
          <w:sz w:val="24"/>
          <w:szCs w:val="24"/>
        </w:rPr>
        <w:t>начисленных дополнительных пенсий</w:t>
      </w:r>
      <w:r w:rsidRPr="00D65787">
        <w:rPr>
          <w:sz w:val="24"/>
        </w:rPr>
        <w:t xml:space="preserve"> (без учета государственной помощи и доплат) на 01.07.2016 года </w:t>
      </w:r>
      <w:r w:rsidRPr="00D65787">
        <w:rPr>
          <w:color w:val="000000" w:themeColor="text1"/>
          <w:sz w:val="24"/>
        </w:rPr>
        <w:t xml:space="preserve">составил 20310,37 рублей (103,5%  </w:t>
      </w:r>
      <w:r w:rsidRPr="00D65787">
        <w:rPr>
          <w:sz w:val="24"/>
        </w:rPr>
        <w:t>к  аналогичному периоду 2015 года</w:t>
      </w:r>
      <w:r w:rsidRPr="00D65787">
        <w:rPr>
          <w:color w:val="000000" w:themeColor="text1"/>
          <w:sz w:val="24"/>
        </w:rPr>
        <w:t xml:space="preserve">). </w:t>
      </w:r>
      <w:r w:rsidRPr="00D65787">
        <w:rPr>
          <w:sz w:val="24"/>
        </w:rPr>
        <w:t>Соотношение среднемесячного дохода и прожиточного минимума пенсионера за 1 полугодие  2016 года составляет 164,5</w:t>
      </w:r>
      <w:r w:rsidRPr="00D65787">
        <w:rPr>
          <w:color w:val="000000" w:themeColor="text1"/>
          <w:sz w:val="24"/>
        </w:rPr>
        <w:t>%.</w:t>
      </w:r>
      <w:r w:rsidRPr="00D65787">
        <w:rPr>
          <w:sz w:val="24"/>
        </w:rPr>
        <w:t xml:space="preserve"> </w:t>
      </w:r>
    </w:p>
    <w:p w:rsidR="00A501AD" w:rsidRPr="000E7BD7" w:rsidRDefault="00A501AD" w:rsidP="00A501AD">
      <w:pPr>
        <w:pStyle w:val="a5"/>
        <w:ind w:firstLine="720"/>
        <w:jc w:val="both"/>
        <w:rPr>
          <w:b w:val="0"/>
          <w:szCs w:val="24"/>
        </w:rPr>
      </w:pPr>
      <w:r w:rsidRPr="000E7BD7">
        <w:rPr>
          <w:b w:val="0"/>
          <w:szCs w:val="24"/>
        </w:rPr>
        <w:t>Одним из приоритетных направлений государственной политики в сфере пенсионного обеспечения является комплекс мер, направленных на улучшение материального положения всех категорий пенсионеров.</w:t>
      </w:r>
      <w:r w:rsidRPr="000E7BD7">
        <w:rPr>
          <w:szCs w:val="24"/>
        </w:rPr>
        <w:t xml:space="preserve"> </w:t>
      </w:r>
      <w:r w:rsidR="006749AD" w:rsidRPr="006749AD">
        <w:rPr>
          <w:b w:val="0"/>
          <w:szCs w:val="24"/>
        </w:rPr>
        <w:t>Размер</w:t>
      </w:r>
      <w:r w:rsidR="006749AD">
        <w:rPr>
          <w:szCs w:val="24"/>
        </w:rPr>
        <w:t xml:space="preserve"> </w:t>
      </w:r>
      <w:r w:rsidRPr="000E7BD7">
        <w:rPr>
          <w:b w:val="0"/>
          <w:szCs w:val="24"/>
        </w:rPr>
        <w:t>пенси</w:t>
      </w:r>
      <w:r w:rsidR="006749AD">
        <w:rPr>
          <w:b w:val="0"/>
          <w:szCs w:val="24"/>
        </w:rPr>
        <w:t>й</w:t>
      </w:r>
      <w:r w:rsidRPr="000E7BD7">
        <w:rPr>
          <w:b w:val="0"/>
          <w:szCs w:val="24"/>
        </w:rPr>
        <w:t xml:space="preserve"> в </w:t>
      </w:r>
      <w:r>
        <w:rPr>
          <w:b w:val="0"/>
          <w:szCs w:val="24"/>
        </w:rPr>
        <w:t>2016 году</w:t>
      </w:r>
      <w:r w:rsidRPr="000E7BD7">
        <w:rPr>
          <w:b w:val="0"/>
          <w:szCs w:val="24"/>
        </w:rPr>
        <w:t xml:space="preserve"> буд</w:t>
      </w:r>
      <w:r w:rsidR="006749AD">
        <w:rPr>
          <w:b w:val="0"/>
          <w:szCs w:val="24"/>
        </w:rPr>
        <w:t>е</w:t>
      </w:r>
      <w:r w:rsidRPr="000E7BD7">
        <w:rPr>
          <w:b w:val="0"/>
          <w:szCs w:val="24"/>
        </w:rPr>
        <w:t>т корректироваться в соответствии с законодательством.</w:t>
      </w:r>
    </w:p>
    <w:p w:rsidR="00A501AD" w:rsidRPr="009C1DCB" w:rsidRDefault="00A501AD" w:rsidP="00A501AD">
      <w:pPr>
        <w:ind w:firstLine="709"/>
        <w:jc w:val="both"/>
        <w:rPr>
          <w:sz w:val="24"/>
          <w:szCs w:val="24"/>
        </w:rPr>
      </w:pPr>
      <w:proofErr w:type="gramStart"/>
      <w:r w:rsidRPr="009C1DCB">
        <w:rPr>
          <w:sz w:val="24"/>
          <w:szCs w:val="24"/>
        </w:rPr>
        <w:t>В</w:t>
      </w:r>
      <w:r w:rsidRPr="009C1DCB">
        <w:t xml:space="preserve"> </w:t>
      </w:r>
      <w:r w:rsidRPr="009C1DCB">
        <w:rPr>
          <w:sz w:val="24"/>
          <w:szCs w:val="24"/>
        </w:rPr>
        <w:t>соответствии с законом  ХМАО-Югры от 07.07.2004 №45-оз «О поддержке семьи, материнства, отцовства и детства в Ханты-Мансийском автономном округе – Югре», законом ХМАО-Югры от 02.12.2005 №115-оз «О мерах по обеспечению прав детей-инвалидов на воспитание, обучение и образование, прав инвалидов на образование и компенсацию затрат муниципальным дошкольным образовательным организациям, реализующим образовательную программу дошкольного образования, за присмотр и уход за детьми-инвалидами в Ханты-Мансийском</w:t>
      </w:r>
      <w:proofErr w:type="gramEnd"/>
      <w:r w:rsidRPr="009C1DCB">
        <w:rPr>
          <w:sz w:val="24"/>
          <w:szCs w:val="24"/>
        </w:rPr>
        <w:t xml:space="preserve"> </w:t>
      </w:r>
      <w:proofErr w:type="gramStart"/>
      <w:r w:rsidRPr="009C1DCB">
        <w:rPr>
          <w:sz w:val="24"/>
          <w:szCs w:val="24"/>
        </w:rPr>
        <w:t>автономном</w:t>
      </w:r>
      <w:proofErr w:type="gramEnd"/>
      <w:r w:rsidRPr="009C1DCB">
        <w:rPr>
          <w:sz w:val="24"/>
          <w:szCs w:val="24"/>
        </w:rPr>
        <w:t xml:space="preserve"> </w:t>
      </w:r>
      <w:proofErr w:type="spellStart"/>
      <w:r w:rsidRPr="009C1DCB">
        <w:rPr>
          <w:sz w:val="24"/>
          <w:szCs w:val="24"/>
        </w:rPr>
        <w:t>округе-Югре</w:t>
      </w:r>
      <w:proofErr w:type="spellEnd"/>
      <w:r w:rsidRPr="009C1DCB">
        <w:rPr>
          <w:sz w:val="24"/>
          <w:szCs w:val="24"/>
        </w:rPr>
        <w:t>», федеральным законом от 19.05.1995 №81-ФЗ «О государственных пособиях гражданам, имеющим детей» предусмотрены детские пособия.</w:t>
      </w:r>
    </w:p>
    <w:p w:rsidR="00A501AD" w:rsidRPr="009C1DCB" w:rsidRDefault="00A501AD" w:rsidP="00A501AD">
      <w:pPr>
        <w:ind w:firstLine="709"/>
        <w:jc w:val="both"/>
        <w:rPr>
          <w:color w:val="000000" w:themeColor="text1"/>
          <w:sz w:val="24"/>
          <w:szCs w:val="24"/>
        </w:rPr>
      </w:pPr>
      <w:r w:rsidRPr="009C1DCB">
        <w:rPr>
          <w:sz w:val="24"/>
          <w:szCs w:val="24"/>
        </w:rPr>
        <w:t xml:space="preserve">На 01.07.2016 года были выплачены детские пособия на общую сумму 63879,3 тыс. рублей. Средний размер пособия </w:t>
      </w:r>
      <w:r w:rsidRPr="009C1DCB">
        <w:rPr>
          <w:color w:val="000000" w:themeColor="text1"/>
          <w:sz w:val="24"/>
          <w:szCs w:val="24"/>
        </w:rPr>
        <w:t>на одного ребенка</w:t>
      </w:r>
      <w:r w:rsidRPr="009C1DCB">
        <w:rPr>
          <w:sz w:val="24"/>
          <w:szCs w:val="24"/>
        </w:rPr>
        <w:t xml:space="preserve"> составил </w:t>
      </w:r>
      <w:r w:rsidRPr="009C1DCB">
        <w:rPr>
          <w:color w:val="000000" w:themeColor="text1"/>
          <w:sz w:val="24"/>
          <w:szCs w:val="24"/>
        </w:rPr>
        <w:t>3152  рубля.</w:t>
      </w:r>
    </w:p>
    <w:p w:rsidR="00A501AD" w:rsidRPr="007D6DE6" w:rsidRDefault="00A501AD" w:rsidP="00A501AD">
      <w:pPr>
        <w:ind w:firstLine="709"/>
        <w:jc w:val="both"/>
        <w:rPr>
          <w:sz w:val="22"/>
          <w:szCs w:val="22"/>
        </w:rPr>
      </w:pPr>
      <w:r w:rsidRPr="009C1DCB">
        <w:rPr>
          <w:sz w:val="24"/>
          <w:szCs w:val="24"/>
        </w:rPr>
        <w:t>Среди существующих социальных выплат можно выделить основные пособия, предусмотренные законодательством:</w:t>
      </w:r>
    </w:p>
    <w:p w:rsidR="00A501AD" w:rsidRPr="007D6DE6" w:rsidRDefault="00A501AD" w:rsidP="00A501AD">
      <w:pPr>
        <w:tabs>
          <w:tab w:val="left" w:pos="1440"/>
        </w:tabs>
        <w:jc w:val="right"/>
        <w:rPr>
          <w:sz w:val="22"/>
          <w:szCs w:val="22"/>
        </w:rPr>
      </w:pPr>
      <w:r w:rsidRPr="007D6DE6">
        <w:rPr>
          <w:sz w:val="22"/>
          <w:szCs w:val="22"/>
        </w:rPr>
        <w:tab/>
        <w:t>Таблица 6</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98"/>
        <w:gridCol w:w="1348"/>
        <w:gridCol w:w="1479"/>
      </w:tblGrid>
      <w:tr w:rsidR="00A501AD" w:rsidRPr="001C1E6C" w:rsidTr="0095239F">
        <w:trPr>
          <w:tblHeader/>
          <w:jc w:val="center"/>
        </w:trPr>
        <w:tc>
          <w:tcPr>
            <w:tcW w:w="6798" w:type="dxa"/>
            <w:tcBorders>
              <w:top w:val="single" w:sz="12" w:space="0" w:color="auto"/>
              <w:left w:val="single" w:sz="12" w:space="0" w:color="auto"/>
            </w:tcBorders>
          </w:tcPr>
          <w:p w:rsidR="00A501AD" w:rsidRPr="001C1E6C" w:rsidRDefault="00A501AD" w:rsidP="0095239F">
            <w:pPr>
              <w:pStyle w:val="a7"/>
              <w:jc w:val="center"/>
              <w:rPr>
                <w:sz w:val="22"/>
                <w:szCs w:val="22"/>
              </w:rPr>
            </w:pPr>
            <w:r w:rsidRPr="001C1E6C">
              <w:rPr>
                <w:sz w:val="22"/>
                <w:szCs w:val="22"/>
              </w:rPr>
              <w:t>Наименование показателя</w:t>
            </w:r>
          </w:p>
        </w:tc>
        <w:tc>
          <w:tcPr>
            <w:tcW w:w="1348" w:type="dxa"/>
            <w:tcBorders>
              <w:top w:val="single" w:sz="12" w:space="0" w:color="auto"/>
            </w:tcBorders>
          </w:tcPr>
          <w:p w:rsidR="00A501AD" w:rsidRPr="001C1E6C" w:rsidRDefault="00A501AD" w:rsidP="0095239F">
            <w:pPr>
              <w:jc w:val="center"/>
              <w:rPr>
                <w:sz w:val="22"/>
                <w:szCs w:val="22"/>
              </w:rPr>
            </w:pPr>
            <w:proofErr w:type="spellStart"/>
            <w:r w:rsidRPr="001C1E6C">
              <w:rPr>
                <w:sz w:val="22"/>
                <w:szCs w:val="22"/>
              </w:rPr>
              <w:t>Ед</w:t>
            </w:r>
            <w:proofErr w:type="gramStart"/>
            <w:r w:rsidRPr="001C1E6C">
              <w:rPr>
                <w:sz w:val="22"/>
                <w:szCs w:val="22"/>
              </w:rPr>
              <w:t>.и</w:t>
            </w:r>
            <w:proofErr w:type="gramEnd"/>
            <w:r w:rsidRPr="001C1E6C">
              <w:rPr>
                <w:sz w:val="22"/>
                <w:szCs w:val="22"/>
              </w:rPr>
              <w:t>зм</w:t>
            </w:r>
            <w:proofErr w:type="spellEnd"/>
            <w:r w:rsidRPr="001C1E6C">
              <w:rPr>
                <w:sz w:val="22"/>
                <w:szCs w:val="22"/>
              </w:rPr>
              <w:t>.</w:t>
            </w:r>
          </w:p>
        </w:tc>
        <w:tc>
          <w:tcPr>
            <w:tcW w:w="1479" w:type="dxa"/>
            <w:tcBorders>
              <w:top w:val="single" w:sz="12" w:space="0" w:color="auto"/>
              <w:right w:val="single" w:sz="12" w:space="0" w:color="auto"/>
            </w:tcBorders>
          </w:tcPr>
          <w:p w:rsidR="00A501AD" w:rsidRPr="001C1E6C" w:rsidRDefault="00A501AD" w:rsidP="0095239F">
            <w:pPr>
              <w:pStyle w:val="a7"/>
              <w:jc w:val="center"/>
              <w:rPr>
                <w:sz w:val="22"/>
                <w:szCs w:val="22"/>
              </w:rPr>
            </w:pPr>
            <w:r w:rsidRPr="001C1E6C">
              <w:rPr>
                <w:sz w:val="22"/>
                <w:szCs w:val="22"/>
              </w:rPr>
              <w:t>01.07.2016г.</w:t>
            </w:r>
          </w:p>
        </w:tc>
      </w:tr>
      <w:tr w:rsidR="00A501AD" w:rsidRPr="001C1E6C" w:rsidTr="00245972">
        <w:trPr>
          <w:jc w:val="center"/>
        </w:trPr>
        <w:tc>
          <w:tcPr>
            <w:tcW w:w="6798" w:type="dxa"/>
            <w:tcBorders>
              <w:left w:val="single" w:sz="12" w:space="0" w:color="auto"/>
            </w:tcBorders>
            <w:vAlign w:val="center"/>
          </w:tcPr>
          <w:p w:rsidR="00A501AD" w:rsidRPr="001C1E6C" w:rsidRDefault="00A501AD" w:rsidP="00245972">
            <w:pPr>
              <w:pStyle w:val="a7"/>
              <w:spacing w:after="0"/>
              <w:rPr>
                <w:b/>
                <w:sz w:val="22"/>
                <w:szCs w:val="22"/>
              </w:rPr>
            </w:pPr>
            <w:r w:rsidRPr="001C1E6C">
              <w:rPr>
                <w:b/>
                <w:sz w:val="22"/>
                <w:szCs w:val="22"/>
              </w:rPr>
              <w:t>Государственная социальная помощь.</w:t>
            </w:r>
          </w:p>
        </w:tc>
        <w:tc>
          <w:tcPr>
            <w:tcW w:w="1348" w:type="dxa"/>
          </w:tcPr>
          <w:p w:rsidR="00A501AD" w:rsidRPr="001C1E6C" w:rsidRDefault="00A501AD" w:rsidP="0095239F">
            <w:pPr>
              <w:jc w:val="center"/>
              <w:rPr>
                <w:sz w:val="22"/>
                <w:szCs w:val="22"/>
              </w:rPr>
            </w:pPr>
            <w:r w:rsidRPr="001C1E6C">
              <w:rPr>
                <w:sz w:val="22"/>
                <w:szCs w:val="22"/>
              </w:rPr>
              <w:t>тыс. рублей</w:t>
            </w:r>
          </w:p>
        </w:tc>
        <w:tc>
          <w:tcPr>
            <w:tcW w:w="1479" w:type="dxa"/>
            <w:tcBorders>
              <w:right w:val="single" w:sz="12" w:space="0" w:color="auto"/>
            </w:tcBorders>
            <w:shd w:val="clear" w:color="auto" w:fill="auto"/>
            <w:vAlign w:val="center"/>
          </w:tcPr>
          <w:p w:rsidR="00A501AD" w:rsidRPr="001C1E6C" w:rsidRDefault="00A501AD" w:rsidP="00245972">
            <w:pPr>
              <w:pStyle w:val="a7"/>
              <w:spacing w:after="0"/>
              <w:jc w:val="center"/>
              <w:rPr>
                <w:color w:val="000000" w:themeColor="text1"/>
                <w:sz w:val="22"/>
                <w:szCs w:val="22"/>
              </w:rPr>
            </w:pPr>
            <w:r w:rsidRPr="001C1E6C">
              <w:rPr>
                <w:color w:val="000000" w:themeColor="text1"/>
                <w:sz w:val="22"/>
                <w:szCs w:val="22"/>
              </w:rPr>
              <w:t>9186,8</w:t>
            </w:r>
          </w:p>
        </w:tc>
      </w:tr>
      <w:tr w:rsidR="00A501AD" w:rsidRPr="001C1E6C" w:rsidTr="00245972">
        <w:trPr>
          <w:jc w:val="center"/>
        </w:trPr>
        <w:tc>
          <w:tcPr>
            <w:tcW w:w="6798" w:type="dxa"/>
            <w:tcBorders>
              <w:left w:val="single" w:sz="12" w:space="0" w:color="auto"/>
            </w:tcBorders>
            <w:vAlign w:val="center"/>
          </w:tcPr>
          <w:p w:rsidR="00A501AD" w:rsidRPr="001C1E6C" w:rsidRDefault="00A501AD" w:rsidP="00245972">
            <w:pPr>
              <w:pStyle w:val="a7"/>
              <w:spacing w:after="0"/>
              <w:rPr>
                <w:sz w:val="22"/>
                <w:szCs w:val="22"/>
              </w:rPr>
            </w:pPr>
            <w:r w:rsidRPr="001C1E6C">
              <w:rPr>
                <w:sz w:val="22"/>
                <w:szCs w:val="22"/>
              </w:rPr>
              <w:t>Число получателей ежемесячного социального пособия  в 1 полугодии  2016 г.</w:t>
            </w:r>
          </w:p>
        </w:tc>
        <w:tc>
          <w:tcPr>
            <w:tcW w:w="1348" w:type="dxa"/>
          </w:tcPr>
          <w:p w:rsidR="00A501AD" w:rsidRPr="001C1E6C" w:rsidRDefault="00A501AD" w:rsidP="0095239F">
            <w:pPr>
              <w:jc w:val="center"/>
              <w:rPr>
                <w:sz w:val="22"/>
                <w:szCs w:val="22"/>
              </w:rPr>
            </w:pPr>
            <w:r w:rsidRPr="001C1E6C">
              <w:rPr>
                <w:sz w:val="22"/>
                <w:szCs w:val="22"/>
              </w:rPr>
              <w:t>человек</w:t>
            </w:r>
          </w:p>
        </w:tc>
        <w:tc>
          <w:tcPr>
            <w:tcW w:w="1479" w:type="dxa"/>
            <w:tcBorders>
              <w:right w:val="single" w:sz="12" w:space="0" w:color="auto"/>
            </w:tcBorders>
            <w:vAlign w:val="center"/>
          </w:tcPr>
          <w:p w:rsidR="00A501AD" w:rsidRPr="001C1E6C" w:rsidRDefault="00A501AD" w:rsidP="00245972">
            <w:pPr>
              <w:pStyle w:val="a7"/>
              <w:spacing w:after="0"/>
              <w:jc w:val="center"/>
              <w:rPr>
                <w:sz w:val="22"/>
                <w:szCs w:val="22"/>
              </w:rPr>
            </w:pPr>
            <w:r w:rsidRPr="001C1E6C">
              <w:rPr>
                <w:sz w:val="22"/>
                <w:szCs w:val="22"/>
              </w:rPr>
              <w:t>501</w:t>
            </w:r>
          </w:p>
        </w:tc>
      </w:tr>
      <w:tr w:rsidR="00A501AD" w:rsidRPr="001C1E6C" w:rsidTr="00245972">
        <w:trPr>
          <w:jc w:val="center"/>
        </w:trPr>
        <w:tc>
          <w:tcPr>
            <w:tcW w:w="6798" w:type="dxa"/>
            <w:tcBorders>
              <w:left w:val="single" w:sz="12" w:space="0" w:color="auto"/>
              <w:bottom w:val="single" w:sz="12" w:space="0" w:color="auto"/>
            </w:tcBorders>
            <w:vAlign w:val="center"/>
          </w:tcPr>
          <w:p w:rsidR="00A501AD" w:rsidRPr="001C1E6C" w:rsidRDefault="00A501AD" w:rsidP="00245972">
            <w:pPr>
              <w:pStyle w:val="a7"/>
              <w:spacing w:after="0"/>
              <w:rPr>
                <w:sz w:val="22"/>
                <w:szCs w:val="22"/>
              </w:rPr>
            </w:pPr>
            <w:r w:rsidRPr="001C1E6C">
              <w:rPr>
                <w:sz w:val="22"/>
                <w:szCs w:val="22"/>
              </w:rPr>
              <w:t xml:space="preserve">Число получателей единовременной помощи в 1 полугодии 2016 г. </w:t>
            </w:r>
          </w:p>
        </w:tc>
        <w:tc>
          <w:tcPr>
            <w:tcW w:w="1348" w:type="dxa"/>
            <w:tcBorders>
              <w:bottom w:val="single" w:sz="12" w:space="0" w:color="auto"/>
            </w:tcBorders>
          </w:tcPr>
          <w:p w:rsidR="00A501AD" w:rsidRPr="001C1E6C" w:rsidRDefault="00A501AD" w:rsidP="0095239F">
            <w:pPr>
              <w:jc w:val="center"/>
              <w:rPr>
                <w:sz w:val="22"/>
                <w:szCs w:val="22"/>
              </w:rPr>
            </w:pPr>
            <w:r w:rsidRPr="001C1E6C">
              <w:rPr>
                <w:sz w:val="22"/>
                <w:szCs w:val="22"/>
              </w:rPr>
              <w:t>человек</w:t>
            </w:r>
          </w:p>
        </w:tc>
        <w:tc>
          <w:tcPr>
            <w:tcW w:w="1479" w:type="dxa"/>
            <w:tcBorders>
              <w:bottom w:val="single" w:sz="12" w:space="0" w:color="auto"/>
              <w:right w:val="single" w:sz="12" w:space="0" w:color="auto"/>
            </w:tcBorders>
            <w:vAlign w:val="center"/>
          </w:tcPr>
          <w:p w:rsidR="00A501AD" w:rsidRPr="001C1E6C" w:rsidRDefault="00A501AD" w:rsidP="00245972">
            <w:pPr>
              <w:pStyle w:val="a7"/>
              <w:spacing w:after="0"/>
              <w:jc w:val="center"/>
              <w:rPr>
                <w:sz w:val="22"/>
                <w:szCs w:val="22"/>
              </w:rPr>
            </w:pPr>
            <w:r w:rsidRPr="001C1E6C">
              <w:rPr>
                <w:sz w:val="22"/>
                <w:szCs w:val="22"/>
              </w:rPr>
              <w:t>123</w:t>
            </w:r>
          </w:p>
        </w:tc>
      </w:tr>
      <w:tr w:rsidR="00A501AD" w:rsidRPr="001C1E6C" w:rsidTr="00245972">
        <w:trPr>
          <w:jc w:val="center"/>
        </w:trPr>
        <w:tc>
          <w:tcPr>
            <w:tcW w:w="6798" w:type="dxa"/>
            <w:tcBorders>
              <w:top w:val="single" w:sz="12" w:space="0" w:color="auto"/>
              <w:left w:val="single" w:sz="12" w:space="0" w:color="auto"/>
            </w:tcBorders>
            <w:vAlign w:val="center"/>
          </w:tcPr>
          <w:p w:rsidR="00A501AD" w:rsidRPr="001C1E6C" w:rsidRDefault="00A501AD" w:rsidP="00245972">
            <w:pPr>
              <w:pStyle w:val="a7"/>
              <w:spacing w:after="0"/>
              <w:rPr>
                <w:b/>
                <w:sz w:val="22"/>
                <w:szCs w:val="22"/>
              </w:rPr>
            </w:pPr>
            <w:r w:rsidRPr="001C1E6C">
              <w:rPr>
                <w:b/>
                <w:sz w:val="22"/>
                <w:szCs w:val="22"/>
              </w:rPr>
              <w:t>Социальная поддержка населения (компенсация за ЖКУ, ежемесячная денежная выплата, компенсация за междугородний проезд).</w:t>
            </w:r>
          </w:p>
        </w:tc>
        <w:tc>
          <w:tcPr>
            <w:tcW w:w="1348" w:type="dxa"/>
            <w:tcBorders>
              <w:top w:val="single" w:sz="12" w:space="0" w:color="auto"/>
            </w:tcBorders>
          </w:tcPr>
          <w:p w:rsidR="00A501AD" w:rsidRPr="001C1E6C" w:rsidRDefault="00A501AD" w:rsidP="0095239F">
            <w:pPr>
              <w:jc w:val="center"/>
              <w:rPr>
                <w:sz w:val="22"/>
                <w:szCs w:val="22"/>
              </w:rPr>
            </w:pPr>
            <w:r w:rsidRPr="001C1E6C">
              <w:rPr>
                <w:sz w:val="22"/>
                <w:szCs w:val="22"/>
              </w:rPr>
              <w:t>тыс. рублей</w:t>
            </w:r>
          </w:p>
        </w:tc>
        <w:tc>
          <w:tcPr>
            <w:tcW w:w="1479" w:type="dxa"/>
            <w:tcBorders>
              <w:top w:val="single" w:sz="12" w:space="0" w:color="auto"/>
              <w:right w:val="single" w:sz="12" w:space="0" w:color="auto"/>
            </w:tcBorders>
            <w:vAlign w:val="center"/>
          </w:tcPr>
          <w:p w:rsidR="00A501AD" w:rsidRPr="001C1E6C" w:rsidRDefault="00A501AD" w:rsidP="00245972">
            <w:pPr>
              <w:pStyle w:val="a7"/>
              <w:spacing w:after="0"/>
              <w:jc w:val="center"/>
              <w:rPr>
                <w:sz w:val="22"/>
                <w:szCs w:val="22"/>
              </w:rPr>
            </w:pPr>
            <w:r w:rsidRPr="001C1E6C">
              <w:rPr>
                <w:sz w:val="22"/>
                <w:szCs w:val="22"/>
              </w:rPr>
              <w:t>51504,2</w:t>
            </w:r>
          </w:p>
        </w:tc>
      </w:tr>
      <w:tr w:rsidR="00A501AD" w:rsidRPr="001C1E6C" w:rsidTr="00245972">
        <w:trPr>
          <w:jc w:val="center"/>
        </w:trPr>
        <w:tc>
          <w:tcPr>
            <w:tcW w:w="6798" w:type="dxa"/>
            <w:tcBorders>
              <w:left w:val="single" w:sz="12" w:space="0" w:color="auto"/>
              <w:bottom w:val="single" w:sz="12" w:space="0" w:color="auto"/>
            </w:tcBorders>
            <w:vAlign w:val="center"/>
          </w:tcPr>
          <w:p w:rsidR="00A501AD" w:rsidRPr="001C1E6C" w:rsidRDefault="00A501AD" w:rsidP="00245972">
            <w:pPr>
              <w:pStyle w:val="a7"/>
              <w:spacing w:after="0"/>
              <w:rPr>
                <w:sz w:val="22"/>
                <w:szCs w:val="22"/>
              </w:rPr>
            </w:pPr>
            <w:r w:rsidRPr="001C1E6C">
              <w:rPr>
                <w:sz w:val="22"/>
                <w:szCs w:val="22"/>
              </w:rPr>
              <w:t>Число получателей  в июне 2016г.</w:t>
            </w:r>
          </w:p>
        </w:tc>
        <w:tc>
          <w:tcPr>
            <w:tcW w:w="1348" w:type="dxa"/>
            <w:tcBorders>
              <w:bottom w:val="single" w:sz="12" w:space="0" w:color="auto"/>
            </w:tcBorders>
          </w:tcPr>
          <w:p w:rsidR="00A501AD" w:rsidRPr="001C1E6C" w:rsidRDefault="00A501AD" w:rsidP="0095239F">
            <w:pPr>
              <w:jc w:val="center"/>
              <w:rPr>
                <w:sz w:val="22"/>
                <w:szCs w:val="22"/>
              </w:rPr>
            </w:pPr>
            <w:r w:rsidRPr="001C1E6C">
              <w:rPr>
                <w:sz w:val="22"/>
                <w:szCs w:val="22"/>
              </w:rPr>
              <w:t>человек</w:t>
            </w:r>
          </w:p>
        </w:tc>
        <w:tc>
          <w:tcPr>
            <w:tcW w:w="1479" w:type="dxa"/>
            <w:tcBorders>
              <w:bottom w:val="single" w:sz="12" w:space="0" w:color="auto"/>
              <w:right w:val="single" w:sz="12" w:space="0" w:color="auto"/>
            </w:tcBorders>
            <w:vAlign w:val="center"/>
          </w:tcPr>
          <w:p w:rsidR="00A501AD" w:rsidRPr="001C1E6C" w:rsidRDefault="00A501AD" w:rsidP="00245972">
            <w:pPr>
              <w:pStyle w:val="a7"/>
              <w:spacing w:after="0"/>
              <w:jc w:val="center"/>
              <w:rPr>
                <w:sz w:val="22"/>
                <w:szCs w:val="22"/>
              </w:rPr>
            </w:pPr>
            <w:r w:rsidRPr="001C1E6C">
              <w:rPr>
                <w:sz w:val="22"/>
                <w:szCs w:val="22"/>
              </w:rPr>
              <w:t>5073</w:t>
            </w:r>
          </w:p>
        </w:tc>
      </w:tr>
      <w:tr w:rsidR="00A501AD" w:rsidRPr="001C1E6C" w:rsidTr="00245972">
        <w:trPr>
          <w:jc w:val="center"/>
        </w:trPr>
        <w:tc>
          <w:tcPr>
            <w:tcW w:w="6798" w:type="dxa"/>
            <w:tcBorders>
              <w:top w:val="single" w:sz="12" w:space="0" w:color="auto"/>
              <w:left w:val="single" w:sz="12" w:space="0" w:color="auto"/>
            </w:tcBorders>
            <w:vAlign w:val="center"/>
          </w:tcPr>
          <w:p w:rsidR="00A501AD" w:rsidRPr="001C1E6C" w:rsidRDefault="00A501AD" w:rsidP="00245972">
            <w:pPr>
              <w:pStyle w:val="a7"/>
              <w:spacing w:after="0"/>
              <w:rPr>
                <w:b/>
                <w:sz w:val="22"/>
                <w:szCs w:val="22"/>
              </w:rPr>
            </w:pPr>
            <w:r w:rsidRPr="001C1E6C">
              <w:rPr>
                <w:b/>
                <w:sz w:val="22"/>
                <w:szCs w:val="22"/>
              </w:rPr>
              <w:t>Социальные выплаты, предусмотренные постановлением Губернатора ХМАО – Югры «О ежемесячном обеспечении отдельных категорий граждан в связи с 65 –</w:t>
            </w:r>
            <w:proofErr w:type="spellStart"/>
            <w:r w:rsidRPr="001C1E6C">
              <w:rPr>
                <w:b/>
                <w:sz w:val="22"/>
                <w:szCs w:val="22"/>
              </w:rPr>
              <w:t>летием</w:t>
            </w:r>
            <w:proofErr w:type="spellEnd"/>
            <w:r w:rsidRPr="001C1E6C">
              <w:rPr>
                <w:b/>
                <w:sz w:val="22"/>
                <w:szCs w:val="22"/>
              </w:rPr>
              <w:t xml:space="preserve">  Победы ВОВ 1941-1945гг.» от 01.03.2010 №54</w:t>
            </w:r>
          </w:p>
        </w:tc>
        <w:tc>
          <w:tcPr>
            <w:tcW w:w="1348" w:type="dxa"/>
            <w:tcBorders>
              <w:top w:val="single" w:sz="12" w:space="0" w:color="auto"/>
            </w:tcBorders>
          </w:tcPr>
          <w:p w:rsidR="00A501AD" w:rsidRPr="001C1E6C" w:rsidRDefault="00A501AD" w:rsidP="0095239F">
            <w:pPr>
              <w:jc w:val="center"/>
              <w:rPr>
                <w:sz w:val="22"/>
                <w:szCs w:val="22"/>
              </w:rPr>
            </w:pPr>
            <w:r w:rsidRPr="001C1E6C">
              <w:rPr>
                <w:sz w:val="22"/>
                <w:szCs w:val="22"/>
              </w:rPr>
              <w:t>тыс. рублей</w:t>
            </w:r>
          </w:p>
        </w:tc>
        <w:tc>
          <w:tcPr>
            <w:tcW w:w="1479" w:type="dxa"/>
            <w:tcBorders>
              <w:top w:val="single" w:sz="12" w:space="0" w:color="auto"/>
              <w:right w:val="single" w:sz="12" w:space="0" w:color="auto"/>
            </w:tcBorders>
            <w:vAlign w:val="center"/>
          </w:tcPr>
          <w:p w:rsidR="00A501AD" w:rsidRPr="001C1E6C" w:rsidRDefault="00A501AD" w:rsidP="00245972">
            <w:pPr>
              <w:pStyle w:val="a7"/>
              <w:spacing w:after="0"/>
              <w:jc w:val="center"/>
              <w:rPr>
                <w:sz w:val="22"/>
                <w:szCs w:val="22"/>
              </w:rPr>
            </w:pPr>
            <w:r w:rsidRPr="001C1E6C">
              <w:rPr>
                <w:sz w:val="22"/>
                <w:szCs w:val="22"/>
              </w:rPr>
              <w:t>542,9</w:t>
            </w:r>
          </w:p>
        </w:tc>
      </w:tr>
      <w:tr w:rsidR="00A501AD" w:rsidRPr="001C1E6C" w:rsidTr="00245972">
        <w:trPr>
          <w:trHeight w:val="220"/>
          <w:jc w:val="center"/>
        </w:trPr>
        <w:tc>
          <w:tcPr>
            <w:tcW w:w="6798" w:type="dxa"/>
            <w:tcBorders>
              <w:left w:val="single" w:sz="12" w:space="0" w:color="auto"/>
              <w:bottom w:val="single" w:sz="12" w:space="0" w:color="auto"/>
            </w:tcBorders>
            <w:vAlign w:val="center"/>
          </w:tcPr>
          <w:p w:rsidR="00A501AD" w:rsidRPr="001C1E6C" w:rsidRDefault="00A501AD" w:rsidP="00245972">
            <w:pPr>
              <w:pStyle w:val="a7"/>
              <w:spacing w:after="0"/>
              <w:rPr>
                <w:sz w:val="22"/>
                <w:szCs w:val="22"/>
              </w:rPr>
            </w:pPr>
            <w:r w:rsidRPr="001C1E6C">
              <w:rPr>
                <w:sz w:val="22"/>
                <w:szCs w:val="22"/>
              </w:rPr>
              <w:t>Число получателей  в июне  2016г.</w:t>
            </w:r>
          </w:p>
        </w:tc>
        <w:tc>
          <w:tcPr>
            <w:tcW w:w="1348" w:type="dxa"/>
            <w:tcBorders>
              <w:bottom w:val="single" w:sz="12" w:space="0" w:color="auto"/>
            </w:tcBorders>
          </w:tcPr>
          <w:p w:rsidR="00A501AD" w:rsidRPr="001C1E6C" w:rsidRDefault="00A501AD" w:rsidP="0095239F">
            <w:pPr>
              <w:jc w:val="center"/>
              <w:rPr>
                <w:sz w:val="22"/>
                <w:szCs w:val="22"/>
              </w:rPr>
            </w:pPr>
            <w:r w:rsidRPr="001C1E6C">
              <w:rPr>
                <w:sz w:val="22"/>
                <w:szCs w:val="22"/>
              </w:rPr>
              <w:t>человек</w:t>
            </w:r>
          </w:p>
        </w:tc>
        <w:tc>
          <w:tcPr>
            <w:tcW w:w="1479" w:type="dxa"/>
            <w:tcBorders>
              <w:bottom w:val="single" w:sz="12" w:space="0" w:color="auto"/>
              <w:right w:val="single" w:sz="12" w:space="0" w:color="auto"/>
            </w:tcBorders>
            <w:vAlign w:val="center"/>
          </w:tcPr>
          <w:p w:rsidR="00A501AD" w:rsidRPr="001C1E6C" w:rsidRDefault="00A501AD" w:rsidP="00245972">
            <w:pPr>
              <w:pStyle w:val="a7"/>
              <w:spacing w:after="0"/>
              <w:jc w:val="center"/>
              <w:rPr>
                <w:sz w:val="22"/>
                <w:szCs w:val="22"/>
              </w:rPr>
            </w:pPr>
            <w:r w:rsidRPr="001C1E6C">
              <w:rPr>
                <w:sz w:val="22"/>
                <w:szCs w:val="22"/>
              </w:rPr>
              <w:t>163</w:t>
            </w:r>
          </w:p>
        </w:tc>
      </w:tr>
      <w:tr w:rsidR="00A501AD" w:rsidRPr="001C1E6C" w:rsidTr="00245972">
        <w:trPr>
          <w:jc w:val="center"/>
        </w:trPr>
        <w:tc>
          <w:tcPr>
            <w:tcW w:w="6798" w:type="dxa"/>
            <w:tcBorders>
              <w:top w:val="single" w:sz="12" w:space="0" w:color="auto"/>
              <w:left w:val="single" w:sz="12" w:space="0" w:color="auto"/>
            </w:tcBorders>
            <w:vAlign w:val="center"/>
          </w:tcPr>
          <w:p w:rsidR="00A501AD" w:rsidRPr="001C1E6C" w:rsidRDefault="00A501AD" w:rsidP="00245972">
            <w:pPr>
              <w:pStyle w:val="a7"/>
              <w:spacing w:after="0"/>
              <w:rPr>
                <w:b/>
                <w:sz w:val="22"/>
                <w:szCs w:val="22"/>
              </w:rPr>
            </w:pPr>
            <w:r w:rsidRPr="001C1E6C">
              <w:rPr>
                <w:b/>
                <w:sz w:val="22"/>
                <w:szCs w:val="22"/>
              </w:rPr>
              <w:lastRenderedPageBreak/>
              <w:t>Социальные выплаты, предусмотренные ФЗ «О донорстве  крови и ее компонентов» от 20.07.2012г.  №125-ФЗ</w:t>
            </w:r>
          </w:p>
        </w:tc>
        <w:tc>
          <w:tcPr>
            <w:tcW w:w="1348" w:type="dxa"/>
            <w:tcBorders>
              <w:top w:val="single" w:sz="12" w:space="0" w:color="auto"/>
            </w:tcBorders>
          </w:tcPr>
          <w:p w:rsidR="00A501AD" w:rsidRPr="001C1E6C" w:rsidRDefault="00A501AD" w:rsidP="0095239F">
            <w:pPr>
              <w:jc w:val="center"/>
              <w:rPr>
                <w:sz w:val="22"/>
                <w:szCs w:val="22"/>
              </w:rPr>
            </w:pPr>
            <w:r w:rsidRPr="001C1E6C">
              <w:rPr>
                <w:sz w:val="22"/>
                <w:szCs w:val="22"/>
              </w:rPr>
              <w:t>тыс. рублей</w:t>
            </w:r>
          </w:p>
        </w:tc>
        <w:tc>
          <w:tcPr>
            <w:tcW w:w="1479" w:type="dxa"/>
            <w:tcBorders>
              <w:top w:val="single" w:sz="12" w:space="0" w:color="auto"/>
              <w:right w:val="single" w:sz="12" w:space="0" w:color="auto"/>
            </w:tcBorders>
            <w:vAlign w:val="center"/>
          </w:tcPr>
          <w:p w:rsidR="00A501AD" w:rsidRPr="001C1E6C" w:rsidRDefault="00A501AD" w:rsidP="00245972">
            <w:pPr>
              <w:pStyle w:val="a7"/>
              <w:spacing w:after="0"/>
              <w:jc w:val="center"/>
              <w:rPr>
                <w:sz w:val="22"/>
                <w:szCs w:val="22"/>
              </w:rPr>
            </w:pPr>
            <w:r w:rsidRPr="001C1E6C">
              <w:rPr>
                <w:sz w:val="22"/>
                <w:szCs w:val="22"/>
              </w:rPr>
              <w:t>5604,9</w:t>
            </w:r>
          </w:p>
        </w:tc>
      </w:tr>
      <w:tr w:rsidR="00A501AD" w:rsidRPr="001C1E6C" w:rsidTr="00245972">
        <w:trPr>
          <w:jc w:val="center"/>
        </w:trPr>
        <w:tc>
          <w:tcPr>
            <w:tcW w:w="6798" w:type="dxa"/>
            <w:tcBorders>
              <w:left w:val="single" w:sz="12" w:space="0" w:color="auto"/>
              <w:bottom w:val="single" w:sz="12" w:space="0" w:color="auto"/>
            </w:tcBorders>
            <w:vAlign w:val="center"/>
          </w:tcPr>
          <w:p w:rsidR="00A501AD" w:rsidRPr="001C1E6C" w:rsidRDefault="00A501AD" w:rsidP="00245972">
            <w:pPr>
              <w:pStyle w:val="a7"/>
              <w:spacing w:after="0"/>
              <w:rPr>
                <w:sz w:val="22"/>
                <w:szCs w:val="22"/>
              </w:rPr>
            </w:pPr>
            <w:r w:rsidRPr="001C1E6C">
              <w:rPr>
                <w:sz w:val="22"/>
                <w:szCs w:val="22"/>
              </w:rPr>
              <w:t>Число получателей  в 1 полугодии 2016г.</w:t>
            </w:r>
          </w:p>
        </w:tc>
        <w:tc>
          <w:tcPr>
            <w:tcW w:w="1348" w:type="dxa"/>
            <w:tcBorders>
              <w:bottom w:val="single" w:sz="12" w:space="0" w:color="auto"/>
            </w:tcBorders>
          </w:tcPr>
          <w:p w:rsidR="00A501AD" w:rsidRPr="001C1E6C" w:rsidRDefault="00A501AD" w:rsidP="0095239F">
            <w:pPr>
              <w:jc w:val="center"/>
              <w:rPr>
                <w:sz w:val="22"/>
                <w:szCs w:val="22"/>
              </w:rPr>
            </w:pPr>
            <w:r w:rsidRPr="001C1E6C">
              <w:rPr>
                <w:sz w:val="22"/>
                <w:szCs w:val="22"/>
              </w:rPr>
              <w:t>человек</w:t>
            </w:r>
          </w:p>
        </w:tc>
        <w:tc>
          <w:tcPr>
            <w:tcW w:w="1479" w:type="dxa"/>
            <w:tcBorders>
              <w:bottom w:val="single" w:sz="12" w:space="0" w:color="auto"/>
              <w:right w:val="single" w:sz="12" w:space="0" w:color="auto"/>
            </w:tcBorders>
            <w:vAlign w:val="center"/>
          </w:tcPr>
          <w:p w:rsidR="00A501AD" w:rsidRPr="001C1E6C" w:rsidRDefault="00A501AD" w:rsidP="00245972">
            <w:pPr>
              <w:pStyle w:val="a7"/>
              <w:spacing w:after="0"/>
              <w:jc w:val="center"/>
              <w:rPr>
                <w:sz w:val="22"/>
                <w:szCs w:val="22"/>
              </w:rPr>
            </w:pPr>
            <w:r w:rsidRPr="001C1E6C">
              <w:rPr>
                <w:sz w:val="22"/>
                <w:szCs w:val="22"/>
              </w:rPr>
              <w:t>455</w:t>
            </w:r>
          </w:p>
        </w:tc>
      </w:tr>
      <w:tr w:rsidR="00A501AD" w:rsidRPr="001C1E6C" w:rsidTr="00245972">
        <w:trPr>
          <w:jc w:val="center"/>
        </w:trPr>
        <w:tc>
          <w:tcPr>
            <w:tcW w:w="6798" w:type="dxa"/>
            <w:tcBorders>
              <w:top w:val="single" w:sz="12" w:space="0" w:color="auto"/>
              <w:left w:val="single" w:sz="12" w:space="0" w:color="auto"/>
            </w:tcBorders>
            <w:vAlign w:val="center"/>
          </w:tcPr>
          <w:p w:rsidR="00A501AD" w:rsidRPr="001C1E6C" w:rsidRDefault="00A501AD" w:rsidP="00245972">
            <w:pPr>
              <w:pStyle w:val="a7"/>
              <w:spacing w:after="0"/>
              <w:rPr>
                <w:b/>
                <w:sz w:val="22"/>
                <w:szCs w:val="22"/>
              </w:rPr>
            </w:pPr>
            <w:r w:rsidRPr="001C1E6C">
              <w:rPr>
                <w:b/>
                <w:sz w:val="22"/>
                <w:szCs w:val="22"/>
              </w:rPr>
              <w:t>Социальное пособие по погребению</w:t>
            </w:r>
          </w:p>
        </w:tc>
        <w:tc>
          <w:tcPr>
            <w:tcW w:w="1348" w:type="dxa"/>
            <w:tcBorders>
              <w:top w:val="single" w:sz="12" w:space="0" w:color="auto"/>
            </w:tcBorders>
          </w:tcPr>
          <w:p w:rsidR="00A501AD" w:rsidRPr="001C1E6C" w:rsidRDefault="00A501AD" w:rsidP="0095239F">
            <w:pPr>
              <w:jc w:val="center"/>
              <w:rPr>
                <w:sz w:val="22"/>
                <w:szCs w:val="22"/>
              </w:rPr>
            </w:pPr>
            <w:r w:rsidRPr="001C1E6C">
              <w:rPr>
                <w:sz w:val="22"/>
                <w:szCs w:val="22"/>
              </w:rPr>
              <w:t>тыс. рублей</w:t>
            </w:r>
          </w:p>
        </w:tc>
        <w:tc>
          <w:tcPr>
            <w:tcW w:w="1479" w:type="dxa"/>
            <w:tcBorders>
              <w:top w:val="single" w:sz="12" w:space="0" w:color="auto"/>
              <w:right w:val="single" w:sz="12" w:space="0" w:color="auto"/>
            </w:tcBorders>
            <w:vAlign w:val="center"/>
          </w:tcPr>
          <w:p w:rsidR="00A501AD" w:rsidRPr="001C1E6C" w:rsidRDefault="00A501AD" w:rsidP="00245972">
            <w:pPr>
              <w:pStyle w:val="a7"/>
              <w:spacing w:after="0"/>
              <w:jc w:val="center"/>
              <w:rPr>
                <w:sz w:val="22"/>
                <w:szCs w:val="22"/>
              </w:rPr>
            </w:pPr>
            <w:r w:rsidRPr="001C1E6C">
              <w:rPr>
                <w:sz w:val="22"/>
                <w:szCs w:val="22"/>
              </w:rPr>
              <w:t>189,8</w:t>
            </w:r>
          </w:p>
        </w:tc>
      </w:tr>
      <w:tr w:rsidR="00A501AD" w:rsidRPr="001C1E6C" w:rsidTr="00245972">
        <w:trPr>
          <w:jc w:val="center"/>
        </w:trPr>
        <w:tc>
          <w:tcPr>
            <w:tcW w:w="6798" w:type="dxa"/>
            <w:tcBorders>
              <w:left w:val="single" w:sz="12" w:space="0" w:color="auto"/>
              <w:bottom w:val="single" w:sz="12" w:space="0" w:color="auto"/>
            </w:tcBorders>
            <w:vAlign w:val="center"/>
          </w:tcPr>
          <w:p w:rsidR="00A501AD" w:rsidRPr="001C1E6C" w:rsidRDefault="00A501AD" w:rsidP="00245972">
            <w:pPr>
              <w:pStyle w:val="a7"/>
              <w:spacing w:after="0"/>
              <w:rPr>
                <w:sz w:val="22"/>
                <w:szCs w:val="22"/>
              </w:rPr>
            </w:pPr>
            <w:r w:rsidRPr="001C1E6C">
              <w:rPr>
                <w:sz w:val="22"/>
                <w:szCs w:val="22"/>
              </w:rPr>
              <w:t>Число получателей  в 1 полугодии 2016г.</w:t>
            </w:r>
          </w:p>
        </w:tc>
        <w:tc>
          <w:tcPr>
            <w:tcW w:w="1348" w:type="dxa"/>
            <w:tcBorders>
              <w:bottom w:val="single" w:sz="12" w:space="0" w:color="auto"/>
            </w:tcBorders>
          </w:tcPr>
          <w:p w:rsidR="00A501AD" w:rsidRPr="001C1E6C" w:rsidRDefault="00A501AD" w:rsidP="0095239F">
            <w:pPr>
              <w:jc w:val="center"/>
              <w:rPr>
                <w:sz w:val="22"/>
                <w:szCs w:val="22"/>
              </w:rPr>
            </w:pPr>
            <w:r w:rsidRPr="001C1E6C">
              <w:rPr>
                <w:sz w:val="22"/>
                <w:szCs w:val="22"/>
              </w:rPr>
              <w:t>человек</w:t>
            </w:r>
          </w:p>
        </w:tc>
        <w:tc>
          <w:tcPr>
            <w:tcW w:w="1479" w:type="dxa"/>
            <w:tcBorders>
              <w:bottom w:val="single" w:sz="12" w:space="0" w:color="auto"/>
              <w:right w:val="single" w:sz="12" w:space="0" w:color="auto"/>
            </w:tcBorders>
            <w:vAlign w:val="center"/>
          </w:tcPr>
          <w:p w:rsidR="00A501AD" w:rsidRPr="001C1E6C" w:rsidRDefault="00A501AD" w:rsidP="00245972">
            <w:pPr>
              <w:pStyle w:val="a7"/>
              <w:spacing w:after="0"/>
              <w:jc w:val="center"/>
              <w:rPr>
                <w:sz w:val="22"/>
                <w:szCs w:val="22"/>
              </w:rPr>
            </w:pPr>
            <w:r w:rsidRPr="001C1E6C">
              <w:rPr>
                <w:sz w:val="22"/>
                <w:szCs w:val="22"/>
              </w:rPr>
              <w:t>24</w:t>
            </w:r>
          </w:p>
        </w:tc>
      </w:tr>
      <w:tr w:rsidR="00A501AD" w:rsidRPr="001C1E6C" w:rsidTr="00245972">
        <w:trPr>
          <w:jc w:val="center"/>
        </w:trPr>
        <w:tc>
          <w:tcPr>
            <w:tcW w:w="6798" w:type="dxa"/>
            <w:tcBorders>
              <w:top w:val="single" w:sz="12" w:space="0" w:color="auto"/>
              <w:left w:val="single" w:sz="12" w:space="0" w:color="auto"/>
            </w:tcBorders>
            <w:vAlign w:val="center"/>
          </w:tcPr>
          <w:p w:rsidR="00A501AD" w:rsidRPr="001C1E6C" w:rsidRDefault="00A501AD" w:rsidP="00245972">
            <w:pPr>
              <w:pStyle w:val="a7"/>
              <w:spacing w:after="0"/>
              <w:rPr>
                <w:b/>
                <w:sz w:val="22"/>
                <w:szCs w:val="22"/>
              </w:rPr>
            </w:pPr>
            <w:r w:rsidRPr="001C1E6C">
              <w:rPr>
                <w:b/>
                <w:sz w:val="22"/>
                <w:szCs w:val="22"/>
              </w:rPr>
              <w:t>Жилищные субсидии населению</w:t>
            </w:r>
          </w:p>
        </w:tc>
        <w:tc>
          <w:tcPr>
            <w:tcW w:w="1348" w:type="dxa"/>
            <w:tcBorders>
              <w:top w:val="single" w:sz="12" w:space="0" w:color="auto"/>
            </w:tcBorders>
          </w:tcPr>
          <w:p w:rsidR="00A501AD" w:rsidRPr="001C1E6C" w:rsidRDefault="00A501AD" w:rsidP="0095239F">
            <w:pPr>
              <w:jc w:val="center"/>
              <w:rPr>
                <w:sz w:val="22"/>
                <w:szCs w:val="22"/>
              </w:rPr>
            </w:pPr>
            <w:r w:rsidRPr="001C1E6C">
              <w:rPr>
                <w:sz w:val="22"/>
                <w:szCs w:val="22"/>
              </w:rPr>
              <w:t>тыс. рублей</w:t>
            </w:r>
          </w:p>
        </w:tc>
        <w:tc>
          <w:tcPr>
            <w:tcW w:w="1479" w:type="dxa"/>
            <w:tcBorders>
              <w:top w:val="single" w:sz="12" w:space="0" w:color="auto"/>
              <w:right w:val="single" w:sz="12" w:space="0" w:color="auto"/>
            </w:tcBorders>
            <w:vAlign w:val="center"/>
          </w:tcPr>
          <w:p w:rsidR="00A501AD" w:rsidRPr="001C1E6C" w:rsidRDefault="00A501AD" w:rsidP="00245972">
            <w:pPr>
              <w:pStyle w:val="a7"/>
              <w:spacing w:after="0"/>
              <w:jc w:val="center"/>
              <w:rPr>
                <w:sz w:val="22"/>
                <w:szCs w:val="22"/>
              </w:rPr>
            </w:pPr>
            <w:r w:rsidRPr="001C1E6C">
              <w:rPr>
                <w:sz w:val="22"/>
                <w:szCs w:val="22"/>
              </w:rPr>
              <w:t>17889,5</w:t>
            </w:r>
          </w:p>
        </w:tc>
      </w:tr>
      <w:tr w:rsidR="00A501AD" w:rsidRPr="001C1E6C" w:rsidTr="00245972">
        <w:trPr>
          <w:jc w:val="center"/>
        </w:trPr>
        <w:tc>
          <w:tcPr>
            <w:tcW w:w="6798" w:type="dxa"/>
            <w:tcBorders>
              <w:left w:val="single" w:sz="12" w:space="0" w:color="auto"/>
              <w:bottom w:val="single" w:sz="12" w:space="0" w:color="auto"/>
            </w:tcBorders>
            <w:vAlign w:val="center"/>
          </w:tcPr>
          <w:p w:rsidR="00A501AD" w:rsidRPr="001C1E6C" w:rsidRDefault="00A501AD" w:rsidP="00245972">
            <w:pPr>
              <w:pStyle w:val="a7"/>
              <w:spacing w:after="0"/>
              <w:rPr>
                <w:sz w:val="22"/>
                <w:szCs w:val="22"/>
              </w:rPr>
            </w:pPr>
            <w:r w:rsidRPr="001C1E6C">
              <w:rPr>
                <w:sz w:val="22"/>
                <w:szCs w:val="22"/>
              </w:rPr>
              <w:t>Число получателей   в 1 полугодии  2016г.</w:t>
            </w:r>
          </w:p>
        </w:tc>
        <w:tc>
          <w:tcPr>
            <w:tcW w:w="1348" w:type="dxa"/>
            <w:tcBorders>
              <w:bottom w:val="single" w:sz="12" w:space="0" w:color="auto"/>
            </w:tcBorders>
          </w:tcPr>
          <w:p w:rsidR="00A501AD" w:rsidRPr="001C1E6C" w:rsidRDefault="00A501AD" w:rsidP="0095239F">
            <w:pPr>
              <w:jc w:val="center"/>
              <w:rPr>
                <w:sz w:val="22"/>
                <w:szCs w:val="22"/>
              </w:rPr>
            </w:pPr>
            <w:r w:rsidRPr="001C1E6C">
              <w:rPr>
                <w:sz w:val="22"/>
                <w:szCs w:val="22"/>
              </w:rPr>
              <w:t>человек</w:t>
            </w:r>
          </w:p>
        </w:tc>
        <w:tc>
          <w:tcPr>
            <w:tcW w:w="1479" w:type="dxa"/>
            <w:tcBorders>
              <w:bottom w:val="single" w:sz="12" w:space="0" w:color="auto"/>
              <w:right w:val="single" w:sz="12" w:space="0" w:color="auto"/>
            </w:tcBorders>
            <w:vAlign w:val="center"/>
          </w:tcPr>
          <w:p w:rsidR="00A501AD" w:rsidRPr="001C1E6C" w:rsidRDefault="00A501AD" w:rsidP="00245972">
            <w:pPr>
              <w:pStyle w:val="a7"/>
              <w:spacing w:after="0"/>
              <w:jc w:val="center"/>
              <w:rPr>
                <w:sz w:val="22"/>
                <w:szCs w:val="22"/>
              </w:rPr>
            </w:pPr>
            <w:r w:rsidRPr="001C1E6C">
              <w:rPr>
                <w:sz w:val="22"/>
                <w:szCs w:val="22"/>
              </w:rPr>
              <w:t>7032</w:t>
            </w:r>
          </w:p>
        </w:tc>
      </w:tr>
    </w:tbl>
    <w:p w:rsidR="00A501AD" w:rsidRPr="009C1DCB" w:rsidRDefault="00A501AD" w:rsidP="00A501AD">
      <w:pPr>
        <w:ind w:firstLine="708"/>
        <w:jc w:val="both"/>
        <w:rPr>
          <w:sz w:val="24"/>
          <w:szCs w:val="24"/>
        </w:rPr>
      </w:pPr>
      <w:r w:rsidRPr="009C1DCB">
        <w:rPr>
          <w:sz w:val="24"/>
          <w:szCs w:val="24"/>
        </w:rPr>
        <w:t>Все социальные пособия  и выплаты направлены на материальную поддержку, обеспечение достойного уровня жизни разных слоев населения, обеспечение доступности качественных услуг в области образования, здравоохранения, жилищно-коммунального комплекса.</w:t>
      </w:r>
    </w:p>
    <w:p w:rsidR="007D6DE6" w:rsidRDefault="007D6DE6" w:rsidP="002D145C">
      <w:pPr>
        <w:jc w:val="center"/>
        <w:rPr>
          <w:b/>
          <w:sz w:val="28"/>
        </w:rPr>
      </w:pPr>
    </w:p>
    <w:p w:rsidR="002D145C" w:rsidRPr="006020E1" w:rsidRDefault="002D145C" w:rsidP="002D145C">
      <w:pPr>
        <w:jc w:val="center"/>
        <w:rPr>
          <w:b/>
          <w:sz w:val="28"/>
        </w:rPr>
      </w:pPr>
      <w:r w:rsidRPr="006020E1">
        <w:rPr>
          <w:b/>
          <w:sz w:val="28"/>
        </w:rPr>
        <w:t>4. Развитие отраслей  социальной сферы</w:t>
      </w:r>
    </w:p>
    <w:p w:rsidR="002D145C" w:rsidRPr="006020E1" w:rsidRDefault="002D145C" w:rsidP="002D145C"/>
    <w:p w:rsidR="00EC53DE" w:rsidRDefault="00EC53DE" w:rsidP="001C1E6C">
      <w:pPr>
        <w:ind w:firstLine="709"/>
        <w:rPr>
          <w:b/>
          <w:sz w:val="24"/>
          <w:szCs w:val="24"/>
        </w:rPr>
      </w:pPr>
      <w:r w:rsidRPr="006020E1">
        <w:rPr>
          <w:b/>
          <w:sz w:val="24"/>
          <w:szCs w:val="24"/>
        </w:rPr>
        <w:t>4.1.Образование</w:t>
      </w:r>
    </w:p>
    <w:p w:rsidR="00811013" w:rsidRPr="00AC1435" w:rsidRDefault="00811013" w:rsidP="00811013">
      <w:pPr>
        <w:widowControl w:val="0"/>
        <w:autoSpaceDE w:val="0"/>
        <w:autoSpaceDN w:val="0"/>
        <w:adjustRightInd w:val="0"/>
        <w:ind w:firstLine="709"/>
        <w:jc w:val="both"/>
        <w:rPr>
          <w:sz w:val="24"/>
          <w:szCs w:val="24"/>
        </w:rPr>
      </w:pPr>
      <w:r w:rsidRPr="00AC1435">
        <w:rPr>
          <w:sz w:val="24"/>
          <w:szCs w:val="24"/>
        </w:rPr>
        <w:t xml:space="preserve">В городе Урай созданы условия для получения  доступного образования. Этому способствует разнообразная, многофункциональная сеть образовательных организаций, реализующих вариативные образовательные программы, позволяющие удовлетворять запросы населения в соответствии с интересами и склонностями детей, подростков, молодежи. </w:t>
      </w:r>
    </w:p>
    <w:p w:rsidR="00811013" w:rsidRDefault="00811013" w:rsidP="00811013">
      <w:pPr>
        <w:widowControl w:val="0"/>
        <w:autoSpaceDE w:val="0"/>
        <w:autoSpaceDN w:val="0"/>
        <w:adjustRightInd w:val="0"/>
        <w:ind w:firstLine="709"/>
        <w:jc w:val="both"/>
        <w:rPr>
          <w:sz w:val="24"/>
          <w:szCs w:val="24"/>
        </w:rPr>
      </w:pPr>
      <w:r w:rsidRPr="00AC1435">
        <w:rPr>
          <w:sz w:val="24"/>
          <w:szCs w:val="24"/>
        </w:rPr>
        <w:t>На территории города Урай находится 1</w:t>
      </w:r>
      <w:r>
        <w:rPr>
          <w:sz w:val="24"/>
          <w:szCs w:val="24"/>
        </w:rPr>
        <w:t>5</w:t>
      </w:r>
      <w:r w:rsidRPr="00AC1435">
        <w:rPr>
          <w:sz w:val="24"/>
          <w:szCs w:val="24"/>
        </w:rPr>
        <w:t xml:space="preserve"> образовательных организаций. В муниципальных  образовательных организациях  обучается и воспитывается более 7 тысяч детей.</w:t>
      </w:r>
    </w:p>
    <w:p w:rsidR="00811013" w:rsidRPr="008915AA" w:rsidRDefault="00811013" w:rsidP="00811013">
      <w:pPr>
        <w:widowControl w:val="0"/>
        <w:autoSpaceDE w:val="0"/>
        <w:autoSpaceDN w:val="0"/>
        <w:adjustRightInd w:val="0"/>
        <w:ind w:firstLine="709"/>
        <w:jc w:val="both"/>
        <w:rPr>
          <w:sz w:val="24"/>
          <w:szCs w:val="24"/>
          <w:highlight w:val="green"/>
        </w:rPr>
      </w:pPr>
      <w:r>
        <w:rPr>
          <w:sz w:val="24"/>
          <w:szCs w:val="24"/>
        </w:rPr>
        <w:t xml:space="preserve">В целях </w:t>
      </w:r>
      <w:r w:rsidRPr="0056671F">
        <w:rPr>
          <w:sz w:val="24"/>
          <w:szCs w:val="24"/>
        </w:rPr>
        <w:t xml:space="preserve">обеспечения доступности дошкольного, общего и дополнительного образования </w:t>
      </w:r>
      <w:r>
        <w:rPr>
          <w:sz w:val="24"/>
          <w:szCs w:val="24"/>
        </w:rPr>
        <w:t>реализуется м</w:t>
      </w:r>
      <w:r w:rsidRPr="00456874">
        <w:rPr>
          <w:sz w:val="24"/>
          <w:szCs w:val="24"/>
        </w:rPr>
        <w:t>униципальн</w:t>
      </w:r>
      <w:r>
        <w:rPr>
          <w:sz w:val="24"/>
          <w:szCs w:val="24"/>
        </w:rPr>
        <w:t>ая</w:t>
      </w:r>
      <w:r w:rsidRPr="00456874">
        <w:rPr>
          <w:sz w:val="24"/>
          <w:szCs w:val="24"/>
        </w:rPr>
        <w:t xml:space="preserve"> программ</w:t>
      </w:r>
      <w:r>
        <w:rPr>
          <w:sz w:val="24"/>
          <w:szCs w:val="24"/>
        </w:rPr>
        <w:t>а</w:t>
      </w:r>
      <w:r w:rsidRPr="00456874">
        <w:rPr>
          <w:sz w:val="24"/>
          <w:szCs w:val="24"/>
        </w:rPr>
        <w:t xml:space="preserve"> «Развитие образования города Урай» на 2014-2018 годы</w:t>
      </w:r>
      <w:r>
        <w:rPr>
          <w:sz w:val="24"/>
          <w:szCs w:val="24"/>
        </w:rPr>
        <w:t>.</w:t>
      </w:r>
      <w:r w:rsidRPr="00456874">
        <w:rPr>
          <w:sz w:val="24"/>
          <w:szCs w:val="24"/>
        </w:rPr>
        <w:t xml:space="preserve"> </w:t>
      </w:r>
    </w:p>
    <w:p w:rsidR="00811013" w:rsidRDefault="00811013" w:rsidP="00811013">
      <w:pPr>
        <w:tabs>
          <w:tab w:val="left" w:pos="0"/>
          <w:tab w:val="left" w:pos="709"/>
        </w:tabs>
        <w:ind w:firstLine="709"/>
        <w:jc w:val="both"/>
        <w:rPr>
          <w:rFonts w:eastAsia="Arial Unicode MS"/>
          <w:sz w:val="24"/>
          <w:szCs w:val="24"/>
        </w:rPr>
      </w:pPr>
      <w:r w:rsidRPr="00AE2AB6">
        <w:rPr>
          <w:rFonts w:eastAsia="Arial Unicode MS"/>
          <w:sz w:val="24"/>
          <w:szCs w:val="24"/>
        </w:rPr>
        <w:t xml:space="preserve">В целях  повышения эффективности образования </w:t>
      </w:r>
      <w:r w:rsidRPr="00953DAD">
        <w:rPr>
          <w:rFonts w:eastAsia="Arial Unicode MS"/>
          <w:sz w:val="24"/>
          <w:szCs w:val="24"/>
        </w:rPr>
        <w:t xml:space="preserve">постановлением администрации города Урай  от 16.06.2014 №1956  утвержден план мероприятий («дорожная карта») «Изменения в отраслях социальной сферы, направленные на повышение эффективности образования и науки в муниципальном образовании Ханты-Мансийского автономного </w:t>
      </w:r>
      <w:proofErr w:type="spellStart"/>
      <w:r w:rsidRPr="00953DAD">
        <w:rPr>
          <w:rFonts w:eastAsia="Arial Unicode MS"/>
          <w:sz w:val="24"/>
          <w:szCs w:val="24"/>
        </w:rPr>
        <w:t>округа-Югры</w:t>
      </w:r>
      <w:proofErr w:type="spellEnd"/>
      <w:r w:rsidRPr="00953DAD">
        <w:rPr>
          <w:rFonts w:eastAsia="Arial Unicode MS"/>
          <w:sz w:val="24"/>
          <w:szCs w:val="24"/>
        </w:rPr>
        <w:t xml:space="preserve"> городской округ город Урай». Реализация мероприятий затрагивает основные количественные характеристики во всех сферах образования: дошкольное образование, общее образование, дополнительное образование детей, предусматривает мероприятия по повышению эффективности и качества услуг, введение  эффективного контракта в образовании.</w:t>
      </w:r>
    </w:p>
    <w:p w:rsidR="00811013" w:rsidRPr="00F86710" w:rsidRDefault="00811013" w:rsidP="00811013">
      <w:pPr>
        <w:pStyle w:val="af2"/>
        <w:ind w:left="0" w:firstLine="709"/>
        <w:jc w:val="center"/>
        <w:rPr>
          <w:sz w:val="24"/>
          <w:szCs w:val="24"/>
        </w:rPr>
      </w:pPr>
      <w:r w:rsidRPr="00F86710">
        <w:rPr>
          <w:b/>
          <w:sz w:val="24"/>
          <w:szCs w:val="24"/>
        </w:rPr>
        <w:t>Численность работников сферы  образования</w:t>
      </w:r>
    </w:p>
    <w:p w:rsidR="00811013" w:rsidRPr="001C1E6C" w:rsidRDefault="00811013" w:rsidP="00811013">
      <w:pPr>
        <w:pStyle w:val="af2"/>
        <w:ind w:left="0" w:firstLine="709"/>
        <w:jc w:val="right"/>
        <w:rPr>
          <w:sz w:val="22"/>
          <w:szCs w:val="22"/>
        </w:rPr>
      </w:pPr>
      <w:r w:rsidRPr="001C1E6C">
        <w:rPr>
          <w:sz w:val="22"/>
          <w:szCs w:val="22"/>
        </w:rPr>
        <w:t>Таблица 7</w:t>
      </w:r>
    </w:p>
    <w:tbl>
      <w:tblPr>
        <w:tblStyle w:val="ad"/>
        <w:tblW w:w="9536" w:type="dxa"/>
        <w:jc w:val="center"/>
        <w:tblLayout w:type="fixed"/>
        <w:tblLook w:val="04A0"/>
      </w:tblPr>
      <w:tblGrid>
        <w:gridCol w:w="5142"/>
        <w:gridCol w:w="1418"/>
        <w:gridCol w:w="1417"/>
        <w:gridCol w:w="1559"/>
      </w:tblGrid>
      <w:tr w:rsidR="00811013" w:rsidRPr="001C1E6C" w:rsidTr="001C1E6C">
        <w:trPr>
          <w:jc w:val="center"/>
        </w:trPr>
        <w:tc>
          <w:tcPr>
            <w:tcW w:w="5142" w:type="dxa"/>
          </w:tcPr>
          <w:p w:rsidR="00811013" w:rsidRPr="001C1E6C" w:rsidRDefault="00811013" w:rsidP="006020E1">
            <w:pPr>
              <w:pStyle w:val="af2"/>
              <w:ind w:left="0"/>
              <w:jc w:val="center"/>
              <w:rPr>
                <w:sz w:val="22"/>
                <w:szCs w:val="22"/>
              </w:rPr>
            </w:pPr>
            <w:r w:rsidRPr="001C1E6C">
              <w:rPr>
                <w:sz w:val="22"/>
                <w:szCs w:val="22"/>
              </w:rPr>
              <w:t>Количество работников</w:t>
            </w:r>
          </w:p>
        </w:tc>
        <w:tc>
          <w:tcPr>
            <w:tcW w:w="1418" w:type="dxa"/>
          </w:tcPr>
          <w:p w:rsidR="00811013" w:rsidRPr="001C1E6C" w:rsidRDefault="00811013" w:rsidP="006020E1">
            <w:pPr>
              <w:pStyle w:val="af2"/>
              <w:ind w:left="0"/>
              <w:jc w:val="center"/>
              <w:rPr>
                <w:sz w:val="22"/>
                <w:szCs w:val="22"/>
              </w:rPr>
            </w:pPr>
            <w:r w:rsidRPr="001C1E6C">
              <w:rPr>
                <w:sz w:val="22"/>
                <w:szCs w:val="22"/>
              </w:rPr>
              <w:t>1 полугодие  2015 года</w:t>
            </w:r>
          </w:p>
        </w:tc>
        <w:tc>
          <w:tcPr>
            <w:tcW w:w="1417" w:type="dxa"/>
          </w:tcPr>
          <w:p w:rsidR="00811013" w:rsidRPr="001C1E6C" w:rsidRDefault="00811013" w:rsidP="006020E1">
            <w:pPr>
              <w:pStyle w:val="af2"/>
              <w:ind w:left="0"/>
              <w:jc w:val="center"/>
              <w:rPr>
                <w:sz w:val="22"/>
                <w:szCs w:val="22"/>
              </w:rPr>
            </w:pPr>
            <w:r w:rsidRPr="001C1E6C">
              <w:rPr>
                <w:sz w:val="22"/>
                <w:szCs w:val="22"/>
              </w:rPr>
              <w:t>1 полугодие</w:t>
            </w:r>
          </w:p>
          <w:p w:rsidR="00811013" w:rsidRPr="001C1E6C" w:rsidRDefault="00811013" w:rsidP="006020E1">
            <w:pPr>
              <w:pStyle w:val="af2"/>
              <w:ind w:left="0"/>
              <w:jc w:val="center"/>
              <w:rPr>
                <w:sz w:val="22"/>
                <w:szCs w:val="22"/>
              </w:rPr>
            </w:pPr>
            <w:r w:rsidRPr="001C1E6C">
              <w:rPr>
                <w:sz w:val="22"/>
                <w:szCs w:val="22"/>
              </w:rPr>
              <w:t>2016 года</w:t>
            </w:r>
          </w:p>
        </w:tc>
        <w:tc>
          <w:tcPr>
            <w:tcW w:w="1559" w:type="dxa"/>
          </w:tcPr>
          <w:p w:rsidR="00811013" w:rsidRPr="001C1E6C" w:rsidRDefault="00811013" w:rsidP="006020E1">
            <w:pPr>
              <w:pStyle w:val="af2"/>
              <w:ind w:left="0"/>
              <w:jc w:val="center"/>
              <w:rPr>
                <w:sz w:val="22"/>
                <w:szCs w:val="22"/>
              </w:rPr>
            </w:pPr>
            <w:r w:rsidRPr="001C1E6C">
              <w:rPr>
                <w:sz w:val="22"/>
                <w:szCs w:val="22"/>
              </w:rPr>
              <w:t>Отклонение %</w:t>
            </w:r>
          </w:p>
        </w:tc>
      </w:tr>
      <w:tr w:rsidR="00811013" w:rsidRPr="001C1E6C" w:rsidTr="001C1E6C">
        <w:trPr>
          <w:jc w:val="center"/>
        </w:trPr>
        <w:tc>
          <w:tcPr>
            <w:tcW w:w="5142" w:type="dxa"/>
          </w:tcPr>
          <w:p w:rsidR="00811013" w:rsidRPr="001C1E6C" w:rsidRDefault="00811013" w:rsidP="006020E1">
            <w:pPr>
              <w:pStyle w:val="af2"/>
              <w:ind w:left="0"/>
              <w:jc w:val="both"/>
              <w:rPr>
                <w:b/>
                <w:sz w:val="22"/>
                <w:szCs w:val="22"/>
              </w:rPr>
            </w:pPr>
            <w:r w:rsidRPr="001C1E6C">
              <w:rPr>
                <w:b/>
                <w:sz w:val="22"/>
                <w:szCs w:val="22"/>
              </w:rPr>
              <w:t xml:space="preserve">Всего, </w:t>
            </w:r>
          </w:p>
          <w:p w:rsidR="00811013" w:rsidRPr="001C1E6C" w:rsidRDefault="00811013" w:rsidP="006020E1">
            <w:pPr>
              <w:pStyle w:val="af2"/>
              <w:ind w:left="0"/>
              <w:jc w:val="both"/>
              <w:rPr>
                <w:sz w:val="22"/>
                <w:szCs w:val="22"/>
              </w:rPr>
            </w:pPr>
            <w:r w:rsidRPr="001C1E6C">
              <w:rPr>
                <w:sz w:val="22"/>
                <w:szCs w:val="22"/>
              </w:rPr>
              <w:t>в том числе:</w:t>
            </w:r>
          </w:p>
        </w:tc>
        <w:tc>
          <w:tcPr>
            <w:tcW w:w="1418" w:type="dxa"/>
          </w:tcPr>
          <w:p w:rsidR="00811013" w:rsidRPr="001C1E6C" w:rsidRDefault="00811013" w:rsidP="006020E1">
            <w:pPr>
              <w:pStyle w:val="af2"/>
              <w:ind w:left="0"/>
              <w:jc w:val="center"/>
              <w:rPr>
                <w:b/>
                <w:sz w:val="22"/>
                <w:szCs w:val="22"/>
              </w:rPr>
            </w:pPr>
            <w:r w:rsidRPr="001C1E6C">
              <w:rPr>
                <w:b/>
                <w:sz w:val="22"/>
                <w:szCs w:val="22"/>
              </w:rPr>
              <w:t>1455</w:t>
            </w:r>
          </w:p>
        </w:tc>
        <w:tc>
          <w:tcPr>
            <w:tcW w:w="1417" w:type="dxa"/>
          </w:tcPr>
          <w:p w:rsidR="00811013" w:rsidRPr="001C1E6C" w:rsidRDefault="00811013" w:rsidP="006020E1">
            <w:pPr>
              <w:pStyle w:val="af2"/>
              <w:ind w:left="0"/>
              <w:jc w:val="center"/>
              <w:rPr>
                <w:b/>
                <w:sz w:val="22"/>
                <w:szCs w:val="22"/>
              </w:rPr>
            </w:pPr>
            <w:r w:rsidRPr="001C1E6C">
              <w:rPr>
                <w:b/>
                <w:sz w:val="22"/>
                <w:szCs w:val="22"/>
              </w:rPr>
              <w:t>1453</w:t>
            </w:r>
          </w:p>
        </w:tc>
        <w:tc>
          <w:tcPr>
            <w:tcW w:w="1559" w:type="dxa"/>
          </w:tcPr>
          <w:p w:rsidR="00811013" w:rsidRPr="001C1E6C" w:rsidRDefault="00811013" w:rsidP="006020E1">
            <w:pPr>
              <w:pStyle w:val="af2"/>
              <w:ind w:left="0"/>
              <w:jc w:val="center"/>
              <w:rPr>
                <w:b/>
                <w:sz w:val="22"/>
                <w:szCs w:val="22"/>
              </w:rPr>
            </w:pPr>
            <w:r w:rsidRPr="001C1E6C">
              <w:rPr>
                <w:b/>
                <w:sz w:val="22"/>
                <w:szCs w:val="22"/>
              </w:rPr>
              <w:t>99,9</w:t>
            </w:r>
          </w:p>
        </w:tc>
      </w:tr>
      <w:tr w:rsidR="00811013" w:rsidRPr="001C1E6C" w:rsidTr="001C1E6C">
        <w:trPr>
          <w:jc w:val="center"/>
        </w:trPr>
        <w:tc>
          <w:tcPr>
            <w:tcW w:w="5142" w:type="dxa"/>
          </w:tcPr>
          <w:p w:rsidR="00811013" w:rsidRPr="001C1E6C" w:rsidRDefault="00811013" w:rsidP="006020E1">
            <w:pPr>
              <w:pStyle w:val="af2"/>
              <w:ind w:left="0"/>
              <w:jc w:val="both"/>
              <w:rPr>
                <w:sz w:val="22"/>
                <w:szCs w:val="22"/>
              </w:rPr>
            </w:pPr>
            <w:r w:rsidRPr="001C1E6C">
              <w:rPr>
                <w:sz w:val="22"/>
                <w:szCs w:val="22"/>
              </w:rPr>
              <w:t>Воспитатели (чел.)</w:t>
            </w:r>
          </w:p>
        </w:tc>
        <w:tc>
          <w:tcPr>
            <w:tcW w:w="1418" w:type="dxa"/>
          </w:tcPr>
          <w:p w:rsidR="00811013" w:rsidRPr="001C1E6C" w:rsidRDefault="00811013" w:rsidP="006020E1">
            <w:pPr>
              <w:pStyle w:val="af2"/>
              <w:ind w:left="0"/>
              <w:jc w:val="center"/>
              <w:rPr>
                <w:sz w:val="22"/>
                <w:szCs w:val="22"/>
              </w:rPr>
            </w:pPr>
            <w:r w:rsidRPr="001C1E6C">
              <w:rPr>
                <w:sz w:val="22"/>
                <w:szCs w:val="22"/>
              </w:rPr>
              <w:t>243</w:t>
            </w:r>
          </w:p>
        </w:tc>
        <w:tc>
          <w:tcPr>
            <w:tcW w:w="1417" w:type="dxa"/>
          </w:tcPr>
          <w:p w:rsidR="00811013" w:rsidRPr="001C1E6C" w:rsidRDefault="00811013" w:rsidP="006020E1">
            <w:pPr>
              <w:pStyle w:val="af2"/>
              <w:ind w:left="0"/>
              <w:jc w:val="center"/>
              <w:rPr>
                <w:sz w:val="22"/>
                <w:szCs w:val="22"/>
              </w:rPr>
            </w:pPr>
            <w:r w:rsidRPr="001C1E6C">
              <w:rPr>
                <w:sz w:val="22"/>
                <w:szCs w:val="22"/>
              </w:rPr>
              <w:t>231</w:t>
            </w:r>
          </w:p>
        </w:tc>
        <w:tc>
          <w:tcPr>
            <w:tcW w:w="1559" w:type="dxa"/>
          </w:tcPr>
          <w:p w:rsidR="00811013" w:rsidRPr="001C1E6C" w:rsidRDefault="00811013" w:rsidP="006020E1">
            <w:pPr>
              <w:pStyle w:val="af2"/>
              <w:ind w:left="0"/>
              <w:jc w:val="center"/>
              <w:rPr>
                <w:sz w:val="22"/>
                <w:szCs w:val="22"/>
              </w:rPr>
            </w:pPr>
            <w:r w:rsidRPr="001C1E6C">
              <w:rPr>
                <w:sz w:val="22"/>
                <w:szCs w:val="22"/>
              </w:rPr>
              <w:t>95,1</w:t>
            </w:r>
          </w:p>
        </w:tc>
      </w:tr>
      <w:tr w:rsidR="00811013" w:rsidRPr="001C1E6C" w:rsidTr="001C1E6C">
        <w:trPr>
          <w:jc w:val="center"/>
        </w:trPr>
        <w:tc>
          <w:tcPr>
            <w:tcW w:w="5142" w:type="dxa"/>
          </w:tcPr>
          <w:p w:rsidR="00811013" w:rsidRPr="001C1E6C" w:rsidRDefault="00811013" w:rsidP="006020E1">
            <w:pPr>
              <w:pStyle w:val="af2"/>
              <w:ind w:left="0"/>
              <w:jc w:val="both"/>
              <w:rPr>
                <w:sz w:val="22"/>
                <w:szCs w:val="22"/>
              </w:rPr>
            </w:pPr>
            <w:r w:rsidRPr="001C1E6C">
              <w:rPr>
                <w:sz w:val="22"/>
                <w:szCs w:val="22"/>
              </w:rPr>
              <w:t>Учителя (чел.)</w:t>
            </w:r>
          </w:p>
        </w:tc>
        <w:tc>
          <w:tcPr>
            <w:tcW w:w="1418" w:type="dxa"/>
          </w:tcPr>
          <w:p w:rsidR="00811013" w:rsidRPr="001C1E6C" w:rsidRDefault="00811013" w:rsidP="006020E1">
            <w:pPr>
              <w:pStyle w:val="af2"/>
              <w:ind w:left="0"/>
              <w:jc w:val="center"/>
              <w:rPr>
                <w:sz w:val="22"/>
                <w:szCs w:val="22"/>
              </w:rPr>
            </w:pPr>
            <w:r w:rsidRPr="001C1E6C">
              <w:rPr>
                <w:sz w:val="22"/>
                <w:szCs w:val="22"/>
              </w:rPr>
              <w:t>295</w:t>
            </w:r>
          </w:p>
        </w:tc>
        <w:tc>
          <w:tcPr>
            <w:tcW w:w="1417" w:type="dxa"/>
          </w:tcPr>
          <w:p w:rsidR="00811013" w:rsidRPr="001C1E6C" w:rsidRDefault="00811013" w:rsidP="006020E1">
            <w:pPr>
              <w:pStyle w:val="af2"/>
              <w:ind w:left="0"/>
              <w:jc w:val="center"/>
              <w:rPr>
                <w:sz w:val="22"/>
                <w:szCs w:val="22"/>
              </w:rPr>
            </w:pPr>
            <w:r w:rsidRPr="001C1E6C">
              <w:rPr>
                <w:sz w:val="22"/>
                <w:szCs w:val="22"/>
              </w:rPr>
              <w:t>279</w:t>
            </w:r>
          </w:p>
        </w:tc>
        <w:tc>
          <w:tcPr>
            <w:tcW w:w="1559" w:type="dxa"/>
          </w:tcPr>
          <w:p w:rsidR="00811013" w:rsidRPr="001C1E6C" w:rsidRDefault="00811013" w:rsidP="006020E1">
            <w:pPr>
              <w:pStyle w:val="af2"/>
              <w:ind w:left="0"/>
              <w:jc w:val="center"/>
              <w:rPr>
                <w:sz w:val="22"/>
                <w:szCs w:val="22"/>
              </w:rPr>
            </w:pPr>
            <w:r w:rsidRPr="001C1E6C">
              <w:rPr>
                <w:sz w:val="22"/>
                <w:szCs w:val="22"/>
              </w:rPr>
              <w:t>94,6</w:t>
            </w:r>
          </w:p>
        </w:tc>
      </w:tr>
      <w:tr w:rsidR="00811013" w:rsidRPr="001C1E6C" w:rsidTr="001C1E6C">
        <w:trPr>
          <w:jc w:val="center"/>
        </w:trPr>
        <w:tc>
          <w:tcPr>
            <w:tcW w:w="5142" w:type="dxa"/>
          </w:tcPr>
          <w:p w:rsidR="00811013" w:rsidRPr="001C1E6C" w:rsidRDefault="00811013" w:rsidP="006020E1">
            <w:pPr>
              <w:pStyle w:val="af2"/>
              <w:ind w:left="0"/>
              <w:rPr>
                <w:sz w:val="22"/>
                <w:szCs w:val="22"/>
              </w:rPr>
            </w:pPr>
            <w:r w:rsidRPr="001C1E6C">
              <w:rPr>
                <w:sz w:val="22"/>
                <w:szCs w:val="22"/>
              </w:rPr>
              <w:t xml:space="preserve">Педагоги </w:t>
            </w:r>
            <w:proofErr w:type="gramStart"/>
            <w:r w:rsidRPr="001C1E6C">
              <w:rPr>
                <w:sz w:val="22"/>
                <w:szCs w:val="22"/>
              </w:rPr>
              <w:t>дополнительного</w:t>
            </w:r>
            <w:proofErr w:type="gramEnd"/>
            <w:r w:rsidRPr="001C1E6C">
              <w:rPr>
                <w:sz w:val="22"/>
                <w:szCs w:val="22"/>
              </w:rPr>
              <w:t xml:space="preserve"> образования (чел.)</w:t>
            </w:r>
          </w:p>
        </w:tc>
        <w:tc>
          <w:tcPr>
            <w:tcW w:w="1418" w:type="dxa"/>
          </w:tcPr>
          <w:p w:rsidR="00811013" w:rsidRPr="001C1E6C" w:rsidRDefault="00811013" w:rsidP="006020E1">
            <w:pPr>
              <w:pStyle w:val="af2"/>
              <w:ind w:left="0"/>
              <w:jc w:val="center"/>
              <w:rPr>
                <w:sz w:val="22"/>
                <w:szCs w:val="22"/>
              </w:rPr>
            </w:pPr>
            <w:r w:rsidRPr="001C1E6C">
              <w:rPr>
                <w:sz w:val="22"/>
                <w:szCs w:val="22"/>
              </w:rPr>
              <w:t>20</w:t>
            </w:r>
          </w:p>
        </w:tc>
        <w:tc>
          <w:tcPr>
            <w:tcW w:w="1417" w:type="dxa"/>
          </w:tcPr>
          <w:p w:rsidR="00811013" w:rsidRPr="001C1E6C" w:rsidRDefault="00811013" w:rsidP="006020E1">
            <w:pPr>
              <w:pStyle w:val="af2"/>
              <w:ind w:left="0"/>
              <w:jc w:val="center"/>
              <w:rPr>
                <w:sz w:val="22"/>
                <w:szCs w:val="22"/>
              </w:rPr>
            </w:pPr>
            <w:r w:rsidRPr="001C1E6C">
              <w:rPr>
                <w:sz w:val="22"/>
                <w:szCs w:val="22"/>
              </w:rPr>
              <w:t>24</w:t>
            </w:r>
          </w:p>
        </w:tc>
        <w:tc>
          <w:tcPr>
            <w:tcW w:w="1559" w:type="dxa"/>
          </w:tcPr>
          <w:p w:rsidR="00811013" w:rsidRPr="001C1E6C" w:rsidRDefault="00811013" w:rsidP="006020E1">
            <w:pPr>
              <w:pStyle w:val="af2"/>
              <w:ind w:left="0"/>
              <w:jc w:val="center"/>
              <w:rPr>
                <w:sz w:val="22"/>
                <w:szCs w:val="22"/>
              </w:rPr>
            </w:pPr>
            <w:r w:rsidRPr="001C1E6C">
              <w:rPr>
                <w:sz w:val="22"/>
                <w:szCs w:val="22"/>
              </w:rPr>
              <w:t>120</w:t>
            </w:r>
          </w:p>
        </w:tc>
      </w:tr>
      <w:tr w:rsidR="00811013" w:rsidRPr="001C1E6C" w:rsidTr="001C1E6C">
        <w:trPr>
          <w:jc w:val="center"/>
        </w:trPr>
        <w:tc>
          <w:tcPr>
            <w:tcW w:w="5142" w:type="dxa"/>
          </w:tcPr>
          <w:p w:rsidR="00811013" w:rsidRPr="001C1E6C" w:rsidRDefault="00811013" w:rsidP="006020E1">
            <w:pPr>
              <w:pStyle w:val="af2"/>
              <w:ind w:left="0"/>
              <w:rPr>
                <w:sz w:val="22"/>
                <w:szCs w:val="22"/>
              </w:rPr>
            </w:pPr>
            <w:r w:rsidRPr="001C1E6C">
              <w:rPr>
                <w:sz w:val="22"/>
                <w:szCs w:val="22"/>
              </w:rPr>
              <w:t>Административно-управленческий, младший обслуживающий персонал (чел.)</w:t>
            </w:r>
          </w:p>
        </w:tc>
        <w:tc>
          <w:tcPr>
            <w:tcW w:w="1418" w:type="dxa"/>
          </w:tcPr>
          <w:p w:rsidR="00811013" w:rsidRPr="001C1E6C" w:rsidRDefault="00811013" w:rsidP="006020E1">
            <w:pPr>
              <w:pStyle w:val="af2"/>
              <w:ind w:left="0"/>
              <w:jc w:val="center"/>
              <w:rPr>
                <w:sz w:val="22"/>
                <w:szCs w:val="22"/>
              </w:rPr>
            </w:pPr>
            <w:r w:rsidRPr="001C1E6C">
              <w:rPr>
                <w:sz w:val="22"/>
                <w:szCs w:val="22"/>
              </w:rPr>
              <w:t>897</w:t>
            </w:r>
          </w:p>
        </w:tc>
        <w:tc>
          <w:tcPr>
            <w:tcW w:w="1417" w:type="dxa"/>
          </w:tcPr>
          <w:p w:rsidR="00811013" w:rsidRPr="001C1E6C" w:rsidRDefault="00811013" w:rsidP="006020E1">
            <w:pPr>
              <w:pStyle w:val="af2"/>
              <w:ind w:left="0"/>
              <w:jc w:val="center"/>
              <w:rPr>
                <w:sz w:val="22"/>
                <w:szCs w:val="22"/>
              </w:rPr>
            </w:pPr>
            <w:r w:rsidRPr="001C1E6C">
              <w:rPr>
                <w:sz w:val="22"/>
                <w:szCs w:val="22"/>
              </w:rPr>
              <w:t>919</w:t>
            </w:r>
          </w:p>
        </w:tc>
        <w:tc>
          <w:tcPr>
            <w:tcW w:w="1559" w:type="dxa"/>
          </w:tcPr>
          <w:p w:rsidR="00811013" w:rsidRPr="001C1E6C" w:rsidRDefault="00811013" w:rsidP="006020E1">
            <w:pPr>
              <w:pStyle w:val="af2"/>
              <w:ind w:left="0"/>
              <w:jc w:val="center"/>
              <w:rPr>
                <w:sz w:val="22"/>
                <w:szCs w:val="22"/>
              </w:rPr>
            </w:pPr>
            <w:r w:rsidRPr="001C1E6C">
              <w:rPr>
                <w:sz w:val="22"/>
                <w:szCs w:val="22"/>
              </w:rPr>
              <w:t>102,5</w:t>
            </w:r>
          </w:p>
        </w:tc>
      </w:tr>
    </w:tbl>
    <w:p w:rsidR="007D6DE6" w:rsidRDefault="007D6DE6" w:rsidP="007D6DE6">
      <w:pPr>
        <w:widowControl w:val="0"/>
        <w:autoSpaceDE w:val="0"/>
        <w:autoSpaceDN w:val="0"/>
        <w:adjustRightInd w:val="0"/>
        <w:rPr>
          <w:b/>
          <w:sz w:val="24"/>
          <w:szCs w:val="24"/>
        </w:rPr>
      </w:pPr>
    </w:p>
    <w:p w:rsidR="004C1B13" w:rsidRDefault="00811013" w:rsidP="004C1B13">
      <w:pPr>
        <w:widowControl w:val="0"/>
        <w:autoSpaceDE w:val="0"/>
        <w:autoSpaceDN w:val="0"/>
        <w:adjustRightInd w:val="0"/>
        <w:ind w:firstLine="709"/>
        <w:rPr>
          <w:b/>
          <w:sz w:val="24"/>
          <w:szCs w:val="24"/>
        </w:rPr>
      </w:pPr>
      <w:r w:rsidRPr="00DE3CA1">
        <w:rPr>
          <w:b/>
          <w:sz w:val="24"/>
          <w:szCs w:val="24"/>
        </w:rPr>
        <w:t>4.1.1</w:t>
      </w:r>
      <w:r>
        <w:rPr>
          <w:b/>
          <w:sz w:val="24"/>
          <w:szCs w:val="24"/>
        </w:rPr>
        <w:t xml:space="preserve">. </w:t>
      </w:r>
      <w:r w:rsidRPr="00DE3CA1">
        <w:rPr>
          <w:b/>
          <w:sz w:val="24"/>
          <w:szCs w:val="24"/>
        </w:rPr>
        <w:t>Дошкольное образование</w:t>
      </w:r>
    </w:p>
    <w:p w:rsidR="00811013" w:rsidRPr="004C1B13" w:rsidRDefault="00811013" w:rsidP="004C1B13">
      <w:pPr>
        <w:widowControl w:val="0"/>
        <w:autoSpaceDE w:val="0"/>
        <w:autoSpaceDN w:val="0"/>
        <w:adjustRightInd w:val="0"/>
        <w:ind w:firstLine="709"/>
        <w:jc w:val="both"/>
        <w:rPr>
          <w:sz w:val="24"/>
          <w:szCs w:val="24"/>
        </w:rPr>
      </w:pPr>
      <w:r w:rsidRPr="004C1B13">
        <w:rPr>
          <w:sz w:val="24"/>
          <w:szCs w:val="24"/>
        </w:rPr>
        <w:t>Сеть дошкольных образовательных организаций представлена 8 организациями различных видов, реализующих основную общеобразовательную программу дошкольного образования, из них:  7 детских садов, 1 детский сад компенсирующего вида.</w:t>
      </w:r>
    </w:p>
    <w:p w:rsidR="00811013" w:rsidRDefault="00811013" w:rsidP="00811013">
      <w:pPr>
        <w:pStyle w:val="33"/>
        <w:spacing w:after="0"/>
        <w:ind w:firstLine="708"/>
        <w:jc w:val="both"/>
        <w:rPr>
          <w:sz w:val="24"/>
          <w:szCs w:val="24"/>
          <w:highlight w:val="yellow"/>
        </w:rPr>
      </w:pPr>
      <w:r w:rsidRPr="00AC1435">
        <w:rPr>
          <w:sz w:val="24"/>
          <w:szCs w:val="24"/>
        </w:rPr>
        <w:lastRenderedPageBreak/>
        <w:t xml:space="preserve">В </w:t>
      </w:r>
      <w:r>
        <w:rPr>
          <w:sz w:val="24"/>
          <w:szCs w:val="24"/>
        </w:rPr>
        <w:t>с</w:t>
      </w:r>
      <w:r w:rsidRPr="00AC1435">
        <w:rPr>
          <w:sz w:val="24"/>
          <w:szCs w:val="24"/>
        </w:rPr>
        <w:t xml:space="preserve">оответствии с требованиями </w:t>
      </w:r>
      <w:proofErr w:type="spellStart"/>
      <w:r w:rsidRPr="00AC1435">
        <w:rPr>
          <w:sz w:val="24"/>
          <w:szCs w:val="24"/>
        </w:rPr>
        <w:t>СанПиН</w:t>
      </w:r>
      <w:proofErr w:type="spellEnd"/>
      <w:r w:rsidRPr="00AC1435">
        <w:rPr>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r>
        <w:rPr>
          <w:sz w:val="24"/>
          <w:szCs w:val="24"/>
        </w:rPr>
        <w:t xml:space="preserve"> (приказ управления образования от 06.02.2015 №48) </w:t>
      </w:r>
      <w:r w:rsidRPr="00AC1435">
        <w:rPr>
          <w:sz w:val="24"/>
          <w:szCs w:val="24"/>
        </w:rPr>
        <w:t>проектная мощность дошкольных образовательных организаций  за</w:t>
      </w:r>
      <w:r>
        <w:rPr>
          <w:sz w:val="24"/>
          <w:szCs w:val="24"/>
        </w:rPr>
        <w:t xml:space="preserve"> 1 полугодие </w:t>
      </w:r>
      <w:r w:rsidRPr="00AC1435">
        <w:rPr>
          <w:sz w:val="24"/>
          <w:szCs w:val="24"/>
        </w:rPr>
        <w:t>201</w:t>
      </w:r>
      <w:r>
        <w:rPr>
          <w:sz w:val="24"/>
          <w:szCs w:val="24"/>
        </w:rPr>
        <w:t>6</w:t>
      </w:r>
      <w:r w:rsidRPr="00AC1435">
        <w:rPr>
          <w:sz w:val="24"/>
          <w:szCs w:val="24"/>
        </w:rPr>
        <w:t xml:space="preserve"> год</w:t>
      </w:r>
      <w:r>
        <w:rPr>
          <w:sz w:val="24"/>
          <w:szCs w:val="24"/>
        </w:rPr>
        <w:t>а</w:t>
      </w:r>
      <w:r w:rsidRPr="00AC1435">
        <w:rPr>
          <w:sz w:val="24"/>
          <w:szCs w:val="24"/>
        </w:rPr>
        <w:t xml:space="preserve"> </w:t>
      </w:r>
      <w:r>
        <w:rPr>
          <w:sz w:val="24"/>
          <w:szCs w:val="24"/>
        </w:rPr>
        <w:t xml:space="preserve"> составила 2951 место</w:t>
      </w:r>
      <w:r w:rsidRPr="00AC1435">
        <w:rPr>
          <w:sz w:val="24"/>
          <w:szCs w:val="24"/>
        </w:rPr>
        <w:t>.</w:t>
      </w:r>
      <w:r w:rsidRPr="00B41BE2">
        <w:rPr>
          <w:sz w:val="24"/>
          <w:szCs w:val="24"/>
          <w:highlight w:val="yellow"/>
        </w:rPr>
        <w:t xml:space="preserve"> </w:t>
      </w:r>
    </w:p>
    <w:p w:rsidR="00811013" w:rsidRPr="00561D4C" w:rsidRDefault="00811013" w:rsidP="00811013">
      <w:pPr>
        <w:pStyle w:val="33"/>
        <w:spacing w:after="0"/>
        <w:ind w:firstLine="708"/>
        <w:jc w:val="both"/>
        <w:rPr>
          <w:sz w:val="24"/>
          <w:szCs w:val="24"/>
        </w:rPr>
      </w:pPr>
      <w:r w:rsidRPr="00561D4C">
        <w:rPr>
          <w:sz w:val="24"/>
          <w:szCs w:val="24"/>
        </w:rPr>
        <w:t xml:space="preserve">По итогам </w:t>
      </w:r>
      <w:r>
        <w:rPr>
          <w:sz w:val="24"/>
          <w:szCs w:val="24"/>
        </w:rPr>
        <w:t xml:space="preserve">1 полугодие </w:t>
      </w:r>
      <w:r w:rsidRPr="00561D4C">
        <w:rPr>
          <w:sz w:val="24"/>
          <w:szCs w:val="24"/>
        </w:rPr>
        <w:t>201</w:t>
      </w:r>
      <w:r>
        <w:rPr>
          <w:sz w:val="24"/>
          <w:szCs w:val="24"/>
        </w:rPr>
        <w:t>6</w:t>
      </w:r>
      <w:r w:rsidRPr="00561D4C">
        <w:rPr>
          <w:sz w:val="24"/>
          <w:szCs w:val="24"/>
        </w:rPr>
        <w:t xml:space="preserve"> года </w:t>
      </w:r>
      <w:r>
        <w:rPr>
          <w:sz w:val="24"/>
          <w:szCs w:val="24"/>
        </w:rPr>
        <w:t>сложились следующие значения</w:t>
      </w:r>
      <w:r w:rsidRPr="00561D4C">
        <w:rPr>
          <w:sz w:val="24"/>
          <w:szCs w:val="24"/>
        </w:rPr>
        <w:t xml:space="preserve"> показателей </w:t>
      </w:r>
      <w:r>
        <w:rPr>
          <w:sz w:val="24"/>
          <w:szCs w:val="24"/>
        </w:rPr>
        <w:t>деятельности дошкольных образовательных организаций:</w:t>
      </w:r>
    </w:p>
    <w:p w:rsidR="00811013" w:rsidRPr="008C08CE" w:rsidRDefault="00811013" w:rsidP="00811013">
      <w:pPr>
        <w:widowControl w:val="0"/>
        <w:autoSpaceDE w:val="0"/>
        <w:autoSpaceDN w:val="0"/>
        <w:adjustRightInd w:val="0"/>
        <w:ind w:left="7787"/>
        <w:jc w:val="right"/>
        <w:rPr>
          <w:sz w:val="22"/>
          <w:szCs w:val="22"/>
        </w:rPr>
      </w:pPr>
      <w:r w:rsidRPr="008C08CE">
        <w:rPr>
          <w:sz w:val="22"/>
          <w:szCs w:val="22"/>
        </w:rPr>
        <w:t>Таблица 8</w:t>
      </w:r>
    </w:p>
    <w:tbl>
      <w:tblPr>
        <w:tblStyle w:val="ad"/>
        <w:tblW w:w="9569" w:type="dxa"/>
        <w:jc w:val="center"/>
        <w:tblInd w:w="108" w:type="dxa"/>
        <w:tblLayout w:type="fixed"/>
        <w:tblLook w:val="04A0"/>
      </w:tblPr>
      <w:tblGrid>
        <w:gridCol w:w="4643"/>
        <w:gridCol w:w="709"/>
        <w:gridCol w:w="1418"/>
        <w:gridCol w:w="1417"/>
        <w:gridCol w:w="1382"/>
      </w:tblGrid>
      <w:tr w:rsidR="00811013" w:rsidRPr="008C08CE" w:rsidTr="006020E1">
        <w:trPr>
          <w:jc w:val="center"/>
        </w:trPr>
        <w:tc>
          <w:tcPr>
            <w:tcW w:w="4643" w:type="dxa"/>
            <w:vMerge w:val="restart"/>
            <w:vAlign w:val="center"/>
          </w:tcPr>
          <w:p w:rsidR="00811013" w:rsidRPr="008C08CE" w:rsidRDefault="00811013" w:rsidP="006020E1">
            <w:pPr>
              <w:jc w:val="center"/>
              <w:rPr>
                <w:sz w:val="22"/>
                <w:szCs w:val="22"/>
              </w:rPr>
            </w:pPr>
            <w:r w:rsidRPr="008C08CE">
              <w:rPr>
                <w:sz w:val="22"/>
                <w:szCs w:val="22"/>
              </w:rPr>
              <w:t>Показатель</w:t>
            </w:r>
          </w:p>
        </w:tc>
        <w:tc>
          <w:tcPr>
            <w:tcW w:w="3544" w:type="dxa"/>
            <w:gridSpan w:val="3"/>
            <w:vAlign w:val="center"/>
          </w:tcPr>
          <w:p w:rsidR="00811013" w:rsidRPr="008C08CE" w:rsidRDefault="00811013" w:rsidP="006020E1">
            <w:pPr>
              <w:jc w:val="center"/>
              <w:rPr>
                <w:sz w:val="22"/>
                <w:szCs w:val="22"/>
              </w:rPr>
            </w:pPr>
            <w:r w:rsidRPr="008C08CE">
              <w:rPr>
                <w:sz w:val="22"/>
                <w:szCs w:val="22"/>
              </w:rPr>
              <w:t>Абсолютный показатель</w:t>
            </w:r>
          </w:p>
        </w:tc>
        <w:tc>
          <w:tcPr>
            <w:tcW w:w="1382" w:type="dxa"/>
            <w:vMerge w:val="restart"/>
            <w:vAlign w:val="center"/>
          </w:tcPr>
          <w:p w:rsidR="00811013" w:rsidRPr="008C08CE" w:rsidRDefault="00811013" w:rsidP="006020E1">
            <w:pPr>
              <w:jc w:val="center"/>
              <w:rPr>
                <w:sz w:val="22"/>
                <w:szCs w:val="22"/>
              </w:rPr>
            </w:pPr>
            <w:r w:rsidRPr="008C08CE">
              <w:rPr>
                <w:sz w:val="22"/>
                <w:szCs w:val="22"/>
              </w:rPr>
              <w:t>отношение</w:t>
            </w:r>
          </w:p>
          <w:p w:rsidR="00811013" w:rsidRPr="008C08CE" w:rsidRDefault="00811013" w:rsidP="006020E1">
            <w:pPr>
              <w:jc w:val="center"/>
              <w:rPr>
                <w:sz w:val="22"/>
                <w:szCs w:val="22"/>
              </w:rPr>
            </w:pPr>
            <w:r w:rsidRPr="008C08CE">
              <w:rPr>
                <w:sz w:val="22"/>
                <w:szCs w:val="22"/>
              </w:rPr>
              <w:t>2016/2015</w:t>
            </w:r>
          </w:p>
          <w:p w:rsidR="00811013" w:rsidRPr="008C08CE" w:rsidRDefault="00811013" w:rsidP="006020E1">
            <w:pPr>
              <w:jc w:val="center"/>
              <w:rPr>
                <w:sz w:val="22"/>
                <w:szCs w:val="22"/>
              </w:rPr>
            </w:pPr>
            <w:r w:rsidRPr="008C08CE">
              <w:rPr>
                <w:sz w:val="22"/>
                <w:szCs w:val="22"/>
              </w:rPr>
              <w:t>%</w:t>
            </w:r>
          </w:p>
        </w:tc>
      </w:tr>
      <w:tr w:rsidR="00811013" w:rsidRPr="008C08CE" w:rsidTr="006020E1">
        <w:trPr>
          <w:jc w:val="center"/>
        </w:trPr>
        <w:tc>
          <w:tcPr>
            <w:tcW w:w="4643" w:type="dxa"/>
            <w:vMerge/>
            <w:vAlign w:val="center"/>
          </w:tcPr>
          <w:p w:rsidR="00811013" w:rsidRPr="008C08CE" w:rsidRDefault="00811013" w:rsidP="006020E1">
            <w:pPr>
              <w:jc w:val="center"/>
              <w:rPr>
                <w:sz w:val="22"/>
                <w:szCs w:val="22"/>
                <w:highlight w:val="yellow"/>
              </w:rPr>
            </w:pPr>
          </w:p>
        </w:tc>
        <w:tc>
          <w:tcPr>
            <w:tcW w:w="709" w:type="dxa"/>
            <w:vAlign w:val="center"/>
          </w:tcPr>
          <w:p w:rsidR="00811013" w:rsidRPr="008C08CE" w:rsidRDefault="00811013" w:rsidP="006020E1">
            <w:pPr>
              <w:jc w:val="center"/>
              <w:rPr>
                <w:sz w:val="22"/>
                <w:szCs w:val="22"/>
              </w:rPr>
            </w:pPr>
            <w:r w:rsidRPr="008C08CE">
              <w:rPr>
                <w:sz w:val="22"/>
                <w:szCs w:val="22"/>
              </w:rPr>
              <w:t>Ед.</w:t>
            </w:r>
          </w:p>
          <w:p w:rsidR="00811013" w:rsidRPr="008C08CE" w:rsidRDefault="00811013" w:rsidP="006020E1">
            <w:pPr>
              <w:jc w:val="center"/>
              <w:rPr>
                <w:sz w:val="22"/>
                <w:szCs w:val="22"/>
              </w:rPr>
            </w:pPr>
            <w:proofErr w:type="spellStart"/>
            <w:r w:rsidRPr="008C08CE">
              <w:rPr>
                <w:sz w:val="22"/>
                <w:szCs w:val="22"/>
              </w:rPr>
              <w:t>изм</w:t>
            </w:r>
            <w:proofErr w:type="spellEnd"/>
            <w:r w:rsidRPr="008C08CE">
              <w:rPr>
                <w:sz w:val="22"/>
                <w:szCs w:val="22"/>
              </w:rPr>
              <w:t>.</w:t>
            </w:r>
          </w:p>
        </w:tc>
        <w:tc>
          <w:tcPr>
            <w:tcW w:w="1418" w:type="dxa"/>
            <w:vAlign w:val="center"/>
          </w:tcPr>
          <w:p w:rsidR="00811013" w:rsidRPr="008C08CE" w:rsidRDefault="00811013" w:rsidP="006020E1">
            <w:pPr>
              <w:jc w:val="center"/>
              <w:rPr>
                <w:sz w:val="22"/>
                <w:szCs w:val="22"/>
              </w:rPr>
            </w:pPr>
            <w:r w:rsidRPr="008C08CE">
              <w:rPr>
                <w:sz w:val="22"/>
                <w:szCs w:val="22"/>
              </w:rPr>
              <w:t xml:space="preserve">1полугодие </w:t>
            </w:r>
            <w:r w:rsidRPr="008C08CE">
              <w:rPr>
                <w:sz w:val="22"/>
                <w:szCs w:val="22"/>
                <w:lang w:val="en-US"/>
              </w:rPr>
              <w:t>20</w:t>
            </w:r>
            <w:r w:rsidRPr="008C08CE">
              <w:rPr>
                <w:sz w:val="22"/>
                <w:szCs w:val="22"/>
              </w:rPr>
              <w:t>15</w:t>
            </w:r>
            <w:r w:rsidRPr="008C08CE">
              <w:rPr>
                <w:sz w:val="22"/>
                <w:szCs w:val="22"/>
                <w:lang w:val="en-US"/>
              </w:rPr>
              <w:t xml:space="preserve"> </w:t>
            </w:r>
            <w:r w:rsidRPr="008C08CE">
              <w:rPr>
                <w:sz w:val="22"/>
                <w:szCs w:val="22"/>
              </w:rPr>
              <w:t>г.</w:t>
            </w:r>
          </w:p>
        </w:tc>
        <w:tc>
          <w:tcPr>
            <w:tcW w:w="1417" w:type="dxa"/>
            <w:vAlign w:val="center"/>
          </w:tcPr>
          <w:p w:rsidR="00811013" w:rsidRPr="008C08CE" w:rsidRDefault="00811013" w:rsidP="006020E1">
            <w:pPr>
              <w:jc w:val="center"/>
              <w:rPr>
                <w:sz w:val="22"/>
                <w:szCs w:val="22"/>
              </w:rPr>
            </w:pPr>
            <w:r w:rsidRPr="008C08CE">
              <w:rPr>
                <w:sz w:val="22"/>
                <w:szCs w:val="22"/>
              </w:rPr>
              <w:t>1полугодие 2016 г.</w:t>
            </w:r>
          </w:p>
        </w:tc>
        <w:tc>
          <w:tcPr>
            <w:tcW w:w="1382" w:type="dxa"/>
            <w:vMerge/>
            <w:vAlign w:val="center"/>
          </w:tcPr>
          <w:p w:rsidR="00811013" w:rsidRPr="008C08CE" w:rsidRDefault="00811013" w:rsidP="006020E1">
            <w:pPr>
              <w:jc w:val="center"/>
              <w:rPr>
                <w:sz w:val="22"/>
                <w:szCs w:val="22"/>
              </w:rPr>
            </w:pPr>
          </w:p>
        </w:tc>
      </w:tr>
      <w:tr w:rsidR="00811013" w:rsidRPr="008C08CE" w:rsidTr="006020E1">
        <w:trPr>
          <w:jc w:val="center"/>
        </w:trPr>
        <w:tc>
          <w:tcPr>
            <w:tcW w:w="4643" w:type="dxa"/>
          </w:tcPr>
          <w:p w:rsidR="00811013" w:rsidRPr="008C08CE" w:rsidRDefault="00811013" w:rsidP="006020E1">
            <w:pPr>
              <w:rPr>
                <w:sz w:val="22"/>
                <w:szCs w:val="22"/>
                <w:highlight w:val="yellow"/>
              </w:rPr>
            </w:pPr>
            <w:r w:rsidRPr="008C08CE">
              <w:rPr>
                <w:sz w:val="22"/>
                <w:szCs w:val="22"/>
              </w:rPr>
              <w:t>Число муниципальных дошкольных образовательных организаций</w:t>
            </w:r>
          </w:p>
        </w:tc>
        <w:tc>
          <w:tcPr>
            <w:tcW w:w="709" w:type="dxa"/>
          </w:tcPr>
          <w:p w:rsidR="00811013" w:rsidRPr="008C08CE" w:rsidRDefault="00811013" w:rsidP="006020E1">
            <w:pPr>
              <w:jc w:val="center"/>
              <w:rPr>
                <w:sz w:val="22"/>
                <w:szCs w:val="22"/>
              </w:rPr>
            </w:pPr>
            <w:r w:rsidRPr="008C08CE">
              <w:rPr>
                <w:sz w:val="22"/>
                <w:szCs w:val="22"/>
              </w:rPr>
              <w:t>Ед.</w:t>
            </w:r>
          </w:p>
        </w:tc>
        <w:tc>
          <w:tcPr>
            <w:tcW w:w="1418" w:type="dxa"/>
          </w:tcPr>
          <w:p w:rsidR="00811013" w:rsidRPr="008C08CE" w:rsidRDefault="00811013" w:rsidP="006020E1">
            <w:pPr>
              <w:tabs>
                <w:tab w:val="left" w:pos="765"/>
              </w:tabs>
              <w:jc w:val="center"/>
              <w:rPr>
                <w:sz w:val="22"/>
                <w:szCs w:val="22"/>
              </w:rPr>
            </w:pPr>
            <w:r w:rsidRPr="008C08CE">
              <w:rPr>
                <w:sz w:val="22"/>
                <w:szCs w:val="22"/>
              </w:rPr>
              <w:t>8</w:t>
            </w:r>
          </w:p>
        </w:tc>
        <w:tc>
          <w:tcPr>
            <w:tcW w:w="1417" w:type="dxa"/>
          </w:tcPr>
          <w:p w:rsidR="00811013" w:rsidRPr="008C08CE" w:rsidRDefault="00811013" w:rsidP="006020E1">
            <w:pPr>
              <w:jc w:val="center"/>
              <w:rPr>
                <w:sz w:val="22"/>
                <w:szCs w:val="22"/>
              </w:rPr>
            </w:pPr>
            <w:r w:rsidRPr="008C08CE">
              <w:rPr>
                <w:sz w:val="22"/>
                <w:szCs w:val="22"/>
              </w:rPr>
              <w:t>8</w:t>
            </w:r>
          </w:p>
        </w:tc>
        <w:tc>
          <w:tcPr>
            <w:tcW w:w="1382" w:type="dxa"/>
          </w:tcPr>
          <w:p w:rsidR="00811013" w:rsidRPr="008C08CE" w:rsidRDefault="00811013" w:rsidP="006020E1">
            <w:pPr>
              <w:jc w:val="center"/>
              <w:rPr>
                <w:sz w:val="22"/>
                <w:szCs w:val="22"/>
              </w:rPr>
            </w:pPr>
            <w:r w:rsidRPr="008C08CE">
              <w:rPr>
                <w:sz w:val="22"/>
                <w:szCs w:val="22"/>
              </w:rPr>
              <w:t>100</w:t>
            </w:r>
          </w:p>
        </w:tc>
      </w:tr>
      <w:tr w:rsidR="00811013" w:rsidRPr="008C08CE" w:rsidTr="006020E1">
        <w:trPr>
          <w:jc w:val="center"/>
        </w:trPr>
        <w:tc>
          <w:tcPr>
            <w:tcW w:w="4643" w:type="dxa"/>
            <w:shd w:val="clear" w:color="auto" w:fill="auto"/>
          </w:tcPr>
          <w:p w:rsidR="00811013" w:rsidRPr="008C08CE" w:rsidRDefault="00811013" w:rsidP="006020E1">
            <w:pPr>
              <w:rPr>
                <w:sz w:val="22"/>
                <w:szCs w:val="22"/>
              </w:rPr>
            </w:pPr>
            <w:r w:rsidRPr="008C08CE">
              <w:rPr>
                <w:sz w:val="22"/>
                <w:szCs w:val="22"/>
              </w:rPr>
              <w:t>Проектная  мощность</w:t>
            </w:r>
          </w:p>
        </w:tc>
        <w:tc>
          <w:tcPr>
            <w:tcW w:w="709" w:type="dxa"/>
            <w:shd w:val="clear" w:color="auto" w:fill="auto"/>
          </w:tcPr>
          <w:p w:rsidR="00811013" w:rsidRPr="008C08CE" w:rsidRDefault="00811013" w:rsidP="006020E1">
            <w:pPr>
              <w:jc w:val="center"/>
              <w:rPr>
                <w:sz w:val="22"/>
                <w:szCs w:val="22"/>
              </w:rPr>
            </w:pPr>
            <w:r w:rsidRPr="008C08CE">
              <w:rPr>
                <w:sz w:val="22"/>
                <w:szCs w:val="22"/>
              </w:rPr>
              <w:t>Чел.</w:t>
            </w:r>
          </w:p>
        </w:tc>
        <w:tc>
          <w:tcPr>
            <w:tcW w:w="1418" w:type="dxa"/>
            <w:shd w:val="clear" w:color="auto" w:fill="auto"/>
          </w:tcPr>
          <w:p w:rsidR="00811013" w:rsidRPr="008C08CE" w:rsidRDefault="00811013" w:rsidP="006020E1">
            <w:pPr>
              <w:jc w:val="center"/>
              <w:rPr>
                <w:sz w:val="22"/>
                <w:szCs w:val="22"/>
              </w:rPr>
            </w:pPr>
            <w:r w:rsidRPr="008C08CE">
              <w:rPr>
                <w:sz w:val="22"/>
                <w:szCs w:val="22"/>
              </w:rPr>
              <w:t>2951</w:t>
            </w:r>
          </w:p>
        </w:tc>
        <w:tc>
          <w:tcPr>
            <w:tcW w:w="1417" w:type="dxa"/>
            <w:shd w:val="clear" w:color="auto" w:fill="auto"/>
          </w:tcPr>
          <w:p w:rsidR="00811013" w:rsidRPr="008C08CE" w:rsidRDefault="00811013" w:rsidP="006020E1">
            <w:pPr>
              <w:jc w:val="center"/>
              <w:rPr>
                <w:sz w:val="22"/>
                <w:szCs w:val="22"/>
              </w:rPr>
            </w:pPr>
            <w:r w:rsidRPr="008C08CE">
              <w:rPr>
                <w:sz w:val="22"/>
                <w:szCs w:val="22"/>
              </w:rPr>
              <w:t>2951</w:t>
            </w:r>
          </w:p>
        </w:tc>
        <w:tc>
          <w:tcPr>
            <w:tcW w:w="1382" w:type="dxa"/>
            <w:shd w:val="clear" w:color="auto" w:fill="auto"/>
          </w:tcPr>
          <w:p w:rsidR="00811013" w:rsidRPr="008C08CE" w:rsidRDefault="00811013" w:rsidP="006020E1">
            <w:pPr>
              <w:jc w:val="center"/>
              <w:rPr>
                <w:sz w:val="22"/>
                <w:szCs w:val="22"/>
              </w:rPr>
            </w:pPr>
            <w:r w:rsidRPr="008C08CE">
              <w:rPr>
                <w:sz w:val="22"/>
                <w:szCs w:val="22"/>
              </w:rPr>
              <w:t>100</w:t>
            </w:r>
          </w:p>
        </w:tc>
      </w:tr>
      <w:tr w:rsidR="00811013" w:rsidRPr="008C08CE" w:rsidTr="006020E1">
        <w:trPr>
          <w:jc w:val="center"/>
        </w:trPr>
        <w:tc>
          <w:tcPr>
            <w:tcW w:w="4643" w:type="dxa"/>
          </w:tcPr>
          <w:p w:rsidR="00811013" w:rsidRPr="008C08CE" w:rsidRDefault="00811013" w:rsidP="006020E1">
            <w:pPr>
              <w:rPr>
                <w:sz w:val="22"/>
                <w:szCs w:val="22"/>
              </w:rPr>
            </w:pPr>
            <w:r w:rsidRPr="008C08CE">
              <w:rPr>
                <w:sz w:val="22"/>
                <w:szCs w:val="22"/>
              </w:rPr>
              <w:t xml:space="preserve">Количество детей </w:t>
            </w:r>
            <w:proofErr w:type="gramStart"/>
            <w:r w:rsidRPr="008C08CE">
              <w:rPr>
                <w:sz w:val="22"/>
                <w:szCs w:val="22"/>
              </w:rPr>
              <w:t>в</w:t>
            </w:r>
            <w:proofErr w:type="gramEnd"/>
            <w:r w:rsidRPr="008C08CE">
              <w:rPr>
                <w:sz w:val="22"/>
                <w:szCs w:val="22"/>
              </w:rPr>
              <w:t xml:space="preserve"> муниципальных дошкольных образовательных организаций</w:t>
            </w:r>
          </w:p>
        </w:tc>
        <w:tc>
          <w:tcPr>
            <w:tcW w:w="709" w:type="dxa"/>
          </w:tcPr>
          <w:p w:rsidR="00811013" w:rsidRPr="008C08CE" w:rsidRDefault="00811013" w:rsidP="006020E1">
            <w:pPr>
              <w:jc w:val="center"/>
              <w:rPr>
                <w:sz w:val="22"/>
                <w:szCs w:val="22"/>
              </w:rPr>
            </w:pPr>
            <w:r w:rsidRPr="008C08CE">
              <w:rPr>
                <w:sz w:val="22"/>
                <w:szCs w:val="22"/>
              </w:rPr>
              <w:t>Чел.</w:t>
            </w:r>
          </w:p>
        </w:tc>
        <w:tc>
          <w:tcPr>
            <w:tcW w:w="1418" w:type="dxa"/>
          </w:tcPr>
          <w:p w:rsidR="00811013" w:rsidRPr="008C08CE" w:rsidRDefault="00811013" w:rsidP="006020E1">
            <w:pPr>
              <w:jc w:val="center"/>
              <w:rPr>
                <w:sz w:val="22"/>
                <w:szCs w:val="22"/>
              </w:rPr>
            </w:pPr>
            <w:r w:rsidRPr="008C08CE">
              <w:rPr>
                <w:sz w:val="22"/>
                <w:szCs w:val="22"/>
              </w:rPr>
              <w:t>2697</w:t>
            </w:r>
          </w:p>
        </w:tc>
        <w:tc>
          <w:tcPr>
            <w:tcW w:w="1417" w:type="dxa"/>
          </w:tcPr>
          <w:p w:rsidR="00811013" w:rsidRPr="008C08CE" w:rsidRDefault="00811013" w:rsidP="006020E1">
            <w:pPr>
              <w:jc w:val="center"/>
              <w:rPr>
                <w:sz w:val="22"/>
                <w:szCs w:val="22"/>
              </w:rPr>
            </w:pPr>
            <w:r w:rsidRPr="008C08CE">
              <w:rPr>
                <w:sz w:val="22"/>
                <w:szCs w:val="22"/>
              </w:rPr>
              <w:t>2626</w:t>
            </w:r>
          </w:p>
        </w:tc>
        <w:tc>
          <w:tcPr>
            <w:tcW w:w="1382" w:type="dxa"/>
          </w:tcPr>
          <w:p w:rsidR="00811013" w:rsidRPr="008C08CE" w:rsidRDefault="00811013" w:rsidP="006020E1">
            <w:pPr>
              <w:jc w:val="center"/>
              <w:rPr>
                <w:sz w:val="22"/>
                <w:szCs w:val="22"/>
              </w:rPr>
            </w:pPr>
            <w:r w:rsidRPr="008C08CE">
              <w:rPr>
                <w:sz w:val="22"/>
                <w:szCs w:val="22"/>
              </w:rPr>
              <w:t>97,4</w:t>
            </w:r>
          </w:p>
        </w:tc>
      </w:tr>
      <w:tr w:rsidR="00811013" w:rsidRPr="008C08CE" w:rsidTr="006020E1">
        <w:trPr>
          <w:jc w:val="center"/>
        </w:trPr>
        <w:tc>
          <w:tcPr>
            <w:tcW w:w="4643" w:type="dxa"/>
          </w:tcPr>
          <w:p w:rsidR="00811013" w:rsidRPr="008C08CE" w:rsidRDefault="00811013" w:rsidP="006020E1">
            <w:pPr>
              <w:rPr>
                <w:sz w:val="22"/>
                <w:szCs w:val="22"/>
              </w:rPr>
            </w:pPr>
            <w:r w:rsidRPr="008C08CE">
              <w:rPr>
                <w:sz w:val="22"/>
                <w:szCs w:val="22"/>
              </w:rPr>
              <w:t>В том числе дети 7 лет</w:t>
            </w:r>
          </w:p>
        </w:tc>
        <w:tc>
          <w:tcPr>
            <w:tcW w:w="709" w:type="dxa"/>
          </w:tcPr>
          <w:p w:rsidR="00811013" w:rsidRPr="008C08CE" w:rsidRDefault="00811013" w:rsidP="006020E1">
            <w:pPr>
              <w:jc w:val="center"/>
              <w:rPr>
                <w:sz w:val="22"/>
                <w:szCs w:val="22"/>
              </w:rPr>
            </w:pPr>
            <w:r w:rsidRPr="008C08CE">
              <w:rPr>
                <w:sz w:val="22"/>
                <w:szCs w:val="22"/>
              </w:rPr>
              <w:t>Чел.</w:t>
            </w:r>
          </w:p>
        </w:tc>
        <w:tc>
          <w:tcPr>
            <w:tcW w:w="1418" w:type="dxa"/>
          </w:tcPr>
          <w:p w:rsidR="00811013" w:rsidRPr="008C08CE" w:rsidRDefault="00811013" w:rsidP="006020E1">
            <w:pPr>
              <w:jc w:val="center"/>
              <w:rPr>
                <w:sz w:val="22"/>
                <w:szCs w:val="22"/>
              </w:rPr>
            </w:pPr>
            <w:r w:rsidRPr="008C08CE">
              <w:rPr>
                <w:sz w:val="22"/>
                <w:szCs w:val="22"/>
              </w:rPr>
              <w:t>248</w:t>
            </w:r>
          </w:p>
        </w:tc>
        <w:tc>
          <w:tcPr>
            <w:tcW w:w="1417" w:type="dxa"/>
          </w:tcPr>
          <w:p w:rsidR="00811013" w:rsidRPr="008C08CE" w:rsidRDefault="00811013" w:rsidP="006020E1">
            <w:pPr>
              <w:jc w:val="center"/>
              <w:rPr>
                <w:sz w:val="22"/>
                <w:szCs w:val="22"/>
              </w:rPr>
            </w:pPr>
            <w:r w:rsidRPr="008C08CE">
              <w:rPr>
                <w:sz w:val="22"/>
                <w:szCs w:val="22"/>
              </w:rPr>
              <w:t>256</w:t>
            </w:r>
          </w:p>
        </w:tc>
        <w:tc>
          <w:tcPr>
            <w:tcW w:w="1382" w:type="dxa"/>
          </w:tcPr>
          <w:p w:rsidR="00811013" w:rsidRPr="008C08CE" w:rsidRDefault="00811013" w:rsidP="006020E1">
            <w:pPr>
              <w:jc w:val="center"/>
              <w:rPr>
                <w:sz w:val="22"/>
                <w:szCs w:val="22"/>
              </w:rPr>
            </w:pPr>
            <w:proofErr w:type="spellStart"/>
            <w:r w:rsidRPr="008C08CE">
              <w:rPr>
                <w:sz w:val="22"/>
                <w:szCs w:val="22"/>
              </w:rPr>
              <w:t>х</w:t>
            </w:r>
            <w:proofErr w:type="spellEnd"/>
          </w:p>
        </w:tc>
      </w:tr>
      <w:tr w:rsidR="00811013" w:rsidRPr="008C08CE" w:rsidTr="006020E1">
        <w:trPr>
          <w:jc w:val="center"/>
        </w:trPr>
        <w:tc>
          <w:tcPr>
            <w:tcW w:w="4643" w:type="dxa"/>
          </w:tcPr>
          <w:p w:rsidR="00811013" w:rsidRPr="008C08CE" w:rsidRDefault="00811013" w:rsidP="006020E1">
            <w:pPr>
              <w:jc w:val="both"/>
              <w:rPr>
                <w:rFonts w:eastAsia="Arial Unicode MS"/>
                <w:sz w:val="22"/>
                <w:szCs w:val="22"/>
              </w:rPr>
            </w:pPr>
            <w:r w:rsidRPr="008C08CE">
              <w:rPr>
                <w:rFonts w:eastAsia="Arial Unicode MS"/>
                <w:sz w:val="22"/>
                <w:szCs w:val="22"/>
              </w:rPr>
              <w:t xml:space="preserve">Доля детей в возрасте от 1 до 6 лет, получающих дошкольную образовательную услугу в муниципальных </w:t>
            </w:r>
            <w:r w:rsidRPr="008C08CE">
              <w:rPr>
                <w:sz w:val="22"/>
                <w:szCs w:val="22"/>
              </w:rPr>
              <w:t xml:space="preserve">дошкольных образовательных организациях в общей численности детей </w:t>
            </w:r>
            <w:r w:rsidRPr="008C08CE">
              <w:rPr>
                <w:rFonts w:eastAsia="Arial Unicode MS"/>
                <w:sz w:val="22"/>
                <w:szCs w:val="22"/>
              </w:rPr>
              <w:t>в возрасте от 1 до 6 лет</w:t>
            </w:r>
          </w:p>
        </w:tc>
        <w:tc>
          <w:tcPr>
            <w:tcW w:w="709" w:type="dxa"/>
          </w:tcPr>
          <w:p w:rsidR="00811013" w:rsidRPr="008C08CE" w:rsidRDefault="00811013" w:rsidP="006020E1">
            <w:pPr>
              <w:jc w:val="center"/>
              <w:rPr>
                <w:sz w:val="22"/>
                <w:szCs w:val="22"/>
              </w:rPr>
            </w:pPr>
            <w:r w:rsidRPr="008C08CE">
              <w:rPr>
                <w:sz w:val="22"/>
                <w:szCs w:val="22"/>
              </w:rPr>
              <w:t>%</w:t>
            </w:r>
          </w:p>
        </w:tc>
        <w:tc>
          <w:tcPr>
            <w:tcW w:w="1418" w:type="dxa"/>
          </w:tcPr>
          <w:p w:rsidR="00811013" w:rsidRPr="008C08CE" w:rsidRDefault="00811013" w:rsidP="006020E1">
            <w:pPr>
              <w:jc w:val="center"/>
              <w:rPr>
                <w:sz w:val="22"/>
                <w:szCs w:val="22"/>
              </w:rPr>
            </w:pPr>
            <w:r w:rsidRPr="008C08CE">
              <w:rPr>
                <w:sz w:val="22"/>
                <w:szCs w:val="22"/>
              </w:rPr>
              <w:t>61,1</w:t>
            </w:r>
          </w:p>
        </w:tc>
        <w:tc>
          <w:tcPr>
            <w:tcW w:w="1417" w:type="dxa"/>
          </w:tcPr>
          <w:p w:rsidR="00811013" w:rsidRPr="008C08CE" w:rsidRDefault="00811013" w:rsidP="006020E1">
            <w:pPr>
              <w:jc w:val="center"/>
              <w:rPr>
                <w:sz w:val="22"/>
                <w:szCs w:val="22"/>
              </w:rPr>
            </w:pPr>
            <w:r w:rsidRPr="008C08CE">
              <w:rPr>
                <w:sz w:val="22"/>
                <w:szCs w:val="22"/>
              </w:rPr>
              <w:t>58,8</w:t>
            </w:r>
          </w:p>
        </w:tc>
        <w:tc>
          <w:tcPr>
            <w:tcW w:w="1382" w:type="dxa"/>
          </w:tcPr>
          <w:p w:rsidR="00811013" w:rsidRPr="008C08CE" w:rsidRDefault="00811013" w:rsidP="006020E1">
            <w:pPr>
              <w:jc w:val="center"/>
              <w:rPr>
                <w:sz w:val="22"/>
                <w:szCs w:val="22"/>
                <w:highlight w:val="green"/>
              </w:rPr>
            </w:pPr>
            <w:proofErr w:type="spellStart"/>
            <w:r w:rsidRPr="008C08CE">
              <w:rPr>
                <w:sz w:val="22"/>
                <w:szCs w:val="22"/>
              </w:rPr>
              <w:t>х</w:t>
            </w:r>
            <w:proofErr w:type="spellEnd"/>
          </w:p>
        </w:tc>
      </w:tr>
      <w:tr w:rsidR="00811013" w:rsidRPr="008C08CE" w:rsidTr="006020E1">
        <w:trPr>
          <w:jc w:val="center"/>
        </w:trPr>
        <w:tc>
          <w:tcPr>
            <w:tcW w:w="4643" w:type="dxa"/>
            <w:shd w:val="clear" w:color="auto" w:fill="auto"/>
          </w:tcPr>
          <w:p w:rsidR="00811013" w:rsidRPr="008C08CE" w:rsidRDefault="00811013" w:rsidP="006020E1">
            <w:pPr>
              <w:rPr>
                <w:rFonts w:eastAsia="Arial Unicode MS"/>
                <w:sz w:val="22"/>
                <w:szCs w:val="22"/>
              </w:rPr>
            </w:pPr>
            <w:r w:rsidRPr="008C08CE">
              <w:rPr>
                <w:rFonts w:eastAsia="Arial Unicode MS"/>
                <w:sz w:val="22"/>
                <w:szCs w:val="22"/>
              </w:rPr>
              <w:t>Численность детей в возрасте от 1 до 6 лет</w:t>
            </w:r>
          </w:p>
        </w:tc>
        <w:tc>
          <w:tcPr>
            <w:tcW w:w="709" w:type="dxa"/>
            <w:shd w:val="clear" w:color="auto" w:fill="auto"/>
          </w:tcPr>
          <w:p w:rsidR="00811013" w:rsidRPr="008C08CE" w:rsidRDefault="00811013" w:rsidP="006020E1">
            <w:pPr>
              <w:jc w:val="center"/>
              <w:rPr>
                <w:sz w:val="22"/>
                <w:szCs w:val="22"/>
              </w:rPr>
            </w:pPr>
            <w:r w:rsidRPr="008C08CE">
              <w:rPr>
                <w:sz w:val="22"/>
                <w:szCs w:val="22"/>
              </w:rPr>
              <w:t>Чел.</w:t>
            </w:r>
          </w:p>
        </w:tc>
        <w:tc>
          <w:tcPr>
            <w:tcW w:w="1418" w:type="dxa"/>
            <w:shd w:val="clear" w:color="auto" w:fill="auto"/>
          </w:tcPr>
          <w:p w:rsidR="00811013" w:rsidRPr="008C08CE" w:rsidRDefault="00811013" w:rsidP="006020E1">
            <w:pPr>
              <w:jc w:val="center"/>
              <w:rPr>
                <w:sz w:val="22"/>
                <w:szCs w:val="22"/>
                <w:highlight w:val="yellow"/>
              </w:rPr>
            </w:pPr>
            <w:r w:rsidRPr="008C08CE">
              <w:rPr>
                <w:sz w:val="22"/>
                <w:szCs w:val="22"/>
              </w:rPr>
              <w:t>4009</w:t>
            </w:r>
          </w:p>
        </w:tc>
        <w:tc>
          <w:tcPr>
            <w:tcW w:w="1417" w:type="dxa"/>
            <w:shd w:val="clear" w:color="auto" w:fill="auto"/>
          </w:tcPr>
          <w:p w:rsidR="00811013" w:rsidRPr="008C08CE" w:rsidRDefault="00811013" w:rsidP="006020E1">
            <w:pPr>
              <w:jc w:val="center"/>
              <w:rPr>
                <w:sz w:val="22"/>
                <w:szCs w:val="22"/>
                <w:highlight w:val="yellow"/>
              </w:rPr>
            </w:pPr>
            <w:r w:rsidRPr="008C08CE">
              <w:rPr>
                <w:sz w:val="22"/>
                <w:szCs w:val="22"/>
              </w:rPr>
              <w:t>4032</w:t>
            </w:r>
          </w:p>
        </w:tc>
        <w:tc>
          <w:tcPr>
            <w:tcW w:w="1382" w:type="dxa"/>
            <w:shd w:val="clear" w:color="auto" w:fill="auto"/>
          </w:tcPr>
          <w:p w:rsidR="00811013" w:rsidRPr="008C08CE" w:rsidRDefault="00811013" w:rsidP="006020E1">
            <w:pPr>
              <w:jc w:val="center"/>
              <w:rPr>
                <w:sz w:val="22"/>
                <w:szCs w:val="22"/>
                <w:highlight w:val="yellow"/>
              </w:rPr>
            </w:pPr>
            <w:r w:rsidRPr="008C08CE">
              <w:rPr>
                <w:sz w:val="22"/>
                <w:szCs w:val="22"/>
              </w:rPr>
              <w:t>100,6</w:t>
            </w:r>
          </w:p>
        </w:tc>
      </w:tr>
      <w:tr w:rsidR="00811013" w:rsidRPr="008C08CE" w:rsidTr="006020E1">
        <w:trPr>
          <w:jc w:val="center"/>
        </w:trPr>
        <w:tc>
          <w:tcPr>
            <w:tcW w:w="4643" w:type="dxa"/>
            <w:shd w:val="clear" w:color="auto" w:fill="auto"/>
          </w:tcPr>
          <w:p w:rsidR="00811013" w:rsidRPr="008C08CE" w:rsidRDefault="00811013" w:rsidP="006020E1">
            <w:pPr>
              <w:rPr>
                <w:rFonts w:eastAsia="Arial Unicode MS"/>
                <w:sz w:val="22"/>
                <w:szCs w:val="22"/>
              </w:rPr>
            </w:pPr>
            <w:r w:rsidRPr="008C08CE">
              <w:rPr>
                <w:rFonts w:eastAsia="Arial Unicode MS"/>
                <w:sz w:val="22"/>
                <w:szCs w:val="22"/>
              </w:rPr>
              <w:t xml:space="preserve">Доля детей в возрасте от 1 до 6 лет, стоящих на учете  для определения  в муниципальные </w:t>
            </w:r>
            <w:r w:rsidRPr="008C08CE">
              <w:rPr>
                <w:sz w:val="22"/>
                <w:szCs w:val="22"/>
              </w:rPr>
              <w:t xml:space="preserve">дошкольные образовательные  организации в общей численности детей </w:t>
            </w:r>
            <w:r w:rsidRPr="008C08CE">
              <w:rPr>
                <w:rFonts w:eastAsia="Arial Unicode MS"/>
                <w:sz w:val="22"/>
                <w:szCs w:val="22"/>
              </w:rPr>
              <w:t>в возрасте от 1 до 6 лет</w:t>
            </w:r>
          </w:p>
        </w:tc>
        <w:tc>
          <w:tcPr>
            <w:tcW w:w="709" w:type="dxa"/>
            <w:shd w:val="clear" w:color="auto" w:fill="auto"/>
          </w:tcPr>
          <w:p w:rsidR="00811013" w:rsidRPr="008C08CE" w:rsidRDefault="00811013" w:rsidP="006020E1">
            <w:pPr>
              <w:jc w:val="center"/>
              <w:rPr>
                <w:sz w:val="22"/>
                <w:szCs w:val="22"/>
              </w:rPr>
            </w:pPr>
            <w:r w:rsidRPr="008C08CE">
              <w:rPr>
                <w:sz w:val="22"/>
                <w:szCs w:val="22"/>
              </w:rPr>
              <w:t>%</w:t>
            </w:r>
          </w:p>
        </w:tc>
        <w:tc>
          <w:tcPr>
            <w:tcW w:w="1418" w:type="dxa"/>
            <w:shd w:val="clear" w:color="auto" w:fill="auto"/>
          </w:tcPr>
          <w:p w:rsidR="00811013" w:rsidRPr="008C08CE" w:rsidRDefault="00811013" w:rsidP="006020E1">
            <w:pPr>
              <w:jc w:val="center"/>
              <w:rPr>
                <w:sz w:val="22"/>
                <w:szCs w:val="22"/>
              </w:rPr>
            </w:pPr>
            <w:r w:rsidRPr="008C08CE">
              <w:rPr>
                <w:sz w:val="22"/>
                <w:szCs w:val="22"/>
              </w:rPr>
              <w:t>20</w:t>
            </w:r>
          </w:p>
        </w:tc>
        <w:tc>
          <w:tcPr>
            <w:tcW w:w="1417" w:type="dxa"/>
            <w:shd w:val="clear" w:color="auto" w:fill="auto"/>
          </w:tcPr>
          <w:p w:rsidR="00811013" w:rsidRPr="008C08CE" w:rsidRDefault="00811013" w:rsidP="006020E1">
            <w:pPr>
              <w:jc w:val="center"/>
              <w:rPr>
                <w:sz w:val="22"/>
                <w:szCs w:val="22"/>
              </w:rPr>
            </w:pPr>
            <w:r w:rsidRPr="008C08CE">
              <w:rPr>
                <w:sz w:val="22"/>
                <w:szCs w:val="22"/>
              </w:rPr>
              <w:t>24,2</w:t>
            </w:r>
          </w:p>
        </w:tc>
        <w:tc>
          <w:tcPr>
            <w:tcW w:w="1382" w:type="dxa"/>
            <w:shd w:val="clear" w:color="auto" w:fill="auto"/>
          </w:tcPr>
          <w:p w:rsidR="00811013" w:rsidRPr="008C08CE" w:rsidRDefault="00811013" w:rsidP="006020E1">
            <w:pPr>
              <w:jc w:val="center"/>
              <w:rPr>
                <w:sz w:val="22"/>
                <w:szCs w:val="22"/>
              </w:rPr>
            </w:pPr>
            <w:proofErr w:type="spellStart"/>
            <w:r w:rsidRPr="008C08CE">
              <w:rPr>
                <w:sz w:val="22"/>
                <w:szCs w:val="22"/>
              </w:rPr>
              <w:t>х</w:t>
            </w:r>
            <w:proofErr w:type="spellEnd"/>
          </w:p>
        </w:tc>
      </w:tr>
      <w:tr w:rsidR="00811013" w:rsidRPr="008C08CE" w:rsidTr="006020E1">
        <w:trPr>
          <w:jc w:val="center"/>
        </w:trPr>
        <w:tc>
          <w:tcPr>
            <w:tcW w:w="4643" w:type="dxa"/>
            <w:shd w:val="clear" w:color="auto" w:fill="auto"/>
          </w:tcPr>
          <w:p w:rsidR="00811013" w:rsidRPr="008C08CE" w:rsidRDefault="00811013" w:rsidP="006020E1">
            <w:pPr>
              <w:rPr>
                <w:rFonts w:eastAsia="Arial Unicode MS"/>
                <w:sz w:val="22"/>
                <w:szCs w:val="22"/>
              </w:rPr>
            </w:pPr>
            <w:r w:rsidRPr="008C08CE">
              <w:rPr>
                <w:rFonts w:eastAsia="Arial Unicode MS"/>
                <w:sz w:val="22"/>
                <w:szCs w:val="22"/>
              </w:rPr>
              <w:t xml:space="preserve">Численность  детей в возрасте от 1 до 6 лет, стоящих на учете  для определения  в муниципальные </w:t>
            </w:r>
            <w:r w:rsidRPr="008C08CE">
              <w:rPr>
                <w:sz w:val="22"/>
                <w:szCs w:val="22"/>
              </w:rPr>
              <w:t xml:space="preserve">дошкольные образовательные  организации, в общей численности детей </w:t>
            </w:r>
            <w:r w:rsidRPr="008C08CE">
              <w:rPr>
                <w:rFonts w:eastAsia="Arial Unicode MS"/>
                <w:sz w:val="22"/>
                <w:szCs w:val="22"/>
              </w:rPr>
              <w:t>в возрасте от 1 до 6 лет</w:t>
            </w:r>
          </w:p>
        </w:tc>
        <w:tc>
          <w:tcPr>
            <w:tcW w:w="709" w:type="dxa"/>
            <w:shd w:val="clear" w:color="auto" w:fill="auto"/>
          </w:tcPr>
          <w:p w:rsidR="00811013" w:rsidRPr="008C08CE" w:rsidRDefault="00811013" w:rsidP="006020E1">
            <w:pPr>
              <w:jc w:val="center"/>
              <w:rPr>
                <w:sz w:val="22"/>
                <w:szCs w:val="22"/>
              </w:rPr>
            </w:pPr>
            <w:r w:rsidRPr="008C08CE">
              <w:rPr>
                <w:sz w:val="22"/>
                <w:szCs w:val="22"/>
              </w:rPr>
              <w:t>Чел.</w:t>
            </w:r>
          </w:p>
        </w:tc>
        <w:tc>
          <w:tcPr>
            <w:tcW w:w="1418" w:type="dxa"/>
            <w:shd w:val="clear" w:color="auto" w:fill="auto"/>
          </w:tcPr>
          <w:p w:rsidR="00811013" w:rsidRPr="008C08CE" w:rsidRDefault="00811013" w:rsidP="006020E1">
            <w:pPr>
              <w:jc w:val="center"/>
              <w:rPr>
                <w:sz w:val="22"/>
                <w:szCs w:val="22"/>
                <w:highlight w:val="yellow"/>
              </w:rPr>
            </w:pPr>
            <w:r w:rsidRPr="008C08CE">
              <w:rPr>
                <w:sz w:val="22"/>
                <w:szCs w:val="22"/>
              </w:rPr>
              <w:t>801</w:t>
            </w:r>
          </w:p>
        </w:tc>
        <w:tc>
          <w:tcPr>
            <w:tcW w:w="1417" w:type="dxa"/>
            <w:shd w:val="clear" w:color="auto" w:fill="auto"/>
          </w:tcPr>
          <w:p w:rsidR="00811013" w:rsidRPr="008C08CE" w:rsidRDefault="00811013" w:rsidP="006020E1">
            <w:pPr>
              <w:jc w:val="center"/>
              <w:rPr>
                <w:sz w:val="22"/>
                <w:szCs w:val="22"/>
                <w:highlight w:val="yellow"/>
              </w:rPr>
            </w:pPr>
            <w:r w:rsidRPr="008C08CE">
              <w:rPr>
                <w:sz w:val="22"/>
                <w:szCs w:val="22"/>
              </w:rPr>
              <w:t>977</w:t>
            </w:r>
          </w:p>
        </w:tc>
        <w:tc>
          <w:tcPr>
            <w:tcW w:w="1382" w:type="dxa"/>
            <w:shd w:val="clear" w:color="auto" w:fill="auto"/>
          </w:tcPr>
          <w:p w:rsidR="00811013" w:rsidRPr="008C08CE" w:rsidRDefault="00811013" w:rsidP="006020E1">
            <w:pPr>
              <w:jc w:val="center"/>
              <w:rPr>
                <w:sz w:val="22"/>
                <w:szCs w:val="22"/>
                <w:highlight w:val="yellow"/>
              </w:rPr>
            </w:pPr>
            <w:r w:rsidRPr="008C08CE">
              <w:rPr>
                <w:sz w:val="22"/>
                <w:szCs w:val="22"/>
              </w:rPr>
              <w:t>122</w:t>
            </w:r>
          </w:p>
        </w:tc>
      </w:tr>
      <w:tr w:rsidR="00811013" w:rsidRPr="008C08CE" w:rsidTr="006020E1">
        <w:trPr>
          <w:jc w:val="center"/>
        </w:trPr>
        <w:tc>
          <w:tcPr>
            <w:tcW w:w="4643" w:type="dxa"/>
            <w:shd w:val="clear" w:color="auto" w:fill="auto"/>
          </w:tcPr>
          <w:p w:rsidR="00811013" w:rsidRPr="008C08CE" w:rsidRDefault="00811013" w:rsidP="006020E1">
            <w:pPr>
              <w:rPr>
                <w:sz w:val="22"/>
                <w:szCs w:val="22"/>
              </w:rPr>
            </w:pPr>
            <w:r w:rsidRPr="008C08CE">
              <w:rPr>
                <w:rFonts w:eastAsia="Arial Unicode MS"/>
                <w:sz w:val="22"/>
                <w:szCs w:val="22"/>
              </w:rPr>
              <w:t>Численность детей, стоящих в очереди на получение мест в дошкольных организациях</w:t>
            </w:r>
          </w:p>
        </w:tc>
        <w:tc>
          <w:tcPr>
            <w:tcW w:w="709" w:type="dxa"/>
            <w:shd w:val="clear" w:color="auto" w:fill="auto"/>
          </w:tcPr>
          <w:p w:rsidR="00811013" w:rsidRPr="008C08CE" w:rsidRDefault="00811013" w:rsidP="006020E1">
            <w:pPr>
              <w:jc w:val="center"/>
              <w:rPr>
                <w:sz w:val="22"/>
                <w:szCs w:val="22"/>
              </w:rPr>
            </w:pPr>
            <w:r w:rsidRPr="008C08CE">
              <w:rPr>
                <w:sz w:val="22"/>
                <w:szCs w:val="22"/>
              </w:rPr>
              <w:t>Чел.</w:t>
            </w:r>
          </w:p>
        </w:tc>
        <w:tc>
          <w:tcPr>
            <w:tcW w:w="1418" w:type="dxa"/>
            <w:shd w:val="clear" w:color="auto" w:fill="auto"/>
          </w:tcPr>
          <w:p w:rsidR="00811013" w:rsidRPr="008C08CE" w:rsidRDefault="00811013" w:rsidP="006020E1">
            <w:pPr>
              <w:jc w:val="center"/>
              <w:rPr>
                <w:sz w:val="22"/>
                <w:szCs w:val="22"/>
              </w:rPr>
            </w:pPr>
            <w:r w:rsidRPr="008C08CE">
              <w:rPr>
                <w:sz w:val="22"/>
                <w:szCs w:val="22"/>
              </w:rPr>
              <w:t>1135</w:t>
            </w:r>
          </w:p>
        </w:tc>
        <w:tc>
          <w:tcPr>
            <w:tcW w:w="1417" w:type="dxa"/>
            <w:shd w:val="clear" w:color="auto" w:fill="auto"/>
          </w:tcPr>
          <w:p w:rsidR="00811013" w:rsidRPr="008C08CE" w:rsidRDefault="00811013" w:rsidP="006020E1">
            <w:pPr>
              <w:jc w:val="center"/>
              <w:rPr>
                <w:sz w:val="22"/>
                <w:szCs w:val="22"/>
              </w:rPr>
            </w:pPr>
            <w:r w:rsidRPr="008C08CE">
              <w:rPr>
                <w:sz w:val="22"/>
                <w:szCs w:val="22"/>
              </w:rPr>
              <w:t>1348</w:t>
            </w:r>
          </w:p>
        </w:tc>
        <w:tc>
          <w:tcPr>
            <w:tcW w:w="1382" w:type="dxa"/>
            <w:shd w:val="clear" w:color="auto" w:fill="auto"/>
          </w:tcPr>
          <w:p w:rsidR="00811013" w:rsidRPr="008C08CE" w:rsidRDefault="00811013" w:rsidP="006020E1">
            <w:pPr>
              <w:jc w:val="center"/>
              <w:rPr>
                <w:sz w:val="22"/>
                <w:szCs w:val="22"/>
              </w:rPr>
            </w:pPr>
            <w:r w:rsidRPr="008C08CE">
              <w:rPr>
                <w:sz w:val="22"/>
                <w:szCs w:val="22"/>
              </w:rPr>
              <w:t>118,8</w:t>
            </w:r>
          </w:p>
        </w:tc>
      </w:tr>
    </w:tbl>
    <w:p w:rsidR="00811013" w:rsidRDefault="00811013" w:rsidP="00811013">
      <w:pPr>
        <w:ind w:firstLine="720"/>
        <w:jc w:val="both"/>
        <w:rPr>
          <w:sz w:val="24"/>
          <w:szCs w:val="24"/>
        </w:rPr>
      </w:pPr>
      <w:r>
        <w:rPr>
          <w:rFonts w:eastAsia="Arial Unicode MS"/>
          <w:sz w:val="24"/>
          <w:szCs w:val="24"/>
        </w:rPr>
        <w:t xml:space="preserve">В оценочном 2016 году наблюдается положительная динамика по численности детей </w:t>
      </w:r>
      <w:r w:rsidRPr="00C91567">
        <w:rPr>
          <w:rFonts w:eastAsia="Arial Unicode MS"/>
          <w:sz w:val="24"/>
          <w:szCs w:val="24"/>
        </w:rPr>
        <w:t xml:space="preserve">в возрасте от 1 до 6 </w:t>
      </w:r>
      <w:r>
        <w:rPr>
          <w:rFonts w:eastAsia="Arial Unicode MS"/>
          <w:sz w:val="24"/>
          <w:szCs w:val="24"/>
        </w:rPr>
        <w:t xml:space="preserve"> лет и за 1 полугодие  составляет  4032 человека или 100,6% к 2015 году</w:t>
      </w:r>
      <w:r w:rsidRPr="00EC7237">
        <w:rPr>
          <w:rFonts w:eastAsia="Arial Unicode MS"/>
          <w:sz w:val="24"/>
          <w:szCs w:val="24"/>
        </w:rPr>
        <w:t>.</w:t>
      </w:r>
      <w:r w:rsidRPr="00EC7237">
        <w:rPr>
          <w:sz w:val="24"/>
          <w:szCs w:val="24"/>
        </w:rPr>
        <w:t xml:space="preserve"> Обеспеченность  дошкольными образовательными учреждениями на 1000 детей в возрасте от 1</w:t>
      </w:r>
      <w:r>
        <w:rPr>
          <w:sz w:val="24"/>
          <w:szCs w:val="24"/>
        </w:rPr>
        <w:t xml:space="preserve"> до </w:t>
      </w:r>
      <w:r w:rsidRPr="00EC7237">
        <w:rPr>
          <w:sz w:val="24"/>
          <w:szCs w:val="24"/>
        </w:rPr>
        <w:t>6 лет в 1 полугодии 2016 года составила 651,3 места (1 пол. 2015г. – 672,7).</w:t>
      </w:r>
      <w:r w:rsidRPr="00EC7237">
        <w:rPr>
          <w:rFonts w:eastAsia="Arial Unicode MS"/>
          <w:sz w:val="24"/>
          <w:szCs w:val="24"/>
        </w:rPr>
        <w:t xml:space="preserve"> Снижение обеспеченности </w:t>
      </w:r>
      <w:r w:rsidRPr="00EC7237">
        <w:rPr>
          <w:sz w:val="24"/>
          <w:szCs w:val="24"/>
        </w:rPr>
        <w:t xml:space="preserve">связано с ростом рождаемости в городе. </w:t>
      </w:r>
    </w:p>
    <w:p w:rsidR="00811013" w:rsidRDefault="00811013" w:rsidP="00811013">
      <w:pPr>
        <w:ind w:firstLine="720"/>
        <w:jc w:val="both"/>
        <w:rPr>
          <w:rFonts w:eastAsia="Arial Unicode MS"/>
          <w:sz w:val="24"/>
          <w:szCs w:val="24"/>
        </w:rPr>
      </w:pPr>
      <w:r>
        <w:rPr>
          <w:rFonts w:eastAsia="Arial Unicode MS"/>
          <w:sz w:val="24"/>
          <w:szCs w:val="24"/>
        </w:rPr>
        <w:t>По состоянию на 01.07.2016 года количество детей, посещающих дошкольные образовательные организации, сократилось на 2,6% в связи с  закрытием на капитальный ремонт  одного здания МБОУ «Детский сад №12». В связи с этим, ч</w:t>
      </w:r>
      <w:r w:rsidRPr="00AC1435">
        <w:rPr>
          <w:rFonts w:eastAsia="Arial Unicode MS"/>
          <w:sz w:val="24"/>
          <w:szCs w:val="24"/>
        </w:rPr>
        <w:t>исленность детей, стоящих в очереди на получение мест в дошкольных учреждениях</w:t>
      </w:r>
      <w:r>
        <w:rPr>
          <w:rFonts w:eastAsia="Arial Unicode MS"/>
          <w:sz w:val="24"/>
          <w:szCs w:val="24"/>
        </w:rPr>
        <w:t xml:space="preserve">,  возросла до </w:t>
      </w:r>
      <w:r w:rsidRPr="00EC7237">
        <w:rPr>
          <w:rFonts w:eastAsia="Arial Unicode MS"/>
          <w:sz w:val="24"/>
          <w:szCs w:val="24"/>
        </w:rPr>
        <w:t>118,8% по</w:t>
      </w:r>
      <w:r>
        <w:rPr>
          <w:rFonts w:eastAsia="Arial Unicode MS"/>
          <w:sz w:val="24"/>
          <w:szCs w:val="24"/>
        </w:rPr>
        <w:t xml:space="preserve"> сравнению с 1 полугодием 2015 года. </w:t>
      </w:r>
    </w:p>
    <w:p w:rsidR="00811013" w:rsidRPr="00160976" w:rsidRDefault="00811013" w:rsidP="00811013">
      <w:pPr>
        <w:tabs>
          <w:tab w:val="left" w:pos="0"/>
          <w:tab w:val="left" w:pos="709"/>
        </w:tabs>
        <w:ind w:firstLine="709"/>
        <w:jc w:val="both"/>
        <w:rPr>
          <w:rFonts w:eastAsia="Arial Unicode MS"/>
          <w:sz w:val="24"/>
          <w:szCs w:val="24"/>
        </w:rPr>
      </w:pPr>
      <w:r w:rsidRPr="00077DC3">
        <w:rPr>
          <w:rFonts w:eastAsia="Arial Unicode MS"/>
          <w:sz w:val="24"/>
          <w:szCs w:val="24"/>
        </w:rPr>
        <w:t>В целях  адаптации к условиям детского сада детей от 1,5 до 3х лет в 4-х дошкольных учреждениях функционирует 5 групп кратковременного пребывания детей раннего возраста «Кроха» - 59 человек (1 пол. 2015г.- 6 групп кратковременного пребывания - 80 детей).</w:t>
      </w:r>
      <w:r w:rsidRPr="00160976">
        <w:rPr>
          <w:rFonts w:eastAsia="Arial Unicode MS"/>
          <w:sz w:val="24"/>
          <w:szCs w:val="24"/>
        </w:rPr>
        <w:t xml:space="preserve"> </w:t>
      </w:r>
    </w:p>
    <w:p w:rsidR="00811013" w:rsidRPr="00AC1435" w:rsidRDefault="00811013" w:rsidP="00811013">
      <w:pPr>
        <w:tabs>
          <w:tab w:val="left" w:pos="0"/>
          <w:tab w:val="left" w:pos="709"/>
        </w:tabs>
        <w:ind w:firstLine="709"/>
        <w:jc w:val="both"/>
        <w:rPr>
          <w:sz w:val="24"/>
          <w:szCs w:val="24"/>
        </w:rPr>
      </w:pPr>
      <w:r w:rsidRPr="00AC1435">
        <w:rPr>
          <w:sz w:val="24"/>
          <w:szCs w:val="24"/>
        </w:rPr>
        <w:t xml:space="preserve">Во исполнение Указа Президента РФ от 07.05.2012 №599 «О мерах по реализации государственной политики в области образования и науки» все дети в  возрасте   3-х лет   </w:t>
      </w:r>
      <w:r w:rsidRPr="00AC1435">
        <w:rPr>
          <w:color w:val="000000"/>
          <w:sz w:val="24"/>
          <w:szCs w:val="24"/>
        </w:rPr>
        <w:t>обеспечены  местами в муниципальных бюджетных дошкольных организациях.</w:t>
      </w:r>
      <w:r w:rsidRPr="00AC1435">
        <w:rPr>
          <w:sz w:val="24"/>
          <w:szCs w:val="24"/>
        </w:rPr>
        <w:t xml:space="preserve"> </w:t>
      </w:r>
    </w:p>
    <w:p w:rsidR="008C08CE" w:rsidRDefault="008C08CE" w:rsidP="00811013">
      <w:pPr>
        <w:jc w:val="center"/>
        <w:rPr>
          <w:rFonts w:eastAsia="Arial Unicode MS"/>
          <w:b/>
          <w:sz w:val="24"/>
          <w:szCs w:val="24"/>
        </w:rPr>
      </w:pPr>
    </w:p>
    <w:p w:rsidR="00811013" w:rsidRDefault="00811013" w:rsidP="008C08CE">
      <w:pPr>
        <w:ind w:firstLine="709"/>
        <w:jc w:val="both"/>
        <w:rPr>
          <w:rFonts w:eastAsia="Arial Unicode MS"/>
          <w:b/>
          <w:sz w:val="24"/>
          <w:szCs w:val="24"/>
        </w:rPr>
      </w:pPr>
      <w:r>
        <w:rPr>
          <w:rFonts w:eastAsia="Arial Unicode MS"/>
          <w:b/>
          <w:sz w:val="24"/>
          <w:szCs w:val="24"/>
        </w:rPr>
        <w:t>4.1.2</w:t>
      </w:r>
      <w:r w:rsidR="008F06F9">
        <w:rPr>
          <w:rFonts w:eastAsia="Arial Unicode MS"/>
          <w:b/>
          <w:sz w:val="24"/>
          <w:szCs w:val="24"/>
        </w:rPr>
        <w:t>.</w:t>
      </w:r>
      <w:r>
        <w:rPr>
          <w:rFonts w:eastAsia="Arial Unicode MS"/>
          <w:b/>
          <w:sz w:val="24"/>
          <w:szCs w:val="24"/>
        </w:rPr>
        <w:t xml:space="preserve"> Общее образование</w:t>
      </w:r>
    </w:p>
    <w:p w:rsidR="00811013" w:rsidRPr="00160976" w:rsidRDefault="00811013" w:rsidP="00811013">
      <w:pPr>
        <w:ind w:firstLine="720"/>
        <w:jc w:val="both"/>
        <w:rPr>
          <w:rFonts w:eastAsia="Arial Unicode MS"/>
          <w:sz w:val="24"/>
          <w:szCs w:val="24"/>
        </w:rPr>
      </w:pPr>
      <w:r w:rsidRPr="00AC1435">
        <w:rPr>
          <w:rFonts w:eastAsia="Arial Unicode MS"/>
          <w:sz w:val="24"/>
          <w:szCs w:val="24"/>
        </w:rPr>
        <w:t>На 01.0</w:t>
      </w:r>
      <w:r>
        <w:rPr>
          <w:rFonts w:eastAsia="Arial Unicode MS"/>
          <w:sz w:val="24"/>
          <w:szCs w:val="24"/>
        </w:rPr>
        <w:t>7</w:t>
      </w:r>
      <w:r w:rsidRPr="00AC1435">
        <w:rPr>
          <w:rFonts w:eastAsia="Arial Unicode MS"/>
          <w:sz w:val="24"/>
          <w:szCs w:val="24"/>
        </w:rPr>
        <w:t>.2016 года на территории города действует</w:t>
      </w:r>
      <w:r w:rsidRPr="00AC1435">
        <w:rPr>
          <w:rFonts w:eastAsia="Arial Unicode MS"/>
          <w:b/>
          <w:sz w:val="24"/>
          <w:szCs w:val="24"/>
        </w:rPr>
        <w:t xml:space="preserve"> </w:t>
      </w:r>
      <w:r w:rsidRPr="00A71CE2">
        <w:rPr>
          <w:rFonts w:eastAsia="Arial Unicode MS"/>
          <w:sz w:val="24"/>
          <w:szCs w:val="24"/>
        </w:rPr>
        <w:t xml:space="preserve">6 муниципальных образовательных учреждений </w:t>
      </w:r>
      <w:r w:rsidRPr="00077DC3">
        <w:rPr>
          <w:rFonts w:eastAsia="Arial Unicode MS"/>
          <w:sz w:val="24"/>
          <w:szCs w:val="24"/>
        </w:rPr>
        <w:t>(199 классов).</w:t>
      </w:r>
      <w:r w:rsidRPr="00A71CE2">
        <w:rPr>
          <w:rFonts w:eastAsia="Arial Unicode MS"/>
          <w:sz w:val="24"/>
          <w:szCs w:val="24"/>
        </w:rPr>
        <w:t xml:space="preserve">  Средняя  наполняемос</w:t>
      </w:r>
      <w:r w:rsidRPr="00160976">
        <w:rPr>
          <w:rFonts w:eastAsia="Arial Unicode MS"/>
          <w:sz w:val="24"/>
          <w:szCs w:val="24"/>
        </w:rPr>
        <w:t xml:space="preserve">ть классов учащимися  </w:t>
      </w:r>
      <w:r w:rsidRPr="00160976">
        <w:rPr>
          <w:rFonts w:eastAsia="Arial Unicode MS"/>
          <w:sz w:val="24"/>
          <w:szCs w:val="24"/>
        </w:rPr>
        <w:lastRenderedPageBreak/>
        <w:t>составила 24,2 человека.</w:t>
      </w:r>
      <w:r w:rsidRPr="00160976">
        <w:rPr>
          <w:sz w:val="24"/>
          <w:szCs w:val="24"/>
        </w:rPr>
        <w:t xml:space="preserve"> </w:t>
      </w:r>
      <w:r w:rsidRPr="00160976">
        <w:rPr>
          <w:rFonts w:eastAsia="Arial Unicode MS"/>
          <w:sz w:val="24"/>
          <w:szCs w:val="24"/>
        </w:rPr>
        <w:t xml:space="preserve">Проектная мощность образовательных учреждений составила 3840 мест. </w:t>
      </w:r>
      <w:r>
        <w:rPr>
          <w:rFonts w:eastAsia="Arial Unicode MS"/>
          <w:sz w:val="24"/>
          <w:szCs w:val="24"/>
        </w:rPr>
        <w:t xml:space="preserve">Обеспеченность в местах составила 79,5%. </w:t>
      </w:r>
      <w:r w:rsidRPr="00160976">
        <w:rPr>
          <w:rFonts w:eastAsia="Arial Unicode MS"/>
          <w:sz w:val="24"/>
          <w:szCs w:val="24"/>
        </w:rPr>
        <w:t>Все школы города продолжают работать в две смены</w:t>
      </w:r>
      <w:r>
        <w:rPr>
          <w:rFonts w:eastAsia="Arial Unicode MS"/>
          <w:sz w:val="24"/>
          <w:szCs w:val="24"/>
        </w:rPr>
        <w:t>.</w:t>
      </w:r>
      <w:r w:rsidRPr="00160976">
        <w:rPr>
          <w:rFonts w:eastAsia="Arial Unicode MS"/>
          <w:sz w:val="24"/>
          <w:szCs w:val="24"/>
        </w:rPr>
        <w:t xml:space="preserve"> </w:t>
      </w:r>
    </w:p>
    <w:p w:rsidR="00811013" w:rsidRPr="008C08CE" w:rsidRDefault="00811013" w:rsidP="00811013">
      <w:pPr>
        <w:widowControl w:val="0"/>
        <w:autoSpaceDE w:val="0"/>
        <w:autoSpaceDN w:val="0"/>
        <w:adjustRightInd w:val="0"/>
        <w:ind w:left="7787"/>
        <w:jc w:val="right"/>
        <w:rPr>
          <w:sz w:val="22"/>
          <w:szCs w:val="22"/>
        </w:rPr>
      </w:pPr>
      <w:r w:rsidRPr="008C08CE">
        <w:rPr>
          <w:sz w:val="22"/>
          <w:szCs w:val="22"/>
        </w:rPr>
        <w:t>Таблица 9</w:t>
      </w:r>
    </w:p>
    <w:tbl>
      <w:tblPr>
        <w:tblStyle w:val="ad"/>
        <w:tblW w:w="9798" w:type="dxa"/>
        <w:jc w:val="center"/>
        <w:tblInd w:w="108" w:type="dxa"/>
        <w:tblLayout w:type="fixed"/>
        <w:tblLook w:val="04A0"/>
      </w:tblPr>
      <w:tblGrid>
        <w:gridCol w:w="4617"/>
        <w:gridCol w:w="992"/>
        <w:gridCol w:w="1417"/>
        <w:gridCol w:w="1418"/>
        <w:gridCol w:w="1354"/>
      </w:tblGrid>
      <w:tr w:rsidR="00811013" w:rsidRPr="008C08CE" w:rsidTr="006020E1">
        <w:trPr>
          <w:jc w:val="center"/>
        </w:trPr>
        <w:tc>
          <w:tcPr>
            <w:tcW w:w="4617" w:type="dxa"/>
            <w:vMerge w:val="restart"/>
            <w:vAlign w:val="center"/>
          </w:tcPr>
          <w:p w:rsidR="00811013" w:rsidRPr="008C08CE" w:rsidRDefault="00811013" w:rsidP="006020E1">
            <w:pPr>
              <w:jc w:val="center"/>
              <w:rPr>
                <w:sz w:val="22"/>
                <w:szCs w:val="22"/>
              </w:rPr>
            </w:pPr>
            <w:r w:rsidRPr="008C08CE">
              <w:rPr>
                <w:sz w:val="22"/>
                <w:szCs w:val="22"/>
              </w:rPr>
              <w:t>Показатель</w:t>
            </w:r>
          </w:p>
        </w:tc>
        <w:tc>
          <w:tcPr>
            <w:tcW w:w="3827" w:type="dxa"/>
            <w:gridSpan w:val="3"/>
            <w:vAlign w:val="center"/>
          </w:tcPr>
          <w:p w:rsidR="00811013" w:rsidRPr="008C08CE" w:rsidRDefault="00811013" w:rsidP="006020E1">
            <w:pPr>
              <w:jc w:val="center"/>
              <w:rPr>
                <w:sz w:val="22"/>
                <w:szCs w:val="22"/>
              </w:rPr>
            </w:pPr>
            <w:r w:rsidRPr="008C08CE">
              <w:rPr>
                <w:sz w:val="22"/>
                <w:szCs w:val="22"/>
              </w:rPr>
              <w:t>Абсолютный показатель</w:t>
            </w:r>
          </w:p>
        </w:tc>
        <w:tc>
          <w:tcPr>
            <w:tcW w:w="1354" w:type="dxa"/>
            <w:vMerge w:val="restart"/>
            <w:vAlign w:val="center"/>
          </w:tcPr>
          <w:p w:rsidR="00811013" w:rsidRPr="008C08CE" w:rsidRDefault="00811013" w:rsidP="006020E1">
            <w:pPr>
              <w:jc w:val="center"/>
              <w:rPr>
                <w:sz w:val="22"/>
                <w:szCs w:val="22"/>
              </w:rPr>
            </w:pPr>
            <w:r w:rsidRPr="008C08CE">
              <w:rPr>
                <w:sz w:val="22"/>
                <w:szCs w:val="22"/>
              </w:rPr>
              <w:t>отношение</w:t>
            </w:r>
          </w:p>
          <w:p w:rsidR="00811013" w:rsidRPr="008C08CE" w:rsidRDefault="00811013" w:rsidP="006020E1">
            <w:pPr>
              <w:jc w:val="center"/>
              <w:rPr>
                <w:sz w:val="22"/>
                <w:szCs w:val="22"/>
              </w:rPr>
            </w:pPr>
            <w:r w:rsidRPr="008C08CE">
              <w:rPr>
                <w:sz w:val="22"/>
                <w:szCs w:val="22"/>
              </w:rPr>
              <w:t>2016/2015</w:t>
            </w:r>
          </w:p>
          <w:p w:rsidR="00811013" w:rsidRPr="008C08CE" w:rsidRDefault="00811013" w:rsidP="006020E1">
            <w:pPr>
              <w:jc w:val="center"/>
              <w:rPr>
                <w:sz w:val="22"/>
                <w:szCs w:val="22"/>
              </w:rPr>
            </w:pPr>
            <w:r w:rsidRPr="008C08CE">
              <w:rPr>
                <w:sz w:val="22"/>
                <w:szCs w:val="22"/>
              </w:rPr>
              <w:t>%</w:t>
            </w:r>
          </w:p>
        </w:tc>
      </w:tr>
      <w:tr w:rsidR="00811013" w:rsidRPr="008C08CE" w:rsidTr="006020E1">
        <w:trPr>
          <w:jc w:val="center"/>
        </w:trPr>
        <w:tc>
          <w:tcPr>
            <w:tcW w:w="4617" w:type="dxa"/>
            <w:vMerge/>
            <w:vAlign w:val="center"/>
          </w:tcPr>
          <w:p w:rsidR="00811013" w:rsidRPr="008C08CE" w:rsidRDefault="00811013" w:rsidP="006020E1">
            <w:pPr>
              <w:jc w:val="center"/>
              <w:rPr>
                <w:sz w:val="22"/>
                <w:szCs w:val="22"/>
                <w:highlight w:val="yellow"/>
              </w:rPr>
            </w:pPr>
          </w:p>
        </w:tc>
        <w:tc>
          <w:tcPr>
            <w:tcW w:w="992" w:type="dxa"/>
            <w:vAlign w:val="center"/>
          </w:tcPr>
          <w:p w:rsidR="00811013" w:rsidRPr="008C08CE" w:rsidRDefault="00811013" w:rsidP="006020E1">
            <w:pPr>
              <w:jc w:val="center"/>
              <w:rPr>
                <w:sz w:val="22"/>
                <w:szCs w:val="22"/>
              </w:rPr>
            </w:pPr>
            <w:proofErr w:type="spellStart"/>
            <w:r w:rsidRPr="008C08CE">
              <w:rPr>
                <w:sz w:val="22"/>
                <w:szCs w:val="22"/>
              </w:rPr>
              <w:t>Ед</w:t>
            </w:r>
            <w:proofErr w:type="gramStart"/>
            <w:r w:rsidRPr="008C08CE">
              <w:rPr>
                <w:sz w:val="22"/>
                <w:szCs w:val="22"/>
              </w:rPr>
              <w:t>.и</w:t>
            </w:r>
            <w:proofErr w:type="gramEnd"/>
            <w:r w:rsidRPr="008C08CE">
              <w:rPr>
                <w:sz w:val="22"/>
                <w:szCs w:val="22"/>
              </w:rPr>
              <w:t>зм</w:t>
            </w:r>
            <w:proofErr w:type="spellEnd"/>
            <w:r w:rsidRPr="008C08CE">
              <w:rPr>
                <w:sz w:val="22"/>
                <w:szCs w:val="22"/>
              </w:rPr>
              <w:t>.</w:t>
            </w:r>
          </w:p>
        </w:tc>
        <w:tc>
          <w:tcPr>
            <w:tcW w:w="1417" w:type="dxa"/>
            <w:vAlign w:val="center"/>
          </w:tcPr>
          <w:p w:rsidR="00811013" w:rsidRPr="008C08CE" w:rsidRDefault="00811013" w:rsidP="006020E1">
            <w:pPr>
              <w:jc w:val="center"/>
              <w:rPr>
                <w:sz w:val="22"/>
                <w:szCs w:val="22"/>
              </w:rPr>
            </w:pPr>
            <w:r w:rsidRPr="008C08CE">
              <w:rPr>
                <w:sz w:val="22"/>
                <w:szCs w:val="22"/>
              </w:rPr>
              <w:t xml:space="preserve">1 полугодие  </w:t>
            </w:r>
            <w:r w:rsidRPr="008C08CE">
              <w:rPr>
                <w:sz w:val="22"/>
                <w:szCs w:val="22"/>
                <w:lang w:val="en-US"/>
              </w:rPr>
              <w:t>201</w:t>
            </w:r>
            <w:r w:rsidRPr="008C08CE">
              <w:rPr>
                <w:sz w:val="22"/>
                <w:szCs w:val="22"/>
              </w:rPr>
              <w:t>5</w:t>
            </w:r>
            <w:r w:rsidRPr="008C08CE">
              <w:rPr>
                <w:sz w:val="22"/>
                <w:szCs w:val="22"/>
                <w:lang w:val="en-US"/>
              </w:rPr>
              <w:t xml:space="preserve"> </w:t>
            </w:r>
            <w:r w:rsidRPr="008C08CE">
              <w:rPr>
                <w:sz w:val="22"/>
                <w:szCs w:val="22"/>
              </w:rPr>
              <w:t>г.</w:t>
            </w:r>
          </w:p>
        </w:tc>
        <w:tc>
          <w:tcPr>
            <w:tcW w:w="1418" w:type="dxa"/>
            <w:vAlign w:val="center"/>
          </w:tcPr>
          <w:p w:rsidR="00811013" w:rsidRPr="008C08CE" w:rsidRDefault="00811013" w:rsidP="006020E1">
            <w:pPr>
              <w:jc w:val="center"/>
              <w:rPr>
                <w:sz w:val="22"/>
                <w:szCs w:val="22"/>
              </w:rPr>
            </w:pPr>
            <w:r w:rsidRPr="008C08CE">
              <w:rPr>
                <w:sz w:val="22"/>
                <w:szCs w:val="22"/>
              </w:rPr>
              <w:t>1 полугодие 2016 г.</w:t>
            </w:r>
          </w:p>
        </w:tc>
        <w:tc>
          <w:tcPr>
            <w:tcW w:w="1354" w:type="dxa"/>
            <w:vMerge/>
            <w:vAlign w:val="center"/>
          </w:tcPr>
          <w:p w:rsidR="00811013" w:rsidRPr="008C08CE" w:rsidRDefault="00811013" w:rsidP="006020E1">
            <w:pPr>
              <w:jc w:val="center"/>
              <w:rPr>
                <w:sz w:val="22"/>
                <w:szCs w:val="22"/>
              </w:rPr>
            </w:pPr>
          </w:p>
        </w:tc>
      </w:tr>
      <w:tr w:rsidR="00811013" w:rsidRPr="008C08CE" w:rsidTr="006020E1">
        <w:trPr>
          <w:jc w:val="center"/>
        </w:trPr>
        <w:tc>
          <w:tcPr>
            <w:tcW w:w="4617" w:type="dxa"/>
          </w:tcPr>
          <w:p w:rsidR="00811013" w:rsidRPr="008C08CE" w:rsidRDefault="00811013" w:rsidP="006020E1">
            <w:pPr>
              <w:jc w:val="both"/>
              <w:rPr>
                <w:sz w:val="22"/>
                <w:szCs w:val="22"/>
              </w:rPr>
            </w:pPr>
            <w:r w:rsidRPr="008C08CE">
              <w:rPr>
                <w:sz w:val="22"/>
                <w:szCs w:val="22"/>
              </w:rPr>
              <w:t>Количество муниципальных общеобразовательных организаций</w:t>
            </w:r>
          </w:p>
        </w:tc>
        <w:tc>
          <w:tcPr>
            <w:tcW w:w="992" w:type="dxa"/>
          </w:tcPr>
          <w:p w:rsidR="00811013" w:rsidRPr="008C08CE" w:rsidRDefault="00811013" w:rsidP="006020E1">
            <w:pPr>
              <w:jc w:val="center"/>
              <w:rPr>
                <w:sz w:val="22"/>
                <w:szCs w:val="22"/>
              </w:rPr>
            </w:pPr>
            <w:r w:rsidRPr="008C08CE">
              <w:rPr>
                <w:sz w:val="22"/>
                <w:szCs w:val="22"/>
              </w:rPr>
              <w:t>Ед.</w:t>
            </w:r>
          </w:p>
        </w:tc>
        <w:tc>
          <w:tcPr>
            <w:tcW w:w="1417" w:type="dxa"/>
          </w:tcPr>
          <w:p w:rsidR="00811013" w:rsidRPr="008C08CE" w:rsidRDefault="00811013" w:rsidP="006020E1">
            <w:pPr>
              <w:jc w:val="center"/>
              <w:rPr>
                <w:sz w:val="22"/>
                <w:szCs w:val="22"/>
              </w:rPr>
            </w:pPr>
            <w:r w:rsidRPr="008C08CE">
              <w:rPr>
                <w:sz w:val="22"/>
                <w:szCs w:val="22"/>
              </w:rPr>
              <w:t>6</w:t>
            </w:r>
          </w:p>
        </w:tc>
        <w:tc>
          <w:tcPr>
            <w:tcW w:w="1418" w:type="dxa"/>
          </w:tcPr>
          <w:p w:rsidR="00811013" w:rsidRPr="008C08CE" w:rsidRDefault="00811013" w:rsidP="006020E1">
            <w:pPr>
              <w:jc w:val="center"/>
              <w:rPr>
                <w:sz w:val="22"/>
                <w:szCs w:val="22"/>
              </w:rPr>
            </w:pPr>
            <w:r w:rsidRPr="008C08CE">
              <w:rPr>
                <w:sz w:val="22"/>
                <w:szCs w:val="22"/>
              </w:rPr>
              <w:t>6</w:t>
            </w:r>
          </w:p>
        </w:tc>
        <w:tc>
          <w:tcPr>
            <w:tcW w:w="1354" w:type="dxa"/>
          </w:tcPr>
          <w:p w:rsidR="00811013" w:rsidRPr="008C08CE" w:rsidRDefault="00811013" w:rsidP="006020E1">
            <w:pPr>
              <w:jc w:val="center"/>
              <w:rPr>
                <w:sz w:val="22"/>
                <w:szCs w:val="22"/>
              </w:rPr>
            </w:pPr>
            <w:r w:rsidRPr="008C08CE">
              <w:rPr>
                <w:sz w:val="22"/>
                <w:szCs w:val="22"/>
              </w:rPr>
              <w:t>100</w:t>
            </w:r>
          </w:p>
        </w:tc>
      </w:tr>
      <w:tr w:rsidR="00811013" w:rsidRPr="008C08CE" w:rsidTr="006020E1">
        <w:trPr>
          <w:jc w:val="center"/>
        </w:trPr>
        <w:tc>
          <w:tcPr>
            <w:tcW w:w="4617" w:type="dxa"/>
          </w:tcPr>
          <w:p w:rsidR="00811013" w:rsidRPr="008C08CE" w:rsidRDefault="00811013" w:rsidP="006020E1">
            <w:pPr>
              <w:jc w:val="both"/>
              <w:rPr>
                <w:sz w:val="22"/>
                <w:szCs w:val="22"/>
              </w:rPr>
            </w:pPr>
            <w:r w:rsidRPr="008C08CE">
              <w:rPr>
                <w:sz w:val="22"/>
                <w:szCs w:val="22"/>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992" w:type="dxa"/>
          </w:tcPr>
          <w:p w:rsidR="00811013" w:rsidRPr="008C08CE" w:rsidRDefault="00811013" w:rsidP="006020E1">
            <w:pPr>
              <w:jc w:val="center"/>
              <w:rPr>
                <w:sz w:val="22"/>
                <w:szCs w:val="22"/>
              </w:rPr>
            </w:pPr>
            <w:r w:rsidRPr="008C08CE">
              <w:rPr>
                <w:sz w:val="22"/>
                <w:szCs w:val="22"/>
              </w:rPr>
              <w:t>%</w:t>
            </w:r>
          </w:p>
        </w:tc>
        <w:tc>
          <w:tcPr>
            <w:tcW w:w="1417" w:type="dxa"/>
          </w:tcPr>
          <w:p w:rsidR="00811013" w:rsidRPr="008C08CE" w:rsidRDefault="00811013" w:rsidP="006020E1">
            <w:pPr>
              <w:jc w:val="center"/>
              <w:rPr>
                <w:sz w:val="22"/>
                <w:szCs w:val="22"/>
              </w:rPr>
            </w:pPr>
            <w:r w:rsidRPr="008C08CE">
              <w:rPr>
                <w:sz w:val="22"/>
                <w:szCs w:val="22"/>
              </w:rPr>
              <w:t>87,8</w:t>
            </w:r>
          </w:p>
        </w:tc>
        <w:tc>
          <w:tcPr>
            <w:tcW w:w="1418" w:type="dxa"/>
          </w:tcPr>
          <w:p w:rsidR="00811013" w:rsidRPr="008C08CE" w:rsidRDefault="00811013" w:rsidP="006020E1">
            <w:pPr>
              <w:jc w:val="center"/>
              <w:rPr>
                <w:sz w:val="22"/>
                <w:szCs w:val="22"/>
              </w:rPr>
            </w:pPr>
            <w:r w:rsidRPr="008C08CE">
              <w:rPr>
                <w:sz w:val="22"/>
                <w:szCs w:val="22"/>
              </w:rPr>
              <w:t>87,8</w:t>
            </w:r>
          </w:p>
        </w:tc>
        <w:tc>
          <w:tcPr>
            <w:tcW w:w="1354" w:type="dxa"/>
          </w:tcPr>
          <w:p w:rsidR="00811013" w:rsidRPr="008C08CE" w:rsidRDefault="00811013" w:rsidP="006020E1">
            <w:pPr>
              <w:jc w:val="center"/>
              <w:rPr>
                <w:sz w:val="22"/>
                <w:szCs w:val="22"/>
              </w:rPr>
            </w:pPr>
            <w:proofErr w:type="spellStart"/>
            <w:r w:rsidRPr="008C08CE">
              <w:rPr>
                <w:sz w:val="22"/>
                <w:szCs w:val="22"/>
              </w:rPr>
              <w:t>х</w:t>
            </w:r>
            <w:proofErr w:type="spellEnd"/>
          </w:p>
        </w:tc>
      </w:tr>
      <w:tr w:rsidR="00811013" w:rsidRPr="008C08CE" w:rsidTr="006020E1">
        <w:trPr>
          <w:jc w:val="center"/>
        </w:trPr>
        <w:tc>
          <w:tcPr>
            <w:tcW w:w="4617" w:type="dxa"/>
          </w:tcPr>
          <w:p w:rsidR="00811013" w:rsidRPr="008C08CE" w:rsidRDefault="00811013" w:rsidP="006020E1">
            <w:pPr>
              <w:jc w:val="both"/>
              <w:rPr>
                <w:sz w:val="22"/>
                <w:szCs w:val="22"/>
              </w:rPr>
            </w:pPr>
            <w:r w:rsidRPr="008C08CE">
              <w:rPr>
                <w:sz w:val="22"/>
                <w:szCs w:val="22"/>
              </w:rPr>
              <w:t>Количество учащихся в муниципальных общеобразовательных учреждениях</w:t>
            </w:r>
          </w:p>
        </w:tc>
        <w:tc>
          <w:tcPr>
            <w:tcW w:w="992" w:type="dxa"/>
          </w:tcPr>
          <w:p w:rsidR="00811013" w:rsidRPr="008C08CE" w:rsidRDefault="00811013" w:rsidP="006020E1">
            <w:pPr>
              <w:jc w:val="center"/>
              <w:rPr>
                <w:sz w:val="22"/>
                <w:szCs w:val="22"/>
              </w:rPr>
            </w:pPr>
            <w:r w:rsidRPr="008C08CE">
              <w:rPr>
                <w:sz w:val="22"/>
                <w:szCs w:val="22"/>
              </w:rPr>
              <w:t>Чел.</w:t>
            </w:r>
          </w:p>
        </w:tc>
        <w:tc>
          <w:tcPr>
            <w:tcW w:w="1417" w:type="dxa"/>
          </w:tcPr>
          <w:p w:rsidR="00811013" w:rsidRPr="008C08CE" w:rsidRDefault="00811013" w:rsidP="006020E1">
            <w:pPr>
              <w:jc w:val="center"/>
              <w:rPr>
                <w:sz w:val="22"/>
                <w:szCs w:val="22"/>
              </w:rPr>
            </w:pPr>
            <w:r w:rsidRPr="008C08CE">
              <w:rPr>
                <w:sz w:val="22"/>
                <w:szCs w:val="22"/>
              </w:rPr>
              <w:t>4686</w:t>
            </w:r>
          </w:p>
        </w:tc>
        <w:tc>
          <w:tcPr>
            <w:tcW w:w="1418" w:type="dxa"/>
          </w:tcPr>
          <w:p w:rsidR="00811013" w:rsidRPr="008C08CE" w:rsidRDefault="00811013" w:rsidP="006020E1">
            <w:pPr>
              <w:jc w:val="center"/>
              <w:rPr>
                <w:sz w:val="22"/>
                <w:szCs w:val="22"/>
                <w:highlight w:val="green"/>
              </w:rPr>
            </w:pPr>
            <w:r w:rsidRPr="008C08CE">
              <w:rPr>
                <w:sz w:val="22"/>
                <w:szCs w:val="22"/>
              </w:rPr>
              <w:t>4829</w:t>
            </w:r>
          </w:p>
        </w:tc>
        <w:tc>
          <w:tcPr>
            <w:tcW w:w="1354" w:type="dxa"/>
          </w:tcPr>
          <w:p w:rsidR="00811013" w:rsidRPr="008C08CE" w:rsidRDefault="00811013" w:rsidP="006020E1">
            <w:pPr>
              <w:jc w:val="center"/>
              <w:rPr>
                <w:sz w:val="22"/>
                <w:szCs w:val="22"/>
                <w:highlight w:val="green"/>
              </w:rPr>
            </w:pPr>
            <w:r w:rsidRPr="008C08CE">
              <w:rPr>
                <w:sz w:val="22"/>
                <w:szCs w:val="22"/>
              </w:rPr>
              <w:t>103,1</w:t>
            </w:r>
          </w:p>
        </w:tc>
      </w:tr>
      <w:tr w:rsidR="00811013" w:rsidRPr="008C08CE" w:rsidTr="006020E1">
        <w:trPr>
          <w:jc w:val="center"/>
        </w:trPr>
        <w:tc>
          <w:tcPr>
            <w:tcW w:w="4617" w:type="dxa"/>
          </w:tcPr>
          <w:p w:rsidR="00811013" w:rsidRPr="008C08CE" w:rsidRDefault="00811013" w:rsidP="006020E1">
            <w:pPr>
              <w:jc w:val="both"/>
              <w:rPr>
                <w:sz w:val="22"/>
                <w:szCs w:val="22"/>
              </w:rPr>
            </w:pPr>
            <w:r w:rsidRPr="008C08CE">
              <w:rPr>
                <w:sz w:val="22"/>
                <w:szCs w:val="22"/>
              </w:rPr>
              <w:t>Численность учащихся, занимающихся во вторую смену</w:t>
            </w:r>
          </w:p>
        </w:tc>
        <w:tc>
          <w:tcPr>
            <w:tcW w:w="992" w:type="dxa"/>
          </w:tcPr>
          <w:p w:rsidR="00811013" w:rsidRPr="008C08CE" w:rsidRDefault="00811013" w:rsidP="006020E1">
            <w:pPr>
              <w:jc w:val="center"/>
              <w:rPr>
                <w:sz w:val="22"/>
                <w:szCs w:val="22"/>
              </w:rPr>
            </w:pPr>
            <w:r w:rsidRPr="008C08CE">
              <w:rPr>
                <w:sz w:val="22"/>
                <w:szCs w:val="22"/>
              </w:rPr>
              <w:t>Чел.</w:t>
            </w:r>
          </w:p>
        </w:tc>
        <w:tc>
          <w:tcPr>
            <w:tcW w:w="1417" w:type="dxa"/>
          </w:tcPr>
          <w:p w:rsidR="00811013" w:rsidRPr="008C08CE" w:rsidRDefault="00811013" w:rsidP="006020E1">
            <w:pPr>
              <w:jc w:val="center"/>
              <w:rPr>
                <w:sz w:val="22"/>
                <w:szCs w:val="22"/>
              </w:rPr>
            </w:pPr>
            <w:r w:rsidRPr="008C08CE">
              <w:rPr>
                <w:sz w:val="22"/>
                <w:szCs w:val="22"/>
              </w:rPr>
              <w:t>1364</w:t>
            </w:r>
          </w:p>
        </w:tc>
        <w:tc>
          <w:tcPr>
            <w:tcW w:w="1418" w:type="dxa"/>
          </w:tcPr>
          <w:p w:rsidR="00811013" w:rsidRPr="008C08CE" w:rsidRDefault="00811013" w:rsidP="006020E1">
            <w:pPr>
              <w:jc w:val="center"/>
              <w:rPr>
                <w:sz w:val="22"/>
                <w:szCs w:val="22"/>
              </w:rPr>
            </w:pPr>
            <w:r w:rsidRPr="008C08CE">
              <w:rPr>
                <w:sz w:val="22"/>
                <w:szCs w:val="22"/>
              </w:rPr>
              <w:t>1381</w:t>
            </w:r>
          </w:p>
        </w:tc>
        <w:tc>
          <w:tcPr>
            <w:tcW w:w="1354" w:type="dxa"/>
          </w:tcPr>
          <w:p w:rsidR="00811013" w:rsidRPr="008C08CE" w:rsidRDefault="00811013" w:rsidP="006020E1">
            <w:pPr>
              <w:jc w:val="center"/>
              <w:rPr>
                <w:sz w:val="22"/>
                <w:szCs w:val="22"/>
              </w:rPr>
            </w:pPr>
            <w:r w:rsidRPr="008C08CE">
              <w:rPr>
                <w:sz w:val="22"/>
                <w:szCs w:val="22"/>
              </w:rPr>
              <w:t>101,2</w:t>
            </w:r>
          </w:p>
        </w:tc>
      </w:tr>
      <w:tr w:rsidR="00811013" w:rsidRPr="008C08CE" w:rsidTr="006020E1">
        <w:trPr>
          <w:jc w:val="center"/>
        </w:trPr>
        <w:tc>
          <w:tcPr>
            <w:tcW w:w="4617" w:type="dxa"/>
          </w:tcPr>
          <w:p w:rsidR="00811013" w:rsidRPr="008C08CE" w:rsidRDefault="00811013" w:rsidP="006020E1">
            <w:pPr>
              <w:jc w:val="both"/>
              <w:rPr>
                <w:sz w:val="22"/>
                <w:szCs w:val="22"/>
              </w:rPr>
            </w:pPr>
            <w:r w:rsidRPr="008C08CE">
              <w:rPr>
                <w:sz w:val="22"/>
                <w:szCs w:val="22"/>
              </w:rPr>
              <w:t>Доля  учащихся, занимающихся во вторую смену</w:t>
            </w:r>
          </w:p>
        </w:tc>
        <w:tc>
          <w:tcPr>
            <w:tcW w:w="992" w:type="dxa"/>
          </w:tcPr>
          <w:p w:rsidR="00811013" w:rsidRPr="008C08CE" w:rsidRDefault="00811013" w:rsidP="006020E1">
            <w:pPr>
              <w:jc w:val="center"/>
              <w:rPr>
                <w:sz w:val="22"/>
                <w:szCs w:val="22"/>
              </w:rPr>
            </w:pPr>
            <w:r w:rsidRPr="008C08CE">
              <w:rPr>
                <w:sz w:val="22"/>
                <w:szCs w:val="22"/>
              </w:rPr>
              <w:t>%</w:t>
            </w:r>
          </w:p>
        </w:tc>
        <w:tc>
          <w:tcPr>
            <w:tcW w:w="1417" w:type="dxa"/>
          </w:tcPr>
          <w:p w:rsidR="00811013" w:rsidRPr="008C08CE" w:rsidRDefault="00811013" w:rsidP="006020E1">
            <w:pPr>
              <w:jc w:val="center"/>
              <w:rPr>
                <w:sz w:val="22"/>
                <w:szCs w:val="22"/>
              </w:rPr>
            </w:pPr>
            <w:r w:rsidRPr="008C08CE">
              <w:rPr>
                <w:sz w:val="22"/>
                <w:szCs w:val="22"/>
              </w:rPr>
              <w:t>29</w:t>
            </w:r>
          </w:p>
        </w:tc>
        <w:tc>
          <w:tcPr>
            <w:tcW w:w="1418" w:type="dxa"/>
          </w:tcPr>
          <w:p w:rsidR="00811013" w:rsidRPr="008C08CE" w:rsidRDefault="00811013" w:rsidP="006020E1">
            <w:pPr>
              <w:jc w:val="center"/>
              <w:rPr>
                <w:sz w:val="22"/>
                <w:szCs w:val="22"/>
              </w:rPr>
            </w:pPr>
            <w:r w:rsidRPr="008C08CE">
              <w:rPr>
                <w:sz w:val="22"/>
                <w:szCs w:val="22"/>
              </w:rPr>
              <w:t>28,6</w:t>
            </w:r>
          </w:p>
        </w:tc>
        <w:tc>
          <w:tcPr>
            <w:tcW w:w="1354" w:type="dxa"/>
          </w:tcPr>
          <w:p w:rsidR="00811013" w:rsidRPr="008C08CE" w:rsidRDefault="00811013" w:rsidP="006020E1">
            <w:pPr>
              <w:jc w:val="center"/>
              <w:rPr>
                <w:sz w:val="22"/>
                <w:szCs w:val="22"/>
              </w:rPr>
            </w:pPr>
            <w:proofErr w:type="spellStart"/>
            <w:r w:rsidRPr="008C08CE">
              <w:rPr>
                <w:sz w:val="22"/>
                <w:szCs w:val="22"/>
              </w:rPr>
              <w:t>х</w:t>
            </w:r>
            <w:proofErr w:type="spellEnd"/>
          </w:p>
        </w:tc>
      </w:tr>
      <w:tr w:rsidR="00811013" w:rsidRPr="008C08CE" w:rsidTr="006020E1">
        <w:trPr>
          <w:jc w:val="center"/>
        </w:trPr>
        <w:tc>
          <w:tcPr>
            <w:tcW w:w="4617" w:type="dxa"/>
          </w:tcPr>
          <w:p w:rsidR="00811013" w:rsidRPr="008C08CE" w:rsidRDefault="00811013" w:rsidP="006020E1">
            <w:pPr>
              <w:jc w:val="both"/>
              <w:rPr>
                <w:color w:val="000000"/>
                <w:sz w:val="22"/>
                <w:szCs w:val="22"/>
              </w:rPr>
            </w:pPr>
            <w:r w:rsidRPr="008C08CE">
              <w:rPr>
                <w:color w:val="000000"/>
                <w:sz w:val="22"/>
                <w:szCs w:val="22"/>
              </w:rPr>
              <w:t xml:space="preserve">Количество призовых мест </w:t>
            </w:r>
            <w:r w:rsidRPr="008C08CE">
              <w:rPr>
                <w:sz w:val="22"/>
                <w:szCs w:val="22"/>
              </w:rPr>
              <w:t>р</w:t>
            </w:r>
            <w:r w:rsidRPr="008C08CE">
              <w:rPr>
                <w:color w:val="000000"/>
                <w:sz w:val="22"/>
                <w:szCs w:val="22"/>
              </w:rPr>
              <w:t xml:space="preserve">егионального этапа </w:t>
            </w:r>
            <w:r w:rsidRPr="008C08CE">
              <w:rPr>
                <w:sz w:val="22"/>
                <w:szCs w:val="22"/>
              </w:rPr>
              <w:t xml:space="preserve">Всероссийской олимпиады школьников </w:t>
            </w:r>
            <w:r w:rsidRPr="008C08CE">
              <w:rPr>
                <w:color w:val="000000"/>
                <w:sz w:val="22"/>
                <w:szCs w:val="22"/>
              </w:rPr>
              <w:t xml:space="preserve"> </w:t>
            </w:r>
          </w:p>
        </w:tc>
        <w:tc>
          <w:tcPr>
            <w:tcW w:w="992" w:type="dxa"/>
          </w:tcPr>
          <w:p w:rsidR="00811013" w:rsidRPr="008C08CE" w:rsidRDefault="00811013" w:rsidP="006020E1">
            <w:pPr>
              <w:jc w:val="center"/>
              <w:rPr>
                <w:sz w:val="22"/>
                <w:szCs w:val="22"/>
              </w:rPr>
            </w:pPr>
            <w:r w:rsidRPr="008C08CE">
              <w:rPr>
                <w:sz w:val="22"/>
                <w:szCs w:val="22"/>
              </w:rPr>
              <w:t>мест</w:t>
            </w:r>
          </w:p>
        </w:tc>
        <w:tc>
          <w:tcPr>
            <w:tcW w:w="1417" w:type="dxa"/>
          </w:tcPr>
          <w:p w:rsidR="00811013" w:rsidRPr="008C08CE" w:rsidRDefault="00811013" w:rsidP="006020E1">
            <w:pPr>
              <w:jc w:val="center"/>
              <w:rPr>
                <w:sz w:val="22"/>
                <w:szCs w:val="22"/>
              </w:rPr>
            </w:pPr>
            <w:r w:rsidRPr="008C08CE">
              <w:rPr>
                <w:sz w:val="22"/>
                <w:szCs w:val="22"/>
              </w:rPr>
              <w:t>6</w:t>
            </w:r>
          </w:p>
        </w:tc>
        <w:tc>
          <w:tcPr>
            <w:tcW w:w="1418" w:type="dxa"/>
          </w:tcPr>
          <w:p w:rsidR="00811013" w:rsidRPr="008C08CE" w:rsidRDefault="00811013" w:rsidP="006020E1">
            <w:pPr>
              <w:jc w:val="center"/>
              <w:rPr>
                <w:sz w:val="22"/>
                <w:szCs w:val="22"/>
              </w:rPr>
            </w:pPr>
            <w:r w:rsidRPr="008C08CE">
              <w:rPr>
                <w:sz w:val="22"/>
                <w:szCs w:val="22"/>
              </w:rPr>
              <w:t>7</w:t>
            </w:r>
          </w:p>
        </w:tc>
        <w:tc>
          <w:tcPr>
            <w:tcW w:w="1354" w:type="dxa"/>
          </w:tcPr>
          <w:p w:rsidR="00811013" w:rsidRPr="008C08CE" w:rsidRDefault="00811013" w:rsidP="006020E1">
            <w:pPr>
              <w:jc w:val="center"/>
              <w:rPr>
                <w:sz w:val="22"/>
                <w:szCs w:val="22"/>
              </w:rPr>
            </w:pPr>
            <w:r w:rsidRPr="008C08CE">
              <w:rPr>
                <w:sz w:val="22"/>
                <w:szCs w:val="22"/>
              </w:rPr>
              <w:t>116,7</w:t>
            </w:r>
          </w:p>
        </w:tc>
      </w:tr>
    </w:tbl>
    <w:p w:rsidR="00811013" w:rsidRDefault="00811013" w:rsidP="00811013">
      <w:pPr>
        <w:ind w:firstLine="720"/>
        <w:jc w:val="both"/>
        <w:rPr>
          <w:rFonts w:eastAsia="Arial Unicode MS"/>
          <w:sz w:val="24"/>
          <w:szCs w:val="24"/>
        </w:rPr>
      </w:pPr>
    </w:p>
    <w:p w:rsidR="00811013" w:rsidRPr="0081051E" w:rsidRDefault="00811013" w:rsidP="00811013">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color w:val="000000"/>
          <w:sz w:val="24"/>
          <w:szCs w:val="24"/>
        </w:rPr>
      </w:pPr>
      <w:r w:rsidRPr="0081051E">
        <w:rPr>
          <w:color w:val="000000"/>
          <w:sz w:val="24"/>
          <w:szCs w:val="24"/>
        </w:rPr>
        <w:t xml:space="preserve">Наблюдается положительная динамика </w:t>
      </w:r>
      <w:r>
        <w:rPr>
          <w:color w:val="000000"/>
          <w:sz w:val="24"/>
          <w:szCs w:val="24"/>
        </w:rPr>
        <w:t xml:space="preserve">по </w:t>
      </w:r>
      <w:r w:rsidRPr="0081051E">
        <w:rPr>
          <w:color w:val="000000"/>
          <w:sz w:val="24"/>
          <w:szCs w:val="24"/>
        </w:rPr>
        <w:t>количеств</w:t>
      </w:r>
      <w:r>
        <w:rPr>
          <w:color w:val="000000"/>
          <w:sz w:val="24"/>
          <w:szCs w:val="24"/>
        </w:rPr>
        <w:t>у</w:t>
      </w:r>
      <w:r w:rsidRPr="0081051E">
        <w:rPr>
          <w:color w:val="000000"/>
          <w:sz w:val="24"/>
          <w:szCs w:val="24"/>
        </w:rPr>
        <w:t xml:space="preserve"> призовых мест </w:t>
      </w:r>
      <w:r w:rsidRPr="0081051E">
        <w:rPr>
          <w:sz w:val="24"/>
          <w:szCs w:val="24"/>
        </w:rPr>
        <w:t>р</w:t>
      </w:r>
      <w:r w:rsidRPr="0081051E">
        <w:rPr>
          <w:color w:val="000000"/>
          <w:sz w:val="24"/>
          <w:szCs w:val="24"/>
        </w:rPr>
        <w:t xml:space="preserve">егионального этапа </w:t>
      </w:r>
      <w:r w:rsidRPr="0081051E">
        <w:rPr>
          <w:sz w:val="24"/>
          <w:szCs w:val="24"/>
        </w:rPr>
        <w:t xml:space="preserve">Всероссийской олимпиады школьников </w:t>
      </w:r>
      <w:r w:rsidRPr="0081051E">
        <w:rPr>
          <w:color w:val="000000"/>
          <w:sz w:val="24"/>
          <w:szCs w:val="24"/>
        </w:rPr>
        <w:t xml:space="preserve">в 1 </w:t>
      </w:r>
      <w:r>
        <w:rPr>
          <w:color w:val="000000"/>
          <w:sz w:val="24"/>
          <w:szCs w:val="24"/>
        </w:rPr>
        <w:t>полугодии</w:t>
      </w:r>
      <w:r w:rsidRPr="0081051E">
        <w:rPr>
          <w:color w:val="000000"/>
          <w:sz w:val="24"/>
          <w:szCs w:val="24"/>
        </w:rPr>
        <w:t xml:space="preserve"> 2016 года на 16,7% относительно  1 </w:t>
      </w:r>
      <w:r>
        <w:rPr>
          <w:color w:val="000000"/>
          <w:sz w:val="24"/>
          <w:szCs w:val="24"/>
        </w:rPr>
        <w:t>полугодия</w:t>
      </w:r>
      <w:r w:rsidRPr="0081051E">
        <w:rPr>
          <w:color w:val="000000"/>
          <w:sz w:val="24"/>
          <w:szCs w:val="24"/>
        </w:rPr>
        <w:t xml:space="preserve"> 2015 года.</w:t>
      </w:r>
    </w:p>
    <w:p w:rsidR="00811013" w:rsidRPr="00DE5415" w:rsidRDefault="00811013" w:rsidP="00811013">
      <w:pPr>
        <w:ind w:firstLine="709"/>
        <w:jc w:val="both"/>
        <w:rPr>
          <w:sz w:val="24"/>
          <w:szCs w:val="24"/>
        </w:rPr>
      </w:pPr>
      <w:r>
        <w:rPr>
          <w:sz w:val="24"/>
          <w:szCs w:val="24"/>
        </w:rPr>
        <w:t xml:space="preserve">Кроме этого, </w:t>
      </w:r>
      <w:r w:rsidRPr="00DE5415">
        <w:rPr>
          <w:sz w:val="24"/>
          <w:szCs w:val="24"/>
        </w:rPr>
        <w:t> </w:t>
      </w:r>
      <w:r>
        <w:rPr>
          <w:sz w:val="24"/>
          <w:szCs w:val="24"/>
        </w:rPr>
        <w:t>в</w:t>
      </w:r>
      <w:r w:rsidRPr="00DE5415">
        <w:rPr>
          <w:sz w:val="24"/>
          <w:szCs w:val="24"/>
        </w:rPr>
        <w:t xml:space="preserve"> столице Румынии</w:t>
      </w:r>
      <w:r>
        <w:rPr>
          <w:sz w:val="24"/>
          <w:szCs w:val="24"/>
        </w:rPr>
        <w:t xml:space="preserve"> в городе</w:t>
      </w:r>
      <w:r w:rsidRPr="00DE5415">
        <w:rPr>
          <w:sz w:val="24"/>
          <w:szCs w:val="24"/>
        </w:rPr>
        <w:t xml:space="preserve"> Бухарест прошла V Международная </w:t>
      </w:r>
      <w:r>
        <w:rPr>
          <w:sz w:val="24"/>
          <w:szCs w:val="24"/>
        </w:rPr>
        <w:t>О</w:t>
      </w:r>
      <w:r w:rsidRPr="00DE5415">
        <w:rPr>
          <w:sz w:val="24"/>
          <w:szCs w:val="24"/>
        </w:rPr>
        <w:t>лимпиада школьников по физике «</w:t>
      </w:r>
      <w:proofErr w:type="spellStart"/>
      <w:r w:rsidRPr="00DE5415">
        <w:rPr>
          <w:sz w:val="24"/>
          <w:szCs w:val="24"/>
        </w:rPr>
        <w:t>Romanian</w:t>
      </w:r>
      <w:proofErr w:type="spellEnd"/>
      <w:r w:rsidRPr="00DE5415">
        <w:rPr>
          <w:sz w:val="24"/>
          <w:szCs w:val="24"/>
        </w:rPr>
        <w:t xml:space="preserve"> </w:t>
      </w:r>
      <w:proofErr w:type="spellStart"/>
      <w:r w:rsidRPr="00DE5415">
        <w:rPr>
          <w:sz w:val="24"/>
          <w:szCs w:val="24"/>
        </w:rPr>
        <w:t>Master</w:t>
      </w:r>
      <w:proofErr w:type="spellEnd"/>
      <w:r w:rsidRPr="00DE5415">
        <w:rPr>
          <w:sz w:val="24"/>
          <w:szCs w:val="24"/>
        </w:rPr>
        <w:t xml:space="preserve"> </w:t>
      </w:r>
      <w:proofErr w:type="spellStart"/>
      <w:r w:rsidRPr="00DE5415">
        <w:rPr>
          <w:sz w:val="24"/>
          <w:szCs w:val="24"/>
        </w:rPr>
        <w:t>of</w:t>
      </w:r>
      <w:proofErr w:type="spellEnd"/>
      <w:r w:rsidRPr="00DE5415">
        <w:rPr>
          <w:sz w:val="24"/>
          <w:szCs w:val="24"/>
        </w:rPr>
        <w:t xml:space="preserve"> </w:t>
      </w:r>
      <w:proofErr w:type="spellStart"/>
      <w:r w:rsidRPr="00DE5415">
        <w:rPr>
          <w:sz w:val="24"/>
          <w:szCs w:val="24"/>
        </w:rPr>
        <w:t>Physics</w:t>
      </w:r>
      <w:proofErr w:type="spellEnd"/>
      <w:r w:rsidRPr="00DE5415">
        <w:rPr>
          <w:sz w:val="24"/>
          <w:szCs w:val="24"/>
        </w:rPr>
        <w:t xml:space="preserve">». </w:t>
      </w:r>
      <w:r>
        <w:rPr>
          <w:sz w:val="24"/>
          <w:szCs w:val="24"/>
        </w:rPr>
        <w:t>Участниками  турнира стали 17 стран мира (</w:t>
      </w:r>
      <w:r w:rsidRPr="00DE5415">
        <w:rPr>
          <w:sz w:val="24"/>
          <w:szCs w:val="24"/>
        </w:rPr>
        <w:t>73 участника</w:t>
      </w:r>
      <w:r>
        <w:rPr>
          <w:sz w:val="24"/>
          <w:szCs w:val="24"/>
        </w:rPr>
        <w:t>)</w:t>
      </w:r>
      <w:r w:rsidRPr="00DE5415">
        <w:rPr>
          <w:sz w:val="24"/>
          <w:szCs w:val="24"/>
        </w:rPr>
        <w:t>. Россия была представлена тремя командами: сборная России, сборная Мордовии, сборная Москвы. В сборную России вошел</w:t>
      </w:r>
      <w:r>
        <w:rPr>
          <w:sz w:val="24"/>
          <w:szCs w:val="24"/>
        </w:rPr>
        <w:t xml:space="preserve"> ученик 11 класса МБОУ Гимназия, </w:t>
      </w:r>
      <w:r w:rsidRPr="00DE5415">
        <w:rPr>
          <w:sz w:val="24"/>
          <w:szCs w:val="24"/>
        </w:rPr>
        <w:t>завоева</w:t>
      </w:r>
      <w:r>
        <w:rPr>
          <w:sz w:val="24"/>
          <w:szCs w:val="24"/>
        </w:rPr>
        <w:t xml:space="preserve">вший </w:t>
      </w:r>
      <w:r w:rsidRPr="00DE5415">
        <w:rPr>
          <w:sz w:val="24"/>
          <w:szCs w:val="24"/>
        </w:rPr>
        <w:t xml:space="preserve"> золотую медаль </w:t>
      </w:r>
      <w:r>
        <w:rPr>
          <w:sz w:val="24"/>
          <w:szCs w:val="24"/>
        </w:rPr>
        <w:t>О</w:t>
      </w:r>
      <w:r w:rsidRPr="00DE5415">
        <w:rPr>
          <w:sz w:val="24"/>
          <w:szCs w:val="24"/>
        </w:rPr>
        <w:t xml:space="preserve">лимпиады. </w:t>
      </w:r>
      <w:r>
        <w:rPr>
          <w:sz w:val="24"/>
          <w:szCs w:val="24"/>
        </w:rPr>
        <w:t>П</w:t>
      </w:r>
      <w:r w:rsidRPr="007929A1">
        <w:rPr>
          <w:bCs/>
          <w:iCs/>
          <w:sz w:val="24"/>
          <w:szCs w:val="24"/>
        </w:rPr>
        <w:t>о итогам XVII Азиатской физической олимпиад</w:t>
      </w:r>
      <w:r>
        <w:rPr>
          <w:bCs/>
          <w:iCs/>
          <w:sz w:val="24"/>
          <w:szCs w:val="24"/>
        </w:rPr>
        <w:t>ы</w:t>
      </w:r>
      <w:r w:rsidRPr="007929A1">
        <w:rPr>
          <w:bCs/>
          <w:iCs/>
          <w:sz w:val="24"/>
          <w:szCs w:val="24"/>
        </w:rPr>
        <w:t xml:space="preserve">, </w:t>
      </w:r>
      <w:r w:rsidRPr="007929A1">
        <w:rPr>
          <w:sz w:val="24"/>
          <w:szCs w:val="24"/>
        </w:rPr>
        <w:t>которая проходила в Гонконге (КНР)</w:t>
      </w:r>
      <w:r>
        <w:rPr>
          <w:sz w:val="24"/>
          <w:szCs w:val="24"/>
        </w:rPr>
        <w:t>,</w:t>
      </w:r>
      <w:r w:rsidRPr="007929A1">
        <w:rPr>
          <w:sz w:val="24"/>
          <w:szCs w:val="24"/>
        </w:rPr>
        <w:t xml:space="preserve"> </w:t>
      </w:r>
      <w:r>
        <w:rPr>
          <w:sz w:val="24"/>
          <w:szCs w:val="24"/>
        </w:rPr>
        <w:t>учеником 11 класса МБОУ Гимназия</w:t>
      </w:r>
      <w:r w:rsidRPr="007929A1">
        <w:rPr>
          <w:sz w:val="24"/>
          <w:szCs w:val="24"/>
        </w:rPr>
        <w:t xml:space="preserve"> получ</w:t>
      </w:r>
      <w:r>
        <w:rPr>
          <w:sz w:val="24"/>
          <w:szCs w:val="24"/>
        </w:rPr>
        <w:t>ена</w:t>
      </w:r>
      <w:r w:rsidRPr="007929A1">
        <w:rPr>
          <w:sz w:val="24"/>
          <w:szCs w:val="24"/>
        </w:rPr>
        <w:t xml:space="preserve"> б</w:t>
      </w:r>
      <w:r w:rsidRPr="007929A1">
        <w:rPr>
          <w:bCs/>
          <w:iCs/>
          <w:sz w:val="24"/>
          <w:szCs w:val="24"/>
        </w:rPr>
        <w:t>ронзов</w:t>
      </w:r>
      <w:r>
        <w:rPr>
          <w:bCs/>
          <w:iCs/>
          <w:sz w:val="24"/>
          <w:szCs w:val="24"/>
        </w:rPr>
        <w:t>ая</w:t>
      </w:r>
      <w:r w:rsidRPr="007929A1">
        <w:rPr>
          <w:bCs/>
          <w:iCs/>
          <w:sz w:val="24"/>
          <w:szCs w:val="24"/>
        </w:rPr>
        <w:t xml:space="preserve"> медаль и диплом III степени.</w:t>
      </w:r>
    </w:p>
    <w:p w:rsidR="00811013" w:rsidRPr="00402208" w:rsidRDefault="00811013" w:rsidP="00811013">
      <w:pPr>
        <w:pStyle w:val="ae"/>
        <w:tabs>
          <w:tab w:val="left" w:pos="567"/>
        </w:tabs>
        <w:ind w:firstLine="567"/>
        <w:jc w:val="both"/>
        <w:rPr>
          <w:rFonts w:ascii="Times New Roman" w:hAnsi="Times New Roman"/>
          <w:sz w:val="24"/>
          <w:szCs w:val="24"/>
        </w:rPr>
      </w:pPr>
      <w:r w:rsidRPr="00553176">
        <w:rPr>
          <w:rFonts w:ascii="Times New Roman" w:hAnsi="Times New Roman"/>
          <w:sz w:val="24"/>
          <w:szCs w:val="24"/>
        </w:rPr>
        <w:t xml:space="preserve">В целях повышения кадрового состава обучено на курсах повышения квалификации  </w:t>
      </w:r>
      <w:r w:rsidRPr="00386C03">
        <w:rPr>
          <w:rFonts w:ascii="Times New Roman" w:hAnsi="Times New Roman"/>
          <w:sz w:val="24"/>
          <w:szCs w:val="24"/>
        </w:rPr>
        <w:t>157 человек,  аттестованы 43 педагогических работник</w:t>
      </w:r>
      <w:r>
        <w:rPr>
          <w:rFonts w:ascii="Times New Roman" w:hAnsi="Times New Roman"/>
          <w:sz w:val="24"/>
          <w:szCs w:val="24"/>
        </w:rPr>
        <w:t>а</w:t>
      </w:r>
      <w:r w:rsidRPr="00386C03">
        <w:rPr>
          <w:rFonts w:ascii="Times New Roman" w:hAnsi="Times New Roman"/>
          <w:sz w:val="24"/>
          <w:szCs w:val="24"/>
        </w:rPr>
        <w:t>.</w:t>
      </w:r>
    </w:p>
    <w:p w:rsidR="00811013" w:rsidRDefault="00811013" w:rsidP="00811013">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rFonts w:eastAsia="Calibri"/>
          <w:b/>
          <w:sz w:val="24"/>
          <w:szCs w:val="24"/>
        </w:rPr>
      </w:pPr>
      <w:r w:rsidRPr="00B06ABA">
        <w:rPr>
          <w:rFonts w:eastAsia="Calibri"/>
          <w:sz w:val="24"/>
          <w:szCs w:val="24"/>
        </w:rPr>
        <w:t>Действует Координационный совет по поддержке одаренных детей и молодежи города Урай (постановление администрации города Урай от 10.09.2013 №3163</w:t>
      </w:r>
      <w:r w:rsidRPr="00B06ABA">
        <w:rPr>
          <w:rFonts w:eastAsia="Calibri"/>
          <w:b/>
          <w:sz w:val="24"/>
          <w:szCs w:val="24"/>
        </w:rPr>
        <w:t xml:space="preserve">). </w:t>
      </w:r>
    </w:p>
    <w:p w:rsidR="00811013" w:rsidRDefault="00811013" w:rsidP="00811013">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sidRPr="00D63FC7">
        <w:rPr>
          <w:rFonts w:eastAsia="Calibri"/>
          <w:sz w:val="24"/>
          <w:szCs w:val="24"/>
        </w:rPr>
        <w:t>В</w:t>
      </w:r>
      <w:r w:rsidRPr="00D63FC7">
        <w:rPr>
          <w:sz w:val="24"/>
          <w:szCs w:val="24"/>
        </w:rPr>
        <w:t xml:space="preserve"> </w:t>
      </w:r>
      <w:r w:rsidRPr="00DE5415">
        <w:rPr>
          <w:sz w:val="24"/>
          <w:szCs w:val="24"/>
        </w:rPr>
        <w:t xml:space="preserve">рамках месячника оборонно-массовой и спортивной работы в школьных мероприятиях </w:t>
      </w:r>
      <w:r w:rsidR="00B07FCF">
        <w:rPr>
          <w:sz w:val="24"/>
          <w:szCs w:val="24"/>
        </w:rPr>
        <w:t xml:space="preserve">приняли </w:t>
      </w:r>
      <w:r w:rsidRPr="00DE5415">
        <w:rPr>
          <w:sz w:val="24"/>
          <w:szCs w:val="24"/>
        </w:rPr>
        <w:t xml:space="preserve">участие </w:t>
      </w:r>
      <w:r>
        <w:rPr>
          <w:sz w:val="24"/>
          <w:szCs w:val="24"/>
        </w:rPr>
        <w:t>все учащиеся общеобразовательных организаций</w:t>
      </w:r>
      <w:r w:rsidRPr="00DE5415">
        <w:rPr>
          <w:sz w:val="24"/>
          <w:szCs w:val="24"/>
        </w:rPr>
        <w:t>.</w:t>
      </w:r>
    </w:p>
    <w:p w:rsidR="00811013" w:rsidRPr="00D63FC7" w:rsidRDefault="00811013" w:rsidP="00811013">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rFonts w:eastAsia="Calibri"/>
          <w:sz w:val="24"/>
          <w:szCs w:val="24"/>
        </w:rPr>
      </w:pPr>
      <w:r w:rsidRPr="00DE5415">
        <w:rPr>
          <w:sz w:val="24"/>
          <w:szCs w:val="24"/>
        </w:rPr>
        <w:t>В дни весенних каникул</w:t>
      </w:r>
      <w:r w:rsidR="00B07FCF">
        <w:rPr>
          <w:sz w:val="24"/>
          <w:szCs w:val="24"/>
        </w:rPr>
        <w:t xml:space="preserve"> и в июне отчетного периода</w:t>
      </w:r>
      <w:r w:rsidRPr="00DE5415">
        <w:rPr>
          <w:sz w:val="24"/>
          <w:szCs w:val="24"/>
        </w:rPr>
        <w:t xml:space="preserve"> </w:t>
      </w:r>
      <w:r>
        <w:rPr>
          <w:sz w:val="24"/>
          <w:szCs w:val="24"/>
        </w:rPr>
        <w:t xml:space="preserve"> </w:t>
      </w:r>
      <w:r w:rsidRPr="00DE5415">
        <w:rPr>
          <w:sz w:val="24"/>
          <w:szCs w:val="24"/>
        </w:rPr>
        <w:t>была организована работа лагеря с дневным пребыванием детей «Планета детства</w:t>
      </w:r>
      <w:r w:rsidRPr="00D63FC7">
        <w:rPr>
          <w:sz w:val="24"/>
          <w:szCs w:val="24"/>
        </w:rPr>
        <w:t>»</w:t>
      </w:r>
      <w:r w:rsidR="00EB5B8A">
        <w:rPr>
          <w:sz w:val="24"/>
          <w:szCs w:val="24"/>
        </w:rPr>
        <w:t xml:space="preserve"> на базе учреждений образования и</w:t>
      </w:r>
      <w:r w:rsidRPr="00D63FC7">
        <w:rPr>
          <w:sz w:val="24"/>
          <w:szCs w:val="24"/>
        </w:rPr>
        <w:t xml:space="preserve"> культуры</w:t>
      </w:r>
      <w:r>
        <w:rPr>
          <w:sz w:val="24"/>
          <w:szCs w:val="24"/>
        </w:rPr>
        <w:t>, в котором отдохнули 1238</w:t>
      </w:r>
      <w:r w:rsidRPr="00DE5415">
        <w:rPr>
          <w:sz w:val="24"/>
          <w:szCs w:val="24"/>
        </w:rPr>
        <w:t xml:space="preserve"> детей</w:t>
      </w:r>
      <w:r>
        <w:rPr>
          <w:sz w:val="24"/>
          <w:szCs w:val="24"/>
        </w:rPr>
        <w:t>.</w:t>
      </w:r>
      <w:r w:rsidR="00B07FCF">
        <w:rPr>
          <w:sz w:val="24"/>
          <w:szCs w:val="24"/>
        </w:rPr>
        <w:t xml:space="preserve"> Работа лагер</w:t>
      </w:r>
      <w:r w:rsidR="00EB5B8A">
        <w:rPr>
          <w:sz w:val="24"/>
          <w:szCs w:val="24"/>
        </w:rPr>
        <w:t>я</w:t>
      </w:r>
      <w:r w:rsidR="00B07FCF">
        <w:rPr>
          <w:sz w:val="24"/>
          <w:szCs w:val="24"/>
        </w:rPr>
        <w:t xml:space="preserve"> будет продолжена в оставшиеся летние месяцы. </w:t>
      </w:r>
    </w:p>
    <w:p w:rsidR="00811013" w:rsidRDefault="00811013" w:rsidP="00811013">
      <w:pPr>
        <w:ind w:firstLine="709"/>
        <w:jc w:val="both"/>
        <w:rPr>
          <w:rFonts w:eastAsia="Arial Unicode MS"/>
          <w:sz w:val="24"/>
          <w:szCs w:val="24"/>
        </w:rPr>
      </w:pPr>
      <w:r w:rsidRPr="00367BBC">
        <w:rPr>
          <w:rFonts w:eastAsia="Arial Unicode MS"/>
          <w:sz w:val="24"/>
          <w:szCs w:val="24"/>
        </w:rPr>
        <w:t>Для обучения детей школьного возраста  с ограниченными возможностями здоровья функционируют 2 специальные (коррекционные) школы 7 и 8 видов (окружного подчинения), в которых обучается 2</w:t>
      </w:r>
      <w:r>
        <w:rPr>
          <w:rFonts w:eastAsia="Arial Unicode MS"/>
          <w:sz w:val="24"/>
          <w:szCs w:val="24"/>
        </w:rPr>
        <w:t>63</w:t>
      </w:r>
      <w:r w:rsidRPr="00367BBC">
        <w:rPr>
          <w:rFonts w:eastAsia="Arial Unicode MS"/>
          <w:sz w:val="24"/>
          <w:szCs w:val="24"/>
        </w:rPr>
        <w:t xml:space="preserve"> человек</w:t>
      </w:r>
      <w:r>
        <w:rPr>
          <w:rFonts w:eastAsia="Arial Unicode MS"/>
          <w:sz w:val="24"/>
          <w:szCs w:val="24"/>
        </w:rPr>
        <w:t>а</w:t>
      </w:r>
      <w:r w:rsidRPr="00367BBC">
        <w:rPr>
          <w:rFonts w:eastAsia="Arial Unicode MS"/>
          <w:sz w:val="24"/>
          <w:szCs w:val="24"/>
        </w:rPr>
        <w:t xml:space="preserve"> (1 </w:t>
      </w:r>
      <w:r>
        <w:rPr>
          <w:rFonts w:eastAsia="Arial Unicode MS"/>
          <w:sz w:val="24"/>
          <w:szCs w:val="24"/>
        </w:rPr>
        <w:t>пол</w:t>
      </w:r>
      <w:r w:rsidRPr="00367BBC">
        <w:rPr>
          <w:rFonts w:eastAsia="Arial Unicode MS"/>
          <w:sz w:val="24"/>
          <w:szCs w:val="24"/>
        </w:rPr>
        <w:t>.2015 г. – 263).</w:t>
      </w:r>
      <w:r w:rsidRPr="00512421">
        <w:rPr>
          <w:rFonts w:eastAsia="Arial Unicode MS"/>
          <w:sz w:val="24"/>
          <w:szCs w:val="24"/>
        </w:rPr>
        <w:t xml:space="preserve"> </w:t>
      </w:r>
    </w:p>
    <w:p w:rsidR="00811013" w:rsidRDefault="00811013" w:rsidP="00811013">
      <w:pPr>
        <w:ind w:firstLine="709"/>
        <w:jc w:val="both"/>
        <w:rPr>
          <w:rFonts w:eastAsia="Arial Unicode MS"/>
          <w:sz w:val="24"/>
          <w:szCs w:val="24"/>
        </w:rPr>
      </w:pPr>
    </w:p>
    <w:p w:rsidR="00811013" w:rsidRDefault="00811013" w:rsidP="008F06F9">
      <w:pPr>
        <w:ind w:firstLine="709"/>
        <w:jc w:val="both"/>
        <w:rPr>
          <w:b/>
          <w:sz w:val="24"/>
          <w:szCs w:val="24"/>
        </w:rPr>
      </w:pPr>
      <w:r w:rsidRPr="00561D4C">
        <w:rPr>
          <w:rFonts w:eastAsia="Arial Unicode MS"/>
          <w:b/>
          <w:sz w:val="24"/>
          <w:szCs w:val="24"/>
        </w:rPr>
        <w:t>4.1.3</w:t>
      </w:r>
      <w:r w:rsidR="008F06F9">
        <w:rPr>
          <w:rFonts w:eastAsia="Arial Unicode MS"/>
          <w:b/>
          <w:sz w:val="24"/>
          <w:szCs w:val="24"/>
        </w:rPr>
        <w:t>.</w:t>
      </w:r>
      <w:r w:rsidRPr="00561D4C">
        <w:rPr>
          <w:rFonts w:eastAsia="Arial Unicode MS"/>
          <w:b/>
          <w:sz w:val="24"/>
          <w:szCs w:val="24"/>
        </w:rPr>
        <w:t xml:space="preserve"> Д</w:t>
      </w:r>
      <w:r w:rsidRPr="00561D4C">
        <w:rPr>
          <w:b/>
          <w:sz w:val="24"/>
          <w:szCs w:val="24"/>
        </w:rPr>
        <w:t>ополнительное образование</w:t>
      </w:r>
    </w:p>
    <w:p w:rsidR="00811013" w:rsidRPr="00B06ABA" w:rsidRDefault="00811013" w:rsidP="00811013">
      <w:pPr>
        <w:tabs>
          <w:tab w:val="left" w:pos="0"/>
        </w:tabs>
        <w:ind w:firstLine="709"/>
        <w:jc w:val="both"/>
        <w:rPr>
          <w:sz w:val="24"/>
          <w:szCs w:val="24"/>
        </w:rPr>
      </w:pPr>
      <w:r w:rsidRPr="00B06ABA">
        <w:rPr>
          <w:spacing w:val="-3"/>
          <w:sz w:val="24"/>
          <w:szCs w:val="24"/>
        </w:rPr>
        <w:t xml:space="preserve">Услуги </w:t>
      </w:r>
      <w:proofErr w:type="gramStart"/>
      <w:r w:rsidRPr="00A71CE2">
        <w:rPr>
          <w:spacing w:val="-3"/>
          <w:sz w:val="24"/>
          <w:szCs w:val="24"/>
        </w:rPr>
        <w:t>дополнительного</w:t>
      </w:r>
      <w:proofErr w:type="gramEnd"/>
      <w:r w:rsidRPr="00A71CE2">
        <w:rPr>
          <w:spacing w:val="-3"/>
          <w:sz w:val="24"/>
          <w:szCs w:val="24"/>
        </w:rPr>
        <w:t xml:space="preserve"> образования </w:t>
      </w:r>
      <w:r w:rsidRPr="00B06ABA">
        <w:rPr>
          <w:spacing w:val="-3"/>
          <w:sz w:val="24"/>
          <w:szCs w:val="24"/>
        </w:rPr>
        <w:t>в городе предоставляются</w:t>
      </w:r>
      <w:r w:rsidRPr="00B06ABA">
        <w:rPr>
          <w:sz w:val="24"/>
          <w:szCs w:val="24"/>
        </w:rPr>
        <w:t xml:space="preserve"> </w:t>
      </w:r>
      <w:r w:rsidRPr="00B06ABA">
        <w:rPr>
          <w:spacing w:val="-2"/>
          <w:sz w:val="24"/>
          <w:szCs w:val="24"/>
        </w:rPr>
        <w:t xml:space="preserve">муниципальным </w:t>
      </w:r>
      <w:r w:rsidRPr="00B06ABA">
        <w:rPr>
          <w:spacing w:val="-1"/>
          <w:sz w:val="24"/>
          <w:szCs w:val="24"/>
        </w:rPr>
        <w:t>бюджетным учреждением допол</w:t>
      </w:r>
      <w:r w:rsidRPr="00B06ABA">
        <w:rPr>
          <w:spacing w:val="-1"/>
          <w:sz w:val="24"/>
          <w:szCs w:val="24"/>
        </w:rPr>
        <w:softHyphen/>
        <w:t>нительного образования «Центр дополнительного образования»</w:t>
      </w:r>
      <w:r w:rsidRPr="00B06ABA">
        <w:rPr>
          <w:sz w:val="24"/>
          <w:szCs w:val="24"/>
        </w:rPr>
        <w:t xml:space="preserve">. </w:t>
      </w:r>
      <w:r>
        <w:rPr>
          <w:sz w:val="24"/>
          <w:szCs w:val="24"/>
        </w:rPr>
        <w:t>По итогам 1 полугодия 2016 года к</w:t>
      </w:r>
      <w:r w:rsidRPr="00B06ABA">
        <w:rPr>
          <w:sz w:val="24"/>
          <w:szCs w:val="24"/>
        </w:rPr>
        <w:t>оличество детей, посещающих цен</w:t>
      </w:r>
      <w:r>
        <w:rPr>
          <w:sz w:val="24"/>
          <w:szCs w:val="24"/>
        </w:rPr>
        <w:t xml:space="preserve">тр дополнительного образования, </w:t>
      </w:r>
      <w:r w:rsidRPr="00B06ABA">
        <w:rPr>
          <w:sz w:val="24"/>
          <w:szCs w:val="24"/>
        </w:rPr>
        <w:t xml:space="preserve">увеличилось на </w:t>
      </w:r>
      <w:r>
        <w:rPr>
          <w:sz w:val="24"/>
          <w:szCs w:val="24"/>
        </w:rPr>
        <w:t>7,9</w:t>
      </w:r>
      <w:r w:rsidRPr="00B06ABA">
        <w:rPr>
          <w:sz w:val="24"/>
          <w:szCs w:val="24"/>
        </w:rPr>
        <w:t>% по отношению к</w:t>
      </w:r>
      <w:r>
        <w:rPr>
          <w:sz w:val="24"/>
          <w:szCs w:val="24"/>
        </w:rPr>
        <w:t xml:space="preserve"> 1 полугодию</w:t>
      </w:r>
      <w:r w:rsidRPr="00B06ABA">
        <w:rPr>
          <w:sz w:val="24"/>
          <w:szCs w:val="24"/>
        </w:rPr>
        <w:t xml:space="preserve"> 201</w:t>
      </w:r>
      <w:r>
        <w:rPr>
          <w:sz w:val="24"/>
          <w:szCs w:val="24"/>
        </w:rPr>
        <w:t>5</w:t>
      </w:r>
      <w:r w:rsidRPr="00B06ABA">
        <w:rPr>
          <w:sz w:val="24"/>
          <w:szCs w:val="24"/>
        </w:rPr>
        <w:t xml:space="preserve"> год</w:t>
      </w:r>
      <w:r>
        <w:rPr>
          <w:sz w:val="24"/>
          <w:szCs w:val="24"/>
        </w:rPr>
        <w:t>а (1235 чел.) и составило 1333 человека</w:t>
      </w:r>
      <w:r w:rsidRPr="00B06ABA">
        <w:rPr>
          <w:sz w:val="24"/>
          <w:szCs w:val="24"/>
        </w:rPr>
        <w:t xml:space="preserve">. </w:t>
      </w:r>
    </w:p>
    <w:p w:rsidR="00811013" w:rsidRDefault="00811013" w:rsidP="00811013">
      <w:pPr>
        <w:shd w:val="clear" w:color="auto" w:fill="FFFFFF"/>
        <w:ind w:firstLine="708"/>
        <w:jc w:val="both"/>
        <w:rPr>
          <w:sz w:val="24"/>
          <w:szCs w:val="24"/>
        </w:rPr>
      </w:pPr>
      <w:r w:rsidRPr="006C6D35">
        <w:rPr>
          <w:sz w:val="24"/>
          <w:szCs w:val="24"/>
        </w:rPr>
        <w:lastRenderedPageBreak/>
        <w:t xml:space="preserve">Важнейшим элементом структуры дополнительного образования являются школьные кружки и секции, которые развивают и поддерживают интерес учащихся к деятельности определенного направления, дают возможность расширить и углубить знания и умения, полученные в процессе учебы. Кроме того, </w:t>
      </w:r>
      <w:proofErr w:type="spellStart"/>
      <w:r w:rsidRPr="006C6D35">
        <w:rPr>
          <w:sz w:val="24"/>
          <w:szCs w:val="24"/>
        </w:rPr>
        <w:t>разнопрофильность</w:t>
      </w:r>
      <w:proofErr w:type="spellEnd"/>
      <w:r w:rsidRPr="006C6D35">
        <w:rPr>
          <w:sz w:val="24"/>
          <w:szCs w:val="24"/>
        </w:rPr>
        <w:t xml:space="preserve"> кружков создает условия для разностороннего развития личности. Организована работа по специально разработанным индивидуальным программам с детьми-инвалидами и с одаренными детьми. </w:t>
      </w:r>
    </w:p>
    <w:p w:rsidR="00811013" w:rsidRPr="001F5244" w:rsidRDefault="00811013" w:rsidP="00811013">
      <w:pPr>
        <w:shd w:val="clear" w:color="auto" w:fill="FFFFFF"/>
        <w:ind w:firstLine="708"/>
        <w:jc w:val="both"/>
        <w:rPr>
          <w:sz w:val="24"/>
          <w:szCs w:val="24"/>
        </w:rPr>
      </w:pPr>
      <w:r w:rsidRPr="001F5244">
        <w:rPr>
          <w:sz w:val="24"/>
          <w:szCs w:val="24"/>
        </w:rPr>
        <w:t>В рамках развития новых направлений организованы детские объединения:</w:t>
      </w:r>
    </w:p>
    <w:p w:rsidR="00811013" w:rsidRPr="001F5244" w:rsidRDefault="00811013" w:rsidP="00811013">
      <w:pPr>
        <w:shd w:val="clear" w:color="auto" w:fill="FFFFFF"/>
        <w:ind w:firstLine="708"/>
        <w:jc w:val="both"/>
        <w:rPr>
          <w:sz w:val="24"/>
          <w:szCs w:val="24"/>
        </w:rPr>
      </w:pPr>
      <w:r w:rsidRPr="001F5244">
        <w:rPr>
          <w:sz w:val="24"/>
          <w:szCs w:val="24"/>
        </w:rPr>
        <w:t>-</w:t>
      </w:r>
      <w:r w:rsidR="00EB5B8A">
        <w:rPr>
          <w:sz w:val="24"/>
          <w:szCs w:val="24"/>
        </w:rPr>
        <w:t xml:space="preserve"> </w:t>
      </w:r>
      <w:r w:rsidRPr="001F5244">
        <w:rPr>
          <w:sz w:val="24"/>
          <w:szCs w:val="24"/>
        </w:rPr>
        <w:t>технической направленности («Робототехника», «</w:t>
      </w:r>
      <w:proofErr w:type="spellStart"/>
      <w:r w:rsidRPr="001F5244">
        <w:rPr>
          <w:sz w:val="24"/>
          <w:szCs w:val="24"/>
        </w:rPr>
        <w:t>Лего-конструирование</w:t>
      </w:r>
      <w:proofErr w:type="spellEnd"/>
      <w:r w:rsidRPr="001F5244">
        <w:rPr>
          <w:sz w:val="24"/>
          <w:szCs w:val="24"/>
        </w:rPr>
        <w:t>» и т.д.)</w:t>
      </w:r>
      <w:r w:rsidR="00EB5B8A">
        <w:rPr>
          <w:sz w:val="24"/>
          <w:szCs w:val="24"/>
        </w:rPr>
        <w:t xml:space="preserve"> </w:t>
      </w:r>
      <w:r w:rsidRPr="001F5244">
        <w:rPr>
          <w:sz w:val="24"/>
          <w:szCs w:val="24"/>
        </w:rPr>
        <w:t>-</w:t>
      </w:r>
      <w:r w:rsidR="00EB5B8A">
        <w:rPr>
          <w:sz w:val="24"/>
          <w:szCs w:val="24"/>
        </w:rPr>
        <w:t xml:space="preserve"> </w:t>
      </w:r>
      <w:r w:rsidRPr="001F5244">
        <w:rPr>
          <w:sz w:val="24"/>
          <w:szCs w:val="24"/>
        </w:rPr>
        <w:t>338 чел. (25,4%);</w:t>
      </w:r>
    </w:p>
    <w:p w:rsidR="00811013" w:rsidRPr="001F5244" w:rsidRDefault="00811013" w:rsidP="00811013">
      <w:pPr>
        <w:shd w:val="clear" w:color="auto" w:fill="FFFFFF"/>
        <w:ind w:firstLine="708"/>
        <w:jc w:val="both"/>
        <w:rPr>
          <w:sz w:val="24"/>
          <w:szCs w:val="24"/>
        </w:rPr>
      </w:pPr>
      <w:r w:rsidRPr="001F5244">
        <w:rPr>
          <w:sz w:val="24"/>
          <w:szCs w:val="24"/>
        </w:rPr>
        <w:t>-</w:t>
      </w:r>
      <w:r w:rsidR="00EB5B8A">
        <w:rPr>
          <w:sz w:val="24"/>
          <w:szCs w:val="24"/>
        </w:rPr>
        <w:t xml:space="preserve"> </w:t>
      </w:r>
      <w:r w:rsidRPr="001F5244">
        <w:rPr>
          <w:sz w:val="24"/>
          <w:szCs w:val="24"/>
        </w:rPr>
        <w:t>социально-педагогической направленности («</w:t>
      </w:r>
      <w:proofErr w:type="spellStart"/>
      <w:r w:rsidRPr="001F5244">
        <w:rPr>
          <w:sz w:val="24"/>
          <w:szCs w:val="24"/>
        </w:rPr>
        <w:t>Анималотерапия</w:t>
      </w:r>
      <w:proofErr w:type="spellEnd"/>
      <w:r w:rsidRPr="001F5244">
        <w:rPr>
          <w:sz w:val="24"/>
          <w:szCs w:val="24"/>
        </w:rPr>
        <w:t>» для детей с ограниченными возможностями здоровья, «Сам себе психолог» и т.д.)</w:t>
      </w:r>
      <w:r w:rsidR="00EB5B8A">
        <w:rPr>
          <w:sz w:val="24"/>
          <w:szCs w:val="24"/>
        </w:rPr>
        <w:t xml:space="preserve"> </w:t>
      </w:r>
      <w:r w:rsidRPr="001F5244">
        <w:rPr>
          <w:sz w:val="24"/>
          <w:szCs w:val="24"/>
        </w:rPr>
        <w:t>-</w:t>
      </w:r>
      <w:r w:rsidR="00EB5B8A">
        <w:rPr>
          <w:sz w:val="24"/>
          <w:szCs w:val="24"/>
        </w:rPr>
        <w:t xml:space="preserve"> </w:t>
      </w:r>
      <w:r w:rsidRPr="001F5244">
        <w:rPr>
          <w:sz w:val="24"/>
          <w:szCs w:val="24"/>
        </w:rPr>
        <w:t>330 чел. (24,8%);</w:t>
      </w:r>
    </w:p>
    <w:p w:rsidR="00811013" w:rsidRPr="00367BBC" w:rsidRDefault="00811013" w:rsidP="00811013">
      <w:pPr>
        <w:shd w:val="clear" w:color="auto" w:fill="FFFFFF"/>
        <w:ind w:firstLine="708"/>
        <w:jc w:val="both"/>
        <w:rPr>
          <w:rFonts w:eastAsia="Calibri"/>
          <w:sz w:val="24"/>
          <w:szCs w:val="24"/>
          <w:lang w:eastAsia="en-US"/>
        </w:rPr>
      </w:pPr>
      <w:r w:rsidRPr="00D53CF4">
        <w:rPr>
          <w:sz w:val="24"/>
          <w:szCs w:val="24"/>
        </w:rPr>
        <w:t>-</w:t>
      </w:r>
      <w:r w:rsidR="00EB5B8A">
        <w:rPr>
          <w:sz w:val="24"/>
          <w:szCs w:val="24"/>
        </w:rPr>
        <w:t xml:space="preserve"> </w:t>
      </w:r>
      <w:r w:rsidRPr="00D53CF4">
        <w:rPr>
          <w:sz w:val="24"/>
          <w:szCs w:val="24"/>
        </w:rPr>
        <w:t xml:space="preserve">туристско-краеведческой направленности - «Школа инструкторской подготовки» </w:t>
      </w:r>
      <w:proofErr w:type="gramStart"/>
      <w:r w:rsidRPr="00D53CF4">
        <w:rPr>
          <w:sz w:val="24"/>
          <w:szCs w:val="24"/>
        </w:rPr>
        <w:t>-</w:t>
      </w:r>
      <w:r w:rsidRPr="00D53CF4">
        <w:rPr>
          <w:rFonts w:eastAsia="Calibri"/>
          <w:sz w:val="24"/>
          <w:szCs w:val="24"/>
          <w:lang w:eastAsia="en-US"/>
        </w:rPr>
        <w:t>о</w:t>
      </w:r>
      <w:proofErr w:type="gramEnd"/>
      <w:r w:rsidRPr="00D53CF4">
        <w:rPr>
          <w:rFonts w:eastAsia="Calibri"/>
          <w:sz w:val="24"/>
          <w:szCs w:val="24"/>
          <w:lang w:eastAsia="en-US"/>
        </w:rPr>
        <w:t>своение техники и тактики туризма, краеведения, знание географических, исторических и экологических особенностей района</w:t>
      </w:r>
      <w:r w:rsidR="00EB5B8A">
        <w:rPr>
          <w:rFonts w:eastAsia="Calibri"/>
          <w:sz w:val="24"/>
          <w:szCs w:val="24"/>
          <w:lang w:eastAsia="en-US"/>
        </w:rPr>
        <w:t xml:space="preserve"> </w:t>
      </w:r>
      <w:r w:rsidRPr="00D53CF4">
        <w:rPr>
          <w:rFonts w:eastAsia="Calibri"/>
          <w:sz w:val="24"/>
          <w:szCs w:val="24"/>
          <w:lang w:eastAsia="en-US"/>
        </w:rPr>
        <w:t>-</w:t>
      </w:r>
      <w:r w:rsidR="00EB5B8A">
        <w:rPr>
          <w:rFonts w:eastAsia="Calibri"/>
          <w:sz w:val="24"/>
          <w:szCs w:val="24"/>
          <w:lang w:eastAsia="en-US"/>
        </w:rPr>
        <w:t xml:space="preserve"> </w:t>
      </w:r>
      <w:r w:rsidRPr="00D53CF4">
        <w:rPr>
          <w:rFonts w:eastAsia="Calibri"/>
          <w:sz w:val="24"/>
          <w:szCs w:val="24"/>
          <w:lang w:eastAsia="en-US"/>
        </w:rPr>
        <w:t>150 чел. (11,3%);</w:t>
      </w:r>
    </w:p>
    <w:p w:rsidR="00811013" w:rsidRPr="00367BBC" w:rsidRDefault="00811013" w:rsidP="00811013">
      <w:pPr>
        <w:shd w:val="clear" w:color="auto" w:fill="FFFFFF"/>
        <w:ind w:firstLine="708"/>
        <w:jc w:val="both"/>
        <w:rPr>
          <w:sz w:val="24"/>
          <w:szCs w:val="24"/>
        </w:rPr>
      </w:pPr>
      <w:r w:rsidRPr="00367BBC">
        <w:rPr>
          <w:sz w:val="24"/>
          <w:szCs w:val="24"/>
        </w:rPr>
        <w:t>-</w:t>
      </w:r>
      <w:r w:rsidR="00EB5B8A">
        <w:rPr>
          <w:sz w:val="24"/>
          <w:szCs w:val="24"/>
        </w:rPr>
        <w:t xml:space="preserve"> </w:t>
      </w:r>
      <w:r w:rsidRPr="00367BBC">
        <w:rPr>
          <w:sz w:val="24"/>
          <w:szCs w:val="24"/>
        </w:rPr>
        <w:t>художественной направленности («</w:t>
      </w:r>
      <w:proofErr w:type="spellStart"/>
      <w:r w:rsidRPr="00367BBC">
        <w:rPr>
          <w:sz w:val="24"/>
          <w:szCs w:val="24"/>
        </w:rPr>
        <w:t>Капоэйра</w:t>
      </w:r>
      <w:proofErr w:type="spellEnd"/>
      <w:r w:rsidRPr="00367BBC">
        <w:rPr>
          <w:sz w:val="24"/>
          <w:szCs w:val="24"/>
        </w:rPr>
        <w:t xml:space="preserve">, проект «Народный артист» и т.д.) – </w:t>
      </w:r>
      <w:r>
        <w:rPr>
          <w:sz w:val="24"/>
          <w:szCs w:val="24"/>
        </w:rPr>
        <w:t>292</w:t>
      </w:r>
      <w:r w:rsidRPr="00367BBC">
        <w:rPr>
          <w:sz w:val="24"/>
          <w:szCs w:val="24"/>
        </w:rPr>
        <w:t xml:space="preserve"> чел. (2</w:t>
      </w:r>
      <w:r>
        <w:rPr>
          <w:sz w:val="24"/>
          <w:szCs w:val="24"/>
        </w:rPr>
        <w:t>1,9</w:t>
      </w:r>
      <w:r w:rsidRPr="00367BBC">
        <w:rPr>
          <w:sz w:val="24"/>
          <w:szCs w:val="24"/>
        </w:rPr>
        <w:t>%);</w:t>
      </w:r>
    </w:p>
    <w:p w:rsidR="00811013" w:rsidRPr="00D53CF4" w:rsidRDefault="00811013" w:rsidP="00811013">
      <w:pPr>
        <w:shd w:val="clear" w:color="auto" w:fill="FFFFFF"/>
        <w:ind w:firstLine="708"/>
        <w:jc w:val="both"/>
        <w:rPr>
          <w:sz w:val="24"/>
          <w:szCs w:val="24"/>
        </w:rPr>
      </w:pPr>
      <w:r w:rsidRPr="00D53CF4">
        <w:rPr>
          <w:sz w:val="24"/>
          <w:szCs w:val="24"/>
        </w:rPr>
        <w:t>-</w:t>
      </w:r>
      <w:r w:rsidR="00EB5B8A">
        <w:rPr>
          <w:sz w:val="24"/>
          <w:szCs w:val="24"/>
        </w:rPr>
        <w:t xml:space="preserve"> </w:t>
      </w:r>
      <w:r w:rsidRPr="00D53CF4">
        <w:rPr>
          <w:sz w:val="24"/>
          <w:szCs w:val="24"/>
        </w:rPr>
        <w:t>физкультурно-спортивной направленности «Хоккей с шайбой» - 75 чел. (5,6%);</w:t>
      </w:r>
    </w:p>
    <w:p w:rsidR="00811013" w:rsidRDefault="00811013" w:rsidP="00811013">
      <w:pPr>
        <w:shd w:val="clear" w:color="auto" w:fill="FFFFFF"/>
        <w:ind w:firstLine="708"/>
        <w:jc w:val="both"/>
        <w:rPr>
          <w:sz w:val="24"/>
          <w:szCs w:val="24"/>
        </w:rPr>
      </w:pPr>
      <w:r w:rsidRPr="00D53CF4">
        <w:rPr>
          <w:sz w:val="24"/>
          <w:szCs w:val="24"/>
        </w:rPr>
        <w:t>-</w:t>
      </w:r>
      <w:r w:rsidR="00EB5B8A">
        <w:rPr>
          <w:sz w:val="24"/>
          <w:szCs w:val="24"/>
        </w:rPr>
        <w:t xml:space="preserve"> </w:t>
      </w:r>
      <w:proofErr w:type="gramStart"/>
      <w:r w:rsidRPr="00D53CF4">
        <w:rPr>
          <w:sz w:val="24"/>
          <w:szCs w:val="24"/>
        </w:rPr>
        <w:t>естественнонаучное</w:t>
      </w:r>
      <w:proofErr w:type="gramEnd"/>
      <w:r w:rsidR="00EB5B8A">
        <w:rPr>
          <w:sz w:val="24"/>
          <w:szCs w:val="24"/>
        </w:rPr>
        <w:t xml:space="preserve"> </w:t>
      </w:r>
      <w:r w:rsidRPr="00D53CF4">
        <w:rPr>
          <w:sz w:val="24"/>
          <w:szCs w:val="24"/>
        </w:rPr>
        <w:t>-</w:t>
      </w:r>
      <w:r w:rsidR="00EB5B8A">
        <w:rPr>
          <w:sz w:val="24"/>
          <w:szCs w:val="24"/>
        </w:rPr>
        <w:t xml:space="preserve"> </w:t>
      </w:r>
      <w:r w:rsidRPr="00D53CF4">
        <w:rPr>
          <w:sz w:val="24"/>
          <w:szCs w:val="24"/>
        </w:rPr>
        <w:t>148 чел. (11,1%).</w:t>
      </w:r>
    </w:p>
    <w:p w:rsidR="00811013" w:rsidRDefault="00811013" w:rsidP="00811013">
      <w:pPr>
        <w:shd w:val="clear" w:color="auto" w:fill="FFFFFF"/>
        <w:ind w:firstLine="708"/>
        <w:jc w:val="both"/>
        <w:rPr>
          <w:sz w:val="24"/>
          <w:szCs w:val="24"/>
        </w:rPr>
      </w:pPr>
      <w:r>
        <w:rPr>
          <w:sz w:val="24"/>
          <w:szCs w:val="24"/>
        </w:rPr>
        <w:t xml:space="preserve">К основным достижениям </w:t>
      </w:r>
      <w:r w:rsidRPr="00B06ABA">
        <w:rPr>
          <w:sz w:val="24"/>
          <w:szCs w:val="24"/>
        </w:rPr>
        <w:t>цен</w:t>
      </w:r>
      <w:r>
        <w:rPr>
          <w:sz w:val="24"/>
          <w:szCs w:val="24"/>
        </w:rPr>
        <w:t>тра дополнительного образования можно отнести:</w:t>
      </w:r>
    </w:p>
    <w:p w:rsidR="00811013" w:rsidRDefault="00811013" w:rsidP="00811013">
      <w:pPr>
        <w:shd w:val="clear" w:color="auto" w:fill="FFFFFF"/>
        <w:ind w:firstLine="708"/>
        <w:jc w:val="both"/>
        <w:rPr>
          <w:sz w:val="24"/>
          <w:szCs w:val="24"/>
        </w:rPr>
      </w:pPr>
      <w:r>
        <w:rPr>
          <w:sz w:val="24"/>
          <w:szCs w:val="24"/>
        </w:rPr>
        <w:t xml:space="preserve"> -</w:t>
      </w:r>
      <w:r w:rsidR="00EB5B8A">
        <w:rPr>
          <w:sz w:val="24"/>
          <w:szCs w:val="24"/>
        </w:rPr>
        <w:t xml:space="preserve"> </w:t>
      </w:r>
      <w:r>
        <w:rPr>
          <w:sz w:val="24"/>
          <w:szCs w:val="24"/>
        </w:rPr>
        <w:t>Победа   во Всероссийском конкурсе «ШКОЛА ЗДОРОВЬЯ – 2016».</w:t>
      </w:r>
    </w:p>
    <w:p w:rsidR="00811013" w:rsidRDefault="00811013" w:rsidP="00811013">
      <w:pPr>
        <w:shd w:val="clear" w:color="auto" w:fill="FFFFFF"/>
        <w:ind w:firstLine="708"/>
        <w:jc w:val="both"/>
        <w:rPr>
          <w:sz w:val="24"/>
          <w:szCs w:val="24"/>
        </w:rPr>
      </w:pPr>
      <w:r>
        <w:rPr>
          <w:sz w:val="24"/>
          <w:szCs w:val="24"/>
        </w:rPr>
        <w:t xml:space="preserve"> -</w:t>
      </w:r>
      <w:r w:rsidR="00EB5B8A">
        <w:rPr>
          <w:sz w:val="24"/>
          <w:szCs w:val="24"/>
        </w:rPr>
        <w:t xml:space="preserve"> </w:t>
      </w:r>
      <w:r>
        <w:rPr>
          <w:sz w:val="24"/>
          <w:szCs w:val="24"/>
        </w:rPr>
        <w:t>Присвоение звания лауреата</w:t>
      </w:r>
      <w:r w:rsidRPr="001F5244">
        <w:rPr>
          <w:sz w:val="24"/>
          <w:szCs w:val="24"/>
        </w:rPr>
        <w:t xml:space="preserve"> </w:t>
      </w:r>
      <w:r>
        <w:rPr>
          <w:sz w:val="24"/>
          <w:szCs w:val="24"/>
          <w:lang w:val="en-US"/>
        </w:rPr>
        <w:t>II</w:t>
      </w:r>
      <w:r w:rsidRPr="001F5244">
        <w:rPr>
          <w:sz w:val="24"/>
          <w:szCs w:val="24"/>
        </w:rPr>
        <w:t xml:space="preserve"> </w:t>
      </w:r>
      <w:r>
        <w:rPr>
          <w:sz w:val="24"/>
          <w:szCs w:val="24"/>
        </w:rPr>
        <w:t>степени Всероссийского открытого заочного конкурса «</w:t>
      </w:r>
      <w:proofErr w:type="spellStart"/>
      <w:r>
        <w:rPr>
          <w:sz w:val="24"/>
          <w:szCs w:val="24"/>
        </w:rPr>
        <w:t>Профориентационные</w:t>
      </w:r>
      <w:proofErr w:type="spellEnd"/>
      <w:r>
        <w:rPr>
          <w:sz w:val="24"/>
          <w:szCs w:val="24"/>
        </w:rPr>
        <w:t xml:space="preserve"> стратегии в современном образовании на основе атласа новых профессий».</w:t>
      </w:r>
    </w:p>
    <w:p w:rsidR="00811013" w:rsidRDefault="00811013" w:rsidP="00811013">
      <w:pPr>
        <w:shd w:val="clear" w:color="auto" w:fill="FFFFFF"/>
        <w:ind w:firstLine="708"/>
        <w:jc w:val="both"/>
        <w:rPr>
          <w:sz w:val="24"/>
          <w:szCs w:val="24"/>
        </w:rPr>
      </w:pPr>
      <w:r>
        <w:rPr>
          <w:sz w:val="24"/>
          <w:szCs w:val="24"/>
        </w:rPr>
        <w:t>-</w:t>
      </w:r>
      <w:r w:rsidR="00EB5B8A">
        <w:rPr>
          <w:sz w:val="24"/>
          <w:szCs w:val="24"/>
        </w:rPr>
        <w:t xml:space="preserve"> </w:t>
      </w:r>
      <w:r>
        <w:rPr>
          <w:sz w:val="24"/>
          <w:szCs w:val="24"/>
        </w:rPr>
        <w:t xml:space="preserve">Диплом Заместителя Губернатора </w:t>
      </w:r>
      <w:proofErr w:type="spellStart"/>
      <w:r>
        <w:rPr>
          <w:sz w:val="24"/>
          <w:szCs w:val="24"/>
        </w:rPr>
        <w:t>ХМАО-Югры</w:t>
      </w:r>
      <w:proofErr w:type="spellEnd"/>
      <w:r>
        <w:rPr>
          <w:sz w:val="24"/>
          <w:szCs w:val="24"/>
        </w:rPr>
        <w:t xml:space="preserve"> за активное участие в выставке «</w:t>
      </w:r>
      <w:proofErr w:type="spellStart"/>
      <w:r>
        <w:rPr>
          <w:sz w:val="24"/>
          <w:szCs w:val="24"/>
        </w:rPr>
        <w:t>Информационые</w:t>
      </w:r>
      <w:proofErr w:type="spellEnd"/>
      <w:r>
        <w:rPr>
          <w:sz w:val="24"/>
          <w:szCs w:val="24"/>
        </w:rPr>
        <w:t xml:space="preserve"> технологии для всех».</w:t>
      </w:r>
    </w:p>
    <w:p w:rsidR="00811013" w:rsidRDefault="00811013" w:rsidP="00811013">
      <w:pPr>
        <w:ind w:firstLine="709"/>
        <w:jc w:val="both"/>
        <w:rPr>
          <w:sz w:val="24"/>
          <w:szCs w:val="24"/>
        </w:rPr>
      </w:pPr>
      <w:r>
        <w:rPr>
          <w:sz w:val="24"/>
          <w:szCs w:val="24"/>
        </w:rPr>
        <w:t>-</w:t>
      </w:r>
      <w:r w:rsidR="00EB5B8A">
        <w:rPr>
          <w:sz w:val="24"/>
          <w:szCs w:val="24"/>
        </w:rPr>
        <w:t xml:space="preserve"> 3 призовое место </w:t>
      </w:r>
      <w:r w:rsidR="00EB5B8A" w:rsidRPr="00DE5415">
        <w:rPr>
          <w:sz w:val="24"/>
          <w:szCs w:val="24"/>
        </w:rPr>
        <w:t>Центр</w:t>
      </w:r>
      <w:r w:rsidR="00EB5B8A">
        <w:rPr>
          <w:sz w:val="24"/>
          <w:szCs w:val="24"/>
        </w:rPr>
        <w:t>а</w:t>
      </w:r>
      <w:r w:rsidR="00EB5B8A" w:rsidRPr="00DE5415">
        <w:rPr>
          <w:sz w:val="24"/>
          <w:szCs w:val="24"/>
        </w:rPr>
        <w:t xml:space="preserve"> дополнительного образования с проектом Летнего передвижного палаточного лагеря «Пилигрим»  </w:t>
      </w:r>
      <w:r w:rsidR="00EB5B8A">
        <w:rPr>
          <w:sz w:val="24"/>
          <w:szCs w:val="24"/>
        </w:rPr>
        <w:t>п</w:t>
      </w:r>
      <w:r w:rsidRPr="00DE5415">
        <w:rPr>
          <w:sz w:val="24"/>
          <w:szCs w:val="24"/>
        </w:rPr>
        <w:t>о итогам окружного конкурса программ и проектов организаций ХМАО-Югры, занимающихся профилактикой правонарушений среди несовершеннолетних и молодёжи и защитой их прав.</w:t>
      </w:r>
    </w:p>
    <w:p w:rsidR="00811013" w:rsidRDefault="00811013" w:rsidP="00811013">
      <w:pPr>
        <w:shd w:val="clear" w:color="auto" w:fill="FFFFFF"/>
        <w:ind w:firstLine="708"/>
        <w:jc w:val="both"/>
        <w:rPr>
          <w:sz w:val="24"/>
          <w:szCs w:val="24"/>
        </w:rPr>
      </w:pPr>
      <w:r>
        <w:rPr>
          <w:sz w:val="24"/>
          <w:szCs w:val="24"/>
        </w:rPr>
        <w:t>П</w:t>
      </w:r>
      <w:r w:rsidRPr="00DE5415">
        <w:rPr>
          <w:sz w:val="24"/>
          <w:szCs w:val="24"/>
        </w:rPr>
        <w:t xml:space="preserve">роведена городская интеллектуальная игра «Экологический лабиринт» среди учащихся, городской конкурс </w:t>
      </w:r>
      <w:proofErr w:type="spellStart"/>
      <w:r w:rsidRPr="00DE5415">
        <w:rPr>
          <w:sz w:val="24"/>
          <w:szCs w:val="24"/>
        </w:rPr>
        <w:t>лего-конструирования</w:t>
      </w:r>
      <w:proofErr w:type="spellEnd"/>
      <w:r w:rsidRPr="00DE5415">
        <w:rPr>
          <w:sz w:val="24"/>
          <w:szCs w:val="24"/>
        </w:rPr>
        <w:t xml:space="preserve"> «ЭКОГОРОД»</w:t>
      </w:r>
      <w:r>
        <w:rPr>
          <w:sz w:val="24"/>
          <w:szCs w:val="24"/>
        </w:rPr>
        <w:t xml:space="preserve">, </w:t>
      </w:r>
      <w:r w:rsidRPr="00DE5415">
        <w:rPr>
          <w:sz w:val="24"/>
          <w:szCs w:val="24"/>
        </w:rPr>
        <w:t>посвященн</w:t>
      </w:r>
      <w:r>
        <w:rPr>
          <w:sz w:val="24"/>
          <w:szCs w:val="24"/>
        </w:rPr>
        <w:t>ые</w:t>
      </w:r>
      <w:r w:rsidRPr="00DE5415">
        <w:rPr>
          <w:sz w:val="24"/>
          <w:szCs w:val="24"/>
        </w:rPr>
        <w:t xml:space="preserve"> Год</w:t>
      </w:r>
      <w:r>
        <w:rPr>
          <w:sz w:val="24"/>
          <w:szCs w:val="24"/>
        </w:rPr>
        <w:t>у</w:t>
      </w:r>
      <w:r w:rsidRPr="00DE5415">
        <w:rPr>
          <w:sz w:val="24"/>
          <w:szCs w:val="24"/>
        </w:rPr>
        <w:t xml:space="preserve"> экологии </w:t>
      </w:r>
      <w:r>
        <w:rPr>
          <w:sz w:val="24"/>
          <w:szCs w:val="24"/>
        </w:rPr>
        <w:t xml:space="preserve">2016 </w:t>
      </w:r>
      <w:r w:rsidRPr="00DE5415">
        <w:rPr>
          <w:sz w:val="24"/>
          <w:szCs w:val="24"/>
        </w:rPr>
        <w:t>в городе Урай</w:t>
      </w:r>
      <w:r>
        <w:rPr>
          <w:sz w:val="24"/>
          <w:szCs w:val="24"/>
        </w:rPr>
        <w:t>.</w:t>
      </w:r>
    </w:p>
    <w:p w:rsidR="00811013" w:rsidRDefault="00811013" w:rsidP="00811013">
      <w:pPr>
        <w:ind w:firstLine="709"/>
        <w:jc w:val="both"/>
        <w:rPr>
          <w:sz w:val="24"/>
          <w:szCs w:val="24"/>
        </w:rPr>
      </w:pPr>
      <w:r w:rsidRPr="00F86710">
        <w:rPr>
          <w:sz w:val="24"/>
          <w:szCs w:val="24"/>
        </w:rPr>
        <w:t xml:space="preserve">  </w:t>
      </w:r>
    </w:p>
    <w:p w:rsidR="00811013" w:rsidRDefault="00811013" w:rsidP="00EB5B8A">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rPr>
          <w:rFonts w:eastAsia="Calibri"/>
          <w:b/>
          <w:color w:val="000000"/>
          <w:sz w:val="24"/>
          <w:szCs w:val="24"/>
        </w:rPr>
      </w:pPr>
      <w:r w:rsidRPr="00CE49F4">
        <w:rPr>
          <w:rFonts w:eastAsia="Calibri"/>
          <w:b/>
          <w:color w:val="000000"/>
          <w:sz w:val="24"/>
          <w:szCs w:val="24"/>
        </w:rPr>
        <w:t>4.1.4</w:t>
      </w:r>
      <w:r w:rsidR="008F06F9">
        <w:rPr>
          <w:rFonts w:eastAsia="Calibri"/>
          <w:b/>
          <w:color w:val="000000"/>
          <w:sz w:val="24"/>
          <w:szCs w:val="24"/>
        </w:rPr>
        <w:t>.</w:t>
      </w:r>
      <w:r w:rsidRPr="00CE49F4">
        <w:rPr>
          <w:rFonts w:eastAsia="Calibri"/>
          <w:b/>
          <w:color w:val="000000"/>
          <w:sz w:val="24"/>
          <w:szCs w:val="24"/>
        </w:rPr>
        <w:t xml:space="preserve"> Профессиональное образование</w:t>
      </w:r>
    </w:p>
    <w:p w:rsidR="00811013" w:rsidRPr="00CE49F4" w:rsidRDefault="00811013" w:rsidP="00811013">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rFonts w:eastAsia="Calibri"/>
          <w:color w:val="000000"/>
          <w:sz w:val="24"/>
          <w:szCs w:val="24"/>
        </w:rPr>
      </w:pPr>
      <w:r w:rsidRPr="00CE49F4">
        <w:rPr>
          <w:rFonts w:eastAsia="Calibri"/>
          <w:color w:val="000000"/>
          <w:sz w:val="24"/>
          <w:szCs w:val="24"/>
        </w:rPr>
        <w:t xml:space="preserve">На территории города Урай среднее профессиональное образование предоставляют </w:t>
      </w:r>
      <w:r w:rsidRPr="00CE49F4">
        <w:rPr>
          <w:bCs/>
          <w:sz w:val="24"/>
          <w:szCs w:val="24"/>
        </w:rPr>
        <w:t>БУ ПО «Урайский политехнический колледж» и Челябинский юридический колледж (филиал).</w:t>
      </w:r>
    </w:p>
    <w:p w:rsidR="00811013" w:rsidRPr="00CE49F4" w:rsidRDefault="00811013" w:rsidP="00811013">
      <w:pPr>
        <w:ind w:firstLine="709"/>
        <w:jc w:val="both"/>
        <w:rPr>
          <w:bCs/>
          <w:sz w:val="24"/>
          <w:szCs w:val="24"/>
        </w:rPr>
      </w:pPr>
      <w:r w:rsidRPr="00CE49F4">
        <w:rPr>
          <w:bCs/>
          <w:sz w:val="24"/>
          <w:szCs w:val="24"/>
        </w:rPr>
        <w:t xml:space="preserve">Численность учащихся   БУ ПО ХМАО-Югры «Урайский политехнический колледж» на 01.07.2016 года возросла на 42% относительно 1 полугодия 2015 года (354 чел.) и составила  504 человека, в том числе: </w:t>
      </w:r>
    </w:p>
    <w:p w:rsidR="00811013" w:rsidRPr="00CE49F4" w:rsidRDefault="00811013" w:rsidP="00811013">
      <w:pPr>
        <w:ind w:firstLine="709"/>
        <w:jc w:val="both"/>
        <w:rPr>
          <w:bCs/>
          <w:sz w:val="24"/>
          <w:szCs w:val="24"/>
        </w:rPr>
      </w:pPr>
      <w:r w:rsidRPr="00CE49F4">
        <w:rPr>
          <w:bCs/>
          <w:sz w:val="24"/>
          <w:szCs w:val="24"/>
        </w:rPr>
        <w:t>-количество студентов, обучающихся по программам  подготовки квалифицированных  рабочих, служащих - 67 учащихся;</w:t>
      </w:r>
    </w:p>
    <w:p w:rsidR="00811013" w:rsidRPr="00CE49F4" w:rsidRDefault="00811013" w:rsidP="00811013">
      <w:pPr>
        <w:ind w:firstLine="709"/>
        <w:jc w:val="both"/>
        <w:rPr>
          <w:bCs/>
          <w:sz w:val="24"/>
          <w:szCs w:val="24"/>
        </w:rPr>
      </w:pPr>
      <w:r w:rsidRPr="00CE49F4">
        <w:rPr>
          <w:bCs/>
          <w:sz w:val="24"/>
          <w:szCs w:val="24"/>
        </w:rPr>
        <w:t xml:space="preserve">- количество студентов, обучающихся по программам  подготовки  специалистов среднего звена - 437 человек. </w:t>
      </w:r>
    </w:p>
    <w:p w:rsidR="00811013" w:rsidRPr="00CE49F4" w:rsidRDefault="00811013" w:rsidP="00811013">
      <w:pPr>
        <w:ind w:firstLine="709"/>
        <w:jc w:val="both"/>
        <w:rPr>
          <w:bCs/>
          <w:sz w:val="24"/>
          <w:szCs w:val="24"/>
        </w:rPr>
      </w:pPr>
      <w:r w:rsidRPr="00CE49F4">
        <w:rPr>
          <w:bCs/>
          <w:sz w:val="24"/>
          <w:szCs w:val="24"/>
        </w:rPr>
        <w:t>Колледж готовит студентов по 13 специальностям. Наиболее востребованными на предприятиях города являются выпускники по специальностям: электромонтеры по ремонту и обслуживанию, автомеханики, операторы нефтяных и газовых скважин.</w:t>
      </w:r>
    </w:p>
    <w:p w:rsidR="00811013" w:rsidRDefault="00811013" w:rsidP="00811013">
      <w:pPr>
        <w:autoSpaceDE w:val="0"/>
        <w:autoSpaceDN w:val="0"/>
        <w:ind w:firstLine="720"/>
        <w:jc w:val="both"/>
        <w:rPr>
          <w:bCs/>
          <w:sz w:val="24"/>
          <w:szCs w:val="24"/>
        </w:rPr>
      </w:pPr>
      <w:r w:rsidRPr="00BA6CAC">
        <w:rPr>
          <w:bCs/>
          <w:sz w:val="24"/>
          <w:szCs w:val="24"/>
        </w:rPr>
        <w:t xml:space="preserve">За 1 полугодие 2016 года численность студентов, обучающихся в Челябинском юридическом колледже (филиал), уменьшилась на </w:t>
      </w:r>
      <w:r>
        <w:rPr>
          <w:bCs/>
          <w:sz w:val="24"/>
          <w:szCs w:val="24"/>
        </w:rPr>
        <w:t>2,6%</w:t>
      </w:r>
      <w:r w:rsidRPr="00BA6CAC">
        <w:rPr>
          <w:bCs/>
          <w:sz w:val="24"/>
          <w:szCs w:val="24"/>
        </w:rPr>
        <w:t xml:space="preserve"> относительно 1 полугодия 2015 года (</w:t>
      </w:r>
      <w:r>
        <w:rPr>
          <w:bCs/>
          <w:sz w:val="24"/>
          <w:szCs w:val="24"/>
        </w:rPr>
        <w:t>76</w:t>
      </w:r>
      <w:r w:rsidRPr="00BA6CAC">
        <w:rPr>
          <w:bCs/>
          <w:sz w:val="24"/>
          <w:szCs w:val="24"/>
        </w:rPr>
        <w:t xml:space="preserve"> чел.) и составила 74 студента по дневной форме обучения (юристы, менеджеры, банковское дело, гостиничный сервис).</w:t>
      </w:r>
      <w:r w:rsidRPr="00877165">
        <w:rPr>
          <w:bCs/>
          <w:sz w:val="24"/>
          <w:szCs w:val="24"/>
        </w:rPr>
        <w:t xml:space="preserve"> </w:t>
      </w:r>
    </w:p>
    <w:p w:rsidR="008F06F9" w:rsidRDefault="008F06F9" w:rsidP="00811013">
      <w:pPr>
        <w:jc w:val="center"/>
        <w:rPr>
          <w:b/>
          <w:bCs/>
          <w:sz w:val="24"/>
          <w:szCs w:val="24"/>
        </w:rPr>
      </w:pPr>
    </w:p>
    <w:p w:rsidR="004C1B13" w:rsidRDefault="004C1B13" w:rsidP="00811013">
      <w:pPr>
        <w:jc w:val="center"/>
        <w:rPr>
          <w:b/>
          <w:bCs/>
          <w:sz w:val="24"/>
          <w:szCs w:val="24"/>
        </w:rPr>
      </w:pPr>
    </w:p>
    <w:p w:rsidR="00811013" w:rsidRDefault="00811013" w:rsidP="008F06F9">
      <w:pPr>
        <w:ind w:firstLine="709"/>
        <w:rPr>
          <w:b/>
          <w:bCs/>
          <w:sz w:val="24"/>
          <w:szCs w:val="24"/>
        </w:rPr>
      </w:pPr>
      <w:r>
        <w:rPr>
          <w:b/>
          <w:bCs/>
          <w:sz w:val="24"/>
          <w:szCs w:val="24"/>
        </w:rPr>
        <w:lastRenderedPageBreak/>
        <w:t>4.2</w:t>
      </w:r>
      <w:r w:rsidR="00537304">
        <w:rPr>
          <w:b/>
          <w:bCs/>
          <w:sz w:val="24"/>
          <w:szCs w:val="24"/>
        </w:rPr>
        <w:t>.</w:t>
      </w:r>
      <w:r>
        <w:rPr>
          <w:b/>
          <w:bCs/>
          <w:sz w:val="24"/>
          <w:szCs w:val="24"/>
        </w:rPr>
        <w:t xml:space="preserve"> </w:t>
      </w:r>
      <w:r w:rsidRPr="00F141D3">
        <w:rPr>
          <w:b/>
          <w:bCs/>
          <w:sz w:val="24"/>
          <w:szCs w:val="24"/>
        </w:rPr>
        <w:t>Культура</w:t>
      </w:r>
    </w:p>
    <w:p w:rsidR="00811013" w:rsidRPr="00E55BFA" w:rsidRDefault="00811013" w:rsidP="00811013">
      <w:pPr>
        <w:widowControl w:val="0"/>
        <w:autoSpaceDE w:val="0"/>
        <w:autoSpaceDN w:val="0"/>
        <w:adjustRightInd w:val="0"/>
        <w:ind w:firstLine="709"/>
        <w:jc w:val="both"/>
        <w:rPr>
          <w:sz w:val="24"/>
          <w:szCs w:val="24"/>
        </w:rPr>
      </w:pPr>
      <w:r w:rsidRPr="00E55BFA">
        <w:rPr>
          <w:sz w:val="24"/>
          <w:szCs w:val="24"/>
        </w:rPr>
        <w:t xml:space="preserve">На территории города Урай сеть учреждений культуры представляет МАУ «Культура», включающая в себя централизованную библиотечную систему (4 библиотеки), 2 учреждения </w:t>
      </w:r>
      <w:proofErr w:type="spellStart"/>
      <w:r w:rsidRPr="00E55BFA">
        <w:rPr>
          <w:sz w:val="24"/>
          <w:szCs w:val="24"/>
        </w:rPr>
        <w:t>культурно-досугового</w:t>
      </w:r>
      <w:proofErr w:type="spellEnd"/>
      <w:r w:rsidRPr="00E55BFA">
        <w:rPr>
          <w:sz w:val="24"/>
          <w:szCs w:val="24"/>
        </w:rPr>
        <w:t xml:space="preserve"> типа, музей истории города Урай, парк культуры и отдыха и 2 учреждения дополнительного образования детей</w:t>
      </w:r>
      <w:r w:rsidR="008F06F9">
        <w:rPr>
          <w:sz w:val="24"/>
          <w:szCs w:val="24"/>
        </w:rPr>
        <w:t xml:space="preserve"> в сфере культуры и искусства</w:t>
      </w:r>
      <w:r w:rsidRPr="00E55BFA">
        <w:rPr>
          <w:sz w:val="24"/>
          <w:szCs w:val="24"/>
        </w:rPr>
        <w:t xml:space="preserve">. </w:t>
      </w:r>
    </w:p>
    <w:p w:rsidR="00811013" w:rsidRPr="00E55BFA" w:rsidRDefault="00811013" w:rsidP="00811013">
      <w:pPr>
        <w:pStyle w:val="ae"/>
        <w:ind w:firstLine="708"/>
        <w:jc w:val="both"/>
        <w:rPr>
          <w:rFonts w:ascii="Times New Roman" w:hAnsi="Times New Roman"/>
          <w:sz w:val="24"/>
          <w:szCs w:val="24"/>
        </w:rPr>
      </w:pPr>
      <w:r w:rsidRPr="00E55BFA">
        <w:rPr>
          <w:rFonts w:ascii="Times New Roman" w:hAnsi="Times New Roman"/>
          <w:sz w:val="24"/>
          <w:szCs w:val="24"/>
        </w:rPr>
        <w:t>По состоянию на 01.07.2016 года численность работающих в сфере культуры и молодежной политики составила  308 человек</w:t>
      </w:r>
      <w:r w:rsidRPr="00E55BFA">
        <w:rPr>
          <w:rFonts w:ascii="Times New Roman" w:hAnsi="Times New Roman"/>
          <w:b/>
          <w:sz w:val="24"/>
          <w:szCs w:val="24"/>
        </w:rPr>
        <w:t xml:space="preserve">  </w:t>
      </w:r>
      <w:r w:rsidRPr="00E55BFA">
        <w:rPr>
          <w:rFonts w:ascii="Times New Roman" w:hAnsi="Times New Roman"/>
          <w:sz w:val="24"/>
          <w:szCs w:val="24"/>
        </w:rPr>
        <w:t>(1 пол. 2015 г. - 290 человек).</w:t>
      </w:r>
    </w:p>
    <w:p w:rsidR="00811013" w:rsidRPr="00E55BFA" w:rsidRDefault="00811013" w:rsidP="00811013">
      <w:pPr>
        <w:ind w:firstLine="709"/>
        <w:jc w:val="both"/>
        <w:rPr>
          <w:sz w:val="24"/>
          <w:szCs w:val="24"/>
        </w:rPr>
      </w:pPr>
      <w:r w:rsidRPr="00E55BFA">
        <w:rPr>
          <w:sz w:val="24"/>
          <w:szCs w:val="24"/>
        </w:rPr>
        <w:t>В целях сохранения и развития культурного наследия города Урай  постановлением администрации города Урай  от 04.03.2014 г. №644 «Об утверждении плана мероприятий («дорожной карты») «Изменения в отраслях социальной сферы, направленные на повышение эффективности сферы культуры в городе Урай» утвержден план мероприят</w:t>
      </w:r>
      <w:r w:rsidR="003D2ADB">
        <w:rPr>
          <w:sz w:val="24"/>
          <w:szCs w:val="24"/>
        </w:rPr>
        <w:t>ий.  Реализация Плана направлена</w:t>
      </w:r>
      <w:r w:rsidRPr="00E55BFA">
        <w:rPr>
          <w:sz w:val="24"/>
          <w:szCs w:val="24"/>
        </w:rPr>
        <w:t xml:space="preserve"> на обеспечение качества библиотечных услуг,  на проведение </w:t>
      </w:r>
      <w:proofErr w:type="spellStart"/>
      <w:r w:rsidRPr="00E55BFA">
        <w:rPr>
          <w:sz w:val="24"/>
          <w:szCs w:val="24"/>
        </w:rPr>
        <w:t>культурно-досуговых</w:t>
      </w:r>
      <w:proofErr w:type="spellEnd"/>
      <w:r w:rsidRPr="00E55BFA">
        <w:rPr>
          <w:sz w:val="24"/>
          <w:szCs w:val="24"/>
        </w:rPr>
        <w:t xml:space="preserve"> мероприятий, на информатизацию музейных ресурсов и  поддержку  талантливых одаренных детей. </w:t>
      </w:r>
    </w:p>
    <w:p w:rsidR="00811013" w:rsidRPr="00E55BFA" w:rsidRDefault="00811013" w:rsidP="00811013">
      <w:pPr>
        <w:tabs>
          <w:tab w:val="left" w:pos="0"/>
          <w:tab w:val="left" w:pos="709"/>
        </w:tabs>
        <w:ind w:firstLine="709"/>
        <w:jc w:val="both"/>
        <w:rPr>
          <w:sz w:val="24"/>
          <w:szCs w:val="24"/>
        </w:rPr>
      </w:pPr>
      <w:r w:rsidRPr="00E55BFA">
        <w:rPr>
          <w:sz w:val="24"/>
          <w:szCs w:val="24"/>
        </w:rPr>
        <w:t>В целях сохранения и развития культурного потенциала города на территории города Урай действует муниципальная программа «Культура города Урай» на 2012 – 2016 годы.</w:t>
      </w:r>
    </w:p>
    <w:p w:rsidR="00811013" w:rsidRPr="00E55BFA" w:rsidRDefault="00811013" w:rsidP="00811013">
      <w:pPr>
        <w:widowControl w:val="0"/>
        <w:autoSpaceDE w:val="0"/>
        <w:autoSpaceDN w:val="0"/>
        <w:adjustRightInd w:val="0"/>
        <w:ind w:firstLine="709"/>
        <w:jc w:val="both"/>
        <w:rPr>
          <w:sz w:val="24"/>
          <w:szCs w:val="24"/>
        </w:rPr>
      </w:pPr>
      <w:r w:rsidRPr="00E55BFA">
        <w:rPr>
          <w:sz w:val="24"/>
          <w:szCs w:val="24"/>
        </w:rPr>
        <w:t xml:space="preserve">Предоставление услуг в области культуры осуществляется в условиях недостаточной инфраструктурной обеспеченности. При нормативе в 2022 места (50 мест на 1000 населения) уровень обеспеченности учреждениями  </w:t>
      </w:r>
      <w:proofErr w:type="spellStart"/>
      <w:r w:rsidRPr="00E55BFA">
        <w:rPr>
          <w:sz w:val="24"/>
          <w:szCs w:val="24"/>
        </w:rPr>
        <w:t>культурно-досугового</w:t>
      </w:r>
      <w:proofErr w:type="spellEnd"/>
      <w:r w:rsidRPr="00E55BFA">
        <w:rPr>
          <w:sz w:val="24"/>
          <w:szCs w:val="24"/>
        </w:rPr>
        <w:t xml:space="preserve"> типа за 1 полугодие 2016 года составил 39% или 793 места.</w:t>
      </w:r>
    </w:p>
    <w:p w:rsidR="00811013" w:rsidRPr="00E55BFA" w:rsidRDefault="00811013" w:rsidP="00811013">
      <w:pPr>
        <w:ind w:firstLine="709"/>
        <w:jc w:val="both"/>
        <w:rPr>
          <w:sz w:val="24"/>
          <w:szCs w:val="24"/>
        </w:rPr>
      </w:pPr>
      <w:r w:rsidRPr="00E55BFA">
        <w:rPr>
          <w:bCs/>
          <w:sz w:val="24"/>
          <w:szCs w:val="24"/>
        </w:rPr>
        <w:t xml:space="preserve">Учреждениями </w:t>
      </w:r>
      <w:proofErr w:type="spellStart"/>
      <w:r w:rsidRPr="00E55BFA">
        <w:rPr>
          <w:bCs/>
          <w:sz w:val="24"/>
          <w:szCs w:val="24"/>
        </w:rPr>
        <w:t>культурно-досугового</w:t>
      </w:r>
      <w:proofErr w:type="spellEnd"/>
      <w:r w:rsidRPr="00E55BFA">
        <w:rPr>
          <w:bCs/>
          <w:sz w:val="24"/>
          <w:szCs w:val="24"/>
        </w:rPr>
        <w:t xml:space="preserve"> типа</w:t>
      </w:r>
      <w:r w:rsidRPr="00E55BFA">
        <w:rPr>
          <w:sz w:val="24"/>
          <w:szCs w:val="24"/>
        </w:rPr>
        <w:t xml:space="preserve">: киноконцертный цирковой комплекс «Юность </w:t>
      </w:r>
      <w:proofErr w:type="spellStart"/>
      <w:r w:rsidRPr="00E55BFA">
        <w:rPr>
          <w:sz w:val="24"/>
          <w:szCs w:val="24"/>
        </w:rPr>
        <w:t>Шаима</w:t>
      </w:r>
      <w:proofErr w:type="spellEnd"/>
      <w:r w:rsidRPr="00E55BFA">
        <w:rPr>
          <w:sz w:val="24"/>
          <w:szCs w:val="24"/>
        </w:rPr>
        <w:t xml:space="preserve">» и </w:t>
      </w:r>
      <w:proofErr w:type="spellStart"/>
      <w:r w:rsidRPr="00E55BFA">
        <w:rPr>
          <w:sz w:val="24"/>
          <w:szCs w:val="24"/>
        </w:rPr>
        <w:t>культурно-досуговый</w:t>
      </w:r>
      <w:proofErr w:type="spellEnd"/>
      <w:r w:rsidRPr="00E55BFA">
        <w:rPr>
          <w:sz w:val="24"/>
          <w:szCs w:val="24"/>
        </w:rPr>
        <w:t xml:space="preserve"> центр «Нефтяник», занимающимися организацией досуга населения, привлечением молодежи и подростков к творчеству, проведено </w:t>
      </w:r>
      <w:r w:rsidR="003D2ADB">
        <w:rPr>
          <w:sz w:val="24"/>
          <w:szCs w:val="24"/>
        </w:rPr>
        <w:t xml:space="preserve">741 мероприятие (1 полугодие </w:t>
      </w:r>
      <w:r w:rsidRPr="00E55BFA">
        <w:rPr>
          <w:sz w:val="24"/>
          <w:szCs w:val="24"/>
        </w:rPr>
        <w:t xml:space="preserve">2015 г. – 703).  Количество посещений составило </w:t>
      </w:r>
      <w:r w:rsidR="003D2ADB">
        <w:rPr>
          <w:sz w:val="24"/>
          <w:szCs w:val="24"/>
        </w:rPr>
        <w:t xml:space="preserve">73974 (1 полугодие </w:t>
      </w:r>
      <w:r w:rsidRPr="00E55BFA">
        <w:rPr>
          <w:sz w:val="24"/>
          <w:szCs w:val="24"/>
        </w:rPr>
        <w:t>2015 г. – 71882).</w:t>
      </w:r>
    </w:p>
    <w:p w:rsidR="00811013" w:rsidRPr="008622EE" w:rsidRDefault="00811013" w:rsidP="00811013">
      <w:pPr>
        <w:ind w:firstLine="709"/>
        <w:jc w:val="both"/>
        <w:rPr>
          <w:sz w:val="24"/>
          <w:szCs w:val="24"/>
        </w:rPr>
      </w:pPr>
      <w:r w:rsidRPr="00E55BFA">
        <w:rPr>
          <w:sz w:val="24"/>
          <w:szCs w:val="24"/>
        </w:rPr>
        <w:t xml:space="preserve">Особое внимание уделяется развитию клубных формирований. Клубы по интересам, кружки, вокальные ансамбли, хореографические коллективы, театральные объединения, созданы в учреждениях культуры и рассчитаны на людей разных возрастов и </w:t>
      </w:r>
      <w:r w:rsidRPr="008622EE">
        <w:rPr>
          <w:sz w:val="24"/>
          <w:szCs w:val="24"/>
        </w:rPr>
        <w:t xml:space="preserve">культурных приоритетов. </w:t>
      </w:r>
    </w:p>
    <w:p w:rsidR="00811013" w:rsidRPr="008622EE" w:rsidRDefault="00811013" w:rsidP="00811013">
      <w:pPr>
        <w:ind w:firstLine="709"/>
        <w:jc w:val="both"/>
        <w:rPr>
          <w:sz w:val="24"/>
          <w:szCs w:val="24"/>
        </w:rPr>
      </w:pPr>
      <w:r w:rsidRPr="008622EE">
        <w:rPr>
          <w:sz w:val="24"/>
          <w:szCs w:val="24"/>
        </w:rPr>
        <w:t>Число клубных формирований  возросло на 32% относительно 1 полугодия 2015 года и составляет 29.  Число участников возросло на 20%  или на 136  человек и составило 803 человека (1 пол</w:t>
      </w:r>
      <w:r w:rsidR="003D2ADB">
        <w:rPr>
          <w:sz w:val="24"/>
          <w:szCs w:val="24"/>
        </w:rPr>
        <w:t xml:space="preserve">угодие </w:t>
      </w:r>
      <w:r w:rsidRPr="008622EE">
        <w:rPr>
          <w:sz w:val="24"/>
          <w:szCs w:val="24"/>
        </w:rPr>
        <w:t xml:space="preserve">2015г. – 667). </w:t>
      </w:r>
    </w:p>
    <w:p w:rsidR="00811013" w:rsidRPr="00811013" w:rsidRDefault="00811013" w:rsidP="00811013">
      <w:pPr>
        <w:ind w:firstLine="709"/>
        <w:jc w:val="both"/>
        <w:rPr>
          <w:rStyle w:val="af1"/>
          <w:rFonts w:ascii="Times New Roman" w:eastAsiaTheme="minorHAnsi" w:hAnsi="Times New Roman"/>
          <w:bCs/>
          <w:sz w:val="24"/>
          <w:szCs w:val="24"/>
        </w:rPr>
      </w:pPr>
      <w:r w:rsidRPr="00811013">
        <w:rPr>
          <w:rStyle w:val="af1"/>
          <w:rFonts w:ascii="Times New Roman" w:eastAsiaTheme="minorHAnsi" w:hAnsi="Times New Roman"/>
          <w:bCs/>
          <w:sz w:val="24"/>
          <w:szCs w:val="24"/>
        </w:rPr>
        <w:t xml:space="preserve">Централизованная библиотечная система города включает 4 </w:t>
      </w:r>
      <w:proofErr w:type="gramStart"/>
      <w:r w:rsidRPr="00811013">
        <w:rPr>
          <w:rStyle w:val="af1"/>
          <w:rFonts w:ascii="Times New Roman" w:eastAsiaTheme="minorHAnsi" w:hAnsi="Times New Roman"/>
          <w:bCs/>
          <w:sz w:val="24"/>
          <w:szCs w:val="24"/>
        </w:rPr>
        <w:t>городских</w:t>
      </w:r>
      <w:proofErr w:type="gramEnd"/>
      <w:r w:rsidRPr="00811013">
        <w:rPr>
          <w:rStyle w:val="af1"/>
          <w:rFonts w:ascii="Times New Roman" w:eastAsiaTheme="minorHAnsi" w:hAnsi="Times New Roman"/>
          <w:bCs/>
          <w:sz w:val="24"/>
          <w:szCs w:val="24"/>
        </w:rPr>
        <w:t xml:space="preserve"> библиотеки. Обеспеченность библиотеками составляет 100%.</w:t>
      </w:r>
    </w:p>
    <w:p w:rsidR="00811013" w:rsidRPr="00382380" w:rsidRDefault="00811013" w:rsidP="00811013">
      <w:pPr>
        <w:ind w:firstLine="709"/>
        <w:jc w:val="both"/>
        <w:rPr>
          <w:rStyle w:val="af1"/>
          <w:rFonts w:eastAsiaTheme="minorHAnsi"/>
          <w:bCs/>
          <w:sz w:val="24"/>
          <w:szCs w:val="24"/>
        </w:rPr>
      </w:pPr>
    </w:p>
    <w:p w:rsidR="00811013" w:rsidRPr="004C1B13" w:rsidRDefault="00811013" w:rsidP="00811013">
      <w:pPr>
        <w:jc w:val="center"/>
        <w:rPr>
          <w:b/>
          <w:sz w:val="24"/>
          <w:szCs w:val="24"/>
        </w:rPr>
      </w:pPr>
      <w:r w:rsidRPr="004C1B13">
        <w:rPr>
          <w:b/>
          <w:sz w:val="24"/>
          <w:szCs w:val="24"/>
        </w:rPr>
        <w:t>Основные показатели деятельности  ц</w:t>
      </w:r>
      <w:r w:rsidRPr="004C1B13">
        <w:rPr>
          <w:rStyle w:val="af1"/>
          <w:rFonts w:ascii="Times New Roman" w:eastAsiaTheme="minorHAnsi" w:hAnsi="Times New Roman"/>
          <w:b/>
          <w:bCs/>
          <w:sz w:val="24"/>
          <w:szCs w:val="24"/>
        </w:rPr>
        <w:t>ентрализованной библиотечной системы</w:t>
      </w:r>
    </w:p>
    <w:p w:rsidR="00811013" w:rsidRPr="003D2ADB" w:rsidRDefault="00811013" w:rsidP="00811013">
      <w:pPr>
        <w:pStyle w:val="af2"/>
        <w:ind w:left="0" w:firstLine="709"/>
        <w:rPr>
          <w:sz w:val="22"/>
          <w:szCs w:val="22"/>
        </w:rPr>
      </w:pPr>
      <w:r w:rsidRPr="008622EE">
        <w:rPr>
          <w:sz w:val="24"/>
          <w:szCs w:val="24"/>
        </w:rPr>
        <w:t xml:space="preserve">                                                                                                          </w:t>
      </w:r>
      <w:r w:rsidR="00D639AE">
        <w:rPr>
          <w:sz w:val="24"/>
          <w:szCs w:val="24"/>
        </w:rPr>
        <w:t xml:space="preserve">     </w:t>
      </w:r>
      <w:r w:rsidRPr="008622EE">
        <w:rPr>
          <w:sz w:val="24"/>
          <w:szCs w:val="24"/>
        </w:rPr>
        <w:t xml:space="preserve">                  </w:t>
      </w:r>
      <w:r w:rsidRPr="003D2ADB">
        <w:rPr>
          <w:sz w:val="22"/>
          <w:szCs w:val="22"/>
        </w:rPr>
        <w:t>Таблица 10</w:t>
      </w:r>
    </w:p>
    <w:tbl>
      <w:tblPr>
        <w:tblStyle w:val="ad"/>
        <w:tblW w:w="0" w:type="auto"/>
        <w:jc w:val="center"/>
        <w:tblLook w:val="04A0"/>
      </w:tblPr>
      <w:tblGrid>
        <w:gridCol w:w="5607"/>
        <w:gridCol w:w="1417"/>
        <w:gridCol w:w="1369"/>
        <w:gridCol w:w="1402"/>
      </w:tblGrid>
      <w:tr w:rsidR="00811013" w:rsidRPr="003D2ADB" w:rsidTr="003D2ADB">
        <w:trPr>
          <w:jc w:val="center"/>
        </w:trPr>
        <w:tc>
          <w:tcPr>
            <w:tcW w:w="5607" w:type="dxa"/>
          </w:tcPr>
          <w:p w:rsidR="00811013" w:rsidRPr="003D2ADB" w:rsidRDefault="00811013" w:rsidP="006020E1">
            <w:pPr>
              <w:pStyle w:val="af2"/>
              <w:ind w:left="0"/>
              <w:jc w:val="center"/>
              <w:rPr>
                <w:sz w:val="22"/>
                <w:szCs w:val="22"/>
              </w:rPr>
            </w:pPr>
            <w:r w:rsidRPr="003D2ADB">
              <w:rPr>
                <w:sz w:val="22"/>
                <w:szCs w:val="22"/>
              </w:rPr>
              <w:t>Показатели</w:t>
            </w:r>
          </w:p>
        </w:tc>
        <w:tc>
          <w:tcPr>
            <w:tcW w:w="1417" w:type="dxa"/>
          </w:tcPr>
          <w:p w:rsidR="00811013" w:rsidRPr="003D2ADB" w:rsidRDefault="00811013" w:rsidP="006020E1">
            <w:pPr>
              <w:pStyle w:val="af2"/>
              <w:ind w:left="0"/>
              <w:jc w:val="center"/>
              <w:rPr>
                <w:sz w:val="22"/>
                <w:szCs w:val="22"/>
              </w:rPr>
            </w:pPr>
            <w:r w:rsidRPr="003D2ADB">
              <w:rPr>
                <w:sz w:val="22"/>
                <w:szCs w:val="22"/>
              </w:rPr>
              <w:t>1 полугодие 2015 года</w:t>
            </w:r>
          </w:p>
        </w:tc>
        <w:tc>
          <w:tcPr>
            <w:tcW w:w="1369" w:type="dxa"/>
          </w:tcPr>
          <w:p w:rsidR="00811013" w:rsidRPr="003D2ADB" w:rsidRDefault="00811013" w:rsidP="006020E1">
            <w:pPr>
              <w:pStyle w:val="af2"/>
              <w:ind w:left="0"/>
              <w:jc w:val="center"/>
              <w:rPr>
                <w:sz w:val="22"/>
                <w:szCs w:val="22"/>
              </w:rPr>
            </w:pPr>
            <w:r w:rsidRPr="003D2ADB">
              <w:rPr>
                <w:sz w:val="22"/>
                <w:szCs w:val="22"/>
              </w:rPr>
              <w:t>1 полугодие 2016 года</w:t>
            </w:r>
          </w:p>
        </w:tc>
        <w:tc>
          <w:tcPr>
            <w:tcW w:w="1402" w:type="dxa"/>
          </w:tcPr>
          <w:p w:rsidR="00811013" w:rsidRPr="003D2ADB" w:rsidRDefault="00811013" w:rsidP="006020E1">
            <w:pPr>
              <w:pStyle w:val="af2"/>
              <w:ind w:left="0"/>
              <w:jc w:val="center"/>
              <w:rPr>
                <w:sz w:val="22"/>
                <w:szCs w:val="22"/>
              </w:rPr>
            </w:pPr>
            <w:r w:rsidRPr="003D2ADB">
              <w:rPr>
                <w:sz w:val="22"/>
                <w:szCs w:val="22"/>
              </w:rPr>
              <w:t>Отклонение,</w:t>
            </w:r>
          </w:p>
          <w:p w:rsidR="00811013" w:rsidRPr="003D2ADB" w:rsidRDefault="00811013" w:rsidP="006020E1">
            <w:pPr>
              <w:pStyle w:val="af2"/>
              <w:ind w:left="0"/>
              <w:jc w:val="center"/>
              <w:rPr>
                <w:sz w:val="22"/>
                <w:szCs w:val="22"/>
              </w:rPr>
            </w:pPr>
            <w:r w:rsidRPr="003D2ADB">
              <w:rPr>
                <w:sz w:val="22"/>
                <w:szCs w:val="22"/>
              </w:rPr>
              <w:t>%</w:t>
            </w:r>
          </w:p>
        </w:tc>
      </w:tr>
      <w:tr w:rsidR="00811013" w:rsidRPr="003D2ADB" w:rsidTr="003D2ADB">
        <w:trPr>
          <w:jc w:val="center"/>
        </w:trPr>
        <w:tc>
          <w:tcPr>
            <w:tcW w:w="5607" w:type="dxa"/>
          </w:tcPr>
          <w:p w:rsidR="00811013" w:rsidRPr="003D2ADB" w:rsidRDefault="00811013" w:rsidP="006020E1">
            <w:pPr>
              <w:pStyle w:val="af2"/>
              <w:ind w:left="0"/>
              <w:jc w:val="both"/>
              <w:rPr>
                <w:sz w:val="22"/>
                <w:szCs w:val="22"/>
              </w:rPr>
            </w:pPr>
            <w:r w:rsidRPr="003D2ADB">
              <w:rPr>
                <w:sz w:val="22"/>
                <w:szCs w:val="22"/>
              </w:rPr>
              <w:t>Книжный фонд (экз.)</w:t>
            </w:r>
          </w:p>
        </w:tc>
        <w:tc>
          <w:tcPr>
            <w:tcW w:w="1417" w:type="dxa"/>
          </w:tcPr>
          <w:p w:rsidR="00811013" w:rsidRPr="003D2ADB" w:rsidRDefault="00811013" w:rsidP="006020E1">
            <w:pPr>
              <w:pStyle w:val="af2"/>
              <w:ind w:left="0"/>
              <w:jc w:val="center"/>
              <w:rPr>
                <w:sz w:val="22"/>
                <w:szCs w:val="22"/>
              </w:rPr>
            </w:pPr>
            <w:r w:rsidRPr="003D2ADB">
              <w:rPr>
                <w:sz w:val="22"/>
                <w:szCs w:val="22"/>
              </w:rPr>
              <w:t>130225</w:t>
            </w:r>
          </w:p>
        </w:tc>
        <w:tc>
          <w:tcPr>
            <w:tcW w:w="1369" w:type="dxa"/>
          </w:tcPr>
          <w:p w:rsidR="00811013" w:rsidRPr="003D2ADB" w:rsidRDefault="00811013" w:rsidP="006020E1">
            <w:pPr>
              <w:pStyle w:val="af2"/>
              <w:ind w:left="0"/>
              <w:jc w:val="center"/>
              <w:rPr>
                <w:sz w:val="22"/>
                <w:szCs w:val="22"/>
              </w:rPr>
            </w:pPr>
            <w:r w:rsidRPr="003D2ADB">
              <w:rPr>
                <w:sz w:val="22"/>
                <w:szCs w:val="22"/>
              </w:rPr>
              <w:t>130391</w:t>
            </w:r>
          </w:p>
        </w:tc>
        <w:tc>
          <w:tcPr>
            <w:tcW w:w="1402" w:type="dxa"/>
          </w:tcPr>
          <w:p w:rsidR="00811013" w:rsidRPr="003D2ADB" w:rsidRDefault="00811013" w:rsidP="006020E1">
            <w:pPr>
              <w:pStyle w:val="af2"/>
              <w:ind w:left="0"/>
              <w:jc w:val="center"/>
              <w:rPr>
                <w:sz w:val="22"/>
                <w:szCs w:val="22"/>
                <w:highlight w:val="yellow"/>
              </w:rPr>
            </w:pPr>
            <w:r w:rsidRPr="003D2ADB">
              <w:rPr>
                <w:sz w:val="22"/>
                <w:szCs w:val="22"/>
              </w:rPr>
              <w:t>100,1</w:t>
            </w:r>
          </w:p>
        </w:tc>
      </w:tr>
      <w:tr w:rsidR="00811013" w:rsidRPr="003D2ADB" w:rsidTr="003D2ADB">
        <w:trPr>
          <w:jc w:val="center"/>
        </w:trPr>
        <w:tc>
          <w:tcPr>
            <w:tcW w:w="5607" w:type="dxa"/>
          </w:tcPr>
          <w:p w:rsidR="00811013" w:rsidRPr="003D2ADB" w:rsidRDefault="00811013" w:rsidP="006020E1">
            <w:pPr>
              <w:pStyle w:val="af2"/>
              <w:ind w:left="0"/>
              <w:jc w:val="both"/>
              <w:rPr>
                <w:sz w:val="22"/>
                <w:szCs w:val="22"/>
              </w:rPr>
            </w:pPr>
            <w:r w:rsidRPr="003D2ADB">
              <w:rPr>
                <w:sz w:val="22"/>
                <w:szCs w:val="22"/>
              </w:rPr>
              <w:t>Число читателей библиотек (чел.)</w:t>
            </w:r>
          </w:p>
        </w:tc>
        <w:tc>
          <w:tcPr>
            <w:tcW w:w="1417" w:type="dxa"/>
          </w:tcPr>
          <w:p w:rsidR="00811013" w:rsidRPr="003D2ADB" w:rsidRDefault="00811013" w:rsidP="006020E1">
            <w:pPr>
              <w:pStyle w:val="af2"/>
              <w:ind w:left="0"/>
              <w:jc w:val="center"/>
              <w:rPr>
                <w:sz w:val="22"/>
                <w:szCs w:val="22"/>
              </w:rPr>
            </w:pPr>
            <w:r w:rsidRPr="003D2ADB">
              <w:rPr>
                <w:sz w:val="22"/>
                <w:szCs w:val="22"/>
              </w:rPr>
              <w:t>11235</w:t>
            </w:r>
          </w:p>
        </w:tc>
        <w:tc>
          <w:tcPr>
            <w:tcW w:w="1369" w:type="dxa"/>
          </w:tcPr>
          <w:p w:rsidR="00811013" w:rsidRPr="003D2ADB" w:rsidRDefault="00811013" w:rsidP="006020E1">
            <w:pPr>
              <w:pStyle w:val="af2"/>
              <w:ind w:left="0"/>
              <w:jc w:val="center"/>
              <w:rPr>
                <w:sz w:val="22"/>
                <w:szCs w:val="22"/>
              </w:rPr>
            </w:pPr>
            <w:r w:rsidRPr="003D2ADB">
              <w:rPr>
                <w:sz w:val="22"/>
                <w:szCs w:val="22"/>
              </w:rPr>
              <w:t>11524</w:t>
            </w:r>
          </w:p>
        </w:tc>
        <w:tc>
          <w:tcPr>
            <w:tcW w:w="1402" w:type="dxa"/>
          </w:tcPr>
          <w:p w:rsidR="00811013" w:rsidRPr="003D2ADB" w:rsidRDefault="00811013" w:rsidP="006020E1">
            <w:pPr>
              <w:pStyle w:val="af2"/>
              <w:ind w:left="0"/>
              <w:jc w:val="center"/>
              <w:rPr>
                <w:sz w:val="22"/>
                <w:szCs w:val="22"/>
              </w:rPr>
            </w:pPr>
            <w:r w:rsidRPr="003D2ADB">
              <w:rPr>
                <w:sz w:val="22"/>
                <w:szCs w:val="22"/>
              </w:rPr>
              <w:t>102,6</w:t>
            </w:r>
          </w:p>
        </w:tc>
      </w:tr>
      <w:tr w:rsidR="00811013" w:rsidRPr="003D2ADB" w:rsidTr="003D2ADB">
        <w:trPr>
          <w:jc w:val="center"/>
        </w:trPr>
        <w:tc>
          <w:tcPr>
            <w:tcW w:w="5607" w:type="dxa"/>
          </w:tcPr>
          <w:p w:rsidR="00811013" w:rsidRPr="003D2ADB" w:rsidRDefault="00811013" w:rsidP="006020E1">
            <w:pPr>
              <w:pStyle w:val="af2"/>
              <w:ind w:left="0"/>
              <w:jc w:val="both"/>
              <w:rPr>
                <w:sz w:val="22"/>
                <w:szCs w:val="22"/>
              </w:rPr>
            </w:pPr>
            <w:r w:rsidRPr="003D2ADB">
              <w:rPr>
                <w:sz w:val="22"/>
                <w:szCs w:val="22"/>
              </w:rPr>
              <w:t>Количество посещений</w:t>
            </w:r>
          </w:p>
        </w:tc>
        <w:tc>
          <w:tcPr>
            <w:tcW w:w="1417" w:type="dxa"/>
          </w:tcPr>
          <w:p w:rsidR="00811013" w:rsidRPr="003D2ADB" w:rsidRDefault="00811013" w:rsidP="006020E1">
            <w:pPr>
              <w:pStyle w:val="af2"/>
              <w:ind w:left="0"/>
              <w:jc w:val="center"/>
              <w:rPr>
                <w:sz w:val="22"/>
                <w:szCs w:val="22"/>
              </w:rPr>
            </w:pPr>
            <w:r w:rsidRPr="003D2ADB">
              <w:rPr>
                <w:sz w:val="22"/>
                <w:szCs w:val="22"/>
              </w:rPr>
              <w:t>60157</w:t>
            </w:r>
          </w:p>
        </w:tc>
        <w:tc>
          <w:tcPr>
            <w:tcW w:w="1369" w:type="dxa"/>
          </w:tcPr>
          <w:p w:rsidR="00811013" w:rsidRPr="003D2ADB" w:rsidRDefault="00811013" w:rsidP="006020E1">
            <w:pPr>
              <w:pStyle w:val="af2"/>
              <w:ind w:left="0"/>
              <w:jc w:val="center"/>
              <w:rPr>
                <w:sz w:val="22"/>
                <w:szCs w:val="22"/>
              </w:rPr>
            </w:pPr>
            <w:r w:rsidRPr="003D2ADB">
              <w:rPr>
                <w:sz w:val="22"/>
                <w:szCs w:val="22"/>
              </w:rPr>
              <w:t>61890</w:t>
            </w:r>
          </w:p>
        </w:tc>
        <w:tc>
          <w:tcPr>
            <w:tcW w:w="1402" w:type="dxa"/>
          </w:tcPr>
          <w:p w:rsidR="00811013" w:rsidRPr="003D2ADB" w:rsidRDefault="00811013" w:rsidP="006020E1">
            <w:pPr>
              <w:pStyle w:val="af2"/>
              <w:ind w:left="0"/>
              <w:jc w:val="center"/>
              <w:rPr>
                <w:sz w:val="22"/>
                <w:szCs w:val="22"/>
              </w:rPr>
            </w:pPr>
            <w:r w:rsidRPr="003D2ADB">
              <w:rPr>
                <w:sz w:val="22"/>
                <w:szCs w:val="22"/>
              </w:rPr>
              <w:t>102,9</w:t>
            </w:r>
          </w:p>
        </w:tc>
      </w:tr>
      <w:tr w:rsidR="00811013" w:rsidRPr="003D2ADB" w:rsidTr="003D2ADB">
        <w:trPr>
          <w:jc w:val="center"/>
        </w:trPr>
        <w:tc>
          <w:tcPr>
            <w:tcW w:w="5607" w:type="dxa"/>
          </w:tcPr>
          <w:p w:rsidR="00811013" w:rsidRPr="003D2ADB" w:rsidRDefault="00811013" w:rsidP="006020E1">
            <w:pPr>
              <w:pStyle w:val="af2"/>
              <w:ind w:left="0"/>
              <w:jc w:val="both"/>
              <w:rPr>
                <w:sz w:val="22"/>
                <w:szCs w:val="22"/>
              </w:rPr>
            </w:pPr>
            <w:r w:rsidRPr="003D2ADB">
              <w:rPr>
                <w:sz w:val="22"/>
                <w:szCs w:val="22"/>
              </w:rPr>
              <w:t>Книговыдача (шт.)</w:t>
            </w:r>
          </w:p>
        </w:tc>
        <w:tc>
          <w:tcPr>
            <w:tcW w:w="1417" w:type="dxa"/>
          </w:tcPr>
          <w:p w:rsidR="00811013" w:rsidRPr="003D2ADB" w:rsidRDefault="00811013" w:rsidP="006020E1">
            <w:pPr>
              <w:pStyle w:val="af2"/>
              <w:ind w:left="0"/>
              <w:jc w:val="center"/>
              <w:rPr>
                <w:sz w:val="22"/>
                <w:szCs w:val="22"/>
              </w:rPr>
            </w:pPr>
            <w:r w:rsidRPr="003D2ADB">
              <w:rPr>
                <w:sz w:val="22"/>
                <w:szCs w:val="22"/>
              </w:rPr>
              <w:t>166785</w:t>
            </w:r>
          </w:p>
        </w:tc>
        <w:tc>
          <w:tcPr>
            <w:tcW w:w="1369" w:type="dxa"/>
          </w:tcPr>
          <w:p w:rsidR="00811013" w:rsidRPr="003D2ADB" w:rsidRDefault="00811013" w:rsidP="006020E1">
            <w:pPr>
              <w:pStyle w:val="af2"/>
              <w:ind w:left="0"/>
              <w:jc w:val="center"/>
              <w:rPr>
                <w:sz w:val="22"/>
                <w:szCs w:val="22"/>
              </w:rPr>
            </w:pPr>
            <w:r w:rsidRPr="003D2ADB">
              <w:rPr>
                <w:sz w:val="22"/>
                <w:szCs w:val="22"/>
              </w:rPr>
              <w:t>166759</w:t>
            </w:r>
          </w:p>
        </w:tc>
        <w:tc>
          <w:tcPr>
            <w:tcW w:w="1402" w:type="dxa"/>
          </w:tcPr>
          <w:p w:rsidR="00811013" w:rsidRPr="003D2ADB" w:rsidRDefault="00811013" w:rsidP="006020E1">
            <w:pPr>
              <w:pStyle w:val="af2"/>
              <w:ind w:left="0"/>
              <w:jc w:val="center"/>
              <w:rPr>
                <w:sz w:val="22"/>
                <w:szCs w:val="22"/>
              </w:rPr>
            </w:pPr>
            <w:r w:rsidRPr="003D2ADB">
              <w:rPr>
                <w:sz w:val="22"/>
                <w:szCs w:val="22"/>
              </w:rPr>
              <w:t>99,98</w:t>
            </w:r>
          </w:p>
        </w:tc>
      </w:tr>
      <w:tr w:rsidR="00811013" w:rsidRPr="003D2ADB" w:rsidTr="003D2ADB">
        <w:trPr>
          <w:jc w:val="center"/>
        </w:trPr>
        <w:tc>
          <w:tcPr>
            <w:tcW w:w="5607" w:type="dxa"/>
          </w:tcPr>
          <w:p w:rsidR="00811013" w:rsidRPr="003D2ADB" w:rsidRDefault="00811013" w:rsidP="003D2ADB">
            <w:pPr>
              <w:pStyle w:val="af2"/>
              <w:ind w:left="0"/>
              <w:rPr>
                <w:sz w:val="22"/>
                <w:szCs w:val="22"/>
              </w:rPr>
            </w:pPr>
            <w:r w:rsidRPr="003D2ADB">
              <w:rPr>
                <w:sz w:val="22"/>
                <w:szCs w:val="22"/>
              </w:rPr>
              <w:t xml:space="preserve">Коэффициент </w:t>
            </w:r>
            <w:proofErr w:type="spellStart"/>
            <w:r w:rsidRPr="003D2ADB">
              <w:rPr>
                <w:sz w:val="22"/>
                <w:szCs w:val="22"/>
              </w:rPr>
              <w:t>книгообеспеч</w:t>
            </w:r>
            <w:r w:rsidR="003D2ADB">
              <w:rPr>
                <w:sz w:val="22"/>
                <w:szCs w:val="22"/>
              </w:rPr>
              <w:t>-</w:t>
            </w:r>
            <w:r w:rsidRPr="003D2ADB">
              <w:rPr>
                <w:sz w:val="22"/>
                <w:szCs w:val="22"/>
              </w:rPr>
              <w:t>ти</w:t>
            </w:r>
            <w:proofErr w:type="spellEnd"/>
            <w:r w:rsidRPr="003D2ADB">
              <w:rPr>
                <w:sz w:val="22"/>
                <w:szCs w:val="22"/>
              </w:rPr>
              <w:t xml:space="preserve">  на 1 пользователя</w:t>
            </w:r>
            <w:proofErr w:type="gramStart"/>
            <w:r w:rsidRPr="003D2ADB">
              <w:rPr>
                <w:sz w:val="22"/>
                <w:szCs w:val="22"/>
              </w:rPr>
              <w:t xml:space="preserve"> (%)</w:t>
            </w:r>
            <w:proofErr w:type="gramEnd"/>
          </w:p>
        </w:tc>
        <w:tc>
          <w:tcPr>
            <w:tcW w:w="1417" w:type="dxa"/>
          </w:tcPr>
          <w:p w:rsidR="00811013" w:rsidRPr="003D2ADB" w:rsidRDefault="00811013" w:rsidP="006020E1">
            <w:pPr>
              <w:pStyle w:val="af2"/>
              <w:ind w:left="0"/>
              <w:jc w:val="center"/>
              <w:rPr>
                <w:sz w:val="22"/>
                <w:szCs w:val="22"/>
              </w:rPr>
            </w:pPr>
            <w:r w:rsidRPr="003D2ADB">
              <w:rPr>
                <w:sz w:val="22"/>
                <w:szCs w:val="22"/>
              </w:rPr>
              <w:t>3,2</w:t>
            </w:r>
          </w:p>
        </w:tc>
        <w:tc>
          <w:tcPr>
            <w:tcW w:w="1369" w:type="dxa"/>
          </w:tcPr>
          <w:p w:rsidR="00811013" w:rsidRPr="003D2ADB" w:rsidRDefault="00811013" w:rsidP="006020E1">
            <w:pPr>
              <w:pStyle w:val="af2"/>
              <w:ind w:left="0"/>
              <w:jc w:val="center"/>
              <w:rPr>
                <w:sz w:val="22"/>
                <w:szCs w:val="22"/>
              </w:rPr>
            </w:pPr>
            <w:r w:rsidRPr="003D2ADB">
              <w:rPr>
                <w:sz w:val="22"/>
                <w:szCs w:val="22"/>
              </w:rPr>
              <w:t>3,2</w:t>
            </w:r>
          </w:p>
        </w:tc>
        <w:tc>
          <w:tcPr>
            <w:tcW w:w="1402" w:type="dxa"/>
          </w:tcPr>
          <w:p w:rsidR="00811013" w:rsidRPr="003D2ADB" w:rsidRDefault="00811013" w:rsidP="006020E1">
            <w:pPr>
              <w:pStyle w:val="af2"/>
              <w:ind w:left="0"/>
              <w:jc w:val="center"/>
              <w:rPr>
                <w:sz w:val="22"/>
                <w:szCs w:val="22"/>
              </w:rPr>
            </w:pPr>
            <w:r w:rsidRPr="003D2ADB">
              <w:rPr>
                <w:sz w:val="22"/>
                <w:szCs w:val="22"/>
              </w:rPr>
              <w:t>100,0</w:t>
            </w:r>
          </w:p>
        </w:tc>
      </w:tr>
    </w:tbl>
    <w:p w:rsidR="00811013" w:rsidRPr="007547E8" w:rsidRDefault="00811013" w:rsidP="00811013">
      <w:pPr>
        <w:ind w:firstLine="709"/>
        <w:jc w:val="both"/>
        <w:rPr>
          <w:sz w:val="24"/>
          <w:szCs w:val="24"/>
        </w:rPr>
      </w:pPr>
      <w:r w:rsidRPr="007547E8">
        <w:rPr>
          <w:sz w:val="24"/>
          <w:szCs w:val="24"/>
        </w:rPr>
        <w:t xml:space="preserve">В Центральной библиотеке автоматизированы библиотечные процессы, вводятся библиографические записи на книжный фонд в электронный каталог, а также  обслуживание читателей – регистрация и книговыдача  в электронном виде. </w:t>
      </w:r>
    </w:p>
    <w:p w:rsidR="00811013" w:rsidRPr="007547E8" w:rsidRDefault="00811013" w:rsidP="00811013">
      <w:pPr>
        <w:ind w:firstLine="709"/>
        <w:jc w:val="both"/>
        <w:rPr>
          <w:sz w:val="24"/>
          <w:szCs w:val="24"/>
        </w:rPr>
      </w:pPr>
      <w:r w:rsidRPr="007547E8">
        <w:rPr>
          <w:sz w:val="24"/>
          <w:szCs w:val="24"/>
        </w:rPr>
        <w:t xml:space="preserve">В рамках реализации муниципальной программы «Культура города Урай» на 2012-2016 годы  для  библиотек обеспечен доступ в Интернет. </w:t>
      </w:r>
    </w:p>
    <w:p w:rsidR="00811013" w:rsidRPr="00B62344" w:rsidRDefault="00811013" w:rsidP="00811013">
      <w:pPr>
        <w:tabs>
          <w:tab w:val="left" w:pos="284"/>
        </w:tabs>
        <w:ind w:firstLine="709"/>
        <w:jc w:val="both"/>
        <w:rPr>
          <w:sz w:val="24"/>
          <w:szCs w:val="24"/>
        </w:rPr>
      </w:pPr>
      <w:r w:rsidRPr="00B62344">
        <w:rPr>
          <w:sz w:val="24"/>
          <w:szCs w:val="24"/>
        </w:rPr>
        <w:t>Сайт Централизованной библиотечной системы (</w:t>
      </w:r>
      <w:proofErr w:type="spellStart"/>
      <w:r w:rsidRPr="00B62344">
        <w:rPr>
          <w:sz w:val="24"/>
          <w:szCs w:val="24"/>
        </w:rPr>
        <w:t>uraylib.ru</w:t>
      </w:r>
      <w:proofErr w:type="spellEnd"/>
      <w:r w:rsidRPr="00B62344">
        <w:rPr>
          <w:sz w:val="24"/>
          <w:szCs w:val="24"/>
        </w:rPr>
        <w:t>) обеспечивает выход в электронный каталог библиотек города (16 автоматизированных комплексов). Сайт находится в постоянном наполнении. За отчетный период количество обращений к оцифрованным изданиям составило 14412 обращений. Учет обращений к электронному каталогу  составил 4176 раз.</w:t>
      </w:r>
    </w:p>
    <w:p w:rsidR="00811013" w:rsidRPr="00B62344" w:rsidRDefault="00811013" w:rsidP="00811013">
      <w:pPr>
        <w:tabs>
          <w:tab w:val="left" w:pos="284"/>
        </w:tabs>
        <w:ind w:firstLine="709"/>
        <w:jc w:val="both"/>
        <w:rPr>
          <w:sz w:val="24"/>
          <w:szCs w:val="24"/>
        </w:rPr>
      </w:pPr>
      <w:r w:rsidRPr="00B62344">
        <w:rPr>
          <w:sz w:val="24"/>
          <w:szCs w:val="24"/>
        </w:rPr>
        <w:lastRenderedPageBreak/>
        <w:t>За 1 полугодие 2016 года работниками библиотек проведено 431 мероприятие, количество посещений которых стали 10620 человек.</w:t>
      </w:r>
    </w:p>
    <w:p w:rsidR="00811013" w:rsidRPr="008206A1" w:rsidRDefault="00811013" w:rsidP="00811013">
      <w:pPr>
        <w:ind w:firstLine="709"/>
        <w:jc w:val="both"/>
        <w:rPr>
          <w:sz w:val="24"/>
          <w:szCs w:val="24"/>
        </w:rPr>
      </w:pPr>
      <w:r w:rsidRPr="008206A1">
        <w:rPr>
          <w:rFonts w:eastAsia="Calibri"/>
          <w:sz w:val="24"/>
          <w:szCs w:val="24"/>
        </w:rPr>
        <w:t xml:space="preserve">Одним из основных видов деятельности музея  города Урай является комплектование фондов. </w:t>
      </w:r>
      <w:r w:rsidRPr="008206A1">
        <w:rPr>
          <w:sz w:val="24"/>
          <w:szCs w:val="24"/>
        </w:rPr>
        <w:t xml:space="preserve">Основной фонд  музея  составляет 26969 экспонатов (1 пол. 2015 г. - 26833 </w:t>
      </w:r>
      <w:proofErr w:type="spellStart"/>
      <w:r w:rsidRPr="008206A1">
        <w:rPr>
          <w:sz w:val="24"/>
          <w:szCs w:val="24"/>
        </w:rPr>
        <w:t>эксп</w:t>
      </w:r>
      <w:proofErr w:type="spellEnd"/>
      <w:r w:rsidRPr="008206A1">
        <w:rPr>
          <w:sz w:val="24"/>
          <w:szCs w:val="24"/>
        </w:rPr>
        <w:t xml:space="preserve">.). </w:t>
      </w:r>
    </w:p>
    <w:p w:rsidR="00811013" w:rsidRPr="00F30595" w:rsidRDefault="00811013" w:rsidP="00811013">
      <w:pPr>
        <w:ind w:firstLine="709"/>
        <w:jc w:val="both"/>
        <w:rPr>
          <w:sz w:val="24"/>
          <w:szCs w:val="24"/>
        </w:rPr>
      </w:pPr>
      <w:r w:rsidRPr="008206A1">
        <w:rPr>
          <w:sz w:val="24"/>
          <w:szCs w:val="24"/>
        </w:rPr>
        <w:t xml:space="preserve">Важнейшим условием успешной музейной деятельности является доступность музейных услуг. За  1 полугодие 2016 года посещаемость музея </w:t>
      </w:r>
      <w:r>
        <w:rPr>
          <w:sz w:val="24"/>
          <w:szCs w:val="24"/>
        </w:rPr>
        <w:t>снизилась на 17%</w:t>
      </w:r>
      <w:r w:rsidRPr="00382380">
        <w:rPr>
          <w:sz w:val="24"/>
          <w:szCs w:val="24"/>
          <w:highlight w:val="yellow"/>
        </w:rPr>
        <w:t xml:space="preserve"> </w:t>
      </w:r>
      <w:r w:rsidRPr="008206A1">
        <w:rPr>
          <w:sz w:val="24"/>
          <w:szCs w:val="24"/>
        </w:rPr>
        <w:t>относительно 1 полугодие 2015 года и составила 9227 человек, из них 5921 ребенок (1 пол.2015 г. – 1</w:t>
      </w:r>
      <w:r>
        <w:rPr>
          <w:sz w:val="24"/>
          <w:szCs w:val="24"/>
        </w:rPr>
        <w:t>1</w:t>
      </w:r>
      <w:r w:rsidRPr="008206A1">
        <w:rPr>
          <w:sz w:val="24"/>
          <w:szCs w:val="24"/>
        </w:rPr>
        <w:t>128 чел., из них 6109 детей</w:t>
      </w:r>
      <w:r w:rsidRPr="00F30595">
        <w:rPr>
          <w:sz w:val="24"/>
          <w:szCs w:val="24"/>
        </w:rPr>
        <w:t xml:space="preserve">). Одной из причин </w:t>
      </w:r>
      <w:r>
        <w:rPr>
          <w:sz w:val="24"/>
          <w:szCs w:val="24"/>
        </w:rPr>
        <w:t>снижения</w:t>
      </w:r>
      <w:r w:rsidRPr="00F30595">
        <w:rPr>
          <w:sz w:val="24"/>
          <w:szCs w:val="24"/>
        </w:rPr>
        <w:t xml:space="preserve"> посещаемости </w:t>
      </w:r>
      <w:r w:rsidRPr="00F30595">
        <w:t xml:space="preserve"> </w:t>
      </w:r>
      <w:r w:rsidRPr="00F30595">
        <w:rPr>
          <w:sz w:val="24"/>
          <w:szCs w:val="24"/>
        </w:rPr>
        <w:t>явилось</w:t>
      </w:r>
      <w:r>
        <w:t xml:space="preserve"> </w:t>
      </w:r>
      <w:r w:rsidRPr="00F30595">
        <w:rPr>
          <w:sz w:val="24"/>
          <w:szCs w:val="24"/>
        </w:rPr>
        <w:t>отсутствие  передвижных коммерческих выставок.</w:t>
      </w:r>
    </w:p>
    <w:p w:rsidR="00811013" w:rsidRPr="008206A1" w:rsidRDefault="00811013" w:rsidP="00811013">
      <w:pPr>
        <w:ind w:firstLine="708"/>
        <w:jc w:val="both"/>
        <w:rPr>
          <w:sz w:val="24"/>
          <w:szCs w:val="24"/>
        </w:rPr>
      </w:pPr>
      <w:r w:rsidRPr="008206A1">
        <w:rPr>
          <w:sz w:val="24"/>
          <w:szCs w:val="24"/>
        </w:rPr>
        <w:t>Всего за 1 полугодие 2016 года экспонировалось 17 выставочных проектов (1 пол. 2015г – 14), общее количество культурно-массовых мероприятий</w:t>
      </w:r>
      <w:r w:rsidRPr="008206A1">
        <w:rPr>
          <w:b/>
          <w:sz w:val="24"/>
          <w:szCs w:val="24"/>
        </w:rPr>
        <w:t xml:space="preserve"> (</w:t>
      </w:r>
      <w:r w:rsidRPr="008206A1">
        <w:rPr>
          <w:sz w:val="24"/>
          <w:szCs w:val="24"/>
        </w:rPr>
        <w:t>экскурсии, лекции, образовательные программы и т.д.) составило 199 (за 1 пол. 2015 года – 198).</w:t>
      </w:r>
    </w:p>
    <w:p w:rsidR="00811013" w:rsidRPr="007A2A11" w:rsidRDefault="00811013" w:rsidP="00811013">
      <w:pPr>
        <w:ind w:firstLine="708"/>
        <w:jc w:val="both"/>
        <w:rPr>
          <w:sz w:val="24"/>
          <w:szCs w:val="24"/>
        </w:rPr>
      </w:pPr>
      <w:r w:rsidRPr="007A2A11">
        <w:rPr>
          <w:sz w:val="24"/>
          <w:szCs w:val="24"/>
        </w:rPr>
        <w:t xml:space="preserve">  Дополнительное образование в сфере культуры представлено муниципальными бюджетными учреждениями дополнительного образования «Детская школа искусств №1» и «Детская школа искусств №2».</w:t>
      </w:r>
    </w:p>
    <w:p w:rsidR="00811013" w:rsidRPr="007A2A11" w:rsidRDefault="00811013" w:rsidP="00811013">
      <w:pPr>
        <w:tabs>
          <w:tab w:val="left" w:pos="0"/>
        </w:tabs>
        <w:ind w:firstLine="709"/>
        <w:jc w:val="both"/>
        <w:rPr>
          <w:sz w:val="24"/>
          <w:szCs w:val="24"/>
        </w:rPr>
      </w:pPr>
      <w:r w:rsidRPr="007A2A11">
        <w:rPr>
          <w:sz w:val="24"/>
          <w:szCs w:val="24"/>
        </w:rPr>
        <w:t xml:space="preserve">На 01.07.2016 года количество учащихся в учреждениях дополнительного образования </w:t>
      </w:r>
      <w:r w:rsidR="00945E0F">
        <w:rPr>
          <w:sz w:val="24"/>
          <w:szCs w:val="24"/>
        </w:rPr>
        <w:t xml:space="preserve">в сфере культуры и искусства </w:t>
      </w:r>
      <w:r w:rsidRPr="007A2A11">
        <w:rPr>
          <w:sz w:val="24"/>
          <w:szCs w:val="24"/>
        </w:rPr>
        <w:t xml:space="preserve">снизилось на 5,1 % относительно 1 полугодия 2015 года (743 чел.) и составила 705 человек. За 1 квартал 2016 года творческие коллективы приняли участие в 27 конкурсах (в том числе  - 6  международных конкурсах). Завоевана 171 награда. </w:t>
      </w:r>
    </w:p>
    <w:p w:rsidR="00811013" w:rsidRPr="007A2A11" w:rsidRDefault="00811013" w:rsidP="00811013">
      <w:pPr>
        <w:ind w:firstLine="709"/>
        <w:jc w:val="both"/>
        <w:rPr>
          <w:sz w:val="24"/>
          <w:szCs w:val="24"/>
        </w:rPr>
      </w:pPr>
      <w:r w:rsidRPr="007A2A11">
        <w:rPr>
          <w:sz w:val="24"/>
          <w:szCs w:val="24"/>
        </w:rPr>
        <w:t>Учреждением, целью которого является реализация на территории города Урай основных направлений  государственной молодежной политики, является муниципальное бюджетное учреждение «Молодежный центр»,</w:t>
      </w:r>
      <w:r w:rsidRPr="007A2A11">
        <w:rPr>
          <w:b/>
          <w:sz w:val="24"/>
          <w:szCs w:val="24"/>
        </w:rPr>
        <w:t xml:space="preserve"> </w:t>
      </w:r>
      <w:r w:rsidRPr="007A2A11">
        <w:rPr>
          <w:sz w:val="24"/>
          <w:szCs w:val="24"/>
        </w:rPr>
        <w:t>в состав которого входят клубы по месту жительства «Дружба» и «Ровесник», службы: ювенальная, профориентации, «Временная занятость».</w:t>
      </w:r>
    </w:p>
    <w:p w:rsidR="00811013" w:rsidRPr="00344960" w:rsidRDefault="00811013" w:rsidP="00811013">
      <w:pPr>
        <w:ind w:firstLine="709"/>
        <w:jc w:val="both"/>
        <w:rPr>
          <w:color w:val="000000"/>
          <w:sz w:val="24"/>
          <w:szCs w:val="24"/>
        </w:rPr>
      </w:pPr>
      <w:r w:rsidRPr="00344960">
        <w:rPr>
          <w:color w:val="000000"/>
          <w:sz w:val="24"/>
          <w:szCs w:val="24"/>
        </w:rPr>
        <w:t xml:space="preserve">В течение 1 полугодия 2016 года в рамках работы клубов по месту жительства МБУ «Молодежный центр», «Ровесник» и «Дружба» была организована деятельность  </w:t>
      </w:r>
      <w:r w:rsidRPr="00344960">
        <w:rPr>
          <w:bCs/>
          <w:sz w:val="24"/>
          <w:szCs w:val="24"/>
        </w:rPr>
        <w:t>дискуссионной площадки,</w:t>
      </w:r>
      <w:r w:rsidRPr="00344960">
        <w:rPr>
          <w:color w:val="000000"/>
          <w:sz w:val="24"/>
          <w:szCs w:val="24"/>
        </w:rPr>
        <w:t xml:space="preserve"> </w:t>
      </w:r>
      <w:r w:rsidRPr="00344960">
        <w:rPr>
          <w:bCs/>
          <w:sz w:val="24"/>
          <w:szCs w:val="24"/>
        </w:rPr>
        <w:t>персональных выставок, круглых столов</w:t>
      </w:r>
      <w:r w:rsidRPr="00344960">
        <w:rPr>
          <w:color w:val="000000"/>
          <w:sz w:val="24"/>
          <w:szCs w:val="24"/>
        </w:rPr>
        <w:t xml:space="preserve">, клуба волонтеров «Доброволец Урая» (200 мероприятий с охватом  15141  чел.). </w:t>
      </w:r>
    </w:p>
    <w:p w:rsidR="00811013" w:rsidRPr="00344960" w:rsidRDefault="00811013" w:rsidP="00811013">
      <w:pPr>
        <w:pStyle w:val="ab"/>
        <w:shd w:val="clear" w:color="auto" w:fill="FFFFFF"/>
        <w:spacing w:before="0" w:beforeAutospacing="0" w:after="0" w:afterAutospacing="0"/>
        <w:ind w:firstLine="709"/>
        <w:jc w:val="both"/>
      </w:pPr>
      <w:r w:rsidRPr="00344960">
        <w:t>За 1 полугодие 2016 года в службу временной занятости обратилс</w:t>
      </w:r>
      <w:r w:rsidR="006020E1">
        <w:t>я</w:t>
      </w:r>
      <w:r w:rsidRPr="00344960">
        <w:t xml:space="preserve"> 641 несовершеннолетний,  желающи</w:t>
      </w:r>
      <w:r w:rsidR="006020E1">
        <w:t>е</w:t>
      </w:r>
      <w:r w:rsidRPr="00344960">
        <w:t xml:space="preserve"> трудиться в свободное от учёбы время. </w:t>
      </w:r>
    </w:p>
    <w:p w:rsidR="00811013" w:rsidRPr="00344960" w:rsidRDefault="00811013" w:rsidP="00811013">
      <w:pPr>
        <w:pStyle w:val="ae"/>
        <w:ind w:firstLine="708"/>
        <w:jc w:val="both"/>
        <w:rPr>
          <w:rFonts w:ascii="Times New Roman" w:hAnsi="Times New Roman"/>
          <w:sz w:val="24"/>
          <w:szCs w:val="24"/>
        </w:rPr>
      </w:pPr>
      <w:r w:rsidRPr="00344960">
        <w:rPr>
          <w:rFonts w:ascii="Times New Roman" w:hAnsi="Times New Roman"/>
          <w:color w:val="000000"/>
          <w:sz w:val="24"/>
          <w:szCs w:val="24"/>
        </w:rPr>
        <w:t xml:space="preserve">За 1 полугодие  2016 года </w:t>
      </w:r>
      <w:proofErr w:type="spellStart"/>
      <w:r w:rsidRPr="00344960">
        <w:rPr>
          <w:rFonts w:ascii="Times New Roman" w:hAnsi="Times New Roman"/>
          <w:color w:val="000000"/>
          <w:sz w:val="24"/>
          <w:szCs w:val="24"/>
        </w:rPr>
        <w:t>профориентационной</w:t>
      </w:r>
      <w:proofErr w:type="spellEnd"/>
      <w:r w:rsidRPr="00344960">
        <w:rPr>
          <w:rFonts w:ascii="Times New Roman" w:hAnsi="Times New Roman"/>
          <w:color w:val="000000"/>
          <w:sz w:val="24"/>
          <w:szCs w:val="24"/>
        </w:rPr>
        <w:t xml:space="preserve"> работой охвачено 3435 человек. </w:t>
      </w:r>
    </w:p>
    <w:p w:rsidR="00811013" w:rsidRPr="00382380" w:rsidRDefault="00811013" w:rsidP="00811013">
      <w:pPr>
        <w:ind w:firstLine="709"/>
        <w:jc w:val="both"/>
        <w:rPr>
          <w:sz w:val="24"/>
          <w:szCs w:val="24"/>
          <w:highlight w:val="yellow"/>
        </w:rPr>
      </w:pPr>
    </w:p>
    <w:p w:rsidR="00811013" w:rsidRDefault="00811013" w:rsidP="00537304">
      <w:pPr>
        <w:ind w:firstLine="709"/>
        <w:jc w:val="both"/>
        <w:rPr>
          <w:b/>
          <w:bCs/>
          <w:sz w:val="24"/>
          <w:szCs w:val="24"/>
        </w:rPr>
      </w:pPr>
      <w:r w:rsidRPr="00143FCB">
        <w:rPr>
          <w:b/>
          <w:bCs/>
          <w:sz w:val="24"/>
          <w:szCs w:val="24"/>
        </w:rPr>
        <w:t>4.3</w:t>
      </w:r>
      <w:r w:rsidR="00537304">
        <w:rPr>
          <w:b/>
          <w:bCs/>
          <w:sz w:val="24"/>
          <w:szCs w:val="24"/>
        </w:rPr>
        <w:t>.</w:t>
      </w:r>
      <w:r w:rsidRPr="00143FCB">
        <w:rPr>
          <w:b/>
          <w:bCs/>
          <w:sz w:val="24"/>
          <w:szCs w:val="24"/>
        </w:rPr>
        <w:t xml:space="preserve"> Здравоохранение</w:t>
      </w:r>
    </w:p>
    <w:p w:rsidR="00811013" w:rsidRPr="00143FCB" w:rsidRDefault="00811013" w:rsidP="00811013">
      <w:pPr>
        <w:ind w:firstLine="709"/>
        <w:jc w:val="both"/>
        <w:rPr>
          <w:sz w:val="24"/>
          <w:szCs w:val="24"/>
        </w:rPr>
      </w:pPr>
      <w:r w:rsidRPr="00143FCB">
        <w:rPr>
          <w:bCs/>
          <w:sz w:val="24"/>
          <w:szCs w:val="24"/>
        </w:rPr>
        <w:t>Систему здравоохранения</w:t>
      </w:r>
      <w:r w:rsidRPr="00143FCB">
        <w:rPr>
          <w:sz w:val="24"/>
          <w:szCs w:val="24"/>
        </w:rPr>
        <w:t xml:space="preserve"> на территории города Урай представляют бюджетное учреждение </w:t>
      </w:r>
      <w:proofErr w:type="spellStart"/>
      <w:r w:rsidRPr="00143FCB">
        <w:rPr>
          <w:sz w:val="24"/>
          <w:szCs w:val="24"/>
        </w:rPr>
        <w:t>ХМАО-Югры</w:t>
      </w:r>
      <w:proofErr w:type="spellEnd"/>
      <w:r w:rsidRPr="00143FCB">
        <w:rPr>
          <w:sz w:val="24"/>
          <w:szCs w:val="24"/>
        </w:rPr>
        <w:t xml:space="preserve"> «Урайская городская клиническая больница», автономное учреждение </w:t>
      </w:r>
      <w:proofErr w:type="spellStart"/>
      <w:r w:rsidRPr="00143FCB">
        <w:rPr>
          <w:sz w:val="24"/>
          <w:szCs w:val="24"/>
        </w:rPr>
        <w:t>ХМАО-Югры</w:t>
      </w:r>
      <w:proofErr w:type="spellEnd"/>
      <w:r w:rsidRPr="00143FCB">
        <w:rPr>
          <w:sz w:val="24"/>
          <w:szCs w:val="24"/>
        </w:rPr>
        <w:t xml:space="preserve"> «Урайская городская стоматологическая поликлиника» и бюджетное учреждение </w:t>
      </w:r>
      <w:proofErr w:type="spellStart"/>
      <w:r w:rsidRPr="00143FCB">
        <w:rPr>
          <w:sz w:val="24"/>
          <w:szCs w:val="24"/>
        </w:rPr>
        <w:t>ХМАО-Югры</w:t>
      </w:r>
      <w:proofErr w:type="spellEnd"/>
      <w:r w:rsidRPr="00143FCB">
        <w:rPr>
          <w:sz w:val="24"/>
          <w:szCs w:val="24"/>
        </w:rPr>
        <w:t xml:space="preserve"> «Урайская окружная больница медицинской реабилитации». Деятельность учреждений здравоохранения  направлена на обеспечение медико-санитарной помощи, а также для оказания специализированной, в том числе и высокотехнологичной помощи населения. </w:t>
      </w:r>
    </w:p>
    <w:p w:rsidR="00811013" w:rsidRPr="00143FCB" w:rsidRDefault="00811013" w:rsidP="00811013">
      <w:pPr>
        <w:ind w:firstLine="709"/>
        <w:jc w:val="both"/>
        <w:rPr>
          <w:sz w:val="24"/>
          <w:szCs w:val="24"/>
        </w:rPr>
      </w:pPr>
      <w:r w:rsidRPr="00143FCB">
        <w:rPr>
          <w:sz w:val="24"/>
          <w:szCs w:val="24"/>
        </w:rPr>
        <w:t xml:space="preserve">В целях улучшения качества медицинской помощи на основе  повышения эффективности деятельности медицинских организаций и их работников утвержден план мероприятий («дорожная карта») «Изменения в отраслях социальной сферы, направленные на повышение эффективности здравоохранения в Ханты-Мансийском </w:t>
      </w:r>
      <w:proofErr w:type="gramStart"/>
      <w:r w:rsidRPr="00143FCB">
        <w:rPr>
          <w:sz w:val="24"/>
          <w:szCs w:val="24"/>
        </w:rPr>
        <w:t>автономном</w:t>
      </w:r>
      <w:proofErr w:type="gramEnd"/>
      <w:r w:rsidRPr="00143FCB">
        <w:rPr>
          <w:sz w:val="24"/>
          <w:szCs w:val="24"/>
        </w:rPr>
        <w:t xml:space="preserve"> </w:t>
      </w:r>
      <w:proofErr w:type="spellStart"/>
      <w:r w:rsidRPr="00143FCB">
        <w:rPr>
          <w:sz w:val="24"/>
          <w:szCs w:val="24"/>
        </w:rPr>
        <w:t>округе-Югре</w:t>
      </w:r>
      <w:proofErr w:type="spellEnd"/>
      <w:r w:rsidRPr="00143FCB">
        <w:rPr>
          <w:sz w:val="24"/>
          <w:szCs w:val="24"/>
        </w:rPr>
        <w:t xml:space="preserve">» (постановление Правительства </w:t>
      </w:r>
      <w:proofErr w:type="spellStart"/>
      <w:r w:rsidRPr="00143FCB">
        <w:rPr>
          <w:sz w:val="24"/>
          <w:szCs w:val="24"/>
        </w:rPr>
        <w:t>ХМАО-Югры</w:t>
      </w:r>
      <w:proofErr w:type="spellEnd"/>
      <w:r w:rsidRPr="00143FCB">
        <w:rPr>
          <w:sz w:val="24"/>
          <w:szCs w:val="24"/>
        </w:rPr>
        <w:t xml:space="preserve"> от 09.02.2013 №38-п). </w:t>
      </w:r>
    </w:p>
    <w:p w:rsidR="00811013" w:rsidRPr="00382380" w:rsidRDefault="00811013" w:rsidP="00811013">
      <w:pPr>
        <w:ind w:firstLine="709"/>
        <w:jc w:val="both"/>
        <w:rPr>
          <w:sz w:val="24"/>
          <w:szCs w:val="24"/>
          <w:highlight w:val="yellow"/>
        </w:rPr>
      </w:pPr>
    </w:p>
    <w:p w:rsidR="00811013" w:rsidRPr="006C5C2C" w:rsidRDefault="00811013" w:rsidP="00811013">
      <w:pPr>
        <w:pStyle w:val="af2"/>
        <w:ind w:left="0" w:firstLine="709"/>
        <w:jc w:val="center"/>
        <w:rPr>
          <w:b/>
          <w:sz w:val="24"/>
          <w:szCs w:val="24"/>
        </w:rPr>
      </w:pPr>
      <w:r w:rsidRPr="006C5C2C">
        <w:rPr>
          <w:b/>
          <w:sz w:val="24"/>
          <w:szCs w:val="24"/>
        </w:rPr>
        <w:t xml:space="preserve">Основные показатели деятельности  </w:t>
      </w:r>
      <w:r w:rsidRPr="006C5C2C">
        <w:rPr>
          <w:rStyle w:val="af1"/>
          <w:rFonts w:ascii="Times New Roman" w:eastAsiaTheme="minorHAnsi" w:hAnsi="Times New Roman"/>
          <w:b/>
          <w:bCs/>
          <w:sz w:val="24"/>
          <w:szCs w:val="24"/>
        </w:rPr>
        <w:t>системы здравоохранения</w:t>
      </w:r>
    </w:p>
    <w:p w:rsidR="00811013" w:rsidRPr="00537304" w:rsidRDefault="00811013" w:rsidP="00537304">
      <w:pPr>
        <w:pStyle w:val="af2"/>
        <w:ind w:left="0" w:firstLine="709"/>
        <w:jc w:val="right"/>
        <w:rPr>
          <w:sz w:val="22"/>
          <w:szCs w:val="22"/>
        </w:rPr>
      </w:pPr>
      <w:r w:rsidRPr="00537304">
        <w:rPr>
          <w:sz w:val="22"/>
          <w:szCs w:val="22"/>
        </w:rPr>
        <w:t xml:space="preserve">                                                                                            </w:t>
      </w:r>
      <w:r w:rsidR="00D639AE" w:rsidRPr="00537304">
        <w:rPr>
          <w:sz w:val="22"/>
          <w:szCs w:val="22"/>
        </w:rPr>
        <w:t xml:space="preserve">     </w:t>
      </w:r>
      <w:r w:rsidRPr="00537304">
        <w:rPr>
          <w:sz w:val="22"/>
          <w:szCs w:val="22"/>
        </w:rPr>
        <w:t xml:space="preserve">                                </w:t>
      </w:r>
      <w:r w:rsidR="00537304">
        <w:rPr>
          <w:sz w:val="22"/>
          <w:szCs w:val="22"/>
        </w:rPr>
        <w:t xml:space="preserve">              </w:t>
      </w:r>
      <w:r w:rsidRPr="00537304">
        <w:rPr>
          <w:sz w:val="22"/>
          <w:szCs w:val="22"/>
        </w:rPr>
        <w:t>Таблица 11</w:t>
      </w:r>
    </w:p>
    <w:tbl>
      <w:tblPr>
        <w:tblStyle w:val="ad"/>
        <w:tblW w:w="9694" w:type="dxa"/>
        <w:jc w:val="center"/>
        <w:tblLayout w:type="fixed"/>
        <w:tblLook w:val="04A0"/>
      </w:tblPr>
      <w:tblGrid>
        <w:gridCol w:w="4166"/>
        <w:gridCol w:w="1134"/>
        <w:gridCol w:w="1329"/>
        <w:gridCol w:w="1364"/>
        <w:gridCol w:w="1701"/>
      </w:tblGrid>
      <w:tr w:rsidR="00811013" w:rsidRPr="00537304" w:rsidTr="006020E1">
        <w:trPr>
          <w:jc w:val="center"/>
        </w:trPr>
        <w:tc>
          <w:tcPr>
            <w:tcW w:w="4166" w:type="dxa"/>
          </w:tcPr>
          <w:p w:rsidR="00811013" w:rsidRPr="00537304" w:rsidRDefault="00811013" w:rsidP="006020E1">
            <w:pPr>
              <w:pStyle w:val="af2"/>
              <w:ind w:left="0"/>
              <w:jc w:val="center"/>
              <w:rPr>
                <w:sz w:val="22"/>
                <w:szCs w:val="22"/>
              </w:rPr>
            </w:pPr>
            <w:r w:rsidRPr="00537304">
              <w:rPr>
                <w:sz w:val="22"/>
                <w:szCs w:val="22"/>
              </w:rPr>
              <w:t>Показатели</w:t>
            </w:r>
          </w:p>
        </w:tc>
        <w:tc>
          <w:tcPr>
            <w:tcW w:w="1134" w:type="dxa"/>
          </w:tcPr>
          <w:p w:rsidR="00811013" w:rsidRPr="00537304" w:rsidRDefault="00811013" w:rsidP="006020E1">
            <w:pPr>
              <w:pStyle w:val="af2"/>
              <w:ind w:left="0"/>
              <w:jc w:val="center"/>
              <w:rPr>
                <w:sz w:val="22"/>
                <w:szCs w:val="22"/>
              </w:rPr>
            </w:pPr>
            <w:proofErr w:type="spellStart"/>
            <w:r w:rsidRPr="00537304">
              <w:rPr>
                <w:sz w:val="22"/>
                <w:szCs w:val="22"/>
              </w:rPr>
              <w:t>Ед</w:t>
            </w:r>
            <w:proofErr w:type="gramStart"/>
            <w:r w:rsidRPr="00537304">
              <w:rPr>
                <w:sz w:val="22"/>
                <w:szCs w:val="22"/>
              </w:rPr>
              <w:t>.и</w:t>
            </w:r>
            <w:proofErr w:type="gramEnd"/>
            <w:r w:rsidRPr="00537304">
              <w:rPr>
                <w:sz w:val="22"/>
                <w:szCs w:val="22"/>
              </w:rPr>
              <w:t>зм</w:t>
            </w:r>
            <w:proofErr w:type="spellEnd"/>
            <w:r w:rsidRPr="00537304">
              <w:rPr>
                <w:sz w:val="22"/>
                <w:szCs w:val="22"/>
              </w:rPr>
              <w:t>.</w:t>
            </w:r>
          </w:p>
        </w:tc>
        <w:tc>
          <w:tcPr>
            <w:tcW w:w="1329" w:type="dxa"/>
          </w:tcPr>
          <w:p w:rsidR="00811013" w:rsidRPr="00537304" w:rsidRDefault="00811013" w:rsidP="006020E1">
            <w:pPr>
              <w:pStyle w:val="af2"/>
              <w:ind w:left="0"/>
              <w:jc w:val="center"/>
              <w:rPr>
                <w:sz w:val="22"/>
                <w:szCs w:val="22"/>
              </w:rPr>
            </w:pPr>
            <w:r w:rsidRPr="00537304">
              <w:rPr>
                <w:sz w:val="22"/>
                <w:szCs w:val="22"/>
              </w:rPr>
              <w:t>1 полугодие 2015 года</w:t>
            </w:r>
          </w:p>
        </w:tc>
        <w:tc>
          <w:tcPr>
            <w:tcW w:w="1364" w:type="dxa"/>
          </w:tcPr>
          <w:p w:rsidR="00811013" w:rsidRPr="00537304" w:rsidRDefault="00811013" w:rsidP="006020E1">
            <w:pPr>
              <w:pStyle w:val="af2"/>
              <w:ind w:left="0"/>
              <w:jc w:val="center"/>
              <w:rPr>
                <w:sz w:val="22"/>
                <w:szCs w:val="22"/>
              </w:rPr>
            </w:pPr>
            <w:r w:rsidRPr="00537304">
              <w:rPr>
                <w:sz w:val="22"/>
                <w:szCs w:val="22"/>
              </w:rPr>
              <w:t>1 полугодие 2016 года</w:t>
            </w:r>
          </w:p>
        </w:tc>
        <w:tc>
          <w:tcPr>
            <w:tcW w:w="1701" w:type="dxa"/>
          </w:tcPr>
          <w:p w:rsidR="00811013" w:rsidRPr="00537304" w:rsidRDefault="00811013" w:rsidP="006020E1">
            <w:pPr>
              <w:pStyle w:val="af2"/>
              <w:ind w:left="0"/>
              <w:jc w:val="center"/>
              <w:rPr>
                <w:sz w:val="22"/>
                <w:szCs w:val="22"/>
              </w:rPr>
            </w:pPr>
            <w:r w:rsidRPr="00537304">
              <w:rPr>
                <w:sz w:val="22"/>
                <w:szCs w:val="22"/>
              </w:rPr>
              <w:t>Отклонение,</w:t>
            </w:r>
          </w:p>
          <w:p w:rsidR="00811013" w:rsidRPr="00537304" w:rsidRDefault="00811013" w:rsidP="006020E1">
            <w:pPr>
              <w:pStyle w:val="af2"/>
              <w:ind w:left="0"/>
              <w:jc w:val="center"/>
              <w:rPr>
                <w:sz w:val="22"/>
                <w:szCs w:val="22"/>
              </w:rPr>
            </w:pPr>
            <w:r w:rsidRPr="00537304">
              <w:rPr>
                <w:sz w:val="22"/>
                <w:szCs w:val="22"/>
              </w:rPr>
              <w:t xml:space="preserve"> %</w:t>
            </w:r>
          </w:p>
        </w:tc>
      </w:tr>
      <w:tr w:rsidR="00811013" w:rsidRPr="00537304" w:rsidTr="006020E1">
        <w:trPr>
          <w:jc w:val="center"/>
        </w:trPr>
        <w:tc>
          <w:tcPr>
            <w:tcW w:w="4166" w:type="dxa"/>
          </w:tcPr>
          <w:p w:rsidR="00811013" w:rsidRPr="00537304" w:rsidRDefault="00811013" w:rsidP="006020E1">
            <w:pPr>
              <w:ind w:left="24"/>
              <w:jc w:val="both"/>
              <w:rPr>
                <w:sz w:val="22"/>
                <w:szCs w:val="22"/>
              </w:rPr>
            </w:pPr>
            <w:r w:rsidRPr="00537304">
              <w:rPr>
                <w:sz w:val="22"/>
                <w:szCs w:val="22"/>
              </w:rPr>
              <w:t>1.Численность работников здравоохранения  – всего, из них:</w:t>
            </w:r>
          </w:p>
        </w:tc>
        <w:tc>
          <w:tcPr>
            <w:tcW w:w="1134" w:type="dxa"/>
          </w:tcPr>
          <w:p w:rsidR="00811013" w:rsidRPr="00537304" w:rsidRDefault="00811013" w:rsidP="006020E1">
            <w:pPr>
              <w:pStyle w:val="af2"/>
              <w:ind w:left="0"/>
              <w:jc w:val="center"/>
              <w:rPr>
                <w:sz w:val="22"/>
                <w:szCs w:val="22"/>
              </w:rPr>
            </w:pPr>
            <w:r w:rsidRPr="00537304">
              <w:rPr>
                <w:sz w:val="22"/>
                <w:szCs w:val="22"/>
              </w:rPr>
              <w:t>Человек</w:t>
            </w:r>
          </w:p>
        </w:tc>
        <w:tc>
          <w:tcPr>
            <w:tcW w:w="1329" w:type="dxa"/>
          </w:tcPr>
          <w:p w:rsidR="00811013" w:rsidRPr="00537304" w:rsidRDefault="00811013" w:rsidP="006020E1">
            <w:pPr>
              <w:pStyle w:val="af2"/>
              <w:ind w:left="0"/>
              <w:jc w:val="center"/>
              <w:rPr>
                <w:sz w:val="22"/>
                <w:szCs w:val="22"/>
              </w:rPr>
            </w:pPr>
            <w:r w:rsidRPr="00537304">
              <w:rPr>
                <w:sz w:val="22"/>
                <w:szCs w:val="22"/>
              </w:rPr>
              <w:t>1326</w:t>
            </w:r>
          </w:p>
        </w:tc>
        <w:tc>
          <w:tcPr>
            <w:tcW w:w="1364" w:type="dxa"/>
          </w:tcPr>
          <w:p w:rsidR="00811013" w:rsidRPr="00537304" w:rsidRDefault="00811013" w:rsidP="006020E1">
            <w:pPr>
              <w:pStyle w:val="af2"/>
              <w:ind w:left="0"/>
              <w:jc w:val="center"/>
              <w:rPr>
                <w:sz w:val="22"/>
                <w:szCs w:val="22"/>
              </w:rPr>
            </w:pPr>
            <w:r w:rsidRPr="00537304">
              <w:rPr>
                <w:sz w:val="22"/>
                <w:szCs w:val="22"/>
              </w:rPr>
              <w:t>1319</w:t>
            </w:r>
          </w:p>
        </w:tc>
        <w:tc>
          <w:tcPr>
            <w:tcW w:w="1701" w:type="dxa"/>
          </w:tcPr>
          <w:p w:rsidR="00811013" w:rsidRPr="00537304" w:rsidRDefault="00811013" w:rsidP="006020E1">
            <w:pPr>
              <w:pStyle w:val="af2"/>
              <w:ind w:left="0"/>
              <w:jc w:val="center"/>
              <w:rPr>
                <w:sz w:val="22"/>
                <w:szCs w:val="22"/>
              </w:rPr>
            </w:pPr>
            <w:r w:rsidRPr="00537304">
              <w:rPr>
                <w:sz w:val="22"/>
                <w:szCs w:val="22"/>
              </w:rPr>
              <w:t>99,5</w:t>
            </w:r>
          </w:p>
        </w:tc>
      </w:tr>
      <w:tr w:rsidR="00811013" w:rsidRPr="00537304" w:rsidTr="006020E1">
        <w:trPr>
          <w:jc w:val="center"/>
        </w:trPr>
        <w:tc>
          <w:tcPr>
            <w:tcW w:w="4166" w:type="dxa"/>
          </w:tcPr>
          <w:p w:rsidR="00811013" w:rsidRPr="00537304" w:rsidRDefault="00811013" w:rsidP="006020E1">
            <w:pPr>
              <w:ind w:left="24"/>
              <w:rPr>
                <w:sz w:val="22"/>
                <w:szCs w:val="22"/>
              </w:rPr>
            </w:pPr>
            <w:r w:rsidRPr="00537304">
              <w:rPr>
                <w:sz w:val="22"/>
                <w:szCs w:val="22"/>
              </w:rPr>
              <w:lastRenderedPageBreak/>
              <w:t>- врачей</w:t>
            </w:r>
          </w:p>
        </w:tc>
        <w:tc>
          <w:tcPr>
            <w:tcW w:w="1134" w:type="dxa"/>
          </w:tcPr>
          <w:p w:rsidR="00811013" w:rsidRPr="00537304" w:rsidRDefault="00811013" w:rsidP="006020E1">
            <w:pPr>
              <w:pStyle w:val="af2"/>
              <w:ind w:left="0"/>
              <w:jc w:val="center"/>
              <w:rPr>
                <w:sz w:val="22"/>
                <w:szCs w:val="22"/>
              </w:rPr>
            </w:pPr>
            <w:r w:rsidRPr="00537304">
              <w:rPr>
                <w:sz w:val="22"/>
                <w:szCs w:val="22"/>
              </w:rPr>
              <w:t>Человек</w:t>
            </w:r>
          </w:p>
        </w:tc>
        <w:tc>
          <w:tcPr>
            <w:tcW w:w="1329" w:type="dxa"/>
          </w:tcPr>
          <w:p w:rsidR="00811013" w:rsidRPr="00537304" w:rsidRDefault="00811013" w:rsidP="006020E1">
            <w:pPr>
              <w:pStyle w:val="af2"/>
              <w:ind w:left="0"/>
              <w:jc w:val="center"/>
              <w:rPr>
                <w:sz w:val="22"/>
                <w:szCs w:val="22"/>
              </w:rPr>
            </w:pPr>
            <w:r w:rsidRPr="00537304">
              <w:rPr>
                <w:sz w:val="22"/>
                <w:szCs w:val="22"/>
              </w:rPr>
              <w:t>183</w:t>
            </w:r>
          </w:p>
        </w:tc>
        <w:tc>
          <w:tcPr>
            <w:tcW w:w="1364" w:type="dxa"/>
          </w:tcPr>
          <w:p w:rsidR="00811013" w:rsidRPr="00537304" w:rsidRDefault="00811013" w:rsidP="006020E1">
            <w:pPr>
              <w:pStyle w:val="af2"/>
              <w:ind w:left="0"/>
              <w:jc w:val="center"/>
              <w:rPr>
                <w:sz w:val="22"/>
                <w:szCs w:val="22"/>
              </w:rPr>
            </w:pPr>
            <w:r w:rsidRPr="00537304">
              <w:rPr>
                <w:sz w:val="22"/>
                <w:szCs w:val="22"/>
              </w:rPr>
              <w:t>178</w:t>
            </w:r>
          </w:p>
        </w:tc>
        <w:tc>
          <w:tcPr>
            <w:tcW w:w="1701" w:type="dxa"/>
          </w:tcPr>
          <w:p w:rsidR="00811013" w:rsidRPr="00537304" w:rsidRDefault="00811013" w:rsidP="006020E1">
            <w:pPr>
              <w:pStyle w:val="af2"/>
              <w:ind w:left="0"/>
              <w:jc w:val="center"/>
              <w:rPr>
                <w:sz w:val="22"/>
                <w:szCs w:val="22"/>
              </w:rPr>
            </w:pPr>
            <w:r w:rsidRPr="00537304">
              <w:rPr>
                <w:sz w:val="22"/>
                <w:szCs w:val="22"/>
              </w:rPr>
              <w:t>97,3</w:t>
            </w:r>
          </w:p>
        </w:tc>
      </w:tr>
      <w:tr w:rsidR="00811013" w:rsidRPr="00537304" w:rsidTr="006020E1">
        <w:trPr>
          <w:jc w:val="center"/>
        </w:trPr>
        <w:tc>
          <w:tcPr>
            <w:tcW w:w="4166" w:type="dxa"/>
          </w:tcPr>
          <w:p w:rsidR="00811013" w:rsidRPr="00537304" w:rsidRDefault="00811013" w:rsidP="006020E1">
            <w:pPr>
              <w:ind w:left="24"/>
              <w:jc w:val="both"/>
              <w:rPr>
                <w:sz w:val="22"/>
                <w:szCs w:val="22"/>
              </w:rPr>
            </w:pPr>
            <w:r w:rsidRPr="00537304">
              <w:rPr>
                <w:sz w:val="22"/>
                <w:szCs w:val="22"/>
              </w:rPr>
              <w:t>- из них: врачей общей практики  (семейной медицины)</w:t>
            </w:r>
          </w:p>
        </w:tc>
        <w:tc>
          <w:tcPr>
            <w:tcW w:w="1134" w:type="dxa"/>
          </w:tcPr>
          <w:p w:rsidR="00811013" w:rsidRPr="00537304" w:rsidRDefault="00811013" w:rsidP="006020E1">
            <w:pPr>
              <w:pStyle w:val="af2"/>
              <w:ind w:left="0"/>
              <w:jc w:val="center"/>
              <w:rPr>
                <w:sz w:val="22"/>
                <w:szCs w:val="22"/>
              </w:rPr>
            </w:pPr>
            <w:r w:rsidRPr="00537304">
              <w:rPr>
                <w:sz w:val="22"/>
                <w:szCs w:val="22"/>
              </w:rPr>
              <w:t>Человек</w:t>
            </w:r>
          </w:p>
        </w:tc>
        <w:tc>
          <w:tcPr>
            <w:tcW w:w="1329" w:type="dxa"/>
          </w:tcPr>
          <w:p w:rsidR="00811013" w:rsidRPr="00537304" w:rsidRDefault="00811013" w:rsidP="006020E1">
            <w:pPr>
              <w:pStyle w:val="af2"/>
              <w:ind w:left="0"/>
              <w:jc w:val="center"/>
              <w:rPr>
                <w:sz w:val="22"/>
                <w:szCs w:val="22"/>
              </w:rPr>
            </w:pPr>
            <w:r w:rsidRPr="00537304">
              <w:rPr>
                <w:sz w:val="22"/>
                <w:szCs w:val="22"/>
              </w:rPr>
              <w:t>2</w:t>
            </w:r>
          </w:p>
        </w:tc>
        <w:tc>
          <w:tcPr>
            <w:tcW w:w="1364" w:type="dxa"/>
          </w:tcPr>
          <w:p w:rsidR="00811013" w:rsidRPr="00537304" w:rsidRDefault="00811013" w:rsidP="006020E1">
            <w:pPr>
              <w:pStyle w:val="af2"/>
              <w:ind w:left="0"/>
              <w:jc w:val="center"/>
              <w:rPr>
                <w:sz w:val="22"/>
                <w:szCs w:val="22"/>
              </w:rPr>
            </w:pPr>
            <w:r w:rsidRPr="00537304">
              <w:rPr>
                <w:sz w:val="22"/>
                <w:szCs w:val="22"/>
              </w:rPr>
              <w:t>1</w:t>
            </w:r>
          </w:p>
        </w:tc>
        <w:tc>
          <w:tcPr>
            <w:tcW w:w="1701" w:type="dxa"/>
          </w:tcPr>
          <w:p w:rsidR="00811013" w:rsidRPr="00537304" w:rsidRDefault="00811013" w:rsidP="006020E1">
            <w:pPr>
              <w:pStyle w:val="af2"/>
              <w:ind w:left="0"/>
              <w:jc w:val="center"/>
              <w:rPr>
                <w:sz w:val="22"/>
                <w:szCs w:val="22"/>
              </w:rPr>
            </w:pPr>
            <w:r w:rsidRPr="00537304">
              <w:rPr>
                <w:sz w:val="22"/>
                <w:szCs w:val="22"/>
              </w:rPr>
              <w:t>50,0</w:t>
            </w:r>
          </w:p>
        </w:tc>
      </w:tr>
      <w:tr w:rsidR="00811013" w:rsidRPr="00537304" w:rsidTr="006020E1">
        <w:trPr>
          <w:jc w:val="center"/>
        </w:trPr>
        <w:tc>
          <w:tcPr>
            <w:tcW w:w="4166" w:type="dxa"/>
          </w:tcPr>
          <w:p w:rsidR="00811013" w:rsidRPr="00537304" w:rsidRDefault="00811013" w:rsidP="006020E1">
            <w:pPr>
              <w:ind w:left="24"/>
              <w:rPr>
                <w:sz w:val="22"/>
                <w:szCs w:val="22"/>
              </w:rPr>
            </w:pPr>
            <w:r w:rsidRPr="00537304">
              <w:rPr>
                <w:sz w:val="22"/>
                <w:szCs w:val="22"/>
              </w:rPr>
              <w:t>- среднего медицинского персонала</w:t>
            </w:r>
          </w:p>
        </w:tc>
        <w:tc>
          <w:tcPr>
            <w:tcW w:w="1134" w:type="dxa"/>
          </w:tcPr>
          <w:p w:rsidR="00811013" w:rsidRPr="00537304" w:rsidRDefault="00811013" w:rsidP="006020E1">
            <w:pPr>
              <w:pStyle w:val="af2"/>
              <w:ind w:left="0"/>
              <w:jc w:val="center"/>
              <w:rPr>
                <w:sz w:val="22"/>
                <w:szCs w:val="22"/>
              </w:rPr>
            </w:pPr>
            <w:r w:rsidRPr="00537304">
              <w:rPr>
                <w:sz w:val="22"/>
                <w:szCs w:val="22"/>
              </w:rPr>
              <w:t>Человек</w:t>
            </w:r>
          </w:p>
        </w:tc>
        <w:tc>
          <w:tcPr>
            <w:tcW w:w="1329" w:type="dxa"/>
          </w:tcPr>
          <w:p w:rsidR="00811013" w:rsidRPr="00537304" w:rsidRDefault="00811013" w:rsidP="006020E1">
            <w:pPr>
              <w:pStyle w:val="af2"/>
              <w:ind w:left="0"/>
              <w:jc w:val="center"/>
              <w:rPr>
                <w:sz w:val="22"/>
                <w:szCs w:val="22"/>
              </w:rPr>
            </w:pPr>
            <w:r w:rsidRPr="00537304">
              <w:rPr>
                <w:sz w:val="22"/>
                <w:szCs w:val="22"/>
              </w:rPr>
              <w:t>579</w:t>
            </w:r>
          </w:p>
        </w:tc>
        <w:tc>
          <w:tcPr>
            <w:tcW w:w="1364" w:type="dxa"/>
          </w:tcPr>
          <w:p w:rsidR="00811013" w:rsidRPr="00537304" w:rsidRDefault="00811013" w:rsidP="006020E1">
            <w:pPr>
              <w:pStyle w:val="af2"/>
              <w:ind w:left="0"/>
              <w:jc w:val="center"/>
              <w:rPr>
                <w:sz w:val="22"/>
                <w:szCs w:val="22"/>
              </w:rPr>
            </w:pPr>
            <w:r w:rsidRPr="00537304">
              <w:rPr>
                <w:sz w:val="22"/>
                <w:szCs w:val="22"/>
              </w:rPr>
              <w:t>576</w:t>
            </w:r>
          </w:p>
        </w:tc>
        <w:tc>
          <w:tcPr>
            <w:tcW w:w="1701" w:type="dxa"/>
          </w:tcPr>
          <w:p w:rsidR="00811013" w:rsidRPr="00537304" w:rsidRDefault="00811013" w:rsidP="006020E1">
            <w:pPr>
              <w:pStyle w:val="af2"/>
              <w:ind w:left="0"/>
              <w:jc w:val="center"/>
              <w:rPr>
                <w:sz w:val="22"/>
                <w:szCs w:val="22"/>
              </w:rPr>
            </w:pPr>
            <w:r w:rsidRPr="00537304">
              <w:rPr>
                <w:sz w:val="22"/>
                <w:szCs w:val="22"/>
              </w:rPr>
              <w:t>99,5</w:t>
            </w:r>
          </w:p>
        </w:tc>
      </w:tr>
      <w:tr w:rsidR="00811013" w:rsidRPr="00537304" w:rsidTr="006020E1">
        <w:trPr>
          <w:jc w:val="center"/>
        </w:trPr>
        <w:tc>
          <w:tcPr>
            <w:tcW w:w="4166" w:type="dxa"/>
          </w:tcPr>
          <w:p w:rsidR="00811013" w:rsidRPr="00537304" w:rsidRDefault="00811013" w:rsidP="006020E1">
            <w:pPr>
              <w:ind w:left="24"/>
              <w:jc w:val="both"/>
              <w:rPr>
                <w:sz w:val="22"/>
                <w:szCs w:val="22"/>
              </w:rPr>
            </w:pPr>
            <w:r w:rsidRPr="00537304">
              <w:rPr>
                <w:sz w:val="22"/>
                <w:szCs w:val="22"/>
              </w:rPr>
              <w:t>2.Объем  медицинской помощи, предоставляемой муниципальными учреждениями здравоохранения:</w:t>
            </w:r>
          </w:p>
        </w:tc>
        <w:tc>
          <w:tcPr>
            <w:tcW w:w="1134" w:type="dxa"/>
          </w:tcPr>
          <w:p w:rsidR="00811013" w:rsidRPr="00537304" w:rsidRDefault="00811013" w:rsidP="006020E1">
            <w:pPr>
              <w:jc w:val="center"/>
              <w:rPr>
                <w:sz w:val="22"/>
                <w:szCs w:val="22"/>
              </w:rPr>
            </w:pPr>
          </w:p>
        </w:tc>
        <w:tc>
          <w:tcPr>
            <w:tcW w:w="1329" w:type="dxa"/>
          </w:tcPr>
          <w:p w:rsidR="00811013" w:rsidRPr="00537304" w:rsidRDefault="00811013" w:rsidP="006020E1">
            <w:pPr>
              <w:pStyle w:val="af2"/>
              <w:ind w:left="0"/>
              <w:jc w:val="center"/>
              <w:rPr>
                <w:sz w:val="22"/>
                <w:szCs w:val="22"/>
              </w:rPr>
            </w:pPr>
          </w:p>
        </w:tc>
        <w:tc>
          <w:tcPr>
            <w:tcW w:w="1364" w:type="dxa"/>
          </w:tcPr>
          <w:p w:rsidR="00811013" w:rsidRPr="00537304" w:rsidRDefault="00811013" w:rsidP="006020E1">
            <w:pPr>
              <w:pStyle w:val="af2"/>
              <w:ind w:left="0"/>
              <w:jc w:val="center"/>
              <w:rPr>
                <w:sz w:val="22"/>
                <w:szCs w:val="22"/>
              </w:rPr>
            </w:pPr>
          </w:p>
        </w:tc>
        <w:tc>
          <w:tcPr>
            <w:tcW w:w="1701" w:type="dxa"/>
          </w:tcPr>
          <w:p w:rsidR="00811013" w:rsidRPr="00537304" w:rsidRDefault="00811013" w:rsidP="006020E1">
            <w:pPr>
              <w:pStyle w:val="af2"/>
              <w:ind w:left="0"/>
              <w:jc w:val="center"/>
              <w:rPr>
                <w:sz w:val="22"/>
                <w:szCs w:val="22"/>
              </w:rPr>
            </w:pPr>
          </w:p>
        </w:tc>
      </w:tr>
      <w:tr w:rsidR="00811013" w:rsidRPr="00537304" w:rsidTr="006020E1">
        <w:trPr>
          <w:jc w:val="center"/>
        </w:trPr>
        <w:tc>
          <w:tcPr>
            <w:tcW w:w="4166" w:type="dxa"/>
          </w:tcPr>
          <w:p w:rsidR="00811013" w:rsidRPr="00537304" w:rsidRDefault="00811013" w:rsidP="006020E1">
            <w:pPr>
              <w:ind w:left="24"/>
              <w:rPr>
                <w:sz w:val="22"/>
                <w:szCs w:val="22"/>
              </w:rPr>
            </w:pPr>
            <w:r w:rsidRPr="00537304">
              <w:rPr>
                <w:sz w:val="22"/>
                <w:szCs w:val="22"/>
              </w:rPr>
              <w:t>- стационарная медицинская помощь</w:t>
            </w:r>
          </w:p>
        </w:tc>
        <w:tc>
          <w:tcPr>
            <w:tcW w:w="1134" w:type="dxa"/>
          </w:tcPr>
          <w:p w:rsidR="00811013" w:rsidRPr="00537304" w:rsidRDefault="00811013" w:rsidP="006020E1">
            <w:pPr>
              <w:jc w:val="center"/>
              <w:rPr>
                <w:sz w:val="22"/>
                <w:szCs w:val="22"/>
              </w:rPr>
            </w:pPr>
            <w:r w:rsidRPr="00537304">
              <w:rPr>
                <w:sz w:val="22"/>
                <w:szCs w:val="22"/>
              </w:rPr>
              <w:t>койко-день</w:t>
            </w:r>
          </w:p>
        </w:tc>
        <w:tc>
          <w:tcPr>
            <w:tcW w:w="1329" w:type="dxa"/>
          </w:tcPr>
          <w:p w:rsidR="00811013" w:rsidRPr="00537304" w:rsidRDefault="00811013" w:rsidP="006020E1">
            <w:pPr>
              <w:pStyle w:val="af2"/>
              <w:ind w:left="0"/>
              <w:jc w:val="center"/>
              <w:rPr>
                <w:sz w:val="22"/>
                <w:szCs w:val="22"/>
              </w:rPr>
            </w:pPr>
            <w:r w:rsidRPr="00537304">
              <w:rPr>
                <w:sz w:val="22"/>
                <w:szCs w:val="22"/>
              </w:rPr>
              <w:t>47893</w:t>
            </w:r>
          </w:p>
        </w:tc>
        <w:tc>
          <w:tcPr>
            <w:tcW w:w="1364" w:type="dxa"/>
          </w:tcPr>
          <w:p w:rsidR="00811013" w:rsidRPr="00537304" w:rsidRDefault="00811013" w:rsidP="006020E1">
            <w:pPr>
              <w:pStyle w:val="af2"/>
              <w:ind w:left="0"/>
              <w:jc w:val="center"/>
              <w:rPr>
                <w:sz w:val="22"/>
                <w:szCs w:val="22"/>
              </w:rPr>
            </w:pPr>
            <w:r w:rsidRPr="00537304">
              <w:rPr>
                <w:sz w:val="22"/>
                <w:szCs w:val="22"/>
              </w:rPr>
              <w:t>49691</w:t>
            </w:r>
          </w:p>
        </w:tc>
        <w:tc>
          <w:tcPr>
            <w:tcW w:w="1701" w:type="dxa"/>
          </w:tcPr>
          <w:p w:rsidR="00811013" w:rsidRPr="00537304" w:rsidRDefault="00811013" w:rsidP="006020E1">
            <w:pPr>
              <w:pStyle w:val="af2"/>
              <w:ind w:left="0"/>
              <w:jc w:val="center"/>
              <w:rPr>
                <w:sz w:val="22"/>
                <w:szCs w:val="22"/>
              </w:rPr>
            </w:pPr>
            <w:r w:rsidRPr="00537304">
              <w:rPr>
                <w:sz w:val="22"/>
                <w:szCs w:val="22"/>
              </w:rPr>
              <w:t>103,8</w:t>
            </w:r>
          </w:p>
        </w:tc>
      </w:tr>
      <w:tr w:rsidR="00811013" w:rsidRPr="00537304" w:rsidTr="006020E1">
        <w:trPr>
          <w:jc w:val="center"/>
        </w:trPr>
        <w:tc>
          <w:tcPr>
            <w:tcW w:w="4166" w:type="dxa"/>
          </w:tcPr>
          <w:p w:rsidR="00811013" w:rsidRPr="00537304" w:rsidRDefault="00811013" w:rsidP="006020E1">
            <w:pPr>
              <w:ind w:left="24"/>
              <w:rPr>
                <w:sz w:val="22"/>
                <w:szCs w:val="22"/>
              </w:rPr>
            </w:pPr>
            <w:r w:rsidRPr="00537304">
              <w:rPr>
                <w:sz w:val="22"/>
                <w:szCs w:val="22"/>
              </w:rPr>
              <w:t>- амбулаторная помощь</w:t>
            </w:r>
          </w:p>
        </w:tc>
        <w:tc>
          <w:tcPr>
            <w:tcW w:w="1134" w:type="dxa"/>
          </w:tcPr>
          <w:p w:rsidR="00811013" w:rsidRPr="00537304" w:rsidRDefault="00811013" w:rsidP="006020E1">
            <w:pPr>
              <w:jc w:val="center"/>
              <w:rPr>
                <w:sz w:val="22"/>
                <w:szCs w:val="22"/>
              </w:rPr>
            </w:pPr>
            <w:r w:rsidRPr="00537304">
              <w:rPr>
                <w:sz w:val="22"/>
                <w:szCs w:val="22"/>
              </w:rPr>
              <w:t>посещений</w:t>
            </w:r>
          </w:p>
        </w:tc>
        <w:tc>
          <w:tcPr>
            <w:tcW w:w="1329" w:type="dxa"/>
          </w:tcPr>
          <w:p w:rsidR="00811013" w:rsidRPr="00537304" w:rsidRDefault="00811013" w:rsidP="006020E1">
            <w:pPr>
              <w:pStyle w:val="af2"/>
              <w:ind w:left="0"/>
              <w:jc w:val="center"/>
              <w:rPr>
                <w:sz w:val="22"/>
                <w:szCs w:val="22"/>
              </w:rPr>
            </w:pPr>
            <w:r w:rsidRPr="00537304">
              <w:rPr>
                <w:sz w:val="22"/>
                <w:szCs w:val="22"/>
              </w:rPr>
              <w:t>305933</w:t>
            </w:r>
          </w:p>
        </w:tc>
        <w:tc>
          <w:tcPr>
            <w:tcW w:w="1364" w:type="dxa"/>
          </w:tcPr>
          <w:p w:rsidR="00811013" w:rsidRPr="00537304" w:rsidRDefault="00811013" w:rsidP="006020E1">
            <w:pPr>
              <w:pStyle w:val="af2"/>
              <w:ind w:left="0"/>
              <w:jc w:val="center"/>
              <w:rPr>
                <w:sz w:val="22"/>
                <w:szCs w:val="22"/>
              </w:rPr>
            </w:pPr>
            <w:r w:rsidRPr="00537304">
              <w:rPr>
                <w:sz w:val="22"/>
                <w:szCs w:val="22"/>
              </w:rPr>
              <w:t>253801</w:t>
            </w:r>
          </w:p>
        </w:tc>
        <w:tc>
          <w:tcPr>
            <w:tcW w:w="1701" w:type="dxa"/>
          </w:tcPr>
          <w:p w:rsidR="00811013" w:rsidRPr="00537304" w:rsidRDefault="00811013" w:rsidP="006020E1">
            <w:pPr>
              <w:pStyle w:val="af2"/>
              <w:ind w:left="0"/>
              <w:jc w:val="center"/>
              <w:rPr>
                <w:sz w:val="22"/>
                <w:szCs w:val="22"/>
              </w:rPr>
            </w:pPr>
            <w:r w:rsidRPr="00537304">
              <w:rPr>
                <w:sz w:val="22"/>
                <w:szCs w:val="22"/>
              </w:rPr>
              <w:t>83,0</w:t>
            </w:r>
          </w:p>
        </w:tc>
      </w:tr>
      <w:tr w:rsidR="00811013" w:rsidRPr="00537304" w:rsidTr="006020E1">
        <w:trPr>
          <w:jc w:val="center"/>
        </w:trPr>
        <w:tc>
          <w:tcPr>
            <w:tcW w:w="4166" w:type="dxa"/>
          </w:tcPr>
          <w:p w:rsidR="00811013" w:rsidRPr="00537304" w:rsidRDefault="00811013" w:rsidP="006020E1">
            <w:pPr>
              <w:ind w:left="24"/>
              <w:rPr>
                <w:sz w:val="22"/>
                <w:szCs w:val="22"/>
              </w:rPr>
            </w:pPr>
            <w:r w:rsidRPr="00537304">
              <w:rPr>
                <w:sz w:val="22"/>
                <w:szCs w:val="22"/>
              </w:rPr>
              <w:t>- дневные стационары всех видов</w:t>
            </w:r>
          </w:p>
        </w:tc>
        <w:tc>
          <w:tcPr>
            <w:tcW w:w="1134" w:type="dxa"/>
          </w:tcPr>
          <w:p w:rsidR="00811013" w:rsidRPr="00537304" w:rsidRDefault="00811013" w:rsidP="006020E1">
            <w:pPr>
              <w:jc w:val="center"/>
              <w:rPr>
                <w:sz w:val="22"/>
                <w:szCs w:val="22"/>
              </w:rPr>
            </w:pPr>
            <w:proofErr w:type="spellStart"/>
            <w:r w:rsidRPr="00537304">
              <w:rPr>
                <w:sz w:val="22"/>
                <w:szCs w:val="22"/>
              </w:rPr>
              <w:t>пациенто-день</w:t>
            </w:r>
            <w:proofErr w:type="spellEnd"/>
          </w:p>
        </w:tc>
        <w:tc>
          <w:tcPr>
            <w:tcW w:w="1329" w:type="dxa"/>
          </w:tcPr>
          <w:p w:rsidR="00811013" w:rsidRPr="00537304" w:rsidRDefault="00811013" w:rsidP="006020E1">
            <w:pPr>
              <w:pStyle w:val="af2"/>
              <w:ind w:left="0"/>
              <w:jc w:val="center"/>
              <w:rPr>
                <w:sz w:val="22"/>
                <w:szCs w:val="22"/>
              </w:rPr>
            </w:pPr>
            <w:r w:rsidRPr="00537304">
              <w:rPr>
                <w:sz w:val="22"/>
                <w:szCs w:val="22"/>
              </w:rPr>
              <w:t>18677</w:t>
            </w:r>
          </w:p>
        </w:tc>
        <w:tc>
          <w:tcPr>
            <w:tcW w:w="1364" w:type="dxa"/>
          </w:tcPr>
          <w:p w:rsidR="00811013" w:rsidRPr="00537304" w:rsidRDefault="00811013" w:rsidP="006020E1">
            <w:pPr>
              <w:pStyle w:val="af2"/>
              <w:ind w:left="0"/>
              <w:jc w:val="center"/>
              <w:rPr>
                <w:sz w:val="22"/>
                <w:szCs w:val="22"/>
              </w:rPr>
            </w:pPr>
            <w:r w:rsidRPr="00537304">
              <w:rPr>
                <w:sz w:val="22"/>
                <w:szCs w:val="22"/>
              </w:rPr>
              <w:t>19232</w:t>
            </w:r>
          </w:p>
        </w:tc>
        <w:tc>
          <w:tcPr>
            <w:tcW w:w="1701" w:type="dxa"/>
          </w:tcPr>
          <w:p w:rsidR="00811013" w:rsidRPr="00537304" w:rsidRDefault="00811013" w:rsidP="006020E1">
            <w:pPr>
              <w:pStyle w:val="af2"/>
              <w:ind w:left="0"/>
              <w:jc w:val="center"/>
              <w:rPr>
                <w:sz w:val="22"/>
                <w:szCs w:val="22"/>
              </w:rPr>
            </w:pPr>
            <w:r w:rsidRPr="00537304">
              <w:rPr>
                <w:sz w:val="22"/>
                <w:szCs w:val="22"/>
              </w:rPr>
              <w:t>103,0</w:t>
            </w:r>
          </w:p>
        </w:tc>
      </w:tr>
      <w:tr w:rsidR="00811013" w:rsidRPr="00537304" w:rsidTr="006020E1">
        <w:trPr>
          <w:jc w:val="center"/>
        </w:trPr>
        <w:tc>
          <w:tcPr>
            <w:tcW w:w="4166" w:type="dxa"/>
          </w:tcPr>
          <w:p w:rsidR="00811013" w:rsidRPr="00537304" w:rsidRDefault="00811013" w:rsidP="006020E1">
            <w:pPr>
              <w:ind w:left="24"/>
              <w:rPr>
                <w:sz w:val="22"/>
                <w:szCs w:val="22"/>
              </w:rPr>
            </w:pPr>
            <w:r w:rsidRPr="00537304">
              <w:rPr>
                <w:sz w:val="22"/>
                <w:szCs w:val="22"/>
              </w:rPr>
              <w:t>- скорая медицинская помощь</w:t>
            </w:r>
          </w:p>
        </w:tc>
        <w:tc>
          <w:tcPr>
            <w:tcW w:w="1134" w:type="dxa"/>
          </w:tcPr>
          <w:p w:rsidR="00811013" w:rsidRPr="00537304" w:rsidRDefault="00811013" w:rsidP="006020E1">
            <w:pPr>
              <w:jc w:val="center"/>
              <w:rPr>
                <w:sz w:val="22"/>
                <w:szCs w:val="22"/>
              </w:rPr>
            </w:pPr>
            <w:r w:rsidRPr="00537304">
              <w:rPr>
                <w:sz w:val="22"/>
                <w:szCs w:val="22"/>
              </w:rPr>
              <w:t>вызов</w:t>
            </w:r>
          </w:p>
        </w:tc>
        <w:tc>
          <w:tcPr>
            <w:tcW w:w="1329" w:type="dxa"/>
          </w:tcPr>
          <w:p w:rsidR="00811013" w:rsidRPr="00537304" w:rsidRDefault="00811013" w:rsidP="006020E1">
            <w:pPr>
              <w:pStyle w:val="af2"/>
              <w:ind w:left="0"/>
              <w:jc w:val="center"/>
              <w:rPr>
                <w:sz w:val="22"/>
                <w:szCs w:val="22"/>
              </w:rPr>
            </w:pPr>
            <w:r w:rsidRPr="00537304">
              <w:rPr>
                <w:sz w:val="22"/>
                <w:szCs w:val="22"/>
              </w:rPr>
              <w:t>6849</w:t>
            </w:r>
          </w:p>
        </w:tc>
        <w:tc>
          <w:tcPr>
            <w:tcW w:w="1364" w:type="dxa"/>
          </w:tcPr>
          <w:p w:rsidR="00811013" w:rsidRPr="00537304" w:rsidRDefault="00811013" w:rsidP="006020E1">
            <w:pPr>
              <w:pStyle w:val="af2"/>
              <w:ind w:left="0"/>
              <w:jc w:val="center"/>
              <w:rPr>
                <w:sz w:val="22"/>
                <w:szCs w:val="22"/>
              </w:rPr>
            </w:pPr>
            <w:r w:rsidRPr="00537304">
              <w:rPr>
                <w:sz w:val="22"/>
                <w:szCs w:val="22"/>
              </w:rPr>
              <w:t>7923</w:t>
            </w:r>
          </w:p>
        </w:tc>
        <w:tc>
          <w:tcPr>
            <w:tcW w:w="1701" w:type="dxa"/>
          </w:tcPr>
          <w:p w:rsidR="00811013" w:rsidRPr="00537304" w:rsidRDefault="00811013" w:rsidP="006020E1">
            <w:pPr>
              <w:pStyle w:val="af2"/>
              <w:ind w:left="0"/>
              <w:jc w:val="center"/>
              <w:rPr>
                <w:sz w:val="22"/>
                <w:szCs w:val="22"/>
              </w:rPr>
            </w:pPr>
            <w:r w:rsidRPr="00537304">
              <w:rPr>
                <w:sz w:val="22"/>
                <w:szCs w:val="22"/>
              </w:rPr>
              <w:t>115,7</w:t>
            </w:r>
          </w:p>
        </w:tc>
      </w:tr>
      <w:tr w:rsidR="00811013" w:rsidRPr="00537304" w:rsidTr="006020E1">
        <w:trPr>
          <w:jc w:val="center"/>
        </w:trPr>
        <w:tc>
          <w:tcPr>
            <w:tcW w:w="4166" w:type="dxa"/>
          </w:tcPr>
          <w:p w:rsidR="00811013" w:rsidRPr="00537304" w:rsidRDefault="00811013" w:rsidP="006020E1">
            <w:pPr>
              <w:ind w:left="24"/>
              <w:rPr>
                <w:sz w:val="22"/>
                <w:szCs w:val="22"/>
              </w:rPr>
            </w:pPr>
            <w:r w:rsidRPr="00537304">
              <w:rPr>
                <w:sz w:val="22"/>
                <w:szCs w:val="22"/>
              </w:rPr>
              <w:t>3.Коечный фонд всего:</w:t>
            </w:r>
          </w:p>
        </w:tc>
        <w:tc>
          <w:tcPr>
            <w:tcW w:w="1134" w:type="dxa"/>
          </w:tcPr>
          <w:p w:rsidR="00811013" w:rsidRPr="00537304" w:rsidRDefault="00811013" w:rsidP="006020E1">
            <w:pPr>
              <w:jc w:val="center"/>
              <w:rPr>
                <w:sz w:val="22"/>
                <w:szCs w:val="22"/>
              </w:rPr>
            </w:pPr>
            <w:r w:rsidRPr="00537304">
              <w:rPr>
                <w:sz w:val="22"/>
                <w:szCs w:val="22"/>
              </w:rPr>
              <w:t>коек</w:t>
            </w:r>
          </w:p>
        </w:tc>
        <w:tc>
          <w:tcPr>
            <w:tcW w:w="1329" w:type="dxa"/>
          </w:tcPr>
          <w:p w:rsidR="00811013" w:rsidRPr="00537304" w:rsidRDefault="00811013" w:rsidP="006020E1">
            <w:pPr>
              <w:pStyle w:val="af2"/>
              <w:ind w:left="0"/>
              <w:jc w:val="center"/>
              <w:rPr>
                <w:sz w:val="22"/>
                <w:szCs w:val="22"/>
              </w:rPr>
            </w:pPr>
            <w:r w:rsidRPr="00537304">
              <w:rPr>
                <w:sz w:val="22"/>
                <w:szCs w:val="22"/>
              </w:rPr>
              <w:t>411</w:t>
            </w:r>
          </w:p>
        </w:tc>
        <w:tc>
          <w:tcPr>
            <w:tcW w:w="1364" w:type="dxa"/>
          </w:tcPr>
          <w:p w:rsidR="00811013" w:rsidRPr="00537304" w:rsidRDefault="00811013" w:rsidP="006020E1">
            <w:pPr>
              <w:pStyle w:val="af2"/>
              <w:ind w:left="0"/>
              <w:jc w:val="center"/>
              <w:rPr>
                <w:sz w:val="22"/>
                <w:szCs w:val="22"/>
              </w:rPr>
            </w:pPr>
            <w:r w:rsidRPr="00537304">
              <w:rPr>
                <w:sz w:val="22"/>
                <w:szCs w:val="22"/>
              </w:rPr>
              <w:t>417</w:t>
            </w:r>
          </w:p>
        </w:tc>
        <w:tc>
          <w:tcPr>
            <w:tcW w:w="1701" w:type="dxa"/>
          </w:tcPr>
          <w:p w:rsidR="00811013" w:rsidRPr="00537304" w:rsidRDefault="00811013" w:rsidP="006020E1">
            <w:pPr>
              <w:pStyle w:val="af2"/>
              <w:ind w:left="0"/>
              <w:jc w:val="center"/>
              <w:rPr>
                <w:sz w:val="22"/>
                <w:szCs w:val="22"/>
              </w:rPr>
            </w:pPr>
            <w:r w:rsidRPr="00537304">
              <w:rPr>
                <w:sz w:val="22"/>
                <w:szCs w:val="22"/>
              </w:rPr>
              <w:t>101,5</w:t>
            </w:r>
          </w:p>
        </w:tc>
      </w:tr>
      <w:tr w:rsidR="00811013" w:rsidRPr="00537304" w:rsidTr="006020E1">
        <w:trPr>
          <w:jc w:val="center"/>
        </w:trPr>
        <w:tc>
          <w:tcPr>
            <w:tcW w:w="4166" w:type="dxa"/>
          </w:tcPr>
          <w:p w:rsidR="00811013" w:rsidRPr="00537304" w:rsidRDefault="00811013" w:rsidP="006020E1">
            <w:pPr>
              <w:ind w:left="24"/>
              <w:rPr>
                <w:sz w:val="22"/>
                <w:szCs w:val="22"/>
              </w:rPr>
            </w:pPr>
            <w:r w:rsidRPr="00537304">
              <w:rPr>
                <w:sz w:val="22"/>
                <w:szCs w:val="22"/>
              </w:rPr>
              <w:t>- койки круглосуточного пребывания</w:t>
            </w:r>
          </w:p>
        </w:tc>
        <w:tc>
          <w:tcPr>
            <w:tcW w:w="1134" w:type="dxa"/>
          </w:tcPr>
          <w:p w:rsidR="00811013" w:rsidRPr="00537304" w:rsidRDefault="00811013" w:rsidP="006020E1">
            <w:pPr>
              <w:jc w:val="center"/>
              <w:rPr>
                <w:sz w:val="22"/>
                <w:szCs w:val="22"/>
              </w:rPr>
            </w:pPr>
            <w:r w:rsidRPr="00537304">
              <w:rPr>
                <w:sz w:val="22"/>
                <w:szCs w:val="22"/>
              </w:rPr>
              <w:t>ед.</w:t>
            </w:r>
          </w:p>
        </w:tc>
        <w:tc>
          <w:tcPr>
            <w:tcW w:w="1329" w:type="dxa"/>
          </w:tcPr>
          <w:p w:rsidR="00811013" w:rsidRPr="00537304" w:rsidRDefault="00811013" w:rsidP="006020E1">
            <w:pPr>
              <w:pStyle w:val="af2"/>
              <w:ind w:left="0"/>
              <w:jc w:val="center"/>
              <w:rPr>
                <w:sz w:val="22"/>
                <w:szCs w:val="22"/>
              </w:rPr>
            </w:pPr>
            <w:r w:rsidRPr="00537304">
              <w:rPr>
                <w:sz w:val="22"/>
                <w:szCs w:val="22"/>
              </w:rPr>
              <w:t>281</w:t>
            </w:r>
          </w:p>
        </w:tc>
        <w:tc>
          <w:tcPr>
            <w:tcW w:w="1364" w:type="dxa"/>
          </w:tcPr>
          <w:p w:rsidR="00811013" w:rsidRPr="00537304" w:rsidRDefault="00811013" w:rsidP="006020E1">
            <w:pPr>
              <w:pStyle w:val="af2"/>
              <w:ind w:left="0"/>
              <w:jc w:val="center"/>
              <w:rPr>
                <w:sz w:val="22"/>
                <w:szCs w:val="22"/>
              </w:rPr>
            </w:pPr>
            <w:r w:rsidRPr="00537304">
              <w:rPr>
                <w:sz w:val="22"/>
                <w:szCs w:val="22"/>
              </w:rPr>
              <w:t>287</w:t>
            </w:r>
          </w:p>
        </w:tc>
        <w:tc>
          <w:tcPr>
            <w:tcW w:w="1701" w:type="dxa"/>
          </w:tcPr>
          <w:p w:rsidR="00811013" w:rsidRPr="00537304" w:rsidRDefault="00811013" w:rsidP="006020E1">
            <w:pPr>
              <w:pStyle w:val="af2"/>
              <w:ind w:left="0"/>
              <w:jc w:val="center"/>
              <w:rPr>
                <w:sz w:val="22"/>
                <w:szCs w:val="22"/>
              </w:rPr>
            </w:pPr>
            <w:r w:rsidRPr="00537304">
              <w:rPr>
                <w:sz w:val="22"/>
                <w:szCs w:val="22"/>
              </w:rPr>
              <w:t>102,1</w:t>
            </w:r>
          </w:p>
        </w:tc>
      </w:tr>
      <w:tr w:rsidR="00811013" w:rsidRPr="00537304" w:rsidTr="006020E1">
        <w:trPr>
          <w:jc w:val="center"/>
        </w:trPr>
        <w:tc>
          <w:tcPr>
            <w:tcW w:w="4166" w:type="dxa"/>
          </w:tcPr>
          <w:p w:rsidR="00811013" w:rsidRPr="00537304" w:rsidRDefault="00811013" w:rsidP="006020E1">
            <w:pPr>
              <w:ind w:left="24"/>
              <w:rPr>
                <w:sz w:val="22"/>
                <w:szCs w:val="22"/>
              </w:rPr>
            </w:pPr>
            <w:r w:rsidRPr="00537304">
              <w:rPr>
                <w:sz w:val="22"/>
                <w:szCs w:val="22"/>
              </w:rPr>
              <w:t>- койки дневного пребывания</w:t>
            </w:r>
          </w:p>
        </w:tc>
        <w:tc>
          <w:tcPr>
            <w:tcW w:w="1134" w:type="dxa"/>
          </w:tcPr>
          <w:p w:rsidR="00811013" w:rsidRPr="00537304" w:rsidRDefault="00811013" w:rsidP="006020E1">
            <w:pPr>
              <w:jc w:val="center"/>
              <w:rPr>
                <w:sz w:val="22"/>
                <w:szCs w:val="22"/>
              </w:rPr>
            </w:pPr>
            <w:r w:rsidRPr="00537304">
              <w:rPr>
                <w:sz w:val="22"/>
                <w:szCs w:val="22"/>
              </w:rPr>
              <w:t>ед.</w:t>
            </w:r>
          </w:p>
        </w:tc>
        <w:tc>
          <w:tcPr>
            <w:tcW w:w="1329" w:type="dxa"/>
          </w:tcPr>
          <w:p w:rsidR="00811013" w:rsidRPr="00537304" w:rsidRDefault="00811013" w:rsidP="006020E1">
            <w:pPr>
              <w:pStyle w:val="af2"/>
              <w:ind w:left="0"/>
              <w:jc w:val="center"/>
              <w:rPr>
                <w:sz w:val="22"/>
                <w:szCs w:val="22"/>
              </w:rPr>
            </w:pPr>
            <w:r w:rsidRPr="00537304">
              <w:rPr>
                <w:sz w:val="22"/>
                <w:szCs w:val="22"/>
              </w:rPr>
              <w:t>130</w:t>
            </w:r>
          </w:p>
        </w:tc>
        <w:tc>
          <w:tcPr>
            <w:tcW w:w="1364" w:type="dxa"/>
          </w:tcPr>
          <w:p w:rsidR="00811013" w:rsidRPr="00537304" w:rsidRDefault="00811013" w:rsidP="006020E1">
            <w:pPr>
              <w:pStyle w:val="af2"/>
              <w:ind w:left="0"/>
              <w:jc w:val="center"/>
              <w:rPr>
                <w:sz w:val="22"/>
                <w:szCs w:val="22"/>
              </w:rPr>
            </w:pPr>
            <w:r w:rsidRPr="00537304">
              <w:rPr>
                <w:sz w:val="22"/>
                <w:szCs w:val="22"/>
              </w:rPr>
              <w:t>130</w:t>
            </w:r>
          </w:p>
        </w:tc>
        <w:tc>
          <w:tcPr>
            <w:tcW w:w="1701" w:type="dxa"/>
          </w:tcPr>
          <w:p w:rsidR="00811013" w:rsidRPr="00537304" w:rsidRDefault="00811013" w:rsidP="006020E1">
            <w:pPr>
              <w:pStyle w:val="af2"/>
              <w:ind w:left="0"/>
              <w:jc w:val="center"/>
              <w:rPr>
                <w:sz w:val="22"/>
                <w:szCs w:val="22"/>
              </w:rPr>
            </w:pPr>
            <w:r w:rsidRPr="00537304">
              <w:rPr>
                <w:sz w:val="22"/>
                <w:szCs w:val="22"/>
              </w:rPr>
              <w:t>100,0</w:t>
            </w:r>
          </w:p>
        </w:tc>
      </w:tr>
      <w:tr w:rsidR="00811013" w:rsidRPr="00537304" w:rsidTr="006020E1">
        <w:trPr>
          <w:jc w:val="center"/>
        </w:trPr>
        <w:tc>
          <w:tcPr>
            <w:tcW w:w="4166" w:type="dxa"/>
          </w:tcPr>
          <w:p w:rsidR="00811013" w:rsidRPr="00537304" w:rsidRDefault="00811013" w:rsidP="006020E1">
            <w:pPr>
              <w:jc w:val="both"/>
              <w:rPr>
                <w:sz w:val="22"/>
                <w:szCs w:val="22"/>
              </w:rPr>
            </w:pPr>
            <w:r w:rsidRPr="00537304">
              <w:rPr>
                <w:sz w:val="22"/>
                <w:szCs w:val="22"/>
              </w:rPr>
              <w:t>4.Услуга Интернет - записи на прием к врачу,</w:t>
            </w:r>
          </w:p>
        </w:tc>
        <w:tc>
          <w:tcPr>
            <w:tcW w:w="1134" w:type="dxa"/>
          </w:tcPr>
          <w:p w:rsidR="00811013" w:rsidRPr="00537304" w:rsidRDefault="00811013" w:rsidP="006020E1">
            <w:pPr>
              <w:ind w:left="24"/>
              <w:jc w:val="center"/>
              <w:rPr>
                <w:sz w:val="22"/>
                <w:szCs w:val="22"/>
              </w:rPr>
            </w:pPr>
            <w:r w:rsidRPr="00537304">
              <w:rPr>
                <w:sz w:val="22"/>
                <w:szCs w:val="22"/>
              </w:rPr>
              <w:t>Человек</w:t>
            </w:r>
          </w:p>
        </w:tc>
        <w:tc>
          <w:tcPr>
            <w:tcW w:w="1329" w:type="dxa"/>
          </w:tcPr>
          <w:p w:rsidR="00811013" w:rsidRPr="00537304" w:rsidRDefault="00811013" w:rsidP="006020E1">
            <w:pPr>
              <w:pStyle w:val="af2"/>
              <w:ind w:left="0"/>
              <w:jc w:val="center"/>
              <w:rPr>
                <w:sz w:val="22"/>
                <w:szCs w:val="22"/>
              </w:rPr>
            </w:pPr>
            <w:r w:rsidRPr="00537304">
              <w:rPr>
                <w:sz w:val="22"/>
                <w:szCs w:val="22"/>
              </w:rPr>
              <w:t>35128</w:t>
            </w:r>
          </w:p>
        </w:tc>
        <w:tc>
          <w:tcPr>
            <w:tcW w:w="1364" w:type="dxa"/>
          </w:tcPr>
          <w:p w:rsidR="00811013" w:rsidRPr="00537304" w:rsidRDefault="00811013" w:rsidP="006020E1">
            <w:pPr>
              <w:pStyle w:val="af2"/>
              <w:ind w:left="0"/>
              <w:jc w:val="center"/>
              <w:rPr>
                <w:sz w:val="22"/>
                <w:szCs w:val="22"/>
              </w:rPr>
            </w:pPr>
            <w:r w:rsidRPr="00537304">
              <w:rPr>
                <w:sz w:val="22"/>
                <w:szCs w:val="22"/>
              </w:rPr>
              <w:t>44865</w:t>
            </w:r>
          </w:p>
        </w:tc>
        <w:tc>
          <w:tcPr>
            <w:tcW w:w="1701" w:type="dxa"/>
          </w:tcPr>
          <w:p w:rsidR="00811013" w:rsidRPr="00537304" w:rsidRDefault="00811013" w:rsidP="006020E1">
            <w:pPr>
              <w:pStyle w:val="af2"/>
              <w:ind w:left="0"/>
              <w:jc w:val="center"/>
              <w:rPr>
                <w:sz w:val="22"/>
                <w:szCs w:val="22"/>
              </w:rPr>
            </w:pPr>
            <w:r w:rsidRPr="00537304">
              <w:rPr>
                <w:sz w:val="22"/>
                <w:szCs w:val="22"/>
              </w:rPr>
              <w:t>127,7</w:t>
            </w:r>
          </w:p>
        </w:tc>
      </w:tr>
      <w:tr w:rsidR="00811013" w:rsidRPr="00537304" w:rsidTr="006020E1">
        <w:trPr>
          <w:jc w:val="center"/>
        </w:trPr>
        <w:tc>
          <w:tcPr>
            <w:tcW w:w="4166" w:type="dxa"/>
          </w:tcPr>
          <w:p w:rsidR="00811013" w:rsidRPr="00537304" w:rsidRDefault="00811013" w:rsidP="006020E1">
            <w:pPr>
              <w:jc w:val="both"/>
              <w:rPr>
                <w:sz w:val="22"/>
                <w:szCs w:val="22"/>
              </w:rPr>
            </w:pPr>
            <w:r w:rsidRPr="00537304">
              <w:rPr>
                <w:sz w:val="22"/>
                <w:szCs w:val="22"/>
              </w:rPr>
              <w:t>из них услугой записи через терминал</w:t>
            </w:r>
          </w:p>
        </w:tc>
        <w:tc>
          <w:tcPr>
            <w:tcW w:w="1134" w:type="dxa"/>
          </w:tcPr>
          <w:p w:rsidR="00811013" w:rsidRPr="00537304" w:rsidRDefault="00811013" w:rsidP="006020E1">
            <w:pPr>
              <w:ind w:left="24"/>
              <w:jc w:val="center"/>
              <w:rPr>
                <w:sz w:val="22"/>
                <w:szCs w:val="22"/>
              </w:rPr>
            </w:pPr>
            <w:r w:rsidRPr="00537304">
              <w:rPr>
                <w:sz w:val="22"/>
                <w:szCs w:val="22"/>
              </w:rPr>
              <w:t>Человек</w:t>
            </w:r>
          </w:p>
        </w:tc>
        <w:tc>
          <w:tcPr>
            <w:tcW w:w="1329" w:type="dxa"/>
          </w:tcPr>
          <w:p w:rsidR="00811013" w:rsidRPr="00537304" w:rsidRDefault="00811013" w:rsidP="006020E1">
            <w:pPr>
              <w:pStyle w:val="af2"/>
              <w:ind w:left="0"/>
              <w:jc w:val="center"/>
              <w:rPr>
                <w:sz w:val="22"/>
                <w:szCs w:val="22"/>
              </w:rPr>
            </w:pPr>
            <w:r w:rsidRPr="00537304">
              <w:rPr>
                <w:sz w:val="22"/>
                <w:szCs w:val="22"/>
              </w:rPr>
              <w:t>10424</w:t>
            </w:r>
          </w:p>
        </w:tc>
        <w:tc>
          <w:tcPr>
            <w:tcW w:w="1364" w:type="dxa"/>
          </w:tcPr>
          <w:p w:rsidR="00811013" w:rsidRPr="00537304" w:rsidRDefault="00811013" w:rsidP="006020E1">
            <w:pPr>
              <w:pStyle w:val="af2"/>
              <w:ind w:left="0"/>
              <w:jc w:val="center"/>
              <w:rPr>
                <w:sz w:val="22"/>
                <w:szCs w:val="22"/>
              </w:rPr>
            </w:pPr>
            <w:r w:rsidRPr="00537304">
              <w:rPr>
                <w:sz w:val="22"/>
                <w:szCs w:val="22"/>
              </w:rPr>
              <w:t>14133</w:t>
            </w:r>
          </w:p>
        </w:tc>
        <w:tc>
          <w:tcPr>
            <w:tcW w:w="1701" w:type="dxa"/>
          </w:tcPr>
          <w:p w:rsidR="00811013" w:rsidRPr="00537304" w:rsidRDefault="00811013" w:rsidP="006020E1">
            <w:pPr>
              <w:pStyle w:val="af2"/>
              <w:ind w:left="0"/>
              <w:jc w:val="center"/>
              <w:rPr>
                <w:sz w:val="22"/>
                <w:szCs w:val="22"/>
              </w:rPr>
            </w:pPr>
            <w:r w:rsidRPr="00537304">
              <w:rPr>
                <w:sz w:val="22"/>
                <w:szCs w:val="22"/>
              </w:rPr>
              <w:t>135,6</w:t>
            </w:r>
          </w:p>
        </w:tc>
      </w:tr>
    </w:tbl>
    <w:p w:rsidR="00490ACA" w:rsidRDefault="00490ACA" w:rsidP="00490ACA">
      <w:pPr>
        <w:ind w:firstLine="709"/>
        <w:jc w:val="both"/>
        <w:rPr>
          <w:sz w:val="24"/>
          <w:szCs w:val="24"/>
        </w:rPr>
      </w:pPr>
    </w:p>
    <w:p w:rsidR="00490ACA" w:rsidRPr="00C9398D" w:rsidRDefault="00490ACA" w:rsidP="00490ACA">
      <w:pPr>
        <w:ind w:firstLine="709"/>
        <w:jc w:val="both"/>
        <w:rPr>
          <w:sz w:val="24"/>
          <w:szCs w:val="24"/>
        </w:rPr>
      </w:pPr>
      <w:r w:rsidRPr="00C9398D">
        <w:rPr>
          <w:sz w:val="24"/>
          <w:szCs w:val="24"/>
        </w:rPr>
        <w:t>Деятельность  учреждений здравоохранения и состояние здоровья населения по итогам 1 полугодия 2016 года относительно 1 полугодия 2015 года характеризуется следующими показателями:</w:t>
      </w:r>
    </w:p>
    <w:p w:rsidR="00490ACA" w:rsidRPr="00C9398D" w:rsidRDefault="00490ACA" w:rsidP="00490ACA">
      <w:pPr>
        <w:ind w:firstLine="709"/>
        <w:jc w:val="both"/>
        <w:rPr>
          <w:sz w:val="24"/>
          <w:szCs w:val="24"/>
        </w:rPr>
      </w:pPr>
      <w:r w:rsidRPr="00C9398D">
        <w:rPr>
          <w:sz w:val="24"/>
          <w:szCs w:val="24"/>
        </w:rPr>
        <w:t>-увеличением продолжительности жизни на 4,3%;</w:t>
      </w:r>
    </w:p>
    <w:p w:rsidR="00490ACA" w:rsidRPr="00C9398D" w:rsidRDefault="00490ACA" w:rsidP="00490ACA">
      <w:pPr>
        <w:ind w:firstLine="709"/>
        <w:jc w:val="both"/>
        <w:rPr>
          <w:sz w:val="24"/>
          <w:szCs w:val="24"/>
        </w:rPr>
      </w:pPr>
      <w:r w:rsidRPr="00C9398D">
        <w:rPr>
          <w:sz w:val="24"/>
          <w:szCs w:val="24"/>
        </w:rPr>
        <w:t>-отсутствием материнской и младенческой смертности;</w:t>
      </w:r>
    </w:p>
    <w:p w:rsidR="00490ACA" w:rsidRPr="00C9398D" w:rsidRDefault="00490ACA" w:rsidP="00490ACA">
      <w:pPr>
        <w:ind w:firstLine="709"/>
        <w:jc w:val="both"/>
        <w:rPr>
          <w:sz w:val="24"/>
          <w:szCs w:val="24"/>
        </w:rPr>
      </w:pPr>
      <w:r w:rsidRPr="00C9398D">
        <w:rPr>
          <w:sz w:val="24"/>
          <w:szCs w:val="24"/>
        </w:rPr>
        <w:t>-снижением уровня смертности от новообразований (в том числе  злокачественных);</w:t>
      </w:r>
    </w:p>
    <w:p w:rsidR="00490ACA" w:rsidRPr="00C9398D" w:rsidRDefault="00490ACA" w:rsidP="00490ACA">
      <w:pPr>
        <w:ind w:firstLine="709"/>
        <w:jc w:val="both"/>
        <w:rPr>
          <w:sz w:val="24"/>
          <w:szCs w:val="24"/>
        </w:rPr>
      </w:pPr>
      <w:r w:rsidRPr="00C9398D">
        <w:rPr>
          <w:sz w:val="24"/>
          <w:szCs w:val="24"/>
        </w:rPr>
        <w:t>-снижением заболеваемости туберкулезом</w:t>
      </w:r>
      <w:r>
        <w:rPr>
          <w:sz w:val="24"/>
          <w:szCs w:val="24"/>
        </w:rPr>
        <w:t>.</w:t>
      </w:r>
    </w:p>
    <w:p w:rsidR="00811013" w:rsidRPr="00382380" w:rsidRDefault="00811013" w:rsidP="00811013">
      <w:pPr>
        <w:ind w:firstLine="709"/>
        <w:jc w:val="both"/>
        <w:rPr>
          <w:highlight w:val="yellow"/>
        </w:rPr>
      </w:pPr>
    </w:p>
    <w:p w:rsidR="00811013" w:rsidRPr="00296B29" w:rsidRDefault="00811013" w:rsidP="00811013">
      <w:pPr>
        <w:ind w:firstLine="567"/>
        <w:jc w:val="center"/>
        <w:rPr>
          <w:b/>
          <w:sz w:val="24"/>
          <w:szCs w:val="24"/>
        </w:rPr>
      </w:pPr>
      <w:r w:rsidRPr="00296B29">
        <w:rPr>
          <w:b/>
          <w:sz w:val="24"/>
          <w:szCs w:val="24"/>
        </w:rPr>
        <w:t xml:space="preserve">Динамика показателей в сфере здравоохранения  </w:t>
      </w:r>
    </w:p>
    <w:p w:rsidR="00811013" w:rsidRPr="00537304" w:rsidRDefault="00811013" w:rsidP="00811013">
      <w:pPr>
        <w:autoSpaceDE w:val="0"/>
        <w:autoSpaceDN w:val="0"/>
        <w:adjustRightInd w:val="0"/>
        <w:jc w:val="right"/>
        <w:rPr>
          <w:sz w:val="22"/>
          <w:szCs w:val="22"/>
        </w:rPr>
      </w:pPr>
      <w:r w:rsidRPr="00537304">
        <w:rPr>
          <w:sz w:val="22"/>
          <w:szCs w:val="22"/>
        </w:rPr>
        <w:t>Таблица 12</w:t>
      </w:r>
    </w:p>
    <w:tbl>
      <w:tblPr>
        <w:tblStyle w:val="ad"/>
        <w:tblW w:w="9562" w:type="dxa"/>
        <w:jc w:val="center"/>
        <w:tblLook w:val="04A0"/>
      </w:tblPr>
      <w:tblGrid>
        <w:gridCol w:w="3791"/>
        <w:gridCol w:w="2976"/>
        <w:gridCol w:w="1377"/>
        <w:gridCol w:w="1418"/>
      </w:tblGrid>
      <w:tr w:rsidR="00811013" w:rsidRPr="00537304" w:rsidTr="006020E1">
        <w:trPr>
          <w:jc w:val="center"/>
        </w:trPr>
        <w:tc>
          <w:tcPr>
            <w:tcW w:w="3794" w:type="dxa"/>
            <w:vMerge w:val="restart"/>
          </w:tcPr>
          <w:p w:rsidR="00811013" w:rsidRPr="00537304" w:rsidRDefault="00811013" w:rsidP="006020E1">
            <w:pPr>
              <w:autoSpaceDE w:val="0"/>
              <w:autoSpaceDN w:val="0"/>
              <w:adjustRightInd w:val="0"/>
              <w:jc w:val="center"/>
              <w:outlineLvl w:val="0"/>
              <w:rPr>
                <w:sz w:val="22"/>
                <w:szCs w:val="22"/>
              </w:rPr>
            </w:pPr>
            <w:r w:rsidRPr="00537304">
              <w:rPr>
                <w:sz w:val="22"/>
                <w:szCs w:val="22"/>
              </w:rPr>
              <w:t>Показатели</w:t>
            </w:r>
          </w:p>
        </w:tc>
        <w:tc>
          <w:tcPr>
            <w:tcW w:w="2977" w:type="dxa"/>
          </w:tcPr>
          <w:p w:rsidR="00811013" w:rsidRPr="00537304" w:rsidRDefault="00811013" w:rsidP="006020E1">
            <w:pPr>
              <w:autoSpaceDE w:val="0"/>
              <w:autoSpaceDN w:val="0"/>
              <w:adjustRightInd w:val="0"/>
              <w:jc w:val="center"/>
              <w:outlineLvl w:val="0"/>
              <w:rPr>
                <w:sz w:val="22"/>
                <w:szCs w:val="22"/>
              </w:rPr>
            </w:pPr>
            <w:r w:rsidRPr="00537304">
              <w:rPr>
                <w:sz w:val="22"/>
                <w:szCs w:val="22"/>
              </w:rPr>
              <w:t xml:space="preserve">Ед. </w:t>
            </w:r>
            <w:proofErr w:type="spellStart"/>
            <w:r w:rsidRPr="00537304">
              <w:rPr>
                <w:sz w:val="22"/>
                <w:szCs w:val="22"/>
              </w:rPr>
              <w:t>изм</w:t>
            </w:r>
            <w:proofErr w:type="spellEnd"/>
            <w:r w:rsidRPr="00537304">
              <w:rPr>
                <w:sz w:val="22"/>
                <w:szCs w:val="22"/>
              </w:rPr>
              <w:t>.</w:t>
            </w:r>
          </w:p>
        </w:tc>
        <w:tc>
          <w:tcPr>
            <w:tcW w:w="2791" w:type="dxa"/>
            <w:gridSpan w:val="2"/>
          </w:tcPr>
          <w:p w:rsidR="00811013" w:rsidRPr="00537304" w:rsidRDefault="00811013" w:rsidP="006020E1">
            <w:pPr>
              <w:autoSpaceDE w:val="0"/>
              <w:autoSpaceDN w:val="0"/>
              <w:adjustRightInd w:val="0"/>
              <w:jc w:val="center"/>
              <w:outlineLvl w:val="0"/>
              <w:rPr>
                <w:sz w:val="22"/>
                <w:szCs w:val="22"/>
              </w:rPr>
            </w:pPr>
            <w:r w:rsidRPr="00537304">
              <w:rPr>
                <w:sz w:val="22"/>
                <w:szCs w:val="22"/>
              </w:rPr>
              <w:t>город Урай</w:t>
            </w:r>
          </w:p>
        </w:tc>
      </w:tr>
      <w:tr w:rsidR="00811013" w:rsidRPr="00537304" w:rsidTr="006020E1">
        <w:trPr>
          <w:jc w:val="center"/>
        </w:trPr>
        <w:tc>
          <w:tcPr>
            <w:tcW w:w="3794" w:type="dxa"/>
            <w:vMerge/>
          </w:tcPr>
          <w:p w:rsidR="00811013" w:rsidRPr="00537304" w:rsidRDefault="00811013" w:rsidP="006020E1">
            <w:pPr>
              <w:autoSpaceDE w:val="0"/>
              <w:autoSpaceDN w:val="0"/>
              <w:adjustRightInd w:val="0"/>
              <w:jc w:val="center"/>
              <w:outlineLvl w:val="0"/>
              <w:rPr>
                <w:sz w:val="22"/>
                <w:szCs w:val="22"/>
              </w:rPr>
            </w:pPr>
          </w:p>
        </w:tc>
        <w:tc>
          <w:tcPr>
            <w:tcW w:w="2973" w:type="dxa"/>
          </w:tcPr>
          <w:p w:rsidR="00811013" w:rsidRPr="00537304" w:rsidRDefault="00811013" w:rsidP="006020E1">
            <w:pPr>
              <w:autoSpaceDE w:val="0"/>
              <w:autoSpaceDN w:val="0"/>
              <w:adjustRightInd w:val="0"/>
              <w:jc w:val="center"/>
              <w:outlineLvl w:val="0"/>
              <w:rPr>
                <w:sz w:val="22"/>
                <w:szCs w:val="22"/>
                <w:lang w:val="en-US"/>
              </w:rPr>
            </w:pPr>
          </w:p>
        </w:tc>
        <w:tc>
          <w:tcPr>
            <w:tcW w:w="1377" w:type="dxa"/>
          </w:tcPr>
          <w:p w:rsidR="00811013" w:rsidRPr="00537304" w:rsidRDefault="00811013" w:rsidP="006020E1">
            <w:pPr>
              <w:autoSpaceDE w:val="0"/>
              <w:autoSpaceDN w:val="0"/>
              <w:adjustRightInd w:val="0"/>
              <w:jc w:val="center"/>
              <w:outlineLvl w:val="0"/>
              <w:rPr>
                <w:sz w:val="22"/>
                <w:szCs w:val="22"/>
              </w:rPr>
            </w:pPr>
            <w:r w:rsidRPr="00537304">
              <w:rPr>
                <w:sz w:val="22"/>
                <w:szCs w:val="22"/>
              </w:rPr>
              <w:t>1 полугодие 2015 года</w:t>
            </w:r>
          </w:p>
        </w:tc>
        <w:tc>
          <w:tcPr>
            <w:tcW w:w="1418" w:type="dxa"/>
          </w:tcPr>
          <w:p w:rsidR="00811013" w:rsidRPr="00537304" w:rsidRDefault="00811013" w:rsidP="006020E1">
            <w:pPr>
              <w:autoSpaceDE w:val="0"/>
              <w:autoSpaceDN w:val="0"/>
              <w:adjustRightInd w:val="0"/>
              <w:jc w:val="center"/>
              <w:outlineLvl w:val="0"/>
              <w:rPr>
                <w:sz w:val="22"/>
                <w:szCs w:val="22"/>
              </w:rPr>
            </w:pPr>
            <w:r w:rsidRPr="00537304">
              <w:rPr>
                <w:sz w:val="22"/>
                <w:szCs w:val="22"/>
              </w:rPr>
              <w:t>1 полугодие 2016 года</w:t>
            </w:r>
          </w:p>
        </w:tc>
      </w:tr>
      <w:tr w:rsidR="00811013" w:rsidRPr="00537304" w:rsidTr="006020E1">
        <w:trPr>
          <w:jc w:val="center"/>
        </w:trPr>
        <w:tc>
          <w:tcPr>
            <w:tcW w:w="3794" w:type="dxa"/>
          </w:tcPr>
          <w:p w:rsidR="00811013" w:rsidRPr="00537304" w:rsidRDefault="00811013" w:rsidP="006020E1">
            <w:pPr>
              <w:jc w:val="both"/>
              <w:rPr>
                <w:sz w:val="22"/>
                <w:szCs w:val="22"/>
              </w:rPr>
            </w:pPr>
            <w:r w:rsidRPr="00537304">
              <w:rPr>
                <w:sz w:val="22"/>
                <w:szCs w:val="22"/>
              </w:rPr>
              <w:t>Ожидаемая продолжительность жизни при рождении</w:t>
            </w:r>
          </w:p>
        </w:tc>
        <w:tc>
          <w:tcPr>
            <w:tcW w:w="2977" w:type="dxa"/>
          </w:tcPr>
          <w:p w:rsidR="00811013" w:rsidRPr="00537304" w:rsidRDefault="00811013" w:rsidP="006020E1">
            <w:pPr>
              <w:jc w:val="both"/>
              <w:rPr>
                <w:sz w:val="22"/>
                <w:szCs w:val="22"/>
              </w:rPr>
            </w:pPr>
            <w:r w:rsidRPr="00537304">
              <w:rPr>
                <w:sz w:val="22"/>
                <w:szCs w:val="22"/>
              </w:rPr>
              <w:t>лет</w:t>
            </w:r>
          </w:p>
        </w:tc>
        <w:tc>
          <w:tcPr>
            <w:tcW w:w="1373" w:type="dxa"/>
          </w:tcPr>
          <w:p w:rsidR="00811013" w:rsidRPr="00537304" w:rsidRDefault="00811013" w:rsidP="006020E1">
            <w:pPr>
              <w:autoSpaceDE w:val="0"/>
              <w:autoSpaceDN w:val="0"/>
              <w:adjustRightInd w:val="0"/>
              <w:spacing w:after="120"/>
              <w:jc w:val="center"/>
              <w:rPr>
                <w:rFonts w:eastAsia="Calibri"/>
                <w:sz w:val="22"/>
                <w:szCs w:val="22"/>
                <w:lang w:eastAsia="en-US"/>
              </w:rPr>
            </w:pPr>
            <w:r w:rsidRPr="00537304">
              <w:rPr>
                <w:rFonts w:eastAsia="Calibri"/>
                <w:sz w:val="22"/>
                <w:szCs w:val="22"/>
                <w:lang w:eastAsia="en-US"/>
              </w:rPr>
              <w:t>61,0</w:t>
            </w:r>
          </w:p>
        </w:tc>
        <w:tc>
          <w:tcPr>
            <w:tcW w:w="1418" w:type="dxa"/>
          </w:tcPr>
          <w:p w:rsidR="00811013" w:rsidRPr="00537304" w:rsidRDefault="00811013" w:rsidP="006020E1">
            <w:pPr>
              <w:autoSpaceDE w:val="0"/>
              <w:autoSpaceDN w:val="0"/>
              <w:adjustRightInd w:val="0"/>
              <w:spacing w:after="120"/>
              <w:jc w:val="center"/>
              <w:rPr>
                <w:rFonts w:eastAsia="Calibri"/>
                <w:sz w:val="22"/>
                <w:szCs w:val="22"/>
                <w:lang w:eastAsia="en-US"/>
              </w:rPr>
            </w:pPr>
            <w:r w:rsidRPr="00537304">
              <w:rPr>
                <w:rFonts w:eastAsia="Calibri"/>
                <w:sz w:val="22"/>
                <w:szCs w:val="22"/>
                <w:lang w:eastAsia="en-US"/>
              </w:rPr>
              <w:t>63,6</w:t>
            </w:r>
          </w:p>
        </w:tc>
      </w:tr>
      <w:tr w:rsidR="00811013" w:rsidRPr="00537304" w:rsidTr="006020E1">
        <w:trPr>
          <w:jc w:val="center"/>
        </w:trPr>
        <w:tc>
          <w:tcPr>
            <w:tcW w:w="3794" w:type="dxa"/>
          </w:tcPr>
          <w:p w:rsidR="00811013" w:rsidRPr="00537304" w:rsidRDefault="00811013" w:rsidP="006020E1">
            <w:pPr>
              <w:jc w:val="both"/>
              <w:rPr>
                <w:sz w:val="22"/>
                <w:szCs w:val="22"/>
              </w:rPr>
            </w:pPr>
            <w:r w:rsidRPr="00537304">
              <w:rPr>
                <w:sz w:val="22"/>
                <w:szCs w:val="22"/>
              </w:rPr>
              <w:t>Смертность от всех причин</w:t>
            </w:r>
          </w:p>
        </w:tc>
        <w:tc>
          <w:tcPr>
            <w:tcW w:w="2977" w:type="dxa"/>
          </w:tcPr>
          <w:p w:rsidR="00811013" w:rsidRPr="00537304" w:rsidRDefault="00811013" w:rsidP="006020E1">
            <w:pPr>
              <w:jc w:val="both"/>
              <w:rPr>
                <w:sz w:val="22"/>
                <w:szCs w:val="22"/>
              </w:rPr>
            </w:pPr>
            <w:r w:rsidRPr="00537304">
              <w:rPr>
                <w:sz w:val="22"/>
                <w:szCs w:val="22"/>
              </w:rPr>
              <w:t>на 1000 населения</w:t>
            </w:r>
          </w:p>
        </w:tc>
        <w:tc>
          <w:tcPr>
            <w:tcW w:w="1373" w:type="dxa"/>
          </w:tcPr>
          <w:p w:rsidR="00811013" w:rsidRPr="00537304" w:rsidRDefault="00811013" w:rsidP="006020E1">
            <w:pPr>
              <w:autoSpaceDE w:val="0"/>
              <w:autoSpaceDN w:val="0"/>
              <w:adjustRightInd w:val="0"/>
              <w:spacing w:after="120"/>
              <w:jc w:val="center"/>
              <w:outlineLvl w:val="0"/>
              <w:rPr>
                <w:rFonts w:eastAsia="Calibri"/>
                <w:sz w:val="22"/>
                <w:szCs w:val="22"/>
                <w:lang w:eastAsia="en-US"/>
              </w:rPr>
            </w:pPr>
            <w:r w:rsidRPr="00537304">
              <w:rPr>
                <w:rFonts w:eastAsia="Calibri"/>
                <w:sz w:val="22"/>
                <w:szCs w:val="22"/>
                <w:lang w:eastAsia="en-US"/>
              </w:rPr>
              <w:t>8,2</w:t>
            </w:r>
          </w:p>
        </w:tc>
        <w:tc>
          <w:tcPr>
            <w:tcW w:w="1418" w:type="dxa"/>
          </w:tcPr>
          <w:p w:rsidR="00811013" w:rsidRPr="00537304" w:rsidRDefault="00811013" w:rsidP="006020E1">
            <w:pPr>
              <w:autoSpaceDE w:val="0"/>
              <w:autoSpaceDN w:val="0"/>
              <w:adjustRightInd w:val="0"/>
              <w:spacing w:after="120"/>
              <w:jc w:val="center"/>
              <w:outlineLvl w:val="0"/>
              <w:rPr>
                <w:rFonts w:eastAsia="Calibri"/>
                <w:sz w:val="22"/>
                <w:szCs w:val="22"/>
                <w:lang w:eastAsia="en-US"/>
              </w:rPr>
            </w:pPr>
            <w:r w:rsidRPr="00537304">
              <w:rPr>
                <w:rFonts w:eastAsia="Calibri"/>
                <w:sz w:val="22"/>
                <w:szCs w:val="22"/>
                <w:lang w:eastAsia="en-US"/>
              </w:rPr>
              <w:t>8,4</w:t>
            </w:r>
          </w:p>
        </w:tc>
      </w:tr>
      <w:tr w:rsidR="00811013" w:rsidRPr="00537304" w:rsidTr="006020E1">
        <w:trPr>
          <w:jc w:val="center"/>
        </w:trPr>
        <w:tc>
          <w:tcPr>
            <w:tcW w:w="3794" w:type="dxa"/>
          </w:tcPr>
          <w:p w:rsidR="00811013" w:rsidRPr="00537304" w:rsidRDefault="00811013" w:rsidP="006020E1">
            <w:pPr>
              <w:jc w:val="both"/>
              <w:rPr>
                <w:sz w:val="22"/>
                <w:szCs w:val="22"/>
              </w:rPr>
            </w:pPr>
            <w:r w:rsidRPr="00537304">
              <w:rPr>
                <w:sz w:val="22"/>
                <w:szCs w:val="22"/>
              </w:rPr>
              <w:t>Материнская смертность</w:t>
            </w:r>
          </w:p>
        </w:tc>
        <w:tc>
          <w:tcPr>
            <w:tcW w:w="2977" w:type="dxa"/>
          </w:tcPr>
          <w:p w:rsidR="00811013" w:rsidRPr="00537304" w:rsidRDefault="00811013" w:rsidP="006020E1">
            <w:pPr>
              <w:jc w:val="both"/>
              <w:rPr>
                <w:sz w:val="22"/>
                <w:szCs w:val="22"/>
              </w:rPr>
            </w:pPr>
            <w:r w:rsidRPr="00537304">
              <w:rPr>
                <w:sz w:val="22"/>
                <w:szCs w:val="22"/>
              </w:rPr>
              <w:t>случаев на 100 тыс. родившихся живыми</w:t>
            </w:r>
          </w:p>
        </w:tc>
        <w:tc>
          <w:tcPr>
            <w:tcW w:w="1373" w:type="dxa"/>
          </w:tcPr>
          <w:p w:rsidR="00811013" w:rsidRPr="00537304" w:rsidRDefault="00811013" w:rsidP="006020E1">
            <w:pPr>
              <w:autoSpaceDE w:val="0"/>
              <w:autoSpaceDN w:val="0"/>
              <w:adjustRightInd w:val="0"/>
              <w:spacing w:after="120"/>
              <w:jc w:val="center"/>
              <w:outlineLvl w:val="0"/>
              <w:rPr>
                <w:rFonts w:eastAsia="Calibri"/>
                <w:sz w:val="22"/>
                <w:szCs w:val="22"/>
                <w:lang w:eastAsia="en-US"/>
              </w:rPr>
            </w:pPr>
            <w:r w:rsidRPr="00537304">
              <w:rPr>
                <w:rFonts w:eastAsia="Calibri"/>
                <w:sz w:val="22"/>
                <w:szCs w:val="22"/>
                <w:lang w:eastAsia="en-US"/>
              </w:rPr>
              <w:t>нет</w:t>
            </w:r>
          </w:p>
        </w:tc>
        <w:tc>
          <w:tcPr>
            <w:tcW w:w="1418" w:type="dxa"/>
          </w:tcPr>
          <w:p w:rsidR="00811013" w:rsidRPr="00537304" w:rsidRDefault="00811013" w:rsidP="006020E1">
            <w:pPr>
              <w:autoSpaceDE w:val="0"/>
              <w:autoSpaceDN w:val="0"/>
              <w:adjustRightInd w:val="0"/>
              <w:spacing w:after="120"/>
              <w:jc w:val="center"/>
              <w:outlineLvl w:val="0"/>
              <w:rPr>
                <w:rFonts w:eastAsia="Calibri"/>
                <w:sz w:val="22"/>
                <w:szCs w:val="22"/>
                <w:lang w:eastAsia="en-US"/>
              </w:rPr>
            </w:pPr>
            <w:r w:rsidRPr="00537304">
              <w:rPr>
                <w:rFonts w:eastAsia="Calibri"/>
                <w:sz w:val="22"/>
                <w:szCs w:val="22"/>
                <w:lang w:eastAsia="en-US"/>
              </w:rPr>
              <w:t>нет</w:t>
            </w:r>
          </w:p>
        </w:tc>
      </w:tr>
      <w:tr w:rsidR="00811013" w:rsidRPr="00537304" w:rsidTr="006020E1">
        <w:trPr>
          <w:jc w:val="center"/>
        </w:trPr>
        <w:tc>
          <w:tcPr>
            <w:tcW w:w="3794" w:type="dxa"/>
          </w:tcPr>
          <w:p w:rsidR="00811013" w:rsidRPr="00537304" w:rsidRDefault="00811013" w:rsidP="006020E1">
            <w:pPr>
              <w:jc w:val="both"/>
              <w:rPr>
                <w:sz w:val="22"/>
                <w:szCs w:val="22"/>
              </w:rPr>
            </w:pPr>
            <w:r w:rsidRPr="00537304">
              <w:rPr>
                <w:sz w:val="22"/>
                <w:szCs w:val="22"/>
              </w:rPr>
              <w:t>Младенческая смертность</w:t>
            </w:r>
          </w:p>
        </w:tc>
        <w:tc>
          <w:tcPr>
            <w:tcW w:w="2977" w:type="dxa"/>
          </w:tcPr>
          <w:p w:rsidR="00811013" w:rsidRPr="00537304" w:rsidRDefault="00811013" w:rsidP="006020E1">
            <w:pPr>
              <w:jc w:val="both"/>
              <w:rPr>
                <w:sz w:val="22"/>
                <w:szCs w:val="22"/>
              </w:rPr>
            </w:pPr>
            <w:r w:rsidRPr="00537304">
              <w:rPr>
                <w:sz w:val="22"/>
                <w:szCs w:val="22"/>
              </w:rPr>
              <w:t>случаев на 100 тыс. родившихся живыми</w:t>
            </w:r>
          </w:p>
        </w:tc>
        <w:tc>
          <w:tcPr>
            <w:tcW w:w="1373" w:type="dxa"/>
          </w:tcPr>
          <w:p w:rsidR="00811013" w:rsidRPr="00537304" w:rsidRDefault="00811013" w:rsidP="006020E1">
            <w:pPr>
              <w:autoSpaceDE w:val="0"/>
              <w:autoSpaceDN w:val="0"/>
              <w:adjustRightInd w:val="0"/>
              <w:spacing w:after="120"/>
              <w:jc w:val="center"/>
              <w:outlineLvl w:val="0"/>
              <w:rPr>
                <w:rFonts w:eastAsia="Calibri"/>
                <w:sz w:val="22"/>
                <w:szCs w:val="22"/>
                <w:lang w:eastAsia="en-US"/>
              </w:rPr>
            </w:pPr>
            <w:r w:rsidRPr="00537304">
              <w:rPr>
                <w:rFonts w:eastAsia="Calibri"/>
                <w:sz w:val="22"/>
                <w:szCs w:val="22"/>
                <w:lang w:eastAsia="en-US"/>
              </w:rPr>
              <w:t>8,5</w:t>
            </w:r>
          </w:p>
        </w:tc>
        <w:tc>
          <w:tcPr>
            <w:tcW w:w="1418" w:type="dxa"/>
          </w:tcPr>
          <w:p w:rsidR="00811013" w:rsidRPr="00537304" w:rsidRDefault="00811013" w:rsidP="006020E1">
            <w:pPr>
              <w:autoSpaceDE w:val="0"/>
              <w:autoSpaceDN w:val="0"/>
              <w:adjustRightInd w:val="0"/>
              <w:spacing w:after="120"/>
              <w:jc w:val="center"/>
              <w:outlineLvl w:val="0"/>
              <w:rPr>
                <w:rFonts w:eastAsia="Calibri"/>
                <w:sz w:val="22"/>
                <w:szCs w:val="22"/>
                <w:lang w:eastAsia="en-US"/>
              </w:rPr>
            </w:pPr>
            <w:r w:rsidRPr="00537304">
              <w:rPr>
                <w:rFonts w:eastAsia="Calibri"/>
                <w:sz w:val="22"/>
                <w:szCs w:val="22"/>
                <w:lang w:eastAsia="en-US"/>
              </w:rPr>
              <w:t>нет</w:t>
            </w:r>
          </w:p>
        </w:tc>
      </w:tr>
      <w:tr w:rsidR="00811013" w:rsidRPr="00537304" w:rsidTr="006020E1">
        <w:trPr>
          <w:jc w:val="center"/>
        </w:trPr>
        <w:tc>
          <w:tcPr>
            <w:tcW w:w="3794" w:type="dxa"/>
          </w:tcPr>
          <w:p w:rsidR="00811013" w:rsidRPr="00537304" w:rsidRDefault="00811013" w:rsidP="006020E1">
            <w:pPr>
              <w:jc w:val="both"/>
              <w:rPr>
                <w:sz w:val="22"/>
                <w:szCs w:val="22"/>
              </w:rPr>
            </w:pPr>
            <w:r w:rsidRPr="00537304">
              <w:rPr>
                <w:sz w:val="22"/>
                <w:szCs w:val="22"/>
              </w:rPr>
              <w:t>Смертность  детей в возрасте от 0 - 17 лет</w:t>
            </w:r>
          </w:p>
        </w:tc>
        <w:tc>
          <w:tcPr>
            <w:tcW w:w="2977" w:type="dxa"/>
          </w:tcPr>
          <w:p w:rsidR="00811013" w:rsidRPr="00537304" w:rsidRDefault="00811013" w:rsidP="00490ACA">
            <w:pPr>
              <w:jc w:val="both"/>
              <w:rPr>
                <w:sz w:val="22"/>
                <w:szCs w:val="22"/>
              </w:rPr>
            </w:pPr>
            <w:r w:rsidRPr="00537304">
              <w:rPr>
                <w:sz w:val="22"/>
                <w:szCs w:val="22"/>
              </w:rPr>
              <w:t>случаев на 10</w:t>
            </w:r>
            <w:r w:rsidR="00490ACA">
              <w:rPr>
                <w:sz w:val="22"/>
                <w:szCs w:val="22"/>
              </w:rPr>
              <w:t xml:space="preserve"> тыс. </w:t>
            </w:r>
            <w:r w:rsidRPr="00537304">
              <w:rPr>
                <w:sz w:val="22"/>
                <w:szCs w:val="22"/>
              </w:rPr>
              <w:t>населения соответствующего возраста</w:t>
            </w:r>
          </w:p>
        </w:tc>
        <w:tc>
          <w:tcPr>
            <w:tcW w:w="1373" w:type="dxa"/>
          </w:tcPr>
          <w:p w:rsidR="00811013" w:rsidRPr="00537304" w:rsidRDefault="00811013" w:rsidP="006020E1">
            <w:pPr>
              <w:autoSpaceDE w:val="0"/>
              <w:autoSpaceDN w:val="0"/>
              <w:adjustRightInd w:val="0"/>
              <w:spacing w:after="120"/>
              <w:jc w:val="center"/>
              <w:outlineLvl w:val="0"/>
              <w:rPr>
                <w:rFonts w:eastAsia="Calibri"/>
                <w:sz w:val="22"/>
                <w:szCs w:val="22"/>
                <w:lang w:eastAsia="en-US"/>
              </w:rPr>
            </w:pPr>
            <w:r w:rsidRPr="00537304">
              <w:rPr>
                <w:rFonts w:eastAsia="Calibri"/>
                <w:sz w:val="22"/>
                <w:szCs w:val="22"/>
                <w:lang w:eastAsia="en-US"/>
              </w:rPr>
              <w:t>6,11</w:t>
            </w:r>
          </w:p>
        </w:tc>
        <w:tc>
          <w:tcPr>
            <w:tcW w:w="1418" w:type="dxa"/>
          </w:tcPr>
          <w:p w:rsidR="00811013" w:rsidRPr="00537304" w:rsidRDefault="00811013" w:rsidP="006020E1">
            <w:pPr>
              <w:autoSpaceDE w:val="0"/>
              <w:autoSpaceDN w:val="0"/>
              <w:adjustRightInd w:val="0"/>
              <w:spacing w:after="120"/>
              <w:jc w:val="center"/>
              <w:outlineLvl w:val="0"/>
              <w:rPr>
                <w:rFonts w:eastAsia="Calibri"/>
                <w:sz w:val="22"/>
                <w:szCs w:val="22"/>
                <w:lang w:eastAsia="en-US"/>
              </w:rPr>
            </w:pPr>
            <w:r w:rsidRPr="00537304">
              <w:rPr>
                <w:rFonts w:eastAsia="Calibri"/>
                <w:sz w:val="22"/>
                <w:szCs w:val="22"/>
                <w:lang w:eastAsia="en-US"/>
              </w:rPr>
              <w:t>8,2</w:t>
            </w:r>
          </w:p>
        </w:tc>
      </w:tr>
      <w:tr w:rsidR="00811013" w:rsidRPr="00537304" w:rsidTr="006020E1">
        <w:trPr>
          <w:jc w:val="center"/>
        </w:trPr>
        <w:tc>
          <w:tcPr>
            <w:tcW w:w="3794" w:type="dxa"/>
          </w:tcPr>
          <w:p w:rsidR="00811013" w:rsidRPr="00537304" w:rsidRDefault="00811013" w:rsidP="006020E1">
            <w:pPr>
              <w:jc w:val="both"/>
              <w:rPr>
                <w:sz w:val="22"/>
                <w:szCs w:val="22"/>
              </w:rPr>
            </w:pPr>
            <w:r w:rsidRPr="00537304">
              <w:rPr>
                <w:sz w:val="22"/>
                <w:szCs w:val="22"/>
              </w:rPr>
              <w:t>Смертность от болезней системы кровообращения</w:t>
            </w:r>
          </w:p>
        </w:tc>
        <w:tc>
          <w:tcPr>
            <w:tcW w:w="2977" w:type="dxa"/>
          </w:tcPr>
          <w:p w:rsidR="00811013" w:rsidRPr="00537304" w:rsidRDefault="00811013" w:rsidP="006020E1">
            <w:pPr>
              <w:jc w:val="both"/>
              <w:rPr>
                <w:sz w:val="22"/>
                <w:szCs w:val="22"/>
              </w:rPr>
            </w:pPr>
            <w:r w:rsidRPr="00537304">
              <w:rPr>
                <w:sz w:val="22"/>
                <w:szCs w:val="22"/>
              </w:rPr>
              <w:t>на 100 тыс. населения</w:t>
            </w:r>
          </w:p>
        </w:tc>
        <w:tc>
          <w:tcPr>
            <w:tcW w:w="1373" w:type="dxa"/>
          </w:tcPr>
          <w:p w:rsidR="00811013" w:rsidRPr="00537304" w:rsidRDefault="00811013" w:rsidP="006020E1">
            <w:pPr>
              <w:autoSpaceDE w:val="0"/>
              <w:autoSpaceDN w:val="0"/>
              <w:adjustRightInd w:val="0"/>
              <w:spacing w:after="120"/>
              <w:jc w:val="center"/>
              <w:outlineLvl w:val="0"/>
              <w:rPr>
                <w:rFonts w:eastAsia="Calibri"/>
                <w:sz w:val="22"/>
                <w:szCs w:val="22"/>
                <w:lang w:eastAsia="en-US"/>
              </w:rPr>
            </w:pPr>
            <w:r w:rsidRPr="00537304">
              <w:rPr>
                <w:rFonts w:eastAsia="Calibri"/>
                <w:sz w:val="22"/>
                <w:szCs w:val="22"/>
                <w:lang w:eastAsia="en-US"/>
              </w:rPr>
              <w:t>341,4</w:t>
            </w:r>
          </w:p>
        </w:tc>
        <w:tc>
          <w:tcPr>
            <w:tcW w:w="1418" w:type="dxa"/>
          </w:tcPr>
          <w:p w:rsidR="00811013" w:rsidRPr="00537304" w:rsidRDefault="00811013" w:rsidP="006020E1">
            <w:pPr>
              <w:autoSpaceDE w:val="0"/>
              <w:autoSpaceDN w:val="0"/>
              <w:adjustRightInd w:val="0"/>
              <w:spacing w:after="120"/>
              <w:jc w:val="center"/>
              <w:outlineLvl w:val="0"/>
              <w:rPr>
                <w:rFonts w:eastAsia="Calibri"/>
                <w:sz w:val="22"/>
                <w:szCs w:val="22"/>
                <w:lang w:eastAsia="en-US"/>
              </w:rPr>
            </w:pPr>
            <w:r w:rsidRPr="00537304">
              <w:rPr>
                <w:rFonts w:eastAsia="Calibri"/>
                <w:sz w:val="22"/>
                <w:szCs w:val="22"/>
                <w:lang w:eastAsia="en-US"/>
              </w:rPr>
              <w:t>392,6</w:t>
            </w:r>
          </w:p>
        </w:tc>
      </w:tr>
      <w:tr w:rsidR="00811013" w:rsidRPr="00537304" w:rsidTr="006020E1">
        <w:trPr>
          <w:jc w:val="center"/>
        </w:trPr>
        <w:tc>
          <w:tcPr>
            <w:tcW w:w="3794" w:type="dxa"/>
          </w:tcPr>
          <w:p w:rsidR="00811013" w:rsidRPr="00537304" w:rsidRDefault="00811013" w:rsidP="006020E1">
            <w:pPr>
              <w:jc w:val="both"/>
              <w:rPr>
                <w:sz w:val="22"/>
                <w:szCs w:val="22"/>
              </w:rPr>
            </w:pPr>
            <w:r w:rsidRPr="00537304">
              <w:rPr>
                <w:sz w:val="22"/>
                <w:szCs w:val="22"/>
              </w:rPr>
              <w:t>Смертность от дорожно-транспортных происшествий</w:t>
            </w:r>
          </w:p>
        </w:tc>
        <w:tc>
          <w:tcPr>
            <w:tcW w:w="2977" w:type="dxa"/>
          </w:tcPr>
          <w:p w:rsidR="00811013" w:rsidRPr="00537304" w:rsidRDefault="00811013" w:rsidP="006020E1">
            <w:pPr>
              <w:jc w:val="both"/>
              <w:rPr>
                <w:sz w:val="22"/>
                <w:szCs w:val="22"/>
              </w:rPr>
            </w:pPr>
            <w:r w:rsidRPr="00537304">
              <w:rPr>
                <w:sz w:val="22"/>
                <w:szCs w:val="22"/>
              </w:rPr>
              <w:t>на 100 тыс. населения</w:t>
            </w:r>
          </w:p>
        </w:tc>
        <w:tc>
          <w:tcPr>
            <w:tcW w:w="1373" w:type="dxa"/>
          </w:tcPr>
          <w:p w:rsidR="00811013" w:rsidRPr="00537304" w:rsidRDefault="00811013" w:rsidP="006020E1">
            <w:pPr>
              <w:autoSpaceDE w:val="0"/>
              <w:autoSpaceDN w:val="0"/>
              <w:adjustRightInd w:val="0"/>
              <w:spacing w:after="120"/>
              <w:jc w:val="center"/>
              <w:outlineLvl w:val="0"/>
              <w:rPr>
                <w:rFonts w:eastAsia="Calibri"/>
                <w:sz w:val="22"/>
                <w:szCs w:val="22"/>
                <w:lang w:eastAsia="en-US"/>
              </w:rPr>
            </w:pPr>
            <w:r w:rsidRPr="00537304">
              <w:rPr>
                <w:rFonts w:eastAsia="Calibri"/>
                <w:sz w:val="22"/>
                <w:szCs w:val="22"/>
                <w:lang w:eastAsia="en-US"/>
              </w:rPr>
              <w:t>5,0</w:t>
            </w:r>
          </w:p>
        </w:tc>
        <w:tc>
          <w:tcPr>
            <w:tcW w:w="1418" w:type="dxa"/>
          </w:tcPr>
          <w:p w:rsidR="00811013" w:rsidRPr="00537304" w:rsidRDefault="00811013" w:rsidP="006020E1">
            <w:pPr>
              <w:autoSpaceDE w:val="0"/>
              <w:autoSpaceDN w:val="0"/>
              <w:adjustRightInd w:val="0"/>
              <w:spacing w:after="120"/>
              <w:jc w:val="center"/>
              <w:outlineLvl w:val="0"/>
              <w:rPr>
                <w:rFonts w:eastAsia="Calibri"/>
                <w:sz w:val="22"/>
                <w:szCs w:val="22"/>
                <w:lang w:eastAsia="en-US"/>
              </w:rPr>
            </w:pPr>
            <w:r w:rsidRPr="00537304">
              <w:rPr>
                <w:rFonts w:eastAsia="Calibri"/>
                <w:sz w:val="22"/>
                <w:szCs w:val="22"/>
                <w:lang w:eastAsia="en-US"/>
              </w:rPr>
              <w:t>9,9</w:t>
            </w:r>
          </w:p>
        </w:tc>
      </w:tr>
      <w:tr w:rsidR="00811013" w:rsidRPr="00537304" w:rsidTr="006020E1">
        <w:trPr>
          <w:jc w:val="center"/>
        </w:trPr>
        <w:tc>
          <w:tcPr>
            <w:tcW w:w="3794" w:type="dxa"/>
          </w:tcPr>
          <w:p w:rsidR="00811013" w:rsidRPr="00537304" w:rsidRDefault="00811013" w:rsidP="006020E1">
            <w:pPr>
              <w:jc w:val="both"/>
              <w:rPr>
                <w:sz w:val="22"/>
                <w:szCs w:val="22"/>
              </w:rPr>
            </w:pPr>
            <w:r w:rsidRPr="00537304">
              <w:rPr>
                <w:sz w:val="22"/>
                <w:szCs w:val="22"/>
              </w:rPr>
              <w:t>Смертность от новообразований (в том числе  злокачественных)</w:t>
            </w:r>
          </w:p>
        </w:tc>
        <w:tc>
          <w:tcPr>
            <w:tcW w:w="2977" w:type="dxa"/>
          </w:tcPr>
          <w:p w:rsidR="00811013" w:rsidRPr="00537304" w:rsidRDefault="00811013" w:rsidP="006020E1">
            <w:pPr>
              <w:jc w:val="both"/>
              <w:rPr>
                <w:sz w:val="22"/>
                <w:szCs w:val="22"/>
              </w:rPr>
            </w:pPr>
            <w:r w:rsidRPr="00537304">
              <w:rPr>
                <w:sz w:val="22"/>
                <w:szCs w:val="22"/>
              </w:rPr>
              <w:t>на 100 тыс. населения</w:t>
            </w:r>
          </w:p>
        </w:tc>
        <w:tc>
          <w:tcPr>
            <w:tcW w:w="1373" w:type="dxa"/>
          </w:tcPr>
          <w:p w:rsidR="00811013" w:rsidRPr="00537304" w:rsidRDefault="00811013" w:rsidP="006020E1">
            <w:pPr>
              <w:autoSpaceDE w:val="0"/>
              <w:autoSpaceDN w:val="0"/>
              <w:adjustRightInd w:val="0"/>
              <w:spacing w:after="120"/>
              <w:jc w:val="center"/>
              <w:outlineLvl w:val="0"/>
              <w:rPr>
                <w:rFonts w:eastAsia="Calibri"/>
                <w:sz w:val="22"/>
                <w:szCs w:val="22"/>
                <w:lang w:eastAsia="en-US"/>
              </w:rPr>
            </w:pPr>
            <w:r w:rsidRPr="00537304">
              <w:rPr>
                <w:rFonts w:eastAsia="Calibri"/>
                <w:sz w:val="22"/>
                <w:szCs w:val="22"/>
                <w:lang w:eastAsia="en-US"/>
              </w:rPr>
              <w:t>160,7</w:t>
            </w:r>
          </w:p>
        </w:tc>
        <w:tc>
          <w:tcPr>
            <w:tcW w:w="1418" w:type="dxa"/>
          </w:tcPr>
          <w:p w:rsidR="00811013" w:rsidRPr="00537304" w:rsidRDefault="00811013" w:rsidP="006020E1">
            <w:pPr>
              <w:autoSpaceDE w:val="0"/>
              <w:autoSpaceDN w:val="0"/>
              <w:adjustRightInd w:val="0"/>
              <w:spacing w:after="120"/>
              <w:jc w:val="center"/>
              <w:outlineLvl w:val="0"/>
              <w:rPr>
                <w:rFonts w:eastAsia="Calibri"/>
                <w:sz w:val="22"/>
                <w:szCs w:val="22"/>
                <w:lang w:eastAsia="en-US"/>
              </w:rPr>
            </w:pPr>
            <w:r w:rsidRPr="00537304">
              <w:rPr>
                <w:rFonts w:eastAsia="Calibri"/>
                <w:sz w:val="22"/>
                <w:szCs w:val="22"/>
                <w:lang w:eastAsia="en-US"/>
              </w:rPr>
              <w:t>154,1</w:t>
            </w:r>
          </w:p>
        </w:tc>
      </w:tr>
      <w:tr w:rsidR="00811013" w:rsidRPr="00537304" w:rsidTr="006020E1">
        <w:trPr>
          <w:jc w:val="center"/>
        </w:trPr>
        <w:tc>
          <w:tcPr>
            <w:tcW w:w="3794" w:type="dxa"/>
          </w:tcPr>
          <w:p w:rsidR="00811013" w:rsidRPr="00537304" w:rsidRDefault="00811013" w:rsidP="006020E1">
            <w:pPr>
              <w:jc w:val="both"/>
              <w:rPr>
                <w:sz w:val="22"/>
                <w:szCs w:val="22"/>
              </w:rPr>
            </w:pPr>
            <w:r w:rsidRPr="00537304">
              <w:rPr>
                <w:sz w:val="22"/>
                <w:szCs w:val="22"/>
              </w:rPr>
              <w:t>Смертность от туберкулеза</w:t>
            </w:r>
          </w:p>
        </w:tc>
        <w:tc>
          <w:tcPr>
            <w:tcW w:w="2977" w:type="dxa"/>
          </w:tcPr>
          <w:p w:rsidR="00811013" w:rsidRPr="00537304" w:rsidRDefault="00811013" w:rsidP="006020E1">
            <w:pPr>
              <w:jc w:val="both"/>
              <w:rPr>
                <w:sz w:val="22"/>
                <w:szCs w:val="22"/>
              </w:rPr>
            </w:pPr>
            <w:r w:rsidRPr="00537304">
              <w:rPr>
                <w:sz w:val="22"/>
                <w:szCs w:val="22"/>
              </w:rPr>
              <w:t>на 100 тыс. населения</w:t>
            </w:r>
          </w:p>
        </w:tc>
        <w:tc>
          <w:tcPr>
            <w:tcW w:w="1373" w:type="dxa"/>
          </w:tcPr>
          <w:p w:rsidR="00811013" w:rsidRPr="00537304" w:rsidRDefault="00811013" w:rsidP="006020E1">
            <w:pPr>
              <w:autoSpaceDE w:val="0"/>
              <w:autoSpaceDN w:val="0"/>
              <w:adjustRightInd w:val="0"/>
              <w:spacing w:after="120"/>
              <w:jc w:val="center"/>
              <w:outlineLvl w:val="0"/>
              <w:rPr>
                <w:rFonts w:eastAsia="Calibri"/>
                <w:sz w:val="22"/>
                <w:szCs w:val="22"/>
                <w:lang w:eastAsia="en-US"/>
              </w:rPr>
            </w:pPr>
            <w:r w:rsidRPr="00537304">
              <w:rPr>
                <w:rFonts w:eastAsia="Calibri"/>
                <w:sz w:val="22"/>
                <w:szCs w:val="22"/>
                <w:lang w:eastAsia="en-US"/>
              </w:rPr>
              <w:t>5,0</w:t>
            </w:r>
          </w:p>
        </w:tc>
        <w:tc>
          <w:tcPr>
            <w:tcW w:w="1418" w:type="dxa"/>
          </w:tcPr>
          <w:p w:rsidR="00811013" w:rsidRPr="00537304" w:rsidRDefault="00811013" w:rsidP="006020E1">
            <w:pPr>
              <w:autoSpaceDE w:val="0"/>
              <w:autoSpaceDN w:val="0"/>
              <w:adjustRightInd w:val="0"/>
              <w:spacing w:after="120"/>
              <w:jc w:val="center"/>
              <w:outlineLvl w:val="0"/>
              <w:rPr>
                <w:rFonts w:eastAsia="Calibri"/>
                <w:sz w:val="22"/>
                <w:szCs w:val="22"/>
                <w:lang w:eastAsia="en-US"/>
              </w:rPr>
            </w:pPr>
            <w:r w:rsidRPr="00537304">
              <w:rPr>
                <w:rFonts w:eastAsia="Calibri"/>
                <w:sz w:val="22"/>
                <w:szCs w:val="22"/>
                <w:lang w:eastAsia="en-US"/>
              </w:rPr>
              <w:t>5,0</w:t>
            </w:r>
          </w:p>
        </w:tc>
      </w:tr>
      <w:tr w:rsidR="00811013" w:rsidRPr="00537304" w:rsidTr="006020E1">
        <w:trPr>
          <w:jc w:val="center"/>
        </w:trPr>
        <w:tc>
          <w:tcPr>
            <w:tcW w:w="3794" w:type="dxa"/>
          </w:tcPr>
          <w:p w:rsidR="00811013" w:rsidRPr="00537304" w:rsidRDefault="00811013" w:rsidP="006020E1">
            <w:pPr>
              <w:jc w:val="both"/>
              <w:rPr>
                <w:sz w:val="22"/>
                <w:szCs w:val="22"/>
              </w:rPr>
            </w:pPr>
            <w:r w:rsidRPr="00537304">
              <w:rPr>
                <w:sz w:val="22"/>
                <w:szCs w:val="22"/>
              </w:rPr>
              <w:t>Заболеваемость туберкулезом</w:t>
            </w:r>
          </w:p>
        </w:tc>
        <w:tc>
          <w:tcPr>
            <w:tcW w:w="2977" w:type="dxa"/>
          </w:tcPr>
          <w:p w:rsidR="00811013" w:rsidRPr="00537304" w:rsidRDefault="00811013" w:rsidP="006020E1">
            <w:pPr>
              <w:jc w:val="both"/>
              <w:rPr>
                <w:sz w:val="22"/>
                <w:szCs w:val="22"/>
              </w:rPr>
            </w:pPr>
            <w:r w:rsidRPr="00537304">
              <w:rPr>
                <w:sz w:val="22"/>
                <w:szCs w:val="22"/>
              </w:rPr>
              <w:t>на 100 тыс. населения</w:t>
            </w:r>
          </w:p>
        </w:tc>
        <w:tc>
          <w:tcPr>
            <w:tcW w:w="1373" w:type="dxa"/>
          </w:tcPr>
          <w:p w:rsidR="00811013" w:rsidRPr="00537304" w:rsidRDefault="00811013" w:rsidP="006020E1">
            <w:pPr>
              <w:autoSpaceDE w:val="0"/>
              <w:autoSpaceDN w:val="0"/>
              <w:adjustRightInd w:val="0"/>
              <w:spacing w:after="120"/>
              <w:jc w:val="center"/>
              <w:outlineLvl w:val="0"/>
              <w:rPr>
                <w:rFonts w:eastAsia="Calibri"/>
                <w:sz w:val="22"/>
                <w:szCs w:val="22"/>
                <w:lang w:eastAsia="en-US"/>
              </w:rPr>
            </w:pPr>
            <w:r w:rsidRPr="00537304">
              <w:rPr>
                <w:rFonts w:eastAsia="Calibri"/>
                <w:sz w:val="22"/>
                <w:szCs w:val="22"/>
                <w:lang w:eastAsia="en-US"/>
              </w:rPr>
              <w:t>124,6</w:t>
            </w:r>
          </w:p>
        </w:tc>
        <w:tc>
          <w:tcPr>
            <w:tcW w:w="1418" w:type="dxa"/>
          </w:tcPr>
          <w:p w:rsidR="00811013" w:rsidRPr="00537304" w:rsidRDefault="00811013" w:rsidP="006020E1">
            <w:pPr>
              <w:autoSpaceDE w:val="0"/>
              <w:autoSpaceDN w:val="0"/>
              <w:adjustRightInd w:val="0"/>
              <w:spacing w:after="120"/>
              <w:jc w:val="center"/>
              <w:outlineLvl w:val="0"/>
              <w:rPr>
                <w:rFonts w:eastAsia="Calibri"/>
                <w:sz w:val="22"/>
                <w:szCs w:val="22"/>
                <w:lang w:eastAsia="en-US"/>
              </w:rPr>
            </w:pPr>
            <w:r w:rsidRPr="00537304">
              <w:rPr>
                <w:rFonts w:eastAsia="Calibri"/>
                <w:sz w:val="22"/>
                <w:szCs w:val="22"/>
                <w:lang w:eastAsia="en-US"/>
              </w:rPr>
              <w:t>123,7</w:t>
            </w:r>
          </w:p>
        </w:tc>
      </w:tr>
      <w:tr w:rsidR="00811013" w:rsidRPr="00537304" w:rsidTr="006020E1">
        <w:trPr>
          <w:jc w:val="center"/>
        </w:trPr>
        <w:tc>
          <w:tcPr>
            <w:tcW w:w="3794" w:type="dxa"/>
          </w:tcPr>
          <w:p w:rsidR="00811013" w:rsidRPr="00537304" w:rsidRDefault="00811013" w:rsidP="006020E1">
            <w:pPr>
              <w:jc w:val="both"/>
              <w:rPr>
                <w:sz w:val="22"/>
                <w:szCs w:val="22"/>
              </w:rPr>
            </w:pPr>
            <w:r w:rsidRPr="00537304">
              <w:rPr>
                <w:sz w:val="22"/>
                <w:szCs w:val="22"/>
              </w:rPr>
              <w:t xml:space="preserve">Доля выездов бригад скорой медицинской помощи со временем </w:t>
            </w:r>
            <w:proofErr w:type="spellStart"/>
            <w:r w:rsidRPr="00537304">
              <w:rPr>
                <w:sz w:val="22"/>
                <w:szCs w:val="22"/>
              </w:rPr>
              <w:t>доезда</w:t>
            </w:r>
            <w:proofErr w:type="spellEnd"/>
            <w:r w:rsidRPr="00537304">
              <w:rPr>
                <w:sz w:val="22"/>
                <w:szCs w:val="22"/>
              </w:rPr>
              <w:t xml:space="preserve"> до больного менее 20 мин</w:t>
            </w:r>
          </w:p>
        </w:tc>
        <w:tc>
          <w:tcPr>
            <w:tcW w:w="2977" w:type="dxa"/>
          </w:tcPr>
          <w:p w:rsidR="00811013" w:rsidRPr="00537304" w:rsidRDefault="00811013" w:rsidP="006020E1">
            <w:pPr>
              <w:jc w:val="both"/>
              <w:rPr>
                <w:sz w:val="22"/>
                <w:szCs w:val="22"/>
              </w:rPr>
            </w:pPr>
            <w:r w:rsidRPr="00537304">
              <w:rPr>
                <w:sz w:val="22"/>
                <w:szCs w:val="22"/>
              </w:rPr>
              <w:t>%</w:t>
            </w:r>
          </w:p>
        </w:tc>
        <w:tc>
          <w:tcPr>
            <w:tcW w:w="1373" w:type="dxa"/>
          </w:tcPr>
          <w:p w:rsidR="00811013" w:rsidRPr="00537304" w:rsidRDefault="00811013" w:rsidP="006020E1">
            <w:pPr>
              <w:autoSpaceDE w:val="0"/>
              <w:autoSpaceDN w:val="0"/>
              <w:adjustRightInd w:val="0"/>
              <w:spacing w:after="120"/>
              <w:jc w:val="center"/>
              <w:outlineLvl w:val="0"/>
              <w:rPr>
                <w:rFonts w:eastAsia="Calibri"/>
                <w:sz w:val="22"/>
                <w:szCs w:val="22"/>
                <w:lang w:eastAsia="en-US"/>
              </w:rPr>
            </w:pPr>
            <w:r w:rsidRPr="00537304">
              <w:rPr>
                <w:rFonts w:eastAsia="Calibri"/>
                <w:sz w:val="22"/>
                <w:szCs w:val="22"/>
                <w:lang w:eastAsia="en-US"/>
              </w:rPr>
              <w:t>98,0</w:t>
            </w:r>
          </w:p>
        </w:tc>
        <w:tc>
          <w:tcPr>
            <w:tcW w:w="1418" w:type="dxa"/>
          </w:tcPr>
          <w:p w:rsidR="00811013" w:rsidRPr="00537304" w:rsidRDefault="00811013" w:rsidP="006020E1">
            <w:pPr>
              <w:autoSpaceDE w:val="0"/>
              <w:autoSpaceDN w:val="0"/>
              <w:adjustRightInd w:val="0"/>
              <w:spacing w:after="120"/>
              <w:jc w:val="center"/>
              <w:outlineLvl w:val="0"/>
              <w:rPr>
                <w:rFonts w:eastAsia="Calibri"/>
                <w:sz w:val="22"/>
                <w:szCs w:val="22"/>
                <w:lang w:eastAsia="en-US"/>
              </w:rPr>
            </w:pPr>
            <w:r w:rsidRPr="00537304">
              <w:rPr>
                <w:rFonts w:eastAsia="Calibri"/>
                <w:sz w:val="22"/>
                <w:szCs w:val="22"/>
                <w:lang w:eastAsia="en-US"/>
              </w:rPr>
              <w:t>92,8</w:t>
            </w:r>
          </w:p>
        </w:tc>
      </w:tr>
    </w:tbl>
    <w:p w:rsidR="00811013" w:rsidRPr="00382380" w:rsidRDefault="00811013" w:rsidP="00811013">
      <w:pPr>
        <w:tabs>
          <w:tab w:val="left" w:pos="10191"/>
        </w:tabs>
        <w:ind w:firstLine="709"/>
        <w:jc w:val="both"/>
        <w:rPr>
          <w:sz w:val="24"/>
          <w:szCs w:val="24"/>
          <w:highlight w:val="yellow"/>
        </w:rPr>
      </w:pPr>
    </w:p>
    <w:p w:rsidR="00811013" w:rsidRDefault="00811013" w:rsidP="00490ACA">
      <w:pPr>
        <w:ind w:firstLine="709"/>
        <w:jc w:val="both"/>
        <w:rPr>
          <w:b/>
          <w:sz w:val="24"/>
          <w:szCs w:val="24"/>
        </w:rPr>
      </w:pPr>
      <w:r w:rsidRPr="00743B32">
        <w:rPr>
          <w:b/>
          <w:sz w:val="24"/>
          <w:szCs w:val="24"/>
        </w:rPr>
        <w:lastRenderedPageBreak/>
        <w:t>4.4. Физкультура и спорт</w:t>
      </w:r>
    </w:p>
    <w:p w:rsidR="00811013" w:rsidRPr="00743B32" w:rsidRDefault="00811013" w:rsidP="00811013">
      <w:pPr>
        <w:ind w:firstLine="709"/>
        <w:jc w:val="both"/>
        <w:rPr>
          <w:sz w:val="24"/>
          <w:szCs w:val="24"/>
        </w:rPr>
      </w:pPr>
      <w:r w:rsidRPr="00743B32">
        <w:rPr>
          <w:sz w:val="24"/>
          <w:szCs w:val="24"/>
        </w:rPr>
        <w:t>Повышение роли физической культуры и спорта является важным средством формирования физического и психологического здоровья детей, подростков и молодежи.</w:t>
      </w:r>
    </w:p>
    <w:p w:rsidR="00811013" w:rsidRPr="00743B32" w:rsidRDefault="00811013" w:rsidP="00811013">
      <w:pPr>
        <w:tabs>
          <w:tab w:val="left" w:pos="0"/>
          <w:tab w:val="left" w:pos="567"/>
        </w:tabs>
        <w:ind w:firstLine="709"/>
        <w:jc w:val="both"/>
        <w:rPr>
          <w:rFonts w:eastAsia="Arial Unicode MS"/>
          <w:sz w:val="24"/>
          <w:szCs w:val="24"/>
        </w:rPr>
      </w:pPr>
      <w:proofErr w:type="gramStart"/>
      <w:r w:rsidRPr="00743B32">
        <w:rPr>
          <w:rFonts w:eastAsia="Arial Unicode MS"/>
          <w:sz w:val="24"/>
          <w:szCs w:val="24"/>
        </w:rPr>
        <w:t xml:space="preserve">Постановлением администрации города Урай от 16.06.2014 г. №1956 «Об утверждении плана мероприятий («дорожной карты») «Изменения в отраслях социальной сферы, направленные на повышение эффективности образования и науки в муниципальном образовании Ханты-Мансийского автономного </w:t>
      </w:r>
      <w:proofErr w:type="spellStart"/>
      <w:r w:rsidRPr="00743B32">
        <w:rPr>
          <w:rFonts w:eastAsia="Arial Unicode MS"/>
          <w:sz w:val="24"/>
          <w:szCs w:val="24"/>
        </w:rPr>
        <w:t>округа-Югры</w:t>
      </w:r>
      <w:proofErr w:type="spellEnd"/>
      <w:r w:rsidRPr="00743B32">
        <w:rPr>
          <w:rFonts w:eastAsia="Arial Unicode MS"/>
          <w:sz w:val="24"/>
          <w:szCs w:val="24"/>
        </w:rPr>
        <w:t xml:space="preserve"> городской округ город Урай») определены основные количественные характеристики по дополнительному образованию детей.</w:t>
      </w:r>
      <w:proofErr w:type="gramEnd"/>
    </w:p>
    <w:p w:rsidR="00811013" w:rsidRPr="00743B32" w:rsidRDefault="00811013" w:rsidP="00811013">
      <w:pPr>
        <w:keepNext/>
        <w:ind w:firstLine="709"/>
        <w:jc w:val="both"/>
        <w:rPr>
          <w:sz w:val="24"/>
          <w:szCs w:val="24"/>
        </w:rPr>
      </w:pPr>
      <w:r w:rsidRPr="00743B32">
        <w:rPr>
          <w:sz w:val="24"/>
          <w:szCs w:val="24"/>
        </w:rPr>
        <w:t xml:space="preserve">Для обеспечения потребности населения  занятием спортом  на территории города Урай функционируют 71 спортивный объект, из них 1 стадион с трибунами на 1500 мест, 33 плоскостных спортивных сооружений, 30 спортивных залов, 3 плавательных бассейна, биатлонный комплекс, тир  и т.д. Спортивная инфраструктура единовременно может  принять 2150 человек. </w:t>
      </w:r>
    </w:p>
    <w:p w:rsidR="00811013" w:rsidRPr="00743B32" w:rsidRDefault="00811013" w:rsidP="00811013">
      <w:pPr>
        <w:tabs>
          <w:tab w:val="left" w:pos="0"/>
          <w:tab w:val="left" w:pos="709"/>
        </w:tabs>
        <w:ind w:firstLine="709"/>
        <w:jc w:val="both"/>
        <w:rPr>
          <w:bCs/>
          <w:sz w:val="24"/>
          <w:szCs w:val="24"/>
        </w:rPr>
      </w:pPr>
      <w:r w:rsidRPr="00743B32">
        <w:rPr>
          <w:bCs/>
          <w:sz w:val="24"/>
          <w:szCs w:val="24"/>
        </w:rPr>
        <w:t>В рамках достижения высших спортивных результатов в городе работают 2  детско-юношеские спортивные школы, среднее количество занимающихся физической культурой и спортом за отчетный период которых</w:t>
      </w:r>
      <w:r w:rsidR="00490ACA">
        <w:rPr>
          <w:bCs/>
          <w:sz w:val="24"/>
          <w:szCs w:val="24"/>
        </w:rPr>
        <w:t xml:space="preserve"> составило 1523 человека (1 полугодие </w:t>
      </w:r>
      <w:r w:rsidRPr="00743B32">
        <w:rPr>
          <w:bCs/>
          <w:sz w:val="24"/>
          <w:szCs w:val="24"/>
        </w:rPr>
        <w:t>2015г. – 1557 человек)</w:t>
      </w:r>
      <w:r w:rsidRPr="00743B32">
        <w:rPr>
          <w:sz w:val="24"/>
          <w:szCs w:val="24"/>
        </w:rPr>
        <w:t xml:space="preserve">. Средняя численность </w:t>
      </w:r>
      <w:r w:rsidRPr="00743B32">
        <w:rPr>
          <w:bCs/>
          <w:sz w:val="24"/>
          <w:szCs w:val="24"/>
        </w:rPr>
        <w:t>тренерско-преподавательского  состава на 01.07.2016 составила 35 человек.</w:t>
      </w:r>
    </w:p>
    <w:p w:rsidR="00811013" w:rsidRPr="00743B32" w:rsidRDefault="00811013" w:rsidP="00811013">
      <w:pPr>
        <w:tabs>
          <w:tab w:val="left" w:pos="0"/>
          <w:tab w:val="left" w:pos="709"/>
        </w:tabs>
        <w:ind w:firstLine="709"/>
        <w:jc w:val="both"/>
        <w:rPr>
          <w:bCs/>
          <w:sz w:val="24"/>
          <w:szCs w:val="24"/>
        </w:rPr>
      </w:pPr>
      <w:r w:rsidRPr="00743B32">
        <w:rPr>
          <w:bCs/>
          <w:sz w:val="24"/>
          <w:szCs w:val="24"/>
        </w:rPr>
        <w:t xml:space="preserve">Постановлением администрации города Урай от 02.10.2015 №3242 принята и успешно реализуется  муниципальная программа </w:t>
      </w:r>
      <w:r w:rsidRPr="00743B32">
        <w:rPr>
          <w:sz w:val="24"/>
          <w:szCs w:val="24"/>
        </w:rPr>
        <w:t>«Развитие физической культуры, спорта и туризма в городе Урай» на 2016-2018 годы</w:t>
      </w:r>
      <w:r w:rsidRPr="00743B32">
        <w:rPr>
          <w:bCs/>
          <w:sz w:val="24"/>
          <w:szCs w:val="24"/>
        </w:rPr>
        <w:t xml:space="preserve">. </w:t>
      </w:r>
    </w:p>
    <w:p w:rsidR="00811013" w:rsidRPr="00CE23C4" w:rsidRDefault="00811013" w:rsidP="00811013">
      <w:pPr>
        <w:tabs>
          <w:tab w:val="left" w:pos="0"/>
          <w:tab w:val="left" w:pos="709"/>
        </w:tabs>
        <w:ind w:firstLine="709"/>
        <w:jc w:val="both"/>
        <w:rPr>
          <w:sz w:val="24"/>
          <w:szCs w:val="24"/>
        </w:rPr>
      </w:pPr>
      <w:r w:rsidRPr="00CE23C4">
        <w:rPr>
          <w:sz w:val="24"/>
          <w:szCs w:val="24"/>
        </w:rPr>
        <w:t xml:space="preserve">В </w:t>
      </w:r>
      <w:r>
        <w:rPr>
          <w:sz w:val="24"/>
          <w:szCs w:val="24"/>
        </w:rPr>
        <w:t>1 полугодии 2016 года</w:t>
      </w:r>
      <w:r w:rsidRPr="00CE23C4">
        <w:rPr>
          <w:sz w:val="24"/>
          <w:szCs w:val="24"/>
        </w:rPr>
        <w:t xml:space="preserve"> состоялось 178 спортивных мероприятий городского, окружного, областного, межрегионального, российского значения. В 1 полугодии 2016 года на территории города проведено 57 спортивных мероприятий окружного значения, в которых приняло участие 720 спортсменов города, а также порядка 200 человек спортсменов соседних муниципальных округов. </w:t>
      </w:r>
      <w:r>
        <w:rPr>
          <w:sz w:val="24"/>
          <w:szCs w:val="24"/>
        </w:rPr>
        <w:t>Н</w:t>
      </w:r>
      <w:r w:rsidRPr="00CE23C4">
        <w:rPr>
          <w:sz w:val="24"/>
          <w:szCs w:val="24"/>
        </w:rPr>
        <w:t xml:space="preserve">а территории биатлонного комплекса прошли традиционные всероссийские соревнования по лыжным гонкам «Лыжня России- 2016» с участием 275 человек. </w:t>
      </w:r>
    </w:p>
    <w:p w:rsidR="00811013" w:rsidRPr="009D2C3A" w:rsidRDefault="00811013" w:rsidP="00811013">
      <w:pPr>
        <w:tabs>
          <w:tab w:val="left" w:pos="709"/>
        </w:tabs>
        <w:ind w:right="-81"/>
        <w:jc w:val="both"/>
        <w:rPr>
          <w:sz w:val="24"/>
          <w:szCs w:val="24"/>
        </w:rPr>
      </w:pPr>
      <w:r w:rsidRPr="009D2C3A">
        <w:rPr>
          <w:color w:val="000000"/>
          <w:sz w:val="24"/>
        </w:rPr>
        <w:tab/>
        <w:t xml:space="preserve">В связи с наделением органов местного самоуправления муниципальных образований отдельным государственным полномочием по присвоению спортивных разрядов и квалификационных категорий спортивных судей в </w:t>
      </w:r>
      <w:r w:rsidRPr="009D2C3A">
        <w:rPr>
          <w:color w:val="000000"/>
          <w:sz w:val="24"/>
          <w:lang w:val="en-US"/>
        </w:rPr>
        <w:t>I</w:t>
      </w:r>
      <w:r w:rsidRPr="009D2C3A">
        <w:rPr>
          <w:color w:val="000000"/>
          <w:sz w:val="24"/>
        </w:rPr>
        <w:t xml:space="preserve"> </w:t>
      </w:r>
      <w:r>
        <w:rPr>
          <w:color w:val="000000"/>
          <w:sz w:val="24"/>
        </w:rPr>
        <w:t>полугодии</w:t>
      </w:r>
      <w:r w:rsidRPr="009D2C3A">
        <w:rPr>
          <w:sz w:val="24"/>
          <w:szCs w:val="24"/>
        </w:rPr>
        <w:t xml:space="preserve"> 2016 года присвоено 330 спортивных разрядов и 12 квалификационных категорий спортивным судьям.</w:t>
      </w:r>
    </w:p>
    <w:p w:rsidR="00811013" w:rsidRPr="00CE23C4" w:rsidRDefault="00811013" w:rsidP="00811013">
      <w:pPr>
        <w:autoSpaceDE w:val="0"/>
        <w:autoSpaceDN w:val="0"/>
        <w:adjustRightInd w:val="0"/>
        <w:ind w:firstLine="708"/>
        <w:jc w:val="both"/>
        <w:rPr>
          <w:sz w:val="24"/>
          <w:szCs w:val="24"/>
        </w:rPr>
      </w:pPr>
      <w:r w:rsidRPr="00210CBC">
        <w:rPr>
          <w:sz w:val="24"/>
          <w:szCs w:val="24"/>
        </w:rPr>
        <w:t>В целях создания эффективной системы физического воспитания,</w:t>
      </w:r>
      <w:r>
        <w:rPr>
          <w:sz w:val="24"/>
          <w:szCs w:val="24"/>
        </w:rPr>
        <w:t xml:space="preserve"> </w:t>
      </w:r>
      <w:r w:rsidRPr="00210CBC">
        <w:rPr>
          <w:sz w:val="24"/>
          <w:szCs w:val="24"/>
        </w:rPr>
        <w:t>направленной на развитие человеческого потенциала и укрепление здоровья населения,</w:t>
      </w:r>
      <w:r>
        <w:rPr>
          <w:sz w:val="24"/>
          <w:szCs w:val="24"/>
        </w:rPr>
        <w:t xml:space="preserve"> с</w:t>
      </w:r>
      <w:r w:rsidRPr="00CE23C4">
        <w:rPr>
          <w:sz w:val="24"/>
          <w:szCs w:val="24"/>
        </w:rPr>
        <w:t xml:space="preserve"> начала 2016 года активно начал работу городской центр сдачи Всероссийского физкультурно-спортивного комплекса «Готов к труду и обороне!». У желающих </w:t>
      </w:r>
      <w:r w:rsidRPr="00CE23C4">
        <w:rPr>
          <w:sz w:val="24"/>
          <w:szCs w:val="24"/>
          <w:lang w:val="en-US"/>
        </w:rPr>
        <w:t>I</w:t>
      </w:r>
      <w:r w:rsidRPr="00CE23C4">
        <w:rPr>
          <w:sz w:val="24"/>
          <w:szCs w:val="24"/>
        </w:rPr>
        <w:t xml:space="preserve"> – </w:t>
      </w:r>
      <w:r w:rsidRPr="00CE23C4">
        <w:rPr>
          <w:sz w:val="24"/>
          <w:szCs w:val="24"/>
          <w:lang w:val="en-US"/>
        </w:rPr>
        <w:t>VI</w:t>
      </w:r>
      <w:r w:rsidRPr="00CE23C4">
        <w:rPr>
          <w:sz w:val="24"/>
          <w:szCs w:val="24"/>
        </w:rPr>
        <w:t xml:space="preserve"> ступени были приняты тесты по силовой гимнастике, плаванию, лыжным гонкам с общим охватом более 250 участников.  </w:t>
      </w:r>
    </w:p>
    <w:p w:rsidR="00811013" w:rsidRPr="00217B2C" w:rsidRDefault="00811013" w:rsidP="00811013">
      <w:pPr>
        <w:ind w:firstLine="709"/>
        <w:jc w:val="both"/>
        <w:rPr>
          <w:sz w:val="24"/>
          <w:szCs w:val="24"/>
        </w:rPr>
      </w:pPr>
    </w:p>
    <w:p w:rsidR="00811013" w:rsidRDefault="00811013" w:rsidP="005669DC">
      <w:pPr>
        <w:ind w:firstLine="709"/>
        <w:rPr>
          <w:b/>
          <w:sz w:val="24"/>
          <w:szCs w:val="24"/>
        </w:rPr>
      </w:pPr>
      <w:r w:rsidRPr="00217B2C">
        <w:rPr>
          <w:b/>
          <w:bCs/>
          <w:sz w:val="24"/>
          <w:szCs w:val="24"/>
        </w:rPr>
        <w:t>4.5.</w:t>
      </w:r>
      <w:r w:rsidRPr="00217B2C">
        <w:rPr>
          <w:b/>
          <w:sz w:val="24"/>
          <w:szCs w:val="24"/>
        </w:rPr>
        <w:t xml:space="preserve"> Туризм</w:t>
      </w:r>
    </w:p>
    <w:p w:rsidR="00811013" w:rsidRPr="00217B2C" w:rsidRDefault="00811013" w:rsidP="00811013">
      <w:pPr>
        <w:ind w:firstLine="709"/>
        <w:jc w:val="both"/>
        <w:rPr>
          <w:sz w:val="24"/>
        </w:rPr>
      </w:pPr>
      <w:r w:rsidRPr="00217B2C">
        <w:rPr>
          <w:sz w:val="24"/>
        </w:rPr>
        <w:t xml:space="preserve">Сфера туризма в муниципальном образовании город Урай принадлежит к сфере услуг, которая находится на стадии развития, но является одной из привлекательных отраслей экономики. На сегодняшний день требуется разработка системы планирования развития туризма города, поиск новых идей и привлечение инвесторов для их реализации. </w:t>
      </w:r>
    </w:p>
    <w:p w:rsidR="00811013" w:rsidRPr="00217B2C" w:rsidRDefault="00811013" w:rsidP="00811013">
      <w:pPr>
        <w:ind w:firstLine="709"/>
        <w:jc w:val="both"/>
      </w:pPr>
      <w:r w:rsidRPr="00217B2C">
        <w:rPr>
          <w:sz w:val="24"/>
          <w:szCs w:val="24"/>
        </w:rPr>
        <w:t>В  Урае зарегистрировано 6 туристических фирм: ООО «</w:t>
      </w:r>
      <w:proofErr w:type="spellStart"/>
      <w:r w:rsidRPr="00217B2C">
        <w:rPr>
          <w:sz w:val="24"/>
          <w:szCs w:val="24"/>
        </w:rPr>
        <w:t>Фреш</w:t>
      </w:r>
      <w:proofErr w:type="spellEnd"/>
      <w:r w:rsidRPr="00217B2C">
        <w:rPr>
          <w:sz w:val="24"/>
          <w:szCs w:val="24"/>
        </w:rPr>
        <w:t>», ООО «</w:t>
      </w:r>
      <w:proofErr w:type="spellStart"/>
      <w:r w:rsidRPr="00217B2C">
        <w:rPr>
          <w:sz w:val="24"/>
          <w:szCs w:val="24"/>
        </w:rPr>
        <w:t>ЭКПА-тур</w:t>
      </w:r>
      <w:proofErr w:type="spellEnd"/>
      <w:r w:rsidRPr="00217B2C">
        <w:rPr>
          <w:sz w:val="24"/>
          <w:szCs w:val="24"/>
        </w:rPr>
        <w:t>», ООО «</w:t>
      </w:r>
      <w:proofErr w:type="spellStart"/>
      <w:r w:rsidRPr="00217B2C">
        <w:rPr>
          <w:sz w:val="24"/>
          <w:szCs w:val="24"/>
        </w:rPr>
        <w:t>Югра-ТРЕВЕЛ</w:t>
      </w:r>
      <w:proofErr w:type="spellEnd"/>
      <w:r w:rsidRPr="00217B2C">
        <w:rPr>
          <w:sz w:val="24"/>
          <w:szCs w:val="24"/>
        </w:rPr>
        <w:t>», Агентство «</w:t>
      </w:r>
      <w:proofErr w:type="spellStart"/>
      <w:r w:rsidRPr="00217B2C">
        <w:rPr>
          <w:sz w:val="24"/>
          <w:szCs w:val="24"/>
        </w:rPr>
        <w:t>ТиС</w:t>
      </w:r>
      <w:proofErr w:type="spellEnd"/>
      <w:r w:rsidRPr="00217B2C">
        <w:rPr>
          <w:sz w:val="24"/>
          <w:szCs w:val="24"/>
        </w:rPr>
        <w:t xml:space="preserve">», </w:t>
      </w:r>
      <w:proofErr w:type="spellStart"/>
      <w:r w:rsidRPr="00217B2C">
        <w:rPr>
          <w:sz w:val="24"/>
          <w:szCs w:val="24"/>
        </w:rPr>
        <w:t>Агенство</w:t>
      </w:r>
      <w:proofErr w:type="spellEnd"/>
      <w:r w:rsidRPr="00217B2C">
        <w:rPr>
          <w:sz w:val="24"/>
          <w:szCs w:val="24"/>
        </w:rPr>
        <w:t xml:space="preserve"> путешествий «Четыре сезона», Агентство пляжного отдыха «</w:t>
      </w:r>
      <w:proofErr w:type="spellStart"/>
      <w:r w:rsidRPr="00217B2C">
        <w:rPr>
          <w:sz w:val="24"/>
          <w:szCs w:val="24"/>
        </w:rPr>
        <w:t>Велл</w:t>
      </w:r>
      <w:proofErr w:type="spellEnd"/>
      <w:r w:rsidRPr="00217B2C">
        <w:rPr>
          <w:sz w:val="24"/>
          <w:szCs w:val="24"/>
        </w:rPr>
        <w:t>».</w:t>
      </w:r>
    </w:p>
    <w:p w:rsidR="00811013" w:rsidRPr="00217B2C" w:rsidRDefault="00811013" w:rsidP="00811013">
      <w:pPr>
        <w:ind w:firstLine="709"/>
        <w:jc w:val="both"/>
        <w:rPr>
          <w:sz w:val="24"/>
          <w:szCs w:val="24"/>
        </w:rPr>
      </w:pPr>
      <w:r w:rsidRPr="00217B2C">
        <w:rPr>
          <w:sz w:val="24"/>
          <w:szCs w:val="24"/>
        </w:rPr>
        <w:t xml:space="preserve">Туристические фирмы города в основном работают в направлении выездного туризма. Для приема гостей  </w:t>
      </w:r>
      <w:r w:rsidRPr="0064470F">
        <w:rPr>
          <w:sz w:val="24"/>
          <w:szCs w:val="24"/>
        </w:rPr>
        <w:t xml:space="preserve">города  </w:t>
      </w:r>
      <w:r w:rsidR="0064470F" w:rsidRPr="0064470F">
        <w:rPr>
          <w:sz w:val="24"/>
          <w:szCs w:val="24"/>
        </w:rPr>
        <w:t>работают 6</w:t>
      </w:r>
      <w:r w:rsidRPr="0064470F">
        <w:rPr>
          <w:sz w:val="24"/>
          <w:szCs w:val="24"/>
        </w:rPr>
        <w:t xml:space="preserve"> гостиниц</w:t>
      </w:r>
      <w:r w:rsidR="0064470F" w:rsidRPr="0064470F">
        <w:rPr>
          <w:sz w:val="24"/>
          <w:szCs w:val="24"/>
        </w:rPr>
        <w:t xml:space="preserve">, </w:t>
      </w:r>
      <w:r w:rsidR="0064470F">
        <w:rPr>
          <w:sz w:val="24"/>
          <w:szCs w:val="24"/>
        </w:rPr>
        <w:t>25</w:t>
      </w:r>
      <w:r w:rsidRPr="0064470F">
        <w:rPr>
          <w:sz w:val="24"/>
          <w:szCs w:val="24"/>
        </w:rPr>
        <w:t xml:space="preserve"> </w:t>
      </w:r>
      <w:r w:rsidR="0064470F">
        <w:rPr>
          <w:sz w:val="24"/>
          <w:szCs w:val="24"/>
        </w:rPr>
        <w:t>предприятий</w:t>
      </w:r>
      <w:r w:rsidRPr="00217B2C">
        <w:rPr>
          <w:sz w:val="24"/>
          <w:szCs w:val="24"/>
        </w:rPr>
        <w:t xml:space="preserve"> общественного питания общедоступной сети  (рестораны, кафе, бары).</w:t>
      </w:r>
    </w:p>
    <w:p w:rsidR="00811013" w:rsidRPr="00D831CB" w:rsidRDefault="00811013" w:rsidP="00811013">
      <w:pPr>
        <w:ind w:firstLine="709"/>
        <w:jc w:val="both"/>
        <w:rPr>
          <w:b/>
          <w:sz w:val="24"/>
          <w:szCs w:val="24"/>
        </w:rPr>
      </w:pPr>
      <w:r w:rsidRPr="00D831CB">
        <w:rPr>
          <w:sz w:val="24"/>
          <w:szCs w:val="24"/>
        </w:rPr>
        <w:t>На официальном сайте администрации города Урай создан раздел «Урай туристический» (</w:t>
      </w:r>
      <w:hyperlink r:id="rId8" w:history="1">
        <w:r w:rsidRPr="00D831CB">
          <w:rPr>
            <w:rStyle w:val="afa"/>
            <w:rFonts w:eastAsiaTheme="majorEastAsia"/>
            <w:sz w:val="24"/>
            <w:szCs w:val="24"/>
          </w:rPr>
          <w:t>http://www.uray.ru/urai-turisticheskii</w:t>
        </w:r>
      </w:hyperlink>
      <w:r w:rsidRPr="00D831CB">
        <w:rPr>
          <w:sz w:val="24"/>
          <w:szCs w:val="24"/>
        </w:rPr>
        <w:t xml:space="preserve">), где размещена информация о планируемых </w:t>
      </w:r>
      <w:proofErr w:type="spellStart"/>
      <w:r w:rsidRPr="00D831CB">
        <w:rPr>
          <w:sz w:val="24"/>
          <w:szCs w:val="24"/>
        </w:rPr>
        <w:t>культурно-досуговых</w:t>
      </w:r>
      <w:proofErr w:type="spellEnd"/>
      <w:r w:rsidRPr="00D831CB">
        <w:rPr>
          <w:sz w:val="24"/>
          <w:szCs w:val="24"/>
        </w:rPr>
        <w:t xml:space="preserve">, физкультурных и спортивно-массовых мероприятиях </w:t>
      </w:r>
      <w:r w:rsidRPr="00D831CB">
        <w:rPr>
          <w:sz w:val="24"/>
          <w:szCs w:val="24"/>
        </w:rPr>
        <w:lastRenderedPageBreak/>
        <w:t>города. На сайте также размещена информация о достопримечательностях, гостиницах и точках общественного питания.</w:t>
      </w:r>
    </w:p>
    <w:p w:rsidR="00811013" w:rsidRPr="00D831CB" w:rsidRDefault="00811013" w:rsidP="00811013">
      <w:pPr>
        <w:ind w:firstLine="709"/>
        <w:jc w:val="both"/>
        <w:rPr>
          <w:sz w:val="24"/>
          <w:szCs w:val="24"/>
        </w:rPr>
      </w:pPr>
      <w:r w:rsidRPr="00D831CB">
        <w:rPr>
          <w:sz w:val="24"/>
          <w:szCs w:val="24"/>
        </w:rPr>
        <w:t>Разработанный в 2015 году Туристический паспорт муниципального образования городской округ город Урай содержит каталог туристических объектов, информацию об инфраструктуре города Урай, достопримечательностях города, объектах торговли общественного питания, гостиницах и др.</w:t>
      </w:r>
    </w:p>
    <w:p w:rsidR="00811013" w:rsidRPr="00D831CB" w:rsidRDefault="00811013" w:rsidP="00811013">
      <w:pPr>
        <w:ind w:firstLine="709"/>
        <w:jc w:val="both"/>
        <w:rPr>
          <w:sz w:val="24"/>
          <w:szCs w:val="24"/>
        </w:rPr>
      </w:pPr>
      <w:r w:rsidRPr="00D831CB">
        <w:rPr>
          <w:sz w:val="24"/>
        </w:rPr>
        <w:t>В целях привлечения туристов ежегодно разрабатывается ряд мероприятий по организации деятельности  туристических маршрутов на территории Кондинского района  и города Урай, которые включают в себя природные и исторические памятники природы и архитектуры</w:t>
      </w:r>
    </w:p>
    <w:p w:rsidR="00811013" w:rsidRPr="00877F60" w:rsidRDefault="00811013" w:rsidP="00811013">
      <w:pPr>
        <w:ind w:firstLine="709"/>
        <w:jc w:val="both"/>
        <w:rPr>
          <w:sz w:val="24"/>
        </w:rPr>
      </w:pPr>
      <w:r w:rsidRPr="00D831CB">
        <w:rPr>
          <w:sz w:val="24"/>
        </w:rPr>
        <w:t xml:space="preserve">Большим успехом среди населения города пользуется </w:t>
      </w:r>
      <w:proofErr w:type="spellStart"/>
      <w:r w:rsidRPr="00D831CB">
        <w:rPr>
          <w:sz w:val="24"/>
        </w:rPr>
        <w:t>Этноцентр</w:t>
      </w:r>
      <w:proofErr w:type="spellEnd"/>
      <w:r w:rsidRPr="00D831CB">
        <w:rPr>
          <w:sz w:val="24"/>
        </w:rPr>
        <w:t xml:space="preserve"> «</w:t>
      </w:r>
      <w:proofErr w:type="spellStart"/>
      <w:r w:rsidRPr="00D831CB">
        <w:rPr>
          <w:sz w:val="24"/>
        </w:rPr>
        <w:t>Силава</w:t>
      </w:r>
      <w:proofErr w:type="spellEnd"/>
      <w:r w:rsidRPr="00D831CB">
        <w:rPr>
          <w:sz w:val="24"/>
        </w:rPr>
        <w:t>», который предоставляет услуги по семейному, спортивному и этнографическому отдыху. Жители  и гости города могут покататься на сноубордах, на водных лыжах, для детей предоставляется батут, проводятся этнические праздники. В 1</w:t>
      </w:r>
      <w:r>
        <w:rPr>
          <w:sz w:val="24"/>
        </w:rPr>
        <w:t xml:space="preserve"> полугодии </w:t>
      </w:r>
      <w:r w:rsidRPr="00877F60">
        <w:rPr>
          <w:sz w:val="24"/>
        </w:rPr>
        <w:t>201</w:t>
      </w:r>
      <w:r>
        <w:rPr>
          <w:sz w:val="24"/>
        </w:rPr>
        <w:t>6</w:t>
      </w:r>
      <w:r w:rsidRPr="00877F60">
        <w:rPr>
          <w:sz w:val="24"/>
        </w:rPr>
        <w:t xml:space="preserve"> год</w:t>
      </w:r>
      <w:r>
        <w:rPr>
          <w:sz w:val="24"/>
        </w:rPr>
        <w:t>а</w:t>
      </w:r>
      <w:r w:rsidRPr="00877F60">
        <w:rPr>
          <w:sz w:val="24"/>
        </w:rPr>
        <w:t xml:space="preserve"> в </w:t>
      </w:r>
      <w:proofErr w:type="spellStart"/>
      <w:r w:rsidRPr="00877F60">
        <w:rPr>
          <w:sz w:val="24"/>
        </w:rPr>
        <w:t>этноцентре</w:t>
      </w:r>
      <w:proofErr w:type="spellEnd"/>
      <w:r w:rsidRPr="00877F60">
        <w:rPr>
          <w:sz w:val="24"/>
        </w:rPr>
        <w:t xml:space="preserve"> </w:t>
      </w:r>
      <w:r w:rsidRPr="00C90ED1">
        <w:rPr>
          <w:sz w:val="24"/>
        </w:rPr>
        <w:t xml:space="preserve">отдохнули </w:t>
      </w:r>
      <w:r>
        <w:rPr>
          <w:sz w:val="24"/>
        </w:rPr>
        <w:t>2066</w:t>
      </w:r>
      <w:r w:rsidRPr="00877F60">
        <w:rPr>
          <w:sz w:val="24"/>
        </w:rPr>
        <w:t xml:space="preserve"> человек</w:t>
      </w:r>
      <w:r>
        <w:rPr>
          <w:sz w:val="24"/>
        </w:rPr>
        <w:t xml:space="preserve">, из них 905 детей. </w:t>
      </w:r>
    </w:p>
    <w:p w:rsidR="00811013" w:rsidRDefault="00811013" w:rsidP="00811013">
      <w:pPr>
        <w:ind w:firstLine="709"/>
        <w:jc w:val="both"/>
        <w:rPr>
          <w:sz w:val="24"/>
          <w:highlight w:val="yellow"/>
        </w:rPr>
      </w:pPr>
      <w:r>
        <w:rPr>
          <w:sz w:val="24"/>
          <w:szCs w:val="24"/>
        </w:rPr>
        <w:t xml:space="preserve">Экстремальный туризм представлен в городе </w:t>
      </w:r>
      <w:proofErr w:type="spellStart"/>
      <w:r>
        <w:rPr>
          <w:sz w:val="24"/>
          <w:szCs w:val="24"/>
        </w:rPr>
        <w:t>Экстрим-спорт-парком</w:t>
      </w:r>
      <w:proofErr w:type="spellEnd"/>
      <w:r>
        <w:rPr>
          <w:sz w:val="24"/>
          <w:szCs w:val="24"/>
        </w:rPr>
        <w:t xml:space="preserve"> «Атмосфера», где проводятся городские зарницы среди школ города, спортивные соревнования по </w:t>
      </w:r>
      <w:proofErr w:type="spellStart"/>
      <w:r>
        <w:rPr>
          <w:sz w:val="24"/>
          <w:szCs w:val="24"/>
        </w:rPr>
        <w:t>пейнболу</w:t>
      </w:r>
      <w:proofErr w:type="spellEnd"/>
      <w:r>
        <w:rPr>
          <w:sz w:val="24"/>
          <w:szCs w:val="24"/>
        </w:rPr>
        <w:t>, соревнования по мотокроссу.</w:t>
      </w:r>
    </w:p>
    <w:p w:rsidR="00811013" w:rsidRDefault="00811013" w:rsidP="00811013">
      <w:pPr>
        <w:ind w:firstLine="709"/>
        <w:jc w:val="both"/>
      </w:pPr>
      <w:r w:rsidRPr="00217B2C">
        <w:rPr>
          <w:sz w:val="24"/>
          <w:szCs w:val="24"/>
        </w:rPr>
        <w:t>Разработанный план мероприятий на 2016 год по организации выставочной деятельности на территории города Урай размещен на официальном сайте Музея истории города Урай (</w:t>
      </w:r>
      <w:hyperlink r:id="rId9" w:history="1">
        <w:r w:rsidRPr="00217B2C">
          <w:rPr>
            <w:rStyle w:val="afa"/>
            <w:rFonts w:eastAsiaTheme="majorEastAsia"/>
            <w:sz w:val="24"/>
            <w:szCs w:val="24"/>
          </w:rPr>
          <w:t>http://www.museumuray.ru/afisha-meropriyatii</w:t>
        </w:r>
      </w:hyperlink>
      <w:r w:rsidRPr="00217B2C">
        <w:t>).</w:t>
      </w:r>
    </w:p>
    <w:p w:rsidR="00811013" w:rsidRPr="002B2004" w:rsidRDefault="00811013" w:rsidP="00811013">
      <w:pPr>
        <w:pStyle w:val="af2"/>
        <w:tabs>
          <w:tab w:val="left" w:pos="-111"/>
        </w:tabs>
        <w:ind w:left="0"/>
        <w:jc w:val="both"/>
        <w:rPr>
          <w:sz w:val="24"/>
        </w:rPr>
      </w:pPr>
      <w:r w:rsidRPr="00E34583">
        <w:rPr>
          <w:sz w:val="24"/>
          <w:szCs w:val="24"/>
        </w:rPr>
        <w:tab/>
        <w:t>В</w:t>
      </w:r>
      <w:r w:rsidRPr="00527937">
        <w:rPr>
          <w:sz w:val="24"/>
          <w:szCs w:val="24"/>
        </w:rPr>
        <w:t xml:space="preserve"> музее города разработано 5 туристско-экскурсионных ознакомительных маршрутов по городу Урай и его окрестностям. Туристы являются частыми гостями музея. За  1 полугодие 2016 года заказными экскурсиями и экскурсионными маршрутами воспользовались 88 гостей </w:t>
      </w:r>
      <w:r w:rsidRPr="002B2004">
        <w:rPr>
          <w:sz w:val="24"/>
          <w:szCs w:val="24"/>
        </w:rPr>
        <w:t xml:space="preserve">города (1 пол. 2015 года – 78 чел.). </w:t>
      </w:r>
    </w:p>
    <w:p w:rsidR="00811013" w:rsidRDefault="00811013" w:rsidP="00811013">
      <w:pPr>
        <w:pStyle w:val="af2"/>
        <w:tabs>
          <w:tab w:val="left" w:pos="-111"/>
        </w:tabs>
        <w:ind w:left="0"/>
        <w:jc w:val="both"/>
        <w:rPr>
          <w:sz w:val="24"/>
          <w:szCs w:val="24"/>
        </w:rPr>
      </w:pPr>
      <w:r>
        <w:rPr>
          <w:bCs/>
          <w:color w:val="000000"/>
          <w:sz w:val="24"/>
          <w:szCs w:val="24"/>
        </w:rPr>
        <w:tab/>
        <w:t xml:space="preserve">В целях </w:t>
      </w:r>
      <w:r w:rsidRPr="001A6B47">
        <w:rPr>
          <w:bCs/>
          <w:color w:val="000000"/>
          <w:sz w:val="24"/>
          <w:szCs w:val="24"/>
        </w:rPr>
        <w:t xml:space="preserve">рассмотрения возможности </w:t>
      </w:r>
      <w:r w:rsidRPr="001A6B47">
        <w:rPr>
          <w:sz w:val="24"/>
          <w:szCs w:val="24"/>
        </w:rPr>
        <w:t xml:space="preserve">расширения международных и межрегиональных связей для развития внутреннего и въездного туризма </w:t>
      </w:r>
      <w:r>
        <w:rPr>
          <w:sz w:val="24"/>
          <w:szCs w:val="24"/>
        </w:rPr>
        <w:t>постановлением администрации города Урай от 02.10.2015 №3242 утверждена  муниципальная программа «Развитие физической культуры, спорта и туризма в городе Урай» на 2016-25018 годы с подпрограммой II</w:t>
      </w:r>
      <w:r w:rsidRPr="00F1167A">
        <w:rPr>
          <w:sz w:val="24"/>
          <w:szCs w:val="24"/>
        </w:rPr>
        <w:t xml:space="preserve"> </w:t>
      </w:r>
      <w:r>
        <w:rPr>
          <w:sz w:val="24"/>
          <w:szCs w:val="24"/>
        </w:rPr>
        <w:t>«Создание условий для развития туризма в городе Урай».</w:t>
      </w:r>
    </w:p>
    <w:p w:rsidR="00811013" w:rsidRDefault="00811013" w:rsidP="00811013">
      <w:pPr>
        <w:pStyle w:val="af2"/>
        <w:tabs>
          <w:tab w:val="left" w:pos="-111"/>
        </w:tabs>
        <w:ind w:left="0"/>
        <w:jc w:val="both"/>
        <w:rPr>
          <w:sz w:val="24"/>
          <w:szCs w:val="24"/>
        </w:rPr>
      </w:pPr>
      <w:r>
        <w:rPr>
          <w:sz w:val="24"/>
          <w:szCs w:val="24"/>
        </w:rPr>
        <w:tab/>
        <w:t>С 10 по 12 июня 2016 года в городе Урай впервые был проведен масштабный и представительный форум мастеров-ремесленников «Международный фестиваль ремесел», который собрал участников из четырех государств и четырнадцати регионов России (республики Конго, Кабардино-Балкария, Узбекистан, Кыргызстан, Казахстан, Ненецкий АО, г. Москва, Сахалинская область и т.д.). Число участников-гостей составило 123 человека.</w:t>
      </w:r>
    </w:p>
    <w:p w:rsidR="00811013" w:rsidRPr="005954DD" w:rsidRDefault="00811013" w:rsidP="00811013">
      <w:pPr>
        <w:pStyle w:val="af2"/>
        <w:tabs>
          <w:tab w:val="left" w:pos="-111"/>
        </w:tabs>
        <w:ind w:left="0"/>
        <w:jc w:val="both"/>
        <w:rPr>
          <w:b/>
          <w:sz w:val="28"/>
          <w:szCs w:val="28"/>
          <w:highlight w:val="yellow"/>
        </w:rPr>
      </w:pPr>
      <w:r>
        <w:rPr>
          <w:bCs/>
          <w:color w:val="000000"/>
          <w:sz w:val="24"/>
          <w:szCs w:val="24"/>
        </w:rPr>
        <w:tab/>
        <w:t>В гостиницах города Урай за 1 полугодие 2016 года</w:t>
      </w:r>
      <w:r>
        <w:rPr>
          <w:sz w:val="24"/>
          <w:szCs w:val="24"/>
        </w:rPr>
        <w:t xml:space="preserve"> было размещено 1839 гостей.</w:t>
      </w:r>
    </w:p>
    <w:p w:rsidR="00A52718" w:rsidRPr="00A52718" w:rsidRDefault="00A52718" w:rsidP="008E2DD8">
      <w:pPr>
        <w:pStyle w:val="af2"/>
        <w:spacing w:line="360" w:lineRule="auto"/>
        <w:ind w:left="0"/>
        <w:jc w:val="center"/>
        <w:rPr>
          <w:b/>
          <w:bCs/>
          <w:kern w:val="32"/>
          <w:sz w:val="16"/>
          <w:szCs w:val="16"/>
        </w:rPr>
      </w:pPr>
    </w:p>
    <w:p w:rsidR="00E01459" w:rsidRDefault="00E01459" w:rsidP="008E2DD8">
      <w:pPr>
        <w:pStyle w:val="af2"/>
        <w:spacing w:line="360" w:lineRule="auto"/>
        <w:ind w:left="0"/>
        <w:jc w:val="center"/>
        <w:rPr>
          <w:b/>
          <w:bCs/>
          <w:kern w:val="32"/>
          <w:sz w:val="32"/>
          <w:szCs w:val="32"/>
        </w:rPr>
      </w:pPr>
    </w:p>
    <w:p w:rsidR="00E01459" w:rsidRDefault="00E01459" w:rsidP="008E2DD8">
      <w:pPr>
        <w:pStyle w:val="af2"/>
        <w:spacing w:line="360" w:lineRule="auto"/>
        <w:ind w:left="0"/>
        <w:jc w:val="center"/>
        <w:rPr>
          <w:b/>
          <w:bCs/>
          <w:kern w:val="32"/>
          <w:sz w:val="32"/>
          <w:szCs w:val="32"/>
        </w:rPr>
      </w:pPr>
    </w:p>
    <w:p w:rsidR="004C1B13" w:rsidRDefault="004C1B13" w:rsidP="00F57DD2">
      <w:pPr>
        <w:pStyle w:val="af2"/>
        <w:ind w:left="0"/>
        <w:jc w:val="center"/>
        <w:rPr>
          <w:b/>
          <w:bCs/>
          <w:kern w:val="32"/>
          <w:sz w:val="32"/>
          <w:szCs w:val="32"/>
        </w:rPr>
      </w:pPr>
    </w:p>
    <w:p w:rsidR="004C1B13" w:rsidRDefault="004C1B13" w:rsidP="00F57DD2">
      <w:pPr>
        <w:pStyle w:val="af2"/>
        <w:ind w:left="0"/>
        <w:jc w:val="center"/>
        <w:rPr>
          <w:b/>
          <w:bCs/>
          <w:kern w:val="32"/>
          <w:sz w:val="32"/>
          <w:szCs w:val="32"/>
        </w:rPr>
      </w:pPr>
    </w:p>
    <w:p w:rsidR="004C1B13" w:rsidRDefault="004C1B13" w:rsidP="00F57DD2">
      <w:pPr>
        <w:pStyle w:val="af2"/>
        <w:ind w:left="0"/>
        <w:jc w:val="center"/>
        <w:rPr>
          <w:b/>
          <w:bCs/>
          <w:kern w:val="32"/>
          <w:sz w:val="32"/>
          <w:szCs w:val="32"/>
        </w:rPr>
      </w:pPr>
    </w:p>
    <w:p w:rsidR="004C1B13" w:rsidRDefault="004C1B13" w:rsidP="00F57DD2">
      <w:pPr>
        <w:pStyle w:val="af2"/>
        <w:ind w:left="0"/>
        <w:jc w:val="center"/>
        <w:rPr>
          <w:b/>
          <w:bCs/>
          <w:kern w:val="32"/>
          <w:sz w:val="32"/>
          <w:szCs w:val="32"/>
        </w:rPr>
      </w:pPr>
    </w:p>
    <w:p w:rsidR="004C1B13" w:rsidRDefault="004C1B13" w:rsidP="00F57DD2">
      <w:pPr>
        <w:pStyle w:val="af2"/>
        <w:ind w:left="0"/>
        <w:jc w:val="center"/>
        <w:rPr>
          <w:b/>
          <w:bCs/>
          <w:kern w:val="32"/>
          <w:sz w:val="32"/>
          <w:szCs w:val="32"/>
        </w:rPr>
      </w:pPr>
    </w:p>
    <w:p w:rsidR="004C1B13" w:rsidRDefault="004C1B13" w:rsidP="00F57DD2">
      <w:pPr>
        <w:pStyle w:val="af2"/>
        <w:ind w:left="0"/>
        <w:jc w:val="center"/>
        <w:rPr>
          <w:b/>
          <w:bCs/>
          <w:kern w:val="32"/>
          <w:sz w:val="32"/>
          <w:szCs w:val="32"/>
        </w:rPr>
      </w:pPr>
    </w:p>
    <w:p w:rsidR="004C1B13" w:rsidRDefault="004C1B13" w:rsidP="00F57DD2">
      <w:pPr>
        <w:pStyle w:val="af2"/>
        <w:ind w:left="0"/>
        <w:jc w:val="center"/>
        <w:rPr>
          <w:b/>
          <w:bCs/>
          <w:kern w:val="32"/>
          <w:sz w:val="32"/>
          <w:szCs w:val="32"/>
        </w:rPr>
      </w:pPr>
    </w:p>
    <w:p w:rsidR="004C1B13" w:rsidRDefault="004C1B13" w:rsidP="00F57DD2">
      <w:pPr>
        <w:pStyle w:val="af2"/>
        <w:ind w:left="0"/>
        <w:jc w:val="center"/>
        <w:rPr>
          <w:b/>
          <w:bCs/>
          <w:kern w:val="32"/>
          <w:sz w:val="32"/>
          <w:szCs w:val="32"/>
        </w:rPr>
      </w:pPr>
    </w:p>
    <w:p w:rsidR="008E2DD8" w:rsidRPr="00444F2A" w:rsidRDefault="005669DC" w:rsidP="00F57DD2">
      <w:pPr>
        <w:pStyle w:val="af2"/>
        <w:ind w:left="0"/>
        <w:jc w:val="center"/>
        <w:rPr>
          <w:b/>
          <w:bCs/>
          <w:kern w:val="32"/>
          <w:sz w:val="32"/>
          <w:szCs w:val="32"/>
        </w:rPr>
      </w:pPr>
      <w:r>
        <w:rPr>
          <w:b/>
          <w:bCs/>
          <w:kern w:val="32"/>
          <w:sz w:val="32"/>
          <w:szCs w:val="32"/>
          <w:lang w:val="en-US"/>
        </w:rPr>
        <w:lastRenderedPageBreak/>
        <w:t>II</w:t>
      </w:r>
      <w:r>
        <w:rPr>
          <w:b/>
          <w:bCs/>
          <w:kern w:val="32"/>
          <w:sz w:val="32"/>
          <w:szCs w:val="32"/>
        </w:rPr>
        <w:t xml:space="preserve">. </w:t>
      </w:r>
      <w:r w:rsidR="008E2DD8" w:rsidRPr="00444F2A">
        <w:rPr>
          <w:b/>
          <w:bCs/>
          <w:kern w:val="32"/>
          <w:sz w:val="32"/>
          <w:szCs w:val="32"/>
        </w:rPr>
        <w:t>Экономическая политика</w:t>
      </w:r>
    </w:p>
    <w:p w:rsidR="008E2DD8" w:rsidRDefault="00F57DD2" w:rsidP="00F57DD2">
      <w:pPr>
        <w:pStyle w:val="a5"/>
        <w:rPr>
          <w:sz w:val="28"/>
          <w:szCs w:val="28"/>
        </w:rPr>
      </w:pPr>
      <w:r>
        <w:rPr>
          <w:sz w:val="28"/>
          <w:szCs w:val="28"/>
        </w:rPr>
        <w:t xml:space="preserve">1. </w:t>
      </w:r>
      <w:r w:rsidR="008E2DD8" w:rsidRPr="00F57DD2">
        <w:rPr>
          <w:sz w:val="28"/>
          <w:szCs w:val="28"/>
        </w:rPr>
        <w:t>Промышленное производство</w:t>
      </w:r>
    </w:p>
    <w:p w:rsidR="00F57DD2" w:rsidRPr="00F57DD2" w:rsidRDefault="00F57DD2" w:rsidP="00F57DD2">
      <w:pPr>
        <w:pStyle w:val="a5"/>
        <w:rPr>
          <w:sz w:val="28"/>
          <w:szCs w:val="28"/>
        </w:rPr>
      </w:pPr>
    </w:p>
    <w:p w:rsidR="008E2DD8" w:rsidRPr="00444F2A" w:rsidRDefault="00FA7043" w:rsidP="008E2DD8">
      <w:pPr>
        <w:pStyle w:val="a5"/>
        <w:ind w:firstLine="709"/>
        <w:jc w:val="both"/>
        <w:rPr>
          <w:b w:val="0"/>
          <w:snapToGrid w:val="0"/>
        </w:rPr>
      </w:pPr>
      <w:r>
        <w:rPr>
          <w:b w:val="0"/>
        </w:rPr>
        <w:t>По статистической информации з</w:t>
      </w:r>
      <w:r w:rsidR="008E2DD8" w:rsidRPr="00444F2A">
        <w:rPr>
          <w:b w:val="0"/>
        </w:rPr>
        <w:t xml:space="preserve">а </w:t>
      </w:r>
      <w:r w:rsidR="008E2DD8">
        <w:rPr>
          <w:b w:val="0"/>
        </w:rPr>
        <w:t xml:space="preserve">январь-май </w:t>
      </w:r>
      <w:r w:rsidR="008E2DD8" w:rsidRPr="00444F2A">
        <w:rPr>
          <w:b w:val="0"/>
        </w:rPr>
        <w:t xml:space="preserve">2016 года отгружено товаров собственного производства, выполнено работ и услуг собственными силами по видам экономической деятельности по крупным и средним предприятиям </w:t>
      </w:r>
      <w:r w:rsidR="008E2DD8">
        <w:rPr>
          <w:b w:val="0"/>
        </w:rPr>
        <w:t>5264,702</w:t>
      </w:r>
      <w:r w:rsidR="008E2DD8" w:rsidRPr="00444F2A">
        <w:rPr>
          <w:b w:val="0"/>
        </w:rPr>
        <w:t xml:space="preserve"> млн. рублей (9</w:t>
      </w:r>
      <w:r w:rsidR="008E2DD8">
        <w:rPr>
          <w:b w:val="0"/>
        </w:rPr>
        <w:t>4,6</w:t>
      </w:r>
      <w:r w:rsidR="008E2DD8" w:rsidRPr="00444F2A">
        <w:rPr>
          <w:b w:val="0"/>
        </w:rPr>
        <w:t xml:space="preserve">% к аналогичному периоду 2015 года). Промышленное развитие экономики города остается доминирующей:  </w:t>
      </w:r>
      <w:r w:rsidR="008E2DD8">
        <w:rPr>
          <w:b w:val="0"/>
        </w:rPr>
        <w:t>1892,151</w:t>
      </w:r>
      <w:r w:rsidR="008E2DD8" w:rsidRPr="00444F2A">
        <w:rPr>
          <w:b w:val="0"/>
        </w:rPr>
        <w:t xml:space="preserve"> млн. руб. –  3</w:t>
      </w:r>
      <w:r w:rsidR="008E2DD8">
        <w:rPr>
          <w:b w:val="0"/>
        </w:rPr>
        <w:t>5,9</w:t>
      </w:r>
      <w:r w:rsidR="008E2DD8" w:rsidRPr="00444F2A">
        <w:rPr>
          <w:b w:val="0"/>
        </w:rPr>
        <w:t>%</w:t>
      </w:r>
      <w:r>
        <w:rPr>
          <w:b w:val="0"/>
        </w:rPr>
        <w:t>.</w:t>
      </w:r>
      <w:r w:rsidR="008E2DD8" w:rsidRPr="00444F2A">
        <w:rPr>
          <w:b w:val="0"/>
        </w:rPr>
        <w:t xml:space="preserve"> В общем объеме отгрузки: </w:t>
      </w:r>
      <w:r w:rsidR="008E2DD8">
        <w:rPr>
          <w:b w:val="0"/>
        </w:rPr>
        <w:t>15,1</w:t>
      </w:r>
      <w:r w:rsidR="008E2DD8" w:rsidRPr="00444F2A">
        <w:rPr>
          <w:b w:val="0"/>
        </w:rPr>
        <w:t>% - «Добыча полезных ископаемых», 7,</w:t>
      </w:r>
      <w:r w:rsidR="008E2DD8">
        <w:rPr>
          <w:b w:val="0"/>
        </w:rPr>
        <w:t>3</w:t>
      </w:r>
      <w:r w:rsidR="008E2DD8" w:rsidRPr="00444F2A">
        <w:rPr>
          <w:b w:val="0"/>
        </w:rPr>
        <w:t xml:space="preserve"> - «Обрабатывающие производства» и 13,</w:t>
      </w:r>
      <w:r w:rsidR="008E2DD8">
        <w:rPr>
          <w:b w:val="0"/>
        </w:rPr>
        <w:t>6</w:t>
      </w:r>
      <w:r w:rsidR="008E2DD8" w:rsidRPr="00444F2A">
        <w:rPr>
          <w:b w:val="0"/>
        </w:rPr>
        <w:t xml:space="preserve">% - «Производство и распределение электроэнергии, газа и воды». </w:t>
      </w:r>
      <w:r w:rsidR="008E2DD8" w:rsidRPr="00444F2A">
        <w:rPr>
          <w:b w:val="0"/>
          <w:snapToGrid w:val="0"/>
        </w:rPr>
        <w:t xml:space="preserve"> </w:t>
      </w:r>
    </w:p>
    <w:p w:rsidR="008E2DD8" w:rsidRPr="005954DD" w:rsidRDefault="008E2DD8" w:rsidP="008E2DD8">
      <w:pPr>
        <w:pStyle w:val="a5"/>
        <w:ind w:firstLine="709"/>
        <w:jc w:val="both"/>
        <w:rPr>
          <w:b w:val="0"/>
          <w:snapToGrid w:val="0"/>
          <w:highlight w:val="yellow"/>
        </w:rPr>
      </w:pPr>
    </w:p>
    <w:p w:rsidR="008E2DD8" w:rsidRPr="00444F2A" w:rsidRDefault="008E2DD8" w:rsidP="008E2DD8">
      <w:pPr>
        <w:ind w:firstLine="709"/>
        <w:jc w:val="center"/>
        <w:rPr>
          <w:b/>
          <w:sz w:val="24"/>
          <w:szCs w:val="24"/>
        </w:rPr>
      </w:pPr>
      <w:r w:rsidRPr="00444F2A">
        <w:rPr>
          <w:b/>
          <w:sz w:val="24"/>
          <w:szCs w:val="24"/>
        </w:rPr>
        <w:t>Динамика объема отгруженных промышленных товаров собственного производства, выполненных работ и услуг по муниципальному образованию город Урай на 01.0</w:t>
      </w:r>
      <w:r>
        <w:rPr>
          <w:b/>
          <w:sz w:val="24"/>
          <w:szCs w:val="24"/>
        </w:rPr>
        <w:t>6</w:t>
      </w:r>
      <w:r w:rsidRPr="00444F2A">
        <w:rPr>
          <w:b/>
          <w:sz w:val="24"/>
          <w:szCs w:val="24"/>
        </w:rPr>
        <w:t>.2016 года</w:t>
      </w:r>
    </w:p>
    <w:p w:rsidR="008E2DD8" w:rsidRPr="00FA7043" w:rsidRDefault="00D639AE" w:rsidP="00E02CB5">
      <w:pPr>
        <w:jc w:val="right"/>
        <w:rPr>
          <w:sz w:val="22"/>
          <w:szCs w:val="22"/>
        </w:rPr>
      </w:pPr>
      <w:r w:rsidRPr="00FA7043">
        <w:rPr>
          <w:sz w:val="22"/>
          <w:szCs w:val="22"/>
        </w:rPr>
        <w:t xml:space="preserve">                        </w:t>
      </w:r>
      <w:r w:rsidR="008E2DD8" w:rsidRPr="00FA7043">
        <w:rPr>
          <w:sz w:val="22"/>
          <w:szCs w:val="22"/>
        </w:rPr>
        <w:t xml:space="preserve">                                                                             </w:t>
      </w:r>
      <w:r w:rsidRPr="00FA7043">
        <w:rPr>
          <w:sz w:val="22"/>
          <w:szCs w:val="22"/>
        </w:rPr>
        <w:t xml:space="preserve">                                       </w:t>
      </w:r>
      <w:r w:rsidR="008E2DD8" w:rsidRPr="00FA7043">
        <w:rPr>
          <w:sz w:val="22"/>
          <w:szCs w:val="22"/>
        </w:rPr>
        <w:t xml:space="preserve">   Таблица 1</w:t>
      </w:r>
    </w:p>
    <w:tbl>
      <w:tblPr>
        <w:tblW w:w="9607" w:type="dxa"/>
        <w:jc w:val="center"/>
        <w:tblInd w:w="-1013" w:type="dxa"/>
        <w:tblLook w:val="04A0"/>
      </w:tblPr>
      <w:tblGrid>
        <w:gridCol w:w="517"/>
        <w:gridCol w:w="4039"/>
        <w:gridCol w:w="850"/>
        <w:gridCol w:w="1276"/>
        <w:gridCol w:w="1276"/>
        <w:gridCol w:w="1649"/>
      </w:tblGrid>
      <w:tr w:rsidR="008E2DD8" w:rsidRPr="00FA7043" w:rsidTr="00D639AE">
        <w:trPr>
          <w:trHeight w:val="630"/>
          <w:jc w:val="center"/>
        </w:trPr>
        <w:tc>
          <w:tcPr>
            <w:tcW w:w="517" w:type="dxa"/>
            <w:tcBorders>
              <w:top w:val="single" w:sz="4" w:space="0" w:color="auto"/>
              <w:left w:val="single" w:sz="4" w:space="0" w:color="auto"/>
              <w:bottom w:val="single" w:sz="4" w:space="0" w:color="auto"/>
              <w:right w:val="single" w:sz="4" w:space="0" w:color="auto"/>
            </w:tcBorders>
            <w:shd w:val="clear" w:color="auto" w:fill="auto"/>
            <w:hideMark/>
          </w:tcPr>
          <w:p w:rsidR="008E2DD8" w:rsidRPr="00FA7043" w:rsidRDefault="008E2DD8" w:rsidP="00410324">
            <w:pPr>
              <w:jc w:val="center"/>
              <w:rPr>
                <w:sz w:val="22"/>
                <w:szCs w:val="22"/>
              </w:rPr>
            </w:pPr>
            <w:r w:rsidRPr="00FA7043">
              <w:rPr>
                <w:sz w:val="22"/>
                <w:szCs w:val="22"/>
              </w:rPr>
              <w:t>№</w:t>
            </w:r>
          </w:p>
        </w:tc>
        <w:tc>
          <w:tcPr>
            <w:tcW w:w="4039" w:type="dxa"/>
            <w:tcBorders>
              <w:top w:val="single" w:sz="4" w:space="0" w:color="auto"/>
              <w:left w:val="nil"/>
              <w:bottom w:val="single" w:sz="4" w:space="0" w:color="auto"/>
              <w:right w:val="single" w:sz="4" w:space="0" w:color="auto"/>
            </w:tcBorders>
            <w:shd w:val="clear" w:color="auto" w:fill="auto"/>
            <w:hideMark/>
          </w:tcPr>
          <w:p w:rsidR="008E2DD8" w:rsidRPr="00FA7043" w:rsidRDefault="008E2DD8" w:rsidP="00410324">
            <w:pPr>
              <w:jc w:val="center"/>
              <w:rPr>
                <w:sz w:val="22"/>
                <w:szCs w:val="22"/>
              </w:rPr>
            </w:pPr>
            <w:r w:rsidRPr="00FA7043">
              <w:rPr>
                <w:sz w:val="22"/>
                <w:szCs w:val="22"/>
              </w:rPr>
              <w:t>Показатель</w:t>
            </w:r>
          </w:p>
        </w:tc>
        <w:tc>
          <w:tcPr>
            <w:tcW w:w="850" w:type="dxa"/>
            <w:tcBorders>
              <w:top w:val="single" w:sz="4" w:space="0" w:color="auto"/>
              <w:left w:val="nil"/>
              <w:bottom w:val="single" w:sz="4" w:space="0" w:color="auto"/>
              <w:right w:val="single" w:sz="4" w:space="0" w:color="auto"/>
            </w:tcBorders>
            <w:shd w:val="clear" w:color="auto" w:fill="auto"/>
            <w:hideMark/>
          </w:tcPr>
          <w:p w:rsidR="008E2DD8" w:rsidRPr="00FA7043" w:rsidRDefault="008E2DD8" w:rsidP="00410324">
            <w:pPr>
              <w:jc w:val="center"/>
              <w:rPr>
                <w:sz w:val="22"/>
                <w:szCs w:val="22"/>
              </w:rPr>
            </w:pPr>
            <w:r w:rsidRPr="00FA7043">
              <w:rPr>
                <w:sz w:val="22"/>
                <w:szCs w:val="22"/>
              </w:rPr>
              <w:t>Ед.</w:t>
            </w:r>
          </w:p>
          <w:p w:rsidR="008E2DD8" w:rsidRPr="00FA7043" w:rsidRDefault="008E2DD8" w:rsidP="00410324">
            <w:pPr>
              <w:jc w:val="center"/>
              <w:rPr>
                <w:sz w:val="22"/>
                <w:szCs w:val="22"/>
              </w:rPr>
            </w:pPr>
            <w:proofErr w:type="spellStart"/>
            <w:r w:rsidRPr="00FA7043">
              <w:rPr>
                <w:sz w:val="22"/>
                <w:szCs w:val="22"/>
              </w:rPr>
              <w:t>изм</w:t>
            </w:r>
            <w:proofErr w:type="spellEnd"/>
            <w:r w:rsidRPr="00FA7043">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8E2DD8" w:rsidRPr="00FA7043" w:rsidRDefault="008E2DD8" w:rsidP="00410324">
            <w:pPr>
              <w:pStyle w:val="a5"/>
              <w:spacing w:line="276" w:lineRule="auto"/>
              <w:rPr>
                <w:b w:val="0"/>
                <w:sz w:val="22"/>
                <w:szCs w:val="22"/>
                <w:lang w:eastAsia="en-US"/>
              </w:rPr>
            </w:pPr>
            <w:r w:rsidRPr="00FA7043">
              <w:rPr>
                <w:b w:val="0"/>
                <w:sz w:val="22"/>
                <w:szCs w:val="22"/>
                <w:lang w:eastAsia="en-US"/>
              </w:rPr>
              <w:t>на 01.06.2015</w:t>
            </w:r>
          </w:p>
        </w:tc>
        <w:tc>
          <w:tcPr>
            <w:tcW w:w="1276" w:type="dxa"/>
            <w:tcBorders>
              <w:top w:val="single" w:sz="4" w:space="0" w:color="auto"/>
              <w:left w:val="nil"/>
              <w:bottom w:val="single" w:sz="4" w:space="0" w:color="auto"/>
              <w:right w:val="single" w:sz="4" w:space="0" w:color="auto"/>
            </w:tcBorders>
            <w:shd w:val="clear" w:color="auto" w:fill="auto"/>
            <w:hideMark/>
          </w:tcPr>
          <w:p w:rsidR="008E2DD8" w:rsidRPr="00FA7043" w:rsidRDefault="008E2DD8" w:rsidP="00410324">
            <w:pPr>
              <w:pStyle w:val="a5"/>
              <w:spacing w:line="276" w:lineRule="auto"/>
              <w:rPr>
                <w:b w:val="0"/>
                <w:sz w:val="22"/>
                <w:szCs w:val="22"/>
                <w:lang w:eastAsia="en-US"/>
              </w:rPr>
            </w:pPr>
            <w:r w:rsidRPr="00FA7043">
              <w:rPr>
                <w:b w:val="0"/>
                <w:sz w:val="22"/>
                <w:szCs w:val="22"/>
                <w:lang w:eastAsia="en-US"/>
              </w:rPr>
              <w:t>на 01.06.2016</w:t>
            </w:r>
          </w:p>
        </w:tc>
        <w:tc>
          <w:tcPr>
            <w:tcW w:w="1649" w:type="dxa"/>
            <w:tcBorders>
              <w:top w:val="single" w:sz="4" w:space="0" w:color="auto"/>
              <w:left w:val="nil"/>
              <w:bottom w:val="single" w:sz="4" w:space="0" w:color="auto"/>
              <w:right w:val="single" w:sz="4" w:space="0" w:color="auto"/>
            </w:tcBorders>
          </w:tcPr>
          <w:p w:rsidR="008E2DD8" w:rsidRPr="00FA7043" w:rsidRDefault="008E2DD8" w:rsidP="00410324">
            <w:pPr>
              <w:jc w:val="center"/>
              <w:rPr>
                <w:sz w:val="22"/>
                <w:szCs w:val="22"/>
              </w:rPr>
            </w:pPr>
            <w:r w:rsidRPr="00FA7043">
              <w:rPr>
                <w:sz w:val="22"/>
                <w:szCs w:val="22"/>
              </w:rPr>
              <w:t>Отклонение, 2016/2015</w:t>
            </w:r>
          </w:p>
          <w:p w:rsidR="008E2DD8" w:rsidRPr="00FA7043" w:rsidRDefault="008E2DD8" w:rsidP="00410324">
            <w:pPr>
              <w:jc w:val="center"/>
              <w:rPr>
                <w:sz w:val="22"/>
                <w:szCs w:val="22"/>
              </w:rPr>
            </w:pPr>
            <w:r w:rsidRPr="00FA7043">
              <w:rPr>
                <w:sz w:val="22"/>
                <w:szCs w:val="22"/>
              </w:rPr>
              <w:t>%</w:t>
            </w:r>
          </w:p>
        </w:tc>
      </w:tr>
      <w:tr w:rsidR="008E2DD8" w:rsidRPr="00FA7043" w:rsidTr="00D639AE">
        <w:trPr>
          <w:trHeight w:val="630"/>
          <w:jc w:val="center"/>
        </w:trPr>
        <w:tc>
          <w:tcPr>
            <w:tcW w:w="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2DD8" w:rsidRPr="00FA7043" w:rsidRDefault="008E2DD8" w:rsidP="00410324">
            <w:pPr>
              <w:jc w:val="center"/>
              <w:rPr>
                <w:sz w:val="22"/>
                <w:szCs w:val="22"/>
              </w:rPr>
            </w:pPr>
            <w:r w:rsidRPr="00FA7043">
              <w:rPr>
                <w:sz w:val="22"/>
                <w:szCs w:val="22"/>
              </w:rPr>
              <w:t>1</w:t>
            </w:r>
          </w:p>
        </w:tc>
        <w:tc>
          <w:tcPr>
            <w:tcW w:w="4039" w:type="dxa"/>
            <w:tcBorders>
              <w:top w:val="single" w:sz="4" w:space="0" w:color="auto"/>
              <w:left w:val="nil"/>
              <w:bottom w:val="single" w:sz="4" w:space="0" w:color="auto"/>
              <w:right w:val="single" w:sz="4" w:space="0" w:color="auto"/>
            </w:tcBorders>
            <w:shd w:val="clear" w:color="auto" w:fill="auto"/>
            <w:vAlign w:val="center"/>
            <w:hideMark/>
          </w:tcPr>
          <w:p w:rsidR="008E2DD8" w:rsidRPr="00FA7043" w:rsidRDefault="008E2DD8" w:rsidP="00410324">
            <w:pPr>
              <w:jc w:val="center"/>
              <w:rPr>
                <w:sz w:val="22"/>
                <w:szCs w:val="22"/>
              </w:rPr>
            </w:pPr>
            <w:r w:rsidRPr="00FA7043">
              <w:rPr>
                <w:sz w:val="22"/>
                <w:szCs w:val="22"/>
              </w:rPr>
              <w:t>Промышленное производство (C+D+E)</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E2DD8" w:rsidRPr="00FA7043" w:rsidRDefault="008E2DD8" w:rsidP="00410324">
            <w:pPr>
              <w:jc w:val="center"/>
              <w:rPr>
                <w:sz w:val="22"/>
                <w:szCs w:val="22"/>
              </w:rPr>
            </w:pPr>
            <w:proofErr w:type="spellStart"/>
            <w:proofErr w:type="gramStart"/>
            <w:r w:rsidRPr="00FA7043">
              <w:rPr>
                <w:sz w:val="22"/>
                <w:szCs w:val="22"/>
              </w:rPr>
              <w:t>млн</w:t>
            </w:r>
            <w:proofErr w:type="spellEnd"/>
            <w:proofErr w:type="gramEnd"/>
            <w:r w:rsidRPr="00FA7043">
              <w:rPr>
                <w:sz w:val="22"/>
                <w:szCs w:val="22"/>
              </w:rPr>
              <w:t xml:space="preserve"> руб.</w:t>
            </w:r>
          </w:p>
        </w:tc>
        <w:tc>
          <w:tcPr>
            <w:tcW w:w="1276" w:type="dxa"/>
            <w:tcBorders>
              <w:top w:val="single" w:sz="4" w:space="0" w:color="auto"/>
              <w:left w:val="single" w:sz="4" w:space="0" w:color="auto"/>
              <w:bottom w:val="single" w:sz="4" w:space="0" w:color="auto"/>
              <w:right w:val="single" w:sz="4" w:space="0" w:color="auto"/>
            </w:tcBorders>
            <w:vAlign w:val="center"/>
          </w:tcPr>
          <w:p w:rsidR="008E2DD8" w:rsidRPr="00FA7043" w:rsidRDefault="008E2DD8" w:rsidP="00410324">
            <w:pPr>
              <w:jc w:val="center"/>
              <w:rPr>
                <w:sz w:val="22"/>
                <w:szCs w:val="22"/>
              </w:rPr>
            </w:pPr>
            <w:r w:rsidRPr="00FA7043">
              <w:rPr>
                <w:sz w:val="22"/>
                <w:szCs w:val="22"/>
              </w:rPr>
              <w:t>2164,400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E2DD8" w:rsidRPr="00FA7043" w:rsidRDefault="008E2DD8" w:rsidP="00410324">
            <w:pPr>
              <w:jc w:val="center"/>
              <w:rPr>
                <w:sz w:val="22"/>
                <w:szCs w:val="22"/>
              </w:rPr>
            </w:pPr>
            <w:r w:rsidRPr="00FA7043">
              <w:rPr>
                <w:sz w:val="22"/>
                <w:szCs w:val="22"/>
              </w:rPr>
              <w:t>1892,151</w:t>
            </w:r>
          </w:p>
        </w:tc>
        <w:tc>
          <w:tcPr>
            <w:tcW w:w="1649" w:type="dxa"/>
            <w:tcBorders>
              <w:top w:val="single" w:sz="4" w:space="0" w:color="auto"/>
              <w:left w:val="nil"/>
              <w:bottom w:val="single" w:sz="4" w:space="0" w:color="auto"/>
              <w:right w:val="single" w:sz="4" w:space="0" w:color="auto"/>
            </w:tcBorders>
            <w:vAlign w:val="center"/>
          </w:tcPr>
          <w:p w:rsidR="008E2DD8" w:rsidRPr="00FA7043" w:rsidRDefault="008E2DD8" w:rsidP="00410324">
            <w:pPr>
              <w:jc w:val="center"/>
              <w:rPr>
                <w:sz w:val="22"/>
                <w:szCs w:val="22"/>
              </w:rPr>
            </w:pPr>
            <w:r w:rsidRPr="00FA7043">
              <w:rPr>
                <w:sz w:val="22"/>
                <w:szCs w:val="22"/>
              </w:rPr>
              <w:t>87,4</w:t>
            </w:r>
          </w:p>
        </w:tc>
      </w:tr>
      <w:tr w:rsidR="008E2DD8" w:rsidRPr="00FA7043" w:rsidTr="00D639AE">
        <w:trPr>
          <w:trHeight w:val="63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8E2DD8" w:rsidRPr="00FA7043" w:rsidRDefault="008E2DD8" w:rsidP="00410324">
            <w:pPr>
              <w:jc w:val="center"/>
              <w:rPr>
                <w:sz w:val="22"/>
                <w:szCs w:val="22"/>
              </w:rPr>
            </w:pPr>
            <w:r w:rsidRPr="00FA7043">
              <w:rPr>
                <w:sz w:val="22"/>
                <w:szCs w:val="22"/>
              </w:rPr>
              <w:t>1.1</w:t>
            </w:r>
          </w:p>
        </w:tc>
        <w:tc>
          <w:tcPr>
            <w:tcW w:w="4039" w:type="dxa"/>
            <w:tcBorders>
              <w:top w:val="nil"/>
              <w:left w:val="nil"/>
              <w:bottom w:val="single" w:sz="4" w:space="0" w:color="auto"/>
              <w:right w:val="single" w:sz="4" w:space="0" w:color="auto"/>
            </w:tcBorders>
            <w:shd w:val="clear" w:color="auto" w:fill="auto"/>
            <w:vAlign w:val="center"/>
            <w:hideMark/>
          </w:tcPr>
          <w:p w:rsidR="008E2DD8" w:rsidRPr="00FA7043" w:rsidRDefault="008E2DD8" w:rsidP="00410324">
            <w:pPr>
              <w:jc w:val="center"/>
              <w:rPr>
                <w:sz w:val="22"/>
                <w:szCs w:val="22"/>
              </w:rPr>
            </w:pPr>
            <w:r w:rsidRPr="00FA7043">
              <w:rPr>
                <w:sz w:val="22"/>
                <w:szCs w:val="22"/>
              </w:rPr>
              <w:t>Добыча полезных ископаемых (С)</w:t>
            </w:r>
          </w:p>
        </w:tc>
        <w:tc>
          <w:tcPr>
            <w:tcW w:w="850" w:type="dxa"/>
            <w:tcBorders>
              <w:top w:val="nil"/>
              <w:left w:val="nil"/>
              <w:bottom w:val="single" w:sz="4" w:space="0" w:color="auto"/>
              <w:right w:val="single" w:sz="4" w:space="0" w:color="auto"/>
            </w:tcBorders>
            <w:shd w:val="clear" w:color="auto" w:fill="auto"/>
            <w:vAlign w:val="center"/>
            <w:hideMark/>
          </w:tcPr>
          <w:p w:rsidR="008E2DD8" w:rsidRPr="00FA7043" w:rsidRDefault="008E2DD8" w:rsidP="00410324">
            <w:pPr>
              <w:jc w:val="center"/>
              <w:rPr>
                <w:sz w:val="22"/>
                <w:szCs w:val="22"/>
              </w:rPr>
            </w:pPr>
            <w:proofErr w:type="spellStart"/>
            <w:proofErr w:type="gramStart"/>
            <w:r w:rsidRPr="00FA7043">
              <w:rPr>
                <w:sz w:val="22"/>
                <w:szCs w:val="22"/>
              </w:rPr>
              <w:t>млн</w:t>
            </w:r>
            <w:proofErr w:type="spellEnd"/>
            <w:proofErr w:type="gramEnd"/>
            <w:r w:rsidRPr="00FA7043">
              <w:rPr>
                <w:sz w:val="22"/>
                <w:szCs w:val="22"/>
              </w:rPr>
              <w:t xml:space="preserve"> руб.</w:t>
            </w:r>
          </w:p>
        </w:tc>
        <w:tc>
          <w:tcPr>
            <w:tcW w:w="1276" w:type="dxa"/>
            <w:tcBorders>
              <w:top w:val="nil"/>
              <w:left w:val="single" w:sz="4" w:space="0" w:color="auto"/>
              <w:bottom w:val="single" w:sz="4" w:space="0" w:color="auto"/>
              <w:right w:val="single" w:sz="4" w:space="0" w:color="auto"/>
            </w:tcBorders>
            <w:vAlign w:val="center"/>
          </w:tcPr>
          <w:p w:rsidR="008E2DD8" w:rsidRPr="00FA7043" w:rsidRDefault="008E2DD8" w:rsidP="00410324">
            <w:pPr>
              <w:jc w:val="center"/>
              <w:rPr>
                <w:sz w:val="22"/>
                <w:szCs w:val="22"/>
              </w:rPr>
            </w:pPr>
            <w:r w:rsidRPr="00FA7043">
              <w:rPr>
                <w:sz w:val="22"/>
                <w:szCs w:val="22"/>
              </w:rPr>
              <w:t>992,937</w:t>
            </w:r>
          </w:p>
        </w:tc>
        <w:tc>
          <w:tcPr>
            <w:tcW w:w="1276" w:type="dxa"/>
            <w:tcBorders>
              <w:top w:val="nil"/>
              <w:left w:val="nil"/>
              <w:bottom w:val="single" w:sz="4" w:space="0" w:color="auto"/>
              <w:right w:val="single" w:sz="4" w:space="0" w:color="auto"/>
            </w:tcBorders>
            <w:shd w:val="clear" w:color="auto" w:fill="auto"/>
            <w:vAlign w:val="center"/>
            <w:hideMark/>
          </w:tcPr>
          <w:p w:rsidR="008E2DD8" w:rsidRPr="00FA7043" w:rsidRDefault="008E2DD8" w:rsidP="00410324">
            <w:pPr>
              <w:jc w:val="center"/>
              <w:rPr>
                <w:sz w:val="22"/>
                <w:szCs w:val="22"/>
              </w:rPr>
            </w:pPr>
            <w:r w:rsidRPr="00FA7043">
              <w:rPr>
                <w:sz w:val="22"/>
                <w:szCs w:val="22"/>
              </w:rPr>
              <w:t>795,966</w:t>
            </w:r>
          </w:p>
        </w:tc>
        <w:tc>
          <w:tcPr>
            <w:tcW w:w="1649" w:type="dxa"/>
            <w:tcBorders>
              <w:top w:val="single" w:sz="4" w:space="0" w:color="auto"/>
              <w:left w:val="nil"/>
              <w:bottom w:val="single" w:sz="4" w:space="0" w:color="auto"/>
              <w:right w:val="single" w:sz="4" w:space="0" w:color="auto"/>
            </w:tcBorders>
            <w:vAlign w:val="center"/>
          </w:tcPr>
          <w:p w:rsidR="008E2DD8" w:rsidRPr="00FA7043" w:rsidRDefault="008E2DD8" w:rsidP="00410324">
            <w:pPr>
              <w:jc w:val="center"/>
              <w:rPr>
                <w:sz w:val="22"/>
                <w:szCs w:val="22"/>
              </w:rPr>
            </w:pPr>
            <w:r w:rsidRPr="00FA7043">
              <w:rPr>
                <w:sz w:val="22"/>
                <w:szCs w:val="22"/>
              </w:rPr>
              <w:t>80,2</w:t>
            </w:r>
          </w:p>
        </w:tc>
      </w:tr>
      <w:tr w:rsidR="008E2DD8" w:rsidRPr="00FA7043" w:rsidTr="00D639AE">
        <w:trPr>
          <w:trHeight w:val="63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8E2DD8" w:rsidRPr="00FA7043" w:rsidRDefault="008E2DD8" w:rsidP="00410324">
            <w:pPr>
              <w:jc w:val="center"/>
              <w:rPr>
                <w:sz w:val="22"/>
                <w:szCs w:val="22"/>
              </w:rPr>
            </w:pPr>
            <w:r w:rsidRPr="00FA7043">
              <w:rPr>
                <w:sz w:val="22"/>
                <w:szCs w:val="22"/>
              </w:rPr>
              <w:t>1.2</w:t>
            </w:r>
          </w:p>
        </w:tc>
        <w:tc>
          <w:tcPr>
            <w:tcW w:w="4039" w:type="dxa"/>
            <w:tcBorders>
              <w:top w:val="nil"/>
              <w:left w:val="nil"/>
              <w:bottom w:val="single" w:sz="4" w:space="0" w:color="auto"/>
              <w:right w:val="single" w:sz="4" w:space="0" w:color="auto"/>
            </w:tcBorders>
            <w:shd w:val="clear" w:color="auto" w:fill="auto"/>
            <w:vAlign w:val="center"/>
            <w:hideMark/>
          </w:tcPr>
          <w:p w:rsidR="008E2DD8" w:rsidRPr="00FA7043" w:rsidRDefault="008E2DD8" w:rsidP="00410324">
            <w:pPr>
              <w:jc w:val="center"/>
              <w:rPr>
                <w:sz w:val="22"/>
                <w:szCs w:val="22"/>
              </w:rPr>
            </w:pPr>
            <w:r w:rsidRPr="00FA7043">
              <w:rPr>
                <w:sz w:val="22"/>
                <w:szCs w:val="22"/>
              </w:rPr>
              <w:t>Обрабатывающие производства (D)</w:t>
            </w:r>
          </w:p>
        </w:tc>
        <w:tc>
          <w:tcPr>
            <w:tcW w:w="850" w:type="dxa"/>
            <w:tcBorders>
              <w:top w:val="nil"/>
              <w:left w:val="nil"/>
              <w:bottom w:val="single" w:sz="4" w:space="0" w:color="auto"/>
              <w:right w:val="single" w:sz="4" w:space="0" w:color="auto"/>
            </w:tcBorders>
            <w:shd w:val="clear" w:color="auto" w:fill="auto"/>
            <w:vAlign w:val="center"/>
            <w:hideMark/>
          </w:tcPr>
          <w:p w:rsidR="008E2DD8" w:rsidRPr="00FA7043" w:rsidRDefault="008E2DD8" w:rsidP="00410324">
            <w:pPr>
              <w:jc w:val="center"/>
              <w:rPr>
                <w:sz w:val="22"/>
                <w:szCs w:val="22"/>
              </w:rPr>
            </w:pPr>
            <w:proofErr w:type="spellStart"/>
            <w:proofErr w:type="gramStart"/>
            <w:r w:rsidRPr="00FA7043">
              <w:rPr>
                <w:sz w:val="22"/>
                <w:szCs w:val="22"/>
              </w:rPr>
              <w:t>млн</w:t>
            </w:r>
            <w:proofErr w:type="spellEnd"/>
            <w:proofErr w:type="gramEnd"/>
            <w:r w:rsidRPr="00FA7043">
              <w:rPr>
                <w:sz w:val="22"/>
                <w:szCs w:val="22"/>
              </w:rPr>
              <w:t xml:space="preserve"> руб.</w:t>
            </w:r>
          </w:p>
        </w:tc>
        <w:tc>
          <w:tcPr>
            <w:tcW w:w="1276" w:type="dxa"/>
            <w:tcBorders>
              <w:top w:val="nil"/>
              <w:left w:val="single" w:sz="4" w:space="0" w:color="auto"/>
              <w:bottom w:val="single" w:sz="4" w:space="0" w:color="auto"/>
              <w:right w:val="single" w:sz="4" w:space="0" w:color="auto"/>
            </w:tcBorders>
            <w:vAlign w:val="center"/>
          </w:tcPr>
          <w:p w:rsidR="008E2DD8" w:rsidRPr="00FA7043" w:rsidRDefault="008E2DD8" w:rsidP="00410324">
            <w:pPr>
              <w:jc w:val="center"/>
              <w:rPr>
                <w:sz w:val="22"/>
                <w:szCs w:val="22"/>
              </w:rPr>
            </w:pPr>
            <w:r w:rsidRPr="00FA7043">
              <w:rPr>
                <w:sz w:val="22"/>
                <w:szCs w:val="22"/>
              </w:rPr>
              <w:t>467,052</w:t>
            </w:r>
          </w:p>
        </w:tc>
        <w:tc>
          <w:tcPr>
            <w:tcW w:w="1276" w:type="dxa"/>
            <w:tcBorders>
              <w:top w:val="nil"/>
              <w:left w:val="nil"/>
              <w:bottom w:val="single" w:sz="4" w:space="0" w:color="auto"/>
              <w:right w:val="single" w:sz="4" w:space="0" w:color="auto"/>
            </w:tcBorders>
            <w:shd w:val="clear" w:color="auto" w:fill="auto"/>
            <w:vAlign w:val="center"/>
            <w:hideMark/>
          </w:tcPr>
          <w:p w:rsidR="008E2DD8" w:rsidRPr="00FA7043" w:rsidRDefault="008E2DD8" w:rsidP="00410324">
            <w:pPr>
              <w:jc w:val="center"/>
              <w:rPr>
                <w:sz w:val="22"/>
                <w:szCs w:val="22"/>
              </w:rPr>
            </w:pPr>
            <w:r w:rsidRPr="00FA7043">
              <w:rPr>
                <w:sz w:val="22"/>
                <w:szCs w:val="22"/>
              </w:rPr>
              <w:t>381,740</w:t>
            </w:r>
          </w:p>
        </w:tc>
        <w:tc>
          <w:tcPr>
            <w:tcW w:w="1649" w:type="dxa"/>
            <w:tcBorders>
              <w:top w:val="single" w:sz="4" w:space="0" w:color="auto"/>
              <w:left w:val="nil"/>
              <w:bottom w:val="single" w:sz="4" w:space="0" w:color="auto"/>
              <w:right w:val="single" w:sz="4" w:space="0" w:color="auto"/>
            </w:tcBorders>
            <w:vAlign w:val="center"/>
          </w:tcPr>
          <w:p w:rsidR="008E2DD8" w:rsidRPr="00FA7043" w:rsidRDefault="008E2DD8" w:rsidP="00410324">
            <w:pPr>
              <w:jc w:val="center"/>
              <w:rPr>
                <w:sz w:val="22"/>
                <w:szCs w:val="22"/>
              </w:rPr>
            </w:pPr>
            <w:r w:rsidRPr="00FA7043">
              <w:rPr>
                <w:sz w:val="22"/>
                <w:szCs w:val="22"/>
              </w:rPr>
              <w:t>81,7</w:t>
            </w:r>
          </w:p>
        </w:tc>
      </w:tr>
      <w:tr w:rsidR="008E2DD8" w:rsidRPr="00FA7043" w:rsidTr="00D639AE">
        <w:trPr>
          <w:trHeight w:val="633"/>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8E2DD8" w:rsidRPr="00FA7043" w:rsidRDefault="008E2DD8" w:rsidP="00410324">
            <w:pPr>
              <w:jc w:val="center"/>
              <w:rPr>
                <w:sz w:val="22"/>
                <w:szCs w:val="22"/>
              </w:rPr>
            </w:pPr>
            <w:r w:rsidRPr="00FA7043">
              <w:rPr>
                <w:sz w:val="22"/>
                <w:szCs w:val="22"/>
              </w:rPr>
              <w:t>1.3</w:t>
            </w:r>
          </w:p>
        </w:tc>
        <w:tc>
          <w:tcPr>
            <w:tcW w:w="4039" w:type="dxa"/>
            <w:tcBorders>
              <w:top w:val="nil"/>
              <w:left w:val="nil"/>
              <w:bottom w:val="single" w:sz="4" w:space="0" w:color="auto"/>
              <w:right w:val="single" w:sz="4" w:space="0" w:color="auto"/>
            </w:tcBorders>
            <w:shd w:val="clear" w:color="auto" w:fill="auto"/>
            <w:vAlign w:val="center"/>
            <w:hideMark/>
          </w:tcPr>
          <w:p w:rsidR="008E2DD8" w:rsidRPr="00FA7043" w:rsidRDefault="008E2DD8" w:rsidP="00410324">
            <w:pPr>
              <w:jc w:val="center"/>
              <w:rPr>
                <w:sz w:val="22"/>
                <w:szCs w:val="22"/>
              </w:rPr>
            </w:pPr>
            <w:r w:rsidRPr="00FA7043">
              <w:rPr>
                <w:sz w:val="22"/>
                <w:szCs w:val="22"/>
              </w:rPr>
              <w:t>Производство и распределение электроэнергии, газа и воды (Е)</w:t>
            </w:r>
          </w:p>
        </w:tc>
        <w:tc>
          <w:tcPr>
            <w:tcW w:w="850" w:type="dxa"/>
            <w:tcBorders>
              <w:top w:val="nil"/>
              <w:left w:val="nil"/>
              <w:bottom w:val="single" w:sz="4" w:space="0" w:color="auto"/>
              <w:right w:val="single" w:sz="4" w:space="0" w:color="auto"/>
            </w:tcBorders>
            <w:shd w:val="clear" w:color="auto" w:fill="auto"/>
            <w:vAlign w:val="center"/>
            <w:hideMark/>
          </w:tcPr>
          <w:p w:rsidR="008E2DD8" w:rsidRPr="00FA7043" w:rsidRDefault="008E2DD8" w:rsidP="00410324">
            <w:pPr>
              <w:jc w:val="center"/>
              <w:rPr>
                <w:sz w:val="22"/>
                <w:szCs w:val="22"/>
              </w:rPr>
            </w:pPr>
            <w:proofErr w:type="spellStart"/>
            <w:proofErr w:type="gramStart"/>
            <w:r w:rsidRPr="00FA7043">
              <w:rPr>
                <w:sz w:val="22"/>
                <w:szCs w:val="22"/>
              </w:rPr>
              <w:t>млн</w:t>
            </w:r>
            <w:proofErr w:type="spellEnd"/>
            <w:proofErr w:type="gramEnd"/>
            <w:r w:rsidRPr="00FA7043">
              <w:rPr>
                <w:sz w:val="22"/>
                <w:szCs w:val="22"/>
              </w:rPr>
              <w:t xml:space="preserve"> руб.</w:t>
            </w:r>
          </w:p>
        </w:tc>
        <w:tc>
          <w:tcPr>
            <w:tcW w:w="1276" w:type="dxa"/>
            <w:tcBorders>
              <w:top w:val="nil"/>
              <w:left w:val="single" w:sz="4" w:space="0" w:color="auto"/>
              <w:bottom w:val="single" w:sz="4" w:space="0" w:color="auto"/>
              <w:right w:val="single" w:sz="4" w:space="0" w:color="auto"/>
            </w:tcBorders>
            <w:vAlign w:val="center"/>
          </w:tcPr>
          <w:p w:rsidR="008E2DD8" w:rsidRPr="00FA7043" w:rsidRDefault="008E2DD8" w:rsidP="00410324">
            <w:pPr>
              <w:jc w:val="center"/>
              <w:rPr>
                <w:sz w:val="22"/>
                <w:szCs w:val="22"/>
              </w:rPr>
            </w:pPr>
            <w:r w:rsidRPr="00FA7043">
              <w:rPr>
                <w:sz w:val="22"/>
                <w:szCs w:val="22"/>
              </w:rPr>
              <w:t>704,411</w:t>
            </w:r>
          </w:p>
        </w:tc>
        <w:tc>
          <w:tcPr>
            <w:tcW w:w="1276" w:type="dxa"/>
            <w:tcBorders>
              <w:top w:val="nil"/>
              <w:left w:val="nil"/>
              <w:bottom w:val="single" w:sz="4" w:space="0" w:color="auto"/>
              <w:right w:val="single" w:sz="4" w:space="0" w:color="auto"/>
            </w:tcBorders>
            <w:shd w:val="clear" w:color="auto" w:fill="auto"/>
            <w:vAlign w:val="center"/>
            <w:hideMark/>
          </w:tcPr>
          <w:p w:rsidR="008E2DD8" w:rsidRPr="00FA7043" w:rsidRDefault="008E2DD8" w:rsidP="00410324">
            <w:pPr>
              <w:jc w:val="center"/>
              <w:rPr>
                <w:sz w:val="22"/>
                <w:szCs w:val="22"/>
              </w:rPr>
            </w:pPr>
            <w:r w:rsidRPr="00FA7043">
              <w:rPr>
                <w:sz w:val="22"/>
                <w:szCs w:val="22"/>
              </w:rPr>
              <w:t>714,445</w:t>
            </w:r>
          </w:p>
        </w:tc>
        <w:tc>
          <w:tcPr>
            <w:tcW w:w="1649" w:type="dxa"/>
            <w:tcBorders>
              <w:top w:val="single" w:sz="4" w:space="0" w:color="auto"/>
              <w:left w:val="nil"/>
              <w:bottom w:val="single" w:sz="4" w:space="0" w:color="auto"/>
              <w:right w:val="single" w:sz="4" w:space="0" w:color="auto"/>
            </w:tcBorders>
            <w:vAlign w:val="center"/>
          </w:tcPr>
          <w:p w:rsidR="008E2DD8" w:rsidRPr="00FA7043" w:rsidRDefault="008E2DD8" w:rsidP="00410324">
            <w:pPr>
              <w:jc w:val="center"/>
              <w:rPr>
                <w:sz w:val="22"/>
                <w:szCs w:val="22"/>
              </w:rPr>
            </w:pPr>
            <w:r w:rsidRPr="00FA7043">
              <w:rPr>
                <w:sz w:val="22"/>
                <w:szCs w:val="22"/>
              </w:rPr>
              <w:t>101,4</w:t>
            </w:r>
          </w:p>
        </w:tc>
      </w:tr>
    </w:tbl>
    <w:p w:rsidR="008E2DD8" w:rsidRPr="00444F2A" w:rsidRDefault="008E2DD8" w:rsidP="008E2DD8">
      <w:pPr>
        <w:ind w:firstLine="709"/>
        <w:jc w:val="both"/>
        <w:rPr>
          <w:sz w:val="24"/>
          <w:szCs w:val="24"/>
        </w:rPr>
      </w:pPr>
    </w:p>
    <w:p w:rsidR="008E2DD8" w:rsidRPr="00F17742" w:rsidRDefault="008E2DD8" w:rsidP="008E2DD8">
      <w:pPr>
        <w:ind w:firstLine="708"/>
        <w:jc w:val="both"/>
        <w:rPr>
          <w:sz w:val="24"/>
          <w:szCs w:val="24"/>
        </w:rPr>
      </w:pPr>
      <w:r w:rsidRPr="00F17742">
        <w:rPr>
          <w:sz w:val="24"/>
          <w:szCs w:val="24"/>
        </w:rPr>
        <w:t>Производство основных видов промышленной продукции муниципального образования на 01.0</w:t>
      </w:r>
      <w:r>
        <w:rPr>
          <w:sz w:val="24"/>
          <w:szCs w:val="24"/>
        </w:rPr>
        <w:t>6</w:t>
      </w:r>
      <w:r w:rsidRPr="00F17742">
        <w:rPr>
          <w:sz w:val="24"/>
          <w:szCs w:val="24"/>
        </w:rPr>
        <w:t xml:space="preserve">.2016 года (в натуральном выражении и </w:t>
      </w:r>
      <w:proofErr w:type="gramStart"/>
      <w:r w:rsidRPr="00F17742">
        <w:rPr>
          <w:sz w:val="24"/>
          <w:szCs w:val="24"/>
        </w:rPr>
        <w:t>в</w:t>
      </w:r>
      <w:proofErr w:type="gramEnd"/>
      <w:r w:rsidRPr="00F17742">
        <w:rPr>
          <w:sz w:val="24"/>
          <w:szCs w:val="24"/>
        </w:rPr>
        <w:t xml:space="preserve"> % к 01.06.2016 года):</w:t>
      </w:r>
    </w:p>
    <w:p w:rsidR="008E2DD8" w:rsidRPr="00F17742" w:rsidRDefault="008E2DD8" w:rsidP="008E2DD8">
      <w:pPr>
        <w:rPr>
          <w:sz w:val="24"/>
          <w:szCs w:val="24"/>
        </w:rPr>
      </w:pPr>
      <w:r w:rsidRPr="00F17742">
        <w:rPr>
          <w:sz w:val="24"/>
          <w:szCs w:val="24"/>
        </w:rPr>
        <w:t>нефть добытая, включая газовый конденсат –40,1 тыс. тонн (95,9%);</w:t>
      </w:r>
    </w:p>
    <w:p w:rsidR="008E2DD8" w:rsidRPr="00F17742" w:rsidRDefault="008E2DD8" w:rsidP="008E2DD8">
      <w:pPr>
        <w:rPr>
          <w:sz w:val="24"/>
          <w:szCs w:val="24"/>
        </w:rPr>
      </w:pPr>
      <w:r w:rsidRPr="00F17742">
        <w:rPr>
          <w:sz w:val="24"/>
          <w:szCs w:val="24"/>
        </w:rPr>
        <w:t>добыча газа естественного –  2,0 млн. м</w:t>
      </w:r>
      <w:r w:rsidRPr="00F17742">
        <w:rPr>
          <w:sz w:val="24"/>
          <w:szCs w:val="24"/>
          <w:vertAlign w:val="superscript"/>
        </w:rPr>
        <w:t>3</w:t>
      </w:r>
      <w:r w:rsidRPr="00F17742">
        <w:rPr>
          <w:sz w:val="24"/>
          <w:szCs w:val="24"/>
        </w:rPr>
        <w:t xml:space="preserve"> (100,0%);</w:t>
      </w:r>
    </w:p>
    <w:p w:rsidR="008E2DD8" w:rsidRPr="00F17742" w:rsidRDefault="008E2DD8" w:rsidP="008E2DD8">
      <w:pPr>
        <w:rPr>
          <w:sz w:val="24"/>
          <w:szCs w:val="24"/>
        </w:rPr>
      </w:pPr>
      <w:r w:rsidRPr="00F17742">
        <w:rPr>
          <w:sz w:val="24"/>
          <w:szCs w:val="24"/>
        </w:rPr>
        <w:t>производство электроэнергии  – 2,712 Гигаватт-час (117,9%);</w:t>
      </w:r>
    </w:p>
    <w:p w:rsidR="008E2DD8" w:rsidRPr="00F17742" w:rsidRDefault="008E2DD8" w:rsidP="008E2DD8">
      <w:pPr>
        <w:rPr>
          <w:sz w:val="24"/>
          <w:szCs w:val="24"/>
        </w:rPr>
      </w:pPr>
      <w:r w:rsidRPr="00F17742">
        <w:rPr>
          <w:sz w:val="24"/>
          <w:szCs w:val="24"/>
        </w:rPr>
        <w:t xml:space="preserve">производство </w:t>
      </w:r>
      <w:proofErr w:type="spellStart"/>
      <w:r w:rsidRPr="00F17742">
        <w:rPr>
          <w:sz w:val="24"/>
          <w:szCs w:val="24"/>
        </w:rPr>
        <w:t>теплоэнергии</w:t>
      </w:r>
      <w:proofErr w:type="spellEnd"/>
      <w:r w:rsidRPr="00F17742">
        <w:rPr>
          <w:sz w:val="24"/>
          <w:szCs w:val="24"/>
        </w:rPr>
        <w:t xml:space="preserve"> – 229,5 тыс. Гкал. (110,1%);</w:t>
      </w:r>
    </w:p>
    <w:p w:rsidR="008E2DD8" w:rsidRPr="00F17742" w:rsidRDefault="008E2DD8" w:rsidP="008E2DD8">
      <w:pPr>
        <w:jc w:val="both"/>
        <w:rPr>
          <w:sz w:val="24"/>
          <w:szCs w:val="24"/>
        </w:rPr>
      </w:pPr>
      <w:r w:rsidRPr="00F17742">
        <w:rPr>
          <w:sz w:val="24"/>
          <w:szCs w:val="24"/>
        </w:rPr>
        <w:t>производство кислорода  - 12,6 тыс</w:t>
      </w:r>
      <w:proofErr w:type="gramStart"/>
      <w:r w:rsidRPr="00F17742">
        <w:rPr>
          <w:sz w:val="24"/>
          <w:szCs w:val="24"/>
        </w:rPr>
        <w:t>.к</w:t>
      </w:r>
      <w:proofErr w:type="gramEnd"/>
      <w:r w:rsidRPr="00F17742">
        <w:rPr>
          <w:sz w:val="24"/>
          <w:szCs w:val="24"/>
        </w:rPr>
        <w:t xml:space="preserve">уб.м. (106,8%); </w:t>
      </w:r>
    </w:p>
    <w:p w:rsidR="008E2DD8" w:rsidRPr="00F17742" w:rsidRDefault="008E2DD8" w:rsidP="008E2DD8">
      <w:pPr>
        <w:jc w:val="both"/>
        <w:rPr>
          <w:sz w:val="24"/>
          <w:szCs w:val="24"/>
        </w:rPr>
      </w:pPr>
      <w:r w:rsidRPr="00F17742">
        <w:rPr>
          <w:sz w:val="24"/>
          <w:szCs w:val="24"/>
        </w:rPr>
        <w:t>производство азота   -  29,9 тыс</w:t>
      </w:r>
      <w:proofErr w:type="gramStart"/>
      <w:r w:rsidRPr="00F17742">
        <w:rPr>
          <w:sz w:val="24"/>
          <w:szCs w:val="24"/>
        </w:rPr>
        <w:t>.к</w:t>
      </w:r>
      <w:proofErr w:type="gramEnd"/>
      <w:r w:rsidRPr="00F17742">
        <w:rPr>
          <w:sz w:val="24"/>
          <w:szCs w:val="24"/>
        </w:rPr>
        <w:t>уб.м. (97,7%);</w:t>
      </w:r>
    </w:p>
    <w:p w:rsidR="008E2DD8" w:rsidRPr="00F17742" w:rsidRDefault="008E2DD8" w:rsidP="008E2DD8">
      <w:pPr>
        <w:jc w:val="both"/>
        <w:rPr>
          <w:sz w:val="24"/>
          <w:szCs w:val="24"/>
        </w:rPr>
      </w:pPr>
      <w:r w:rsidRPr="00F17742">
        <w:rPr>
          <w:sz w:val="24"/>
          <w:szCs w:val="24"/>
        </w:rPr>
        <w:t>производство дизельного топлива составило – 6,6 тыс. тонн  (113,8%);</w:t>
      </w:r>
    </w:p>
    <w:p w:rsidR="008E2DD8" w:rsidRPr="00F17742" w:rsidRDefault="008E2DD8" w:rsidP="008E2DD8">
      <w:pPr>
        <w:jc w:val="both"/>
        <w:rPr>
          <w:sz w:val="24"/>
          <w:szCs w:val="24"/>
        </w:rPr>
      </w:pPr>
      <w:r w:rsidRPr="00F17742">
        <w:rPr>
          <w:sz w:val="24"/>
          <w:szCs w:val="24"/>
        </w:rPr>
        <w:t>производство бензина составило – 6,6 тыс</w:t>
      </w:r>
      <w:proofErr w:type="gramStart"/>
      <w:r w:rsidRPr="00F17742">
        <w:rPr>
          <w:sz w:val="24"/>
          <w:szCs w:val="24"/>
        </w:rPr>
        <w:t>.т</w:t>
      </w:r>
      <w:proofErr w:type="gramEnd"/>
      <w:r w:rsidRPr="00F17742">
        <w:rPr>
          <w:sz w:val="24"/>
          <w:szCs w:val="24"/>
        </w:rPr>
        <w:t>онн (113,8</w:t>
      </w:r>
      <w:r>
        <w:rPr>
          <w:sz w:val="24"/>
          <w:szCs w:val="24"/>
        </w:rPr>
        <w:t>%).</w:t>
      </w:r>
    </w:p>
    <w:p w:rsidR="008E2DD8" w:rsidRDefault="008E2DD8" w:rsidP="008E2DD8">
      <w:pPr>
        <w:ind w:firstLine="709"/>
        <w:jc w:val="both"/>
        <w:rPr>
          <w:sz w:val="24"/>
          <w:szCs w:val="24"/>
        </w:rPr>
      </w:pPr>
      <w:r w:rsidRPr="00F17742">
        <w:rPr>
          <w:sz w:val="24"/>
          <w:szCs w:val="24"/>
        </w:rPr>
        <w:t>За период январь-</w:t>
      </w:r>
      <w:r>
        <w:rPr>
          <w:sz w:val="24"/>
          <w:szCs w:val="24"/>
        </w:rPr>
        <w:t>май</w:t>
      </w:r>
      <w:r w:rsidRPr="00F17742">
        <w:rPr>
          <w:sz w:val="24"/>
          <w:szCs w:val="24"/>
        </w:rPr>
        <w:t xml:space="preserve"> 2016 года в основном наблюдается увеличение объема производства основных видов промышленной продукции.  </w:t>
      </w:r>
    </w:p>
    <w:p w:rsidR="008E2DD8" w:rsidRDefault="008E2DD8" w:rsidP="008E2DD8">
      <w:pPr>
        <w:ind w:firstLine="709"/>
        <w:jc w:val="both"/>
        <w:rPr>
          <w:sz w:val="24"/>
          <w:szCs w:val="24"/>
        </w:rPr>
      </w:pPr>
      <w:r>
        <w:rPr>
          <w:sz w:val="24"/>
          <w:szCs w:val="24"/>
        </w:rPr>
        <w:t>По прогнозным данным</w:t>
      </w:r>
      <w:r w:rsidRPr="00CA60E2">
        <w:rPr>
          <w:sz w:val="24"/>
          <w:szCs w:val="24"/>
        </w:rPr>
        <w:t xml:space="preserve"> </w:t>
      </w:r>
      <w:r>
        <w:rPr>
          <w:sz w:val="24"/>
          <w:szCs w:val="24"/>
        </w:rPr>
        <w:t>в 2016 году объем отгруженных товаров собственного производства, выполненных работ и услуг собственными силами  незначительно сократится (на 1,2</w:t>
      </w:r>
      <w:r w:rsidRPr="00043CE0">
        <w:rPr>
          <w:sz w:val="24"/>
          <w:szCs w:val="24"/>
        </w:rPr>
        <w:t>%</w:t>
      </w:r>
      <w:r>
        <w:rPr>
          <w:sz w:val="24"/>
          <w:szCs w:val="24"/>
        </w:rPr>
        <w:t xml:space="preserve"> к 2015 году) и составит 5981,29 млн</w:t>
      </w:r>
      <w:proofErr w:type="gramStart"/>
      <w:r>
        <w:rPr>
          <w:sz w:val="24"/>
          <w:szCs w:val="24"/>
        </w:rPr>
        <w:t>.р</w:t>
      </w:r>
      <w:proofErr w:type="gramEnd"/>
      <w:r>
        <w:rPr>
          <w:sz w:val="24"/>
          <w:szCs w:val="24"/>
        </w:rPr>
        <w:t xml:space="preserve">ублей. </w:t>
      </w:r>
    </w:p>
    <w:p w:rsidR="008E2DD8" w:rsidRDefault="008E2DD8" w:rsidP="008E2DD8">
      <w:pPr>
        <w:ind w:firstLine="709"/>
        <w:jc w:val="both"/>
        <w:rPr>
          <w:sz w:val="24"/>
          <w:szCs w:val="24"/>
        </w:rPr>
      </w:pPr>
      <w:r>
        <w:rPr>
          <w:sz w:val="24"/>
          <w:szCs w:val="24"/>
        </w:rPr>
        <w:t>В</w:t>
      </w:r>
      <w:r w:rsidRPr="00043CE0">
        <w:rPr>
          <w:sz w:val="24"/>
          <w:szCs w:val="24"/>
        </w:rPr>
        <w:t xml:space="preserve"> структуре промышленного производства</w:t>
      </w:r>
      <w:r>
        <w:rPr>
          <w:sz w:val="24"/>
          <w:szCs w:val="24"/>
        </w:rPr>
        <w:t xml:space="preserve"> в 2016 году</w:t>
      </w:r>
      <w:r w:rsidRPr="00043CE0">
        <w:rPr>
          <w:sz w:val="24"/>
          <w:szCs w:val="24"/>
        </w:rPr>
        <w:t xml:space="preserve"> не ожид</w:t>
      </w:r>
      <w:r>
        <w:rPr>
          <w:sz w:val="24"/>
          <w:szCs w:val="24"/>
        </w:rPr>
        <w:t xml:space="preserve">ается существенных изменений:  </w:t>
      </w:r>
    </w:p>
    <w:p w:rsidR="008E2DD8" w:rsidRDefault="008E2DD8" w:rsidP="008E2DD8">
      <w:pPr>
        <w:ind w:firstLine="567"/>
        <w:jc w:val="both"/>
        <w:rPr>
          <w:sz w:val="24"/>
          <w:szCs w:val="24"/>
        </w:rPr>
      </w:pPr>
      <w:r>
        <w:rPr>
          <w:sz w:val="24"/>
          <w:szCs w:val="24"/>
        </w:rPr>
        <w:t xml:space="preserve">- по  отрасли </w:t>
      </w:r>
      <w:r w:rsidRPr="00082DF6">
        <w:rPr>
          <w:sz w:val="24"/>
          <w:szCs w:val="24"/>
        </w:rPr>
        <w:t>«</w:t>
      </w:r>
      <w:r>
        <w:rPr>
          <w:sz w:val="24"/>
          <w:szCs w:val="24"/>
        </w:rPr>
        <w:t>Д</w:t>
      </w:r>
      <w:r w:rsidRPr="00082DF6">
        <w:rPr>
          <w:sz w:val="24"/>
          <w:szCs w:val="24"/>
        </w:rPr>
        <w:t>обыча полезных ископаемых</w:t>
      </w:r>
      <w:r>
        <w:rPr>
          <w:sz w:val="24"/>
          <w:szCs w:val="24"/>
        </w:rPr>
        <w:t>»</w:t>
      </w:r>
      <w:r w:rsidRPr="00082DF6">
        <w:rPr>
          <w:sz w:val="24"/>
          <w:szCs w:val="24"/>
        </w:rPr>
        <w:t xml:space="preserve"> </w:t>
      </w:r>
      <w:r>
        <w:rPr>
          <w:sz w:val="24"/>
          <w:szCs w:val="24"/>
        </w:rPr>
        <w:t xml:space="preserve">ожидается сокращение  на 2,9% к 2015 году  и объем добычи </w:t>
      </w:r>
      <w:r w:rsidRPr="00082DF6">
        <w:rPr>
          <w:sz w:val="24"/>
          <w:szCs w:val="24"/>
        </w:rPr>
        <w:t>составит 2715,69</w:t>
      </w:r>
      <w:r>
        <w:rPr>
          <w:sz w:val="24"/>
          <w:szCs w:val="24"/>
        </w:rPr>
        <w:t xml:space="preserve"> млн</w:t>
      </w:r>
      <w:proofErr w:type="gramStart"/>
      <w:r>
        <w:rPr>
          <w:sz w:val="24"/>
          <w:szCs w:val="24"/>
        </w:rPr>
        <w:t>.</w:t>
      </w:r>
      <w:r w:rsidRPr="00082DF6">
        <w:rPr>
          <w:sz w:val="24"/>
          <w:szCs w:val="24"/>
        </w:rPr>
        <w:t>р</w:t>
      </w:r>
      <w:proofErr w:type="gramEnd"/>
      <w:r w:rsidRPr="00082DF6">
        <w:rPr>
          <w:sz w:val="24"/>
          <w:szCs w:val="24"/>
        </w:rPr>
        <w:t xml:space="preserve">ублей, </w:t>
      </w:r>
      <w:r>
        <w:rPr>
          <w:sz w:val="24"/>
          <w:szCs w:val="24"/>
        </w:rPr>
        <w:t xml:space="preserve"> </w:t>
      </w:r>
      <w:r w:rsidRPr="00082DF6">
        <w:rPr>
          <w:sz w:val="24"/>
          <w:szCs w:val="24"/>
        </w:rPr>
        <w:t>индекс производства к ур</w:t>
      </w:r>
      <w:r>
        <w:rPr>
          <w:sz w:val="24"/>
          <w:szCs w:val="24"/>
        </w:rPr>
        <w:t>овню предыдущего года – 102,99%;</w:t>
      </w:r>
    </w:p>
    <w:p w:rsidR="008E2DD8" w:rsidRDefault="008E2DD8" w:rsidP="008E2DD8">
      <w:pPr>
        <w:ind w:firstLine="709"/>
        <w:jc w:val="both"/>
        <w:rPr>
          <w:sz w:val="24"/>
          <w:szCs w:val="24"/>
        </w:rPr>
      </w:pPr>
      <w:r>
        <w:rPr>
          <w:sz w:val="24"/>
          <w:szCs w:val="24"/>
        </w:rPr>
        <w:t xml:space="preserve">- отрасль </w:t>
      </w:r>
      <w:r w:rsidRPr="00082DF6">
        <w:rPr>
          <w:sz w:val="24"/>
          <w:szCs w:val="24"/>
        </w:rPr>
        <w:t>«</w:t>
      </w:r>
      <w:r w:rsidRPr="00882B2D">
        <w:rPr>
          <w:bCs/>
          <w:sz w:val="24"/>
          <w:szCs w:val="24"/>
        </w:rPr>
        <w:t>Обрабатывающие производства</w:t>
      </w:r>
      <w:r>
        <w:rPr>
          <w:sz w:val="24"/>
          <w:szCs w:val="24"/>
        </w:rPr>
        <w:t>»</w:t>
      </w:r>
      <w:r w:rsidRPr="00082DF6">
        <w:rPr>
          <w:sz w:val="24"/>
          <w:szCs w:val="24"/>
        </w:rPr>
        <w:t xml:space="preserve"> </w:t>
      </w:r>
      <w:r>
        <w:rPr>
          <w:sz w:val="24"/>
          <w:szCs w:val="24"/>
        </w:rPr>
        <w:t xml:space="preserve">сократится на 2,6% и </w:t>
      </w:r>
      <w:r w:rsidRPr="00082DF6">
        <w:rPr>
          <w:sz w:val="24"/>
          <w:szCs w:val="24"/>
        </w:rPr>
        <w:t xml:space="preserve">составит </w:t>
      </w:r>
      <w:r>
        <w:rPr>
          <w:sz w:val="24"/>
          <w:szCs w:val="24"/>
        </w:rPr>
        <w:t>1511,86 млн</w:t>
      </w:r>
      <w:proofErr w:type="gramStart"/>
      <w:r>
        <w:rPr>
          <w:sz w:val="24"/>
          <w:szCs w:val="24"/>
        </w:rPr>
        <w:t>.</w:t>
      </w:r>
      <w:r w:rsidRPr="00082DF6">
        <w:rPr>
          <w:sz w:val="24"/>
          <w:szCs w:val="24"/>
        </w:rPr>
        <w:t>р</w:t>
      </w:r>
      <w:proofErr w:type="gramEnd"/>
      <w:r w:rsidRPr="00082DF6">
        <w:rPr>
          <w:sz w:val="24"/>
          <w:szCs w:val="24"/>
        </w:rPr>
        <w:t xml:space="preserve">ублей, </w:t>
      </w:r>
      <w:r>
        <w:rPr>
          <w:sz w:val="24"/>
          <w:szCs w:val="24"/>
        </w:rPr>
        <w:t xml:space="preserve"> </w:t>
      </w:r>
      <w:r w:rsidRPr="00082DF6">
        <w:rPr>
          <w:sz w:val="24"/>
          <w:szCs w:val="24"/>
        </w:rPr>
        <w:t xml:space="preserve">индекс производства к уровню предыдущего года – </w:t>
      </w:r>
      <w:r>
        <w:rPr>
          <w:sz w:val="24"/>
          <w:szCs w:val="24"/>
        </w:rPr>
        <w:t>92,25</w:t>
      </w:r>
      <w:r w:rsidRPr="00082DF6">
        <w:rPr>
          <w:sz w:val="24"/>
          <w:szCs w:val="24"/>
        </w:rPr>
        <w:t>%.</w:t>
      </w:r>
      <w:r>
        <w:rPr>
          <w:sz w:val="24"/>
          <w:szCs w:val="24"/>
        </w:rPr>
        <w:t xml:space="preserve">  </w:t>
      </w:r>
      <w:r w:rsidRPr="00420550">
        <w:rPr>
          <w:sz w:val="24"/>
          <w:szCs w:val="24"/>
        </w:rPr>
        <w:t xml:space="preserve">Основными задачами в перспективном развитии </w:t>
      </w:r>
      <w:r>
        <w:rPr>
          <w:sz w:val="24"/>
          <w:szCs w:val="24"/>
        </w:rPr>
        <w:t xml:space="preserve">данной </w:t>
      </w:r>
      <w:r w:rsidRPr="00420550">
        <w:rPr>
          <w:sz w:val="24"/>
          <w:szCs w:val="24"/>
        </w:rPr>
        <w:t xml:space="preserve"> отрасли являются: сохранение достигнутых объёмов продаж и привлечение новых потребителей, своевременное обеспечение </w:t>
      </w:r>
      <w:r w:rsidRPr="00420550">
        <w:rPr>
          <w:sz w:val="24"/>
          <w:szCs w:val="24"/>
        </w:rPr>
        <w:lastRenderedPageBreak/>
        <w:t xml:space="preserve">качественной готовой продукцией, освоение новых видов выпускаемой продукции, выход на рынок современных технологий и модернизация имеющегося оборудования. </w:t>
      </w:r>
    </w:p>
    <w:p w:rsidR="008E2DD8" w:rsidRPr="00082DF6" w:rsidRDefault="008E2DD8" w:rsidP="008E2DD8">
      <w:pPr>
        <w:ind w:firstLine="567"/>
        <w:jc w:val="both"/>
        <w:rPr>
          <w:sz w:val="24"/>
          <w:szCs w:val="24"/>
        </w:rPr>
      </w:pPr>
      <w:r>
        <w:rPr>
          <w:sz w:val="24"/>
          <w:szCs w:val="24"/>
        </w:rPr>
        <w:t xml:space="preserve">-  </w:t>
      </w:r>
      <w:r w:rsidRPr="00082DF6">
        <w:rPr>
          <w:sz w:val="24"/>
          <w:szCs w:val="24"/>
        </w:rPr>
        <w:t>«</w:t>
      </w:r>
      <w:r w:rsidRPr="00057D86">
        <w:rPr>
          <w:sz w:val="24"/>
          <w:szCs w:val="24"/>
        </w:rPr>
        <w:t>Производство и распределение электроэнергии, газа и воды</w:t>
      </w:r>
      <w:r>
        <w:rPr>
          <w:sz w:val="24"/>
          <w:szCs w:val="24"/>
        </w:rPr>
        <w:t>»</w:t>
      </w:r>
      <w:r w:rsidRPr="00082DF6">
        <w:rPr>
          <w:sz w:val="24"/>
          <w:szCs w:val="24"/>
        </w:rPr>
        <w:t xml:space="preserve"> </w:t>
      </w:r>
      <w:r>
        <w:rPr>
          <w:sz w:val="24"/>
          <w:szCs w:val="24"/>
        </w:rPr>
        <w:t>п</w:t>
      </w:r>
      <w:r w:rsidRPr="00082DF6">
        <w:rPr>
          <w:sz w:val="24"/>
          <w:szCs w:val="24"/>
        </w:rPr>
        <w:t xml:space="preserve">о оценке </w:t>
      </w:r>
      <w:r>
        <w:rPr>
          <w:sz w:val="24"/>
          <w:szCs w:val="24"/>
        </w:rPr>
        <w:t xml:space="preserve">увеличится на 2,7 % и </w:t>
      </w:r>
      <w:r w:rsidRPr="00082DF6">
        <w:rPr>
          <w:sz w:val="24"/>
          <w:szCs w:val="24"/>
        </w:rPr>
        <w:t xml:space="preserve">составит </w:t>
      </w:r>
      <w:r>
        <w:rPr>
          <w:sz w:val="24"/>
          <w:szCs w:val="24"/>
        </w:rPr>
        <w:t>1753,74 млн</w:t>
      </w:r>
      <w:proofErr w:type="gramStart"/>
      <w:r>
        <w:rPr>
          <w:sz w:val="24"/>
          <w:szCs w:val="24"/>
        </w:rPr>
        <w:t>.</w:t>
      </w:r>
      <w:r w:rsidRPr="00082DF6">
        <w:rPr>
          <w:sz w:val="24"/>
          <w:szCs w:val="24"/>
        </w:rPr>
        <w:t>р</w:t>
      </w:r>
      <w:proofErr w:type="gramEnd"/>
      <w:r w:rsidRPr="00082DF6">
        <w:rPr>
          <w:sz w:val="24"/>
          <w:szCs w:val="24"/>
        </w:rPr>
        <w:t xml:space="preserve">ублей, </w:t>
      </w:r>
      <w:r>
        <w:rPr>
          <w:sz w:val="24"/>
          <w:szCs w:val="24"/>
        </w:rPr>
        <w:t xml:space="preserve"> </w:t>
      </w:r>
      <w:r w:rsidRPr="00082DF6">
        <w:rPr>
          <w:sz w:val="24"/>
          <w:szCs w:val="24"/>
        </w:rPr>
        <w:t xml:space="preserve">индекс производства к уровню предыдущего года – </w:t>
      </w:r>
      <w:r>
        <w:rPr>
          <w:sz w:val="24"/>
          <w:szCs w:val="24"/>
        </w:rPr>
        <w:t>95,32</w:t>
      </w:r>
      <w:r w:rsidRPr="00082DF6">
        <w:rPr>
          <w:sz w:val="24"/>
          <w:szCs w:val="24"/>
        </w:rPr>
        <w:t>%.</w:t>
      </w:r>
    </w:p>
    <w:p w:rsidR="002A6F44" w:rsidRDefault="002A6F44" w:rsidP="002A6F44">
      <w:pPr>
        <w:pStyle w:val="a5"/>
        <w:ind w:firstLine="709"/>
        <w:jc w:val="both"/>
        <w:rPr>
          <w:szCs w:val="24"/>
        </w:rPr>
      </w:pPr>
    </w:p>
    <w:p w:rsidR="008967A3" w:rsidRDefault="008967A3" w:rsidP="00E01459">
      <w:pPr>
        <w:pStyle w:val="a5"/>
        <w:rPr>
          <w:sz w:val="28"/>
          <w:szCs w:val="28"/>
        </w:rPr>
      </w:pPr>
      <w:r w:rsidRPr="00F57DD2">
        <w:rPr>
          <w:sz w:val="28"/>
          <w:szCs w:val="28"/>
        </w:rPr>
        <w:t>2. Агропромышленный комплекс</w:t>
      </w:r>
    </w:p>
    <w:p w:rsidR="00667415" w:rsidRPr="00F57DD2" w:rsidRDefault="00667415" w:rsidP="00E01459">
      <w:pPr>
        <w:pStyle w:val="a5"/>
        <w:rPr>
          <w:sz w:val="28"/>
          <w:szCs w:val="28"/>
        </w:rPr>
      </w:pPr>
    </w:p>
    <w:p w:rsidR="008967A3" w:rsidRPr="006D073C" w:rsidRDefault="008967A3" w:rsidP="008967A3">
      <w:pPr>
        <w:ind w:firstLine="709"/>
        <w:jc w:val="both"/>
        <w:rPr>
          <w:sz w:val="24"/>
          <w:szCs w:val="24"/>
        </w:rPr>
      </w:pPr>
      <w:r w:rsidRPr="006D073C">
        <w:rPr>
          <w:sz w:val="24"/>
          <w:szCs w:val="24"/>
        </w:rPr>
        <w:t>Агропромышленный комплекс города Урай представлен тремя видами хозяйств:</w:t>
      </w:r>
    </w:p>
    <w:p w:rsidR="008967A3" w:rsidRPr="006D073C" w:rsidRDefault="008967A3" w:rsidP="008967A3">
      <w:pPr>
        <w:jc w:val="both"/>
        <w:rPr>
          <w:sz w:val="24"/>
          <w:szCs w:val="24"/>
        </w:rPr>
      </w:pPr>
      <w:r w:rsidRPr="006D073C">
        <w:rPr>
          <w:sz w:val="24"/>
          <w:szCs w:val="24"/>
        </w:rPr>
        <w:t>- сельскохозяйственным предприятием – ОАО «Агроника»;</w:t>
      </w:r>
    </w:p>
    <w:p w:rsidR="008967A3" w:rsidRPr="006D073C" w:rsidRDefault="008967A3" w:rsidP="008967A3">
      <w:pPr>
        <w:jc w:val="both"/>
        <w:rPr>
          <w:sz w:val="24"/>
          <w:szCs w:val="24"/>
        </w:rPr>
      </w:pPr>
      <w:r w:rsidRPr="006D073C">
        <w:rPr>
          <w:sz w:val="24"/>
          <w:szCs w:val="24"/>
        </w:rPr>
        <w:t>- крестьянскими (фермерскими) хозяйствами;</w:t>
      </w:r>
    </w:p>
    <w:p w:rsidR="008967A3" w:rsidRPr="006D073C" w:rsidRDefault="008967A3" w:rsidP="008967A3">
      <w:pPr>
        <w:jc w:val="both"/>
        <w:rPr>
          <w:sz w:val="24"/>
          <w:szCs w:val="24"/>
        </w:rPr>
      </w:pPr>
      <w:r w:rsidRPr="006D073C">
        <w:rPr>
          <w:sz w:val="24"/>
          <w:szCs w:val="24"/>
        </w:rPr>
        <w:t>- населением, ведущими личное подсобное хозяйство.</w:t>
      </w:r>
    </w:p>
    <w:p w:rsidR="008967A3" w:rsidRPr="006D073C" w:rsidRDefault="008967A3" w:rsidP="008967A3">
      <w:pPr>
        <w:ind w:firstLine="709"/>
        <w:jc w:val="both"/>
        <w:rPr>
          <w:rFonts w:eastAsia="Calibri"/>
          <w:b/>
          <w:sz w:val="24"/>
          <w:szCs w:val="24"/>
        </w:rPr>
      </w:pPr>
    </w:p>
    <w:p w:rsidR="008967A3" w:rsidRPr="006D073C" w:rsidRDefault="008967A3" w:rsidP="008967A3">
      <w:pPr>
        <w:jc w:val="center"/>
        <w:rPr>
          <w:rFonts w:eastAsia="Calibri"/>
          <w:b/>
          <w:sz w:val="24"/>
          <w:szCs w:val="24"/>
        </w:rPr>
      </w:pPr>
      <w:r w:rsidRPr="006D073C">
        <w:rPr>
          <w:rFonts w:eastAsia="Calibri"/>
          <w:b/>
          <w:sz w:val="24"/>
          <w:szCs w:val="24"/>
        </w:rPr>
        <w:t xml:space="preserve">Производство основных видов сельскохозяйственной продукции в ОАО «Агроника» </w:t>
      </w:r>
    </w:p>
    <w:p w:rsidR="008967A3" w:rsidRPr="002A6F44" w:rsidRDefault="008967A3" w:rsidP="008967A3">
      <w:pPr>
        <w:jc w:val="right"/>
        <w:rPr>
          <w:sz w:val="22"/>
          <w:szCs w:val="22"/>
        </w:rPr>
      </w:pPr>
      <w:r w:rsidRPr="002A6F44">
        <w:rPr>
          <w:sz w:val="22"/>
          <w:szCs w:val="22"/>
        </w:rPr>
        <w:t>Таблица 2</w:t>
      </w:r>
    </w:p>
    <w:tbl>
      <w:tblPr>
        <w:tblW w:w="9744" w:type="dxa"/>
        <w:tblInd w:w="93" w:type="dxa"/>
        <w:tblLook w:val="04A0"/>
      </w:tblPr>
      <w:tblGrid>
        <w:gridCol w:w="3701"/>
        <w:gridCol w:w="992"/>
        <w:gridCol w:w="1731"/>
        <w:gridCol w:w="1620"/>
        <w:gridCol w:w="1700"/>
      </w:tblGrid>
      <w:tr w:rsidR="008967A3" w:rsidRPr="002A6F44" w:rsidTr="008512F0">
        <w:trPr>
          <w:trHeight w:val="60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7A3" w:rsidRPr="002A6F44" w:rsidRDefault="008967A3" w:rsidP="008512F0">
            <w:pPr>
              <w:jc w:val="center"/>
              <w:rPr>
                <w:color w:val="000000"/>
                <w:sz w:val="22"/>
                <w:szCs w:val="22"/>
              </w:rPr>
            </w:pPr>
            <w:r w:rsidRPr="002A6F44">
              <w:rPr>
                <w:bCs/>
                <w:color w:val="000000"/>
                <w:sz w:val="22"/>
                <w:szCs w:val="22"/>
              </w:rPr>
              <w:t>Показатель</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967A3" w:rsidRPr="002A6F44" w:rsidRDefault="008967A3" w:rsidP="008512F0">
            <w:pPr>
              <w:jc w:val="center"/>
              <w:rPr>
                <w:color w:val="000000"/>
                <w:sz w:val="22"/>
                <w:szCs w:val="22"/>
              </w:rPr>
            </w:pPr>
            <w:proofErr w:type="spellStart"/>
            <w:r w:rsidRPr="002A6F44">
              <w:rPr>
                <w:bCs/>
                <w:color w:val="000000"/>
                <w:sz w:val="22"/>
                <w:szCs w:val="22"/>
              </w:rPr>
              <w:t>ед</w:t>
            </w:r>
            <w:proofErr w:type="gramStart"/>
            <w:r w:rsidRPr="002A6F44">
              <w:rPr>
                <w:bCs/>
                <w:color w:val="000000"/>
                <w:sz w:val="22"/>
                <w:szCs w:val="22"/>
              </w:rPr>
              <w:t>.и</w:t>
            </w:r>
            <w:proofErr w:type="gramEnd"/>
            <w:r w:rsidRPr="002A6F44">
              <w:rPr>
                <w:bCs/>
                <w:color w:val="000000"/>
                <w:sz w:val="22"/>
                <w:szCs w:val="22"/>
              </w:rPr>
              <w:t>зм</w:t>
            </w:r>
            <w:proofErr w:type="spellEnd"/>
            <w:r w:rsidRPr="002A6F44">
              <w:rPr>
                <w:bCs/>
                <w:color w:val="000000"/>
                <w:sz w:val="22"/>
                <w:szCs w:val="22"/>
              </w:rPr>
              <w:t>.</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8967A3" w:rsidRPr="002A6F44" w:rsidRDefault="008967A3" w:rsidP="008512F0">
            <w:pPr>
              <w:jc w:val="center"/>
              <w:rPr>
                <w:color w:val="000000"/>
                <w:sz w:val="22"/>
                <w:szCs w:val="22"/>
              </w:rPr>
            </w:pPr>
            <w:r w:rsidRPr="002A6F44">
              <w:rPr>
                <w:color w:val="000000"/>
                <w:sz w:val="22"/>
                <w:szCs w:val="22"/>
              </w:rPr>
              <w:t>за 1 полугодие 2015 года</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8967A3" w:rsidRPr="002A6F44" w:rsidRDefault="008967A3" w:rsidP="008512F0">
            <w:pPr>
              <w:jc w:val="center"/>
              <w:rPr>
                <w:color w:val="000000"/>
                <w:sz w:val="22"/>
                <w:szCs w:val="22"/>
              </w:rPr>
            </w:pPr>
            <w:r w:rsidRPr="002A6F44">
              <w:rPr>
                <w:color w:val="000000"/>
                <w:sz w:val="22"/>
                <w:szCs w:val="22"/>
              </w:rPr>
              <w:t>за 1 полугодие 2016 года</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8967A3" w:rsidRPr="002A6F44" w:rsidRDefault="008967A3" w:rsidP="008512F0">
            <w:pPr>
              <w:jc w:val="center"/>
              <w:rPr>
                <w:color w:val="000000"/>
                <w:sz w:val="22"/>
                <w:szCs w:val="22"/>
              </w:rPr>
            </w:pPr>
            <w:r w:rsidRPr="002A6F44">
              <w:rPr>
                <w:bCs/>
                <w:color w:val="000000"/>
                <w:sz w:val="22"/>
                <w:szCs w:val="22"/>
              </w:rPr>
              <w:t>отношение 2016/2015, %</w:t>
            </w:r>
          </w:p>
        </w:tc>
      </w:tr>
      <w:tr w:rsidR="008967A3" w:rsidRPr="002A6F44" w:rsidTr="008512F0">
        <w:trPr>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8967A3" w:rsidRPr="002A6F44" w:rsidRDefault="008967A3" w:rsidP="008512F0">
            <w:pPr>
              <w:rPr>
                <w:color w:val="000000"/>
                <w:sz w:val="22"/>
                <w:szCs w:val="22"/>
              </w:rPr>
            </w:pPr>
            <w:r w:rsidRPr="002A6F44">
              <w:rPr>
                <w:color w:val="000000"/>
                <w:sz w:val="22"/>
                <w:szCs w:val="22"/>
              </w:rPr>
              <w:t>Скот и птица (в ж</w:t>
            </w:r>
            <w:proofErr w:type="gramStart"/>
            <w:r w:rsidRPr="002A6F44">
              <w:rPr>
                <w:color w:val="000000"/>
                <w:sz w:val="22"/>
                <w:szCs w:val="22"/>
              </w:rPr>
              <w:t>.в</w:t>
            </w:r>
            <w:proofErr w:type="gramEnd"/>
            <w:r w:rsidRPr="002A6F44">
              <w:rPr>
                <w:color w:val="000000"/>
                <w:sz w:val="22"/>
                <w:szCs w:val="22"/>
              </w:rPr>
              <w:t>есе)</w:t>
            </w:r>
          </w:p>
        </w:tc>
        <w:tc>
          <w:tcPr>
            <w:tcW w:w="992" w:type="dxa"/>
            <w:tcBorders>
              <w:top w:val="nil"/>
              <w:left w:val="nil"/>
              <w:bottom w:val="single" w:sz="4" w:space="0" w:color="auto"/>
              <w:right w:val="single" w:sz="4" w:space="0" w:color="auto"/>
            </w:tcBorders>
            <w:shd w:val="clear" w:color="auto" w:fill="auto"/>
            <w:hideMark/>
          </w:tcPr>
          <w:p w:rsidR="008967A3" w:rsidRPr="002A6F44" w:rsidRDefault="008967A3" w:rsidP="008512F0">
            <w:pPr>
              <w:jc w:val="center"/>
              <w:rPr>
                <w:color w:val="000000"/>
                <w:sz w:val="22"/>
                <w:szCs w:val="22"/>
              </w:rPr>
            </w:pPr>
            <w:r w:rsidRPr="002A6F44">
              <w:rPr>
                <w:color w:val="000000"/>
                <w:sz w:val="22"/>
                <w:szCs w:val="22"/>
              </w:rPr>
              <w:t>тонн</w:t>
            </w:r>
          </w:p>
        </w:tc>
        <w:tc>
          <w:tcPr>
            <w:tcW w:w="1731" w:type="dxa"/>
            <w:tcBorders>
              <w:top w:val="nil"/>
              <w:left w:val="nil"/>
              <w:bottom w:val="single" w:sz="4" w:space="0" w:color="auto"/>
              <w:right w:val="single" w:sz="4" w:space="0" w:color="auto"/>
            </w:tcBorders>
            <w:shd w:val="clear" w:color="auto" w:fill="auto"/>
            <w:hideMark/>
          </w:tcPr>
          <w:p w:rsidR="008967A3" w:rsidRPr="002A6F44" w:rsidRDefault="008967A3" w:rsidP="008512F0">
            <w:pPr>
              <w:jc w:val="center"/>
              <w:rPr>
                <w:sz w:val="22"/>
                <w:szCs w:val="22"/>
              </w:rPr>
            </w:pPr>
            <w:r w:rsidRPr="002A6F44">
              <w:rPr>
                <w:sz w:val="22"/>
                <w:szCs w:val="22"/>
              </w:rPr>
              <w:t>41,69</w:t>
            </w:r>
          </w:p>
        </w:tc>
        <w:tc>
          <w:tcPr>
            <w:tcW w:w="1620" w:type="dxa"/>
            <w:tcBorders>
              <w:top w:val="nil"/>
              <w:left w:val="nil"/>
              <w:bottom w:val="single" w:sz="4" w:space="0" w:color="auto"/>
              <w:right w:val="single" w:sz="4" w:space="0" w:color="auto"/>
            </w:tcBorders>
            <w:shd w:val="clear" w:color="auto" w:fill="auto"/>
            <w:hideMark/>
          </w:tcPr>
          <w:p w:rsidR="008967A3" w:rsidRPr="002A6F44" w:rsidRDefault="008967A3" w:rsidP="008512F0">
            <w:pPr>
              <w:jc w:val="center"/>
              <w:rPr>
                <w:color w:val="000000"/>
                <w:sz w:val="22"/>
                <w:szCs w:val="22"/>
              </w:rPr>
            </w:pPr>
            <w:r w:rsidRPr="002A6F44">
              <w:rPr>
                <w:color w:val="000000"/>
                <w:sz w:val="22"/>
                <w:szCs w:val="22"/>
              </w:rPr>
              <w:t>39,17</w:t>
            </w:r>
          </w:p>
        </w:tc>
        <w:tc>
          <w:tcPr>
            <w:tcW w:w="1700" w:type="dxa"/>
            <w:tcBorders>
              <w:top w:val="nil"/>
              <w:left w:val="nil"/>
              <w:bottom w:val="single" w:sz="4" w:space="0" w:color="auto"/>
              <w:right w:val="single" w:sz="4" w:space="0" w:color="auto"/>
            </w:tcBorders>
            <w:shd w:val="clear" w:color="auto" w:fill="auto"/>
            <w:hideMark/>
          </w:tcPr>
          <w:p w:rsidR="008967A3" w:rsidRPr="002A6F44" w:rsidRDefault="008967A3" w:rsidP="008512F0">
            <w:pPr>
              <w:jc w:val="center"/>
              <w:rPr>
                <w:color w:val="000000"/>
                <w:sz w:val="22"/>
                <w:szCs w:val="22"/>
              </w:rPr>
            </w:pPr>
            <w:r w:rsidRPr="002A6F44">
              <w:rPr>
                <w:color w:val="000000"/>
                <w:sz w:val="22"/>
                <w:szCs w:val="22"/>
              </w:rPr>
              <w:t>94,0</w:t>
            </w:r>
          </w:p>
        </w:tc>
      </w:tr>
      <w:tr w:rsidR="008967A3" w:rsidRPr="002A6F44" w:rsidTr="008512F0">
        <w:trPr>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8967A3" w:rsidRPr="002A6F44" w:rsidRDefault="008967A3" w:rsidP="008512F0">
            <w:pPr>
              <w:rPr>
                <w:color w:val="000000"/>
                <w:sz w:val="22"/>
                <w:szCs w:val="22"/>
              </w:rPr>
            </w:pPr>
            <w:r w:rsidRPr="002A6F44">
              <w:rPr>
                <w:color w:val="000000"/>
                <w:sz w:val="22"/>
                <w:szCs w:val="22"/>
              </w:rPr>
              <w:t xml:space="preserve">Скот и птица (в </w:t>
            </w:r>
            <w:proofErr w:type="spellStart"/>
            <w:r w:rsidRPr="002A6F44">
              <w:rPr>
                <w:color w:val="000000"/>
                <w:sz w:val="22"/>
                <w:szCs w:val="22"/>
              </w:rPr>
              <w:t>уб</w:t>
            </w:r>
            <w:proofErr w:type="gramStart"/>
            <w:r w:rsidRPr="002A6F44">
              <w:rPr>
                <w:color w:val="000000"/>
                <w:sz w:val="22"/>
                <w:szCs w:val="22"/>
              </w:rPr>
              <w:t>.в</w:t>
            </w:r>
            <w:proofErr w:type="gramEnd"/>
            <w:r w:rsidRPr="002A6F44">
              <w:rPr>
                <w:color w:val="000000"/>
                <w:sz w:val="22"/>
                <w:szCs w:val="22"/>
              </w:rPr>
              <w:t>есе</w:t>
            </w:r>
            <w:proofErr w:type="spellEnd"/>
            <w:r w:rsidRPr="002A6F44">
              <w:rPr>
                <w:color w:val="000000"/>
                <w:sz w:val="22"/>
                <w:szCs w:val="22"/>
              </w:rPr>
              <w:t>)</w:t>
            </w:r>
          </w:p>
        </w:tc>
        <w:tc>
          <w:tcPr>
            <w:tcW w:w="992" w:type="dxa"/>
            <w:tcBorders>
              <w:top w:val="nil"/>
              <w:left w:val="nil"/>
              <w:bottom w:val="single" w:sz="4" w:space="0" w:color="auto"/>
              <w:right w:val="single" w:sz="4" w:space="0" w:color="auto"/>
            </w:tcBorders>
            <w:shd w:val="clear" w:color="auto" w:fill="auto"/>
            <w:hideMark/>
          </w:tcPr>
          <w:p w:rsidR="008967A3" w:rsidRPr="002A6F44" w:rsidRDefault="008967A3" w:rsidP="008512F0">
            <w:pPr>
              <w:jc w:val="center"/>
              <w:rPr>
                <w:color w:val="000000"/>
                <w:sz w:val="22"/>
                <w:szCs w:val="22"/>
              </w:rPr>
            </w:pPr>
            <w:r w:rsidRPr="002A6F44">
              <w:rPr>
                <w:color w:val="000000"/>
                <w:sz w:val="22"/>
                <w:szCs w:val="22"/>
              </w:rPr>
              <w:t>тонн</w:t>
            </w:r>
          </w:p>
        </w:tc>
        <w:tc>
          <w:tcPr>
            <w:tcW w:w="1731" w:type="dxa"/>
            <w:tcBorders>
              <w:top w:val="nil"/>
              <w:left w:val="nil"/>
              <w:bottom w:val="single" w:sz="4" w:space="0" w:color="auto"/>
              <w:right w:val="single" w:sz="4" w:space="0" w:color="auto"/>
            </w:tcBorders>
            <w:shd w:val="clear" w:color="auto" w:fill="auto"/>
            <w:hideMark/>
          </w:tcPr>
          <w:p w:rsidR="008967A3" w:rsidRPr="002A6F44" w:rsidRDefault="008967A3" w:rsidP="008512F0">
            <w:pPr>
              <w:jc w:val="center"/>
              <w:rPr>
                <w:sz w:val="22"/>
                <w:szCs w:val="22"/>
              </w:rPr>
            </w:pPr>
            <w:r w:rsidRPr="002A6F44">
              <w:rPr>
                <w:sz w:val="22"/>
                <w:szCs w:val="22"/>
              </w:rPr>
              <w:t>12,31</w:t>
            </w:r>
          </w:p>
        </w:tc>
        <w:tc>
          <w:tcPr>
            <w:tcW w:w="1620" w:type="dxa"/>
            <w:tcBorders>
              <w:top w:val="nil"/>
              <w:left w:val="nil"/>
              <w:bottom w:val="single" w:sz="4" w:space="0" w:color="auto"/>
              <w:right w:val="single" w:sz="4" w:space="0" w:color="auto"/>
            </w:tcBorders>
            <w:shd w:val="clear" w:color="auto" w:fill="auto"/>
            <w:hideMark/>
          </w:tcPr>
          <w:p w:rsidR="008967A3" w:rsidRPr="002A6F44" w:rsidRDefault="008967A3" w:rsidP="008512F0">
            <w:pPr>
              <w:jc w:val="center"/>
              <w:rPr>
                <w:color w:val="000000"/>
                <w:sz w:val="22"/>
                <w:szCs w:val="22"/>
              </w:rPr>
            </w:pPr>
            <w:r w:rsidRPr="002A6F44">
              <w:rPr>
                <w:color w:val="000000"/>
                <w:sz w:val="22"/>
                <w:szCs w:val="22"/>
              </w:rPr>
              <w:t>10,21</w:t>
            </w:r>
          </w:p>
        </w:tc>
        <w:tc>
          <w:tcPr>
            <w:tcW w:w="1700" w:type="dxa"/>
            <w:tcBorders>
              <w:top w:val="nil"/>
              <w:left w:val="nil"/>
              <w:bottom w:val="single" w:sz="4" w:space="0" w:color="auto"/>
              <w:right w:val="single" w:sz="4" w:space="0" w:color="auto"/>
            </w:tcBorders>
            <w:shd w:val="clear" w:color="auto" w:fill="auto"/>
            <w:hideMark/>
          </w:tcPr>
          <w:p w:rsidR="008967A3" w:rsidRPr="002A6F44" w:rsidRDefault="008967A3" w:rsidP="008512F0">
            <w:pPr>
              <w:jc w:val="center"/>
              <w:rPr>
                <w:color w:val="000000"/>
                <w:sz w:val="22"/>
                <w:szCs w:val="22"/>
              </w:rPr>
            </w:pPr>
            <w:r w:rsidRPr="002A6F44">
              <w:rPr>
                <w:color w:val="000000"/>
                <w:sz w:val="22"/>
                <w:szCs w:val="22"/>
              </w:rPr>
              <w:t>83,0</w:t>
            </w:r>
          </w:p>
        </w:tc>
      </w:tr>
      <w:tr w:rsidR="008967A3" w:rsidRPr="002A6F44" w:rsidTr="008512F0">
        <w:trPr>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8967A3" w:rsidRPr="002A6F44" w:rsidRDefault="008967A3" w:rsidP="008512F0">
            <w:pPr>
              <w:rPr>
                <w:color w:val="000000"/>
                <w:sz w:val="22"/>
                <w:szCs w:val="22"/>
              </w:rPr>
            </w:pPr>
            <w:r w:rsidRPr="002A6F44">
              <w:rPr>
                <w:color w:val="000000"/>
                <w:sz w:val="22"/>
                <w:szCs w:val="22"/>
              </w:rPr>
              <w:t>Молоко</w:t>
            </w:r>
          </w:p>
        </w:tc>
        <w:tc>
          <w:tcPr>
            <w:tcW w:w="992" w:type="dxa"/>
            <w:tcBorders>
              <w:top w:val="nil"/>
              <w:left w:val="nil"/>
              <w:bottom w:val="single" w:sz="4" w:space="0" w:color="auto"/>
              <w:right w:val="single" w:sz="4" w:space="0" w:color="auto"/>
            </w:tcBorders>
            <w:shd w:val="clear" w:color="auto" w:fill="auto"/>
            <w:hideMark/>
          </w:tcPr>
          <w:p w:rsidR="008967A3" w:rsidRPr="002A6F44" w:rsidRDefault="008967A3" w:rsidP="008512F0">
            <w:pPr>
              <w:jc w:val="center"/>
              <w:rPr>
                <w:color w:val="000000"/>
                <w:sz w:val="22"/>
                <w:szCs w:val="22"/>
              </w:rPr>
            </w:pPr>
            <w:r w:rsidRPr="002A6F44">
              <w:rPr>
                <w:color w:val="000000"/>
                <w:sz w:val="22"/>
                <w:szCs w:val="22"/>
              </w:rPr>
              <w:t>тонн</w:t>
            </w:r>
          </w:p>
        </w:tc>
        <w:tc>
          <w:tcPr>
            <w:tcW w:w="1731" w:type="dxa"/>
            <w:tcBorders>
              <w:top w:val="nil"/>
              <w:left w:val="nil"/>
              <w:bottom w:val="single" w:sz="4" w:space="0" w:color="auto"/>
              <w:right w:val="single" w:sz="4" w:space="0" w:color="auto"/>
            </w:tcBorders>
            <w:shd w:val="clear" w:color="auto" w:fill="auto"/>
            <w:hideMark/>
          </w:tcPr>
          <w:p w:rsidR="008967A3" w:rsidRPr="002A6F44" w:rsidRDefault="008967A3" w:rsidP="008512F0">
            <w:pPr>
              <w:jc w:val="center"/>
              <w:rPr>
                <w:sz w:val="22"/>
                <w:szCs w:val="22"/>
                <w:lang w:val="en-US"/>
              </w:rPr>
            </w:pPr>
            <w:r w:rsidRPr="002A6F44">
              <w:rPr>
                <w:sz w:val="22"/>
                <w:szCs w:val="22"/>
              </w:rPr>
              <w:t>824,</w:t>
            </w:r>
            <w:r w:rsidRPr="002A6F44">
              <w:rPr>
                <w:sz w:val="22"/>
                <w:szCs w:val="22"/>
                <w:lang w:val="en-US"/>
              </w:rPr>
              <w:t>5</w:t>
            </w:r>
          </w:p>
        </w:tc>
        <w:tc>
          <w:tcPr>
            <w:tcW w:w="1620" w:type="dxa"/>
            <w:tcBorders>
              <w:top w:val="nil"/>
              <w:left w:val="nil"/>
              <w:bottom w:val="single" w:sz="4" w:space="0" w:color="auto"/>
              <w:right w:val="single" w:sz="4" w:space="0" w:color="auto"/>
            </w:tcBorders>
            <w:shd w:val="clear" w:color="auto" w:fill="auto"/>
            <w:hideMark/>
          </w:tcPr>
          <w:p w:rsidR="008967A3" w:rsidRPr="002A6F44" w:rsidRDefault="008967A3" w:rsidP="008512F0">
            <w:pPr>
              <w:jc w:val="center"/>
              <w:rPr>
                <w:color w:val="000000"/>
                <w:sz w:val="22"/>
                <w:szCs w:val="22"/>
                <w:lang w:val="en-US"/>
              </w:rPr>
            </w:pPr>
            <w:r w:rsidRPr="002A6F44">
              <w:rPr>
                <w:color w:val="000000"/>
                <w:sz w:val="22"/>
                <w:szCs w:val="22"/>
              </w:rPr>
              <w:t>869,7</w:t>
            </w:r>
          </w:p>
        </w:tc>
        <w:tc>
          <w:tcPr>
            <w:tcW w:w="1700" w:type="dxa"/>
            <w:tcBorders>
              <w:top w:val="nil"/>
              <w:left w:val="nil"/>
              <w:bottom w:val="single" w:sz="4" w:space="0" w:color="auto"/>
              <w:right w:val="single" w:sz="4" w:space="0" w:color="auto"/>
            </w:tcBorders>
            <w:shd w:val="clear" w:color="auto" w:fill="auto"/>
            <w:hideMark/>
          </w:tcPr>
          <w:p w:rsidR="008967A3" w:rsidRPr="002A6F44" w:rsidRDefault="008967A3" w:rsidP="008512F0">
            <w:pPr>
              <w:jc w:val="center"/>
              <w:rPr>
                <w:color w:val="000000"/>
                <w:sz w:val="22"/>
                <w:szCs w:val="22"/>
              </w:rPr>
            </w:pPr>
            <w:r w:rsidRPr="002A6F44">
              <w:rPr>
                <w:color w:val="000000"/>
                <w:sz w:val="22"/>
                <w:szCs w:val="22"/>
              </w:rPr>
              <w:t>105,5</w:t>
            </w:r>
          </w:p>
        </w:tc>
      </w:tr>
      <w:tr w:rsidR="008967A3" w:rsidRPr="002A6F44" w:rsidTr="008512F0">
        <w:trPr>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8967A3" w:rsidRPr="002A6F44" w:rsidRDefault="008967A3" w:rsidP="008512F0">
            <w:pPr>
              <w:rPr>
                <w:color w:val="000000"/>
                <w:sz w:val="22"/>
                <w:szCs w:val="22"/>
              </w:rPr>
            </w:pPr>
            <w:r w:rsidRPr="002A6F44">
              <w:rPr>
                <w:color w:val="000000"/>
                <w:sz w:val="22"/>
                <w:szCs w:val="22"/>
              </w:rPr>
              <w:t>Масло животное</w:t>
            </w:r>
          </w:p>
        </w:tc>
        <w:tc>
          <w:tcPr>
            <w:tcW w:w="992" w:type="dxa"/>
            <w:tcBorders>
              <w:top w:val="nil"/>
              <w:left w:val="nil"/>
              <w:bottom w:val="single" w:sz="4" w:space="0" w:color="auto"/>
              <w:right w:val="single" w:sz="4" w:space="0" w:color="auto"/>
            </w:tcBorders>
            <w:shd w:val="clear" w:color="auto" w:fill="auto"/>
            <w:hideMark/>
          </w:tcPr>
          <w:p w:rsidR="008967A3" w:rsidRPr="002A6F44" w:rsidRDefault="008967A3" w:rsidP="008512F0">
            <w:pPr>
              <w:jc w:val="center"/>
              <w:rPr>
                <w:color w:val="000000"/>
                <w:sz w:val="22"/>
                <w:szCs w:val="22"/>
              </w:rPr>
            </w:pPr>
            <w:r w:rsidRPr="002A6F44">
              <w:rPr>
                <w:color w:val="000000"/>
                <w:sz w:val="22"/>
                <w:szCs w:val="22"/>
              </w:rPr>
              <w:t>тонн</w:t>
            </w:r>
          </w:p>
        </w:tc>
        <w:tc>
          <w:tcPr>
            <w:tcW w:w="1731" w:type="dxa"/>
            <w:tcBorders>
              <w:top w:val="nil"/>
              <w:left w:val="nil"/>
              <w:bottom w:val="single" w:sz="4" w:space="0" w:color="auto"/>
              <w:right w:val="single" w:sz="4" w:space="0" w:color="auto"/>
            </w:tcBorders>
            <w:shd w:val="clear" w:color="auto" w:fill="auto"/>
            <w:hideMark/>
          </w:tcPr>
          <w:p w:rsidR="008967A3" w:rsidRPr="002A6F44" w:rsidRDefault="008967A3" w:rsidP="008512F0">
            <w:pPr>
              <w:jc w:val="center"/>
              <w:rPr>
                <w:sz w:val="22"/>
                <w:szCs w:val="22"/>
                <w:lang w:val="en-US"/>
              </w:rPr>
            </w:pPr>
            <w:r w:rsidRPr="002A6F44">
              <w:rPr>
                <w:sz w:val="22"/>
                <w:szCs w:val="22"/>
                <w:lang w:val="en-US"/>
              </w:rPr>
              <w:t>1</w:t>
            </w:r>
            <w:r w:rsidRPr="002A6F44">
              <w:rPr>
                <w:sz w:val="22"/>
                <w:szCs w:val="22"/>
              </w:rPr>
              <w:t>7,</w:t>
            </w:r>
            <w:r w:rsidRPr="002A6F44">
              <w:rPr>
                <w:sz w:val="22"/>
                <w:szCs w:val="22"/>
                <w:lang w:val="en-US"/>
              </w:rPr>
              <w:t>9</w:t>
            </w:r>
          </w:p>
        </w:tc>
        <w:tc>
          <w:tcPr>
            <w:tcW w:w="1620" w:type="dxa"/>
            <w:tcBorders>
              <w:top w:val="nil"/>
              <w:left w:val="nil"/>
              <w:bottom w:val="single" w:sz="4" w:space="0" w:color="auto"/>
              <w:right w:val="single" w:sz="4" w:space="0" w:color="auto"/>
            </w:tcBorders>
            <w:shd w:val="clear" w:color="auto" w:fill="auto"/>
            <w:hideMark/>
          </w:tcPr>
          <w:p w:rsidR="008967A3" w:rsidRPr="002A6F44" w:rsidRDefault="008967A3" w:rsidP="008512F0">
            <w:pPr>
              <w:jc w:val="center"/>
              <w:rPr>
                <w:sz w:val="22"/>
                <w:szCs w:val="22"/>
              </w:rPr>
            </w:pPr>
            <w:r w:rsidRPr="002A6F44">
              <w:rPr>
                <w:sz w:val="22"/>
                <w:szCs w:val="22"/>
              </w:rPr>
              <w:t>18,22</w:t>
            </w:r>
          </w:p>
        </w:tc>
        <w:tc>
          <w:tcPr>
            <w:tcW w:w="1700" w:type="dxa"/>
            <w:tcBorders>
              <w:top w:val="nil"/>
              <w:left w:val="nil"/>
              <w:bottom w:val="single" w:sz="4" w:space="0" w:color="auto"/>
              <w:right w:val="single" w:sz="4" w:space="0" w:color="auto"/>
            </w:tcBorders>
            <w:shd w:val="clear" w:color="auto" w:fill="auto"/>
            <w:hideMark/>
          </w:tcPr>
          <w:p w:rsidR="008967A3" w:rsidRPr="002A6F44" w:rsidRDefault="008967A3" w:rsidP="008512F0">
            <w:pPr>
              <w:jc w:val="center"/>
              <w:rPr>
                <w:sz w:val="22"/>
                <w:szCs w:val="22"/>
              </w:rPr>
            </w:pPr>
            <w:r w:rsidRPr="002A6F44">
              <w:rPr>
                <w:sz w:val="22"/>
                <w:szCs w:val="22"/>
              </w:rPr>
              <w:t>1</w:t>
            </w:r>
            <w:r w:rsidRPr="002A6F44">
              <w:rPr>
                <w:sz w:val="22"/>
                <w:szCs w:val="22"/>
                <w:lang w:val="en-US"/>
              </w:rPr>
              <w:t>0</w:t>
            </w:r>
            <w:r w:rsidRPr="002A6F44">
              <w:rPr>
                <w:sz w:val="22"/>
                <w:szCs w:val="22"/>
              </w:rPr>
              <w:t>1,8</w:t>
            </w:r>
          </w:p>
        </w:tc>
      </w:tr>
      <w:tr w:rsidR="008967A3" w:rsidRPr="002A6F44" w:rsidTr="008512F0">
        <w:trPr>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8967A3" w:rsidRPr="002A6F44" w:rsidRDefault="008967A3" w:rsidP="008512F0">
            <w:pPr>
              <w:rPr>
                <w:b/>
                <w:bCs/>
                <w:color w:val="000000"/>
                <w:sz w:val="22"/>
                <w:szCs w:val="22"/>
              </w:rPr>
            </w:pPr>
            <w:r w:rsidRPr="002A6F44">
              <w:rPr>
                <w:b/>
                <w:bCs/>
                <w:color w:val="000000"/>
                <w:sz w:val="22"/>
                <w:szCs w:val="22"/>
              </w:rPr>
              <w:t>Поголовье скота</w:t>
            </w:r>
          </w:p>
        </w:tc>
        <w:tc>
          <w:tcPr>
            <w:tcW w:w="992" w:type="dxa"/>
            <w:tcBorders>
              <w:top w:val="nil"/>
              <w:left w:val="nil"/>
              <w:bottom w:val="single" w:sz="4" w:space="0" w:color="auto"/>
              <w:right w:val="single" w:sz="4" w:space="0" w:color="auto"/>
            </w:tcBorders>
            <w:shd w:val="clear" w:color="auto" w:fill="auto"/>
            <w:hideMark/>
          </w:tcPr>
          <w:p w:rsidR="008967A3" w:rsidRPr="002A6F44" w:rsidRDefault="008967A3" w:rsidP="008512F0">
            <w:pPr>
              <w:jc w:val="center"/>
              <w:rPr>
                <w:color w:val="000000"/>
                <w:sz w:val="22"/>
                <w:szCs w:val="22"/>
              </w:rPr>
            </w:pPr>
            <w:r w:rsidRPr="002A6F44">
              <w:rPr>
                <w:color w:val="000000"/>
                <w:sz w:val="22"/>
                <w:szCs w:val="22"/>
              </w:rPr>
              <w:t> </w:t>
            </w:r>
          </w:p>
        </w:tc>
        <w:tc>
          <w:tcPr>
            <w:tcW w:w="1731" w:type="dxa"/>
            <w:tcBorders>
              <w:top w:val="nil"/>
              <w:left w:val="nil"/>
              <w:bottom w:val="single" w:sz="4" w:space="0" w:color="auto"/>
              <w:right w:val="single" w:sz="4" w:space="0" w:color="auto"/>
            </w:tcBorders>
            <w:shd w:val="clear" w:color="auto" w:fill="auto"/>
            <w:hideMark/>
          </w:tcPr>
          <w:p w:rsidR="008967A3" w:rsidRPr="002A6F44" w:rsidRDefault="008967A3" w:rsidP="008512F0">
            <w:pPr>
              <w:jc w:val="center"/>
              <w:rPr>
                <w:sz w:val="22"/>
                <w:szCs w:val="22"/>
              </w:rPr>
            </w:pPr>
          </w:p>
        </w:tc>
        <w:tc>
          <w:tcPr>
            <w:tcW w:w="1620" w:type="dxa"/>
            <w:tcBorders>
              <w:top w:val="nil"/>
              <w:left w:val="nil"/>
              <w:bottom w:val="single" w:sz="4" w:space="0" w:color="auto"/>
              <w:right w:val="single" w:sz="4" w:space="0" w:color="auto"/>
            </w:tcBorders>
            <w:shd w:val="clear" w:color="auto" w:fill="auto"/>
            <w:hideMark/>
          </w:tcPr>
          <w:p w:rsidR="008967A3" w:rsidRPr="002A6F44" w:rsidRDefault="008967A3" w:rsidP="008512F0">
            <w:pPr>
              <w:jc w:val="center"/>
              <w:rPr>
                <w:color w:val="000000"/>
                <w:sz w:val="22"/>
                <w:szCs w:val="22"/>
              </w:rPr>
            </w:pPr>
          </w:p>
        </w:tc>
        <w:tc>
          <w:tcPr>
            <w:tcW w:w="1700" w:type="dxa"/>
            <w:tcBorders>
              <w:top w:val="nil"/>
              <w:left w:val="nil"/>
              <w:bottom w:val="single" w:sz="4" w:space="0" w:color="auto"/>
              <w:right w:val="single" w:sz="4" w:space="0" w:color="auto"/>
            </w:tcBorders>
            <w:shd w:val="clear" w:color="auto" w:fill="auto"/>
            <w:hideMark/>
          </w:tcPr>
          <w:p w:rsidR="008967A3" w:rsidRPr="002A6F44" w:rsidRDefault="008967A3" w:rsidP="008512F0">
            <w:pPr>
              <w:jc w:val="center"/>
              <w:rPr>
                <w:color w:val="000000"/>
                <w:sz w:val="22"/>
                <w:szCs w:val="22"/>
              </w:rPr>
            </w:pPr>
          </w:p>
        </w:tc>
      </w:tr>
      <w:tr w:rsidR="008967A3" w:rsidRPr="002A6F44" w:rsidTr="008512F0">
        <w:trPr>
          <w:trHeight w:val="256"/>
        </w:trPr>
        <w:tc>
          <w:tcPr>
            <w:tcW w:w="3701" w:type="dxa"/>
            <w:tcBorders>
              <w:top w:val="nil"/>
              <w:left w:val="single" w:sz="4" w:space="0" w:color="auto"/>
              <w:bottom w:val="single" w:sz="4" w:space="0" w:color="auto"/>
              <w:right w:val="single" w:sz="4" w:space="0" w:color="auto"/>
            </w:tcBorders>
            <w:shd w:val="clear" w:color="auto" w:fill="auto"/>
            <w:hideMark/>
          </w:tcPr>
          <w:p w:rsidR="008967A3" w:rsidRPr="002A6F44" w:rsidRDefault="008967A3" w:rsidP="008512F0">
            <w:pPr>
              <w:rPr>
                <w:color w:val="000000"/>
                <w:sz w:val="22"/>
                <w:szCs w:val="22"/>
              </w:rPr>
            </w:pPr>
            <w:r w:rsidRPr="002A6F44">
              <w:rPr>
                <w:color w:val="000000"/>
                <w:sz w:val="22"/>
                <w:szCs w:val="22"/>
              </w:rPr>
              <w:t>Крупный рогатый скот – всего</w:t>
            </w:r>
          </w:p>
        </w:tc>
        <w:tc>
          <w:tcPr>
            <w:tcW w:w="992" w:type="dxa"/>
            <w:tcBorders>
              <w:top w:val="nil"/>
              <w:left w:val="nil"/>
              <w:bottom w:val="single" w:sz="4" w:space="0" w:color="auto"/>
              <w:right w:val="single" w:sz="4" w:space="0" w:color="auto"/>
            </w:tcBorders>
            <w:shd w:val="clear" w:color="auto" w:fill="auto"/>
            <w:hideMark/>
          </w:tcPr>
          <w:p w:rsidR="008967A3" w:rsidRPr="002A6F44" w:rsidRDefault="008967A3" w:rsidP="008512F0">
            <w:pPr>
              <w:jc w:val="center"/>
              <w:rPr>
                <w:color w:val="000000"/>
                <w:sz w:val="22"/>
                <w:szCs w:val="22"/>
              </w:rPr>
            </w:pPr>
            <w:r w:rsidRPr="002A6F44">
              <w:rPr>
                <w:color w:val="000000"/>
                <w:sz w:val="22"/>
                <w:szCs w:val="22"/>
              </w:rPr>
              <w:t>гол</w:t>
            </w:r>
          </w:p>
        </w:tc>
        <w:tc>
          <w:tcPr>
            <w:tcW w:w="1731" w:type="dxa"/>
            <w:tcBorders>
              <w:top w:val="nil"/>
              <w:left w:val="nil"/>
              <w:bottom w:val="single" w:sz="4" w:space="0" w:color="auto"/>
              <w:right w:val="single" w:sz="4" w:space="0" w:color="auto"/>
            </w:tcBorders>
            <w:shd w:val="clear" w:color="auto" w:fill="auto"/>
            <w:hideMark/>
          </w:tcPr>
          <w:p w:rsidR="008967A3" w:rsidRPr="002A6F44" w:rsidRDefault="008967A3" w:rsidP="008512F0">
            <w:pPr>
              <w:jc w:val="center"/>
              <w:rPr>
                <w:sz w:val="22"/>
                <w:szCs w:val="22"/>
              </w:rPr>
            </w:pPr>
            <w:r w:rsidRPr="002A6F44">
              <w:rPr>
                <w:sz w:val="22"/>
                <w:szCs w:val="22"/>
              </w:rPr>
              <w:t>757</w:t>
            </w:r>
          </w:p>
        </w:tc>
        <w:tc>
          <w:tcPr>
            <w:tcW w:w="1620" w:type="dxa"/>
            <w:tcBorders>
              <w:top w:val="nil"/>
              <w:left w:val="nil"/>
              <w:bottom w:val="single" w:sz="4" w:space="0" w:color="auto"/>
              <w:right w:val="single" w:sz="4" w:space="0" w:color="auto"/>
            </w:tcBorders>
            <w:shd w:val="clear" w:color="auto" w:fill="auto"/>
            <w:hideMark/>
          </w:tcPr>
          <w:p w:rsidR="008967A3" w:rsidRPr="002A6F44" w:rsidRDefault="008967A3" w:rsidP="008512F0">
            <w:pPr>
              <w:jc w:val="center"/>
              <w:rPr>
                <w:color w:val="000000"/>
                <w:sz w:val="22"/>
                <w:szCs w:val="22"/>
              </w:rPr>
            </w:pPr>
            <w:r w:rsidRPr="002A6F44">
              <w:rPr>
                <w:color w:val="000000"/>
                <w:sz w:val="22"/>
                <w:szCs w:val="22"/>
              </w:rPr>
              <w:t>746</w:t>
            </w:r>
          </w:p>
        </w:tc>
        <w:tc>
          <w:tcPr>
            <w:tcW w:w="1700" w:type="dxa"/>
            <w:tcBorders>
              <w:top w:val="nil"/>
              <w:left w:val="nil"/>
              <w:bottom w:val="single" w:sz="4" w:space="0" w:color="auto"/>
              <w:right w:val="single" w:sz="4" w:space="0" w:color="auto"/>
            </w:tcBorders>
            <w:shd w:val="clear" w:color="auto" w:fill="auto"/>
            <w:hideMark/>
          </w:tcPr>
          <w:p w:rsidR="008967A3" w:rsidRPr="002A6F44" w:rsidRDefault="008967A3" w:rsidP="008512F0">
            <w:pPr>
              <w:jc w:val="center"/>
              <w:rPr>
                <w:color w:val="000000"/>
                <w:sz w:val="22"/>
                <w:szCs w:val="22"/>
              </w:rPr>
            </w:pPr>
            <w:r w:rsidRPr="002A6F44">
              <w:rPr>
                <w:color w:val="000000"/>
                <w:sz w:val="22"/>
                <w:szCs w:val="22"/>
              </w:rPr>
              <w:t>98,5</w:t>
            </w:r>
          </w:p>
        </w:tc>
      </w:tr>
      <w:tr w:rsidR="008967A3" w:rsidRPr="002A6F44" w:rsidTr="008512F0">
        <w:trPr>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8967A3" w:rsidRPr="002A6F44" w:rsidRDefault="008967A3" w:rsidP="008512F0">
            <w:pPr>
              <w:rPr>
                <w:color w:val="000000"/>
                <w:sz w:val="22"/>
                <w:szCs w:val="22"/>
              </w:rPr>
            </w:pPr>
            <w:r w:rsidRPr="002A6F44">
              <w:rPr>
                <w:color w:val="000000"/>
                <w:sz w:val="22"/>
                <w:szCs w:val="22"/>
              </w:rPr>
              <w:t>в том числе коровы</w:t>
            </w:r>
          </w:p>
        </w:tc>
        <w:tc>
          <w:tcPr>
            <w:tcW w:w="992" w:type="dxa"/>
            <w:tcBorders>
              <w:top w:val="nil"/>
              <w:left w:val="nil"/>
              <w:bottom w:val="single" w:sz="4" w:space="0" w:color="auto"/>
              <w:right w:val="single" w:sz="4" w:space="0" w:color="auto"/>
            </w:tcBorders>
            <w:shd w:val="clear" w:color="auto" w:fill="auto"/>
            <w:hideMark/>
          </w:tcPr>
          <w:p w:rsidR="008967A3" w:rsidRPr="002A6F44" w:rsidRDefault="008967A3" w:rsidP="008512F0">
            <w:pPr>
              <w:jc w:val="center"/>
              <w:rPr>
                <w:color w:val="000000"/>
                <w:sz w:val="22"/>
                <w:szCs w:val="22"/>
              </w:rPr>
            </w:pPr>
            <w:r w:rsidRPr="002A6F44">
              <w:rPr>
                <w:color w:val="000000"/>
                <w:sz w:val="22"/>
                <w:szCs w:val="22"/>
              </w:rPr>
              <w:t>гол</w:t>
            </w:r>
          </w:p>
        </w:tc>
        <w:tc>
          <w:tcPr>
            <w:tcW w:w="1731" w:type="dxa"/>
            <w:tcBorders>
              <w:top w:val="nil"/>
              <w:left w:val="nil"/>
              <w:bottom w:val="single" w:sz="4" w:space="0" w:color="auto"/>
              <w:right w:val="single" w:sz="4" w:space="0" w:color="auto"/>
            </w:tcBorders>
            <w:shd w:val="clear" w:color="auto" w:fill="auto"/>
            <w:hideMark/>
          </w:tcPr>
          <w:p w:rsidR="008967A3" w:rsidRPr="002A6F44" w:rsidRDefault="008967A3" w:rsidP="008512F0">
            <w:pPr>
              <w:jc w:val="center"/>
              <w:rPr>
                <w:sz w:val="22"/>
                <w:szCs w:val="22"/>
              </w:rPr>
            </w:pPr>
            <w:r w:rsidRPr="002A6F44">
              <w:rPr>
                <w:sz w:val="22"/>
                <w:szCs w:val="22"/>
              </w:rPr>
              <w:t>312</w:t>
            </w:r>
          </w:p>
        </w:tc>
        <w:tc>
          <w:tcPr>
            <w:tcW w:w="1620" w:type="dxa"/>
            <w:tcBorders>
              <w:top w:val="nil"/>
              <w:left w:val="nil"/>
              <w:bottom w:val="single" w:sz="4" w:space="0" w:color="auto"/>
              <w:right w:val="single" w:sz="4" w:space="0" w:color="auto"/>
            </w:tcBorders>
            <w:shd w:val="clear" w:color="auto" w:fill="auto"/>
            <w:hideMark/>
          </w:tcPr>
          <w:p w:rsidR="008967A3" w:rsidRPr="002A6F44" w:rsidRDefault="008967A3" w:rsidP="008512F0">
            <w:pPr>
              <w:jc w:val="center"/>
              <w:rPr>
                <w:color w:val="000000"/>
                <w:sz w:val="22"/>
                <w:szCs w:val="22"/>
              </w:rPr>
            </w:pPr>
            <w:r w:rsidRPr="002A6F44">
              <w:rPr>
                <w:color w:val="000000"/>
                <w:sz w:val="22"/>
                <w:szCs w:val="22"/>
              </w:rPr>
              <w:t>314</w:t>
            </w:r>
          </w:p>
        </w:tc>
        <w:tc>
          <w:tcPr>
            <w:tcW w:w="1700" w:type="dxa"/>
            <w:tcBorders>
              <w:top w:val="nil"/>
              <w:left w:val="nil"/>
              <w:bottom w:val="single" w:sz="4" w:space="0" w:color="auto"/>
              <w:right w:val="single" w:sz="4" w:space="0" w:color="auto"/>
            </w:tcBorders>
            <w:shd w:val="clear" w:color="auto" w:fill="auto"/>
            <w:hideMark/>
          </w:tcPr>
          <w:p w:rsidR="008967A3" w:rsidRPr="002A6F44" w:rsidRDefault="008967A3" w:rsidP="008512F0">
            <w:pPr>
              <w:jc w:val="center"/>
              <w:rPr>
                <w:color w:val="000000"/>
                <w:sz w:val="22"/>
                <w:szCs w:val="22"/>
              </w:rPr>
            </w:pPr>
            <w:r w:rsidRPr="002A6F44">
              <w:rPr>
                <w:color w:val="000000"/>
                <w:sz w:val="22"/>
                <w:szCs w:val="22"/>
              </w:rPr>
              <w:t>100,6</w:t>
            </w:r>
          </w:p>
        </w:tc>
      </w:tr>
    </w:tbl>
    <w:p w:rsidR="008967A3" w:rsidRPr="002A6F44" w:rsidRDefault="008967A3" w:rsidP="008967A3">
      <w:pPr>
        <w:ind w:firstLine="709"/>
        <w:jc w:val="both"/>
        <w:rPr>
          <w:sz w:val="22"/>
          <w:szCs w:val="22"/>
        </w:rPr>
      </w:pPr>
    </w:p>
    <w:p w:rsidR="008967A3" w:rsidRPr="00291F2D" w:rsidRDefault="008967A3" w:rsidP="008967A3">
      <w:pPr>
        <w:ind w:firstLine="709"/>
        <w:jc w:val="both"/>
        <w:rPr>
          <w:sz w:val="24"/>
          <w:szCs w:val="24"/>
        </w:rPr>
      </w:pPr>
      <w:r w:rsidRPr="00291F2D">
        <w:rPr>
          <w:sz w:val="24"/>
          <w:szCs w:val="24"/>
        </w:rPr>
        <w:t>Основной задачей ОАО «Агроника» является обеспечение населения города Урай натуральной молочной продукцией с малым сроком хранения.</w:t>
      </w:r>
    </w:p>
    <w:p w:rsidR="008967A3" w:rsidRPr="00291F2D" w:rsidRDefault="008967A3" w:rsidP="008967A3">
      <w:pPr>
        <w:tabs>
          <w:tab w:val="left" w:pos="720"/>
        </w:tabs>
        <w:ind w:firstLine="720"/>
        <w:jc w:val="both"/>
        <w:rPr>
          <w:sz w:val="24"/>
          <w:szCs w:val="24"/>
        </w:rPr>
      </w:pPr>
      <w:r w:rsidRPr="00291F2D">
        <w:rPr>
          <w:sz w:val="24"/>
          <w:szCs w:val="24"/>
        </w:rPr>
        <w:t>Ежедневно  выпускаются  экологически безопасные, без консервантов, свежие продукты питания. Свеженадоенное  молоко перерабатывается  на собственном молочном заводе, способном принимать до 8 тонн молока ежесуточно, выдавая  более 20 наименований сертифицированной продукции.</w:t>
      </w:r>
    </w:p>
    <w:p w:rsidR="008967A3" w:rsidRPr="00291F2D" w:rsidRDefault="008967A3" w:rsidP="008967A3">
      <w:pPr>
        <w:ind w:firstLine="709"/>
        <w:jc w:val="both"/>
        <w:rPr>
          <w:bCs/>
          <w:sz w:val="24"/>
          <w:szCs w:val="24"/>
        </w:rPr>
      </w:pPr>
      <w:r w:rsidRPr="00291F2D">
        <w:rPr>
          <w:sz w:val="24"/>
          <w:szCs w:val="24"/>
        </w:rPr>
        <w:t xml:space="preserve">За 1 </w:t>
      </w:r>
      <w:r>
        <w:rPr>
          <w:sz w:val="24"/>
          <w:szCs w:val="24"/>
        </w:rPr>
        <w:t>полугодие</w:t>
      </w:r>
      <w:r w:rsidRPr="00291F2D">
        <w:rPr>
          <w:sz w:val="24"/>
          <w:szCs w:val="24"/>
        </w:rPr>
        <w:t xml:space="preserve"> 2016 года р</w:t>
      </w:r>
      <w:r w:rsidRPr="00291F2D">
        <w:rPr>
          <w:bCs/>
          <w:sz w:val="24"/>
          <w:szCs w:val="24"/>
        </w:rPr>
        <w:t xml:space="preserve">еализация продукции собственного производства  составила  </w:t>
      </w:r>
      <w:r>
        <w:rPr>
          <w:bCs/>
          <w:sz w:val="24"/>
          <w:szCs w:val="24"/>
        </w:rPr>
        <w:t>58,949</w:t>
      </w:r>
      <w:r w:rsidRPr="00291F2D">
        <w:rPr>
          <w:bCs/>
          <w:sz w:val="24"/>
          <w:szCs w:val="24"/>
        </w:rPr>
        <w:t xml:space="preserve"> млн. рублей, что выше на 1</w:t>
      </w:r>
      <w:r>
        <w:rPr>
          <w:bCs/>
          <w:sz w:val="24"/>
          <w:szCs w:val="24"/>
        </w:rPr>
        <w:t>3</w:t>
      </w:r>
      <w:r w:rsidRPr="00291F2D">
        <w:rPr>
          <w:bCs/>
          <w:sz w:val="24"/>
          <w:szCs w:val="24"/>
        </w:rPr>
        <w:t>,</w:t>
      </w:r>
      <w:r>
        <w:rPr>
          <w:bCs/>
          <w:sz w:val="24"/>
          <w:szCs w:val="24"/>
        </w:rPr>
        <w:t>2</w:t>
      </w:r>
      <w:r w:rsidRPr="00291F2D">
        <w:rPr>
          <w:bCs/>
          <w:sz w:val="24"/>
          <w:szCs w:val="24"/>
        </w:rPr>
        <w:t>% аналогичного периода 2015 года.</w:t>
      </w:r>
    </w:p>
    <w:p w:rsidR="008967A3" w:rsidRDefault="008967A3" w:rsidP="008967A3">
      <w:pPr>
        <w:ind w:firstLine="709"/>
        <w:jc w:val="both"/>
        <w:rPr>
          <w:sz w:val="24"/>
          <w:szCs w:val="24"/>
        </w:rPr>
      </w:pPr>
      <w:r w:rsidRPr="00291F2D">
        <w:rPr>
          <w:sz w:val="24"/>
          <w:szCs w:val="24"/>
        </w:rPr>
        <w:t>По состоянию на 01.07.2016 г. в животноводческом комплексе содержится 746 голов  крупного рогатого скота, что ниже уровня аналогичного периода 2015 года на 11 голов. Снижение численности крупного рогатого скота объясняется продажей коров живым весом населению и крестьянским (фермерским) хозяйствам.</w:t>
      </w:r>
    </w:p>
    <w:p w:rsidR="008967A3" w:rsidRPr="00291F2D" w:rsidRDefault="008967A3" w:rsidP="008967A3">
      <w:pPr>
        <w:ind w:firstLine="709"/>
        <w:jc w:val="both"/>
        <w:rPr>
          <w:sz w:val="24"/>
          <w:szCs w:val="24"/>
        </w:rPr>
      </w:pPr>
      <w:r>
        <w:rPr>
          <w:sz w:val="24"/>
          <w:szCs w:val="24"/>
        </w:rPr>
        <w:t>В структуре основного стада крупного рогатого скота находится 314 коров, что выше уровня прошлого года на 2 головы.</w:t>
      </w:r>
    </w:p>
    <w:p w:rsidR="008967A3" w:rsidRPr="00291F2D" w:rsidRDefault="008967A3" w:rsidP="008967A3">
      <w:pPr>
        <w:ind w:firstLine="709"/>
        <w:jc w:val="both"/>
        <w:rPr>
          <w:bCs/>
          <w:sz w:val="24"/>
          <w:szCs w:val="24"/>
        </w:rPr>
      </w:pPr>
      <w:r w:rsidRPr="00291F2D">
        <w:rPr>
          <w:bCs/>
          <w:sz w:val="24"/>
          <w:szCs w:val="24"/>
        </w:rPr>
        <w:t>За 1 квартал 2016 года показатели по валовому надою молока и производства масла животного выше аналогичного периода прошлого года (105,5% и 1</w:t>
      </w:r>
      <w:r>
        <w:rPr>
          <w:bCs/>
          <w:sz w:val="24"/>
          <w:szCs w:val="24"/>
        </w:rPr>
        <w:t>01,8</w:t>
      </w:r>
      <w:r w:rsidRPr="00291F2D">
        <w:rPr>
          <w:bCs/>
          <w:sz w:val="24"/>
          <w:szCs w:val="24"/>
        </w:rPr>
        <w:t xml:space="preserve"> % соответственно). </w:t>
      </w:r>
    </w:p>
    <w:p w:rsidR="008967A3" w:rsidRPr="00291F2D" w:rsidRDefault="008967A3" w:rsidP="008967A3">
      <w:pPr>
        <w:pStyle w:val="a7"/>
        <w:tabs>
          <w:tab w:val="left" w:pos="720"/>
        </w:tabs>
        <w:spacing w:after="0"/>
        <w:ind w:firstLine="720"/>
        <w:jc w:val="both"/>
        <w:rPr>
          <w:sz w:val="24"/>
          <w:szCs w:val="24"/>
        </w:rPr>
      </w:pPr>
      <w:r w:rsidRPr="00291F2D">
        <w:rPr>
          <w:sz w:val="24"/>
          <w:szCs w:val="24"/>
        </w:rPr>
        <w:t xml:space="preserve">Основными каналами сбыта молочной продукции являются предприятия  социальной сферы, частные предприниматели и собственная торговая сеть, представленная  фирменным магазином «Фантазия». </w:t>
      </w:r>
    </w:p>
    <w:p w:rsidR="008967A3" w:rsidRPr="00291F2D" w:rsidRDefault="008967A3" w:rsidP="008967A3">
      <w:pPr>
        <w:pStyle w:val="a7"/>
        <w:tabs>
          <w:tab w:val="left" w:pos="720"/>
        </w:tabs>
        <w:spacing w:after="0"/>
        <w:ind w:firstLine="720"/>
        <w:jc w:val="both"/>
        <w:rPr>
          <w:sz w:val="24"/>
          <w:szCs w:val="24"/>
        </w:rPr>
      </w:pPr>
      <w:r w:rsidRPr="00291F2D">
        <w:rPr>
          <w:sz w:val="24"/>
          <w:szCs w:val="24"/>
        </w:rPr>
        <w:t xml:space="preserve">ОАО «Агроника» реализует свою продукцию через торговые сети местного значения (10 предприятий).  Поставки осуществляются в 35-ти торговых объектах города. </w:t>
      </w:r>
    </w:p>
    <w:p w:rsidR="008967A3" w:rsidRPr="00291F2D" w:rsidRDefault="008967A3" w:rsidP="008967A3">
      <w:pPr>
        <w:pStyle w:val="a7"/>
        <w:tabs>
          <w:tab w:val="left" w:pos="720"/>
        </w:tabs>
        <w:spacing w:after="0"/>
        <w:ind w:firstLine="720"/>
        <w:jc w:val="both"/>
        <w:rPr>
          <w:sz w:val="24"/>
          <w:szCs w:val="24"/>
        </w:rPr>
      </w:pPr>
      <w:r w:rsidRPr="00291F2D">
        <w:rPr>
          <w:sz w:val="24"/>
          <w:szCs w:val="24"/>
        </w:rPr>
        <w:t xml:space="preserve">Для увеличения реализации продукции собственного производства ОАО «Агроника» принимает участие во всех ярмарках и выставках, проводимых на территории города,  на территории других муниципальных образований автономного округа и </w:t>
      </w:r>
      <w:r w:rsidR="00E02CB5">
        <w:rPr>
          <w:sz w:val="24"/>
          <w:szCs w:val="24"/>
        </w:rPr>
        <w:t xml:space="preserve">в </w:t>
      </w:r>
      <w:r w:rsidRPr="00291F2D">
        <w:rPr>
          <w:sz w:val="24"/>
          <w:szCs w:val="24"/>
        </w:rPr>
        <w:t xml:space="preserve">Уральском Федеральном округе. Практикуются  распродажи молочной и мясной продукции по оптовым ценам в фирменном магазине «Фантазия», приуроченные к праздничным датам. </w:t>
      </w:r>
    </w:p>
    <w:p w:rsidR="008967A3" w:rsidRPr="006546D8" w:rsidRDefault="008967A3" w:rsidP="008967A3">
      <w:pPr>
        <w:ind w:firstLine="709"/>
        <w:jc w:val="both"/>
        <w:rPr>
          <w:sz w:val="24"/>
          <w:szCs w:val="24"/>
        </w:rPr>
      </w:pPr>
      <w:r w:rsidRPr="002D16AA">
        <w:rPr>
          <w:sz w:val="24"/>
          <w:szCs w:val="24"/>
        </w:rPr>
        <w:lastRenderedPageBreak/>
        <w:t>По состоянию на 01.07.2016 г. на территории города Урай по данным запросной налоговой системы зарегистрировано 28 крестьянских (фермерских) хозяйств (далее – КФХ), что составляет 90,3% к аналогичному периоду прошлого года</w:t>
      </w:r>
      <w:r w:rsidRPr="006546D8">
        <w:rPr>
          <w:sz w:val="24"/>
          <w:szCs w:val="24"/>
        </w:rPr>
        <w:t xml:space="preserve">. По основным показателям </w:t>
      </w:r>
      <w:r w:rsidRPr="006546D8">
        <w:rPr>
          <w:iCs/>
          <w:sz w:val="24"/>
          <w:szCs w:val="24"/>
        </w:rPr>
        <w:t xml:space="preserve">деятельности КФХ </w:t>
      </w:r>
      <w:r w:rsidRPr="006546D8">
        <w:rPr>
          <w:sz w:val="24"/>
          <w:szCs w:val="24"/>
        </w:rPr>
        <w:t xml:space="preserve">за 1 полугодие 2016 года наблюдается снижение. </w:t>
      </w:r>
    </w:p>
    <w:p w:rsidR="008967A3" w:rsidRPr="005954DD" w:rsidRDefault="008967A3" w:rsidP="008967A3">
      <w:pPr>
        <w:ind w:firstLine="709"/>
        <w:jc w:val="both"/>
        <w:rPr>
          <w:szCs w:val="24"/>
          <w:highlight w:val="yellow"/>
        </w:rPr>
      </w:pPr>
    </w:p>
    <w:p w:rsidR="008967A3" w:rsidRPr="002D16AA" w:rsidRDefault="008967A3" w:rsidP="008967A3">
      <w:pPr>
        <w:jc w:val="center"/>
        <w:rPr>
          <w:rFonts w:eastAsia="Calibri"/>
          <w:b/>
          <w:sz w:val="24"/>
          <w:szCs w:val="24"/>
        </w:rPr>
      </w:pPr>
      <w:r w:rsidRPr="002D16AA">
        <w:rPr>
          <w:rFonts w:eastAsia="Calibri"/>
          <w:b/>
          <w:sz w:val="24"/>
          <w:szCs w:val="24"/>
        </w:rPr>
        <w:t xml:space="preserve">Производство основных видов сельскохозяйственной продукции в КФХ </w:t>
      </w:r>
    </w:p>
    <w:p w:rsidR="008967A3" w:rsidRPr="00E02CB5" w:rsidRDefault="008967A3" w:rsidP="008967A3">
      <w:pPr>
        <w:jc w:val="right"/>
        <w:rPr>
          <w:rFonts w:eastAsia="Calibri"/>
          <w:sz w:val="22"/>
          <w:szCs w:val="22"/>
        </w:rPr>
      </w:pPr>
      <w:r w:rsidRPr="00E02CB5">
        <w:rPr>
          <w:rFonts w:eastAsia="Calibri"/>
          <w:sz w:val="22"/>
          <w:szCs w:val="22"/>
        </w:rPr>
        <w:t>Таблица 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28"/>
        <w:gridCol w:w="1134"/>
        <w:gridCol w:w="1560"/>
        <w:gridCol w:w="1416"/>
        <w:gridCol w:w="1701"/>
      </w:tblGrid>
      <w:tr w:rsidR="008967A3" w:rsidRPr="00E02CB5" w:rsidTr="00B97799">
        <w:trPr>
          <w:trHeight w:val="497"/>
        </w:trPr>
        <w:tc>
          <w:tcPr>
            <w:tcW w:w="3828" w:type="dxa"/>
            <w:vAlign w:val="center"/>
          </w:tcPr>
          <w:p w:rsidR="008967A3" w:rsidRPr="00E02CB5" w:rsidRDefault="008967A3" w:rsidP="008512F0">
            <w:pPr>
              <w:jc w:val="center"/>
              <w:rPr>
                <w:bCs/>
                <w:sz w:val="22"/>
                <w:szCs w:val="22"/>
              </w:rPr>
            </w:pPr>
            <w:r w:rsidRPr="00E02CB5">
              <w:rPr>
                <w:bCs/>
                <w:sz w:val="22"/>
                <w:szCs w:val="22"/>
              </w:rPr>
              <w:t>Показатель</w:t>
            </w:r>
          </w:p>
          <w:p w:rsidR="008967A3" w:rsidRPr="00E02CB5" w:rsidRDefault="008967A3" w:rsidP="008512F0">
            <w:pPr>
              <w:jc w:val="center"/>
              <w:rPr>
                <w:bCs/>
                <w:sz w:val="22"/>
                <w:szCs w:val="22"/>
              </w:rPr>
            </w:pPr>
          </w:p>
        </w:tc>
        <w:tc>
          <w:tcPr>
            <w:tcW w:w="1134" w:type="dxa"/>
            <w:vAlign w:val="center"/>
          </w:tcPr>
          <w:p w:rsidR="008967A3" w:rsidRPr="00E02CB5" w:rsidRDefault="008967A3" w:rsidP="008512F0">
            <w:pPr>
              <w:jc w:val="center"/>
              <w:rPr>
                <w:bCs/>
                <w:sz w:val="22"/>
                <w:szCs w:val="22"/>
              </w:rPr>
            </w:pPr>
            <w:proofErr w:type="spellStart"/>
            <w:r w:rsidRPr="00E02CB5">
              <w:rPr>
                <w:bCs/>
                <w:sz w:val="22"/>
                <w:szCs w:val="22"/>
              </w:rPr>
              <w:t>ед</w:t>
            </w:r>
            <w:proofErr w:type="gramStart"/>
            <w:r w:rsidRPr="00E02CB5">
              <w:rPr>
                <w:bCs/>
                <w:sz w:val="22"/>
                <w:szCs w:val="22"/>
              </w:rPr>
              <w:t>.и</w:t>
            </w:r>
            <w:proofErr w:type="gramEnd"/>
            <w:r w:rsidRPr="00E02CB5">
              <w:rPr>
                <w:bCs/>
                <w:sz w:val="22"/>
                <w:szCs w:val="22"/>
              </w:rPr>
              <w:t>зм</w:t>
            </w:r>
            <w:proofErr w:type="spellEnd"/>
            <w:r w:rsidRPr="00E02CB5">
              <w:rPr>
                <w:bCs/>
                <w:sz w:val="22"/>
                <w:szCs w:val="22"/>
              </w:rPr>
              <w:t>.</w:t>
            </w:r>
          </w:p>
        </w:tc>
        <w:tc>
          <w:tcPr>
            <w:tcW w:w="1560" w:type="dxa"/>
            <w:vAlign w:val="center"/>
          </w:tcPr>
          <w:p w:rsidR="008967A3" w:rsidRPr="00E02CB5" w:rsidRDefault="008967A3" w:rsidP="008512F0">
            <w:pPr>
              <w:jc w:val="center"/>
              <w:rPr>
                <w:bCs/>
                <w:sz w:val="22"/>
                <w:szCs w:val="22"/>
              </w:rPr>
            </w:pPr>
            <w:r w:rsidRPr="00E02CB5">
              <w:rPr>
                <w:color w:val="000000"/>
                <w:sz w:val="22"/>
                <w:szCs w:val="22"/>
              </w:rPr>
              <w:t>за 1 полугодие 2015 года</w:t>
            </w:r>
          </w:p>
        </w:tc>
        <w:tc>
          <w:tcPr>
            <w:tcW w:w="1416" w:type="dxa"/>
            <w:vAlign w:val="center"/>
          </w:tcPr>
          <w:p w:rsidR="008967A3" w:rsidRPr="00E02CB5" w:rsidRDefault="008967A3" w:rsidP="008512F0">
            <w:pPr>
              <w:jc w:val="center"/>
              <w:rPr>
                <w:bCs/>
                <w:sz w:val="22"/>
                <w:szCs w:val="22"/>
              </w:rPr>
            </w:pPr>
            <w:r w:rsidRPr="00E02CB5">
              <w:rPr>
                <w:color w:val="000000"/>
                <w:sz w:val="22"/>
                <w:szCs w:val="22"/>
              </w:rPr>
              <w:t>за 1 полугодие 2016 года</w:t>
            </w:r>
          </w:p>
        </w:tc>
        <w:tc>
          <w:tcPr>
            <w:tcW w:w="1701" w:type="dxa"/>
            <w:vAlign w:val="center"/>
          </w:tcPr>
          <w:p w:rsidR="008967A3" w:rsidRPr="00E02CB5" w:rsidRDefault="008967A3" w:rsidP="008512F0">
            <w:pPr>
              <w:jc w:val="center"/>
              <w:rPr>
                <w:bCs/>
                <w:sz w:val="22"/>
                <w:szCs w:val="22"/>
              </w:rPr>
            </w:pPr>
            <w:r w:rsidRPr="00E02CB5">
              <w:rPr>
                <w:bCs/>
                <w:sz w:val="22"/>
                <w:szCs w:val="22"/>
              </w:rPr>
              <w:t>отклонение 2016/2015,(+/-)</w:t>
            </w:r>
          </w:p>
        </w:tc>
      </w:tr>
      <w:tr w:rsidR="008967A3" w:rsidRPr="00E02CB5" w:rsidTr="00B97799">
        <w:tc>
          <w:tcPr>
            <w:tcW w:w="3828" w:type="dxa"/>
          </w:tcPr>
          <w:p w:rsidR="008967A3" w:rsidRPr="00E02CB5" w:rsidRDefault="008967A3" w:rsidP="008512F0">
            <w:pPr>
              <w:rPr>
                <w:sz w:val="22"/>
                <w:szCs w:val="22"/>
              </w:rPr>
            </w:pPr>
            <w:r w:rsidRPr="00E02CB5">
              <w:rPr>
                <w:sz w:val="22"/>
                <w:szCs w:val="22"/>
              </w:rPr>
              <w:t>Молоко</w:t>
            </w:r>
          </w:p>
        </w:tc>
        <w:tc>
          <w:tcPr>
            <w:tcW w:w="1134" w:type="dxa"/>
          </w:tcPr>
          <w:p w:rsidR="008967A3" w:rsidRPr="00E02CB5" w:rsidRDefault="008967A3" w:rsidP="008512F0">
            <w:pPr>
              <w:jc w:val="center"/>
              <w:rPr>
                <w:sz w:val="22"/>
                <w:szCs w:val="22"/>
              </w:rPr>
            </w:pPr>
            <w:r w:rsidRPr="00E02CB5">
              <w:rPr>
                <w:sz w:val="22"/>
                <w:szCs w:val="22"/>
              </w:rPr>
              <w:t>тонн</w:t>
            </w:r>
          </w:p>
        </w:tc>
        <w:tc>
          <w:tcPr>
            <w:tcW w:w="1560" w:type="dxa"/>
          </w:tcPr>
          <w:p w:rsidR="008967A3" w:rsidRPr="00E02CB5" w:rsidRDefault="008967A3" w:rsidP="008512F0">
            <w:pPr>
              <w:jc w:val="center"/>
              <w:rPr>
                <w:sz w:val="22"/>
                <w:szCs w:val="22"/>
              </w:rPr>
            </w:pPr>
            <w:r w:rsidRPr="00E02CB5">
              <w:rPr>
                <w:sz w:val="22"/>
                <w:szCs w:val="22"/>
              </w:rPr>
              <w:t>77,7</w:t>
            </w:r>
          </w:p>
        </w:tc>
        <w:tc>
          <w:tcPr>
            <w:tcW w:w="1416" w:type="dxa"/>
          </w:tcPr>
          <w:p w:rsidR="008967A3" w:rsidRPr="00E02CB5" w:rsidRDefault="008967A3" w:rsidP="008512F0">
            <w:pPr>
              <w:jc w:val="center"/>
              <w:rPr>
                <w:sz w:val="22"/>
                <w:szCs w:val="22"/>
              </w:rPr>
            </w:pPr>
            <w:r w:rsidRPr="00E02CB5">
              <w:rPr>
                <w:sz w:val="22"/>
                <w:szCs w:val="22"/>
              </w:rPr>
              <w:t>35,5</w:t>
            </w:r>
          </w:p>
        </w:tc>
        <w:tc>
          <w:tcPr>
            <w:tcW w:w="1701" w:type="dxa"/>
          </w:tcPr>
          <w:p w:rsidR="008967A3" w:rsidRPr="00E02CB5" w:rsidRDefault="008967A3" w:rsidP="008512F0">
            <w:pPr>
              <w:jc w:val="center"/>
              <w:rPr>
                <w:sz w:val="22"/>
                <w:szCs w:val="22"/>
              </w:rPr>
            </w:pPr>
            <w:r w:rsidRPr="00E02CB5">
              <w:rPr>
                <w:sz w:val="22"/>
                <w:szCs w:val="22"/>
              </w:rPr>
              <w:t>45,7</w:t>
            </w:r>
          </w:p>
        </w:tc>
      </w:tr>
      <w:tr w:rsidR="008967A3" w:rsidRPr="00E02CB5" w:rsidTr="00B97799">
        <w:tc>
          <w:tcPr>
            <w:tcW w:w="3828" w:type="dxa"/>
          </w:tcPr>
          <w:p w:rsidR="008967A3" w:rsidRPr="00E02CB5" w:rsidRDefault="008967A3" w:rsidP="008512F0">
            <w:pPr>
              <w:rPr>
                <w:sz w:val="22"/>
                <w:szCs w:val="22"/>
              </w:rPr>
            </w:pPr>
            <w:r w:rsidRPr="00E02CB5">
              <w:rPr>
                <w:sz w:val="22"/>
                <w:szCs w:val="22"/>
              </w:rPr>
              <w:t>Мясо КРС (в живом весе)</w:t>
            </w:r>
          </w:p>
        </w:tc>
        <w:tc>
          <w:tcPr>
            <w:tcW w:w="1134" w:type="dxa"/>
          </w:tcPr>
          <w:p w:rsidR="008967A3" w:rsidRPr="00E02CB5" w:rsidRDefault="008967A3" w:rsidP="008512F0">
            <w:pPr>
              <w:jc w:val="center"/>
              <w:rPr>
                <w:sz w:val="22"/>
                <w:szCs w:val="22"/>
              </w:rPr>
            </w:pPr>
            <w:r w:rsidRPr="00E02CB5">
              <w:rPr>
                <w:sz w:val="22"/>
                <w:szCs w:val="22"/>
              </w:rPr>
              <w:t>тонн</w:t>
            </w:r>
          </w:p>
        </w:tc>
        <w:tc>
          <w:tcPr>
            <w:tcW w:w="1560" w:type="dxa"/>
          </w:tcPr>
          <w:p w:rsidR="008967A3" w:rsidRPr="00E02CB5" w:rsidRDefault="008967A3" w:rsidP="008512F0">
            <w:pPr>
              <w:jc w:val="center"/>
              <w:rPr>
                <w:sz w:val="22"/>
                <w:szCs w:val="22"/>
              </w:rPr>
            </w:pPr>
            <w:r w:rsidRPr="00E02CB5">
              <w:rPr>
                <w:sz w:val="22"/>
                <w:szCs w:val="22"/>
              </w:rPr>
              <w:t>5,8</w:t>
            </w:r>
          </w:p>
        </w:tc>
        <w:tc>
          <w:tcPr>
            <w:tcW w:w="1416" w:type="dxa"/>
          </w:tcPr>
          <w:p w:rsidR="008967A3" w:rsidRPr="00E02CB5" w:rsidRDefault="008967A3" w:rsidP="008512F0">
            <w:pPr>
              <w:jc w:val="center"/>
              <w:rPr>
                <w:sz w:val="22"/>
                <w:szCs w:val="22"/>
              </w:rPr>
            </w:pPr>
            <w:r w:rsidRPr="00E02CB5">
              <w:rPr>
                <w:sz w:val="22"/>
                <w:szCs w:val="22"/>
              </w:rPr>
              <w:t>2,0</w:t>
            </w:r>
          </w:p>
        </w:tc>
        <w:tc>
          <w:tcPr>
            <w:tcW w:w="1701" w:type="dxa"/>
          </w:tcPr>
          <w:p w:rsidR="008967A3" w:rsidRPr="00E02CB5" w:rsidRDefault="008967A3" w:rsidP="008512F0">
            <w:pPr>
              <w:jc w:val="center"/>
              <w:rPr>
                <w:sz w:val="22"/>
                <w:szCs w:val="22"/>
              </w:rPr>
            </w:pPr>
            <w:r w:rsidRPr="00E02CB5">
              <w:rPr>
                <w:sz w:val="22"/>
                <w:szCs w:val="22"/>
              </w:rPr>
              <w:t>34,4</w:t>
            </w:r>
          </w:p>
        </w:tc>
      </w:tr>
      <w:tr w:rsidR="008967A3" w:rsidRPr="00E02CB5" w:rsidTr="00B97799">
        <w:tc>
          <w:tcPr>
            <w:tcW w:w="3828" w:type="dxa"/>
          </w:tcPr>
          <w:p w:rsidR="008967A3" w:rsidRPr="00E02CB5" w:rsidRDefault="008967A3" w:rsidP="008512F0">
            <w:pPr>
              <w:rPr>
                <w:sz w:val="22"/>
                <w:szCs w:val="22"/>
              </w:rPr>
            </w:pPr>
            <w:r w:rsidRPr="00E02CB5">
              <w:rPr>
                <w:sz w:val="22"/>
                <w:szCs w:val="22"/>
              </w:rPr>
              <w:t>Свинина (в живом весе)</w:t>
            </w:r>
          </w:p>
        </w:tc>
        <w:tc>
          <w:tcPr>
            <w:tcW w:w="1134" w:type="dxa"/>
          </w:tcPr>
          <w:p w:rsidR="008967A3" w:rsidRPr="00E02CB5" w:rsidRDefault="008967A3" w:rsidP="008512F0">
            <w:pPr>
              <w:jc w:val="center"/>
              <w:rPr>
                <w:sz w:val="22"/>
                <w:szCs w:val="22"/>
              </w:rPr>
            </w:pPr>
            <w:r w:rsidRPr="00E02CB5">
              <w:rPr>
                <w:sz w:val="22"/>
                <w:szCs w:val="22"/>
              </w:rPr>
              <w:t>тонн</w:t>
            </w:r>
          </w:p>
        </w:tc>
        <w:tc>
          <w:tcPr>
            <w:tcW w:w="1560" w:type="dxa"/>
          </w:tcPr>
          <w:p w:rsidR="008967A3" w:rsidRPr="00E02CB5" w:rsidRDefault="008967A3" w:rsidP="008512F0">
            <w:pPr>
              <w:jc w:val="center"/>
              <w:rPr>
                <w:sz w:val="22"/>
                <w:szCs w:val="22"/>
              </w:rPr>
            </w:pPr>
            <w:r w:rsidRPr="00E02CB5">
              <w:rPr>
                <w:sz w:val="22"/>
                <w:szCs w:val="22"/>
              </w:rPr>
              <w:t>61,8</w:t>
            </w:r>
          </w:p>
        </w:tc>
        <w:tc>
          <w:tcPr>
            <w:tcW w:w="1416" w:type="dxa"/>
          </w:tcPr>
          <w:p w:rsidR="008967A3" w:rsidRPr="00E02CB5" w:rsidRDefault="008967A3" w:rsidP="008512F0">
            <w:pPr>
              <w:jc w:val="center"/>
              <w:rPr>
                <w:sz w:val="22"/>
                <w:szCs w:val="22"/>
              </w:rPr>
            </w:pPr>
            <w:r w:rsidRPr="00E02CB5">
              <w:rPr>
                <w:sz w:val="22"/>
                <w:szCs w:val="22"/>
              </w:rPr>
              <w:t>9,12</w:t>
            </w:r>
          </w:p>
        </w:tc>
        <w:tc>
          <w:tcPr>
            <w:tcW w:w="1701" w:type="dxa"/>
          </w:tcPr>
          <w:p w:rsidR="008967A3" w:rsidRPr="00E02CB5" w:rsidRDefault="008967A3" w:rsidP="008512F0">
            <w:pPr>
              <w:jc w:val="center"/>
              <w:rPr>
                <w:sz w:val="22"/>
                <w:szCs w:val="22"/>
              </w:rPr>
            </w:pPr>
            <w:r w:rsidRPr="00E02CB5">
              <w:rPr>
                <w:sz w:val="22"/>
                <w:szCs w:val="22"/>
              </w:rPr>
              <w:t>14,8</w:t>
            </w:r>
          </w:p>
        </w:tc>
      </w:tr>
      <w:tr w:rsidR="008967A3" w:rsidRPr="00E02CB5" w:rsidTr="00B97799">
        <w:tc>
          <w:tcPr>
            <w:tcW w:w="3828" w:type="dxa"/>
          </w:tcPr>
          <w:p w:rsidR="008967A3" w:rsidRPr="00E02CB5" w:rsidRDefault="008967A3" w:rsidP="008512F0">
            <w:pPr>
              <w:rPr>
                <w:sz w:val="22"/>
                <w:szCs w:val="22"/>
              </w:rPr>
            </w:pPr>
            <w:r w:rsidRPr="00E02CB5">
              <w:rPr>
                <w:sz w:val="22"/>
                <w:szCs w:val="22"/>
              </w:rPr>
              <w:t>Мясо кролика, мелкого рогатого скота (в живом весе)</w:t>
            </w:r>
          </w:p>
        </w:tc>
        <w:tc>
          <w:tcPr>
            <w:tcW w:w="1134" w:type="dxa"/>
          </w:tcPr>
          <w:p w:rsidR="008967A3" w:rsidRPr="00E02CB5" w:rsidRDefault="008967A3" w:rsidP="008512F0">
            <w:pPr>
              <w:jc w:val="center"/>
              <w:rPr>
                <w:sz w:val="22"/>
                <w:szCs w:val="22"/>
              </w:rPr>
            </w:pPr>
            <w:r w:rsidRPr="00E02CB5">
              <w:rPr>
                <w:sz w:val="22"/>
                <w:szCs w:val="22"/>
              </w:rPr>
              <w:t>тонн</w:t>
            </w:r>
          </w:p>
        </w:tc>
        <w:tc>
          <w:tcPr>
            <w:tcW w:w="1560" w:type="dxa"/>
          </w:tcPr>
          <w:p w:rsidR="008967A3" w:rsidRPr="00E02CB5" w:rsidRDefault="008967A3" w:rsidP="008512F0">
            <w:pPr>
              <w:jc w:val="center"/>
              <w:rPr>
                <w:sz w:val="22"/>
                <w:szCs w:val="22"/>
              </w:rPr>
            </w:pPr>
            <w:r w:rsidRPr="00E02CB5">
              <w:rPr>
                <w:sz w:val="22"/>
                <w:szCs w:val="22"/>
              </w:rPr>
              <w:t>0,03</w:t>
            </w:r>
          </w:p>
        </w:tc>
        <w:tc>
          <w:tcPr>
            <w:tcW w:w="1416" w:type="dxa"/>
          </w:tcPr>
          <w:p w:rsidR="008967A3" w:rsidRPr="00E02CB5" w:rsidRDefault="008967A3" w:rsidP="008512F0">
            <w:pPr>
              <w:jc w:val="center"/>
              <w:rPr>
                <w:sz w:val="22"/>
                <w:szCs w:val="22"/>
              </w:rPr>
            </w:pPr>
            <w:r w:rsidRPr="00E02CB5">
              <w:rPr>
                <w:sz w:val="22"/>
                <w:szCs w:val="22"/>
              </w:rPr>
              <w:t>1,03</w:t>
            </w:r>
          </w:p>
        </w:tc>
        <w:tc>
          <w:tcPr>
            <w:tcW w:w="1701" w:type="dxa"/>
          </w:tcPr>
          <w:p w:rsidR="008967A3" w:rsidRPr="00E02CB5" w:rsidRDefault="008967A3" w:rsidP="008512F0">
            <w:pPr>
              <w:jc w:val="center"/>
              <w:rPr>
                <w:sz w:val="22"/>
                <w:szCs w:val="22"/>
              </w:rPr>
            </w:pPr>
            <w:r w:rsidRPr="00E02CB5">
              <w:rPr>
                <w:sz w:val="22"/>
                <w:szCs w:val="22"/>
              </w:rPr>
              <w:t>в 34 раза</w:t>
            </w:r>
          </w:p>
        </w:tc>
      </w:tr>
      <w:tr w:rsidR="008967A3" w:rsidRPr="00E02CB5" w:rsidTr="00B97799">
        <w:tc>
          <w:tcPr>
            <w:tcW w:w="3828" w:type="dxa"/>
          </w:tcPr>
          <w:p w:rsidR="008967A3" w:rsidRPr="00E02CB5" w:rsidRDefault="008967A3" w:rsidP="008512F0">
            <w:pPr>
              <w:rPr>
                <w:sz w:val="22"/>
                <w:szCs w:val="22"/>
              </w:rPr>
            </w:pPr>
            <w:r w:rsidRPr="00E02CB5">
              <w:rPr>
                <w:sz w:val="22"/>
                <w:szCs w:val="22"/>
              </w:rPr>
              <w:t>Мясо птицы (в живом весе)</w:t>
            </w:r>
          </w:p>
        </w:tc>
        <w:tc>
          <w:tcPr>
            <w:tcW w:w="1134" w:type="dxa"/>
          </w:tcPr>
          <w:p w:rsidR="008967A3" w:rsidRPr="00E02CB5" w:rsidRDefault="008967A3" w:rsidP="008512F0">
            <w:pPr>
              <w:jc w:val="center"/>
              <w:rPr>
                <w:sz w:val="22"/>
                <w:szCs w:val="22"/>
              </w:rPr>
            </w:pPr>
            <w:r w:rsidRPr="00E02CB5">
              <w:rPr>
                <w:sz w:val="22"/>
                <w:szCs w:val="22"/>
              </w:rPr>
              <w:t>тонн</w:t>
            </w:r>
          </w:p>
        </w:tc>
        <w:tc>
          <w:tcPr>
            <w:tcW w:w="1560" w:type="dxa"/>
          </w:tcPr>
          <w:p w:rsidR="008967A3" w:rsidRPr="00E02CB5" w:rsidRDefault="008967A3" w:rsidP="008512F0">
            <w:pPr>
              <w:jc w:val="center"/>
              <w:rPr>
                <w:sz w:val="22"/>
                <w:szCs w:val="22"/>
              </w:rPr>
            </w:pPr>
            <w:r w:rsidRPr="00E02CB5">
              <w:rPr>
                <w:sz w:val="22"/>
                <w:szCs w:val="22"/>
              </w:rPr>
              <w:t>0,3</w:t>
            </w:r>
          </w:p>
        </w:tc>
        <w:tc>
          <w:tcPr>
            <w:tcW w:w="1416" w:type="dxa"/>
          </w:tcPr>
          <w:p w:rsidR="008967A3" w:rsidRPr="00E02CB5" w:rsidRDefault="008967A3" w:rsidP="008512F0">
            <w:pPr>
              <w:jc w:val="center"/>
              <w:rPr>
                <w:sz w:val="22"/>
                <w:szCs w:val="22"/>
              </w:rPr>
            </w:pPr>
            <w:r w:rsidRPr="00E02CB5">
              <w:rPr>
                <w:sz w:val="22"/>
                <w:szCs w:val="22"/>
              </w:rPr>
              <w:t>0,08</w:t>
            </w:r>
          </w:p>
        </w:tc>
        <w:tc>
          <w:tcPr>
            <w:tcW w:w="1701" w:type="dxa"/>
          </w:tcPr>
          <w:p w:rsidR="008967A3" w:rsidRPr="00E02CB5" w:rsidRDefault="008967A3" w:rsidP="008512F0">
            <w:pPr>
              <w:jc w:val="center"/>
              <w:rPr>
                <w:sz w:val="22"/>
                <w:szCs w:val="22"/>
              </w:rPr>
            </w:pPr>
            <w:r w:rsidRPr="00E02CB5">
              <w:rPr>
                <w:sz w:val="22"/>
                <w:szCs w:val="22"/>
              </w:rPr>
              <w:t>в 27 раз</w:t>
            </w:r>
          </w:p>
        </w:tc>
      </w:tr>
      <w:tr w:rsidR="008967A3" w:rsidRPr="00E02CB5" w:rsidTr="00B97799">
        <w:tc>
          <w:tcPr>
            <w:tcW w:w="3828" w:type="dxa"/>
          </w:tcPr>
          <w:p w:rsidR="008967A3" w:rsidRPr="00E02CB5" w:rsidRDefault="008967A3" w:rsidP="008512F0">
            <w:pPr>
              <w:rPr>
                <w:sz w:val="22"/>
                <w:szCs w:val="22"/>
              </w:rPr>
            </w:pPr>
            <w:r w:rsidRPr="00E02CB5">
              <w:rPr>
                <w:sz w:val="22"/>
                <w:szCs w:val="22"/>
              </w:rPr>
              <w:t>Яйцо</w:t>
            </w:r>
          </w:p>
        </w:tc>
        <w:tc>
          <w:tcPr>
            <w:tcW w:w="1134" w:type="dxa"/>
          </w:tcPr>
          <w:p w:rsidR="008967A3" w:rsidRPr="00E02CB5" w:rsidRDefault="008967A3" w:rsidP="008512F0">
            <w:pPr>
              <w:jc w:val="center"/>
              <w:rPr>
                <w:sz w:val="22"/>
                <w:szCs w:val="22"/>
              </w:rPr>
            </w:pPr>
            <w:r w:rsidRPr="00E02CB5">
              <w:rPr>
                <w:sz w:val="22"/>
                <w:szCs w:val="22"/>
              </w:rPr>
              <w:t>тыс. шт.</w:t>
            </w:r>
          </w:p>
        </w:tc>
        <w:tc>
          <w:tcPr>
            <w:tcW w:w="1560" w:type="dxa"/>
          </w:tcPr>
          <w:p w:rsidR="008967A3" w:rsidRPr="00E02CB5" w:rsidRDefault="008967A3" w:rsidP="008512F0">
            <w:pPr>
              <w:jc w:val="center"/>
              <w:rPr>
                <w:sz w:val="22"/>
                <w:szCs w:val="22"/>
              </w:rPr>
            </w:pPr>
            <w:r w:rsidRPr="00E02CB5">
              <w:rPr>
                <w:sz w:val="22"/>
                <w:szCs w:val="22"/>
              </w:rPr>
              <w:t>8,4</w:t>
            </w:r>
          </w:p>
        </w:tc>
        <w:tc>
          <w:tcPr>
            <w:tcW w:w="1416" w:type="dxa"/>
          </w:tcPr>
          <w:p w:rsidR="008967A3" w:rsidRPr="00E02CB5" w:rsidRDefault="008967A3" w:rsidP="008512F0">
            <w:pPr>
              <w:jc w:val="center"/>
              <w:rPr>
                <w:sz w:val="22"/>
                <w:szCs w:val="22"/>
              </w:rPr>
            </w:pPr>
            <w:r w:rsidRPr="00E02CB5">
              <w:rPr>
                <w:sz w:val="22"/>
                <w:szCs w:val="22"/>
              </w:rPr>
              <w:t>8,8</w:t>
            </w:r>
          </w:p>
        </w:tc>
        <w:tc>
          <w:tcPr>
            <w:tcW w:w="1701" w:type="dxa"/>
          </w:tcPr>
          <w:p w:rsidR="008967A3" w:rsidRPr="00E02CB5" w:rsidRDefault="008967A3" w:rsidP="008512F0">
            <w:pPr>
              <w:jc w:val="center"/>
              <w:rPr>
                <w:sz w:val="22"/>
                <w:szCs w:val="22"/>
              </w:rPr>
            </w:pPr>
            <w:r w:rsidRPr="00E02CB5">
              <w:rPr>
                <w:sz w:val="22"/>
                <w:szCs w:val="22"/>
              </w:rPr>
              <w:t>105</w:t>
            </w:r>
          </w:p>
        </w:tc>
      </w:tr>
      <w:tr w:rsidR="008967A3" w:rsidRPr="00E02CB5" w:rsidTr="00B97799">
        <w:tc>
          <w:tcPr>
            <w:tcW w:w="3828" w:type="dxa"/>
          </w:tcPr>
          <w:p w:rsidR="008967A3" w:rsidRPr="00E02CB5" w:rsidRDefault="008967A3" w:rsidP="008512F0">
            <w:pPr>
              <w:rPr>
                <w:b/>
                <w:sz w:val="22"/>
                <w:szCs w:val="22"/>
              </w:rPr>
            </w:pPr>
            <w:r w:rsidRPr="00E02CB5">
              <w:rPr>
                <w:b/>
                <w:sz w:val="22"/>
                <w:szCs w:val="22"/>
              </w:rPr>
              <w:t>Поголовье скота:</w:t>
            </w:r>
          </w:p>
        </w:tc>
        <w:tc>
          <w:tcPr>
            <w:tcW w:w="1134" w:type="dxa"/>
          </w:tcPr>
          <w:p w:rsidR="008967A3" w:rsidRPr="00E02CB5" w:rsidRDefault="008967A3" w:rsidP="008512F0">
            <w:pPr>
              <w:jc w:val="center"/>
              <w:rPr>
                <w:sz w:val="22"/>
                <w:szCs w:val="22"/>
              </w:rPr>
            </w:pPr>
          </w:p>
        </w:tc>
        <w:tc>
          <w:tcPr>
            <w:tcW w:w="1560" w:type="dxa"/>
          </w:tcPr>
          <w:p w:rsidR="008967A3" w:rsidRPr="00E02CB5" w:rsidRDefault="008967A3" w:rsidP="008512F0">
            <w:pPr>
              <w:jc w:val="center"/>
              <w:rPr>
                <w:sz w:val="22"/>
                <w:szCs w:val="22"/>
              </w:rPr>
            </w:pPr>
          </w:p>
        </w:tc>
        <w:tc>
          <w:tcPr>
            <w:tcW w:w="1416" w:type="dxa"/>
          </w:tcPr>
          <w:p w:rsidR="008967A3" w:rsidRPr="00E02CB5" w:rsidRDefault="008967A3" w:rsidP="008512F0">
            <w:pPr>
              <w:jc w:val="center"/>
              <w:rPr>
                <w:sz w:val="22"/>
                <w:szCs w:val="22"/>
              </w:rPr>
            </w:pPr>
          </w:p>
        </w:tc>
        <w:tc>
          <w:tcPr>
            <w:tcW w:w="1701" w:type="dxa"/>
          </w:tcPr>
          <w:p w:rsidR="008967A3" w:rsidRPr="00E02CB5" w:rsidRDefault="008967A3" w:rsidP="008512F0">
            <w:pPr>
              <w:jc w:val="center"/>
              <w:rPr>
                <w:sz w:val="22"/>
                <w:szCs w:val="22"/>
              </w:rPr>
            </w:pPr>
          </w:p>
        </w:tc>
      </w:tr>
      <w:tr w:rsidR="008967A3" w:rsidRPr="00E02CB5" w:rsidTr="00B97799">
        <w:tc>
          <w:tcPr>
            <w:tcW w:w="3828" w:type="dxa"/>
          </w:tcPr>
          <w:p w:rsidR="008967A3" w:rsidRPr="00E02CB5" w:rsidRDefault="008967A3" w:rsidP="008512F0">
            <w:pPr>
              <w:rPr>
                <w:sz w:val="22"/>
                <w:szCs w:val="22"/>
              </w:rPr>
            </w:pPr>
            <w:r w:rsidRPr="00E02CB5">
              <w:rPr>
                <w:sz w:val="22"/>
                <w:szCs w:val="22"/>
              </w:rPr>
              <w:t>Крупный рогатый скот – всего</w:t>
            </w:r>
          </w:p>
        </w:tc>
        <w:tc>
          <w:tcPr>
            <w:tcW w:w="1134" w:type="dxa"/>
          </w:tcPr>
          <w:p w:rsidR="008967A3" w:rsidRPr="00E02CB5" w:rsidRDefault="008967A3" w:rsidP="008512F0">
            <w:pPr>
              <w:jc w:val="center"/>
              <w:rPr>
                <w:sz w:val="22"/>
                <w:szCs w:val="22"/>
              </w:rPr>
            </w:pPr>
            <w:r w:rsidRPr="00E02CB5">
              <w:rPr>
                <w:sz w:val="22"/>
                <w:szCs w:val="22"/>
              </w:rPr>
              <w:t>гол</w:t>
            </w:r>
          </w:p>
        </w:tc>
        <w:tc>
          <w:tcPr>
            <w:tcW w:w="1560" w:type="dxa"/>
          </w:tcPr>
          <w:p w:rsidR="008967A3" w:rsidRPr="00E02CB5" w:rsidRDefault="008967A3" w:rsidP="008512F0">
            <w:pPr>
              <w:jc w:val="center"/>
              <w:rPr>
                <w:sz w:val="22"/>
                <w:szCs w:val="22"/>
              </w:rPr>
            </w:pPr>
            <w:r w:rsidRPr="00E02CB5">
              <w:rPr>
                <w:sz w:val="22"/>
                <w:szCs w:val="22"/>
              </w:rPr>
              <w:t>61</w:t>
            </w:r>
          </w:p>
        </w:tc>
        <w:tc>
          <w:tcPr>
            <w:tcW w:w="1416" w:type="dxa"/>
          </w:tcPr>
          <w:p w:rsidR="008967A3" w:rsidRPr="00E02CB5" w:rsidRDefault="008967A3" w:rsidP="008512F0">
            <w:pPr>
              <w:jc w:val="center"/>
              <w:rPr>
                <w:sz w:val="22"/>
                <w:szCs w:val="22"/>
              </w:rPr>
            </w:pPr>
            <w:r w:rsidRPr="00E02CB5">
              <w:rPr>
                <w:sz w:val="22"/>
                <w:szCs w:val="22"/>
              </w:rPr>
              <w:t>27</w:t>
            </w:r>
          </w:p>
        </w:tc>
        <w:tc>
          <w:tcPr>
            <w:tcW w:w="1701" w:type="dxa"/>
          </w:tcPr>
          <w:p w:rsidR="008967A3" w:rsidRPr="00E02CB5" w:rsidRDefault="008967A3" w:rsidP="008512F0">
            <w:pPr>
              <w:jc w:val="center"/>
              <w:rPr>
                <w:sz w:val="22"/>
                <w:szCs w:val="22"/>
              </w:rPr>
            </w:pPr>
            <w:r w:rsidRPr="00E02CB5">
              <w:rPr>
                <w:sz w:val="22"/>
                <w:szCs w:val="22"/>
              </w:rPr>
              <w:t>44,3</w:t>
            </w:r>
          </w:p>
        </w:tc>
      </w:tr>
      <w:tr w:rsidR="008967A3" w:rsidRPr="00E02CB5" w:rsidTr="00B97799">
        <w:tc>
          <w:tcPr>
            <w:tcW w:w="3828" w:type="dxa"/>
          </w:tcPr>
          <w:p w:rsidR="008967A3" w:rsidRPr="00E02CB5" w:rsidRDefault="008967A3" w:rsidP="008512F0">
            <w:pPr>
              <w:rPr>
                <w:sz w:val="22"/>
                <w:szCs w:val="22"/>
              </w:rPr>
            </w:pPr>
            <w:r w:rsidRPr="00E02CB5">
              <w:rPr>
                <w:sz w:val="22"/>
                <w:szCs w:val="22"/>
              </w:rPr>
              <w:t>в том числе коровы</w:t>
            </w:r>
          </w:p>
        </w:tc>
        <w:tc>
          <w:tcPr>
            <w:tcW w:w="1134" w:type="dxa"/>
          </w:tcPr>
          <w:p w:rsidR="008967A3" w:rsidRPr="00E02CB5" w:rsidRDefault="008967A3" w:rsidP="008512F0">
            <w:pPr>
              <w:jc w:val="center"/>
              <w:rPr>
                <w:sz w:val="22"/>
                <w:szCs w:val="22"/>
              </w:rPr>
            </w:pPr>
            <w:r w:rsidRPr="00E02CB5">
              <w:rPr>
                <w:sz w:val="22"/>
                <w:szCs w:val="22"/>
              </w:rPr>
              <w:t>гол</w:t>
            </w:r>
          </w:p>
        </w:tc>
        <w:tc>
          <w:tcPr>
            <w:tcW w:w="1560" w:type="dxa"/>
          </w:tcPr>
          <w:p w:rsidR="008967A3" w:rsidRPr="00E02CB5" w:rsidRDefault="008967A3" w:rsidP="008512F0">
            <w:pPr>
              <w:jc w:val="center"/>
              <w:rPr>
                <w:sz w:val="22"/>
                <w:szCs w:val="22"/>
              </w:rPr>
            </w:pPr>
            <w:r w:rsidRPr="00E02CB5">
              <w:rPr>
                <w:sz w:val="22"/>
                <w:szCs w:val="22"/>
              </w:rPr>
              <w:t>30</w:t>
            </w:r>
          </w:p>
        </w:tc>
        <w:tc>
          <w:tcPr>
            <w:tcW w:w="1416" w:type="dxa"/>
          </w:tcPr>
          <w:p w:rsidR="008967A3" w:rsidRPr="00E02CB5" w:rsidRDefault="008967A3" w:rsidP="008512F0">
            <w:pPr>
              <w:jc w:val="center"/>
              <w:rPr>
                <w:sz w:val="22"/>
                <w:szCs w:val="22"/>
              </w:rPr>
            </w:pPr>
            <w:r w:rsidRPr="00E02CB5">
              <w:rPr>
                <w:sz w:val="22"/>
                <w:szCs w:val="22"/>
              </w:rPr>
              <w:t>15</w:t>
            </w:r>
          </w:p>
        </w:tc>
        <w:tc>
          <w:tcPr>
            <w:tcW w:w="1701" w:type="dxa"/>
          </w:tcPr>
          <w:p w:rsidR="008967A3" w:rsidRPr="00E02CB5" w:rsidRDefault="008967A3" w:rsidP="008512F0">
            <w:pPr>
              <w:jc w:val="center"/>
              <w:rPr>
                <w:sz w:val="22"/>
                <w:szCs w:val="22"/>
              </w:rPr>
            </w:pPr>
            <w:r w:rsidRPr="00E02CB5">
              <w:rPr>
                <w:sz w:val="22"/>
                <w:szCs w:val="22"/>
              </w:rPr>
              <w:t>50</w:t>
            </w:r>
          </w:p>
        </w:tc>
      </w:tr>
      <w:tr w:rsidR="008967A3" w:rsidRPr="00E02CB5" w:rsidTr="00B97799">
        <w:tc>
          <w:tcPr>
            <w:tcW w:w="3828" w:type="dxa"/>
          </w:tcPr>
          <w:p w:rsidR="008967A3" w:rsidRPr="00E02CB5" w:rsidRDefault="008967A3" w:rsidP="008512F0">
            <w:pPr>
              <w:rPr>
                <w:sz w:val="22"/>
                <w:szCs w:val="22"/>
              </w:rPr>
            </w:pPr>
            <w:r w:rsidRPr="00E02CB5">
              <w:rPr>
                <w:sz w:val="22"/>
                <w:szCs w:val="22"/>
              </w:rPr>
              <w:t>Мелкий рогатый скот</w:t>
            </w:r>
          </w:p>
        </w:tc>
        <w:tc>
          <w:tcPr>
            <w:tcW w:w="1134" w:type="dxa"/>
          </w:tcPr>
          <w:p w:rsidR="008967A3" w:rsidRPr="00E02CB5" w:rsidRDefault="008967A3" w:rsidP="008512F0">
            <w:pPr>
              <w:jc w:val="center"/>
              <w:rPr>
                <w:sz w:val="22"/>
                <w:szCs w:val="22"/>
              </w:rPr>
            </w:pPr>
            <w:r w:rsidRPr="00E02CB5">
              <w:rPr>
                <w:sz w:val="22"/>
                <w:szCs w:val="22"/>
              </w:rPr>
              <w:t>гол</w:t>
            </w:r>
          </w:p>
        </w:tc>
        <w:tc>
          <w:tcPr>
            <w:tcW w:w="1560" w:type="dxa"/>
          </w:tcPr>
          <w:p w:rsidR="008967A3" w:rsidRPr="00E02CB5" w:rsidRDefault="008967A3" w:rsidP="008512F0">
            <w:pPr>
              <w:jc w:val="center"/>
              <w:rPr>
                <w:sz w:val="22"/>
                <w:szCs w:val="22"/>
              </w:rPr>
            </w:pPr>
            <w:r w:rsidRPr="00E02CB5">
              <w:rPr>
                <w:sz w:val="22"/>
                <w:szCs w:val="22"/>
              </w:rPr>
              <w:t>37</w:t>
            </w:r>
          </w:p>
        </w:tc>
        <w:tc>
          <w:tcPr>
            <w:tcW w:w="1416" w:type="dxa"/>
          </w:tcPr>
          <w:p w:rsidR="008967A3" w:rsidRPr="00E02CB5" w:rsidRDefault="008967A3" w:rsidP="008512F0">
            <w:pPr>
              <w:jc w:val="center"/>
              <w:rPr>
                <w:sz w:val="22"/>
                <w:szCs w:val="22"/>
              </w:rPr>
            </w:pPr>
            <w:r w:rsidRPr="00E02CB5">
              <w:rPr>
                <w:sz w:val="22"/>
                <w:szCs w:val="22"/>
              </w:rPr>
              <w:t>35</w:t>
            </w:r>
          </w:p>
        </w:tc>
        <w:tc>
          <w:tcPr>
            <w:tcW w:w="1701" w:type="dxa"/>
          </w:tcPr>
          <w:p w:rsidR="008967A3" w:rsidRPr="00E02CB5" w:rsidRDefault="008967A3" w:rsidP="008512F0">
            <w:pPr>
              <w:jc w:val="center"/>
              <w:rPr>
                <w:sz w:val="22"/>
                <w:szCs w:val="22"/>
              </w:rPr>
            </w:pPr>
            <w:r w:rsidRPr="00E02CB5">
              <w:rPr>
                <w:sz w:val="22"/>
                <w:szCs w:val="22"/>
              </w:rPr>
              <w:t>94,6</w:t>
            </w:r>
          </w:p>
        </w:tc>
      </w:tr>
      <w:tr w:rsidR="008967A3" w:rsidRPr="00E02CB5" w:rsidTr="00B97799">
        <w:tc>
          <w:tcPr>
            <w:tcW w:w="3828" w:type="dxa"/>
          </w:tcPr>
          <w:p w:rsidR="008967A3" w:rsidRPr="00E02CB5" w:rsidRDefault="008967A3" w:rsidP="008512F0">
            <w:pPr>
              <w:rPr>
                <w:sz w:val="22"/>
                <w:szCs w:val="22"/>
              </w:rPr>
            </w:pPr>
            <w:r w:rsidRPr="00E02CB5">
              <w:rPr>
                <w:sz w:val="22"/>
                <w:szCs w:val="22"/>
              </w:rPr>
              <w:t>Свиньи</w:t>
            </w:r>
          </w:p>
        </w:tc>
        <w:tc>
          <w:tcPr>
            <w:tcW w:w="1134" w:type="dxa"/>
          </w:tcPr>
          <w:p w:rsidR="008967A3" w:rsidRPr="00E02CB5" w:rsidRDefault="008967A3" w:rsidP="008512F0">
            <w:pPr>
              <w:jc w:val="center"/>
              <w:rPr>
                <w:sz w:val="22"/>
                <w:szCs w:val="22"/>
              </w:rPr>
            </w:pPr>
            <w:r w:rsidRPr="00E02CB5">
              <w:rPr>
                <w:sz w:val="22"/>
                <w:szCs w:val="22"/>
              </w:rPr>
              <w:t>гол</w:t>
            </w:r>
          </w:p>
        </w:tc>
        <w:tc>
          <w:tcPr>
            <w:tcW w:w="1560" w:type="dxa"/>
          </w:tcPr>
          <w:p w:rsidR="008967A3" w:rsidRPr="00E02CB5" w:rsidRDefault="008967A3" w:rsidP="008512F0">
            <w:pPr>
              <w:jc w:val="center"/>
              <w:rPr>
                <w:sz w:val="22"/>
                <w:szCs w:val="22"/>
              </w:rPr>
            </w:pPr>
            <w:r w:rsidRPr="00E02CB5">
              <w:rPr>
                <w:sz w:val="22"/>
                <w:szCs w:val="22"/>
              </w:rPr>
              <w:t>698</w:t>
            </w:r>
          </w:p>
        </w:tc>
        <w:tc>
          <w:tcPr>
            <w:tcW w:w="1416" w:type="dxa"/>
          </w:tcPr>
          <w:p w:rsidR="008967A3" w:rsidRPr="00E02CB5" w:rsidRDefault="008967A3" w:rsidP="008512F0">
            <w:pPr>
              <w:jc w:val="center"/>
              <w:rPr>
                <w:sz w:val="22"/>
                <w:szCs w:val="22"/>
              </w:rPr>
            </w:pPr>
            <w:r w:rsidRPr="00E02CB5">
              <w:rPr>
                <w:sz w:val="22"/>
                <w:szCs w:val="22"/>
              </w:rPr>
              <w:t>67</w:t>
            </w:r>
          </w:p>
        </w:tc>
        <w:tc>
          <w:tcPr>
            <w:tcW w:w="1701" w:type="dxa"/>
          </w:tcPr>
          <w:p w:rsidR="008967A3" w:rsidRPr="00E02CB5" w:rsidRDefault="008967A3" w:rsidP="008512F0">
            <w:pPr>
              <w:jc w:val="center"/>
              <w:rPr>
                <w:sz w:val="22"/>
                <w:szCs w:val="22"/>
              </w:rPr>
            </w:pPr>
            <w:r w:rsidRPr="00E02CB5">
              <w:rPr>
                <w:sz w:val="22"/>
                <w:szCs w:val="22"/>
              </w:rPr>
              <w:t>9,6</w:t>
            </w:r>
          </w:p>
        </w:tc>
      </w:tr>
      <w:tr w:rsidR="008967A3" w:rsidRPr="00E02CB5" w:rsidTr="00B97799">
        <w:tc>
          <w:tcPr>
            <w:tcW w:w="3828" w:type="dxa"/>
          </w:tcPr>
          <w:p w:rsidR="008967A3" w:rsidRPr="00E02CB5" w:rsidRDefault="008967A3" w:rsidP="008512F0">
            <w:pPr>
              <w:rPr>
                <w:sz w:val="22"/>
                <w:szCs w:val="22"/>
              </w:rPr>
            </w:pPr>
            <w:r w:rsidRPr="00E02CB5">
              <w:rPr>
                <w:sz w:val="22"/>
                <w:szCs w:val="22"/>
              </w:rPr>
              <w:t>Кролики</w:t>
            </w:r>
          </w:p>
        </w:tc>
        <w:tc>
          <w:tcPr>
            <w:tcW w:w="1134" w:type="dxa"/>
          </w:tcPr>
          <w:p w:rsidR="008967A3" w:rsidRPr="00E02CB5" w:rsidRDefault="008967A3" w:rsidP="008512F0">
            <w:pPr>
              <w:jc w:val="center"/>
              <w:rPr>
                <w:sz w:val="22"/>
                <w:szCs w:val="22"/>
              </w:rPr>
            </w:pPr>
            <w:r w:rsidRPr="00E02CB5">
              <w:rPr>
                <w:sz w:val="22"/>
                <w:szCs w:val="22"/>
              </w:rPr>
              <w:t>гол</w:t>
            </w:r>
          </w:p>
        </w:tc>
        <w:tc>
          <w:tcPr>
            <w:tcW w:w="1560" w:type="dxa"/>
          </w:tcPr>
          <w:p w:rsidR="008967A3" w:rsidRPr="00E02CB5" w:rsidRDefault="008967A3" w:rsidP="008512F0">
            <w:pPr>
              <w:jc w:val="center"/>
              <w:rPr>
                <w:sz w:val="22"/>
                <w:szCs w:val="22"/>
              </w:rPr>
            </w:pPr>
            <w:r w:rsidRPr="00E02CB5">
              <w:rPr>
                <w:sz w:val="22"/>
                <w:szCs w:val="22"/>
              </w:rPr>
              <w:t>442</w:t>
            </w:r>
          </w:p>
        </w:tc>
        <w:tc>
          <w:tcPr>
            <w:tcW w:w="1416" w:type="dxa"/>
          </w:tcPr>
          <w:p w:rsidR="008967A3" w:rsidRPr="00E02CB5" w:rsidRDefault="008967A3" w:rsidP="008512F0">
            <w:pPr>
              <w:jc w:val="center"/>
              <w:rPr>
                <w:sz w:val="22"/>
                <w:szCs w:val="22"/>
              </w:rPr>
            </w:pPr>
            <w:r w:rsidRPr="00E02CB5">
              <w:rPr>
                <w:sz w:val="22"/>
                <w:szCs w:val="22"/>
              </w:rPr>
              <w:t>449</w:t>
            </w:r>
          </w:p>
        </w:tc>
        <w:tc>
          <w:tcPr>
            <w:tcW w:w="1701" w:type="dxa"/>
          </w:tcPr>
          <w:p w:rsidR="008967A3" w:rsidRPr="00E02CB5" w:rsidRDefault="008967A3" w:rsidP="008512F0">
            <w:pPr>
              <w:jc w:val="center"/>
              <w:rPr>
                <w:sz w:val="22"/>
                <w:szCs w:val="22"/>
              </w:rPr>
            </w:pPr>
            <w:r w:rsidRPr="00E02CB5">
              <w:rPr>
                <w:sz w:val="22"/>
                <w:szCs w:val="22"/>
              </w:rPr>
              <w:t>101,6</w:t>
            </w:r>
          </w:p>
        </w:tc>
      </w:tr>
      <w:tr w:rsidR="008967A3" w:rsidRPr="00E02CB5" w:rsidTr="00B97799">
        <w:tc>
          <w:tcPr>
            <w:tcW w:w="3828" w:type="dxa"/>
          </w:tcPr>
          <w:p w:rsidR="008967A3" w:rsidRPr="00E02CB5" w:rsidRDefault="008967A3" w:rsidP="008512F0">
            <w:pPr>
              <w:rPr>
                <w:sz w:val="22"/>
                <w:szCs w:val="22"/>
              </w:rPr>
            </w:pPr>
            <w:r w:rsidRPr="00E02CB5">
              <w:rPr>
                <w:sz w:val="22"/>
                <w:szCs w:val="22"/>
              </w:rPr>
              <w:t>Птица</w:t>
            </w:r>
          </w:p>
        </w:tc>
        <w:tc>
          <w:tcPr>
            <w:tcW w:w="1134" w:type="dxa"/>
          </w:tcPr>
          <w:p w:rsidR="008967A3" w:rsidRPr="00E02CB5" w:rsidRDefault="008967A3" w:rsidP="008512F0">
            <w:pPr>
              <w:jc w:val="center"/>
              <w:rPr>
                <w:sz w:val="22"/>
                <w:szCs w:val="22"/>
              </w:rPr>
            </w:pPr>
            <w:r w:rsidRPr="00E02CB5">
              <w:rPr>
                <w:sz w:val="22"/>
                <w:szCs w:val="22"/>
              </w:rPr>
              <w:t>гол</w:t>
            </w:r>
          </w:p>
        </w:tc>
        <w:tc>
          <w:tcPr>
            <w:tcW w:w="1560" w:type="dxa"/>
          </w:tcPr>
          <w:p w:rsidR="008967A3" w:rsidRPr="00E02CB5" w:rsidRDefault="008967A3" w:rsidP="008512F0">
            <w:pPr>
              <w:jc w:val="center"/>
              <w:rPr>
                <w:sz w:val="22"/>
                <w:szCs w:val="22"/>
              </w:rPr>
            </w:pPr>
            <w:r w:rsidRPr="00E02CB5">
              <w:rPr>
                <w:sz w:val="22"/>
                <w:szCs w:val="22"/>
              </w:rPr>
              <w:t>1366</w:t>
            </w:r>
          </w:p>
        </w:tc>
        <w:tc>
          <w:tcPr>
            <w:tcW w:w="1416" w:type="dxa"/>
          </w:tcPr>
          <w:p w:rsidR="008967A3" w:rsidRPr="00E02CB5" w:rsidRDefault="008967A3" w:rsidP="008512F0">
            <w:pPr>
              <w:jc w:val="center"/>
              <w:rPr>
                <w:sz w:val="22"/>
                <w:szCs w:val="22"/>
              </w:rPr>
            </w:pPr>
            <w:r w:rsidRPr="00E02CB5">
              <w:rPr>
                <w:sz w:val="22"/>
                <w:szCs w:val="22"/>
              </w:rPr>
              <w:t>181</w:t>
            </w:r>
          </w:p>
        </w:tc>
        <w:tc>
          <w:tcPr>
            <w:tcW w:w="1701" w:type="dxa"/>
          </w:tcPr>
          <w:p w:rsidR="008967A3" w:rsidRPr="00E02CB5" w:rsidRDefault="008967A3" w:rsidP="008512F0">
            <w:pPr>
              <w:jc w:val="center"/>
              <w:rPr>
                <w:sz w:val="22"/>
                <w:szCs w:val="22"/>
              </w:rPr>
            </w:pPr>
            <w:r w:rsidRPr="00E02CB5">
              <w:rPr>
                <w:sz w:val="22"/>
                <w:szCs w:val="22"/>
              </w:rPr>
              <w:t>13,3</w:t>
            </w:r>
          </w:p>
        </w:tc>
      </w:tr>
      <w:tr w:rsidR="008967A3" w:rsidRPr="00E02CB5" w:rsidTr="00B97799">
        <w:tc>
          <w:tcPr>
            <w:tcW w:w="3828" w:type="dxa"/>
          </w:tcPr>
          <w:p w:rsidR="008967A3" w:rsidRPr="00E02CB5" w:rsidRDefault="008967A3" w:rsidP="008512F0">
            <w:pPr>
              <w:rPr>
                <w:sz w:val="22"/>
                <w:szCs w:val="22"/>
              </w:rPr>
            </w:pPr>
            <w:r w:rsidRPr="00E02CB5">
              <w:rPr>
                <w:sz w:val="22"/>
                <w:szCs w:val="22"/>
              </w:rPr>
              <w:t>Лошади</w:t>
            </w:r>
          </w:p>
        </w:tc>
        <w:tc>
          <w:tcPr>
            <w:tcW w:w="1134" w:type="dxa"/>
          </w:tcPr>
          <w:p w:rsidR="008967A3" w:rsidRPr="00E02CB5" w:rsidRDefault="008967A3" w:rsidP="008512F0">
            <w:pPr>
              <w:jc w:val="center"/>
              <w:rPr>
                <w:sz w:val="22"/>
                <w:szCs w:val="22"/>
              </w:rPr>
            </w:pPr>
            <w:r w:rsidRPr="00E02CB5">
              <w:rPr>
                <w:sz w:val="22"/>
                <w:szCs w:val="22"/>
              </w:rPr>
              <w:t>гол</w:t>
            </w:r>
          </w:p>
        </w:tc>
        <w:tc>
          <w:tcPr>
            <w:tcW w:w="1560" w:type="dxa"/>
          </w:tcPr>
          <w:p w:rsidR="008967A3" w:rsidRPr="00E02CB5" w:rsidRDefault="008967A3" w:rsidP="008512F0">
            <w:pPr>
              <w:jc w:val="center"/>
              <w:rPr>
                <w:sz w:val="22"/>
                <w:szCs w:val="22"/>
              </w:rPr>
            </w:pPr>
            <w:r w:rsidRPr="00E02CB5">
              <w:rPr>
                <w:sz w:val="22"/>
                <w:szCs w:val="22"/>
              </w:rPr>
              <w:t>4</w:t>
            </w:r>
          </w:p>
        </w:tc>
        <w:tc>
          <w:tcPr>
            <w:tcW w:w="1416" w:type="dxa"/>
          </w:tcPr>
          <w:p w:rsidR="008967A3" w:rsidRPr="00E02CB5" w:rsidRDefault="008967A3" w:rsidP="008512F0">
            <w:pPr>
              <w:jc w:val="center"/>
              <w:rPr>
                <w:sz w:val="22"/>
                <w:szCs w:val="22"/>
              </w:rPr>
            </w:pPr>
            <w:r w:rsidRPr="00E02CB5">
              <w:rPr>
                <w:sz w:val="22"/>
                <w:szCs w:val="22"/>
              </w:rPr>
              <w:t>6</w:t>
            </w:r>
          </w:p>
        </w:tc>
        <w:tc>
          <w:tcPr>
            <w:tcW w:w="1701" w:type="dxa"/>
          </w:tcPr>
          <w:p w:rsidR="008967A3" w:rsidRPr="00E02CB5" w:rsidRDefault="008967A3" w:rsidP="008512F0">
            <w:pPr>
              <w:jc w:val="center"/>
              <w:rPr>
                <w:sz w:val="22"/>
                <w:szCs w:val="22"/>
              </w:rPr>
            </w:pPr>
            <w:r w:rsidRPr="00E02CB5">
              <w:rPr>
                <w:sz w:val="22"/>
                <w:szCs w:val="22"/>
              </w:rPr>
              <w:t>150</w:t>
            </w:r>
          </w:p>
        </w:tc>
      </w:tr>
    </w:tbl>
    <w:p w:rsidR="008967A3" w:rsidRPr="00E02CB5" w:rsidRDefault="008967A3" w:rsidP="008967A3">
      <w:pPr>
        <w:ind w:firstLine="709"/>
        <w:jc w:val="both"/>
        <w:rPr>
          <w:sz w:val="22"/>
          <w:szCs w:val="22"/>
          <w:highlight w:val="yellow"/>
        </w:rPr>
      </w:pPr>
    </w:p>
    <w:p w:rsidR="008967A3" w:rsidRPr="005514F1" w:rsidRDefault="008967A3" w:rsidP="008967A3">
      <w:pPr>
        <w:ind w:firstLine="709"/>
        <w:jc w:val="both"/>
        <w:rPr>
          <w:rFonts w:eastAsia="Calibri"/>
          <w:sz w:val="24"/>
          <w:szCs w:val="24"/>
        </w:rPr>
      </w:pPr>
      <w:r w:rsidRPr="005514F1">
        <w:rPr>
          <w:sz w:val="24"/>
          <w:szCs w:val="24"/>
        </w:rPr>
        <w:t>Одним из приоритетных направлений развития экономики в муниципальном образов</w:t>
      </w:r>
      <w:r w:rsidR="00E02CB5">
        <w:rPr>
          <w:sz w:val="24"/>
          <w:szCs w:val="24"/>
        </w:rPr>
        <w:t xml:space="preserve">ании город Урай, как и в </w:t>
      </w:r>
      <w:proofErr w:type="gramStart"/>
      <w:r w:rsidR="00E02CB5">
        <w:rPr>
          <w:sz w:val="24"/>
          <w:szCs w:val="24"/>
        </w:rPr>
        <w:t>Ханты-М</w:t>
      </w:r>
      <w:r w:rsidRPr="005514F1">
        <w:rPr>
          <w:sz w:val="24"/>
          <w:szCs w:val="24"/>
        </w:rPr>
        <w:t>ансийском</w:t>
      </w:r>
      <w:proofErr w:type="gramEnd"/>
      <w:r w:rsidRPr="005514F1">
        <w:rPr>
          <w:sz w:val="24"/>
          <w:szCs w:val="24"/>
        </w:rPr>
        <w:t xml:space="preserve"> автономном округе – Югре является развитие сельского хозяйства и обеспечение условий для стимулирования развития малых форм хозяйствования в агропромышленном комплексе за счёт субсидий, направляемых на осуществление отдельного государственного полномочия по поддержке сельскохозяйственного производства на маточное поголовье животных гражданам, ведущим личное подсобное хозяйство. В 1 полугодии </w:t>
      </w:r>
      <w:r w:rsidRPr="00027CAF">
        <w:rPr>
          <w:sz w:val="24"/>
          <w:szCs w:val="24"/>
        </w:rPr>
        <w:t>2016 года 3 КФХ получили государственную финансовую поддержку (субсидию за произведенную и реализованную продукцию</w:t>
      </w:r>
      <w:r w:rsidRPr="005514F1">
        <w:rPr>
          <w:sz w:val="24"/>
          <w:szCs w:val="24"/>
        </w:rPr>
        <w:t xml:space="preserve"> животноводства).</w:t>
      </w:r>
    </w:p>
    <w:p w:rsidR="008967A3" w:rsidRPr="005954DD" w:rsidRDefault="008967A3" w:rsidP="008967A3">
      <w:pPr>
        <w:ind w:firstLine="709"/>
        <w:jc w:val="both"/>
        <w:rPr>
          <w:sz w:val="24"/>
          <w:szCs w:val="24"/>
          <w:highlight w:val="yellow"/>
        </w:rPr>
      </w:pPr>
    </w:p>
    <w:p w:rsidR="008967A3" w:rsidRPr="006546D8" w:rsidRDefault="008967A3" w:rsidP="008967A3">
      <w:pPr>
        <w:ind w:firstLine="709"/>
        <w:jc w:val="both"/>
        <w:rPr>
          <w:sz w:val="24"/>
          <w:szCs w:val="24"/>
        </w:rPr>
      </w:pPr>
      <w:r w:rsidRPr="006546D8">
        <w:rPr>
          <w:rFonts w:eastAsia="Calibri"/>
          <w:b/>
          <w:sz w:val="24"/>
          <w:szCs w:val="24"/>
        </w:rPr>
        <w:t>Производство основных видов сельскохозяйственной продукции населением</w:t>
      </w:r>
    </w:p>
    <w:p w:rsidR="008967A3" w:rsidRPr="00E02CB5" w:rsidRDefault="008967A3" w:rsidP="008967A3">
      <w:pPr>
        <w:ind w:firstLine="709"/>
        <w:jc w:val="right"/>
        <w:rPr>
          <w:bCs/>
          <w:sz w:val="22"/>
          <w:szCs w:val="22"/>
        </w:rPr>
      </w:pPr>
      <w:r w:rsidRPr="00E02CB5">
        <w:rPr>
          <w:sz w:val="22"/>
          <w:szCs w:val="22"/>
        </w:rPr>
        <w:t>Таблица 4</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0"/>
        <w:gridCol w:w="900"/>
        <w:gridCol w:w="1510"/>
        <w:gridCol w:w="1418"/>
        <w:gridCol w:w="2409"/>
      </w:tblGrid>
      <w:tr w:rsidR="008967A3" w:rsidRPr="00E02CB5" w:rsidTr="00E02CB5">
        <w:tc>
          <w:tcPr>
            <w:tcW w:w="3510" w:type="dxa"/>
            <w:vAlign w:val="center"/>
          </w:tcPr>
          <w:p w:rsidR="008967A3" w:rsidRPr="00E02CB5" w:rsidRDefault="008967A3" w:rsidP="00E02CB5">
            <w:pPr>
              <w:jc w:val="center"/>
              <w:rPr>
                <w:b/>
                <w:bCs/>
                <w:sz w:val="22"/>
                <w:szCs w:val="22"/>
              </w:rPr>
            </w:pPr>
            <w:r w:rsidRPr="00E02CB5">
              <w:rPr>
                <w:b/>
                <w:bCs/>
                <w:sz w:val="22"/>
                <w:szCs w:val="22"/>
              </w:rPr>
              <w:t>Показатель</w:t>
            </w:r>
          </w:p>
        </w:tc>
        <w:tc>
          <w:tcPr>
            <w:tcW w:w="900" w:type="dxa"/>
            <w:vAlign w:val="center"/>
          </w:tcPr>
          <w:p w:rsidR="008967A3" w:rsidRPr="00E02CB5" w:rsidRDefault="008967A3" w:rsidP="00E02CB5">
            <w:pPr>
              <w:jc w:val="center"/>
              <w:rPr>
                <w:b/>
                <w:bCs/>
                <w:sz w:val="22"/>
                <w:szCs w:val="22"/>
              </w:rPr>
            </w:pPr>
          </w:p>
          <w:p w:rsidR="008967A3" w:rsidRPr="00E02CB5" w:rsidRDefault="008967A3" w:rsidP="00E02CB5">
            <w:pPr>
              <w:jc w:val="center"/>
              <w:rPr>
                <w:b/>
                <w:bCs/>
                <w:sz w:val="22"/>
                <w:szCs w:val="22"/>
              </w:rPr>
            </w:pPr>
            <w:proofErr w:type="spellStart"/>
            <w:r w:rsidRPr="00E02CB5">
              <w:rPr>
                <w:b/>
                <w:bCs/>
                <w:sz w:val="22"/>
                <w:szCs w:val="22"/>
              </w:rPr>
              <w:t>ед</w:t>
            </w:r>
            <w:proofErr w:type="gramStart"/>
            <w:r w:rsidRPr="00E02CB5">
              <w:rPr>
                <w:b/>
                <w:bCs/>
                <w:sz w:val="22"/>
                <w:szCs w:val="22"/>
              </w:rPr>
              <w:t>.и</w:t>
            </w:r>
            <w:proofErr w:type="gramEnd"/>
            <w:r w:rsidRPr="00E02CB5">
              <w:rPr>
                <w:b/>
                <w:bCs/>
                <w:sz w:val="22"/>
                <w:szCs w:val="22"/>
              </w:rPr>
              <w:t>зм</w:t>
            </w:r>
            <w:proofErr w:type="spellEnd"/>
            <w:r w:rsidRPr="00E02CB5">
              <w:rPr>
                <w:b/>
                <w:bCs/>
                <w:sz w:val="22"/>
                <w:szCs w:val="22"/>
              </w:rPr>
              <w:t>.</w:t>
            </w:r>
          </w:p>
        </w:tc>
        <w:tc>
          <w:tcPr>
            <w:tcW w:w="1510" w:type="dxa"/>
            <w:vAlign w:val="center"/>
          </w:tcPr>
          <w:p w:rsidR="008967A3" w:rsidRPr="00E02CB5" w:rsidRDefault="008967A3" w:rsidP="00E02CB5">
            <w:pPr>
              <w:jc w:val="center"/>
              <w:rPr>
                <w:bCs/>
                <w:sz w:val="22"/>
                <w:szCs w:val="22"/>
              </w:rPr>
            </w:pPr>
            <w:r w:rsidRPr="00E02CB5">
              <w:rPr>
                <w:color w:val="000000"/>
                <w:sz w:val="22"/>
                <w:szCs w:val="22"/>
              </w:rPr>
              <w:t>1 полугодие 2015 года</w:t>
            </w:r>
          </w:p>
        </w:tc>
        <w:tc>
          <w:tcPr>
            <w:tcW w:w="1418" w:type="dxa"/>
            <w:vAlign w:val="center"/>
          </w:tcPr>
          <w:p w:rsidR="008967A3" w:rsidRPr="00E02CB5" w:rsidRDefault="008967A3" w:rsidP="00E02CB5">
            <w:pPr>
              <w:jc w:val="center"/>
              <w:rPr>
                <w:bCs/>
                <w:sz w:val="22"/>
                <w:szCs w:val="22"/>
              </w:rPr>
            </w:pPr>
            <w:r w:rsidRPr="00E02CB5">
              <w:rPr>
                <w:color w:val="000000"/>
                <w:sz w:val="22"/>
                <w:szCs w:val="22"/>
              </w:rPr>
              <w:t>1 полугодие 2016 года</w:t>
            </w:r>
          </w:p>
        </w:tc>
        <w:tc>
          <w:tcPr>
            <w:tcW w:w="2409" w:type="dxa"/>
            <w:vAlign w:val="center"/>
          </w:tcPr>
          <w:p w:rsidR="008967A3" w:rsidRPr="00E02CB5" w:rsidRDefault="008967A3" w:rsidP="00E02CB5">
            <w:pPr>
              <w:jc w:val="center"/>
              <w:rPr>
                <w:b/>
                <w:bCs/>
                <w:sz w:val="22"/>
                <w:szCs w:val="22"/>
              </w:rPr>
            </w:pPr>
            <w:r w:rsidRPr="00E02CB5">
              <w:rPr>
                <w:b/>
                <w:bCs/>
                <w:sz w:val="22"/>
                <w:szCs w:val="22"/>
              </w:rPr>
              <w:t xml:space="preserve">отношение </w:t>
            </w:r>
            <w:r w:rsidR="00E02CB5">
              <w:rPr>
                <w:b/>
                <w:bCs/>
                <w:sz w:val="22"/>
                <w:szCs w:val="22"/>
              </w:rPr>
              <w:t>2</w:t>
            </w:r>
            <w:r w:rsidRPr="00E02CB5">
              <w:rPr>
                <w:b/>
                <w:bCs/>
                <w:sz w:val="22"/>
                <w:szCs w:val="22"/>
              </w:rPr>
              <w:t>016/2015,</w:t>
            </w:r>
          </w:p>
          <w:p w:rsidR="008967A3" w:rsidRPr="00E02CB5" w:rsidRDefault="008967A3" w:rsidP="00E02CB5">
            <w:pPr>
              <w:jc w:val="center"/>
              <w:rPr>
                <w:b/>
                <w:bCs/>
                <w:sz w:val="22"/>
                <w:szCs w:val="22"/>
              </w:rPr>
            </w:pPr>
            <w:r w:rsidRPr="00E02CB5">
              <w:rPr>
                <w:b/>
                <w:bCs/>
                <w:sz w:val="22"/>
                <w:szCs w:val="22"/>
              </w:rPr>
              <w:t>в %</w:t>
            </w:r>
          </w:p>
        </w:tc>
      </w:tr>
      <w:tr w:rsidR="008967A3" w:rsidRPr="00E02CB5" w:rsidTr="00E02CB5">
        <w:tc>
          <w:tcPr>
            <w:tcW w:w="3510" w:type="dxa"/>
          </w:tcPr>
          <w:p w:rsidR="008967A3" w:rsidRPr="00E02CB5" w:rsidRDefault="008967A3" w:rsidP="008512F0">
            <w:pPr>
              <w:pStyle w:val="1"/>
              <w:spacing w:before="0"/>
              <w:rPr>
                <w:rFonts w:ascii="Times New Roman" w:hAnsi="Times New Roman" w:cs="Times New Roman"/>
                <w:color w:val="auto"/>
                <w:sz w:val="22"/>
                <w:szCs w:val="22"/>
              </w:rPr>
            </w:pPr>
            <w:r w:rsidRPr="00E02CB5">
              <w:rPr>
                <w:rFonts w:ascii="Times New Roman" w:hAnsi="Times New Roman" w:cs="Times New Roman"/>
                <w:color w:val="auto"/>
                <w:sz w:val="22"/>
                <w:szCs w:val="22"/>
              </w:rPr>
              <w:t>Поголовье скота</w:t>
            </w:r>
          </w:p>
        </w:tc>
        <w:tc>
          <w:tcPr>
            <w:tcW w:w="900" w:type="dxa"/>
          </w:tcPr>
          <w:p w:rsidR="008967A3" w:rsidRPr="00E02CB5" w:rsidRDefault="008967A3" w:rsidP="008512F0">
            <w:pPr>
              <w:jc w:val="center"/>
              <w:rPr>
                <w:sz w:val="22"/>
                <w:szCs w:val="22"/>
              </w:rPr>
            </w:pPr>
          </w:p>
        </w:tc>
        <w:tc>
          <w:tcPr>
            <w:tcW w:w="1510" w:type="dxa"/>
          </w:tcPr>
          <w:p w:rsidR="008967A3" w:rsidRPr="00E02CB5" w:rsidRDefault="008967A3" w:rsidP="008512F0">
            <w:pPr>
              <w:jc w:val="center"/>
              <w:rPr>
                <w:sz w:val="22"/>
                <w:szCs w:val="22"/>
              </w:rPr>
            </w:pPr>
          </w:p>
        </w:tc>
        <w:tc>
          <w:tcPr>
            <w:tcW w:w="1418" w:type="dxa"/>
          </w:tcPr>
          <w:p w:rsidR="008967A3" w:rsidRPr="00E02CB5" w:rsidRDefault="008967A3" w:rsidP="008512F0">
            <w:pPr>
              <w:jc w:val="center"/>
              <w:rPr>
                <w:sz w:val="22"/>
                <w:szCs w:val="22"/>
              </w:rPr>
            </w:pPr>
          </w:p>
        </w:tc>
        <w:tc>
          <w:tcPr>
            <w:tcW w:w="2409" w:type="dxa"/>
          </w:tcPr>
          <w:p w:rsidR="008967A3" w:rsidRPr="00E02CB5" w:rsidRDefault="008967A3" w:rsidP="008512F0">
            <w:pPr>
              <w:jc w:val="center"/>
              <w:rPr>
                <w:sz w:val="22"/>
                <w:szCs w:val="22"/>
              </w:rPr>
            </w:pPr>
          </w:p>
        </w:tc>
      </w:tr>
      <w:tr w:rsidR="008967A3" w:rsidRPr="00E02CB5" w:rsidTr="00E02CB5">
        <w:tc>
          <w:tcPr>
            <w:tcW w:w="3510" w:type="dxa"/>
          </w:tcPr>
          <w:p w:rsidR="008967A3" w:rsidRPr="00E02CB5" w:rsidRDefault="008967A3" w:rsidP="008512F0">
            <w:pPr>
              <w:rPr>
                <w:sz w:val="22"/>
                <w:szCs w:val="22"/>
              </w:rPr>
            </w:pPr>
            <w:r w:rsidRPr="00E02CB5">
              <w:rPr>
                <w:sz w:val="22"/>
                <w:szCs w:val="22"/>
              </w:rPr>
              <w:t>Крупный рогатый скот – всего,</w:t>
            </w:r>
          </w:p>
        </w:tc>
        <w:tc>
          <w:tcPr>
            <w:tcW w:w="900" w:type="dxa"/>
          </w:tcPr>
          <w:p w:rsidR="008967A3" w:rsidRPr="00E02CB5" w:rsidRDefault="008967A3" w:rsidP="008512F0">
            <w:pPr>
              <w:jc w:val="center"/>
              <w:rPr>
                <w:sz w:val="22"/>
                <w:szCs w:val="22"/>
              </w:rPr>
            </w:pPr>
            <w:r w:rsidRPr="00E02CB5">
              <w:rPr>
                <w:sz w:val="22"/>
                <w:szCs w:val="22"/>
              </w:rPr>
              <w:t>гол</w:t>
            </w:r>
          </w:p>
        </w:tc>
        <w:tc>
          <w:tcPr>
            <w:tcW w:w="1510" w:type="dxa"/>
          </w:tcPr>
          <w:p w:rsidR="008967A3" w:rsidRPr="00E02CB5" w:rsidRDefault="008967A3" w:rsidP="008512F0">
            <w:pPr>
              <w:jc w:val="center"/>
              <w:rPr>
                <w:sz w:val="22"/>
                <w:szCs w:val="22"/>
              </w:rPr>
            </w:pPr>
            <w:r w:rsidRPr="00E02CB5">
              <w:rPr>
                <w:sz w:val="22"/>
                <w:szCs w:val="22"/>
              </w:rPr>
              <w:t>45</w:t>
            </w:r>
          </w:p>
        </w:tc>
        <w:tc>
          <w:tcPr>
            <w:tcW w:w="1418" w:type="dxa"/>
          </w:tcPr>
          <w:p w:rsidR="008967A3" w:rsidRPr="00E02CB5" w:rsidRDefault="008967A3" w:rsidP="008512F0">
            <w:pPr>
              <w:jc w:val="center"/>
              <w:rPr>
                <w:sz w:val="22"/>
                <w:szCs w:val="22"/>
              </w:rPr>
            </w:pPr>
            <w:r w:rsidRPr="00E02CB5">
              <w:rPr>
                <w:sz w:val="22"/>
                <w:szCs w:val="22"/>
              </w:rPr>
              <w:t>40</w:t>
            </w:r>
          </w:p>
        </w:tc>
        <w:tc>
          <w:tcPr>
            <w:tcW w:w="2409" w:type="dxa"/>
          </w:tcPr>
          <w:p w:rsidR="008967A3" w:rsidRPr="00E02CB5" w:rsidRDefault="008967A3" w:rsidP="008512F0">
            <w:pPr>
              <w:jc w:val="center"/>
              <w:rPr>
                <w:sz w:val="22"/>
                <w:szCs w:val="22"/>
              </w:rPr>
            </w:pPr>
            <w:r w:rsidRPr="00E02CB5">
              <w:rPr>
                <w:sz w:val="22"/>
                <w:szCs w:val="22"/>
              </w:rPr>
              <w:t>88,9</w:t>
            </w:r>
          </w:p>
        </w:tc>
      </w:tr>
      <w:tr w:rsidR="008967A3" w:rsidRPr="00E02CB5" w:rsidTr="00E02CB5">
        <w:tc>
          <w:tcPr>
            <w:tcW w:w="3510" w:type="dxa"/>
          </w:tcPr>
          <w:p w:rsidR="008967A3" w:rsidRPr="00E02CB5" w:rsidRDefault="008967A3" w:rsidP="008512F0">
            <w:pPr>
              <w:rPr>
                <w:sz w:val="22"/>
                <w:szCs w:val="22"/>
              </w:rPr>
            </w:pPr>
            <w:r w:rsidRPr="00E02CB5">
              <w:rPr>
                <w:sz w:val="22"/>
                <w:szCs w:val="22"/>
              </w:rPr>
              <w:t>в том числе коровы</w:t>
            </w:r>
          </w:p>
        </w:tc>
        <w:tc>
          <w:tcPr>
            <w:tcW w:w="900" w:type="dxa"/>
          </w:tcPr>
          <w:p w:rsidR="008967A3" w:rsidRPr="00E02CB5" w:rsidRDefault="008967A3" w:rsidP="008512F0">
            <w:pPr>
              <w:jc w:val="center"/>
              <w:rPr>
                <w:sz w:val="22"/>
                <w:szCs w:val="22"/>
              </w:rPr>
            </w:pPr>
            <w:r w:rsidRPr="00E02CB5">
              <w:rPr>
                <w:sz w:val="22"/>
                <w:szCs w:val="22"/>
              </w:rPr>
              <w:t>гол</w:t>
            </w:r>
          </w:p>
        </w:tc>
        <w:tc>
          <w:tcPr>
            <w:tcW w:w="1510" w:type="dxa"/>
          </w:tcPr>
          <w:p w:rsidR="008967A3" w:rsidRPr="00E02CB5" w:rsidRDefault="008967A3" w:rsidP="008512F0">
            <w:pPr>
              <w:jc w:val="center"/>
              <w:rPr>
                <w:sz w:val="22"/>
                <w:szCs w:val="22"/>
              </w:rPr>
            </w:pPr>
            <w:r w:rsidRPr="00E02CB5">
              <w:rPr>
                <w:sz w:val="22"/>
                <w:szCs w:val="22"/>
              </w:rPr>
              <w:t>20</w:t>
            </w:r>
          </w:p>
        </w:tc>
        <w:tc>
          <w:tcPr>
            <w:tcW w:w="1418" w:type="dxa"/>
          </w:tcPr>
          <w:p w:rsidR="008967A3" w:rsidRPr="00E02CB5" w:rsidRDefault="008967A3" w:rsidP="008512F0">
            <w:pPr>
              <w:jc w:val="center"/>
              <w:rPr>
                <w:sz w:val="22"/>
                <w:szCs w:val="22"/>
              </w:rPr>
            </w:pPr>
            <w:r w:rsidRPr="00E02CB5">
              <w:rPr>
                <w:sz w:val="22"/>
                <w:szCs w:val="22"/>
              </w:rPr>
              <w:t>17</w:t>
            </w:r>
          </w:p>
        </w:tc>
        <w:tc>
          <w:tcPr>
            <w:tcW w:w="2409" w:type="dxa"/>
          </w:tcPr>
          <w:p w:rsidR="008967A3" w:rsidRPr="00E02CB5" w:rsidRDefault="008967A3" w:rsidP="008512F0">
            <w:pPr>
              <w:jc w:val="center"/>
              <w:rPr>
                <w:sz w:val="22"/>
                <w:szCs w:val="22"/>
              </w:rPr>
            </w:pPr>
            <w:r w:rsidRPr="00E02CB5">
              <w:rPr>
                <w:sz w:val="22"/>
                <w:szCs w:val="22"/>
              </w:rPr>
              <w:t>85,0</w:t>
            </w:r>
          </w:p>
        </w:tc>
      </w:tr>
    </w:tbl>
    <w:p w:rsidR="008967A3" w:rsidRPr="006546D8" w:rsidRDefault="008967A3" w:rsidP="008967A3">
      <w:pPr>
        <w:ind w:firstLine="709"/>
        <w:jc w:val="both"/>
        <w:rPr>
          <w:sz w:val="24"/>
          <w:szCs w:val="24"/>
        </w:rPr>
      </w:pPr>
    </w:p>
    <w:p w:rsidR="008967A3" w:rsidRPr="006546D8" w:rsidRDefault="008967A3" w:rsidP="008967A3">
      <w:pPr>
        <w:ind w:firstLine="709"/>
        <w:jc w:val="both"/>
        <w:rPr>
          <w:sz w:val="24"/>
          <w:szCs w:val="24"/>
        </w:rPr>
      </w:pPr>
      <w:r w:rsidRPr="006546D8">
        <w:rPr>
          <w:sz w:val="24"/>
          <w:szCs w:val="24"/>
        </w:rPr>
        <w:t xml:space="preserve">По состоянию на 01.07.2016 года на территории города Урай насчитывается более 30 личных подсобных хозяйств (ЛПХ). В 1 </w:t>
      </w:r>
      <w:r>
        <w:rPr>
          <w:sz w:val="24"/>
          <w:szCs w:val="24"/>
        </w:rPr>
        <w:t>полугодии</w:t>
      </w:r>
      <w:r w:rsidRPr="006546D8">
        <w:rPr>
          <w:sz w:val="24"/>
          <w:szCs w:val="24"/>
        </w:rPr>
        <w:t xml:space="preserve"> 2016 года граждане, ведущие ЛПХ, не получали субсидию на содержание маточного поголовья животных. Кроме того, анализируя состояние агропромышленного комплекса в части населения, наблюдается снижение содержания крупного рогатого скота. </w:t>
      </w:r>
    </w:p>
    <w:p w:rsidR="008967A3" w:rsidRPr="008512F0" w:rsidRDefault="008967A3" w:rsidP="00B77330">
      <w:pPr>
        <w:pStyle w:val="af2"/>
        <w:ind w:left="1068"/>
        <w:jc w:val="center"/>
        <w:rPr>
          <w:b/>
          <w:sz w:val="28"/>
          <w:szCs w:val="28"/>
          <w:highlight w:val="yellow"/>
        </w:rPr>
      </w:pPr>
    </w:p>
    <w:p w:rsidR="008967A3" w:rsidRPr="005669DC" w:rsidRDefault="00F57DD2" w:rsidP="00F57DD2">
      <w:pPr>
        <w:jc w:val="center"/>
        <w:rPr>
          <w:b/>
          <w:sz w:val="28"/>
          <w:szCs w:val="28"/>
        </w:rPr>
      </w:pPr>
      <w:r>
        <w:rPr>
          <w:b/>
          <w:sz w:val="28"/>
          <w:szCs w:val="28"/>
        </w:rPr>
        <w:t xml:space="preserve">3. </w:t>
      </w:r>
      <w:r w:rsidR="008967A3" w:rsidRPr="005669DC">
        <w:rPr>
          <w:b/>
          <w:sz w:val="28"/>
          <w:szCs w:val="28"/>
        </w:rPr>
        <w:t>Предпринимательская деятельность</w:t>
      </w:r>
    </w:p>
    <w:p w:rsidR="008967A3" w:rsidRPr="00887EB0" w:rsidRDefault="008967A3" w:rsidP="008967A3">
      <w:pPr>
        <w:ind w:firstLine="709"/>
        <w:jc w:val="both"/>
        <w:rPr>
          <w:b/>
          <w:sz w:val="24"/>
          <w:szCs w:val="24"/>
          <w:highlight w:val="yellow"/>
        </w:rPr>
      </w:pPr>
    </w:p>
    <w:p w:rsidR="008967A3" w:rsidRPr="00636D22" w:rsidRDefault="008967A3" w:rsidP="008967A3">
      <w:pPr>
        <w:ind w:firstLine="709"/>
        <w:jc w:val="both"/>
        <w:rPr>
          <w:color w:val="000000"/>
          <w:sz w:val="24"/>
          <w:szCs w:val="24"/>
        </w:rPr>
      </w:pPr>
      <w:r w:rsidRPr="00636D22">
        <w:rPr>
          <w:color w:val="000000"/>
          <w:sz w:val="24"/>
          <w:szCs w:val="24"/>
        </w:rPr>
        <w:t>Поддержка малого и среднего предпринимательства является одним из приоритетных направлений социально-экономического развития города Урай.</w:t>
      </w:r>
    </w:p>
    <w:p w:rsidR="008967A3" w:rsidRDefault="008967A3" w:rsidP="008967A3">
      <w:pPr>
        <w:autoSpaceDE w:val="0"/>
        <w:autoSpaceDN w:val="0"/>
        <w:adjustRightInd w:val="0"/>
        <w:ind w:firstLine="709"/>
        <w:jc w:val="both"/>
        <w:rPr>
          <w:sz w:val="24"/>
          <w:szCs w:val="24"/>
        </w:rPr>
      </w:pPr>
      <w:r>
        <w:rPr>
          <w:color w:val="000000"/>
          <w:sz w:val="24"/>
          <w:szCs w:val="24"/>
        </w:rPr>
        <w:lastRenderedPageBreak/>
        <w:t>Обеспечение поддержки су</w:t>
      </w:r>
      <w:r w:rsidRPr="00636D22">
        <w:rPr>
          <w:color w:val="000000"/>
          <w:sz w:val="24"/>
          <w:szCs w:val="24"/>
        </w:rPr>
        <w:t xml:space="preserve">бъектов малого  и среднего  предпринимательства </w:t>
      </w:r>
      <w:r>
        <w:rPr>
          <w:color w:val="000000"/>
          <w:sz w:val="24"/>
          <w:szCs w:val="24"/>
        </w:rPr>
        <w:t xml:space="preserve">осуществляется </w:t>
      </w:r>
      <w:r w:rsidRPr="00636D22">
        <w:rPr>
          <w:color w:val="000000"/>
          <w:sz w:val="24"/>
          <w:szCs w:val="24"/>
        </w:rPr>
        <w:t>в</w:t>
      </w:r>
      <w:r>
        <w:rPr>
          <w:color w:val="000000"/>
          <w:sz w:val="24"/>
          <w:szCs w:val="24"/>
        </w:rPr>
        <w:t xml:space="preserve"> </w:t>
      </w:r>
      <w:r w:rsidR="004D579B">
        <w:rPr>
          <w:color w:val="000000"/>
          <w:sz w:val="24"/>
          <w:szCs w:val="24"/>
        </w:rPr>
        <w:t>соответствии с</w:t>
      </w:r>
      <w:r>
        <w:rPr>
          <w:color w:val="000000"/>
          <w:sz w:val="24"/>
          <w:szCs w:val="24"/>
        </w:rPr>
        <w:t xml:space="preserve"> </w:t>
      </w:r>
      <w:r w:rsidRPr="00636D22">
        <w:rPr>
          <w:sz w:val="24"/>
          <w:szCs w:val="24"/>
        </w:rPr>
        <w:t>муниципальной программ</w:t>
      </w:r>
      <w:r w:rsidR="004D579B">
        <w:rPr>
          <w:sz w:val="24"/>
          <w:szCs w:val="24"/>
        </w:rPr>
        <w:t>ой</w:t>
      </w:r>
      <w:r w:rsidRPr="00636D22">
        <w:rPr>
          <w:sz w:val="24"/>
          <w:szCs w:val="24"/>
        </w:rPr>
        <w:t xml:space="preserve"> «</w:t>
      </w:r>
      <w:r w:rsidRPr="00636D22">
        <w:rPr>
          <w:rStyle w:val="afa"/>
          <w:color w:val="auto"/>
          <w:sz w:val="24"/>
          <w:szCs w:val="24"/>
          <w:u w:val="none"/>
        </w:rPr>
        <w:t>Развитие малого и среднего предпринимательства, потребительского рынка и сельскохозяйственных товаропроизводителей города Урай» на 2016-2020 годы</w:t>
      </w:r>
      <w:r>
        <w:rPr>
          <w:sz w:val="24"/>
          <w:szCs w:val="24"/>
        </w:rPr>
        <w:t xml:space="preserve">» (далее </w:t>
      </w:r>
      <w:r w:rsidR="00667415">
        <w:rPr>
          <w:sz w:val="24"/>
          <w:szCs w:val="24"/>
        </w:rPr>
        <w:t xml:space="preserve">- </w:t>
      </w:r>
      <w:r>
        <w:rPr>
          <w:sz w:val="24"/>
          <w:szCs w:val="24"/>
        </w:rPr>
        <w:t xml:space="preserve">Программа). </w:t>
      </w:r>
    </w:p>
    <w:p w:rsidR="004D579B" w:rsidRDefault="004D579B" w:rsidP="008967A3">
      <w:pPr>
        <w:autoSpaceDE w:val="0"/>
        <w:autoSpaceDN w:val="0"/>
        <w:adjustRightInd w:val="0"/>
        <w:ind w:firstLine="709"/>
        <w:jc w:val="both"/>
        <w:rPr>
          <w:rStyle w:val="afa"/>
          <w:color w:val="auto"/>
          <w:sz w:val="24"/>
          <w:szCs w:val="24"/>
          <w:u w:val="none"/>
        </w:rPr>
      </w:pPr>
      <w:r>
        <w:rPr>
          <w:sz w:val="24"/>
          <w:szCs w:val="24"/>
        </w:rPr>
        <w:t xml:space="preserve">В целях реализации полномочий по оказанию финансовой поддержки субъектам </w:t>
      </w:r>
      <w:r w:rsidRPr="00636D22">
        <w:rPr>
          <w:rStyle w:val="afa"/>
          <w:color w:val="auto"/>
          <w:sz w:val="24"/>
          <w:szCs w:val="24"/>
          <w:u w:val="none"/>
        </w:rPr>
        <w:t>малого и среднего предпринимательства</w:t>
      </w:r>
      <w:r>
        <w:rPr>
          <w:rStyle w:val="afa"/>
          <w:color w:val="auto"/>
          <w:sz w:val="24"/>
          <w:szCs w:val="24"/>
          <w:u w:val="none"/>
        </w:rPr>
        <w:t xml:space="preserve"> в конце отчетного периода </w:t>
      </w:r>
      <w:r w:rsidR="002722EF">
        <w:rPr>
          <w:rStyle w:val="afa"/>
          <w:color w:val="auto"/>
          <w:sz w:val="24"/>
          <w:szCs w:val="24"/>
          <w:u w:val="none"/>
        </w:rPr>
        <w:t xml:space="preserve">в рамках Программы </w:t>
      </w:r>
      <w:r>
        <w:rPr>
          <w:rStyle w:val="afa"/>
          <w:color w:val="auto"/>
          <w:sz w:val="24"/>
          <w:szCs w:val="24"/>
          <w:u w:val="none"/>
        </w:rPr>
        <w:t>приняты новые порядки</w:t>
      </w:r>
      <w:r w:rsidR="002722EF">
        <w:rPr>
          <w:rStyle w:val="afa"/>
          <w:color w:val="auto"/>
          <w:sz w:val="24"/>
          <w:szCs w:val="24"/>
          <w:u w:val="none"/>
        </w:rPr>
        <w:t xml:space="preserve"> </w:t>
      </w:r>
      <w:r w:rsidR="002722EF" w:rsidRPr="004D579B">
        <w:rPr>
          <w:sz w:val="24"/>
          <w:szCs w:val="24"/>
        </w:rPr>
        <w:t>предоставления финансовой поддержки</w:t>
      </w:r>
      <w:r w:rsidR="002722EF">
        <w:rPr>
          <w:sz w:val="24"/>
          <w:szCs w:val="24"/>
        </w:rPr>
        <w:t xml:space="preserve"> </w:t>
      </w:r>
      <w:r w:rsidR="002722EF" w:rsidRPr="004D579B">
        <w:rPr>
          <w:sz w:val="24"/>
          <w:szCs w:val="24"/>
        </w:rPr>
        <w:t>в форме</w:t>
      </w:r>
      <w:r>
        <w:rPr>
          <w:rStyle w:val="afa"/>
          <w:color w:val="auto"/>
          <w:sz w:val="24"/>
          <w:szCs w:val="24"/>
          <w:u w:val="none"/>
        </w:rPr>
        <w:t>:</w:t>
      </w:r>
    </w:p>
    <w:p w:rsidR="004D579B" w:rsidRPr="004D579B" w:rsidRDefault="004D579B" w:rsidP="004D579B">
      <w:pPr>
        <w:autoSpaceDE w:val="0"/>
        <w:autoSpaceDN w:val="0"/>
        <w:adjustRightInd w:val="0"/>
        <w:ind w:firstLine="709"/>
        <w:jc w:val="both"/>
        <w:rPr>
          <w:sz w:val="24"/>
          <w:szCs w:val="24"/>
        </w:rPr>
      </w:pPr>
      <w:r w:rsidRPr="004D579B">
        <w:rPr>
          <w:sz w:val="24"/>
          <w:szCs w:val="24"/>
        </w:rPr>
        <w:t>- субсидий субъектам малого и среднего предпринимательства;</w:t>
      </w:r>
    </w:p>
    <w:p w:rsidR="004D579B" w:rsidRDefault="004D579B" w:rsidP="004D579B">
      <w:pPr>
        <w:autoSpaceDE w:val="0"/>
        <w:autoSpaceDN w:val="0"/>
        <w:adjustRightInd w:val="0"/>
        <w:ind w:firstLine="709"/>
        <w:jc w:val="both"/>
        <w:rPr>
          <w:sz w:val="24"/>
          <w:szCs w:val="24"/>
        </w:rPr>
      </w:pPr>
      <w:r w:rsidRPr="004D579B">
        <w:rPr>
          <w:sz w:val="24"/>
          <w:szCs w:val="24"/>
        </w:rPr>
        <w:t>- грантов субъектам малого предпринимательства</w:t>
      </w:r>
      <w:r>
        <w:rPr>
          <w:sz w:val="24"/>
          <w:szCs w:val="24"/>
        </w:rPr>
        <w:t>;</w:t>
      </w:r>
    </w:p>
    <w:p w:rsidR="002722EF" w:rsidRPr="003D587E" w:rsidRDefault="004D579B" w:rsidP="002722EF">
      <w:pPr>
        <w:autoSpaceDE w:val="0"/>
        <w:autoSpaceDN w:val="0"/>
        <w:adjustRightInd w:val="0"/>
        <w:ind w:firstLine="709"/>
        <w:jc w:val="both"/>
        <w:rPr>
          <w:sz w:val="24"/>
          <w:szCs w:val="24"/>
        </w:rPr>
      </w:pPr>
      <w:r>
        <w:rPr>
          <w:sz w:val="24"/>
          <w:szCs w:val="24"/>
        </w:rPr>
        <w:t xml:space="preserve">- </w:t>
      </w:r>
      <w:r w:rsidR="002722EF" w:rsidRPr="003D587E">
        <w:rPr>
          <w:sz w:val="24"/>
          <w:szCs w:val="24"/>
        </w:rPr>
        <w:t>субсидий сельскохозяйственным товаропроизводителям</w:t>
      </w:r>
      <w:r w:rsidR="002722EF">
        <w:rPr>
          <w:sz w:val="24"/>
          <w:szCs w:val="24"/>
        </w:rPr>
        <w:t>.</w:t>
      </w:r>
    </w:p>
    <w:p w:rsidR="008967A3" w:rsidRPr="008B5456" w:rsidRDefault="004D579B" w:rsidP="008967A3">
      <w:pPr>
        <w:autoSpaceDE w:val="0"/>
        <w:autoSpaceDN w:val="0"/>
        <w:adjustRightInd w:val="0"/>
        <w:ind w:firstLine="709"/>
        <w:jc w:val="both"/>
        <w:rPr>
          <w:sz w:val="24"/>
          <w:szCs w:val="24"/>
        </w:rPr>
      </w:pPr>
      <w:r w:rsidRPr="004D579B">
        <w:rPr>
          <w:sz w:val="24"/>
          <w:szCs w:val="24"/>
        </w:rPr>
        <w:t xml:space="preserve"> </w:t>
      </w:r>
      <w:r w:rsidR="008967A3" w:rsidRPr="008B5456">
        <w:rPr>
          <w:sz w:val="24"/>
          <w:szCs w:val="24"/>
        </w:rPr>
        <w:t>В 1 полугодии 2016 года были предоставлены субсидии 4 сельскохозяйственным товаропроизводителям, в том числе 3 главам КФХ, проведены ярмарки, в которых приняли участие 1497 человек.</w:t>
      </w:r>
    </w:p>
    <w:p w:rsidR="008967A3" w:rsidRPr="006C1152" w:rsidRDefault="008967A3" w:rsidP="008967A3">
      <w:pPr>
        <w:ind w:firstLine="709"/>
        <w:jc w:val="both"/>
        <w:rPr>
          <w:sz w:val="24"/>
          <w:szCs w:val="24"/>
        </w:rPr>
      </w:pPr>
      <w:r w:rsidRPr="006C1152">
        <w:rPr>
          <w:sz w:val="24"/>
          <w:szCs w:val="24"/>
        </w:rPr>
        <w:t>По предварительным данным по состоянию на 01.07.2016 года зарегистрировано около 2000 субъектов малого и среднего предпринимательства, из них 516 малых предприятий, 3 средних предприятия, 28 крестьянских (фермерских) хозяйств.</w:t>
      </w:r>
    </w:p>
    <w:p w:rsidR="008967A3" w:rsidRPr="00D45F0B" w:rsidRDefault="008967A3" w:rsidP="008967A3">
      <w:pPr>
        <w:ind w:firstLine="709"/>
        <w:jc w:val="both"/>
        <w:rPr>
          <w:sz w:val="24"/>
          <w:szCs w:val="24"/>
        </w:rPr>
      </w:pPr>
      <w:r w:rsidRPr="00D45F0B">
        <w:rPr>
          <w:sz w:val="24"/>
          <w:szCs w:val="24"/>
        </w:rPr>
        <w:t>В целях формирования благоприятного общественного мнения, укрепления социального статуса и престижа предпринимателя, вовлечения более широких слоев населения в малый и средний бизнес проведено 2 межмуниципальные ярмарки. Кроме того,  в течение 1 полугодия проводились ежедневные ярмарки, в которых приняли участие: индивидуальные предприниматели - 14 чел.; КФХ – 12 чел., 5 – юридические лица, граждане, ведущие личные подсобные хозяйства и граждане, занимающиеся садоводством, огородничеством, животноводством – 14 человек.</w:t>
      </w:r>
    </w:p>
    <w:p w:rsidR="008967A3" w:rsidRPr="005954DD" w:rsidRDefault="008967A3" w:rsidP="008967A3">
      <w:pPr>
        <w:ind w:firstLine="709"/>
        <w:jc w:val="both"/>
        <w:rPr>
          <w:sz w:val="24"/>
          <w:szCs w:val="24"/>
          <w:highlight w:val="yellow"/>
        </w:rPr>
      </w:pPr>
      <w:r w:rsidRPr="00D45F0B">
        <w:rPr>
          <w:sz w:val="24"/>
          <w:szCs w:val="24"/>
        </w:rPr>
        <w:t xml:space="preserve">В рамках реализации мероприятий Программы в 1 полугодии 2016 года оказано около 500 консультаций субъектам малого и среднего предпринимательства по вопросам ведения предпринимательской деятельности, лицензирования, получения субсидий, обучения. </w:t>
      </w:r>
    </w:p>
    <w:p w:rsidR="008967A3" w:rsidRPr="008F4643" w:rsidRDefault="008967A3" w:rsidP="00667415">
      <w:pPr>
        <w:ind w:firstLine="709"/>
        <w:jc w:val="both"/>
        <w:rPr>
          <w:sz w:val="24"/>
          <w:szCs w:val="24"/>
        </w:rPr>
      </w:pPr>
      <w:r w:rsidRPr="00D45F0B">
        <w:rPr>
          <w:sz w:val="24"/>
          <w:szCs w:val="24"/>
        </w:rPr>
        <w:t xml:space="preserve">В рамках реализации Федерального Закона от 24.07.2007 №209-ФЗ «О развитии малого   и среднего предпринимательства» утвержден перечень муниципального имущества, предназначенного </w:t>
      </w:r>
      <w:r w:rsidRPr="008F4643">
        <w:rPr>
          <w:sz w:val="24"/>
          <w:szCs w:val="24"/>
        </w:rPr>
        <w:t xml:space="preserve">для предоставления в аренду субъектам малого и среднего предпринимательства. На 01.07.2016 года в данный перечень включено 9 объектов площадью 4652 кв.м. </w:t>
      </w:r>
    </w:p>
    <w:p w:rsidR="008967A3" w:rsidRPr="008F4643" w:rsidRDefault="008967A3" w:rsidP="008967A3">
      <w:pPr>
        <w:ind w:firstLine="709"/>
        <w:contextualSpacing/>
        <w:jc w:val="both"/>
        <w:rPr>
          <w:sz w:val="24"/>
          <w:szCs w:val="24"/>
        </w:rPr>
      </w:pPr>
      <w:r w:rsidRPr="008F4643">
        <w:rPr>
          <w:sz w:val="24"/>
          <w:szCs w:val="24"/>
          <w:lang w:eastAsia="en-US"/>
        </w:rPr>
        <w:t>По состоянию на 01.07.2016 года</w:t>
      </w:r>
      <w:r w:rsidRPr="008F4643">
        <w:rPr>
          <w:b/>
          <w:sz w:val="24"/>
          <w:szCs w:val="24"/>
          <w:lang w:eastAsia="en-US"/>
        </w:rPr>
        <w:t xml:space="preserve"> </w:t>
      </w:r>
      <w:r w:rsidRPr="008F4643">
        <w:rPr>
          <w:sz w:val="24"/>
          <w:szCs w:val="24"/>
          <w:lang w:eastAsia="en-US"/>
        </w:rPr>
        <w:t>1</w:t>
      </w:r>
      <w:r w:rsidRPr="00761D08">
        <w:rPr>
          <w:sz w:val="24"/>
          <w:szCs w:val="24"/>
          <w:lang w:eastAsia="en-US"/>
        </w:rPr>
        <w:t>2</w:t>
      </w:r>
      <w:r w:rsidRPr="008F4643">
        <w:rPr>
          <w:sz w:val="24"/>
          <w:szCs w:val="24"/>
          <w:lang w:eastAsia="en-US"/>
        </w:rPr>
        <w:t xml:space="preserve"> субъектам малого и среднего предпринимате</w:t>
      </w:r>
      <w:r>
        <w:rPr>
          <w:sz w:val="24"/>
          <w:szCs w:val="24"/>
          <w:lang w:eastAsia="en-US"/>
        </w:rPr>
        <w:t xml:space="preserve">льства  в аренду предоставлено </w:t>
      </w:r>
      <w:r w:rsidRPr="00761D08">
        <w:rPr>
          <w:sz w:val="24"/>
          <w:szCs w:val="24"/>
          <w:lang w:eastAsia="en-US"/>
        </w:rPr>
        <w:t>20</w:t>
      </w:r>
      <w:r w:rsidRPr="008F4643">
        <w:rPr>
          <w:sz w:val="24"/>
          <w:szCs w:val="24"/>
          <w:lang w:eastAsia="en-US"/>
        </w:rPr>
        <w:t xml:space="preserve"> объектов муниципального имущества.</w:t>
      </w:r>
    </w:p>
    <w:p w:rsidR="008967A3" w:rsidRPr="00636D22" w:rsidRDefault="008967A3" w:rsidP="008967A3">
      <w:pPr>
        <w:ind w:firstLine="709"/>
        <w:jc w:val="both"/>
        <w:rPr>
          <w:sz w:val="24"/>
          <w:szCs w:val="24"/>
        </w:rPr>
      </w:pPr>
      <w:r w:rsidRPr="008F4643">
        <w:rPr>
          <w:sz w:val="24"/>
          <w:szCs w:val="24"/>
        </w:rPr>
        <w:t>При администрации города создан Координационный Совет</w:t>
      </w:r>
      <w:r w:rsidRPr="00636D22">
        <w:rPr>
          <w:sz w:val="24"/>
          <w:szCs w:val="24"/>
        </w:rPr>
        <w:t xml:space="preserve"> по развитию малого и среднего предпри</w:t>
      </w:r>
      <w:r>
        <w:rPr>
          <w:sz w:val="24"/>
          <w:szCs w:val="24"/>
        </w:rPr>
        <w:t xml:space="preserve">нимательства,  цель которого - </w:t>
      </w:r>
      <w:r w:rsidRPr="00636D22">
        <w:rPr>
          <w:sz w:val="24"/>
          <w:szCs w:val="24"/>
        </w:rPr>
        <w:t>обеспечение законных прав субъектов при принятии решений. Создано и действует некоммерческое партнерство «Союз предпринимателей города Урая».</w:t>
      </w:r>
    </w:p>
    <w:p w:rsidR="008967A3" w:rsidRPr="00811DD1" w:rsidRDefault="008967A3" w:rsidP="008967A3">
      <w:pPr>
        <w:ind w:firstLine="709"/>
        <w:jc w:val="both"/>
        <w:rPr>
          <w:sz w:val="24"/>
          <w:szCs w:val="24"/>
        </w:rPr>
      </w:pPr>
      <w:r w:rsidRPr="00636D22">
        <w:rPr>
          <w:sz w:val="24"/>
          <w:szCs w:val="24"/>
        </w:rPr>
        <w:t xml:space="preserve">За 1 </w:t>
      </w:r>
      <w:r>
        <w:rPr>
          <w:sz w:val="24"/>
          <w:szCs w:val="24"/>
        </w:rPr>
        <w:t>полугодие</w:t>
      </w:r>
      <w:r w:rsidRPr="00636D22">
        <w:rPr>
          <w:sz w:val="24"/>
          <w:szCs w:val="24"/>
        </w:rPr>
        <w:t xml:space="preserve"> 2016 года проведено </w:t>
      </w:r>
      <w:r>
        <w:rPr>
          <w:sz w:val="24"/>
          <w:szCs w:val="24"/>
        </w:rPr>
        <w:t>3</w:t>
      </w:r>
      <w:r w:rsidRPr="00636D22">
        <w:rPr>
          <w:sz w:val="24"/>
          <w:szCs w:val="24"/>
        </w:rPr>
        <w:t xml:space="preserve"> заседани</w:t>
      </w:r>
      <w:r>
        <w:rPr>
          <w:sz w:val="24"/>
          <w:szCs w:val="24"/>
        </w:rPr>
        <w:t>я</w:t>
      </w:r>
      <w:r w:rsidRPr="00636D22">
        <w:rPr>
          <w:sz w:val="24"/>
          <w:szCs w:val="24"/>
        </w:rPr>
        <w:t xml:space="preserve"> Координационного совета </w:t>
      </w:r>
      <w:r w:rsidR="001255C1" w:rsidRPr="00636D22">
        <w:rPr>
          <w:sz w:val="24"/>
          <w:szCs w:val="24"/>
        </w:rPr>
        <w:t>по развитию малого и среднего предпри</w:t>
      </w:r>
      <w:r w:rsidR="001255C1">
        <w:rPr>
          <w:sz w:val="24"/>
          <w:szCs w:val="24"/>
        </w:rPr>
        <w:t>нимательства</w:t>
      </w:r>
      <w:r w:rsidR="001255C1" w:rsidRPr="00636D22">
        <w:rPr>
          <w:sz w:val="24"/>
          <w:szCs w:val="24"/>
        </w:rPr>
        <w:t xml:space="preserve"> </w:t>
      </w:r>
      <w:r w:rsidRPr="00636D22">
        <w:rPr>
          <w:sz w:val="24"/>
          <w:szCs w:val="24"/>
        </w:rPr>
        <w:t>(24.02.2016</w:t>
      </w:r>
      <w:r>
        <w:rPr>
          <w:sz w:val="24"/>
          <w:szCs w:val="24"/>
        </w:rPr>
        <w:t>, 06.04.</w:t>
      </w:r>
      <w:r w:rsidRPr="00811DD1">
        <w:rPr>
          <w:sz w:val="24"/>
          <w:szCs w:val="24"/>
        </w:rPr>
        <w:t>2016, 13.05.2016).</w:t>
      </w:r>
    </w:p>
    <w:p w:rsidR="008967A3" w:rsidRPr="00811DD1" w:rsidRDefault="008967A3" w:rsidP="008967A3">
      <w:pPr>
        <w:tabs>
          <w:tab w:val="left" w:pos="0"/>
        </w:tabs>
        <w:ind w:firstLine="709"/>
        <w:jc w:val="both"/>
        <w:rPr>
          <w:sz w:val="24"/>
          <w:szCs w:val="24"/>
        </w:rPr>
      </w:pPr>
      <w:r w:rsidRPr="00811DD1">
        <w:rPr>
          <w:sz w:val="24"/>
          <w:szCs w:val="24"/>
        </w:rPr>
        <w:t>От деятельности субъектов малого и среднего предпринимательства за 6 месяцев 2016 года поступило налоговых платежей в сумме 68,3</w:t>
      </w:r>
      <w:r>
        <w:rPr>
          <w:sz w:val="24"/>
          <w:szCs w:val="24"/>
        </w:rPr>
        <w:t>5</w:t>
      </w:r>
      <w:r w:rsidRPr="00811DD1">
        <w:rPr>
          <w:bCs/>
          <w:color w:val="000000"/>
          <w:sz w:val="24"/>
          <w:szCs w:val="24"/>
        </w:rPr>
        <w:t xml:space="preserve"> млн. руб.</w:t>
      </w:r>
      <w:r w:rsidRPr="00811DD1">
        <w:rPr>
          <w:sz w:val="24"/>
          <w:szCs w:val="24"/>
        </w:rPr>
        <w:t>, в том числе:</w:t>
      </w:r>
    </w:p>
    <w:p w:rsidR="008967A3" w:rsidRPr="00811DD1" w:rsidRDefault="008967A3" w:rsidP="008967A3">
      <w:pPr>
        <w:tabs>
          <w:tab w:val="left" w:pos="0"/>
        </w:tabs>
        <w:ind w:firstLine="709"/>
        <w:jc w:val="both"/>
        <w:rPr>
          <w:sz w:val="24"/>
          <w:szCs w:val="24"/>
        </w:rPr>
      </w:pPr>
      <w:r w:rsidRPr="00811DD1">
        <w:rPr>
          <w:sz w:val="24"/>
          <w:szCs w:val="24"/>
        </w:rPr>
        <w:t>- по упрощенной системе налогообложения  - 44,2</w:t>
      </w:r>
      <w:r w:rsidRPr="00811DD1">
        <w:rPr>
          <w:color w:val="000000"/>
          <w:sz w:val="24"/>
          <w:szCs w:val="24"/>
        </w:rPr>
        <w:t xml:space="preserve"> </w:t>
      </w:r>
      <w:r w:rsidRPr="00811DD1">
        <w:rPr>
          <w:bCs/>
          <w:color w:val="000000"/>
          <w:sz w:val="24"/>
          <w:szCs w:val="24"/>
        </w:rPr>
        <w:t>млн. руб.</w:t>
      </w:r>
      <w:r w:rsidRPr="00811DD1">
        <w:rPr>
          <w:sz w:val="24"/>
          <w:szCs w:val="24"/>
        </w:rPr>
        <w:t xml:space="preserve">; </w:t>
      </w:r>
    </w:p>
    <w:p w:rsidR="008967A3" w:rsidRPr="00811DD1" w:rsidRDefault="008967A3" w:rsidP="008967A3">
      <w:pPr>
        <w:tabs>
          <w:tab w:val="left" w:pos="0"/>
        </w:tabs>
        <w:ind w:firstLine="709"/>
        <w:jc w:val="both"/>
        <w:rPr>
          <w:sz w:val="24"/>
          <w:szCs w:val="24"/>
        </w:rPr>
      </w:pPr>
      <w:r w:rsidRPr="00811DD1">
        <w:rPr>
          <w:sz w:val="24"/>
          <w:szCs w:val="24"/>
        </w:rPr>
        <w:t xml:space="preserve">- по вмененной системе налогообложения – 20,9 </w:t>
      </w:r>
      <w:r w:rsidRPr="00811DD1">
        <w:rPr>
          <w:bCs/>
          <w:color w:val="000000"/>
          <w:sz w:val="24"/>
          <w:szCs w:val="24"/>
        </w:rPr>
        <w:t>млн. руб.</w:t>
      </w:r>
      <w:r w:rsidRPr="00811DD1">
        <w:rPr>
          <w:sz w:val="24"/>
          <w:szCs w:val="24"/>
        </w:rPr>
        <w:t>;</w:t>
      </w:r>
    </w:p>
    <w:p w:rsidR="008967A3" w:rsidRPr="00811DD1" w:rsidRDefault="008967A3" w:rsidP="008967A3">
      <w:pPr>
        <w:tabs>
          <w:tab w:val="left" w:pos="0"/>
        </w:tabs>
        <w:ind w:firstLine="709"/>
        <w:jc w:val="both"/>
        <w:rPr>
          <w:sz w:val="24"/>
          <w:szCs w:val="24"/>
        </w:rPr>
      </w:pPr>
      <w:r w:rsidRPr="00811DD1">
        <w:rPr>
          <w:sz w:val="24"/>
          <w:szCs w:val="24"/>
        </w:rPr>
        <w:t xml:space="preserve">- по единому сельскохозяйственному налогу - 0,05 </w:t>
      </w:r>
      <w:r w:rsidRPr="00811DD1">
        <w:rPr>
          <w:bCs/>
          <w:color w:val="000000"/>
          <w:sz w:val="24"/>
          <w:szCs w:val="24"/>
        </w:rPr>
        <w:t>млн. руб.</w:t>
      </w:r>
      <w:r w:rsidRPr="00811DD1">
        <w:rPr>
          <w:sz w:val="24"/>
          <w:szCs w:val="24"/>
        </w:rPr>
        <w:t>;</w:t>
      </w:r>
    </w:p>
    <w:p w:rsidR="008967A3" w:rsidRPr="00636D22" w:rsidRDefault="008967A3" w:rsidP="008967A3">
      <w:pPr>
        <w:tabs>
          <w:tab w:val="left" w:pos="0"/>
        </w:tabs>
        <w:ind w:firstLine="709"/>
        <w:jc w:val="both"/>
        <w:rPr>
          <w:sz w:val="24"/>
          <w:szCs w:val="24"/>
        </w:rPr>
      </w:pPr>
      <w:r w:rsidRPr="00811DD1">
        <w:rPr>
          <w:sz w:val="24"/>
          <w:szCs w:val="24"/>
        </w:rPr>
        <w:t>- по патентной системе – 3,2 млн. руб.</w:t>
      </w:r>
    </w:p>
    <w:p w:rsidR="008967A3" w:rsidRPr="003F7A23" w:rsidRDefault="008967A3" w:rsidP="008967A3">
      <w:pPr>
        <w:ind w:firstLine="709"/>
        <w:jc w:val="both"/>
        <w:rPr>
          <w:color w:val="000000"/>
          <w:sz w:val="24"/>
          <w:szCs w:val="24"/>
        </w:rPr>
      </w:pPr>
      <w:r>
        <w:rPr>
          <w:color w:val="000000"/>
          <w:sz w:val="24"/>
          <w:szCs w:val="24"/>
        </w:rPr>
        <w:t>Сложная экономическая ситуация повлияла на развитие</w:t>
      </w:r>
      <w:r w:rsidRPr="003F7A23">
        <w:rPr>
          <w:color w:val="000000"/>
          <w:sz w:val="24"/>
          <w:szCs w:val="24"/>
        </w:rPr>
        <w:t xml:space="preserve"> сфер</w:t>
      </w:r>
      <w:r>
        <w:rPr>
          <w:color w:val="000000"/>
          <w:sz w:val="24"/>
          <w:szCs w:val="24"/>
        </w:rPr>
        <w:t>ы</w:t>
      </w:r>
      <w:r w:rsidRPr="003F7A23">
        <w:rPr>
          <w:color w:val="000000"/>
          <w:sz w:val="24"/>
          <w:szCs w:val="24"/>
        </w:rPr>
        <w:t xml:space="preserve"> малого предпринимательства</w:t>
      </w:r>
      <w:r>
        <w:rPr>
          <w:color w:val="000000"/>
          <w:sz w:val="24"/>
          <w:szCs w:val="24"/>
        </w:rPr>
        <w:t>. Н</w:t>
      </w:r>
      <w:r w:rsidRPr="003F7A23">
        <w:rPr>
          <w:color w:val="000000"/>
          <w:sz w:val="24"/>
          <w:szCs w:val="24"/>
        </w:rPr>
        <w:t xml:space="preserve">аблюдается </w:t>
      </w:r>
      <w:r>
        <w:rPr>
          <w:color w:val="000000"/>
          <w:sz w:val="24"/>
          <w:szCs w:val="24"/>
        </w:rPr>
        <w:t xml:space="preserve">незначительный спад </w:t>
      </w:r>
      <w:r w:rsidRPr="003F7A23">
        <w:rPr>
          <w:color w:val="000000"/>
          <w:sz w:val="24"/>
          <w:szCs w:val="24"/>
        </w:rPr>
        <w:t>основных экономических пока</w:t>
      </w:r>
      <w:r>
        <w:rPr>
          <w:color w:val="000000"/>
          <w:sz w:val="24"/>
          <w:szCs w:val="24"/>
        </w:rPr>
        <w:t xml:space="preserve">зателей, таких как: </w:t>
      </w:r>
      <w:r w:rsidR="001255C1">
        <w:rPr>
          <w:color w:val="000000"/>
          <w:sz w:val="24"/>
          <w:szCs w:val="24"/>
        </w:rPr>
        <w:t>объемы</w:t>
      </w:r>
      <w:r>
        <w:rPr>
          <w:color w:val="000000"/>
          <w:sz w:val="24"/>
          <w:szCs w:val="24"/>
        </w:rPr>
        <w:t xml:space="preserve"> производства и </w:t>
      </w:r>
      <w:r w:rsidR="001255C1">
        <w:rPr>
          <w:color w:val="000000"/>
          <w:sz w:val="24"/>
          <w:szCs w:val="24"/>
        </w:rPr>
        <w:t>объемы</w:t>
      </w:r>
      <w:r>
        <w:rPr>
          <w:color w:val="000000"/>
          <w:sz w:val="24"/>
          <w:szCs w:val="24"/>
        </w:rPr>
        <w:t xml:space="preserve"> реализации услуг, а также уменьшение количества налогоплательщиков</w:t>
      </w:r>
      <w:r w:rsidR="001255C1">
        <w:rPr>
          <w:color w:val="000000"/>
          <w:sz w:val="24"/>
          <w:szCs w:val="24"/>
        </w:rPr>
        <w:t xml:space="preserve"> -</w:t>
      </w:r>
      <w:r>
        <w:rPr>
          <w:color w:val="000000"/>
          <w:sz w:val="24"/>
          <w:szCs w:val="24"/>
        </w:rPr>
        <w:t xml:space="preserve"> субъектов малого предпринимательства.</w:t>
      </w:r>
    </w:p>
    <w:p w:rsidR="008967A3" w:rsidRPr="00636D22" w:rsidRDefault="008967A3" w:rsidP="008967A3">
      <w:pPr>
        <w:ind w:firstLine="709"/>
        <w:jc w:val="both"/>
        <w:rPr>
          <w:sz w:val="24"/>
          <w:szCs w:val="24"/>
        </w:rPr>
      </w:pPr>
      <w:r w:rsidRPr="003F7A23">
        <w:rPr>
          <w:sz w:val="24"/>
          <w:szCs w:val="24"/>
        </w:rPr>
        <w:t xml:space="preserve">Количество занятых на малых предприятиях  по предварительным данным составило </w:t>
      </w:r>
      <w:r>
        <w:rPr>
          <w:sz w:val="24"/>
          <w:szCs w:val="24"/>
        </w:rPr>
        <w:t>2189</w:t>
      </w:r>
      <w:r w:rsidRPr="003F7A23">
        <w:rPr>
          <w:sz w:val="24"/>
          <w:szCs w:val="24"/>
        </w:rPr>
        <w:t xml:space="preserve"> </w:t>
      </w:r>
      <w:r w:rsidRPr="00935A39">
        <w:rPr>
          <w:sz w:val="24"/>
          <w:szCs w:val="24"/>
        </w:rPr>
        <w:t>человек</w:t>
      </w:r>
      <w:r>
        <w:rPr>
          <w:sz w:val="24"/>
          <w:szCs w:val="24"/>
        </w:rPr>
        <w:t xml:space="preserve"> – это на 231 человек меньше аналогичного периода прошлого года</w:t>
      </w:r>
      <w:r w:rsidRPr="00935A39">
        <w:rPr>
          <w:sz w:val="24"/>
          <w:szCs w:val="24"/>
        </w:rPr>
        <w:t xml:space="preserve">. Доля  численности работников малых предприятий составила 14,5% от среднесписочной </w:t>
      </w:r>
      <w:r w:rsidRPr="00935A39">
        <w:rPr>
          <w:sz w:val="24"/>
          <w:szCs w:val="24"/>
        </w:rPr>
        <w:lastRenderedPageBreak/>
        <w:t xml:space="preserve">численности работников (без внешних совместителей) по полному кругу организаций </w:t>
      </w:r>
      <w:r>
        <w:rPr>
          <w:sz w:val="24"/>
          <w:szCs w:val="24"/>
        </w:rPr>
        <w:t xml:space="preserve">            </w:t>
      </w:r>
      <w:r w:rsidRPr="00935A39">
        <w:rPr>
          <w:sz w:val="24"/>
          <w:szCs w:val="24"/>
        </w:rPr>
        <w:t xml:space="preserve"> (1 полугодие</w:t>
      </w:r>
      <w:r>
        <w:rPr>
          <w:sz w:val="24"/>
          <w:szCs w:val="24"/>
        </w:rPr>
        <w:t xml:space="preserve"> </w:t>
      </w:r>
      <w:r w:rsidRPr="00935A39">
        <w:rPr>
          <w:sz w:val="24"/>
          <w:szCs w:val="24"/>
        </w:rPr>
        <w:t>2015г. – 15,7%).</w:t>
      </w:r>
    </w:p>
    <w:p w:rsidR="008967A3" w:rsidRPr="00861EAC" w:rsidRDefault="008967A3" w:rsidP="008967A3">
      <w:pPr>
        <w:ind w:firstLine="709"/>
        <w:jc w:val="both"/>
        <w:rPr>
          <w:sz w:val="24"/>
          <w:szCs w:val="24"/>
        </w:rPr>
      </w:pPr>
      <w:r>
        <w:rPr>
          <w:sz w:val="24"/>
          <w:szCs w:val="24"/>
        </w:rPr>
        <w:t>Несмотря на сложившуюся сложную экономическую ситуацию на территории города Урай в течение 1 полугодия открылось 8 малых предприятий. М</w:t>
      </w:r>
      <w:r w:rsidRPr="00636D22">
        <w:rPr>
          <w:sz w:val="24"/>
          <w:szCs w:val="24"/>
        </w:rPr>
        <w:t xml:space="preserve">алое предпринимательство способствует формированию развитой бизнес </w:t>
      </w:r>
      <w:r>
        <w:rPr>
          <w:sz w:val="24"/>
          <w:szCs w:val="24"/>
        </w:rPr>
        <w:t>–</w:t>
      </w:r>
      <w:r w:rsidRPr="00636D22">
        <w:rPr>
          <w:sz w:val="24"/>
          <w:szCs w:val="24"/>
        </w:rPr>
        <w:t xml:space="preserve"> сред</w:t>
      </w:r>
      <w:r>
        <w:rPr>
          <w:sz w:val="24"/>
          <w:szCs w:val="24"/>
        </w:rPr>
        <w:t xml:space="preserve">ы, </w:t>
      </w:r>
      <w:r w:rsidRPr="00636D22">
        <w:rPr>
          <w:sz w:val="24"/>
          <w:szCs w:val="24"/>
        </w:rPr>
        <w:t>что влечет за собой положительный эффект развития производства потребительских товаров и услуг, сокращает уровень безработицы за счет создания новых рабочих мест.</w:t>
      </w:r>
    </w:p>
    <w:p w:rsidR="008A1F9B" w:rsidRPr="00CA0473" w:rsidRDefault="008A1F9B" w:rsidP="00325838">
      <w:pPr>
        <w:ind w:firstLine="709"/>
        <w:jc w:val="both"/>
        <w:rPr>
          <w:sz w:val="24"/>
          <w:szCs w:val="24"/>
        </w:rPr>
      </w:pPr>
      <w:r w:rsidRPr="00CA0473">
        <w:rPr>
          <w:sz w:val="24"/>
          <w:szCs w:val="24"/>
        </w:rPr>
        <w:t xml:space="preserve">При участии Фонда Поддержки предпринимательства Югры в отчетном периоде проведен образовательный семинар «Современные инструменты маркетинга и рекламы» (15 чел.), организована  и  проведена защита </w:t>
      </w:r>
      <w:proofErr w:type="spellStart"/>
      <w:proofErr w:type="gramStart"/>
      <w:r w:rsidRPr="00CA0473">
        <w:rPr>
          <w:sz w:val="24"/>
          <w:szCs w:val="24"/>
        </w:rPr>
        <w:t>бизнес-проектов</w:t>
      </w:r>
      <w:proofErr w:type="spellEnd"/>
      <w:proofErr w:type="gramEnd"/>
      <w:r w:rsidRPr="00CA0473">
        <w:rPr>
          <w:sz w:val="24"/>
          <w:szCs w:val="24"/>
        </w:rPr>
        <w:t xml:space="preserve">  среди учащихся 11 классов  «Азбука бизнеса». В рамках популяризации предпринимательской деятельности в образовательных организациях города Урай проведено 12 классных часов, посвященных истории российского предпринимательства. </w:t>
      </w:r>
    </w:p>
    <w:p w:rsidR="008A1F9B" w:rsidRPr="00CA0473" w:rsidRDefault="008A1F9B" w:rsidP="00325838">
      <w:pPr>
        <w:ind w:firstLine="709"/>
        <w:jc w:val="both"/>
        <w:rPr>
          <w:sz w:val="24"/>
          <w:szCs w:val="24"/>
        </w:rPr>
      </w:pPr>
      <w:r w:rsidRPr="00CA0473">
        <w:rPr>
          <w:sz w:val="24"/>
          <w:szCs w:val="24"/>
        </w:rPr>
        <w:t>На официальном сайте администрации города Урай на странице «Малое и среднее предпринимательство» во вкладке «Условия и порядок предоставления поддержки субъектам малого и среднего предпринимательства» расположена вся актуальная информация о действующих механизмах поддержки предпринимательства.</w:t>
      </w:r>
    </w:p>
    <w:p w:rsidR="00325838" w:rsidRDefault="00325838" w:rsidP="00325838">
      <w:pPr>
        <w:ind w:firstLine="709"/>
        <w:jc w:val="both"/>
        <w:rPr>
          <w:sz w:val="24"/>
          <w:szCs w:val="24"/>
          <w:highlight w:val="yellow"/>
        </w:rPr>
      </w:pPr>
    </w:p>
    <w:p w:rsidR="0013126F" w:rsidRPr="00AE40EC" w:rsidRDefault="0013126F" w:rsidP="0013126F">
      <w:pPr>
        <w:pStyle w:val="a5"/>
        <w:rPr>
          <w:sz w:val="28"/>
          <w:szCs w:val="28"/>
        </w:rPr>
      </w:pPr>
      <w:r w:rsidRPr="00325838">
        <w:rPr>
          <w:sz w:val="28"/>
          <w:szCs w:val="28"/>
        </w:rPr>
        <w:t>4. Формирование благоприятного инвестиционного климата</w:t>
      </w:r>
    </w:p>
    <w:p w:rsidR="0013126F" w:rsidRDefault="0013126F" w:rsidP="0013126F">
      <w:pPr>
        <w:ind w:firstLine="709"/>
        <w:jc w:val="both"/>
        <w:rPr>
          <w:sz w:val="24"/>
          <w:szCs w:val="24"/>
          <w:highlight w:val="yellow"/>
        </w:rPr>
      </w:pPr>
    </w:p>
    <w:p w:rsidR="007236BB" w:rsidRDefault="007236BB" w:rsidP="006B7C7E">
      <w:pPr>
        <w:ind w:firstLine="567"/>
        <w:jc w:val="both"/>
        <w:rPr>
          <w:sz w:val="24"/>
          <w:szCs w:val="24"/>
        </w:rPr>
      </w:pPr>
      <w:r w:rsidRPr="004D0152">
        <w:rPr>
          <w:sz w:val="24"/>
          <w:szCs w:val="24"/>
        </w:rPr>
        <w:t xml:space="preserve">Привлечение инвестиций в экономику </w:t>
      </w:r>
      <w:proofErr w:type="gramStart"/>
      <w:r w:rsidRPr="004D0152">
        <w:rPr>
          <w:sz w:val="24"/>
          <w:szCs w:val="24"/>
        </w:rPr>
        <w:t>муниципального</w:t>
      </w:r>
      <w:proofErr w:type="gramEnd"/>
      <w:r w:rsidRPr="004D0152">
        <w:rPr>
          <w:sz w:val="24"/>
          <w:szCs w:val="24"/>
        </w:rPr>
        <w:t xml:space="preserve"> образования город Урай является приоритетной стратегической задачей, стоящей перед администрацией города Урай. Создание благоприятного инвестиционного климата влияет не только на увеличение налоговых поступлений в бюджет, создание новых рабочих мест, но и на уровень и качество жизни жителей города Урай в целом.</w:t>
      </w:r>
      <w:r>
        <w:rPr>
          <w:sz w:val="24"/>
          <w:szCs w:val="24"/>
        </w:rPr>
        <w:t xml:space="preserve"> </w:t>
      </w:r>
    </w:p>
    <w:p w:rsidR="006B7C7E" w:rsidRDefault="006B7C7E" w:rsidP="006B7C7E">
      <w:pPr>
        <w:ind w:firstLine="567"/>
        <w:jc w:val="both"/>
        <w:rPr>
          <w:sz w:val="24"/>
          <w:szCs w:val="24"/>
        </w:rPr>
      </w:pPr>
      <w:r w:rsidRPr="007236BB">
        <w:rPr>
          <w:sz w:val="24"/>
          <w:szCs w:val="24"/>
        </w:rPr>
        <w:t>Объем инвестиций в основной капитал по крупным предприятиям по отчетным данным Федерального статистического наблюдения за 1 квартал 2016 года составил 70,113 млн</w:t>
      </w:r>
      <w:proofErr w:type="gramStart"/>
      <w:r w:rsidRPr="007236BB">
        <w:rPr>
          <w:sz w:val="24"/>
          <w:szCs w:val="24"/>
        </w:rPr>
        <w:t>.р</w:t>
      </w:r>
      <w:proofErr w:type="gramEnd"/>
      <w:r w:rsidRPr="007236BB">
        <w:rPr>
          <w:sz w:val="24"/>
          <w:szCs w:val="24"/>
        </w:rPr>
        <w:t>ублей, к соответствующему периоду 2015 года (в фактических ценах) показатель уменьшился в 2,3 раза.</w:t>
      </w:r>
      <w:r w:rsidRPr="00890BD0">
        <w:rPr>
          <w:sz w:val="24"/>
          <w:szCs w:val="24"/>
        </w:rPr>
        <w:t xml:space="preserve"> </w:t>
      </w:r>
    </w:p>
    <w:p w:rsidR="006B7C7E" w:rsidRPr="00CF2E67" w:rsidRDefault="006B7C7E" w:rsidP="006B7C7E">
      <w:pPr>
        <w:ind w:firstLine="567"/>
        <w:jc w:val="both"/>
        <w:rPr>
          <w:sz w:val="24"/>
          <w:szCs w:val="24"/>
        </w:rPr>
      </w:pPr>
      <w:r w:rsidRPr="00CF2E67">
        <w:rPr>
          <w:sz w:val="24"/>
          <w:szCs w:val="24"/>
        </w:rPr>
        <w:t>В рамках текущей экономической ситуации планируется снижение объема инвестиций по собственным средствам в фактических ценах на 0,8%.</w:t>
      </w:r>
      <w:r>
        <w:rPr>
          <w:sz w:val="24"/>
          <w:szCs w:val="24"/>
        </w:rPr>
        <w:t xml:space="preserve"> По оценке 2016 года объем инвестиций составит 1190,807 млн. руб. (2015 год – 1200,478 млн. руб.).</w:t>
      </w:r>
    </w:p>
    <w:p w:rsidR="006B7C7E" w:rsidRPr="00214ADB" w:rsidRDefault="006B7C7E" w:rsidP="006B7C7E">
      <w:pPr>
        <w:ind w:firstLine="567"/>
        <w:jc w:val="both"/>
        <w:rPr>
          <w:sz w:val="24"/>
          <w:szCs w:val="24"/>
        </w:rPr>
      </w:pPr>
      <w:r w:rsidRPr="00890BD0">
        <w:rPr>
          <w:sz w:val="24"/>
          <w:szCs w:val="24"/>
        </w:rPr>
        <w:t>Сокращение инвестиций связано с уменьшением объема привлеченных сре</w:t>
      </w:r>
      <w:proofErr w:type="gramStart"/>
      <w:r w:rsidRPr="00890BD0">
        <w:rPr>
          <w:sz w:val="24"/>
          <w:szCs w:val="24"/>
        </w:rPr>
        <w:t>дств в р</w:t>
      </w:r>
      <w:proofErr w:type="gramEnd"/>
      <w:r w:rsidRPr="00890BD0">
        <w:rPr>
          <w:sz w:val="24"/>
          <w:szCs w:val="24"/>
        </w:rPr>
        <w:t xml:space="preserve">езультате снижения доходности бизнеса. </w:t>
      </w:r>
      <w:r w:rsidRPr="007E4DEC">
        <w:rPr>
          <w:sz w:val="24"/>
          <w:szCs w:val="24"/>
        </w:rPr>
        <w:t>К факторам торможения инвестиционных процессов относится снижение потребительского спроса, вызванное падением реальных доходов населения.</w:t>
      </w:r>
      <w:r w:rsidRPr="00890BD0">
        <w:rPr>
          <w:sz w:val="24"/>
          <w:szCs w:val="24"/>
        </w:rPr>
        <w:t xml:space="preserve"> </w:t>
      </w:r>
    </w:p>
    <w:p w:rsidR="00627639" w:rsidRPr="003C6420" w:rsidRDefault="00627639" w:rsidP="00627639">
      <w:pPr>
        <w:ind w:firstLine="709"/>
        <w:jc w:val="both"/>
        <w:rPr>
          <w:sz w:val="24"/>
          <w:szCs w:val="24"/>
        </w:rPr>
      </w:pPr>
      <w:r w:rsidRPr="003C6420">
        <w:rPr>
          <w:sz w:val="24"/>
          <w:szCs w:val="24"/>
        </w:rPr>
        <w:t xml:space="preserve">В целях создания условий для развития благоприятного инвестиционного климата в городе Урай на постоянной основе проводится работа по информированию субъектов, осуществляющих хозяйственную деятельность, о поддержке инвестиционных проектов и мероприятиях, реализуемых </w:t>
      </w:r>
      <w:proofErr w:type="gramStart"/>
      <w:r w:rsidRPr="003C6420">
        <w:rPr>
          <w:sz w:val="24"/>
          <w:szCs w:val="24"/>
        </w:rPr>
        <w:t>в</w:t>
      </w:r>
      <w:proofErr w:type="gramEnd"/>
      <w:r w:rsidRPr="003C6420">
        <w:rPr>
          <w:sz w:val="24"/>
          <w:szCs w:val="24"/>
        </w:rPr>
        <w:t xml:space="preserve"> </w:t>
      </w:r>
      <w:proofErr w:type="gramStart"/>
      <w:r w:rsidRPr="003C6420">
        <w:rPr>
          <w:sz w:val="24"/>
          <w:szCs w:val="24"/>
        </w:rPr>
        <w:t>Ханты-Мансийском</w:t>
      </w:r>
      <w:proofErr w:type="gramEnd"/>
      <w:r w:rsidRPr="003C6420">
        <w:rPr>
          <w:sz w:val="24"/>
          <w:szCs w:val="24"/>
        </w:rPr>
        <w:t xml:space="preserve"> автономном округе – </w:t>
      </w:r>
      <w:proofErr w:type="spellStart"/>
      <w:r w:rsidRPr="003C6420">
        <w:rPr>
          <w:sz w:val="24"/>
          <w:szCs w:val="24"/>
        </w:rPr>
        <w:t>Югре</w:t>
      </w:r>
      <w:proofErr w:type="spellEnd"/>
      <w:r w:rsidRPr="003C6420">
        <w:rPr>
          <w:sz w:val="24"/>
          <w:szCs w:val="24"/>
        </w:rPr>
        <w:t>, направленных на создание благоприятных условий для привлечения частных инвестиций в экономику автономного округа.</w:t>
      </w:r>
    </w:p>
    <w:p w:rsidR="00627639" w:rsidRDefault="00627639" w:rsidP="00627639">
      <w:pPr>
        <w:ind w:firstLine="709"/>
        <w:jc w:val="both"/>
        <w:rPr>
          <w:sz w:val="24"/>
          <w:szCs w:val="24"/>
        </w:rPr>
      </w:pPr>
      <w:r w:rsidRPr="003C6420">
        <w:rPr>
          <w:sz w:val="24"/>
          <w:szCs w:val="24"/>
        </w:rPr>
        <w:t>В рамках реализации инвестиционной политики и в целях повышения инвестиционной привлекательности города Урай разработаны документы в соответствии с рекомендациями и поручениями</w:t>
      </w:r>
      <w:r>
        <w:rPr>
          <w:sz w:val="24"/>
          <w:szCs w:val="24"/>
        </w:rPr>
        <w:t>:</w:t>
      </w:r>
      <w:r w:rsidRPr="003C6420">
        <w:rPr>
          <w:sz w:val="24"/>
          <w:szCs w:val="24"/>
        </w:rPr>
        <w:t xml:space="preserve"> </w:t>
      </w:r>
    </w:p>
    <w:p w:rsidR="00627639" w:rsidRPr="003C6420" w:rsidRDefault="00627639" w:rsidP="00627639">
      <w:pPr>
        <w:ind w:firstLine="709"/>
        <w:jc w:val="both"/>
        <w:rPr>
          <w:sz w:val="24"/>
          <w:szCs w:val="24"/>
        </w:rPr>
      </w:pPr>
      <w:r w:rsidRPr="003C6420">
        <w:rPr>
          <w:sz w:val="24"/>
          <w:szCs w:val="24"/>
        </w:rPr>
        <w:t xml:space="preserve">- Стратегия социально-экономического развития города Урай до 2020 года и на период до 2030 года (решение Думы города Урай от 21.02.2012 №13); </w:t>
      </w:r>
    </w:p>
    <w:p w:rsidR="00627639" w:rsidRPr="003C6420" w:rsidRDefault="00627639" w:rsidP="00627639">
      <w:pPr>
        <w:ind w:firstLine="709"/>
        <w:jc w:val="both"/>
        <w:rPr>
          <w:sz w:val="24"/>
          <w:szCs w:val="24"/>
        </w:rPr>
      </w:pPr>
      <w:r w:rsidRPr="003C6420">
        <w:rPr>
          <w:sz w:val="24"/>
          <w:szCs w:val="24"/>
        </w:rPr>
        <w:t>- утвержден Инвестиционный паспорт города Урай (постановление</w:t>
      </w:r>
      <w:r>
        <w:rPr>
          <w:sz w:val="24"/>
          <w:szCs w:val="24"/>
        </w:rPr>
        <w:t xml:space="preserve"> администрации города Урай от 23.06</w:t>
      </w:r>
      <w:r w:rsidRPr="003C6420">
        <w:rPr>
          <w:sz w:val="24"/>
          <w:szCs w:val="24"/>
        </w:rPr>
        <w:t>.20</w:t>
      </w:r>
      <w:r>
        <w:rPr>
          <w:sz w:val="24"/>
          <w:szCs w:val="24"/>
        </w:rPr>
        <w:t>16</w:t>
      </w:r>
      <w:r w:rsidRPr="003C6420">
        <w:rPr>
          <w:sz w:val="24"/>
          <w:szCs w:val="24"/>
        </w:rPr>
        <w:t xml:space="preserve"> №</w:t>
      </w:r>
      <w:r>
        <w:rPr>
          <w:sz w:val="24"/>
          <w:szCs w:val="24"/>
        </w:rPr>
        <w:t>1773</w:t>
      </w:r>
      <w:r w:rsidRPr="003C6420">
        <w:rPr>
          <w:sz w:val="24"/>
          <w:szCs w:val="24"/>
        </w:rPr>
        <w:t>) - http://www.uray.ru/investitsionnaya-politika-goroda;</w:t>
      </w:r>
    </w:p>
    <w:p w:rsidR="00627639" w:rsidRPr="003C6420" w:rsidRDefault="00627639" w:rsidP="00627639">
      <w:pPr>
        <w:ind w:firstLine="709"/>
        <w:jc w:val="both"/>
        <w:rPr>
          <w:sz w:val="24"/>
          <w:szCs w:val="24"/>
        </w:rPr>
      </w:pPr>
      <w:r w:rsidRPr="003C6420">
        <w:rPr>
          <w:sz w:val="24"/>
          <w:szCs w:val="24"/>
        </w:rPr>
        <w:t>- составлен реестр инвестиционных предложений - http://www.uray.ru/investitsionnaya-politika-goroda;</w:t>
      </w:r>
    </w:p>
    <w:p w:rsidR="00627639" w:rsidRPr="003C6420" w:rsidRDefault="00627639" w:rsidP="00627639">
      <w:pPr>
        <w:ind w:firstLine="709"/>
        <w:jc w:val="both"/>
        <w:rPr>
          <w:sz w:val="24"/>
          <w:szCs w:val="24"/>
        </w:rPr>
      </w:pPr>
      <w:r w:rsidRPr="003C6420">
        <w:rPr>
          <w:sz w:val="24"/>
          <w:szCs w:val="24"/>
        </w:rPr>
        <w:t>- размещен кадастр инвестиционных площадок - http://www.uray.ru/investitsionnaya-politika-goroda;</w:t>
      </w:r>
    </w:p>
    <w:p w:rsidR="00627639" w:rsidRPr="007236BB" w:rsidRDefault="00627639" w:rsidP="00627639">
      <w:pPr>
        <w:ind w:firstLine="709"/>
        <w:jc w:val="both"/>
        <w:rPr>
          <w:sz w:val="24"/>
          <w:szCs w:val="24"/>
        </w:rPr>
      </w:pPr>
      <w:r w:rsidRPr="003C6420">
        <w:rPr>
          <w:sz w:val="24"/>
          <w:szCs w:val="24"/>
        </w:rPr>
        <w:lastRenderedPageBreak/>
        <w:t>- установлены налоговые льготы по земельному налогу (решение Думы города Урай от 23.09.2010 №64 «О земельном налоге на территории города Урай») - http://</w:t>
      </w:r>
      <w:r w:rsidRPr="007236BB">
        <w:rPr>
          <w:sz w:val="24"/>
          <w:szCs w:val="24"/>
        </w:rPr>
        <w:t>www.uray.ru/documents;</w:t>
      </w:r>
    </w:p>
    <w:p w:rsidR="00627639" w:rsidRPr="007236BB" w:rsidRDefault="00627639" w:rsidP="00627639">
      <w:pPr>
        <w:ind w:firstLine="709"/>
        <w:jc w:val="both"/>
        <w:rPr>
          <w:sz w:val="24"/>
          <w:szCs w:val="24"/>
        </w:rPr>
      </w:pPr>
      <w:r w:rsidRPr="007236BB">
        <w:rPr>
          <w:sz w:val="24"/>
          <w:szCs w:val="24"/>
        </w:rPr>
        <w:t>- утвержден Порядок предоставления муниципальных гарантий (постановление администрации города Урай от 08.07.2009 №1838);</w:t>
      </w:r>
    </w:p>
    <w:p w:rsidR="00627639" w:rsidRPr="007236BB" w:rsidRDefault="00627639" w:rsidP="00627639">
      <w:pPr>
        <w:ind w:firstLine="709"/>
        <w:jc w:val="both"/>
        <w:rPr>
          <w:sz w:val="24"/>
          <w:szCs w:val="24"/>
        </w:rPr>
      </w:pPr>
      <w:proofErr w:type="gramStart"/>
      <w:r w:rsidRPr="007236BB">
        <w:rPr>
          <w:sz w:val="24"/>
          <w:szCs w:val="24"/>
        </w:rPr>
        <w:t xml:space="preserve">- утвержден </w:t>
      </w:r>
      <w:hyperlink r:id="rId10" w:history="1">
        <w:r w:rsidRPr="007236BB">
          <w:rPr>
            <w:sz w:val="24"/>
            <w:szCs w:val="24"/>
          </w:rPr>
          <w:t>план-график проведения аукционов по продаже и (или) предоставлению в аренду земельных участков, предназначенных для реализации инвестиционных проектов на 2015 год и на плановый период 2016-2017</w:t>
        </w:r>
      </w:hyperlink>
      <w:r w:rsidRPr="007236BB">
        <w:rPr>
          <w:sz w:val="24"/>
          <w:szCs w:val="24"/>
        </w:rPr>
        <w:t> </w:t>
      </w:r>
      <w:hyperlink r:id="rId11" w:history="1">
        <w:r w:rsidRPr="007236BB">
          <w:rPr>
            <w:sz w:val="24"/>
            <w:szCs w:val="24"/>
          </w:rPr>
          <w:t>годы на территории муниципального образования город Урай</w:t>
        </w:r>
      </w:hyperlink>
      <w:r w:rsidRPr="007236BB">
        <w:rPr>
          <w:sz w:val="24"/>
          <w:szCs w:val="24"/>
        </w:rPr>
        <w:t xml:space="preserve"> (постановление администрации города Урай от 11.11.2014 №3906) и размещен на официальном сайте администрации города Урай  - http://www.uray.ru/plan-grafik-provedeniya-auktsiona;</w:t>
      </w:r>
      <w:proofErr w:type="gramEnd"/>
    </w:p>
    <w:p w:rsidR="00627639" w:rsidRPr="003C6420" w:rsidRDefault="00627639" w:rsidP="00627639">
      <w:pPr>
        <w:ind w:firstLine="709"/>
        <w:jc w:val="both"/>
        <w:rPr>
          <w:sz w:val="24"/>
          <w:szCs w:val="24"/>
        </w:rPr>
      </w:pPr>
      <w:r w:rsidRPr="007236BB">
        <w:rPr>
          <w:sz w:val="24"/>
          <w:szCs w:val="24"/>
        </w:rPr>
        <w:t>- разработан план мероприятий (дорожная</w:t>
      </w:r>
      <w:r w:rsidRPr="003C6420">
        <w:rPr>
          <w:sz w:val="24"/>
          <w:szCs w:val="24"/>
        </w:rPr>
        <w:t xml:space="preserve"> карта) внедрения Стандарта деятельности органов местного самоуправления по обеспечению благоприятного инвестиционного климата в муниципальном образовании городской округ город Урай (постановление администрации города Урай от 28.05.2014 №1715);</w:t>
      </w:r>
    </w:p>
    <w:p w:rsidR="00627639" w:rsidRDefault="00627639" w:rsidP="00627639">
      <w:pPr>
        <w:ind w:firstLine="709"/>
        <w:jc w:val="both"/>
        <w:rPr>
          <w:sz w:val="24"/>
          <w:szCs w:val="24"/>
        </w:rPr>
      </w:pPr>
      <w:r w:rsidRPr="003C6420">
        <w:rPr>
          <w:sz w:val="24"/>
          <w:szCs w:val="24"/>
        </w:rPr>
        <w:t>- утвержден регламент по сопровождению инвестиционных проектов в муниципальном образовании городской округ город Урай (постановление администрации города Урай от 17.06.2014 №1980).</w:t>
      </w:r>
    </w:p>
    <w:p w:rsidR="00627639" w:rsidRDefault="00627639" w:rsidP="00627639">
      <w:pPr>
        <w:ind w:firstLine="709"/>
        <w:jc w:val="both"/>
        <w:rPr>
          <w:sz w:val="24"/>
          <w:szCs w:val="24"/>
        </w:rPr>
      </w:pPr>
      <w:r>
        <w:rPr>
          <w:sz w:val="24"/>
          <w:szCs w:val="24"/>
        </w:rPr>
        <w:t>К</w:t>
      </w:r>
      <w:r w:rsidRPr="003C6420">
        <w:rPr>
          <w:sz w:val="24"/>
          <w:szCs w:val="24"/>
        </w:rPr>
        <w:t>роме того, созданы страницы на официальном сайте администрации города Урай в информационно-телекоммуникационной сети «Интернет»</w:t>
      </w:r>
      <w:r>
        <w:rPr>
          <w:sz w:val="24"/>
          <w:szCs w:val="24"/>
        </w:rPr>
        <w:t>, где осуществлено размещение перечисленных выше документов и информации</w:t>
      </w:r>
      <w:r w:rsidRPr="003C6420">
        <w:rPr>
          <w:sz w:val="24"/>
          <w:szCs w:val="24"/>
        </w:rPr>
        <w:t xml:space="preserve">: </w:t>
      </w:r>
    </w:p>
    <w:p w:rsidR="00627639" w:rsidRDefault="00627639" w:rsidP="00627639">
      <w:pPr>
        <w:ind w:firstLine="709"/>
        <w:jc w:val="both"/>
        <w:rPr>
          <w:sz w:val="24"/>
          <w:szCs w:val="24"/>
        </w:rPr>
      </w:pPr>
      <w:r w:rsidRPr="003C6420">
        <w:rPr>
          <w:sz w:val="24"/>
          <w:szCs w:val="24"/>
        </w:rPr>
        <w:t>- «Экономика» - «Стратегическое планирование» (http://ww</w:t>
      </w:r>
      <w:r>
        <w:rPr>
          <w:sz w:val="24"/>
          <w:szCs w:val="24"/>
        </w:rPr>
        <w:t>w.uray.ru/strategiya-razvitiya);</w:t>
      </w:r>
      <w:r w:rsidRPr="003C6420">
        <w:rPr>
          <w:sz w:val="24"/>
          <w:szCs w:val="24"/>
        </w:rPr>
        <w:t xml:space="preserve"> </w:t>
      </w:r>
    </w:p>
    <w:p w:rsidR="00627639" w:rsidRDefault="00627639" w:rsidP="00627639">
      <w:pPr>
        <w:ind w:firstLine="709"/>
        <w:jc w:val="both"/>
        <w:rPr>
          <w:sz w:val="24"/>
          <w:szCs w:val="24"/>
        </w:rPr>
      </w:pPr>
      <w:r w:rsidRPr="003C6420">
        <w:rPr>
          <w:sz w:val="24"/>
          <w:szCs w:val="24"/>
        </w:rPr>
        <w:t>- «Экономика» - «Инвестиционная политика» (http://www.uray.ru/investitsionnaya-politika-goroda)</w:t>
      </w:r>
      <w:r>
        <w:rPr>
          <w:sz w:val="24"/>
          <w:szCs w:val="24"/>
        </w:rPr>
        <w:t>;</w:t>
      </w:r>
      <w:r w:rsidRPr="003C6420">
        <w:rPr>
          <w:sz w:val="24"/>
          <w:szCs w:val="24"/>
        </w:rPr>
        <w:t xml:space="preserve"> </w:t>
      </w:r>
    </w:p>
    <w:p w:rsidR="00627639" w:rsidRDefault="00627639" w:rsidP="00627639">
      <w:pPr>
        <w:ind w:firstLine="709"/>
        <w:jc w:val="both"/>
        <w:rPr>
          <w:sz w:val="24"/>
          <w:szCs w:val="24"/>
        </w:rPr>
      </w:pPr>
      <w:r w:rsidRPr="003C6420">
        <w:rPr>
          <w:sz w:val="24"/>
          <w:szCs w:val="24"/>
        </w:rPr>
        <w:t>- «Экономика» - «Предпринимательство» (http://www.uray.ru/predprini</w:t>
      </w:r>
      <w:r>
        <w:rPr>
          <w:sz w:val="24"/>
          <w:szCs w:val="24"/>
        </w:rPr>
        <w:t xml:space="preserve">matelstvo-1); </w:t>
      </w:r>
    </w:p>
    <w:p w:rsidR="00627639" w:rsidRDefault="00627639" w:rsidP="00627639">
      <w:pPr>
        <w:ind w:firstLine="709"/>
        <w:jc w:val="both"/>
        <w:rPr>
          <w:sz w:val="24"/>
          <w:szCs w:val="24"/>
        </w:rPr>
      </w:pPr>
      <w:r>
        <w:rPr>
          <w:sz w:val="24"/>
          <w:szCs w:val="24"/>
        </w:rPr>
        <w:t>- «Экономика» - «С</w:t>
      </w:r>
      <w:r w:rsidRPr="003C6420">
        <w:rPr>
          <w:sz w:val="24"/>
          <w:szCs w:val="24"/>
        </w:rPr>
        <w:t>оциально-экономическое развитие» - «Муниципальные программы» (</w:t>
      </w:r>
      <w:hyperlink r:id="rId12" w:history="1">
        <w:r w:rsidRPr="00F60BC5">
          <w:rPr>
            <w:rStyle w:val="afa"/>
            <w:sz w:val="24"/>
            <w:szCs w:val="24"/>
          </w:rPr>
          <w:t>http://www.uray.ru/sotsialno-ekonomicheskoe-razvitie-goroda-65</w:t>
        </w:r>
      </w:hyperlink>
      <w:r w:rsidRPr="003C6420">
        <w:rPr>
          <w:sz w:val="24"/>
          <w:szCs w:val="24"/>
        </w:rPr>
        <w:t>).</w:t>
      </w:r>
    </w:p>
    <w:p w:rsidR="006C64A6" w:rsidRPr="00D91EAD" w:rsidRDefault="006C64A6" w:rsidP="006C64A6">
      <w:pPr>
        <w:widowControl w:val="0"/>
        <w:tabs>
          <w:tab w:val="left" w:pos="567"/>
        </w:tabs>
        <w:autoSpaceDE w:val="0"/>
        <w:autoSpaceDN w:val="0"/>
        <w:adjustRightInd w:val="0"/>
        <w:ind w:firstLine="709"/>
        <w:jc w:val="both"/>
        <w:rPr>
          <w:sz w:val="24"/>
          <w:szCs w:val="24"/>
        </w:rPr>
      </w:pPr>
      <w:r>
        <w:rPr>
          <w:sz w:val="24"/>
          <w:szCs w:val="24"/>
        </w:rPr>
        <w:t>Для снижения налогового бремени в соответствии Налоговым кодексом Российской Федерации Решением Думы города Урай «О Положении «О земельном налоге на территории города Урай» предоставлена л</w:t>
      </w:r>
      <w:r w:rsidRPr="00D91EAD">
        <w:rPr>
          <w:sz w:val="24"/>
          <w:szCs w:val="24"/>
        </w:rPr>
        <w:t>ьгота в размере 50% от уплаты земельного налога для следующих категорий</w:t>
      </w:r>
      <w:r>
        <w:rPr>
          <w:sz w:val="24"/>
          <w:szCs w:val="24"/>
        </w:rPr>
        <w:t xml:space="preserve"> налогоплательщиков</w:t>
      </w:r>
      <w:r w:rsidRPr="00D91EAD">
        <w:rPr>
          <w:sz w:val="24"/>
          <w:szCs w:val="24"/>
        </w:rPr>
        <w:t>:</w:t>
      </w:r>
    </w:p>
    <w:p w:rsidR="006C64A6" w:rsidRPr="00D91EAD" w:rsidRDefault="006C64A6" w:rsidP="006C64A6">
      <w:pPr>
        <w:pStyle w:val="af2"/>
        <w:widowControl w:val="0"/>
        <w:numPr>
          <w:ilvl w:val="0"/>
          <w:numId w:val="25"/>
        </w:numPr>
        <w:tabs>
          <w:tab w:val="left" w:pos="851"/>
        </w:tabs>
        <w:autoSpaceDE w:val="0"/>
        <w:autoSpaceDN w:val="0"/>
        <w:adjustRightInd w:val="0"/>
        <w:ind w:left="0" w:firstLine="709"/>
        <w:jc w:val="both"/>
        <w:rPr>
          <w:sz w:val="24"/>
          <w:szCs w:val="24"/>
        </w:rPr>
      </w:pPr>
      <w:r w:rsidRPr="00D91EAD">
        <w:rPr>
          <w:sz w:val="24"/>
          <w:szCs w:val="24"/>
        </w:rPr>
        <w:t xml:space="preserve">организации - инвесторы, осуществляющие виды экономической деятельности «сельское, лесное хозяйство, охота, рыболовство и рыбоводство», «обрабатывающие производства», реализующие </w:t>
      </w:r>
      <w:r w:rsidRPr="00D91EAD">
        <w:rPr>
          <w:color w:val="0D0D0D"/>
          <w:sz w:val="24"/>
          <w:szCs w:val="24"/>
        </w:rPr>
        <w:t>в городе Урай инвестиционные проекты, капитальные вложения в которые</w:t>
      </w:r>
      <w:r w:rsidRPr="00D91EAD">
        <w:rPr>
          <w:sz w:val="24"/>
          <w:szCs w:val="24"/>
        </w:rPr>
        <w:t xml:space="preserve"> составляют  не менее пяти миллионов рублей;</w:t>
      </w:r>
    </w:p>
    <w:p w:rsidR="006C64A6" w:rsidRPr="00D91EAD" w:rsidRDefault="006C64A6" w:rsidP="006C64A6">
      <w:pPr>
        <w:pStyle w:val="af2"/>
        <w:widowControl w:val="0"/>
        <w:numPr>
          <w:ilvl w:val="0"/>
          <w:numId w:val="25"/>
        </w:numPr>
        <w:tabs>
          <w:tab w:val="left" w:pos="851"/>
        </w:tabs>
        <w:autoSpaceDE w:val="0"/>
        <w:autoSpaceDN w:val="0"/>
        <w:adjustRightInd w:val="0"/>
        <w:ind w:left="0" w:firstLine="709"/>
        <w:jc w:val="both"/>
        <w:rPr>
          <w:sz w:val="24"/>
          <w:szCs w:val="24"/>
        </w:rPr>
      </w:pPr>
      <w:r w:rsidRPr="00D91EAD">
        <w:rPr>
          <w:sz w:val="24"/>
          <w:szCs w:val="24"/>
        </w:rPr>
        <w:t xml:space="preserve">субъекты малого и  среднего предпринимательства - инвесторы, осуществляющие виды экономической деятельности «сельское, лесное хозяйство, охота, рыболовство и рыбоводство», «обрабатывающие производства», реализующие </w:t>
      </w:r>
      <w:r w:rsidRPr="00D91EAD">
        <w:rPr>
          <w:color w:val="0D0D0D"/>
          <w:sz w:val="24"/>
          <w:szCs w:val="24"/>
        </w:rPr>
        <w:t>в городе Урай инвестиционные проекты, капитальные вложения в которые</w:t>
      </w:r>
      <w:r w:rsidRPr="00D91EAD">
        <w:rPr>
          <w:sz w:val="24"/>
          <w:szCs w:val="24"/>
        </w:rPr>
        <w:t xml:space="preserve"> составляют не менее одного миллиона рублей. </w:t>
      </w:r>
    </w:p>
    <w:p w:rsidR="007236BB" w:rsidRPr="00997092" w:rsidRDefault="007236BB" w:rsidP="007236BB">
      <w:pPr>
        <w:ind w:firstLine="851"/>
        <w:jc w:val="both"/>
        <w:rPr>
          <w:sz w:val="24"/>
          <w:szCs w:val="24"/>
        </w:rPr>
      </w:pPr>
      <w:proofErr w:type="gramStart"/>
      <w:r w:rsidRPr="004D0152">
        <w:rPr>
          <w:sz w:val="24"/>
          <w:szCs w:val="24"/>
        </w:rPr>
        <w:t>С целью улучшения инвестиционного климата и выявления положений, вводящих избыточные обязанности, запреты и ограничения для субъектов предпринимательской и инвестиционной деятельности</w:t>
      </w:r>
      <w:r>
        <w:rPr>
          <w:sz w:val="24"/>
          <w:szCs w:val="24"/>
        </w:rPr>
        <w:t>,</w:t>
      </w:r>
      <w:r w:rsidRPr="004D0152">
        <w:rPr>
          <w:sz w:val="24"/>
          <w:szCs w:val="24"/>
        </w:rPr>
        <w:t xml:space="preserve"> </w:t>
      </w:r>
      <w:r>
        <w:rPr>
          <w:sz w:val="24"/>
          <w:szCs w:val="24"/>
        </w:rPr>
        <w:t xml:space="preserve"> утверждены </w:t>
      </w:r>
      <w:r w:rsidRPr="00997092">
        <w:rPr>
          <w:sz w:val="24"/>
          <w:szCs w:val="24"/>
        </w:rPr>
        <w:t xml:space="preserve">Порядки  проведения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администрации города Урай, затрагивающих вопросы осуществления предпринимательской деятельности и инвестиционной деятельности. </w:t>
      </w:r>
      <w:proofErr w:type="gramEnd"/>
    </w:p>
    <w:p w:rsidR="00775B70" w:rsidRPr="00775B70" w:rsidRDefault="007236BB" w:rsidP="00775B70">
      <w:pPr>
        <w:ind w:firstLine="709"/>
        <w:jc w:val="both"/>
        <w:rPr>
          <w:sz w:val="24"/>
          <w:szCs w:val="24"/>
        </w:rPr>
      </w:pPr>
      <w:proofErr w:type="gramStart"/>
      <w:r w:rsidRPr="007236BB">
        <w:rPr>
          <w:sz w:val="24"/>
          <w:szCs w:val="24"/>
        </w:rPr>
        <w:t xml:space="preserve">В марте </w:t>
      </w:r>
      <w:r w:rsidR="00775B70">
        <w:rPr>
          <w:sz w:val="24"/>
          <w:szCs w:val="24"/>
        </w:rPr>
        <w:t xml:space="preserve">2016 </w:t>
      </w:r>
      <w:r w:rsidRPr="007236BB">
        <w:rPr>
          <w:sz w:val="24"/>
          <w:szCs w:val="24"/>
        </w:rPr>
        <w:t xml:space="preserve">года было подписано Соглашение о сотрудничестве по вопросам внедрения </w:t>
      </w:r>
      <w:r w:rsidR="00873923">
        <w:rPr>
          <w:sz w:val="24"/>
          <w:szCs w:val="24"/>
        </w:rPr>
        <w:t xml:space="preserve">успешных практик, вошедших в Атлас муниципальных практик, </w:t>
      </w:r>
      <w:r w:rsidRPr="007236BB">
        <w:rPr>
          <w:sz w:val="24"/>
          <w:szCs w:val="24"/>
        </w:rPr>
        <w:t xml:space="preserve">между </w:t>
      </w:r>
      <w:r w:rsidR="00632816">
        <w:rPr>
          <w:sz w:val="24"/>
          <w:szCs w:val="24"/>
        </w:rPr>
        <w:t xml:space="preserve">Департаментом экономического развития </w:t>
      </w:r>
      <w:r w:rsidR="00DC784C">
        <w:rPr>
          <w:sz w:val="24"/>
          <w:szCs w:val="24"/>
        </w:rPr>
        <w:t xml:space="preserve">ХМАО - </w:t>
      </w:r>
      <w:proofErr w:type="spellStart"/>
      <w:r w:rsidRPr="007236BB">
        <w:rPr>
          <w:sz w:val="24"/>
          <w:szCs w:val="24"/>
        </w:rPr>
        <w:t>Югры</w:t>
      </w:r>
      <w:proofErr w:type="spellEnd"/>
      <w:r w:rsidRPr="007236BB">
        <w:rPr>
          <w:sz w:val="24"/>
          <w:szCs w:val="24"/>
        </w:rPr>
        <w:t xml:space="preserve"> и администрацией города</w:t>
      </w:r>
      <w:r w:rsidR="00DC784C">
        <w:rPr>
          <w:sz w:val="24"/>
          <w:szCs w:val="24"/>
        </w:rPr>
        <w:t xml:space="preserve"> Урай</w:t>
      </w:r>
      <w:r w:rsidR="007118EB">
        <w:rPr>
          <w:sz w:val="24"/>
          <w:szCs w:val="24"/>
        </w:rPr>
        <w:t xml:space="preserve"> в целях улучшения предпринимательской среды и условий ведений предпринимательской деятельности, устранения административных барьеров</w:t>
      </w:r>
      <w:r w:rsidR="00130E1F">
        <w:rPr>
          <w:sz w:val="24"/>
          <w:szCs w:val="24"/>
        </w:rPr>
        <w:t>,</w:t>
      </w:r>
      <w:r w:rsidR="007118EB">
        <w:rPr>
          <w:sz w:val="24"/>
          <w:szCs w:val="24"/>
        </w:rPr>
        <w:t xml:space="preserve"> развития и поддержки малого и </w:t>
      </w:r>
      <w:r w:rsidR="007118EB">
        <w:rPr>
          <w:sz w:val="24"/>
          <w:szCs w:val="24"/>
        </w:rPr>
        <w:lastRenderedPageBreak/>
        <w:t>среднего предпринимательства на муниципальном уровне, что в свою очередь будет способствовать улучшению инвестиционного</w:t>
      </w:r>
      <w:proofErr w:type="gramEnd"/>
      <w:r w:rsidR="007118EB">
        <w:rPr>
          <w:sz w:val="24"/>
          <w:szCs w:val="24"/>
        </w:rPr>
        <w:t xml:space="preserve"> климата.</w:t>
      </w:r>
      <w:r w:rsidR="00130E1F">
        <w:rPr>
          <w:sz w:val="24"/>
          <w:szCs w:val="24"/>
        </w:rPr>
        <w:t xml:space="preserve"> </w:t>
      </w:r>
      <w:r w:rsidR="00775B70" w:rsidRPr="00775B70">
        <w:rPr>
          <w:sz w:val="24"/>
          <w:szCs w:val="24"/>
        </w:rPr>
        <w:t xml:space="preserve">Проведением общественной экспертизы </w:t>
      </w:r>
      <w:r w:rsidR="00873923">
        <w:rPr>
          <w:sz w:val="24"/>
          <w:szCs w:val="24"/>
        </w:rPr>
        <w:t>утвержденных лучших</w:t>
      </w:r>
      <w:r w:rsidR="00775B70" w:rsidRPr="00775B70">
        <w:rPr>
          <w:sz w:val="24"/>
          <w:szCs w:val="24"/>
        </w:rPr>
        <w:t xml:space="preserve"> практик займется </w:t>
      </w:r>
      <w:r w:rsidR="00130E1F">
        <w:rPr>
          <w:sz w:val="24"/>
          <w:szCs w:val="24"/>
        </w:rPr>
        <w:t>э</w:t>
      </w:r>
      <w:r w:rsidR="00775B70" w:rsidRPr="00775B70">
        <w:rPr>
          <w:sz w:val="24"/>
          <w:szCs w:val="24"/>
        </w:rPr>
        <w:t>кспертная группа</w:t>
      </w:r>
      <w:r w:rsidR="00130E1F">
        <w:rPr>
          <w:sz w:val="24"/>
          <w:szCs w:val="24"/>
        </w:rPr>
        <w:t>, состоящая как из начинающих</w:t>
      </w:r>
      <w:r w:rsidR="00775B70" w:rsidRPr="00775B70">
        <w:rPr>
          <w:sz w:val="24"/>
          <w:szCs w:val="24"/>
        </w:rPr>
        <w:t>, так и опытны</w:t>
      </w:r>
      <w:r w:rsidR="00130E1F">
        <w:rPr>
          <w:sz w:val="24"/>
          <w:szCs w:val="24"/>
        </w:rPr>
        <w:t>х предпринимателе, успешно ведущих</w:t>
      </w:r>
      <w:r w:rsidR="00775B70" w:rsidRPr="00775B70">
        <w:rPr>
          <w:sz w:val="24"/>
          <w:szCs w:val="24"/>
        </w:rPr>
        <w:t xml:space="preserve"> свой бизнес</w:t>
      </w:r>
      <w:r w:rsidR="00130E1F">
        <w:rPr>
          <w:sz w:val="24"/>
          <w:szCs w:val="24"/>
        </w:rPr>
        <w:t xml:space="preserve"> в муниципальном образовании. Состав экспертной группы утвержден Протоколом заедания Совета при Правительстве ХМАО</w:t>
      </w:r>
      <w:r w:rsidR="009C70E9">
        <w:rPr>
          <w:sz w:val="24"/>
          <w:szCs w:val="24"/>
        </w:rPr>
        <w:t xml:space="preserve"> </w:t>
      </w:r>
      <w:r w:rsidR="00130E1F">
        <w:rPr>
          <w:sz w:val="24"/>
          <w:szCs w:val="24"/>
        </w:rPr>
        <w:t>-</w:t>
      </w:r>
      <w:r w:rsidR="009C70E9">
        <w:rPr>
          <w:sz w:val="24"/>
          <w:szCs w:val="24"/>
        </w:rPr>
        <w:t xml:space="preserve"> </w:t>
      </w:r>
      <w:proofErr w:type="spellStart"/>
      <w:r w:rsidR="00130E1F">
        <w:rPr>
          <w:sz w:val="24"/>
          <w:szCs w:val="24"/>
        </w:rPr>
        <w:t>Югры</w:t>
      </w:r>
      <w:proofErr w:type="spellEnd"/>
      <w:r w:rsidR="00130E1F">
        <w:rPr>
          <w:sz w:val="24"/>
          <w:szCs w:val="24"/>
        </w:rPr>
        <w:t xml:space="preserve"> по вопросам развития инвестиционной деятельности в ХМАО</w:t>
      </w:r>
      <w:r w:rsidR="009C70E9">
        <w:rPr>
          <w:sz w:val="24"/>
          <w:szCs w:val="24"/>
        </w:rPr>
        <w:t xml:space="preserve"> </w:t>
      </w:r>
      <w:r w:rsidR="00130E1F">
        <w:rPr>
          <w:sz w:val="24"/>
          <w:szCs w:val="24"/>
        </w:rPr>
        <w:t>-</w:t>
      </w:r>
      <w:r w:rsidR="009C70E9">
        <w:rPr>
          <w:sz w:val="24"/>
          <w:szCs w:val="24"/>
        </w:rPr>
        <w:t xml:space="preserve"> </w:t>
      </w:r>
      <w:proofErr w:type="spellStart"/>
      <w:r w:rsidR="00130E1F">
        <w:rPr>
          <w:sz w:val="24"/>
          <w:szCs w:val="24"/>
        </w:rPr>
        <w:t>Югре</w:t>
      </w:r>
      <w:proofErr w:type="spellEnd"/>
      <w:r w:rsidR="00130E1F">
        <w:rPr>
          <w:sz w:val="24"/>
          <w:szCs w:val="24"/>
        </w:rPr>
        <w:t xml:space="preserve"> №25 от 24.05.2016 года. </w:t>
      </w:r>
    </w:p>
    <w:p w:rsidR="006B7C7E" w:rsidRPr="00185252" w:rsidRDefault="00ED0525" w:rsidP="006B7C7E">
      <w:pPr>
        <w:pStyle w:val="af2"/>
        <w:ind w:left="0" w:firstLine="709"/>
        <w:jc w:val="both"/>
        <w:rPr>
          <w:sz w:val="24"/>
          <w:szCs w:val="24"/>
        </w:rPr>
      </w:pPr>
      <w:r>
        <w:rPr>
          <w:sz w:val="24"/>
          <w:szCs w:val="24"/>
        </w:rPr>
        <w:t>Для</w:t>
      </w:r>
      <w:r w:rsidR="006B7C7E" w:rsidRPr="00185252">
        <w:rPr>
          <w:sz w:val="24"/>
          <w:szCs w:val="24"/>
        </w:rPr>
        <w:t xml:space="preserve"> повышения инвестиционной привлекательности муниципального образования городской округ город Урай </w:t>
      </w:r>
      <w:r>
        <w:rPr>
          <w:sz w:val="24"/>
          <w:szCs w:val="24"/>
        </w:rPr>
        <w:t xml:space="preserve">и привлечения инвестиций в экономику муниципалитета </w:t>
      </w:r>
      <w:r w:rsidR="006B7C7E" w:rsidRPr="00185252">
        <w:rPr>
          <w:sz w:val="24"/>
          <w:szCs w:val="24"/>
        </w:rPr>
        <w:t xml:space="preserve">в 2016 году </w:t>
      </w:r>
      <w:r>
        <w:rPr>
          <w:sz w:val="24"/>
          <w:szCs w:val="24"/>
        </w:rPr>
        <w:t xml:space="preserve">и в последующие периоды </w:t>
      </w:r>
      <w:r w:rsidR="006B7C7E" w:rsidRPr="00185252">
        <w:rPr>
          <w:sz w:val="24"/>
          <w:szCs w:val="24"/>
        </w:rPr>
        <w:t>планируется:</w:t>
      </w:r>
    </w:p>
    <w:p w:rsidR="006B7C7E" w:rsidRPr="00AD6916" w:rsidRDefault="006B7C7E" w:rsidP="00AD6916">
      <w:pPr>
        <w:pStyle w:val="af2"/>
        <w:ind w:left="0" w:firstLine="709"/>
        <w:jc w:val="both"/>
        <w:rPr>
          <w:sz w:val="24"/>
          <w:szCs w:val="24"/>
        </w:rPr>
      </w:pPr>
      <w:r w:rsidRPr="00185252">
        <w:rPr>
          <w:sz w:val="24"/>
          <w:szCs w:val="24"/>
        </w:rPr>
        <w:t>- а</w:t>
      </w:r>
      <w:r w:rsidRPr="00AD6916">
        <w:rPr>
          <w:sz w:val="24"/>
          <w:szCs w:val="24"/>
        </w:rPr>
        <w:t>ктуализация реестра инвестиционных проектов и предложений;</w:t>
      </w:r>
    </w:p>
    <w:p w:rsidR="006B7C7E" w:rsidRPr="00AD6916" w:rsidRDefault="006B7C7E" w:rsidP="00AD6916">
      <w:pPr>
        <w:pStyle w:val="af2"/>
        <w:ind w:left="0" w:firstLine="709"/>
        <w:jc w:val="both"/>
        <w:rPr>
          <w:sz w:val="24"/>
          <w:szCs w:val="24"/>
        </w:rPr>
      </w:pPr>
      <w:r w:rsidRPr="00185252">
        <w:rPr>
          <w:sz w:val="24"/>
          <w:szCs w:val="24"/>
        </w:rPr>
        <w:t xml:space="preserve">- </w:t>
      </w:r>
      <w:r w:rsidRPr="00AD6916">
        <w:rPr>
          <w:sz w:val="24"/>
          <w:szCs w:val="24"/>
        </w:rPr>
        <w:t>формирование ежегодного инвестиционного по</w:t>
      </w:r>
      <w:r w:rsidR="00AD6916" w:rsidRPr="00AD6916">
        <w:rPr>
          <w:sz w:val="24"/>
          <w:szCs w:val="24"/>
        </w:rPr>
        <w:t>слания главы города Ура</w:t>
      </w:r>
      <w:r w:rsidR="004C1B13">
        <w:rPr>
          <w:sz w:val="24"/>
          <w:szCs w:val="24"/>
        </w:rPr>
        <w:t>й</w:t>
      </w:r>
      <w:r w:rsidR="00AD6916" w:rsidRPr="00AD6916">
        <w:rPr>
          <w:sz w:val="24"/>
          <w:szCs w:val="24"/>
        </w:rPr>
        <w:t>;</w:t>
      </w:r>
    </w:p>
    <w:p w:rsidR="00AD6916" w:rsidRPr="00AD6916" w:rsidRDefault="00AD6916" w:rsidP="00AD6916">
      <w:pPr>
        <w:pStyle w:val="af2"/>
        <w:ind w:left="0" w:firstLine="709"/>
        <w:jc w:val="both"/>
        <w:rPr>
          <w:sz w:val="24"/>
          <w:szCs w:val="24"/>
        </w:rPr>
      </w:pPr>
      <w:r w:rsidRPr="00AD6916">
        <w:rPr>
          <w:sz w:val="24"/>
          <w:szCs w:val="24"/>
        </w:rPr>
        <w:t>- внедрение лучших успешных практик;</w:t>
      </w:r>
    </w:p>
    <w:p w:rsidR="00AD6916" w:rsidRDefault="00AD6916" w:rsidP="00AD6916">
      <w:pPr>
        <w:pStyle w:val="af2"/>
        <w:ind w:left="0" w:firstLine="709"/>
        <w:jc w:val="both"/>
        <w:rPr>
          <w:sz w:val="24"/>
          <w:szCs w:val="24"/>
        </w:rPr>
      </w:pPr>
      <w:r w:rsidRPr="00AD6916">
        <w:rPr>
          <w:sz w:val="24"/>
          <w:szCs w:val="24"/>
        </w:rPr>
        <w:t xml:space="preserve">- заключение </w:t>
      </w:r>
      <w:r>
        <w:rPr>
          <w:sz w:val="24"/>
          <w:szCs w:val="24"/>
        </w:rPr>
        <w:t>концессионных соглашений, в рамках которых б</w:t>
      </w:r>
      <w:r w:rsidR="004C1B13">
        <w:rPr>
          <w:sz w:val="24"/>
          <w:szCs w:val="24"/>
        </w:rPr>
        <w:t>удут реализовываться мероприятия</w:t>
      </w:r>
      <w:r>
        <w:rPr>
          <w:sz w:val="24"/>
          <w:szCs w:val="24"/>
        </w:rPr>
        <w:t xml:space="preserve"> по строительству новых объектов системы централизованного теплоснабжения не связанных с подключением новых потребителей, по реконструкции или модернизации существующих инженерных сетей;</w:t>
      </w:r>
    </w:p>
    <w:p w:rsidR="00AD6916" w:rsidRDefault="00AD6916" w:rsidP="00AD6916">
      <w:pPr>
        <w:ind w:firstLine="851"/>
        <w:jc w:val="both"/>
        <w:rPr>
          <w:sz w:val="24"/>
          <w:szCs w:val="24"/>
        </w:rPr>
      </w:pPr>
      <w:r>
        <w:rPr>
          <w:sz w:val="24"/>
          <w:szCs w:val="24"/>
        </w:rPr>
        <w:t xml:space="preserve">- заключение </w:t>
      </w:r>
      <w:proofErr w:type="spellStart"/>
      <w:r>
        <w:rPr>
          <w:sz w:val="24"/>
          <w:szCs w:val="24"/>
        </w:rPr>
        <w:t>энергосервисных</w:t>
      </w:r>
      <w:proofErr w:type="spellEnd"/>
      <w:r>
        <w:rPr>
          <w:sz w:val="24"/>
          <w:szCs w:val="24"/>
        </w:rPr>
        <w:t xml:space="preserve"> контрактов, направленных на повышение энергетической эффективности и снижение расходов бюджета на поставку энергетических ресурсов, что может стать одним из приоритетных направлений привлечения инвестиций. </w:t>
      </w:r>
    </w:p>
    <w:p w:rsidR="00AD6916" w:rsidRPr="00185252" w:rsidRDefault="00AD6916" w:rsidP="00AD6916">
      <w:pPr>
        <w:pStyle w:val="af2"/>
        <w:ind w:left="0" w:firstLine="709"/>
        <w:jc w:val="both"/>
        <w:rPr>
          <w:sz w:val="24"/>
          <w:szCs w:val="24"/>
        </w:rPr>
      </w:pPr>
    </w:p>
    <w:p w:rsidR="006B7C7E" w:rsidRPr="00AF2544" w:rsidRDefault="006B7C7E" w:rsidP="006B7C7E">
      <w:pPr>
        <w:pStyle w:val="af2"/>
        <w:ind w:left="0"/>
        <w:jc w:val="center"/>
        <w:rPr>
          <w:b/>
          <w:sz w:val="28"/>
        </w:rPr>
      </w:pPr>
      <w:r w:rsidRPr="00AF2544">
        <w:rPr>
          <w:b/>
          <w:sz w:val="28"/>
        </w:rPr>
        <w:t>5. Строительство</w:t>
      </w:r>
      <w:r w:rsidR="009D2C2D">
        <w:rPr>
          <w:b/>
          <w:sz w:val="28"/>
        </w:rPr>
        <w:t>, улучшение жилищных условий</w:t>
      </w:r>
    </w:p>
    <w:p w:rsidR="006B7C7E" w:rsidRPr="005954DD" w:rsidRDefault="006B7C7E" w:rsidP="006B7C7E">
      <w:pPr>
        <w:ind w:firstLine="709"/>
        <w:rPr>
          <w:highlight w:val="yellow"/>
        </w:rPr>
      </w:pPr>
    </w:p>
    <w:p w:rsidR="006B7C7E" w:rsidRDefault="006B7C7E" w:rsidP="005A2B1B">
      <w:pPr>
        <w:pStyle w:val="21"/>
        <w:spacing w:after="0" w:line="240" w:lineRule="auto"/>
        <w:ind w:left="0" w:firstLine="709"/>
        <w:jc w:val="both"/>
        <w:rPr>
          <w:color w:val="000000"/>
          <w:sz w:val="24"/>
          <w:szCs w:val="24"/>
        </w:rPr>
      </w:pPr>
      <w:r w:rsidRPr="000F0C56">
        <w:rPr>
          <w:sz w:val="24"/>
          <w:szCs w:val="24"/>
        </w:rPr>
        <w:t xml:space="preserve">Объем работ и услуг, выполненных по виду деятельности «Строительство»  собственными силами крупными и средними предприятиями и организациями за январь-июнь 2016 года составил </w:t>
      </w:r>
      <w:r>
        <w:rPr>
          <w:sz w:val="24"/>
          <w:szCs w:val="24"/>
        </w:rPr>
        <w:t>214,4</w:t>
      </w:r>
      <w:r w:rsidRPr="000F0C56">
        <w:rPr>
          <w:sz w:val="24"/>
          <w:szCs w:val="24"/>
        </w:rPr>
        <w:t xml:space="preserve"> млн.</w:t>
      </w:r>
      <w:r w:rsidR="005A2B1B">
        <w:rPr>
          <w:sz w:val="24"/>
          <w:szCs w:val="24"/>
        </w:rPr>
        <w:t xml:space="preserve"> </w:t>
      </w:r>
      <w:r w:rsidRPr="000F0C56">
        <w:rPr>
          <w:sz w:val="24"/>
          <w:szCs w:val="24"/>
        </w:rPr>
        <w:t>рублей (темп роста в фактических ценах к уровню соответствующего периода 2015 года составил 96,8%</w:t>
      </w:r>
      <w:r>
        <w:rPr>
          <w:sz w:val="24"/>
          <w:szCs w:val="24"/>
        </w:rPr>
        <w:t>, индекс физического объема – 40,6%</w:t>
      </w:r>
      <w:r w:rsidRPr="000F0C56">
        <w:rPr>
          <w:sz w:val="24"/>
          <w:szCs w:val="24"/>
        </w:rPr>
        <w:t>).</w:t>
      </w:r>
      <w:r w:rsidRPr="000F0C56">
        <w:rPr>
          <w:color w:val="000000"/>
          <w:sz w:val="24"/>
          <w:szCs w:val="24"/>
        </w:rPr>
        <w:t xml:space="preserve"> </w:t>
      </w:r>
    </w:p>
    <w:p w:rsidR="006B7C7E" w:rsidRPr="00C31CFE" w:rsidRDefault="006B7C7E" w:rsidP="005A2B1B">
      <w:pPr>
        <w:pStyle w:val="21"/>
        <w:spacing w:after="0" w:line="240" w:lineRule="auto"/>
        <w:ind w:left="0" w:firstLine="709"/>
        <w:jc w:val="both"/>
        <w:rPr>
          <w:color w:val="000000"/>
          <w:sz w:val="24"/>
          <w:szCs w:val="24"/>
        </w:rPr>
      </w:pPr>
      <w:r>
        <w:rPr>
          <w:color w:val="000000"/>
          <w:sz w:val="24"/>
          <w:szCs w:val="24"/>
        </w:rPr>
        <w:t xml:space="preserve">По оценке </w:t>
      </w:r>
      <w:r w:rsidRPr="00C31CFE">
        <w:rPr>
          <w:sz w:val="24"/>
          <w:szCs w:val="24"/>
        </w:rPr>
        <w:t>201</w:t>
      </w:r>
      <w:r>
        <w:rPr>
          <w:sz w:val="24"/>
          <w:szCs w:val="24"/>
        </w:rPr>
        <w:t>6</w:t>
      </w:r>
      <w:r w:rsidRPr="00C31CFE">
        <w:rPr>
          <w:sz w:val="24"/>
          <w:szCs w:val="24"/>
        </w:rPr>
        <w:t xml:space="preserve"> год</w:t>
      </w:r>
      <w:r>
        <w:rPr>
          <w:sz w:val="24"/>
          <w:szCs w:val="24"/>
        </w:rPr>
        <w:t>а о</w:t>
      </w:r>
      <w:r w:rsidRPr="00C31CFE">
        <w:rPr>
          <w:sz w:val="24"/>
          <w:szCs w:val="24"/>
        </w:rPr>
        <w:t xml:space="preserve">бъем работ и услуг, выполненных по виду деятельности «Строительство» собственными силами крупными и средними предприятиями и организациями </w:t>
      </w:r>
      <w:r>
        <w:rPr>
          <w:sz w:val="24"/>
          <w:szCs w:val="24"/>
        </w:rPr>
        <w:t xml:space="preserve">возрастет на 8,8% и </w:t>
      </w:r>
      <w:r w:rsidRPr="00C31CFE">
        <w:rPr>
          <w:sz w:val="24"/>
          <w:szCs w:val="24"/>
        </w:rPr>
        <w:t>состави</w:t>
      </w:r>
      <w:r>
        <w:rPr>
          <w:sz w:val="24"/>
          <w:szCs w:val="24"/>
        </w:rPr>
        <w:t xml:space="preserve">т 623,94 </w:t>
      </w:r>
      <w:r w:rsidRPr="00C31CFE">
        <w:rPr>
          <w:sz w:val="24"/>
          <w:szCs w:val="24"/>
        </w:rPr>
        <w:t>млн. рублей</w:t>
      </w:r>
      <w:r>
        <w:rPr>
          <w:sz w:val="24"/>
          <w:szCs w:val="24"/>
        </w:rPr>
        <w:t xml:space="preserve"> </w:t>
      </w:r>
      <w:r w:rsidRPr="00C31CFE">
        <w:rPr>
          <w:sz w:val="24"/>
          <w:szCs w:val="24"/>
        </w:rPr>
        <w:t>(201</w:t>
      </w:r>
      <w:r>
        <w:rPr>
          <w:sz w:val="24"/>
          <w:szCs w:val="24"/>
        </w:rPr>
        <w:t>5</w:t>
      </w:r>
      <w:r w:rsidRPr="00C31CFE">
        <w:rPr>
          <w:sz w:val="24"/>
          <w:szCs w:val="24"/>
        </w:rPr>
        <w:t xml:space="preserve"> год</w:t>
      </w:r>
      <w:r>
        <w:rPr>
          <w:sz w:val="24"/>
          <w:szCs w:val="24"/>
        </w:rPr>
        <w:t xml:space="preserve"> – 573,726 млн. руб.</w:t>
      </w:r>
      <w:r w:rsidRPr="00C31CFE">
        <w:rPr>
          <w:sz w:val="24"/>
          <w:szCs w:val="24"/>
        </w:rPr>
        <w:t>).</w:t>
      </w:r>
      <w:r w:rsidRPr="00C31CFE">
        <w:rPr>
          <w:color w:val="000000"/>
          <w:sz w:val="24"/>
          <w:szCs w:val="24"/>
        </w:rPr>
        <w:t xml:space="preserve"> </w:t>
      </w:r>
    </w:p>
    <w:p w:rsidR="006B7C7E" w:rsidRDefault="006B7C7E" w:rsidP="005A2B1B">
      <w:pPr>
        <w:ind w:firstLine="709"/>
        <w:jc w:val="both"/>
        <w:rPr>
          <w:color w:val="000000"/>
          <w:sz w:val="24"/>
          <w:szCs w:val="24"/>
        </w:rPr>
      </w:pPr>
      <w:r w:rsidRPr="000F0C56">
        <w:rPr>
          <w:color w:val="000000"/>
          <w:sz w:val="24"/>
          <w:szCs w:val="24"/>
        </w:rPr>
        <w:t>Ведется ежемесячный мониторинг по выполнению объема строительных работ на объектах жилищного строительства города</w:t>
      </w:r>
      <w:r>
        <w:rPr>
          <w:color w:val="000000"/>
          <w:sz w:val="24"/>
          <w:szCs w:val="24"/>
        </w:rPr>
        <w:t xml:space="preserve"> </w:t>
      </w:r>
      <w:proofErr w:type="gramStart"/>
      <w:r w:rsidRPr="000F0C56">
        <w:rPr>
          <w:color w:val="000000"/>
          <w:sz w:val="24"/>
          <w:szCs w:val="24"/>
        </w:rPr>
        <w:t>Урай</w:t>
      </w:r>
      <w:proofErr w:type="gramEnd"/>
      <w:r w:rsidRPr="000F0C56">
        <w:rPr>
          <w:color w:val="000000"/>
          <w:sz w:val="24"/>
          <w:szCs w:val="24"/>
        </w:rPr>
        <w:t xml:space="preserve"> и координируются действия застройщиков.</w:t>
      </w:r>
      <w:r w:rsidRPr="000F0C56">
        <w:rPr>
          <w:sz w:val="24"/>
          <w:szCs w:val="24"/>
        </w:rPr>
        <w:t xml:space="preserve"> </w:t>
      </w:r>
      <w:r w:rsidRPr="000F0C56">
        <w:rPr>
          <w:color w:val="000000" w:themeColor="text1"/>
          <w:sz w:val="24"/>
          <w:szCs w:val="24"/>
        </w:rPr>
        <w:t xml:space="preserve">За </w:t>
      </w:r>
      <w:r>
        <w:rPr>
          <w:color w:val="000000" w:themeColor="text1"/>
          <w:sz w:val="24"/>
          <w:szCs w:val="24"/>
        </w:rPr>
        <w:t xml:space="preserve">1 полугодие </w:t>
      </w:r>
      <w:r w:rsidRPr="000F0C56">
        <w:rPr>
          <w:color w:val="000000" w:themeColor="text1"/>
          <w:sz w:val="24"/>
          <w:szCs w:val="24"/>
        </w:rPr>
        <w:t xml:space="preserve"> 2016 года в городе Урай </w:t>
      </w:r>
      <w:r w:rsidRPr="00C31CFE">
        <w:rPr>
          <w:color w:val="000000"/>
          <w:sz w:val="24"/>
          <w:szCs w:val="24"/>
        </w:rPr>
        <w:t xml:space="preserve"> введено </w:t>
      </w:r>
      <w:r>
        <w:rPr>
          <w:color w:val="000000"/>
          <w:sz w:val="24"/>
          <w:szCs w:val="24"/>
        </w:rPr>
        <w:t>3,676 тыс.</w:t>
      </w:r>
      <w:r w:rsidRPr="00C31CFE">
        <w:rPr>
          <w:sz w:val="24"/>
          <w:szCs w:val="24"/>
        </w:rPr>
        <w:t xml:space="preserve"> </w:t>
      </w:r>
      <w:r w:rsidRPr="00C31CFE">
        <w:rPr>
          <w:color w:val="000000"/>
          <w:sz w:val="24"/>
          <w:szCs w:val="24"/>
        </w:rPr>
        <w:t>кв. м</w:t>
      </w:r>
      <w:r>
        <w:rPr>
          <w:color w:val="000000"/>
          <w:sz w:val="24"/>
          <w:szCs w:val="24"/>
        </w:rPr>
        <w:t>.</w:t>
      </w:r>
      <w:r w:rsidRPr="00C31CFE">
        <w:rPr>
          <w:color w:val="000000"/>
          <w:sz w:val="24"/>
          <w:szCs w:val="24"/>
        </w:rPr>
        <w:t xml:space="preserve"> жилья</w:t>
      </w:r>
      <w:r>
        <w:rPr>
          <w:color w:val="000000"/>
          <w:sz w:val="24"/>
          <w:szCs w:val="24"/>
        </w:rPr>
        <w:t>. Рост к аналогичному периоду 2015 года составил 0,2%</w:t>
      </w:r>
      <w:r w:rsidRPr="00C31CFE">
        <w:rPr>
          <w:color w:val="000000"/>
          <w:sz w:val="24"/>
          <w:szCs w:val="24"/>
        </w:rPr>
        <w:t>,</w:t>
      </w:r>
      <w:r w:rsidRPr="00C31CFE">
        <w:rPr>
          <w:sz w:val="24"/>
          <w:szCs w:val="24"/>
        </w:rPr>
        <w:t xml:space="preserve"> в том числе</w:t>
      </w:r>
      <w:r>
        <w:rPr>
          <w:sz w:val="24"/>
          <w:szCs w:val="24"/>
        </w:rPr>
        <w:t xml:space="preserve"> 0,353 тыс.</w:t>
      </w:r>
      <w:r w:rsidRPr="00C31CFE">
        <w:rPr>
          <w:sz w:val="24"/>
          <w:szCs w:val="24"/>
        </w:rPr>
        <w:t xml:space="preserve"> </w:t>
      </w:r>
      <w:r w:rsidRPr="00C31CFE">
        <w:rPr>
          <w:color w:val="000000"/>
          <w:sz w:val="24"/>
          <w:szCs w:val="24"/>
        </w:rPr>
        <w:t xml:space="preserve">кв.м. индивидуального жилья. </w:t>
      </w:r>
    </w:p>
    <w:p w:rsidR="006B7C7E" w:rsidRPr="00E34DE9" w:rsidRDefault="006B7C7E" w:rsidP="005A2B1B">
      <w:pPr>
        <w:ind w:firstLine="709"/>
        <w:jc w:val="both"/>
        <w:rPr>
          <w:sz w:val="24"/>
          <w:szCs w:val="24"/>
        </w:rPr>
      </w:pPr>
      <w:r w:rsidRPr="00E34DE9">
        <w:rPr>
          <w:sz w:val="24"/>
          <w:szCs w:val="24"/>
        </w:rPr>
        <w:t xml:space="preserve">В 1 полугодии 2016 года продолжалась работа по сносу непригодного для проживания жилья и переселению граждан в новые квартиры. Завершено расселение </w:t>
      </w:r>
      <w:r>
        <w:rPr>
          <w:sz w:val="24"/>
          <w:szCs w:val="24"/>
        </w:rPr>
        <w:t>95</w:t>
      </w:r>
      <w:r w:rsidRPr="00E34DE9">
        <w:rPr>
          <w:sz w:val="24"/>
          <w:szCs w:val="24"/>
        </w:rPr>
        <w:t xml:space="preserve"> непригодных для проживания жилых помещений площадью </w:t>
      </w:r>
      <w:r>
        <w:rPr>
          <w:sz w:val="24"/>
          <w:szCs w:val="24"/>
        </w:rPr>
        <w:t>3559,9</w:t>
      </w:r>
      <w:r w:rsidRPr="00E34DE9">
        <w:rPr>
          <w:sz w:val="24"/>
          <w:szCs w:val="24"/>
        </w:rPr>
        <w:t xml:space="preserve"> кв.м.  </w:t>
      </w:r>
    </w:p>
    <w:p w:rsidR="006B7C7E" w:rsidRPr="00E34DE9" w:rsidRDefault="006B7C7E" w:rsidP="005A2B1B">
      <w:pPr>
        <w:ind w:firstLine="709"/>
        <w:jc w:val="both"/>
        <w:rPr>
          <w:rFonts w:eastAsia="Arial Unicode MS"/>
          <w:sz w:val="24"/>
          <w:szCs w:val="24"/>
        </w:rPr>
      </w:pPr>
      <w:r w:rsidRPr="00E34DE9">
        <w:rPr>
          <w:sz w:val="24"/>
          <w:szCs w:val="24"/>
        </w:rPr>
        <w:t>Численность семей, стоящих на учете для получения жилья, на конец отчетного периода сократилось на 4,5% по сравнению с аналогичным периодом 2015 года</w:t>
      </w:r>
      <w:r w:rsidRPr="00E34DE9">
        <w:rPr>
          <w:rFonts w:eastAsia="Arial Unicode MS"/>
          <w:sz w:val="24"/>
          <w:szCs w:val="24"/>
        </w:rPr>
        <w:t>.</w:t>
      </w:r>
    </w:p>
    <w:p w:rsidR="006B7C7E" w:rsidRPr="00E34DE9" w:rsidRDefault="006B7C7E" w:rsidP="006B7C7E">
      <w:pPr>
        <w:ind w:firstLine="709"/>
        <w:jc w:val="center"/>
        <w:rPr>
          <w:rFonts w:eastAsia="Calibri"/>
          <w:b/>
          <w:sz w:val="24"/>
          <w:szCs w:val="24"/>
        </w:rPr>
      </w:pPr>
    </w:p>
    <w:p w:rsidR="006B7C7E" w:rsidRPr="00E34DE9" w:rsidRDefault="006B7C7E" w:rsidP="006B7C7E">
      <w:pPr>
        <w:ind w:firstLine="709"/>
        <w:jc w:val="center"/>
        <w:rPr>
          <w:rFonts w:eastAsia="Calibri"/>
          <w:b/>
          <w:sz w:val="24"/>
          <w:szCs w:val="24"/>
        </w:rPr>
      </w:pPr>
      <w:r w:rsidRPr="00E34DE9">
        <w:rPr>
          <w:rFonts w:eastAsia="Calibri"/>
          <w:b/>
          <w:sz w:val="24"/>
          <w:szCs w:val="24"/>
        </w:rPr>
        <w:t>Улучшение жилищных условий по городу Урай</w:t>
      </w:r>
    </w:p>
    <w:p w:rsidR="006B7C7E" w:rsidRPr="005A2B1B" w:rsidRDefault="006B7C7E" w:rsidP="005A2B1B">
      <w:pPr>
        <w:ind w:firstLine="709"/>
        <w:jc w:val="right"/>
        <w:rPr>
          <w:rFonts w:eastAsia="Calibri"/>
          <w:sz w:val="22"/>
          <w:szCs w:val="22"/>
        </w:rPr>
      </w:pPr>
      <w:r w:rsidRPr="005A2B1B">
        <w:rPr>
          <w:rFonts w:eastAsia="Calibri"/>
          <w:sz w:val="22"/>
          <w:szCs w:val="22"/>
        </w:rPr>
        <w:t>Таблица 5</w:t>
      </w: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20"/>
      </w:tblPr>
      <w:tblGrid>
        <w:gridCol w:w="4462"/>
        <w:gridCol w:w="840"/>
        <w:gridCol w:w="1416"/>
        <w:gridCol w:w="1316"/>
        <w:gridCol w:w="1625"/>
      </w:tblGrid>
      <w:tr w:rsidR="006B7C7E" w:rsidRPr="005A2B1B" w:rsidTr="00D639AE">
        <w:trPr>
          <w:cantSplit/>
          <w:trHeight w:val="361"/>
        </w:trPr>
        <w:tc>
          <w:tcPr>
            <w:tcW w:w="2310" w:type="pct"/>
            <w:tcBorders>
              <w:top w:val="single" w:sz="4" w:space="0" w:color="auto"/>
              <w:left w:val="single" w:sz="4" w:space="0" w:color="auto"/>
              <w:bottom w:val="single" w:sz="4" w:space="0" w:color="auto"/>
              <w:right w:val="single" w:sz="4" w:space="0" w:color="auto"/>
            </w:tcBorders>
            <w:vAlign w:val="center"/>
            <w:hideMark/>
          </w:tcPr>
          <w:p w:rsidR="006B7C7E" w:rsidRPr="005A2B1B" w:rsidRDefault="006B7C7E" w:rsidP="005A2B1B">
            <w:pPr>
              <w:jc w:val="center"/>
              <w:rPr>
                <w:sz w:val="22"/>
                <w:szCs w:val="22"/>
              </w:rPr>
            </w:pPr>
            <w:r w:rsidRPr="005A2B1B">
              <w:rPr>
                <w:color w:val="000000" w:themeColor="text1"/>
                <w:sz w:val="22"/>
                <w:szCs w:val="22"/>
              </w:rPr>
              <w:t>Показатели</w:t>
            </w:r>
          </w:p>
        </w:tc>
        <w:tc>
          <w:tcPr>
            <w:tcW w:w="435" w:type="pct"/>
            <w:tcBorders>
              <w:top w:val="single" w:sz="4" w:space="0" w:color="auto"/>
              <w:left w:val="single" w:sz="4" w:space="0" w:color="auto"/>
              <w:bottom w:val="single" w:sz="4" w:space="0" w:color="auto"/>
              <w:right w:val="single" w:sz="4" w:space="0" w:color="auto"/>
            </w:tcBorders>
            <w:hideMark/>
          </w:tcPr>
          <w:p w:rsidR="006B7C7E" w:rsidRPr="005A2B1B" w:rsidRDefault="006B7C7E" w:rsidP="005A2B1B">
            <w:pPr>
              <w:jc w:val="center"/>
              <w:rPr>
                <w:sz w:val="22"/>
                <w:szCs w:val="22"/>
              </w:rPr>
            </w:pPr>
            <w:r w:rsidRPr="005A2B1B">
              <w:rPr>
                <w:sz w:val="22"/>
                <w:szCs w:val="22"/>
              </w:rPr>
              <w:t xml:space="preserve">Ед. </w:t>
            </w:r>
            <w:proofErr w:type="spellStart"/>
            <w:r w:rsidRPr="005A2B1B">
              <w:rPr>
                <w:sz w:val="22"/>
                <w:szCs w:val="22"/>
              </w:rPr>
              <w:t>изм</w:t>
            </w:r>
            <w:proofErr w:type="spellEnd"/>
            <w:r w:rsidRPr="005A2B1B">
              <w:rPr>
                <w:sz w:val="22"/>
                <w:szCs w:val="22"/>
              </w:rPr>
              <w:t>.</w:t>
            </w:r>
          </w:p>
        </w:tc>
        <w:tc>
          <w:tcPr>
            <w:tcW w:w="733" w:type="pct"/>
            <w:tcBorders>
              <w:top w:val="single" w:sz="4" w:space="0" w:color="auto"/>
              <w:left w:val="single" w:sz="4" w:space="0" w:color="auto"/>
              <w:bottom w:val="single" w:sz="4" w:space="0" w:color="auto"/>
              <w:right w:val="single" w:sz="4" w:space="0" w:color="auto"/>
            </w:tcBorders>
            <w:hideMark/>
          </w:tcPr>
          <w:p w:rsidR="006B7C7E" w:rsidRPr="005A2B1B" w:rsidRDefault="006B7C7E" w:rsidP="005A2B1B">
            <w:pPr>
              <w:jc w:val="center"/>
              <w:rPr>
                <w:sz w:val="22"/>
                <w:szCs w:val="22"/>
              </w:rPr>
            </w:pPr>
            <w:r w:rsidRPr="005A2B1B">
              <w:rPr>
                <w:color w:val="000000" w:themeColor="text1"/>
                <w:sz w:val="22"/>
                <w:szCs w:val="22"/>
              </w:rPr>
              <w:t>1 полугодие 2015 года</w:t>
            </w:r>
          </w:p>
        </w:tc>
        <w:tc>
          <w:tcPr>
            <w:tcW w:w="681" w:type="pct"/>
            <w:tcBorders>
              <w:top w:val="single" w:sz="4" w:space="0" w:color="auto"/>
              <w:left w:val="single" w:sz="4" w:space="0" w:color="auto"/>
              <w:bottom w:val="single" w:sz="4" w:space="0" w:color="auto"/>
              <w:right w:val="single" w:sz="4" w:space="0" w:color="auto"/>
            </w:tcBorders>
            <w:hideMark/>
          </w:tcPr>
          <w:p w:rsidR="006B7C7E" w:rsidRPr="005A2B1B" w:rsidRDefault="006B7C7E" w:rsidP="005A2B1B">
            <w:pPr>
              <w:jc w:val="center"/>
              <w:rPr>
                <w:sz w:val="22"/>
                <w:szCs w:val="22"/>
              </w:rPr>
            </w:pPr>
            <w:r w:rsidRPr="005A2B1B">
              <w:rPr>
                <w:color w:val="000000" w:themeColor="text1"/>
                <w:sz w:val="22"/>
                <w:szCs w:val="22"/>
              </w:rPr>
              <w:t>1 полугодие 2016 года</w:t>
            </w:r>
          </w:p>
        </w:tc>
        <w:tc>
          <w:tcPr>
            <w:tcW w:w="841" w:type="pct"/>
            <w:tcBorders>
              <w:top w:val="single" w:sz="4" w:space="0" w:color="auto"/>
              <w:left w:val="single" w:sz="4" w:space="0" w:color="auto"/>
              <w:bottom w:val="single" w:sz="4" w:space="0" w:color="auto"/>
              <w:right w:val="single" w:sz="4" w:space="0" w:color="auto"/>
            </w:tcBorders>
            <w:hideMark/>
          </w:tcPr>
          <w:p w:rsidR="006B7C7E" w:rsidRPr="005A2B1B" w:rsidRDefault="006B7C7E" w:rsidP="005A2B1B">
            <w:pPr>
              <w:jc w:val="center"/>
              <w:rPr>
                <w:sz w:val="22"/>
                <w:szCs w:val="22"/>
              </w:rPr>
            </w:pPr>
            <w:r w:rsidRPr="005A2B1B">
              <w:rPr>
                <w:sz w:val="22"/>
                <w:szCs w:val="22"/>
              </w:rPr>
              <w:t xml:space="preserve">Отношение, </w:t>
            </w:r>
          </w:p>
          <w:p w:rsidR="006B7C7E" w:rsidRPr="005A2B1B" w:rsidRDefault="006B7C7E" w:rsidP="005A2B1B">
            <w:pPr>
              <w:jc w:val="center"/>
              <w:rPr>
                <w:sz w:val="22"/>
                <w:szCs w:val="22"/>
              </w:rPr>
            </w:pPr>
            <w:r w:rsidRPr="005A2B1B">
              <w:rPr>
                <w:sz w:val="22"/>
                <w:szCs w:val="22"/>
              </w:rPr>
              <w:t>%</w:t>
            </w:r>
          </w:p>
        </w:tc>
      </w:tr>
      <w:tr w:rsidR="006B7C7E" w:rsidRPr="005A2B1B" w:rsidTr="00D639AE">
        <w:trPr>
          <w:cantSplit/>
          <w:trHeight w:val="459"/>
        </w:trPr>
        <w:tc>
          <w:tcPr>
            <w:tcW w:w="2310" w:type="pct"/>
            <w:tcBorders>
              <w:top w:val="single" w:sz="4" w:space="0" w:color="auto"/>
              <w:left w:val="single" w:sz="4" w:space="0" w:color="auto"/>
              <w:bottom w:val="single" w:sz="4" w:space="0" w:color="auto"/>
              <w:right w:val="single" w:sz="4" w:space="0" w:color="auto"/>
            </w:tcBorders>
            <w:vAlign w:val="center"/>
            <w:hideMark/>
          </w:tcPr>
          <w:p w:rsidR="006B7C7E" w:rsidRPr="005A2B1B" w:rsidRDefault="006B7C7E" w:rsidP="005A2B1B">
            <w:pPr>
              <w:rPr>
                <w:sz w:val="22"/>
                <w:szCs w:val="22"/>
              </w:rPr>
            </w:pPr>
            <w:r w:rsidRPr="005A2B1B">
              <w:rPr>
                <w:sz w:val="22"/>
                <w:szCs w:val="22"/>
              </w:rPr>
              <w:t xml:space="preserve">Число семей,  улучшивших жилищные условия </w:t>
            </w:r>
          </w:p>
        </w:tc>
        <w:tc>
          <w:tcPr>
            <w:tcW w:w="435" w:type="pct"/>
            <w:tcBorders>
              <w:top w:val="single" w:sz="4" w:space="0" w:color="auto"/>
              <w:left w:val="single" w:sz="4" w:space="0" w:color="auto"/>
              <w:bottom w:val="single" w:sz="4" w:space="0" w:color="auto"/>
              <w:right w:val="single" w:sz="4" w:space="0" w:color="auto"/>
            </w:tcBorders>
            <w:vAlign w:val="center"/>
            <w:hideMark/>
          </w:tcPr>
          <w:p w:rsidR="006B7C7E" w:rsidRPr="005A2B1B" w:rsidRDefault="006B7C7E" w:rsidP="005A2B1B">
            <w:pPr>
              <w:jc w:val="center"/>
              <w:rPr>
                <w:sz w:val="22"/>
                <w:szCs w:val="22"/>
              </w:rPr>
            </w:pPr>
            <w:r w:rsidRPr="005A2B1B">
              <w:rPr>
                <w:sz w:val="22"/>
                <w:szCs w:val="22"/>
              </w:rPr>
              <w:t>единиц</w:t>
            </w:r>
          </w:p>
        </w:tc>
        <w:tc>
          <w:tcPr>
            <w:tcW w:w="733" w:type="pct"/>
            <w:tcBorders>
              <w:top w:val="single" w:sz="4" w:space="0" w:color="auto"/>
              <w:left w:val="single" w:sz="4" w:space="0" w:color="auto"/>
              <w:bottom w:val="single" w:sz="4" w:space="0" w:color="auto"/>
              <w:right w:val="single" w:sz="4" w:space="0" w:color="auto"/>
            </w:tcBorders>
            <w:vAlign w:val="center"/>
            <w:hideMark/>
          </w:tcPr>
          <w:p w:rsidR="006B7C7E" w:rsidRPr="005A2B1B" w:rsidRDefault="006B7C7E" w:rsidP="005A2B1B">
            <w:pPr>
              <w:jc w:val="center"/>
              <w:rPr>
                <w:rFonts w:eastAsia="Arial Unicode MS"/>
                <w:sz w:val="22"/>
                <w:szCs w:val="22"/>
              </w:rPr>
            </w:pPr>
            <w:r w:rsidRPr="005A2B1B">
              <w:rPr>
                <w:rFonts w:eastAsia="Arial Unicode MS"/>
                <w:sz w:val="22"/>
                <w:szCs w:val="22"/>
              </w:rPr>
              <w:t>49</w:t>
            </w:r>
          </w:p>
        </w:tc>
        <w:tc>
          <w:tcPr>
            <w:tcW w:w="681" w:type="pct"/>
            <w:tcBorders>
              <w:top w:val="single" w:sz="4" w:space="0" w:color="auto"/>
              <w:left w:val="single" w:sz="4" w:space="0" w:color="auto"/>
              <w:bottom w:val="single" w:sz="4" w:space="0" w:color="auto"/>
              <w:right w:val="single" w:sz="4" w:space="0" w:color="auto"/>
            </w:tcBorders>
            <w:vAlign w:val="center"/>
            <w:hideMark/>
          </w:tcPr>
          <w:p w:rsidR="006B7C7E" w:rsidRPr="005A2B1B" w:rsidRDefault="006B7C7E" w:rsidP="005A2B1B">
            <w:pPr>
              <w:jc w:val="center"/>
              <w:rPr>
                <w:sz w:val="22"/>
                <w:szCs w:val="22"/>
              </w:rPr>
            </w:pPr>
            <w:r w:rsidRPr="005A2B1B">
              <w:rPr>
                <w:sz w:val="22"/>
                <w:szCs w:val="22"/>
              </w:rPr>
              <w:t>192</w:t>
            </w:r>
          </w:p>
        </w:tc>
        <w:tc>
          <w:tcPr>
            <w:tcW w:w="841" w:type="pct"/>
            <w:tcBorders>
              <w:top w:val="single" w:sz="4" w:space="0" w:color="auto"/>
              <w:left w:val="single" w:sz="4" w:space="0" w:color="auto"/>
              <w:bottom w:val="single" w:sz="4" w:space="0" w:color="auto"/>
              <w:right w:val="single" w:sz="4" w:space="0" w:color="auto"/>
            </w:tcBorders>
            <w:vAlign w:val="center"/>
            <w:hideMark/>
          </w:tcPr>
          <w:p w:rsidR="006B7C7E" w:rsidRPr="005A2B1B" w:rsidRDefault="006B7C7E" w:rsidP="005A2B1B">
            <w:pPr>
              <w:jc w:val="center"/>
              <w:rPr>
                <w:sz w:val="22"/>
                <w:szCs w:val="22"/>
              </w:rPr>
            </w:pPr>
            <w:r w:rsidRPr="005A2B1B">
              <w:rPr>
                <w:sz w:val="22"/>
                <w:szCs w:val="22"/>
              </w:rPr>
              <w:t>в 3,9 раза</w:t>
            </w:r>
          </w:p>
        </w:tc>
      </w:tr>
      <w:tr w:rsidR="006B7C7E" w:rsidRPr="005A2B1B" w:rsidTr="00D639AE">
        <w:trPr>
          <w:cantSplit/>
          <w:trHeight w:val="706"/>
        </w:trPr>
        <w:tc>
          <w:tcPr>
            <w:tcW w:w="2310" w:type="pct"/>
            <w:tcBorders>
              <w:top w:val="single" w:sz="4" w:space="0" w:color="auto"/>
              <w:left w:val="single" w:sz="4" w:space="0" w:color="auto"/>
              <w:bottom w:val="single" w:sz="4" w:space="0" w:color="auto"/>
              <w:right w:val="single" w:sz="4" w:space="0" w:color="auto"/>
            </w:tcBorders>
            <w:vAlign w:val="center"/>
            <w:hideMark/>
          </w:tcPr>
          <w:p w:rsidR="006B7C7E" w:rsidRPr="005A2B1B" w:rsidRDefault="006B7C7E" w:rsidP="005A2B1B">
            <w:pPr>
              <w:rPr>
                <w:sz w:val="22"/>
                <w:szCs w:val="22"/>
              </w:rPr>
            </w:pPr>
            <w:r w:rsidRPr="005A2B1B">
              <w:rPr>
                <w:sz w:val="22"/>
                <w:szCs w:val="22"/>
              </w:rPr>
              <w:t>Число семей, стоящих на учете для получения жилья, на конец отчетного периода</w:t>
            </w:r>
          </w:p>
        </w:tc>
        <w:tc>
          <w:tcPr>
            <w:tcW w:w="435" w:type="pct"/>
            <w:tcBorders>
              <w:top w:val="single" w:sz="4" w:space="0" w:color="auto"/>
              <w:left w:val="single" w:sz="4" w:space="0" w:color="auto"/>
              <w:bottom w:val="single" w:sz="4" w:space="0" w:color="auto"/>
              <w:right w:val="single" w:sz="4" w:space="0" w:color="auto"/>
            </w:tcBorders>
            <w:vAlign w:val="center"/>
            <w:hideMark/>
          </w:tcPr>
          <w:p w:rsidR="006B7C7E" w:rsidRPr="005A2B1B" w:rsidRDefault="006B7C7E" w:rsidP="005A2B1B">
            <w:pPr>
              <w:jc w:val="center"/>
              <w:rPr>
                <w:sz w:val="22"/>
                <w:szCs w:val="22"/>
              </w:rPr>
            </w:pPr>
            <w:r w:rsidRPr="005A2B1B">
              <w:rPr>
                <w:sz w:val="22"/>
                <w:szCs w:val="22"/>
              </w:rPr>
              <w:t>единиц</w:t>
            </w:r>
          </w:p>
        </w:tc>
        <w:tc>
          <w:tcPr>
            <w:tcW w:w="733" w:type="pct"/>
            <w:tcBorders>
              <w:top w:val="single" w:sz="4" w:space="0" w:color="auto"/>
              <w:left w:val="single" w:sz="4" w:space="0" w:color="auto"/>
              <w:bottom w:val="single" w:sz="4" w:space="0" w:color="auto"/>
              <w:right w:val="single" w:sz="4" w:space="0" w:color="auto"/>
            </w:tcBorders>
            <w:vAlign w:val="center"/>
            <w:hideMark/>
          </w:tcPr>
          <w:p w:rsidR="006B7C7E" w:rsidRPr="005A2B1B" w:rsidRDefault="006B7C7E" w:rsidP="005A2B1B">
            <w:pPr>
              <w:jc w:val="center"/>
              <w:rPr>
                <w:rFonts w:eastAsia="Arial Unicode MS"/>
                <w:sz w:val="22"/>
                <w:szCs w:val="22"/>
              </w:rPr>
            </w:pPr>
            <w:r w:rsidRPr="005A2B1B">
              <w:rPr>
                <w:rFonts w:eastAsia="Arial Unicode MS"/>
                <w:sz w:val="22"/>
                <w:szCs w:val="22"/>
              </w:rPr>
              <w:t>627</w:t>
            </w:r>
          </w:p>
        </w:tc>
        <w:tc>
          <w:tcPr>
            <w:tcW w:w="681" w:type="pct"/>
            <w:tcBorders>
              <w:top w:val="single" w:sz="4" w:space="0" w:color="auto"/>
              <w:left w:val="single" w:sz="4" w:space="0" w:color="auto"/>
              <w:bottom w:val="single" w:sz="4" w:space="0" w:color="auto"/>
              <w:right w:val="single" w:sz="4" w:space="0" w:color="auto"/>
            </w:tcBorders>
            <w:vAlign w:val="center"/>
            <w:hideMark/>
          </w:tcPr>
          <w:p w:rsidR="006B7C7E" w:rsidRPr="005A2B1B" w:rsidRDefault="006B7C7E" w:rsidP="005A2B1B">
            <w:pPr>
              <w:jc w:val="center"/>
              <w:rPr>
                <w:sz w:val="22"/>
                <w:szCs w:val="22"/>
              </w:rPr>
            </w:pPr>
            <w:r w:rsidRPr="005A2B1B">
              <w:rPr>
                <w:sz w:val="22"/>
                <w:szCs w:val="22"/>
              </w:rPr>
              <w:t>599</w:t>
            </w:r>
          </w:p>
        </w:tc>
        <w:tc>
          <w:tcPr>
            <w:tcW w:w="841" w:type="pct"/>
            <w:tcBorders>
              <w:top w:val="single" w:sz="4" w:space="0" w:color="auto"/>
              <w:left w:val="single" w:sz="4" w:space="0" w:color="auto"/>
              <w:bottom w:val="single" w:sz="4" w:space="0" w:color="auto"/>
              <w:right w:val="single" w:sz="4" w:space="0" w:color="auto"/>
            </w:tcBorders>
            <w:vAlign w:val="center"/>
            <w:hideMark/>
          </w:tcPr>
          <w:p w:rsidR="006B7C7E" w:rsidRPr="005A2B1B" w:rsidRDefault="006B7C7E" w:rsidP="005A2B1B">
            <w:pPr>
              <w:jc w:val="center"/>
              <w:rPr>
                <w:sz w:val="22"/>
                <w:szCs w:val="22"/>
              </w:rPr>
            </w:pPr>
            <w:r w:rsidRPr="005A2B1B">
              <w:rPr>
                <w:sz w:val="22"/>
                <w:szCs w:val="22"/>
              </w:rPr>
              <w:t>95,5</w:t>
            </w:r>
          </w:p>
        </w:tc>
      </w:tr>
      <w:tr w:rsidR="006B7C7E" w:rsidRPr="005A2B1B" w:rsidTr="00D639AE">
        <w:trPr>
          <w:cantSplit/>
          <w:trHeight w:val="560"/>
        </w:trPr>
        <w:tc>
          <w:tcPr>
            <w:tcW w:w="2310" w:type="pct"/>
            <w:tcBorders>
              <w:top w:val="single" w:sz="4" w:space="0" w:color="auto"/>
              <w:left w:val="single" w:sz="4" w:space="0" w:color="auto"/>
              <w:bottom w:val="single" w:sz="4" w:space="0" w:color="auto"/>
              <w:right w:val="single" w:sz="4" w:space="0" w:color="auto"/>
            </w:tcBorders>
            <w:vAlign w:val="center"/>
            <w:hideMark/>
          </w:tcPr>
          <w:p w:rsidR="006B7C7E" w:rsidRPr="005A2B1B" w:rsidRDefault="006B7C7E" w:rsidP="005A2B1B">
            <w:pPr>
              <w:rPr>
                <w:sz w:val="22"/>
                <w:szCs w:val="22"/>
              </w:rPr>
            </w:pPr>
            <w:r w:rsidRPr="005A2B1B">
              <w:rPr>
                <w:sz w:val="22"/>
                <w:szCs w:val="22"/>
              </w:rPr>
              <w:t>Снос ветхого и аварийного жилья,</w:t>
            </w:r>
          </w:p>
          <w:p w:rsidR="006B7C7E" w:rsidRPr="005A2B1B" w:rsidRDefault="006B7C7E" w:rsidP="005A2B1B">
            <w:pPr>
              <w:rPr>
                <w:sz w:val="22"/>
                <w:szCs w:val="22"/>
              </w:rPr>
            </w:pPr>
            <w:r w:rsidRPr="005A2B1B">
              <w:rPr>
                <w:sz w:val="22"/>
                <w:szCs w:val="22"/>
              </w:rPr>
              <w:t>количество домов</w:t>
            </w:r>
          </w:p>
        </w:tc>
        <w:tc>
          <w:tcPr>
            <w:tcW w:w="435" w:type="pct"/>
            <w:tcBorders>
              <w:top w:val="single" w:sz="4" w:space="0" w:color="auto"/>
              <w:left w:val="single" w:sz="4" w:space="0" w:color="auto"/>
              <w:bottom w:val="single" w:sz="4" w:space="0" w:color="auto"/>
              <w:right w:val="single" w:sz="4" w:space="0" w:color="auto"/>
            </w:tcBorders>
            <w:vAlign w:val="center"/>
            <w:hideMark/>
          </w:tcPr>
          <w:p w:rsidR="006B7C7E" w:rsidRPr="005A2B1B" w:rsidRDefault="006B7C7E" w:rsidP="005A2B1B">
            <w:pPr>
              <w:jc w:val="center"/>
              <w:rPr>
                <w:sz w:val="22"/>
                <w:szCs w:val="22"/>
              </w:rPr>
            </w:pPr>
            <w:r w:rsidRPr="005A2B1B">
              <w:rPr>
                <w:sz w:val="22"/>
                <w:szCs w:val="22"/>
              </w:rPr>
              <w:t>кв.м.</w:t>
            </w:r>
          </w:p>
          <w:p w:rsidR="006B7C7E" w:rsidRPr="005A2B1B" w:rsidRDefault="006B7C7E" w:rsidP="005A2B1B">
            <w:pPr>
              <w:jc w:val="center"/>
              <w:rPr>
                <w:sz w:val="22"/>
                <w:szCs w:val="22"/>
              </w:rPr>
            </w:pPr>
            <w:r w:rsidRPr="005A2B1B">
              <w:rPr>
                <w:sz w:val="22"/>
                <w:szCs w:val="22"/>
              </w:rPr>
              <w:t>единиц</w:t>
            </w:r>
          </w:p>
        </w:tc>
        <w:tc>
          <w:tcPr>
            <w:tcW w:w="733" w:type="pct"/>
            <w:tcBorders>
              <w:top w:val="single" w:sz="4" w:space="0" w:color="auto"/>
              <w:left w:val="single" w:sz="4" w:space="0" w:color="auto"/>
              <w:bottom w:val="single" w:sz="4" w:space="0" w:color="auto"/>
              <w:right w:val="single" w:sz="4" w:space="0" w:color="auto"/>
            </w:tcBorders>
            <w:vAlign w:val="center"/>
            <w:hideMark/>
          </w:tcPr>
          <w:p w:rsidR="006B7C7E" w:rsidRPr="005A2B1B" w:rsidRDefault="006B7C7E" w:rsidP="005A2B1B">
            <w:pPr>
              <w:jc w:val="center"/>
              <w:rPr>
                <w:rFonts w:eastAsia="Arial Unicode MS"/>
                <w:sz w:val="22"/>
                <w:szCs w:val="22"/>
              </w:rPr>
            </w:pPr>
            <w:r w:rsidRPr="005A2B1B">
              <w:rPr>
                <w:rFonts w:eastAsia="Arial Unicode MS"/>
                <w:sz w:val="22"/>
                <w:szCs w:val="22"/>
              </w:rPr>
              <w:t>5963,6</w:t>
            </w:r>
          </w:p>
          <w:p w:rsidR="006B7C7E" w:rsidRPr="005A2B1B" w:rsidRDefault="006B7C7E" w:rsidP="005A2B1B">
            <w:pPr>
              <w:jc w:val="center"/>
              <w:rPr>
                <w:rFonts w:eastAsia="Arial Unicode MS"/>
                <w:sz w:val="22"/>
                <w:szCs w:val="22"/>
              </w:rPr>
            </w:pPr>
            <w:r w:rsidRPr="005A2B1B">
              <w:rPr>
                <w:rFonts w:eastAsia="Arial Unicode MS"/>
                <w:sz w:val="22"/>
                <w:szCs w:val="22"/>
              </w:rPr>
              <w:t>12</w:t>
            </w:r>
          </w:p>
        </w:tc>
        <w:tc>
          <w:tcPr>
            <w:tcW w:w="681" w:type="pct"/>
            <w:tcBorders>
              <w:top w:val="single" w:sz="4" w:space="0" w:color="auto"/>
              <w:left w:val="single" w:sz="4" w:space="0" w:color="auto"/>
              <w:bottom w:val="single" w:sz="4" w:space="0" w:color="auto"/>
              <w:right w:val="single" w:sz="4" w:space="0" w:color="auto"/>
            </w:tcBorders>
            <w:vAlign w:val="center"/>
            <w:hideMark/>
          </w:tcPr>
          <w:p w:rsidR="006B7C7E" w:rsidRPr="005A2B1B" w:rsidRDefault="006B7C7E" w:rsidP="005A2B1B">
            <w:pPr>
              <w:jc w:val="center"/>
              <w:rPr>
                <w:sz w:val="22"/>
                <w:szCs w:val="22"/>
              </w:rPr>
            </w:pPr>
            <w:r w:rsidRPr="005A2B1B">
              <w:rPr>
                <w:sz w:val="22"/>
                <w:szCs w:val="22"/>
              </w:rPr>
              <w:t>1685,0</w:t>
            </w:r>
          </w:p>
          <w:p w:rsidR="006B7C7E" w:rsidRPr="005A2B1B" w:rsidRDefault="006B7C7E" w:rsidP="005A2B1B">
            <w:pPr>
              <w:jc w:val="center"/>
              <w:rPr>
                <w:sz w:val="22"/>
                <w:szCs w:val="22"/>
              </w:rPr>
            </w:pPr>
            <w:r w:rsidRPr="005A2B1B">
              <w:rPr>
                <w:sz w:val="22"/>
                <w:szCs w:val="22"/>
              </w:rPr>
              <w:t>5</w:t>
            </w:r>
          </w:p>
        </w:tc>
        <w:tc>
          <w:tcPr>
            <w:tcW w:w="841" w:type="pct"/>
            <w:tcBorders>
              <w:top w:val="single" w:sz="4" w:space="0" w:color="auto"/>
              <w:left w:val="single" w:sz="4" w:space="0" w:color="auto"/>
              <w:bottom w:val="single" w:sz="4" w:space="0" w:color="auto"/>
              <w:right w:val="single" w:sz="4" w:space="0" w:color="auto"/>
            </w:tcBorders>
            <w:vAlign w:val="center"/>
            <w:hideMark/>
          </w:tcPr>
          <w:p w:rsidR="006B7C7E" w:rsidRPr="005A2B1B" w:rsidRDefault="006B7C7E" w:rsidP="005A2B1B">
            <w:pPr>
              <w:jc w:val="center"/>
              <w:rPr>
                <w:sz w:val="22"/>
                <w:szCs w:val="22"/>
              </w:rPr>
            </w:pPr>
            <w:r w:rsidRPr="005A2B1B">
              <w:rPr>
                <w:sz w:val="22"/>
                <w:szCs w:val="22"/>
              </w:rPr>
              <w:t>28,3</w:t>
            </w:r>
          </w:p>
          <w:p w:rsidR="006B7C7E" w:rsidRPr="005A2B1B" w:rsidRDefault="006B7C7E" w:rsidP="005A2B1B">
            <w:pPr>
              <w:jc w:val="center"/>
              <w:rPr>
                <w:sz w:val="22"/>
                <w:szCs w:val="22"/>
              </w:rPr>
            </w:pPr>
            <w:r w:rsidRPr="005A2B1B">
              <w:rPr>
                <w:sz w:val="22"/>
                <w:szCs w:val="22"/>
              </w:rPr>
              <w:t>41,7</w:t>
            </w:r>
          </w:p>
        </w:tc>
      </w:tr>
      <w:tr w:rsidR="006B7C7E" w:rsidRPr="005A2B1B" w:rsidTr="00D639AE">
        <w:trPr>
          <w:cantSplit/>
          <w:trHeight w:val="828"/>
        </w:trPr>
        <w:tc>
          <w:tcPr>
            <w:tcW w:w="2310" w:type="pct"/>
            <w:tcBorders>
              <w:top w:val="single" w:sz="4" w:space="0" w:color="auto"/>
              <w:left w:val="single" w:sz="4" w:space="0" w:color="auto"/>
              <w:bottom w:val="single" w:sz="4" w:space="0" w:color="auto"/>
              <w:right w:val="single" w:sz="4" w:space="0" w:color="auto"/>
            </w:tcBorders>
            <w:vAlign w:val="center"/>
            <w:hideMark/>
          </w:tcPr>
          <w:p w:rsidR="006B7C7E" w:rsidRPr="005A2B1B" w:rsidRDefault="006B7C7E" w:rsidP="005A2B1B">
            <w:pPr>
              <w:rPr>
                <w:sz w:val="22"/>
                <w:szCs w:val="22"/>
              </w:rPr>
            </w:pPr>
            <w:r w:rsidRPr="005A2B1B">
              <w:rPr>
                <w:sz w:val="22"/>
                <w:szCs w:val="22"/>
              </w:rPr>
              <w:lastRenderedPageBreak/>
              <w:t>Количество семей, получивших меры государственной поддержки на улучшение жилищных условий</w:t>
            </w:r>
          </w:p>
        </w:tc>
        <w:tc>
          <w:tcPr>
            <w:tcW w:w="435" w:type="pct"/>
            <w:tcBorders>
              <w:top w:val="single" w:sz="4" w:space="0" w:color="auto"/>
              <w:left w:val="single" w:sz="4" w:space="0" w:color="auto"/>
              <w:bottom w:val="single" w:sz="4" w:space="0" w:color="auto"/>
              <w:right w:val="single" w:sz="4" w:space="0" w:color="auto"/>
            </w:tcBorders>
            <w:vAlign w:val="center"/>
            <w:hideMark/>
          </w:tcPr>
          <w:p w:rsidR="006B7C7E" w:rsidRPr="005A2B1B" w:rsidRDefault="006B7C7E" w:rsidP="005A2B1B">
            <w:pPr>
              <w:jc w:val="center"/>
              <w:rPr>
                <w:sz w:val="22"/>
                <w:szCs w:val="22"/>
              </w:rPr>
            </w:pPr>
            <w:r w:rsidRPr="005A2B1B">
              <w:rPr>
                <w:sz w:val="22"/>
                <w:szCs w:val="22"/>
              </w:rPr>
              <w:t>единиц</w:t>
            </w:r>
          </w:p>
        </w:tc>
        <w:tc>
          <w:tcPr>
            <w:tcW w:w="733" w:type="pct"/>
            <w:tcBorders>
              <w:top w:val="single" w:sz="4" w:space="0" w:color="auto"/>
              <w:left w:val="single" w:sz="4" w:space="0" w:color="auto"/>
              <w:bottom w:val="single" w:sz="4" w:space="0" w:color="auto"/>
              <w:right w:val="single" w:sz="4" w:space="0" w:color="auto"/>
            </w:tcBorders>
            <w:vAlign w:val="center"/>
            <w:hideMark/>
          </w:tcPr>
          <w:p w:rsidR="006B7C7E" w:rsidRPr="005A2B1B" w:rsidRDefault="006B7C7E" w:rsidP="005A2B1B">
            <w:pPr>
              <w:jc w:val="center"/>
              <w:rPr>
                <w:rFonts w:eastAsia="Arial Unicode MS"/>
                <w:sz w:val="22"/>
                <w:szCs w:val="22"/>
              </w:rPr>
            </w:pPr>
            <w:r w:rsidRPr="005A2B1B">
              <w:rPr>
                <w:rFonts w:eastAsia="Arial Unicode MS"/>
                <w:sz w:val="22"/>
                <w:szCs w:val="22"/>
              </w:rPr>
              <w:t>14</w:t>
            </w:r>
          </w:p>
        </w:tc>
        <w:tc>
          <w:tcPr>
            <w:tcW w:w="681" w:type="pct"/>
            <w:tcBorders>
              <w:top w:val="single" w:sz="4" w:space="0" w:color="auto"/>
              <w:left w:val="single" w:sz="4" w:space="0" w:color="auto"/>
              <w:bottom w:val="single" w:sz="4" w:space="0" w:color="auto"/>
              <w:right w:val="single" w:sz="4" w:space="0" w:color="auto"/>
            </w:tcBorders>
            <w:vAlign w:val="center"/>
            <w:hideMark/>
          </w:tcPr>
          <w:p w:rsidR="006B7C7E" w:rsidRPr="005A2B1B" w:rsidRDefault="006B7C7E" w:rsidP="005A2B1B">
            <w:pPr>
              <w:jc w:val="center"/>
              <w:rPr>
                <w:sz w:val="22"/>
                <w:szCs w:val="22"/>
              </w:rPr>
            </w:pPr>
            <w:r w:rsidRPr="005A2B1B">
              <w:rPr>
                <w:sz w:val="22"/>
                <w:szCs w:val="22"/>
              </w:rPr>
              <w:t>97</w:t>
            </w:r>
          </w:p>
        </w:tc>
        <w:tc>
          <w:tcPr>
            <w:tcW w:w="841" w:type="pct"/>
            <w:tcBorders>
              <w:top w:val="single" w:sz="4" w:space="0" w:color="auto"/>
              <w:left w:val="single" w:sz="4" w:space="0" w:color="auto"/>
              <w:bottom w:val="single" w:sz="4" w:space="0" w:color="auto"/>
              <w:right w:val="single" w:sz="4" w:space="0" w:color="auto"/>
            </w:tcBorders>
            <w:vAlign w:val="center"/>
            <w:hideMark/>
          </w:tcPr>
          <w:p w:rsidR="006B7C7E" w:rsidRPr="005A2B1B" w:rsidRDefault="006B7C7E" w:rsidP="005A2B1B">
            <w:pPr>
              <w:jc w:val="center"/>
              <w:rPr>
                <w:sz w:val="22"/>
                <w:szCs w:val="22"/>
              </w:rPr>
            </w:pPr>
            <w:r w:rsidRPr="005A2B1B">
              <w:rPr>
                <w:sz w:val="22"/>
                <w:szCs w:val="22"/>
              </w:rPr>
              <w:t>в 6,9 раз</w:t>
            </w:r>
          </w:p>
        </w:tc>
      </w:tr>
      <w:tr w:rsidR="006B7C7E" w:rsidRPr="005A2B1B" w:rsidTr="00D639AE">
        <w:trPr>
          <w:cantSplit/>
          <w:trHeight w:val="828"/>
        </w:trPr>
        <w:tc>
          <w:tcPr>
            <w:tcW w:w="2310" w:type="pct"/>
            <w:tcBorders>
              <w:top w:val="single" w:sz="4" w:space="0" w:color="auto"/>
              <w:left w:val="single" w:sz="4" w:space="0" w:color="auto"/>
              <w:bottom w:val="single" w:sz="4" w:space="0" w:color="auto"/>
              <w:right w:val="single" w:sz="4" w:space="0" w:color="auto"/>
            </w:tcBorders>
            <w:vAlign w:val="center"/>
            <w:hideMark/>
          </w:tcPr>
          <w:p w:rsidR="006B7C7E" w:rsidRPr="005A2B1B" w:rsidRDefault="006B7C7E" w:rsidP="005A2B1B">
            <w:pPr>
              <w:rPr>
                <w:sz w:val="22"/>
                <w:szCs w:val="22"/>
              </w:rPr>
            </w:pPr>
            <w:r w:rsidRPr="005A2B1B">
              <w:rPr>
                <w:sz w:val="22"/>
                <w:szCs w:val="22"/>
              </w:rPr>
              <w:t>Количество населения, проживающего в многоквартирных домах, признанных в установленном порядке аварийными</w:t>
            </w:r>
          </w:p>
        </w:tc>
        <w:tc>
          <w:tcPr>
            <w:tcW w:w="435" w:type="pct"/>
            <w:tcBorders>
              <w:top w:val="single" w:sz="4" w:space="0" w:color="auto"/>
              <w:left w:val="single" w:sz="4" w:space="0" w:color="auto"/>
              <w:bottom w:val="single" w:sz="4" w:space="0" w:color="auto"/>
              <w:right w:val="single" w:sz="4" w:space="0" w:color="auto"/>
            </w:tcBorders>
            <w:vAlign w:val="center"/>
            <w:hideMark/>
          </w:tcPr>
          <w:p w:rsidR="006B7C7E" w:rsidRPr="005A2B1B" w:rsidRDefault="006B7C7E" w:rsidP="005A2B1B">
            <w:pPr>
              <w:jc w:val="center"/>
              <w:rPr>
                <w:sz w:val="22"/>
                <w:szCs w:val="22"/>
              </w:rPr>
            </w:pPr>
            <w:r w:rsidRPr="005A2B1B">
              <w:rPr>
                <w:sz w:val="22"/>
                <w:szCs w:val="22"/>
              </w:rPr>
              <w:t>человек</w:t>
            </w:r>
          </w:p>
        </w:tc>
        <w:tc>
          <w:tcPr>
            <w:tcW w:w="733" w:type="pct"/>
            <w:tcBorders>
              <w:top w:val="single" w:sz="4" w:space="0" w:color="auto"/>
              <w:left w:val="single" w:sz="4" w:space="0" w:color="auto"/>
              <w:bottom w:val="single" w:sz="4" w:space="0" w:color="auto"/>
              <w:right w:val="single" w:sz="4" w:space="0" w:color="auto"/>
            </w:tcBorders>
            <w:vAlign w:val="center"/>
            <w:hideMark/>
          </w:tcPr>
          <w:p w:rsidR="006B7C7E" w:rsidRPr="005A2B1B" w:rsidRDefault="006B7C7E" w:rsidP="005A2B1B">
            <w:pPr>
              <w:jc w:val="center"/>
              <w:rPr>
                <w:rFonts w:eastAsia="Arial Unicode MS"/>
                <w:sz w:val="22"/>
                <w:szCs w:val="22"/>
              </w:rPr>
            </w:pPr>
            <w:r w:rsidRPr="005A2B1B">
              <w:rPr>
                <w:rFonts w:eastAsia="Arial Unicode MS"/>
                <w:sz w:val="22"/>
                <w:szCs w:val="22"/>
              </w:rPr>
              <w:t>58</w:t>
            </w:r>
          </w:p>
        </w:tc>
        <w:tc>
          <w:tcPr>
            <w:tcW w:w="681" w:type="pct"/>
            <w:tcBorders>
              <w:top w:val="single" w:sz="4" w:space="0" w:color="auto"/>
              <w:left w:val="single" w:sz="4" w:space="0" w:color="auto"/>
              <w:bottom w:val="single" w:sz="4" w:space="0" w:color="auto"/>
              <w:right w:val="single" w:sz="4" w:space="0" w:color="auto"/>
            </w:tcBorders>
            <w:vAlign w:val="center"/>
            <w:hideMark/>
          </w:tcPr>
          <w:p w:rsidR="006B7C7E" w:rsidRPr="005A2B1B" w:rsidRDefault="006B7C7E" w:rsidP="009D2C2D">
            <w:pPr>
              <w:jc w:val="center"/>
              <w:rPr>
                <w:sz w:val="22"/>
                <w:szCs w:val="22"/>
              </w:rPr>
            </w:pPr>
            <w:r w:rsidRPr="005A2B1B">
              <w:rPr>
                <w:sz w:val="22"/>
                <w:szCs w:val="22"/>
              </w:rPr>
              <w:t>9</w:t>
            </w:r>
          </w:p>
        </w:tc>
        <w:tc>
          <w:tcPr>
            <w:tcW w:w="841" w:type="pct"/>
            <w:tcBorders>
              <w:top w:val="single" w:sz="4" w:space="0" w:color="auto"/>
              <w:left w:val="single" w:sz="4" w:space="0" w:color="auto"/>
              <w:bottom w:val="single" w:sz="4" w:space="0" w:color="auto"/>
              <w:right w:val="single" w:sz="4" w:space="0" w:color="auto"/>
            </w:tcBorders>
            <w:vAlign w:val="center"/>
            <w:hideMark/>
          </w:tcPr>
          <w:p w:rsidR="006B7C7E" w:rsidRPr="005A2B1B" w:rsidRDefault="006B7C7E" w:rsidP="005A2B1B">
            <w:pPr>
              <w:jc w:val="center"/>
              <w:rPr>
                <w:sz w:val="22"/>
                <w:szCs w:val="22"/>
              </w:rPr>
            </w:pPr>
          </w:p>
          <w:p w:rsidR="006B7C7E" w:rsidRPr="005A2B1B" w:rsidRDefault="006B7C7E" w:rsidP="005A2B1B">
            <w:pPr>
              <w:jc w:val="center"/>
              <w:rPr>
                <w:sz w:val="22"/>
                <w:szCs w:val="22"/>
              </w:rPr>
            </w:pPr>
            <w:r w:rsidRPr="005A2B1B">
              <w:rPr>
                <w:sz w:val="22"/>
                <w:szCs w:val="22"/>
              </w:rPr>
              <w:t>15,5</w:t>
            </w:r>
          </w:p>
          <w:p w:rsidR="006B7C7E" w:rsidRPr="005A2B1B" w:rsidRDefault="006B7C7E" w:rsidP="005A2B1B">
            <w:pPr>
              <w:jc w:val="center"/>
              <w:rPr>
                <w:sz w:val="22"/>
                <w:szCs w:val="22"/>
              </w:rPr>
            </w:pPr>
          </w:p>
        </w:tc>
      </w:tr>
    </w:tbl>
    <w:p w:rsidR="006B7C7E" w:rsidRPr="005954DD" w:rsidRDefault="006B7C7E" w:rsidP="006B7C7E">
      <w:pPr>
        <w:ind w:firstLine="709"/>
        <w:jc w:val="both"/>
        <w:rPr>
          <w:rFonts w:eastAsia="Calibri"/>
          <w:sz w:val="24"/>
          <w:szCs w:val="24"/>
          <w:highlight w:val="yellow"/>
        </w:rPr>
      </w:pPr>
    </w:p>
    <w:p w:rsidR="006B7C7E" w:rsidRPr="008767DE" w:rsidRDefault="006B7C7E" w:rsidP="005A2B1B">
      <w:pPr>
        <w:ind w:firstLine="709"/>
        <w:jc w:val="both"/>
        <w:rPr>
          <w:bCs/>
          <w:sz w:val="24"/>
          <w:szCs w:val="24"/>
        </w:rPr>
      </w:pPr>
      <w:proofErr w:type="gramStart"/>
      <w:r w:rsidRPr="008767DE">
        <w:rPr>
          <w:bCs/>
          <w:sz w:val="24"/>
          <w:szCs w:val="24"/>
        </w:rPr>
        <w:t>В рамках реализации государственной программы</w:t>
      </w:r>
      <w:r w:rsidRPr="008767DE">
        <w:rPr>
          <w:sz w:val="24"/>
          <w:szCs w:val="24"/>
        </w:rPr>
        <w:t xml:space="preserve">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r w:rsidRPr="008767DE">
        <w:rPr>
          <w:bCs/>
          <w:sz w:val="24"/>
          <w:szCs w:val="24"/>
        </w:rPr>
        <w:t xml:space="preserve"> утвержденной Постановлением Правительства Ханты-Мансийского автономного округа – Югры от 09.10.2013 года №408-п, на территории муниципального образования город Урай принята муниципальная программа «Улучшение жилищных условий граждан, проживающих на территории муниципального образования город Урай» на 2016-2018 годы. </w:t>
      </w:r>
      <w:proofErr w:type="gramEnd"/>
    </w:p>
    <w:p w:rsidR="006B7C7E" w:rsidRPr="008767DE" w:rsidRDefault="006B7C7E" w:rsidP="005A2B1B">
      <w:pPr>
        <w:ind w:firstLine="709"/>
        <w:jc w:val="both"/>
        <w:rPr>
          <w:bCs/>
          <w:sz w:val="24"/>
          <w:szCs w:val="24"/>
        </w:rPr>
      </w:pPr>
      <w:r w:rsidRPr="008767DE">
        <w:rPr>
          <w:bCs/>
          <w:sz w:val="24"/>
          <w:szCs w:val="24"/>
        </w:rPr>
        <w:t>В 1 полугодии 2016 года выполнены следующие мероприятия:</w:t>
      </w:r>
    </w:p>
    <w:p w:rsidR="006B7C7E" w:rsidRPr="00D27802" w:rsidRDefault="006B7C7E" w:rsidP="005A2B1B">
      <w:pPr>
        <w:ind w:firstLine="709"/>
        <w:jc w:val="both"/>
        <w:rPr>
          <w:sz w:val="24"/>
          <w:szCs w:val="24"/>
        </w:rPr>
      </w:pPr>
      <w:r w:rsidRPr="00D27802">
        <w:rPr>
          <w:bCs/>
          <w:sz w:val="24"/>
          <w:szCs w:val="24"/>
        </w:rPr>
        <w:t>- В</w:t>
      </w:r>
      <w:r w:rsidRPr="00D27802">
        <w:rPr>
          <w:sz w:val="24"/>
          <w:szCs w:val="24"/>
        </w:rPr>
        <w:t xml:space="preserve"> муниципальную собственность </w:t>
      </w:r>
      <w:r w:rsidRPr="00D27802">
        <w:rPr>
          <w:sz w:val="24"/>
        </w:rPr>
        <w:t xml:space="preserve">в отчетный период </w:t>
      </w:r>
      <w:r w:rsidRPr="00D27802">
        <w:rPr>
          <w:sz w:val="24"/>
          <w:szCs w:val="24"/>
        </w:rPr>
        <w:t>от застройщиков принято 79 квартир, площадью 4285,41 кв.м.</w:t>
      </w:r>
    </w:p>
    <w:p w:rsidR="006B7C7E" w:rsidRDefault="006B7C7E" w:rsidP="005A2B1B">
      <w:pPr>
        <w:ind w:firstLine="709"/>
        <w:jc w:val="both"/>
        <w:rPr>
          <w:sz w:val="24"/>
          <w:szCs w:val="24"/>
        </w:rPr>
      </w:pPr>
      <w:r w:rsidRPr="00D27802">
        <w:rPr>
          <w:sz w:val="24"/>
          <w:szCs w:val="24"/>
        </w:rPr>
        <w:t>-</w:t>
      </w:r>
      <w:r w:rsidR="005A2B1B">
        <w:rPr>
          <w:sz w:val="24"/>
          <w:szCs w:val="24"/>
        </w:rPr>
        <w:t xml:space="preserve"> </w:t>
      </w:r>
      <w:r w:rsidRPr="00D27802">
        <w:rPr>
          <w:sz w:val="24"/>
          <w:szCs w:val="24"/>
        </w:rPr>
        <w:t>74 семьям при расселении домов, жилые помещения которых признаны в установленном порядке непригодными для проживания, предоставлены новые квартиры общей площадью 4239,1 кв.м. по договорам мены или договорам социального найма. Изъято в муниципальную собственность 21 жилое помещение общей площадью 796,9 кв.м., собственникам выплачена выкупная стоимость.</w:t>
      </w:r>
    </w:p>
    <w:p w:rsidR="006B7C7E" w:rsidRPr="00D27802" w:rsidRDefault="006B7C7E" w:rsidP="005A2B1B">
      <w:pPr>
        <w:ind w:firstLine="709"/>
        <w:jc w:val="both"/>
        <w:rPr>
          <w:sz w:val="24"/>
        </w:rPr>
      </w:pPr>
      <w:r w:rsidRPr="00D27802">
        <w:rPr>
          <w:sz w:val="24"/>
          <w:szCs w:val="24"/>
        </w:rPr>
        <w:t>- У</w:t>
      </w:r>
      <w:r w:rsidRPr="00D27802">
        <w:rPr>
          <w:sz w:val="24"/>
        </w:rPr>
        <w:t>лучшены жилищные условия 11 семей очередников (20 человек), предоставлены жилые  помещения общей площадью 429,2 кв.м.</w:t>
      </w:r>
    </w:p>
    <w:p w:rsidR="006B7C7E" w:rsidRPr="00D27802" w:rsidRDefault="006B7C7E" w:rsidP="005A2B1B">
      <w:pPr>
        <w:ind w:firstLine="709"/>
        <w:jc w:val="both"/>
        <w:rPr>
          <w:sz w:val="24"/>
        </w:rPr>
      </w:pPr>
      <w:r w:rsidRPr="00D27802">
        <w:rPr>
          <w:sz w:val="24"/>
        </w:rPr>
        <w:t xml:space="preserve">- 83 молодые семьи включены в список претендентов на получение субсидии на улучшение жилищных условий в 2016 году. </w:t>
      </w:r>
    </w:p>
    <w:p w:rsidR="006B7C7E" w:rsidRPr="00E34DE9" w:rsidRDefault="006B7C7E" w:rsidP="005A2B1B">
      <w:pPr>
        <w:ind w:firstLine="709"/>
        <w:jc w:val="both"/>
        <w:rPr>
          <w:sz w:val="24"/>
        </w:rPr>
      </w:pPr>
      <w:r w:rsidRPr="00E34DE9">
        <w:rPr>
          <w:sz w:val="24"/>
        </w:rPr>
        <w:t>-  Лицам льготной категории в рамках социальной поддержки по обеспечению детей-сирот и детей, оставшихся без попечения родителей, а также лиц из числа детей-сирот, оставшихся без попечения родителей жилыми помещениями, предоставлены 6 квартир общей площадью 202,6 кв.м. по договорам социального найма и найма специализированного фонда.</w:t>
      </w:r>
    </w:p>
    <w:p w:rsidR="006B7C7E" w:rsidRPr="009D2C2D" w:rsidRDefault="006B7C7E" w:rsidP="005A2B1B">
      <w:pPr>
        <w:ind w:firstLine="709"/>
        <w:jc w:val="both"/>
        <w:rPr>
          <w:sz w:val="24"/>
          <w:szCs w:val="24"/>
        </w:rPr>
      </w:pPr>
      <w:r w:rsidRPr="00F7473C">
        <w:rPr>
          <w:sz w:val="24"/>
          <w:szCs w:val="24"/>
        </w:rPr>
        <w:t>В рамках реализации государственных и муниципальных программ, включающих мероприятия</w:t>
      </w:r>
      <w:r w:rsidRPr="00F7473C">
        <w:rPr>
          <w:b/>
          <w:sz w:val="24"/>
          <w:szCs w:val="24"/>
        </w:rPr>
        <w:t xml:space="preserve">  </w:t>
      </w:r>
      <w:r w:rsidRPr="00F7473C">
        <w:rPr>
          <w:sz w:val="24"/>
          <w:szCs w:val="24"/>
        </w:rPr>
        <w:t>по строительству и реконструкции объектов</w:t>
      </w:r>
      <w:r w:rsidRPr="00F7473C">
        <w:rPr>
          <w:b/>
          <w:sz w:val="24"/>
          <w:szCs w:val="24"/>
        </w:rPr>
        <w:t xml:space="preserve"> </w:t>
      </w:r>
      <w:r w:rsidR="009D2C2D" w:rsidRPr="009D2C2D">
        <w:rPr>
          <w:sz w:val="24"/>
          <w:szCs w:val="24"/>
        </w:rPr>
        <w:t xml:space="preserve">инженерной и социальной инфраструктуры </w:t>
      </w:r>
      <w:r w:rsidRPr="009D2C2D">
        <w:rPr>
          <w:sz w:val="24"/>
          <w:szCs w:val="24"/>
        </w:rPr>
        <w:t>на территории города Урай в 1 полугодии 2016 года:</w:t>
      </w:r>
    </w:p>
    <w:p w:rsidR="006B7C7E" w:rsidRPr="006F07A2" w:rsidRDefault="006B7C7E" w:rsidP="005A2B1B">
      <w:pPr>
        <w:pStyle w:val="af2"/>
        <w:ind w:left="0" w:firstLine="709"/>
        <w:jc w:val="both"/>
        <w:rPr>
          <w:sz w:val="24"/>
          <w:szCs w:val="24"/>
        </w:rPr>
      </w:pPr>
      <w:r w:rsidRPr="009D2C2D">
        <w:rPr>
          <w:sz w:val="24"/>
          <w:szCs w:val="24"/>
        </w:rPr>
        <w:t>-</w:t>
      </w:r>
      <w:r w:rsidRPr="006F07A2">
        <w:rPr>
          <w:sz w:val="24"/>
          <w:szCs w:val="24"/>
        </w:rPr>
        <w:t xml:space="preserve"> выполнены кадастровые работы по определению границ земельных участков под строительство</w:t>
      </w:r>
      <w:r w:rsidR="009D2C2D">
        <w:rPr>
          <w:sz w:val="24"/>
          <w:szCs w:val="24"/>
        </w:rPr>
        <w:t xml:space="preserve"> </w:t>
      </w:r>
      <w:r w:rsidR="009D2C2D" w:rsidRPr="009D2C2D">
        <w:rPr>
          <w:sz w:val="24"/>
          <w:szCs w:val="24"/>
        </w:rPr>
        <w:t>сетей теплоснабжения</w:t>
      </w:r>
      <w:r w:rsidR="009D2C2D" w:rsidRPr="006F07A2">
        <w:rPr>
          <w:sz w:val="24"/>
          <w:szCs w:val="24"/>
        </w:rPr>
        <w:t xml:space="preserve"> в микрорайоне 1 «А» (протяженностью 350 м</w:t>
      </w:r>
      <w:r w:rsidR="009D2C2D">
        <w:rPr>
          <w:sz w:val="24"/>
          <w:szCs w:val="24"/>
        </w:rPr>
        <w:t>)</w:t>
      </w:r>
      <w:r w:rsidRPr="006F07A2">
        <w:rPr>
          <w:sz w:val="24"/>
          <w:szCs w:val="24"/>
        </w:rPr>
        <w:t>, заключен муниципальный контракт на выполнение строительно-монтажных работ. Выполнены все работы по прокладке трубопровода.</w:t>
      </w:r>
    </w:p>
    <w:p w:rsidR="006B7C7E" w:rsidRPr="006F07A2" w:rsidRDefault="006B7C7E" w:rsidP="005A2B1B">
      <w:pPr>
        <w:pStyle w:val="af2"/>
        <w:ind w:left="0" w:firstLine="709"/>
        <w:jc w:val="both"/>
        <w:rPr>
          <w:sz w:val="24"/>
          <w:szCs w:val="24"/>
        </w:rPr>
      </w:pPr>
      <w:r w:rsidRPr="006F07A2">
        <w:rPr>
          <w:sz w:val="24"/>
          <w:szCs w:val="24"/>
        </w:rPr>
        <w:t>-</w:t>
      </w:r>
      <w:r w:rsidR="009D2C2D">
        <w:rPr>
          <w:sz w:val="24"/>
          <w:szCs w:val="24"/>
        </w:rPr>
        <w:t xml:space="preserve"> в рамках</w:t>
      </w:r>
      <w:r w:rsidRPr="006F07A2">
        <w:rPr>
          <w:sz w:val="24"/>
          <w:szCs w:val="24"/>
        </w:rPr>
        <w:t xml:space="preserve"> </w:t>
      </w:r>
      <w:r w:rsidR="009D2C2D">
        <w:rPr>
          <w:sz w:val="24"/>
          <w:szCs w:val="24"/>
        </w:rPr>
        <w:t>в</w:t>
      </w:r>
      <w:r w:rsidRPr="006F07A2">
        <w:rPr>
          <w:sz w:val="24"/>
          <w:szCs w:val="24"/>
        </w:rPr>
        <w:t xml:space="preserve">одопонижение </w:t>
      </w:r>
      <w:r w:rsidR="009D2C2D">
        <w:rPr>
          <w:sz w:val="24"/>
          <w:szCs w:val="24"/>
        </w:rPr>
        <w:t>в микрорайоне</w:t>
      </w:r>
      <w:r w:rsidRPr="006F07A2">
        <w:rPr>
          <w:sz w:val="24"/>
          <w:szCs w:val="24"/>
        </w:rPr>
        <w:t xml:space="preserve"> Юго-Восточный  выполнены работы по проектированию дренажной системы, по прокладке водоотводных траншей, установлены предупреждающие информационные знаки, выполнены работы по устройству водопропускной трубы.</w:t>
      </w:r>
    </w:p>
    <w:p w:rsidR="006B7C7E" w:rsidRPr="006F07A2" w:rsidRDefault="006B7C7E" w:rsidP="005A2B1B">
      <w:pPr>
        <w:pStyle w:val="af2"/>
        <w:ind w:left="0" w:firstLine="709"/>
        <w:jc w:val="both"/>
        <w:rPr>
          <w:sz w:val="24"/>
          <w:szCs w:val="24"/>
        </w:rPr>
      </w:pPr>
      <w:r w:rsidRPr="006F07A2">
        <w:rPr>
          <w:sz w:val="24"/>
          <w:szCs w:val="24"/>
        </w:rPr>
        <w:t xml:space="preserve">- заключены муниципальные контракты </w:t>
      </w:r>
      <w:r w:rsidR="000004C8">
        <w:rPr>
          <w:sz w:val="24"/>
          <w:szCs w:val="24"/>
        </w:rPr>
        <w:t>н</w:t>
      </w:r>
      <w:r w:rsidR="000004C8" w:rsidRPr="006F07A2">
        <w:rPr>
          <w:sz w:val="24"/>
          <w:szCs w:val="24"/>
        </w:rPr>
        <w:t xml:space="preserve">а выполнение проектно-изыскательских работ (ПИР) </w:t>
      </w:r>
      <w:r w:rsidRPr="006F07A2">
        <w:rPr>
          <w:sz w:val="24"/>
          <w:szCs w:val="24"/>
        </w:rPr>
        <w:t xml:space="preserve"> </w:t>
      </w:r>
      <w:r w:rsidR="000004C8">
        <w:rPr>
          <w:sz w:val="24"/>
          <w:szCs w:val="24"/>
        </w:rPr>
        <w:t xml:space="preserve">по </w:t>
      </w:r>
      <w:r w:rsidRPr="006F07A2">
        <w:rPr>
          <w:sz w:val="24"/>
          <w:szCs w:val="24"/>
        </w:rPr>
        <w:t xml:space="preserve"> тр</w:t>
      </w:r>
      <w:r w:rsidR="000004C8">
        <w:rPr>
          <w:sz w:val="24"/>
          <w:szCs w:val="24"/>
        </w:rPr>
        <w:t>ем</w:t>
      </w:r>
      <w:r w:rsidRPr="006F07A2">
        <w:rPr>
          <w:sz w:val="24"/>
          <w:szCs w:val="24"/>
        </w:rPr>
        <w:t xml:space="preserve">  объекта</w:t>
      </w:r>
      <w:r w:rsidR="000004C8">
        <w:rPr>
          <w:sz w:val="24"/>
          <w:szCs w:val="24"/>
        </w:rPr>
        <w:t>м</w:t>
      </w:r>
      <w:r w:rsidRPr="006F07A2">
        <w:rPr>
          <w:sz w:val="24"/>
          <w:szCs w:val="24"/>
        </w:rPr>
        <w:t>:</w:t>
      </w:r>
    </w:p>
    <w:p w:rsidR="006B7C7E" w:rsidRPr="006F07A2" w:rsidRDefault="006B7C7E" w:rsidP="005A2B1B">
      <w:pPr>
        <w:pStyle w:val="af2"/>
        <w:ind w:left="0" w:firstLine="709"/>
        <w:jc w:val="both"/>
        <w:rPr>
          <w:sz w:val="24"/>
          <w:szCs w:val="24"/>
        </w:rPr>
      </w:pPr>
      <w:r w:rsidRPr="006F07A2">
        <w:rPr>
          <w:sz w:val="24"/>
          <w:szCs w:val="24"/>
        </w:rPr>
        <w:t xml:space="preserve">«Инженерные сети по улице </w:t>
      </w:r>
      <w:proofErr w:type="gramStart"/>
      <w:r w:rsidRPr="006F07A2">
        <w:rPr>
          <w:sz w:val="24"/>
          <w:szCs w:val="24"/>
        </w:rPr>
        <w:t>Брусничная</w:t>
      </w:r>
      <w:proofErr w:type="gramEnd"/>
      <w:r w:rsidRPr="006F07A2">
        <w:rPr>
          <w:sz w:val="24"/>
          <w:szCs w:val="24"/>
        </w:rPr>
        <w:t xml:space="preserve"> в г.Урай»;</w:t>
      </w:r>
    </w:p>
    <w:p w:rsidR="006B7C7E" w:rsidRPr="006F07A2" w:rsidRDefault="006B7C7E" w:rsidP="005A2B1B">
      <w:pPr>
        <w:pStyle w:val="af2"/>
        <w:ind w:left="0" w:firstLine="709"/>
        <w:jc w:val="both"/>
        <w:rPr>
          <w:sz w:val="24"/>
          <w:szCs w:val="24"/>
        </w:rPr>
      </w:pPr>
      <w:r w:rsidRPr="006F07A2">
        <w:rPr>
          <w:sz w:val="24"/>
          <w:szCs w:val="24"/>
        </w:rPr>
        <w:t>«Инженерные сети и проезды в микрорайоне «Южный» в г.Урай»;</w:t>
      </w:r>
    </w:p>
    <w:p w:rsidR="006B7C7E" w:rsidRPr="006F07A2" w:rsidRDefault="006B7C7E" w:rsidP="005A2B1B">
      <w:pPr>
        <w:pStyle w:val="af2"/>
        <w:ind w:left="0" w:firstLine="709"/>
        <w:jc w:val="both"/>
        <w:rPr>
          <w:sz w:val="24"/>
          <w:szCs w:val="24"/>
        </w:rPr>
      </w:pPr>
      <w:r w:rsidRPr="006F07A2">
        <w:rPr>
          <w:sz w:val="24"/>
          <w:szCs w:val="24"/>
        </w:rPr>
        <w:t>«Инженерные сети по улицам Спокойная, Южная в г.Урай».</w:t>
      </w:r>
    </w:p>
    <w:p w:rsidR="006B7C7E" w:rsidRPr="00F52D6B" w:rsidRDefault="000004C8" w:rsidP="005A2B1B">
      <w:pPr>
        <w:pStyle w:val="af2"/>
        <w:ind w:left="0" w:firstLine="709"/>
        <w:jc w:val="both"/>
        <w:rPr>
          <w:sz w:val="24"/>
          <w:szCs w:val="24"/>
        </w:rPr>
      </w:pPr>
      <w:r>
        <w:rPr>
          <w:sz w:val="24"/>
          <w:szCs w:val="24"/>
        </w:rPr>
        <w:t>- в</w:t>
      </w:r>
      <w:r w:rsidR="006B7C7E" w:rsidRPr="00F52D6B">
        <w:rPr>
          <w:sz w:val="24"/>
          <w:szCs w:val="24"/>
        </w:rPr>
        <w:t>ыполнены кадастровые работы по объекту «Лыжная база в г.Урай».</w:t>
      </w:r>
    </w:p>
    <w:p w:rsidR="000004C8" w:rsidRDefault="000004C8" w:rsidP="005A2B1B">
      <w:pPr>
        <w:pStyle w:val="af2"/>
        <w:ind w:left="0" w:firstLine="709"/>
        <w:jc w:val="both"/>
        <w:rPr>
          <w:sz w:val="24"/>
          <w:szCs w:val="24"/>
        </w:rPr>
      </w:pPr>
      <w:r>
        <w:rPr>
          <w:sz w:val="24"/>
          <w:szCs w:val="24"/>
        </w:rPr>
        <w:t>- з</w:t>
      </w:r>
      <w:r w:rsidR="006B7C7E" w:rsidRPr="00595B14">
        <w:rPr>
          <w:sz w:val="24"/>
          <w:szCs w:val="24"/>
        </w:rPr>
        <w:t xml:space="preserve">авершено строительство  объекта «Больница восстановительного лечения в г.Урай. II очередь. Первый пусковой комплекс». </w:t>
      </w:r>
    </w:p>
    <w:p w:rsidR="006B7C7E" w:rsidRDefault="006B7C7E" w:rsidP="005A2B1B">
      <w:pPr>
        <w:pStyle w:val="af2"/>
        <w:ind w:left="0" w:firstLine="709"/>
        <w:jc w:val="both"/>
        <w:rPr>
          <w:sz w:val="24"/>
          <w:szCs w:val="24"/>
        </w:rPr>
      </w:pPr>
      <w:r w:rsidRPr="00A313A8">
        <w:rPr>
          <w:sz w:val="24"/>
          <w:szCs w:val="24"/>
        </w:rPr>
        <w:t xml:space="preserve">В рамках реализации муниципальной программы «Обеспечение градостроительной деятельности на территории города Урай» на 2015-2017 годы </w:t>
      </w:r>
      <w:r>
        <w:rPr>
          <w:sz w:val="24"/>
          <w:szCs w:val="24"/>
        </w:rPr>
        <w:t>ведутся</w:t>
      </w:r>
      <w:r w:rsidRPr="00A313A8">
        <w:rPr>
          <w:sz w:val="24"/>
          <w:szCs w:val="24"/>
        </w:rPr>
        <w:t xml:space="preserve"> работ</w:t>
      </w:r>
      <w:r>
        <w:rPr>
          <w:sz w:val="24"/>
          <w:szCs w:val="24"/>
        </w:rPr>
        <w:t>ы</w:t>
      </w:r>
      <w:r w:rsidRPr="00A313A8">
        <w:rPr>
          <w:sz w:val="24"/>
          <w:szCs w:val="24"/>
        </w:rPr>
        <w:t xml:space="preserve"> по благоустройству территории в районе жилых домов, </w:t>
      </w:r>
      <w:r w:rsidR="009D2C2D">
        <w:rPr>
          <w:sz w:val="24"/>
          <w:szCs w:val="24"/>
        </w:rPr>
        <w:t>выполнено наращивание фо</w:t>
      </w:r>
      <w:r>
        <w:rPr>
          <w:sz w:val="24"/>
          <w:szCs w:val="24"/>
        </w:rPr>
        <w:t>н</w:t>
      </w:r>
      <w:r w:rsidR="009D2C2D">
        <w:rPr>
          <w:sz w:val="24"/>
          <w:szCs w:val="24"/>
        </w:rPr>
        <w:t>а</w:t>
      </w:r>
      <w:r>
        <w:rPr>
          <w:sz w:val="24"/>
          <w:szCs w:val="24"/>
        </w:rPr>
        <w:t xml:space="preserve">рных </w:t>
      </w:r>
      <w:r>
        <w:rPr>
          <w:sz w:val="24"/>
          <w:szCs w:val="24"/>
        </w:rPr>
        <w:lastRenderedPageBreak/>
        <w:t xml:space="preserve">столбов на </w:t>
      </w:r>
      <w:r w:rsidRPr="00A313A8">
        <w:rPr>
          <w:sz w:val="24"/>
          <w:szCs w:val="24"/>
        </w:rPr>
        <w:t>комплекс</w:t>
      </w:r>
      <w:r>
        <w:rPr>
          <w:sz w:val="24"/>
          <w:szCs w:val="24"/>
        </w:rPr>
        <w:t>е</w:t>
      </w:r>
      <w:r w:rsidRPr="00A313A8">
        <w:rPr>
          <w:sz w:val="24"/>
          <w:szCs w:val="24"/>
        </w:rPr>
        <w:t xml:space="preserve"> «Аллея Новобрачных» в городе Урай, </w:t>
      </w:r>
      <w:r>
        <w:rPr>
          <w:sz w:val="24"/>
          <w:szCs w:val="24"/>
        </w:rPr>
        <w:t>установлена система видеонаблюдения в  сквере «Спортивный».</w:t>
      </w:r>
    </w:p>
    <w:p w:rsidR="00275629" w:rsidRPr="00A313A8" w:rsidRDefault="00275629" w:rsidP="005A2B1B">
      <w:pPr>
        <w:pStyle w:val="af2"/>
        <w:ind w:left="0" w:firstLine="709"/>
        <w:jc w:val="both"/>
        <w:rPr>
          <w:rFonts w:eastAsiaTheme="minorHAnsi"/>
          <w:sz w:val="24"/>
          <w:szCs w:val="24"/>
          <w:lang w:eastAsia="en-US"/>
        </w:rPr>
      </w:pPr>
      <w:r>
        <w:rPr>
          <w:sz w:val="24"/>
          <w:szCs w:val="24"/>
        </w:rPr>
        <w:t>Благодаря заключенному</w:t>
      </w:r>
      <w:r w:rsidRPr="00275629">
        <w:rPr>
          <w:sz w:val="24"/>
          <w:szCs w:val="24"/>
        </w:rPr>
        <w:t xml:space="preserve"> </w:t>
      </w:r>
      <w:r w:rsidRPr="009F1EDF">
        <w:rPr>
          <w:sz w:val="24"/>
          <w:szCs w:val="24"/>
        </w:rPr>
        <w:t>на 2016 год</w:t>
      </w:r>
      <w:r>
        <w:rPr>
          <w:sz w:val="24"/>
          <w:szCs w:val="24"/>
        </w:rPr>
        <w:t xml:space="preserve"> Соглашению о сотрудничестве</w:t>
      </w:r>
      <w:r w:rsidRPr="009F1EDF">
        <w:rPr>
          <w:sz w:val="24"/>
          <w:szCs w:val="24"/>
        </w:rPr>
        <w:t xml:space="preserve"> между Правительством Ханты-Мансийского автономного округа - </w:t>
      </w:r>
      <w:proofErr w:type="spellStart"/>
      <w:r w:rsidRPr="009F1EDF">
        <w:rPr>
          <w:sz w:val="24"/>
          <w:szCs w:val="24"/>
        </w:rPr>
        <w:t>Югры</w:t>
      </w:r>
      <w:proofErr w:type="spellEnd"/>
      <w:r w:rsidRPr="009F1EDF">
        <w:rPr>
          <w:sz w:val="24"/>
          <w:szCs w:val="24"/>
        </w:rPr>
        <w:t xml:space="preserve"> и ПАО «Нефтяная компания «ЛУКОЙЛ» </w:t>
      </w:r>
      <w:r>
        <w:rPr>
          <w:sz w:val="24"/>
          <w:szCs w:val="24"/>
        </w:rPr>
        <w:t>во втором квартале текущего года начаты работы по благоустройству</w:t>
      </w:r>
      <w:r w:rsidRPr="009F1EDF">
        <w:rPr>
          <w:sz w:val="24"/>
          <w:szCs w:val="24"/>
        </w:rPr>
        <w:t xml:space="preserve"> внутриквартальных проездов и площадок в </w:t>
      </w:r>
      <w:r>
        <w:rPr>
          <w:sz w:val="24"/>
          <w:szCs w:val="24"/>
        </w:rPr>
        <w:t>микрорайонах города, по капитальному</w:t>
      </w:r>
      <w:r w:rsidRPr="009F1EDF">
        <w:rPr>
          <w:sz w:val="24"/>
          <w:szCs w:val="24"/>
        </w:rPr>
        <w:t xml:space="preserve"> ремонт</w:t>
      </w:r>
      <w:r>
        <w:rPr>
          <w:sz w:val="24"/>
          <w:szCs w:val="24"/>
        </w:rPr>
        <w:t>у</w:t>
      </w:r>
      <w:r w:rsidRPr="009F1EDF">
        <w:rPr>
          <w:sz w:val="24"/>
          <w:szCs w:val="24"/>
        </w:rPr>
        <w:t xml:space="preserve"> МБДОУ </w:t>
      </w:r>
      <w:r>
        <w:rPr>
          <w:sz w:val="24"/>
          <w:szCs w:val="24"/>
        </w:rPr>
        <w:t xml:space="preserve">Детский сад </w:t>
      </w:r>
      <w:r w:rsidRPr="009F1EDF">
        <w:rPr>
          <w:sz w:val="24"/>
          <w:szCs w:val="24"/>
        </w:rPr>
        <w:t>№12 расположенного по адресу г.Урай, микрорай</w:t>
      </w:r>
      <w:r>
        <w:rPr>
          <w:sz w:val="24"/>
          <w:szCs w:val="24"/>
        </w:rPr>
        <w:t>он «Западный» дом 2, по капитальному</w:t>
      </w:r>
      <w:r w:rsidRPr="009F1EDF">
        <w:rPr>
          <w:sz w:val="24"/>
          <w:szCs w:val="24"/>
        </w:rPr>
        <w:t xml:space="preserve"> ремонт</w:t>
      </w:r>
      <w:r>
        <w:rPr>
          <w:sz w:val="24"/>
          <w:szCs w:val="24"/>
        </w:rPr>
        <w:t>у</w:t>
      </w:r>
      <w:r w:rsidRPr="009F1EDF">
        <w:rPr>
          <w:sz w:val="24"/>
          <w:szCs w:val="24"/>
        </w:rPr>
        <w:t xml:space="preserve"> </w:t>
      </w:r>
      <w:r>
        <w:rPr>
          <w:sz w:val="24"/>
          <w:szCs w:val="24"/>
        </w:rPr>
        <w:t>КДЦ «Нефтяник»</w:t>
      </w:r>
      <w:r w:rsidRPr="009F1EDF">
        <w:rPr>
          <w:sz w:val="24"/>
          <w:szCs w:val="24"/>
        </w:rPr>
        <w:t>.</w:t>
      </w:r>
      <w:r>
        <w:rPr>
          <w:sz w:val="24"/>
          <w:szCs w:val="24"/>
        </w:rPr>
        <w:t xml:space="preserve"> </w:t>
      </w:r>
    </w:p>
    <w:p w:rsidR="008512F0" w:rsidRPr="005954DD" w:rsidRDefault="008512F0" w:rsidP="0013126F">
      <w:pPr>
        <w:ind w:firstLine="709"/>
        <w:jc w:val="both"/>
        <w:rPr>
          <w:rFonts w:eastAsia="Calibri"/>
          <w:sz w:val="24"/>
          <w:szCs w:val="24"/>
          <w:highlight w:val="yellow"/>
        </w:rPr>
      </w:pPr>
    </w:p>
    <w:p w:rsidR="008A0F69" w:rsidRDefault="008A0F69" w:rsidP="008A0F69">
      <w:pPr>
        <w:pStyle w:val="af2"/>
        <w:ind w:left="0"/>
        <w:jc w:val="center"/>
        <w:rPr>
          <w:b/>
          <w:sz w:val="28"/>
        </w:rPr>
      </w:pPr>
      <w:r w:rsidRPr="009D3359">
        <w:rPr>
          <w:b/>
          <w:sz w:val="28"/>
        </w:rPr>
        <w:t xml:space="preserve">6. Потребительский рынок </w:t>
      </w:r>
    </w:p>
    <w:p w:rsidR="00CE5519" w:rsidRPr="009D3359" w:rsidRDefault="00CE5519" w:rsidP="008A0F69">
      <w:pPr>
        <w:pStyle w:val="af2"/>
        <w:ind w:left="0"/>
        <w:jc w:val="center"/>
        <w:rPr>
          <w:b/>
          <w:sz w:val="28"/>
        </w:rPr>
      </w:pPr>
    </w:p>
    <w:p w:rsidR="008A0F69" w:rsidRPr="004B76E3" w:rsidRDefault="008A0F69" w:rsidP="008A0F69">
      <w:pPr>
        <w:pStyle w:val="a7"/>
        <w:spacing w:after="0"/>
        <w:ind w:firstLine="709"/>
        <w:jc w:val="both"/>
        <w:rPr>
          <w:sz w:val="24"/>
          <w:szCs w:val="24"/>
        </w:rPr>
      </w:pPr>
      <w:r w:rsidRPr="004B76E3">
        <w:rPr>
          <w:sz w:val="24"/>
          <w:szCs w:val="24"/>
        </w:rPr>
        <w:t>Развитие всех сфер потребительского рынка является важной составляющей положительной динамики социально-экономического состояния города, т.к. создает дополнительные рабочие места, выполняет социальные функции, увеличивает доходную часть местного бюджета.</w:t>
      </w:r>
    </w:p>
    <w:p w:rsidR="008A0F69" w:rsidRPr="00F364BF" w:rsidRDefault="008A0F69" w:rsidP="008A0F69">
      <w:pPr>
        <w:pStyle w:val="a7"/>
        <w:spacing w:after="0"/>
        <w:ind w:firstLine="709"/>
        <w:jc w:val="both"/>
        <w:rPr>
          <w:color w:val="31849B" w:themeColor="accent5" w:themeShade="BF"/>
          <w:sz w:val="24"/>
          <w:szCs w:val="24"/>
        </w:rPr>
      </w:pPr>
      <w:r w:rsidRPr="004B76E3">
        <w:rPr>
          <w:sz w:val="24"/>
          <w:szCs w:val="24"/>
        </w:rPr>
        <w:t>По состоянию на 01.07.2016 года в городе Урай в сфере потребительского рынка функционирует</w:t>
      </w:r>
      <w:r w:rsidRPr="00F364BF">
        <w:rPr>
          <w:color w:val="31849B" w:themeColor="accent5" w:themeShade="BF"/>
          <w:sz w:val="24"/>
          <w:szCs w:val="24"/>
        </w:rPr>
        <w:t xml:space="preserve"> </w:t>
      </w:r>
      <w:r w:rsidRPr="00734FDD">
        <w:rPr>
          <w:sz w:val="24"/>
          <w:szCs w:val="24"/>
        </w:rPr>
        <w:t>343</w:t>
      </w:r>
      <w:r w:rsidRPr="00734FDD">
        <w:rPr>
          <w:i/>
          <w:sz w:val="24"/>
          <w:szCs w:val="24"/>
        </w:rPr>
        <w:t xml:space="preserve"> </w:t>
      </w:r>
      <w:r w:rsidRPr="00734FDD">
        <w:rPr>
          <w:sz w:val="24"/>
          <w:szCs w:val="24"/>
        </w:rPr>
        <w:t>объекта потребительского рынка - предприятия торговли (203), общественного питания (42) и бытового обслуживания населения (98).</w:t>
      </w:r>
      <w:r w:rsidRPr="00F364BF">
        <w:rPr>
          <w:color w:val="31849B" w:themeColor="accent5" w:themeShade="BF"/>
          <w:sz w:val="24"/>
          <w:szCs w:val="24"/>
        </w:rPr>
        <w:t xml:space="preserve"> </w:t>
      </w:r>
    </w:p>
    <w:p w:rsidR="008A0F69" w:rsidRPr="00F36AAD" w:rsidRDefault="008A0F69" w:rsidP="008A0F69">
      <w:pPr>
        <w:pStyle w:val="a7"/>
        <w:spacing w:after="0"/>
        <w:ind w:firstLine="709"/>
        <w:jc w:val="both"/>
        <w:rPr>
          <w:sz w:val="24"/>
          <w:szCs w:val="24"/>
        </w:rPr>
      </w:pPr>
      <w:r w:rsidRPr="00F36AAD">
        <w:rPr>
          <w:sz w:val="24"/>
          <w:szCs w:val="24"/>
        </w:rPr>
        <w:t xml:space="preserve">По отношению к соответствующему периоду прошлого года общее количество объектов осталось на прежнем уровне. </w:t>
      </w:r>
    </w:p>
    <w:p w:rsidR="008A0F69" w:rsidRPr="00F36AAD" w:rsidRDefault="008A0F69" w:rsidP="008A0F69">
      <w:pPr>
        <w:ind w:firstLine="720"/>
        <w:jc w:val="both"/>
        <w:rPr>
          <w:sz w:val="24"/>
          <w:szCs w:val="24"/>
        </w:rPr>
      </w:pPr>
      <w:r w:rsidRPr="00F36AAD">
        <w:rPr>
          <w:sz w:val="24"/>
          <w:szCs w:val="24"/>
        </w:rPr>
        <w:t xml:space="preserve">Потребительские расходы на душу населения в отчётном периоде составили 134201,69 рублей, что на 4507,78 (+15,2%) рублей  больше, чем за аналогичный период прошлого года. </w:t>
      </w:r>
    </w:p>
    <w:p w:rsidR="008A0F69" w:rsidRPr="00547126" w:rsidRDefault="008A0F69" w:rsidP="008A0F69">
      <w:pPr>
        <w:ind w:firstLine="709"/>
        <w:jc w:val="both"/>
        <w:rPr>
          <w:sz w:val="24"/>
          <w:szCs w:val="24"/>
        </w:rPr>
      </w:pPr>
      <w:r w:rsidRPr="00547126">
        <w:rPr>
          <w:sz w:val="24"/>
          <w:szCs w:val="24"/>
        </w:rPr>
        <w:t xml:space="preserve">Развитию потребительского рынка города Урай способствовало создание благоприятного климата для развития предпринимательства в сферах розничной торговли, общественного питания и бытового обслуживания населения. </w:t>
      </w:r>
    </w:p>
    <w:p w:rsidR="008A0F69" w:rsidRPr="00F364BF" w:rsidRDefault="008A0F69" w:rsidP="008A0F69">
      <w:pPr>
        <w:jc w:val="center"/>
        <w:rPr>
          <w:b/>
          <w:color w:val="31849B" w:themeColor="accent5" w:themeShade="BF"/>
          <w:sz w:val="24"/>
          <w:szCs w:val="24"/>
        </w:rPr>
      </w:pPr>
    </w:p>
    <w:p w:rsidR="008A0F69" w:rsidRPr="00215021" w:rsidRDefault="001D2AD3" w:rsidP="001D2AD3">
      <w:pPr>
        <w:ind w:firstLine="709"/>
        <w:jc w:val="both"/>
        <w:rPr>
          <w:b/>
          <w:sz w:val="24"/>
          <w:szCs w:val="24"/>
        </w:rPr>
      </w:pPr>
      <w:r>
        <w:rPr>
          <w:b/>
          <w:sz w:val="24"/>
          <w:szCs w:val="24"/>
        </w:rPr>
        <w:t xml:space="preserve">6.1. </w:t>
      </w:r>
      <w:r w:rsidR="008A0F69" w:rsidRPr="00215021">
        <w:rPr>
          <w:b/>
          <w:sz w:val="24"/>
          <w:szCs w:val="24"/>
        </w:rPr>
        <w:t>Торговля</w:t>
      </w:r>
    </w:p>
    <w:p w:rsidR="008A0F69" w:rsidRPr="00215021" w:rsidRDefault="008A0F69" w:rsidP="008A0F69">
      <w:pPr>
        <w:ind w:firstLine="720"/>
        <w:jc w:val="both"/>
        <w:rPr>
          <w:sz w:val="24"/>
          <w:szCs w:val="24"/>
        </w:rPr>
      </w:pPr>
      <w:r w:rsidRPr="00215021">
        <w:rPr>
          <w:sz w:val="24"/>
          <w:szCs w:val="24"/>
        </w:rPr>
        <w:t>Оборот розничной торговли по организациям, не относящимся к субъектам малого предпринимательства, на душу населения в отчётном периоде составил 20970 рублей, что на 2354 (+12,6%) рублей  больше, чем за аналогичный период прошлого года.</w:t>
      </w:r>
    </w:p>
    <w:p w:rsidR="008A0F69" w:rsidRPr="004A35D7" w:rsidRDefault="008A0F69" w:rsidP="008A0F69">
      <w:pPr>
        <w:ind w:firstLine="720"/>
        <w:jc w:val="both"/>
        <w:rPr>
          <w:sz w:val="24"/>
          <w:szCs w:val="24"/>
        </w:rPr>
      </w:pPr>
      <w:r w:rsidRPr="004A35D7">
        <w:rPr>
          <w:sz w:val="24"/>
          <w:szCs w:val="24"/>
        </w:rPr>
        <w:t>Обеспеченность торговыми площадями по состоянию на 01.07.2016 года  составляет 91,9% (449,4 кв. метра на 1000 жителей), что на 8,1% ниже норматива (489,0 кв. метр на 1000 жителей).</w:t>
      </w:r>
    </w:p>
    <w:p w:rsidR="008A0F69" w:rsidRDefault="008A0F69" w:rsidP="008A0F69">
      <w:pPr>
        <w:pStyle w:val="a7"/>
        <w:spacing w:after="0"/>
        <w:ind w:firstLine="709"/>
        <w:jc w:val="both"/>
        <w:rPr>
          <w:sz w:val="24"/>
          <w:szCs w:val="24"/>
        </w:rPr>
      </w:pPr>
      <w:r w:rsidRPr="00F36AAD">
        <w:rPr>
          <w:sz w:val="24"/>
          <w:szCs w:val="24"/>
        </w:rPr>
        <w:t xml:space="preserve">По отношению к соответствующему периоду прошлого года </w:t>
      </w:r>
      <w:r>
        <w:rPr>
          <w:sz w:val="24"/>
          <w:szCs w:val="24"/>
        </w:rPr>
        <w:t>к</w:t>
      </w:r>
      <w:r w:rsidRPr="00271C61">
        <w:rPr>
          <w:sz w:val="24"/>
          <w:szCs w:val="24"/>
        </w:rPr>
        <w:t xml:space="preserve">оличество торговых объектов снизилось на 21 объект (-9,4%), </w:t>
      </w:r>
      <w:r>
        <w:rPr>
          <w:sz w:val="24"/>
          <w:szCs w:val="24"/>
        </w:rPr>
        <w:t xml:space="preserve">что повлекло за собой уменьшение </w:t>
      </w:r>
      <w:r w:rsidRPr="00271C61">
        <w:rPr>
          <w:sz w:val="24"/>
          <w:szCs w:val="24"/>
        </w:rPr>
        <w:t>объем</w:t>
      </w:r>
      <w:r>
        <w:rPr>
          <w:sz w:val="24"/>
          <w:szCs w:val="24"/>
        </w:rPr>
        <w:t>а</w:t>
      </w:r>
      <w:r w:rsidRPr="00271C61">
        <w:rPr>
          <w:sz w:val="24"/>
          <w:szCs w:val="24"/>
        </w:rPr>
        <w:t xml:space="preserve"> торговых площадей на 1853,4 кв.м. (-5,4%)</w:t>
      </w:r>
      <w:r>
        <w:rPr>
          <w:sz w:val="24"/>
          <w:szCs w:val="24"/>
        </w:rPr>
        <w:t xml:space="preserve"> и на 209 единиц (-15,8%) рабочих мест</w:t>
      </w:r>
      <w:r w:rsidRPr="00271C61">
        <w:rPr>
          <w:sz w:val="24"/>
          <w:szCs w:val="24"/>
        </w:rPr>
        <w:t xml:space="preserve">. </w:t>
      </w:r>
    </w:p>
    <w:p w:rsidR="008A0F69" w:rsidRDefault="008A0F69" w:rsidP="008A0F69">
      <w:pPr>
        <w:pStyle w:val="a7"/>
        <w:spacing w:after="0"/>
        <w:ind w:firstLine="709"/>
        <w:jc w:val="both"/>
        <w:rPr>
          <w:sz w:val="24"/>
          <w:szCs w:val="24"/>
        </w:rPr>
      </w:pPr>
      <w:r>
        <w:rPr>
          <w:sz w:val="24"/>
          <w:szCs w:val="24"/>
        </w:rPr>
        <w:t>На снижение повлияло повышение арендных платежей и высокая конкуренция с магазинами федеральных и региональных сетей (Магнит, Монетка).</w:t>
      </w:r>
    </w:p>
    <w:p w:rsidR="008A0F69" w:rsidRPr="00271C61" w:rsidRDefault="008A0F69" w:rsidP="008A0F69">
      <w:pPr>
        <w:pStyle w:val="a7"/>
        <w:spacing w:after="0"/>
        <w:ind w:firstLine="709"/>
        <w:jc w:val="both"/>
        <w:rPr>
          <w:b/>
          <w:sz w:val="24"/>
          <w:szCs w:val="24"/>
        </w:rPr>
      </w:pPr>
      <w:r w:rsidRPr="004D28ED">
        <w:rPr>
          <w:sz w:val="24"/>
          <w:szCs w:val="24"/>
        </w:rPr>
        <w:t>Несмотря на снижение количества торговых объектов продовольственными (-10,3%) и непродовольственными (-3,7%) товарами,  палаток (-2,9%) наблюдается увеличение торговых площадей на 12,2%,  6,9%  и 14,8% соответственно за счет реконструкции внутренних помещений и выделение дополнительных земельных участков под нестационарные объекты.</w:t>
      </w:r>
    </w:p>
    <w:p w:rsidR="008A0F69" w:rsidRPr="00F364BF" w:rsidRDefault="008A0F69" w:rsidP="008A0F69">
      <w:pPr>
        <w:jc w:val="center"/>
        <w:rPr>
          <w:b/>
          <w:color w:val="31849B" w:themeColor="accent5" w:themeShade="BF"/>
          <w:sz w:val="24"/>
          <w:szCs w:val="24"/>
        </w:rPr>
      </w:pPr>
    </w:p>
    <w:p w:rsidR="008A0F69" w:rsidRPr="001D5C27" w:rsidRDefault="008A0F69" w:rsidP="008A0F69">
      <w:pPr>
        <w:jc w:val="center"/>
        <w:rPr>
          <w:b/>
          <w:sz w:val="24"/>
          <w:szCs w:val="24"/>
        </w:rPr>
      </w:pPr>
      <w:r w:rsidRPr="001D5C27">
        <w:rPr>
          <w:b/>
          <w:sz w:val="24"/>
          <w:szCs w:val="24"/>
        </w:rPr>
        <w:t xml:space="preserve">Сведения по проведенному мониторингу объектов розничной торговли на территории города Урай </w:t>
      </w:r>
    </w:p>
    <w:p w:rsidR="008A0F69" w:rsidRPr="008672DA" w:rsidRDefault="008A0F69" w:rsidP="008A0F69">
      <w:pPr>
        <w:jc w:val="right"/>
        <w:rPr>
          <w:sz w:val="22"/>
          <w:szCs w:val="22"/>
        </w:rPr>
      </w:pPr>
      <w:r w:rsidRPr="008672DA">
        <w:rPr>
          <w:sz w:val="22"/>
          <w:szCs w:val="22"/>
        </w:rPr>
        <w:t>Таблица 6</w:t>
      </w:r>
    </w:p>
    <w:tbl>
      <w:tblPr>
        <w:tblStyle w:val="ad"/>
        <w:tblW w:w="9740" w:type="dxa"/>
        <w:tblLayout w:type="fixed"/>
        <w:tblLook w:val="04A0"/>
      </w:tblPr>
      <w:tblGrid>
        <w:gridCol w:w="576"/>
        <w:gridCol w:w="4352"/>
        <w:gridCol w:w="850"/>
        <w:gridCol w:w="1276"/>
        <w:gridCol w:w="1418"/>
        <w:gridCol w:w="1268"/>
      </w:tblGrid>
      <w:tr w:rsidR="008A0F69" w:rsidRPr="008672DA" w:rsidTr="008672DA">
        <w:trPr>
          <w:trHeight w:val="655"/>
        </w:trPr>
        <w:tc>
          <w:tcPr>
            <w:tcW w:w="576" w:type="dxa"/>
            <w:hideMark/>
          </w:tcPr>
          <w:p w:rsidR="008A0F69" w:rsidRPr="008672DA" w:rsidRDefault="008A0F69" w:rsidP="008672DA">
            <w:pPr>
              <w:jc w:val="center"/>
              <w:rPr>
                <w:color w:val="000000"/>
                <w:sz w:val="22"/>
                <w:szCs w:val="22"/>
              </w:rPr>
            </w:pPr>
            <w:r w:rsidRPr="008672DA">
              <w:rPr>
                <w:color w:val="000000"/>
                <w:sz w:val="22"/>
                <w:szCs w:val="22"/>
              </w:rPr>
              <w:t>№</w:t>
            </w:r>
          </w:p>
        </w:tc>
        <w:tc>
          <w:tcPr>
            <w:tcW w:w="4352" w:type="dxa"/>
            <w:hideMark/>
          </w:tcPr>
          <w:p w:rsidR="008A0F69" w:rsidRPr="008672DA" w:rsidRDefault="008A0F69" w:rsidP="008672DA">
            <w:pPr>
              <w:jc w:val="center"/>
              <w:rPr>
                <w:color w:val="000000"/>
                <w:sz w:val="22"/>
                <w:szCs w:val="22"/>
              </w:rPr>
            </w:pPr>
            <w:r w:rsidRPr="008672DA">
              <w:rPr>
                <w:color w:val="000000"/>
                <w:sz w:val="22"/>
                <w:szCs w:val="22"/>
              </w:rPr>
              <w:t>Показатель</w:t>
            </w:r>
          </w:p>
        </w:tc>
        <w:tc>
          <w:tcPr>
            <w:tcW w:w="850" w:type="dxa"/>
            <w:hideMark/>
          </w:tcPr>
          <w:p w:rsidR="008A0F69" w:rsidRPr="008672DA" w:rsidRDefault="008A0F69" w:rsidP="008672DA">
            <w:pPr>
              <w:jc w:val="center"/>
              <w:rPr>
                <w:color w:val="000000"/>
                <w:sz w:val="22"/>
                <w:szCs w:val="22"/>
              </w:rPr>
            </w:pPr>
            <w:proofErr w:type="spellStart"/>
            <w:r w:rsidRPr="008672DA">
              <w:rPr>
                <w:color w:val="000000"/>
                <w:sz w:val="22"/>
                <w:szCs w:val="22"/>
              </w:rPr>
              <w:t>ед</w:t>
            </w:r>
            <w:proofErr w:type="gramStart"/>
            <w:r w:rsidRPr="008672DA">
              <w:rPr>
                <w:color w:val="000000"/>
                <w:sz w:val="22"/>
                <w:szCs w:val="22"/>
              </w:rPr>
              <w:t>.и</w:t>
            </w:r>
            <w:proofErr w:type="gramEnd"/>
            <w:r w:rsidRPr="008672DA">
              <w:rPr>
                <w:color w:val="000000"/>
                <w:sz w:val="22"/>
                <w:szCs w:val="22"/>
              </w:rPr>
              <w:t>зм</w:t>
            </w:r>
            <w:proofErr w:type="spellEnd"/>
          </w:p>
        </w:tc>
        <w:tc>
          <w:tcPr>
            <w:tcW w:w="1276" w:type="dxa"/>
            <w:hideMark/>
          </w:tcPr>
          <w:p w:rsidR="008A0F69" w:rsidRPr="008672DA" w:rsidRDefault="008A0F69" w:rsidP="008672DA">
            <w:pPr>
              <w:jc w:val="center"/>
              <w:rPr>
                <w:color w:val="000000"/>
                <w:sz w:val="22"/>
                <w:szCs w:val="22"/>
              </w:rPr>
            </w:pPr>
            <w:r w:rsidRPr="008672DA">
              <w:rPr>
                <w:color w:val="000000"/>
                <w:sz w:val="22"/>
                <w:szCs w:val="22"/>
              </w:rPr>
              <w:t>на 01.07.2015</w:t>
            </w:r>
          </w:p>
        </w:tc>
        <w:tc>
          <w:tcPr>
            <w:tcW w:w="1418" w:type="dxa"/>
            <w:hideMark/>
          </w:tcPr>
          <w:p w:rsidR="008A0F69" w:rsidRPr="008672DA" w:rsidRDefault="008A0F69" w:rsidP="008672DA">
            <w:pPr>
              <w:jc w:val="center"/>
              <w:rPr>
                <w:color w:val="000000"/>
                <w:sz w:val="22"/>
                <w:szCs w:val="22"/>
              </w:rPr>
            </w:pPr>
            <w:r w:rsidRPr="008672DA">
              <w:rPr>
                <w:color w:val="000000"/>
                <w:sz w:val="22"/>
                <w:szCs w:val="22"/>
              </w:rPr>
              <w:t>на 01.07.2016</w:t>
            </w:r>
          </w:p>
        </w:tc>
        <w:tc>
          <w:tcPr>
            <w:tcW w:w="1268" w:type="dxa"/>
            <w:hideMark/>
          </w:tcPr>
          <w:p w:rsidR="008A0F69" w:rsidRPr="008672DA" w:rsidRDefault="008A0F69" w:rsidP="008672DA">
            <w:pPr>
              <w:jc w:val="center"/>
              <w:rPr>
                <w:color w:val="000000"/>
                <w:sz w:val="22"/>
                <w:szCs w:val="22"/>
              </w:rPr>
            </w:pPr>
            <w:r w:rsidRPr="008672DA">
              <w:rPr>
                <w:color w:val="000000"/>
                <w:sz w:val="22"/>
                <w:szCs w:val="22"/>
              </w:rPr>
              <w:t>рост/снижение,</w:t>
            </w:r>
            <w:r w:rsidR="008672DA">
              <w:rPr>
                <w:color w:val="000000"/>
                <w:sz w:val="22"/>
                <w:szCs w:val="22"/>
              </w:rPr>
              <w:t xml:space="preserve"> </w:t>
            </w:r>
            <w:r w:rsidRPr="008672DA">
              <w:rPr>
                <w:color w:val="000000"/>
                <w:sz w:val="22"/>
                <w:szCs w:val="22"/>
              </w:rPr>
              <w:t xml:space="preserve"> </w:t>
            </w:r>
            <w:proofErr w:type="gramStart"/>
            <w:r w:rsidRPr="008672DA">
              <w:rPr>
                <w:color w:val="000000"/>
                <w:sz w:val="22"/>
                <w:szCs w:val="22"/>
              </w:rPr>
              <w:t>в</w:t>
            </w:r>
            <w:proofErr w:type="gramEnd"/>
            <w:r w:rsidRPr="008672DA">
              <w:rPr>
                <w:color w:val="000000"/>
                <w:sz w:val="22"/>
                <w:szCs w:val="22"/>
              </w:rPr>
              <w:t xml:space="preserve"> %</w:t>
            </w:r>
          </w:p>
        </w:tc>
      </w:tr>
      <w:tr w:rsidR="008A0F69" w:rsidRPr="008672DA" w:rsidTr="008672DA">
        <w:trPr>
          <w:trHeight w:val="441"/>
        </w:trPr>
        <w:tc>
          <w:tcPr>
            <w:tcW w:w="576" w:type="dxa"/>
            <w:hideMark/>
          </w:tcPr>
          <w:p w:rsidR="008A0F69" w:rsidRPr="008672DA" w:rsidRDefault="008A0F69" w:rsidP="008672DA">
            <w:pPr>
              <w:jc w:val="center"/>
              <w:rPr>
                <w:color w:val="000000"/>
                <w:sz w:val="22"/>
                <w:szCs w:val="22"/>
              </w:rPr>
            </w:pPr>
          </w:p>
        </w:tc>
        <w:tc>
          <w:tcPr>
            <w:tcW w:w="4352" w:type="dxa"/>
            <w:vAlign w:val="center"/>
            <w:hideMark/>
          </w:tcPr>
          <w:p w:rsidR="008A0F69" w:rsidRPr="008672DA" w:rsidRDefault="008A0F69" w:rsidP="008672DA">
            <w:pPr>
              <w:rPr>
                <w:sz w:val="22"/>
                <w:szCs w:val="22"/>
              </w:rPr>
            </w:pPr>
            <w:r w:rsidRPr="008672DA">
              <w:rPr>
                <w:sz w:val="22"/>
                <w:szCs w:val="22"/>
              </w:rPr>
              <w:t>Количество рабочих мест</w:t>
            </w:r>
          </w:p>
        </w:tc>
        <w:tc>
          <w:tcPr>
            <w:tcW w:w="850" w:type="dxa"/>
            <w:vAlign w:val="center"/>
            <w:hideMark/>
          </w:tcPr>
          <w:p w:rsidR="008A0F69" w:rsidRPr="008672DA" w:rsidRDefault="008A0F69" w:rsidP="008672DA">
            <w:pPr>
              <w:jc w:val="center"/>
              <w:rPr>
                <w:sz w:val="22"/>
                <w:szCs w:val="22"/>
              </w:rPr>
            </w:pPr>
            <w:r w:rsidRPr="008672DA">
              <w:rPr>
                <w:sz w:val="22"/>
                <w:szCs w:val="22"/>
              </w:rPr>
              <w:t>ед.</w:t>
            </w:r>
          </w:p>
        </w:tc>
        <w:tc>
          <w:tcPr>
            <w:tcW w:w="1276" w:type="dxa"/>
            <w:hideMark/>
          </w:tcPr>
          <w:p w:rsidR="008A0F69" w:rsidRPr="008672DA" w:rsidRDefault="008A0F69" w:rsidP="008672DA">
            <w:pPr>
              <w:jc w:val="center"/>
              <w:rPr>
                <w:color w:val="000000"/>
                <w:sz w:val="22"/>
                <w:szCs w:val="22"/>
              </w:rPr>
            </w:pPr>
            <w:r w:rsidRPr="008672DA">
              <w:rPr>
                <w:color w:val="000000"/>
                <w:sz w:val="22"/>
                <w:szCs w:val="22"/>
              </w:rPr>
              <w:t>1326</w:t>
            </w:r>
          </w:p>
        </w:tc>
        <w:tc>
          <w:tcPr>
            <w:tcW w:w="1418" w:type="dxa"/>
            <w:hideMark/>
          </w:tcPr>
          <w:p w:rsidR="008A0F69" w:rsidRPr="008672DA" w:rsidRDefault="008A0F69" w:rsidP="008672DA">
            <w:pPr>
              <w:jc w:val="center"/>
              <w:rPr>
                <w:color w:val="000000"/>
                <w:sz w:val="22"/>
                <w:szCs w:val="22"/>
              </w:rPr>
            </w:pPr>
            <w:r w:rsidRPr="008672DA">
              <w:rPr>
                <w:color w:val="000000"/>
                <w:sz w:val="22"/>
                <w:szCs w:val="22"/>
              </w:rPr>
              <w:t>1117</w:t>
            </w:r>
          </w:p>
        </w:tc>
        <w:tc>
          <w:tcPr>
            <w:tcW w:w="1268" w:type="dxa"/>
            <w:hideMark/>
          </w:tcPr>
          <w:p w:rsidR="008A0F69" w:rsidRPr="008672DA" w:rsidRDefault="008A0F69" w:rsidP="008672DA">
            <w:pPr>
              <w:jc w:val="center"/>
              <w:rPr>
                <w:color w:val="000000"/>
                <w:sz w:val="22"/>
                <w:szCs w:val="22"/>
              </w:rPr>
            </w:pPr>
            <w:r w:rsidRPr="008672DA">
              <w:rPr>
                <w:color w:val="000000"/>
                <w:sz w:val="22"/>
                <w:szCs w:val="22"/>
              </w:rPr>
              <w:t>-15,8</w:t>
            </w:r>
          </w:p>
        </w:tc>
      </w:tr>
      <w:tr w:rsidR="008A0F69" w:rsidRPr="008672DA" w:rsidTr="008672DA">
        <w:trPr>
          <w:trHeight w:val="244"/>
        </w:trPr>
        <w:tc>
          <w:tcPr>
            <w:tcW w:w="576" w:type="dxa"/>
            <w:hideMark/>
          </w:tcPr>
          <w:p w:rsidR="008A0F69" w:rsidRPr="008672DA" w:rsidRDefault="008A0F69" w:rsidP="008672DA">
            <w:pPr>
              <w:rPr>
                <w:color w:val="000000"/>
                <w:sz w:val="22"/>
                <w:szCs w:val="22"/>
              </w:rPr>
            </w:pPr>
            <w:r w:rsidRPr="008672DA">
              <w:rPr>
                <w:color w:val="000000"/>
                <w:sz w:val="22"/>
                <w:szCs w:val="22"/>
              </w:rPr>
              <w:t> </w:t>
            </w:r>
          </w:p>
        </w:tc>
        <w:tc>
          <w:tcPr>
            <w:tcW w:w="4352" w:type="dxa"/>
            <w:hideMark/>
          </w:tcPr>
          <w:p w:rsidR="008A0F69" w:rsidRPr="008672DA" w:rsidRDefault="008A0F69" w:rsidP="008672DA">
            <w:pPr>
              <w:rPr>
                <w:color w:val="000000"/>
                <w:sz w:val="22"/>
                <w:szCs w:val="22"/>
              </w:rPr>
            </w:pPr>
            <w:r w:rsidRPr="008672DA">
              <w:rPr>
                <w:color w:val="000000"/>
                <w:sz w:val="22"/>
                <w:szCs w:val="22"/>
              </w:rPr>
              <w:t>Всего торговых объектов</w:t>
            </w:r>
          </w:p>
        </w:tc>
        <w:tc>
          <w:tcPr>
            <w:tcW w:w="850" w:type="dxa"/>
            <w:hideMark/>
          </w:tcPr>
          <w:p w:rsidR="008A0F69" w:rsidRPr="008672DA" w:rsidRDefault="008A0F69" w:rsidP="008672DA">
            <w:pPr>
              <w:jc w:val="center"/>
              <w:rPr>
                <w:color w:val="000000"/>
                <w:sz w:val="22"/>
                <w:szCs w:val="22"/>
              </w:rPr>
            </w:pPr>
            <w:r w:rsidRPr="008672DA">
              <w:rPr>
                <w:color w:val="000000"/>
                <w:sz w:val="22"/>
                <w:szCs w:val="22"/>
              </w:rPr>
              <w:t>един.</w:t>
            </w:r>
          </w:p>
        </w:tc>
        <w:tc>
          <w:tcPr>
            <w:tcW w:w="1276" w:type="dxa"/>
            <w:hideMark/>
          </w:tcPr>
          <w:p w:rsidR="008A0F69" w:rsidRPr="008672DA" w:rsidRDefault="008A0F69" w:rsidP="008672DA">
            <w:pPr>
              <w:jc w:val="center"/>
              <w:rPr>
                <w:color w:val="000000"/>
                <w:sz w:val="22"/>
                <w:szCs w:val="22"/>
              </w:rPr>
            </w:pPr>
            <w:r w:rsidRPr="008672DA">
              <w:rPr>
                <w:color w:val="000000"/>
                <w:sz w:val="22"/>
                <w:szCs w:val="22"/>
              </w:rPr>
              <w:t>224</w:t>
            </w:r>
          </w:p>
        </w:tc>
        <w:tc>
          <w:tcPr>
            <w:tcW w:w="1418" w:type="dxa"/>
            <w:hideMark/>
          </w:tcPr>
          <w:p w:rsidR="008A0F69" w:rsidRPr="008672DA" w:rsidRDefault="008A0F69" w:rsidP="008672DA">
            <w:pPr>
              <w:jc w:val="center"/>
              <w:rPr>
                <w:color w:val="000000"/>
                <w:sz w:val="22"/>
                <w:szCs w:val="22"/>
              </w:rPr>
            </w:pPr>
            <w:r w:rsidRPr="008672DA">
              <w:rPr>
                <w:color w:val="000000"/>
                <w:sz w:val="22"/>
                <w:szCs w:val="22"/>
              </w:rPr>
              <w:t>203</w:t>
            </w:r>
          </w:p>
        </w:tc>
        <w:tc>
          <w:tcPr>
            <w:tcW w:w="1268" w:type="dxa"/>
            <w:hideMark/>
          </w:tcPr>
          <w:p w:rsidR="008A0F69" w:rsidRPr="008672DA" w:rsidRDefault="008A0F69" w:rsidP="008672DA">
            <w:pPr>
              <w:jc w:val="center"/>
              <w:rPr>
                <w:color w:val="000000"/>
                <w:sz w:val="22"/>
                <w:szCs w:val="22"/>
              </w:rPr>
            </w:pPr>
            <w:r w:rsidRPr="008672DA">
              <w:rPr>
                <w:color w:val="000000"/>
                <w:sz w:val="22"/>
                <w:szCs w:val="22"/>
              </w:rPr>
              <w:t>-9,4</w:t>
            </w:r>
          </w:p>
        </w:tc>
      </w:tr>
      <w:tr w:rsidR="008A0F69" w:rsidRPr="008672DA" w:rsidTr="008672DA">
        <w:trPr>
          <w:trHeight w:val="301"/>
        </w:trPr>
        <w:tc>
          <w:tcPr>
            <w:tcW w:w="576" w:type="dxa"/>
            <w:hideMark/>
          </w:tcPr>
          <w:p w:rsidR="008A0F69" w:rsidRPr="008672DA" w:rsidRDefault="008A0F69" w:rsidP="008672DA">
            <w:pPr>
              <w:rPr>
                <w:color w:val="000000"/>
                <w:sz w:val="22"/>
                <w:szCs w:val="22"/>
              </w:rPr>
            </w:pPr>
            <w:r w:rsidRPr="008672DA">
              <w:rPr>
                <w:color w:val="000000"/>
                <w:sz w:val="22"/>
                <w:szCs w:val="22"/>
              </w:rPr>
              <w:lastRenderedPageBreak/>
              <w:t> </w:t>
            </w:r>
          </w:p>
        </w:tc>
        <w:tc>
          <w:tcPr>
            <w:tcW w:w="4352" w:type="dxa"/>
            <w:hideMark/>
          </w:tcPr>
          <w:p w:rsidR="008A0F69" w:rsidRPr="008672DA" w:rsidRDefault="008A0F69" w:rsidP="008672DA">
            <w:pPr>
              <w:rPr>
                <w:color w:val="000000"/>
                <w:sz w:val="22"/>
                <w:szCs w:val="22"/>
              </w:rPr>
            </w:pPr>
            <w:r w:rsidRPr="008672DA">
              <w:rPr>
                <w:color w:val="000000"/>
                <w:sz w:val="22"/>
                <w:szCs w:val="22"/>
              </w:rPr>
              <w:t> </w:t>
            </w:r>
          </w:p>
        </w:tc>
        <w:tc>
          <w:tcPr>
            <w:tcW w:w="850" w:type="dxa"/>
            <w:hideMark/>
          </w:tcPr>
          <w:p w:rsidR="008A0F69" w:rsidRPr="008672DA" w:rsidRDefault="008A0F69" w:rsidP="008672DA">
            <w:pPr>
              <w:jc w:val="center"/>
              <w:rPr>
                <w:color w:val="000000"/>
                <w:sz w:val="22"/>
                <w:szCs w:val="22"/>
              </w:rPr>
            </w:pPr>
            <w:r w:rsidRPr="008672DA">
              <w:rPr>
                <w:color w:val="000000"/>
                <w:sz w:val="22"/>
                <w:szCs w:val="22"/>
              </w:rPr>
              <w:t>м</w:t>
            </w:r>
            <w:proofErr w:type="gramStart"/>
            <w:r w:rsidRPr="008672DA">
              <w:rPr>
                <w:color w:val="000000"/>
                <w:sz w:val="22"/>
                <w:szCs w:val="22"/>
              </w:rPr>
              <w:t>2</w:t>
            </w:r>
            <w:proofErr w:type="gramEnd"/>
          </w:p>
        </w:tc>
        <w:tc>
          <w:tcPr>
            <w:tcW w:w="1276" w:type="dxa"/>
            <w:hideMark/>
          </w:tcPr>
          <w:p w:rsidR="008A0F69" w:rsidRPr="008672DA" w:rsidRDefault="008A0F69" w:rsidP="008672DA">
            <w:pPr>
              <w:jc w:val="center"/>
              <w:rPr>
                <w:color w:val="000000"/>
                <w:sz w:val="22"/>
                <w:szCs w:val="22"/>
              </w:rPr>
            </w:pPr>
            <w:r w:rsidRPr="008672DA">
              <w:rPr>
                <w:color w:val="000000"/>
                <w:sz w:val="22"/>
                <w:szCs w:val="22"/>
              </w:rPr>
              <w:t>34524,1</w:t>
            </w:r>
          </w:p>
        </w:tc>
        <w:tc>
          <w:tcPr>
            <w:tcW w:w="1418" w:type="dxa"/>
            <w:hideMark/>
          </w:tcPr>
          <w:p w:rsidR="008A0F69" w:rsidRPr="008672DA" w:rsidRDefault="008A0F69" w:rsidP="008672DA">
            <w:pPr>
              <w:jc w:val="center"/>
              <w:rPr>
                <w:color w:val="000000"/>
                <w:sz w:val="22"/>
                <w:szCs w:val="22"/>
              </w:rPr>
            </w:pPr>
            <w:r w:rsidRPr="008672DA">
              <w:rPr>
                <w:color w:val="000000"/>
                <w:sz w:val="22"/>
                <w:szCs w:val="22"/>
              </w:rPr>
              <w:t>32670,7</w:t>
            </w:r>
          </w:p>
        </w:tc>
        <w:tc>
          <w:tcPr>
            <w:tcW w:w="1268" w:type="dxa"/>
            <w:hideMark/>
          </w:tcPr>
          <w:p w:rsidR="008A0F69" w:rsidRPr="008672DA" w:rsidRDefault="008A0F69" w:rsidP="008672DA">
            <w:pPr>
              <w:jc w:val="center"/>
              <w:rPr>
                <w:color w:val="000000"/>
                <w:sz w:val="22"/>
                <w:szCs w:val="22"/>
              </w:rPr>
            </w:pPr>
            <w:r w:rsidRPr="008672DA">
              <w:rPr>
                <w:color w:val="000000"/>
                <w:sz w:val="22"/>
                <w:szCs w:val="22"/>
              </w:rPr>
              <w:t>-5,4</w:t>
            </w:r>
          </w:p>
        </w:tc>
      </w:tr>
      <w:tr w:rsidR="008A0F69" w:rsidRPr="008672DA" w:rsidTr="008672DA">
        <w:trPr>
          <w:trHeight w:val="286"/>
        </w:trPr>
        <w:tc>
          <w:tcPr>
            <w:tcW w:w="576" w:type="dxa"/>
            <w:hideMark/>
          </w:tcPr>
          <w:p w:rsidR="008A0F69" w:rsidRPr="008672DA" w:rsidRDefault="008A0F69" w:rsidP="008672DA">
            <w:pPr>
              <w:rPr>
                <w:color w:val="000000"/>
                <w:sz w:val="22"/>
                <w:szCs w:val="22"/>
              </w:rPr>
            </w:pPr>
            <w:r w:rsidRPr="008672DA">
              <w:rPr>
                <w:color w:val="000000"/>
                <w:sz w:val="22"/>
                <w:szCs w:val="22"/>
              </w:rPr>
              <w:t> </w:t>
            </w:r>
          </w:p>
        </w:tc>
        <w:tc>
          <w:tcPr>
            <w:tcW w:w="4352" w:type="dxa"/>
            <w:hideMark/>
          </w:tcPr>
          <w:p w:rsidR="008A0F69" w:rsidRPr="008672DA" w:rsidRDefault="008A0F69" w:rsidP="008672DA">
            <w:pPr>
              <w:rPr>
                <w:color w:val="000000"/>
                <w:sz w:val="22"/>
                <w:szCs w:val="22"/>
              </w:rPr>
            </w:pPr>
            <w:r w:rsidRPr="008672DA">
              <w:rPr>
                <w:color w:val="000000"/>
                <w:sz w:val="22"/>
                <w:szCs w:val="22"/>
              </w:rPr>
              <w:t>в том числе:</w:t>
            </w:r>
          </w:p>
        </w:tc>
        <w:tc>
          <w:tcPr>
            <w:tcW w:w="850" w:type="dxa"/>
            <w:hideMark/>
          </w:tcPr>
          <w:p w:rsidR="008A0F69" w:rsidRPr="008672DA" w:rsidRDefault="008A0F69" w:rsidP="008672DA">
            <w:pPr>
              <w:jc w:val="center"/>
              <w:rPr>
                <w:color w:val="000000"/>
                <w:sz w:val="22"/>
                <w:szCs w:val="22"/>
              </w:rPr>
            </w:pPr>
            <w:r w:rsidRPr="008672DA">
              <w:rPr>
                <w:color w:val="000000"/>
                <w:sz w:val="22"/>
                <w:szCs w:val="22"/>
              </w:rPr>
              <w:t> </w:t>
            </w:r>
          </w:p>
        </w:tc>
        <w:tc>
          <w:tcPr>
            <w:tcW w:w="1276" w:type="dxa"/>
            <w:hideMark/>
          </w:tcPr>
          <w:p w:rsidR="008A0F69" w:rsidRPr="008672DA" w:rsidRDefault="008A0F69" w:rsidP="008672DA">
            <w:pPr>
              <w:jc w:val="center"/>
              <w:rPr>
                <w:color w:val="000000"/>
                <w:sz w:val="22"/>
                <w:szCs w:val="22"/>
              </w:rPr>
            </w:pPr>
            <w:r w:rsidRPr="008672DA">
              <w:rPr>
                <w:color w:val="000000"/>
                <w:sz w:val="22"/>
                <w:szCs w:val="22"/>
              </w:rPr>
              <w:t> </w:t>
            </w:r>
          </w:p>
        </w:tc>
        <w:tc>
          <w:tcPr>
            <w:tcW w:w="1418" w:type="dxa"/>
            <w:hideMark/>
          </w:tcPr>
          <w:p w:rsidR="008A0F69" w:rsidRPr="008672DA" w:rsidRDefault="008A0F69" w:rsidP="008672DA">
            <w:pPr>
              <w:jc w:val="center"/>
              <w:rPr>
                <w:color w:val="000000"/>
                <w:sz w:val="22"/>
                <w:szCs w:val="22"/>
              </w:rPr>
            </w:pPr>
            <w:r w:rsidRPr="008672DA">
              <w:rPr>
                <w:color w:val="000000"/>
                <w:sz w:val="22"/>
                <w:szCs w:val="22"/>
              </w:rPr>
              <w:t> </w:t>
            </w:r>
          </w:p>
        </w:tc>
        <w:tc>
          <w:tcPr>
            <w:tcW w:w="1268" w:type="dxa"/>
            <w:hideMark/>
          </w:tcPr>
          <w:p w:rsidR="008A0F69" w:rsidRPr="008672DA" w:rsidRDefault="008A0F69" w:rsidP="008672DA">
            <w:pPr>
              <w:jc w:val="center"/>
              <w:rPr>
                <w:color w:val="000000"/>
                <w:sz w:val="22"/>
                <w:szCs w:val="22"/>
              </w:rPr>
            </w:pPr>
            <w:r w:rsidRPr="008672DA">
              <w:rPr>
                <w:color w:val="000000"/>
                <w:sz w:val="22"/>
                <w:szCs w:val="22"/>
              </w:rPr>
              <w:t> </w:t>
            </w:r>
          </w:p>
        </w:tc>
      </w:tr>
      <w:tr w:rsidR="008A0F69" w:rsidRPr="008672DA" w:rsidTr="008672DA">
        <w:trPr>
          <w:trHeight w:val="346"/>
        </w:trPr>
        <w:tc>
          <w:tcPr>
            <w:tcW w:w="576" w:type="dxa"/>
            <w:hideMark/>
          </w:tcPr>
          <w:p w:rsidR="008A0F69" w:rsidRPr="008672DA" w:rsidRDefault="008A0F69" w:rsidP="008672DA">
            <w:pPr>
              <w:jc w:val="center"/>
              <w:rPr>
                <w:color w:val="000000"/>
                <w:sz w:val="22"/>
                <w:szCs w:val="22"/>
              </w:rPr>
            </w:pPr>
            <w:r w:rsidRPr="008672DA">
              <w:rPr>
                <w:color w:val="000000"/>
                <w:sz w:val="22"/>
                <w:szCs w:val="22"/>
              </w:rPr>
              <w:t>1</w:t>
            </w:r>
          </w:p>
        </w:tc>
        <w:tc>
          <w:tcPr>
            <w:tcW w:w="4352" w:type="dxa"/>
            <w:hideMark/>
          </w:tcPr>
          <w:p w:rsidR="008A0F69" w:rsidRPr="008672DA" w:rsidRDefault="008A0F69" w:rsidP="008672DA">
            <w:pPr>
              <w:rPr>
                <w:color w:val="000000"/>
                <w:sz w:val="22"/>
                <w:szCs w:val="22"/>
              </w:rPr>
            </w:pPr>
            <w:r w:rsidRPr="008672DA">
              <w:rPr>
                <w:color w:val="000000"/>
                <w:sz w:val="22"/>
                <w:szCs w:val="22"/>
              </w:rPr>
              <w:t>стационарные торговые объекты всего</w:t>
            </w:r>
          </w:p>
        </w:tc>
        <w:tc>
          <w:tcPr>
            <w:tcW w:w="850" w:type="dxa"/>
            <w:hideMark/>
          </w:tcPr>
          <w:p w:rsidR="008A0F69" w:rsidRPr="008672DA" w:rsidRDefault="008A0F69" w:rsidP="008672DA">
            <w:pPr>
              <w:jc w:val="center"/>
              <w:rPr>
                <w:color w:val="000000"/>
                <w:sz w:val="22"/>
                <w:szCs w:val="22"/>
              </w:rPr>
            </w:pPr>
            <w:r w:rsidRPr="008672DA">
              <w:rPr>
                <w:color w:val="000000"/>
                <w:sz w:val="22"/>
                <w:szCs w:val="22"/>
              </w:rPr>
              <w:t>един.</w:t>
            </w:r>
          </w:p>
        </w:tc>
        <w:tc>
          <w:tcPr>
            <w:tcW w:w="1276" w:type="dxa"/>
            <w:hideMark/>
          </w:tcPr>
          <w:p w:rsidR="008A0F69" w:rsidRPr="008672DA" w:rsidRDefault="008A0F69" w:rsidP="008672DA">
            <w:pPr>
              <w:jc w:val="center"/>
              <w:rPr>
                <w:color w:val="000000"/>
                <w:sz w:val="22"/>
                <w:szCs w:val="22"/>
              </w:rPr>
            </w:pPr>
            <w:r w:rsidRPr="008672DA">
              <w:rPr>
                <w:color w:val="000000"/>
                <w:sz w:val="22"/>
                <w:szCs w:val="22"/>
              </w:rPr>
              <w:t>156</w:t>
            </w:r>
          </w:p>
        </w:tc>
        <w:tc>
          <w:tcPr>
            <w:tcW w:w="1418" w:type="dxa"/>
            <w:hideMark/>
          </w:tcPr>
          <w:p w:rsidR="008A0F69" w:rsidRPr="008672DA" w:rsidRDefault="008A0F69" w:rsidP="008672DA">
            <w:pPr>
              <w:jc w:val="center"/>
              <w:rPr>
                <w:color w:val="000000"/>
                <w:sz w:val="22"/>
                <w:szCs w:val="22"/>
              </w:rPr>
            </w:pPr>
            <w:r w:rsidRPr="008672DA">
              <w:rPr>
                <w:color w:val="000000"/>
                <w:sz w:val="22"/>
                <w:szCs w:val="22"/>
              </w:rPr>
              <w:t>141</w:t>
            </w:r>
          </w:p>
        </w:tc>
        <w:tc>
          <w:tcPr>
            <w:tcW w:w="1268" w:type="dxa"/>
            <w:hideMark/>
          </w:tcPr>
          <w:p w:rsidR="008A0F69" w:rsidRPr="008672DA" w:rsidRDefault="008A0F69" w:rsidP="008672DA">
            <w:pPr>
              <w:jc w:val="center"/>
              <w:rPr>
                <w:color w:val="000000"/>
                <w:sz w:val="22"/>
                <w:szCs w:val="22"/>
              </w:rPr>
            </w:pPr>
            <w:r w:rsidRPr="008672DA">
              <w:rPr>
                <w:color w:val="000000"/>
                <w:sz w:val="22"/>
                <w:szCs w:val="22"/>
              </w:rPr>
              <w:t>-9,6</w:t>
            </w:r>
          </w:p>
        </w:tc>
      </w:tr>
      <w:tr w:rsidR="008A0F69" w:rsidRPr="008672DA" w:rsidTr="008672DA">
        <w:trPr>
          <w:trHeight w:val="301"/>
        </w:trPr>
        <w:tc>
          <w:tcPr>
            <w:tcW w:w="576" w:type="dxa"/>
            <w:hideMark/>
          </w:tcPr>
          <w:p w:rsidR="008A0F69" w:rsidRPr="008672DA" w:rsidRDefault="008A0F69" w:rsidP="008672DA">
            <w:pPr>
              <w:jc w:val="center"/>
              <w:rPr>
                <w:color w:val="000000"/>
                <w:sz w:val="22"/>
                <w:szCs w:val="22"/>
              </w:rPr>
            </w:pPr>
            <w:r w:rsidRPr="008672DA">
              <w:rPr>
                <w:color w:val="000000"/>
                <w:sz w:val="22"/>
                <w:szCs w:val="22"/>
              </w:rPr>
              <w:t> </w:t>
            </w:r>
          </w:p>
        </w:tc>
        <w:tc>
          <w:tcPr>
            <w:tcW w:w="4352" w:type="dxa"/>
            <w:hideMark/>
          </w:tcPr>
          <w:p w:rsidR="008A0F69" w:rsidRPr="008672DA" w:rsidRDefault="008A0F69" w:rsidP="008672DA">
            <w:pPr>
              <w:rPr>
                <w:color w:val="000000"/>
                <w:sz w:val="22"/>
                <w:szCs w:val="22"/>
              </w:rPr>
            </w:pPr>
            <w:r w:rsidRPr="008672DA">
              <w:rPr>
                <w:color w:val="000000"/>
                <w:sz w:val="22"/>
                <w:szCs w:val="22"/>
              </w:rPr>
              <w:t> </w:t>
            </w:r>
          </w:p>
        </w:tc>
        <w:tc>
          <w:tcPr>
            <w:tcW w:w="850" w:type="dxa"/>
            <w:hideMark/>
          </w:tcPr>
          <w:p w:rsidR="008A0F69" w:rsidRPr="008672DA" w:rsidRDefault="008A0F69" w:rsidP="008672DA">
            <w:pPr>
              <w:jc w:val="center"/>
              <w:rPr>
                <w:color w:val="000000"/>
                <w:sz w:val="22"/>
                <w:szCs w:val="22"/>
              </w:rPr>
            </w:pPr>
            <w:r w:rsidRPr="008672DA">
              <w:rPr>
                <w:color w:val="000000"/>
                <w:sz w:val="22"/>
                <w:szCs w:val="22"/>
              </w:rPr>
              <w:t>м</w:t>
            </w:r>
            <w:proofErr w:type="gramStart"/>
            <w:r w:rsidRPr="008672DA">
              <w:rPr>
                <w:color w:val="000000"/>
                <w:sz w:val="22"/>
                <w:szCs w:val="22"/>
              </w:rPr>
              <w:t>2</w:t>
            </w:r>
            <w:proofErr w:type="gramEnd"/>
          </w:p>
        </w:tc>
        <w:tc>
          <w:tcPr>
            <w:tcW w:w="1276" w:type="dxa"/>
            <w:hideMark/>
          </w:tcPr>
          <w:p w:rsidR="008A0F69" w:rsidRPr="008672DA" w:rsidRDefault="008A0F69" w:rsidP="008672DA">
            <w:pPr>
              <w:jc w:val="center"/>
              <w:rPr>
                <w:color w:val="000000"/>
                <w:sz w:val="22"/>
                <w:szCs w:val="22"/>
              </w:rPr>
            </w:pPr>
            <w:r w:rsidRPr="008672DA">
              <w:rPr>
                <w:color w:val="000000"/>
                <w:sz w:val="22"/>
                <w:szCs w:val="22"/>
              </w:rPr>
              <w:t>32390,7</w:t>
            </w:r>
          </w:p>
        </w:tc>
        <w:tc>
          <w:tcPr>
            <w:tcW w:w="1418" w:type="dxa"/>
            <w:hideMark/>
          </w:tcPr>
          <w:p w:rsidR="008A0F69" w:rsidRPr="008672DA" w:rsidRDefault="008A0F69" w:rsidP="008672DA">
            <w:pPr>
              <w:jc w:val="center"/>
              <w:rPr>
                <w:color w:val="000000"/>
                <w:sz w:val="22"/>
                <w:szCs w:val="22"/>
              </w:rPr>
            </w:pPr>
            <w:r w:rsidRPr="008672DA">
              <w:rPr>
                <w:color w:val="000000"/>
                <w:sz w:val="22"/>
                <w:szCs w:val="22"/>
              </w:rPr>
              <w:t>30296,7</w:t>
            </w:r>
          </w:p>
        </w:tc>
        <w:tc>
          <w:tcPr>
            <w:tcW w:w="1268" w:type="dxa"/>
            <w:hideMark/>
          </w:tcPr>
          <w:p w:rsidR="008A0F69" w:rsidRPr="008672DA" w:rsidRDefault="008A0F69" w:rsidP="008672DA">
            <w:pPr>
              <w:jc w:val="center"/>
              <w:rPr>
                <w:color w:val="000000"/>
                <w:sz w:val="22"/>
                <w:szCs w:val="22"/>
              </w:rPr>
            </w:pPr>
            <w:r w:rsidRPr="008672DA">
              <w:rPr>
                <w:color w:val="000000"/>
                <w:sz w:val="22"/>
                <w:szCs w:val="22"/>
              </w:rPr>
              <w:t>-6,5</w:t>
            </w:r>
          </w:p>
        </w:tc>
      </w:tr>
      <w:tr w:rsidR="008A0F69" w:rsidRPr="008672DA" w:rsidTr="008672DA">
        <w:trPr>
          <w:trHeight w:val="361"/>
        </w:trPr>
        <w:tc>
          <w:tcPr>
            <w:tcW w:w="576" w:type="dxa"/>
            <w:hideMark/>
          </w:tcPr>
          <w:p w:rsidR="008A0F69" w:rsidRPr="008672DA" w:rsidRDefault="008A0F69" w:rsidP="008672DA">
            <w:pPr>
              <w:jc w:val="center"/>
              <w:rPr>
                <w:color w:val="000000"/>
                <w:sz w:val="22"/>
                <w:szCs w:val="22"/>
              </w:rPr>
            </w:pPr>
            <w:r w:rsidRPr="008672DA">
              <w:rPr>
                <w:color w:val="000000"/>
                <w:sz w:val="22"/>
                <w:szCs w:val="22"/>
              </w:rPr>
              <w:t> </w:t>
            </w:r>
          </w:p>
        </w:tc>
        <w:tc>
          <w:tcPr>
            <w:tcW w:w="4352" w:type="dxa"/>
            <w:hideMark/>
          </w:tcPr>
          <w:p w:rsidR="008A0F69" w:rsidRPr="008672DA" w:rsidRDefault="008A0F69" w:rsidP="008672DA">
            <w:pPr>
              <w:rPr>
                <w:color w:val="000000"/>
                <w:sz w:val="22"/>
                <w:szCs w:val="22"/>
              </w:rPr>
            </w:pPr>
            <w:r w:rsidRPr="008672DA">
              <w:rPr>
                <w:color w:val="000000"/>
                <w:sz w:val="22"/>
                <w:szCs w:val="22"/>
              </w:rPr>
              <w:t>в том числе:</w:t>
            </w:r>
          </w:p>
        </w:tc>
        <w:tc>
          <w:tcPr>
            <w:tcW w:w="850" w:type="dxa"/>
            <w:hideMark/>
          </w:tcPr>
          <w:p w:rsidR="008A0F69" w:rsidRPr="008672DA" w:rsidRDefault="008A0F69" w:rsidP="008672DA">
            <w:pPr>
              <w:jc w:val="center"/>
              <w:rPr>
                <w:color w:val="000000"/>
                <w:sz w:val="22"/>
                <w:szCs w:val="22"/>
              </w:rPr>
            </w:pPr>
            <w:r w:rsidRPr="008672DA">
              <w:rPr>
                <w:color w:val="000000"/>
                <w:sz w:val="22"/>
                <w:szCs w:val="22"/>
              </w:rPr>
              <w:t> </w:t>
            </w:r>
          </w:p>
        </w:tc>
        <w:tc>
          <w:tcPr>
            <w:tcW w:w="1276" w:type="dxa"/>
            <w:hideMark/>
          </w:tcPr>
          <w:p w:rsidR="008A0F69" w:rsidRPr="008672DA" w:rsidRDefault="008A0F69" w:rsidP="008672DA">
            <w:pPr>
              <w:jc w:val="center"/>
              <w:rPr>
                <w:color w:val="000000"/>
                <w:sz w:val="22"/>
                <w:szCs w:val="22"/>
              </w:rPr>
            </w:pPr>
            <w:r w:rsidRPr="008672DA">
              <w:rPr>
                <w:color w:val="000000"/>
                <w:sz w:val="22"/>
                <w:szCs w:val="22"/>
              </w:rPr>
              <w:t> </w:t>
            </w:r>
          </w:p>
        </w:tc>
        <w:tc>
          <w:tcPr>
            <w:tcW w:w="1418" w:type="dxa"/>
            <w:hideMark/>
          </w:tcPr>
          <w:p w:rsidR="008A0F69" w:rsidRPr="008672DA" w:rsidRDefault="008A0F69" w:rsidP="008672DA">
            <w:pPr>
              <w:jc w:val="center"/>
              <w:rPr>
                <w:color w:val="000000"/>
                <w:sz w:val="22"/>
                <w:szCs w:val="22"/>
              </w:rPr>
            </w:pPr>
            <w:r w:rsidRPr="008672DA">
              <w:rPr>
                <w:color w:val="000000"/>
                <w:sz w:val="22"/>
                <w:szCs w:val="22"/>
              </w:rPr>
              <w:t> </w:t>
            </w:r>
          </w:p>
        </w:tc>
        <w:tc>
          <w:tcPr>
            <w:tcW w:w="1268" w:type="dxa"/>
            <w:hideMark/>
          </w:tcPr>
          <w:p w:rsidR="008A0F69" w:rsidRPr="008672DA" w:rsidRDefault="008A0F69" w:rsidP="008672DA">
            <w:pPr>
              <w:jc w:val="center"/>
              <w:rPr>
                <w:color w:val="000000"/>
                <w:sz w:val="22"/>
                <w:szCs w:val="22"/>
              </w:rPr>
            </w:pPr>
            <w:r w:rsidRPr="008672DA">
              <w:rPr>
                <w:color w:val="000000"/>
                <w:sz w:val="22"/>
                <w:szCs w:val="22"/>
              </w:rPr>
              <w:t> </w:t>
            </w:r>
          </w:p>
        </w:tc>
      </w:tr>
      <w:tr w:rsidR="008A0F69" w:rsidRPr="008672DA" w:rsidTr="008672DA">
        <w:trPr>
          <w:trHeight w:val="563"/>
        </w:trPr>
        <w:tc>
          <w:tcPr>
            <w:tcW w:w="576" w:type="dxa"/>
            <w:hideMark/>
          </w:tcPr>
          <w:p w:rsidR="008A0F69" w:rsidRPr="008672DA" w:rsidRDefault="008A0F69" w:rsidP="008672DA">
            <w:pPr>
              <w:jc w:val="center"/>
              <w:rPr>
                <w:color w:val="000000"/>
                <w:sz w:val="22"/>
                <w:szCs w:val="22"/>
              </w:rPr>
            </w:pPr>
            <w:r w:rsidRPr="008672DA">
              <w:rPr>
                <w:color w:val="000000"/>
                <w:sz w:val="22"/>
                <w:szCs w:val="22"/>
              </w:rPr>
              <w:t>1.1.</w:t>
            </w:r>
          </w:p>
        </w:tc>
        <w:tc>
          <w:tcPr>
            <w:tcW w:w="4352" w:type="dxa"/>
            <w:hideMark/>
          </w:tcPr>
          <w:p w:rsidR="008A0F69" w:rsidRPr="008672DA" w:rsidRDefault="008A0F69" w:rsidP="008672DA">
            <w:pPr>
              <w:rPr>
                <w:color w:val="000000"/>
                <w:sz w:val="22"/>
                <w:szCs w:val="22"/>
              </w:rPr>
            </w:pPr>
            <w:r w:rsidRPr="008672DA">
              <w:rPr>
                <w:color w:val="000000"/>
                <w:sz w:val="22"/>
                <w:szCs w:val="22"/>
              </w:rPr>
              <w:t>торговля продовольственными товарами</w:t>
            </w:r>
          </w:p>
        </w:tc>
        <w:tc>
          <w:tcPr>
            <w:tcW w:w="850" w:type="dxa"/>
            <w:hideMark/>
          </w:tcPr>
          <w:p w:rsidR="008A0F69" w:rsidRPr="008672DA" w:rsidRDefault="008A0F69" w:rsidP="008672DA">
            <w:pPr>
              <w:jc w:val="center"/>
              <w:rPr>
                <w:color w:val="000000"/>
                <w:sz w:val="22"/>
                <w:szCs w:val="22"/>
              </w:rPr>
            </w:pPr>
            <w:r w:rsidRPr="008672DA">
              <w:rPr>
                <w:color w:val="000000"/>
                <w:sz w:val="22"/>
                <w:szCs w:val="22"/>
              </w:rPr>
              <w:t>един.</w:t>
            </w:r>
          </w:p>
        </w:tc>
        <w:tc>
          <w:tcPr>
            <w:tcW w:w="1276" w:type="dxa"/>
            <w:hideMark/>
          </w:tcPr>
          <w:p w:rsidR="008A0F69" w:rsidRPr="008672DA" w:rsidRDefault="008A0F69" w:rsidP="008672DA">
            <w:pPr>
              <w:jc w:val="center"/>
              <w:rPr>
                <w:color w:val="000000"/>
                <w:sz w:val="22"/>
                <w:szCs w:val="22"/>
              </w:rPr>
            </w:pPr>
            <w:r w:rsidRPr="008672DA">
              <w:rPr>
                <w:color w:val="000000"/>
                <w:sz w:val="22"/>
                <w:szCs w:val="22"/>
              </w:rPr>
              <w:t>39</w:t>
            </w:r>
          </w:p>
        </w:tc>
        <w:tc>
          <w:tcPr>
            <w:tcW w:w="1418" w:type="dxa"/>
            <w:hideMark/>
          </w:tcPr>
          <w:p w:rsidR="008A0F69" w:rsidRPr="008672DA" w:rsidRDefault="008A0F69" w:rsidP="008672DA">
            <w:pPr>
              <w:jc w:val="center"/>
              <w:rPr>
                <w:color w:val="000000"/>
                <w:sz w:val="22"/>
                <w:szCs w:val="22"/>
              </w:rPr>
            </w:pPr>
            <w:r w:rsidRPr="008672DA">
              <w:rPr>
                <w:color w:val="000000"/>
                <w:sz w:val="22"/>
                <w:szCs w:val="22"/>
              </w:rPr>
              <w:t>35</w:t>
            </w:r>
          </w:p>
        </w:tc>
        <w:tc>
          <w:tcPr>
            <w:tcW w:w="1268" w:type="dxa"/>
            <w:hideMark/>
          </w:tcPr>
          <w:p w:rsidR="008A0F69" w:rsidRPr="008672DA" w:rsidRDefault="008A0F69" w:rsidP="008672DA">
            <w:pPr>
              <w:jc w:val="center"/>
              <w:rPr>
                <w:color w:val="000000"/>
                <w:sz w:val="22"/>
                <w:szCs w:val="22"/>
              </w:rPr>
            </w:pPr>
            <w:r w:rsidRPr="008672DA">
              <w:rPr>
                <w:color w:val="000000"/>
                <w:sz w:val="22"/>
                <w:szCs w:val="22"/>
              </w:rPr>
              <w:t>-10,3</w:t>
            </w:r>
          </w:p>
        </w:tc>
      </w:tr>
      <w:tr w:rsidR="008A0F69" w:rsidRPr="008672DA" w:rsidTr="008672DA">
        <w:trPr>
          <w:trHeight w:val="369"/>
        </w:trPr>
        <w:tc>
          <w:tcPr>
            <w:tcW w:w="576" w:type="dxa"/>
            <w:hideMark/>
          </w:tcPr>
          <w:p w:rsidR="008A0F69" w:rsidRPr="008672DA" w:rsidRDefault="008A0F69" w:rsidP="008672DA">
            <w:pPr>
              <w:jc w:val="center"/>
              <w:rPr>
                <w:color w:val="000000"/>
                <w:sz w:val="22"/>
                <w:szCs w:val="22"/>
              </w:rPr>
            </w:pPr>
            <w:r w:rsidRPr="008672DA">
              <w:rPr>
                <w:color w:val="000000"/>
                <w:sz w:val="22"/>
                <w:szCs w:val="22"/>
              </w:rPr>
              <w:t> </w:t>
            </w:r>
          </w:p>
        </w:tc>
        <w:tc>
          <w:tcPr>
            <w:tcW w:w="4352" w:type="dxa"/>
            <w:hideMark/>
          </w:tcPr>
          <w:p w:rsidR="008A0F69" w:rsidRPr="008672DA" w:rsidRDefault="008A0F69" w:rsidP="008672DA">
            <w:pPr>
              <w:rPr>
                <w:color w:val="000000"/>
                <w:sz w:val="22"/>
                <w:szCs w:val="22"/>
              </w:rPr>
            </w:pPr>
            <w:r w:rsidRPr="008672DA">
              <w:rPr>
                <w:color w:val="000000"/>
                <w:sz w:val="22"/>
                <w:szCs w:val="22"/>
              </w:rPr>
              <w:t> </w:t>
            </w:r>
          </w:p>
        </w:tc>
        <w:tc>
          <w:tcPr>
            <w:tcW w:w="850" w:type="dxa"/>
            <w:hideMark/>
          </w:tcPr>
          <w:p w:rsidR="008A0F69" w:rsidRPr="008672DA" w:rsidRDefault="008A0F69" w:rsidP="008672DA">
            <w:pPr>
              <w:jc w:val="center"/>
              <w:rPr>
                <w:color w:val="000000"/>
                <w:sz w:val="22"/>
                <w:szCs w:val="22"/>
              </w:rPr>
            </w:pPr>
            <w:r w:rsidRPr="008672DA">
              <w:rPr>
                <w:color w:val="000000"/>
                <w:sz w:val="22"/>
                <w:szCs w:val="22"/>
              </w:rPr>
              <w:t>м</w:t>
            </w:r>
            <w:proofErr w:type="gramStart"/>
            <w:r w:rsidRPr="008672DA">
              <w:rPr>
                <w:color w:val="000000"/>
                <w:sz w:val="22"/>
                <w:szCs w:val="22"/>
              </w:rPr>
              <w:t>2</w:t>
            </w:r>
            <w:proofErr w:type="gramEnd"/>
          </w:p>
        </w:tc>
        <w:tc>
          <w:tcPr>
            <w:tcW w:w="1276" w:type="dxa"/>
            <w:hideMark/>
          </w:tcPr>
          <w:p w:rsidR="008A0F69" w:rsidRPr="008672DA" w:rsidRDefault="008A0F69" w:rsidP="008672DA">
            <w:pPr>
              <w:jc w:val="center"/>
              <w:rPr>
                <w:color w:val="000000"/>
                <w:sz w:val="22"/>
                <w:szCs w:val="22"/>
              </w:rPr>
            </w:pPr>
            <w:r w:rsidRPr="008672DA">
              <w:rPr>
                <w:color w:val="000000"/>
                <w:sz w:val="22"/>
                <w:szCs w:val="22"/>
              </w:rPr>
              <w:t>4103,7</w:t>
            </w:r>
          </w:p>
        </w:tc>
        <w:tc>
          <w:tcPr>
            <w:tcW w:w="1418" w:type="dxa"/>
            <w:hideMark/>
          </w:tcPr>
          <w:p w:rsidR="008A0F69" w:rsidRPr="008672DA" w:rsidRDefault="008A0F69" w:rsidP="008672DA">
            <w:pPr>
              <w:jc w:val="center"/>
              <w:rPr>
                <w:color w:val="000000"/>
                <w:sz w:val="22"/>
                <w:szCs w:val="22"/>
              </w:rPr>
            </w:pPr>
            <w:r w:rsidRPr="008672DA">
              <w:rPr>
                <w:color w:val="000000"/>
                <w:sz w:val="22"/>
                <w:szCs w:val="22"/>
              </w:rPr>
              <w:t>4602,7</w:t>
            </w:r>
          </w:p>
        </w:tc>
        <w:tc>
          <w:tcPr>
            <w:tcW w:w="1268" w:type="dxa"/>
            <w:hideMark/>
          </w:tcPr>
          <w:p w:rsidR="008A0F69" w:rsidRPr="008672DA" w:rsidRDefault="008A0F69" w:rsidP="008672DA">
            <w:pPr>
              <w:jc w:val="center"/>
              <w:rPr>
                <w:color w:val="000000"/>
                <w:sz w:val="22"/>
                <w:szCs w:val="22"/>
              </w:rPr>
            </w:pPr>
            <w:r w:rsidRPr="008672DA">
              <w:rPr>
                <w:color w:val="000000"/>
                <w:sz w:val="22"/>
                <w:szCs w:val="22"/>
              </w:rPr>
              <w:t>12,2</w:t>
            </w:r>
          </w:p>
        </w:tc>
      </w:tr>
      <w:tr w:rsidR="008A0F69" w:rsidRPr="008672DA" w:rsidTr="008672DA">
        <w:trPr>
          <w:trHeight w:val="392"/>
        </w:trPr>
        <w:tc>
          <w:tcPr>
            <w:tcW w:w="576" w:type="dxa"/>
            <w:hideMark/>
          </w:tcPr>
          <w:p w:rsidR="008A0F69" w:rsidRPr="008672DA" w:rsidRDefault="008A0F69" w:rsidP="008672DA">
            <w:pPr>
              <w:jc w:val="center"/>
              <w:rPr>
                <w:color w:val="000000"/>
                <w:sz w:val="22"/>
                <w:szCs w:val="22"/>
              </w:rPr>
            </w:pPr>
            <w:r w:rsidRPr="008672DA">
              <w:rPr>
                <w:color w:val="000000"/>
                <w:sz w:val="22"/>
                <w:szCs w:val="22"/>
              </w:rPr>
              <w:t>1.2.</w:t>
            </w:r>
          </w:p>
        </w:tc>
        <w:tc>
          <w:tcPr>
            <w:tcW w:w="4352" w:type="dxa"/>
            <w:hideMark/>
          </w:tcPr>
          <w:p w:rsidR="008A0F69" w:rsidRPr="008672DA" w:rsidRDefault="008A0F69" w:rsidP="008672DA">
            <w:pPr>
              <w:rPr>
                <w:color w:val="000000"/>
                <w:sz w:val="22"/>
                <w:szCs w:val="22"/>
              </w:rPr>
            </w:pPr>
            <w:r w:rsidRPr="008672DA">
              <w:rPr>
                <w:color w:val="000000"/>
                <w:sz w:val="22"/>
                <w:szCs w:val="22"/>
              </w:rPr>
              <w:t>торговля смешенными товарами</w:t>
            </w:r>
          </w:p>
        </w:tc>
        <w:tc>
          <w:tcPr>
            <w:tcW w:w="850" w:type="dxa"/>
            <w:hideMark/>
          </w:tcPr>
          <w:p w:rsidR="008A0F69" w:rsidRPr="008672DA" w:rsidRDefault="008A0F69" w:rsidP="008672DA">
            <w:pPr>
              <w:jc w:val="center"/>
              <w:rPr>
                <w:color w:val="000000"/>
                <w:sz w:val="22"/>
                <w:szCs w:val="22"/>
              </w:rPr>
            </w:pPr>
            <w:r w:rsidRPr="008672DA">
              <w:rPr>
                <w:color w:val="000000"/>
                <w:sz w:val="22"/>
                <w:szCs w:val="22"/>
              </w:rPr>
              <w:t>един.</w:t>
            </w:r>
          </w:p>
        </w:tc>
        <w:tc>
          <w:tcPr>
            <w:tcW w:w="1276" w:type="dxa"/>
            <w:hideMark/>
          </w:tcPr>
          <w:p w:rsidR="008A0F69" w:rsidRPr="008672DA" w:rsidRDefault="008A0F69" w:rsidP="008672DA">
            <w:pPr>
              <w:jc w:val="center"/>
              <w:rPr>
                <w:color w:val="000000"/>
                <w:sz w:val="22"/>
                <w:szCs w:val="22"/>
              </w:rPr>
            </w:pPr>
            <w:r w:rsidRPr="008672DA">
              <w:rPr>
                <w:color w:val="000000"/>
                <w:sz w:val="22"/>
                <w:szCs w:val="22"/>
              </w:rPr>
              <w:t>23</w:t>
            </w:r>
          </w:p>
        </w:tc>
        <w:tc>
          <w:tcPr>
            <w:tcW w:w="1418" w:type="dxa"/>
            <w:hideMark/>
          </w:tcPr>
          <w:p w:rsidR="008A0F69" w:rsidRPr="008672DA" w:rsidRDefault="008A0F69" w:rsidP="008672DA">
            <w:pPr>
              <w:jc w:val="center"/>
              <w:rPr>
                <w:color w:val="000000"/>
                <w:sz w:val="22"/>
                <w:szCs w:val="22"/>
              </w:rPr>
            </w:pPr>
            <w:r w:rsidRPr="008672DA">
              <w:rPr>
                <w:color w:val="000000"/>
                <w:sz w:val="22"/>
                <w:szCs w:val="22"/>
              </w:rPr>
              <w:t>16</w:t>
            </w:r>
          </w:p>
        </w:tc>
        <w:tc>
          <w:tcPr>
            <w:tcW w:w="1268" w:type="dxa"/>
            <w:hideMark/>
          </w:tcPr>
          <w:p w:rsidR="008A0F69" w:rsidRPr="008672DA" w:rsidRDefault="008A0F69" w:rsidP="008672DA">
            <w:pPr>
              <w:jc w:val="center"/>
              <w:rPr>
                <w:color w:val="000000"/>
                <w:sz w:val="22"/>
                <w:szCs w:val="22"/>
              </w:rPr>
            </w:pPr>
            <w:r w:rsidRPr="008672DA">
              <w:rPr>
                <w:color w:val="000000"/>
                <w:sz w:val="22"/>
                <w:szCs w:val="22"/>
              </w:rPr>
              <w:t>-30,4</w:t>
            </w:r>
          </w:p>
        </w:tc>
      </w:tr>
      <w:tr w:rsidR="008A0F69" w:rsidRPr="008672DA" w:rsidTr="008672DA">
        <w:trPr>
          <w:trHeight w:val="301"/>
        </w:trPr>
        <w:tc>
          <w:tcPr>
            <w:tcW w:w="576" w:type="dxa"/>
            <w:hideMark/>
          </w:tcPr>
          <w:p w:rsidR="008A0F69" w:rsidRPr="008672DA" w:rsidRDefault="008A0F69" w:rsidP="008672DA">
            <w:pPr>
              <w:jc w:val="center"/>
              <w:rPr>
                <w:color w:val="000000"/>
                <w:sz w:val="22"/>
                <w:szCs w:val="22"/>
              </w:rPr>
            </w:pPr>
            <w:r w:rsidRPr="008672DA">
              <w:rPr>
                <w:color w:val="000000"/>
                <w:sz w:val="22"/>
                <w:szCs w:val="22"/>
              </w:rPr>
              <w:t> </w:t>
            </w:r>
          </w:p>
        </w:tc>
        <w:tc>
          <w:tcPr>
            <w:tcW w:w="4352" w:type="dxa"/>
            <w:hideMark/>
          </w:tcPr>
          <w:p w:rsidR="008A0F69" w:rsidRPr="008672DA" w:rsidRDefault="008A0F69" w:rsidP="008672DA">
            <w:pPr>
              <w:rPr>
                <w:color w:val="000000"/>
                <w:sz w:val="22"/>
                <w:szCs w:val="22"/>
              </w:rPr>
            </w:pPr>
            <w:r w:rsidRPr="008672DA">
              <w:rPr>
                <w:color w:val="000000"/>
                <w:sz w:val="22"/>
                <w:szCs w:val="22"/>
              </w:rPr>
              <w:t> </w:t>
            </w:r>
          </w:p>
        </w:tc>
        <w:tc>
          <w:tcPr>
            <w:tcW w:w="850" w:type="dxa"/>
            <w:hideMark/>
          </w:tcPr>
          <w:p w:rsidR="008A0F69" w:rsidRPr="008672DA" w:rsidRDefault="008A0F69" w:rsidP="008672DA">
            <w:pPr>
              <w:jc w:val="center"/>
              <w:rPr>
                <w:color w:val="000000"/>
                <w:sz w:val="22"/>
                <w:szCs w:val="22"/>
              </w:rPr>
            </w:pPr>
            <w:r w:rsidRPr="008672DA">
              <w:rPr>
                <w:color w:val="000000"/>
                <w:sz w:val="22"/>
                <w:szCs w:val="22"/>
              </w:rPr>
              <w:t>м</w:t>
            </w:r>
            <w:proofErr w:type="gramStart"/>
            <w:r w:rsidRPr="008672DA">
              <w:rPr>
                <w:color w:val="000000"/>
                <w:sz w:val="22"/>
                <w:szCs w:val="22"/>
              </w:rPr>
              <w:t>2</w:t>
            </w:r>
            <w:proofErr w:type="gramEnd"/>
          </w:p>
        </w:tc>
        <w:tc>
          <w:tcPr>
            <w:tcW w:w="1276" w:type="dxa"/>
            <w:hideMark/>
          </w:tcPr>
          <w:p w:rsidR="008A0F69" w:rsidRPr="008672DA" w:rsidRDefault="008A0F69" w:rsidP="008672DA">
            <w:pPr>
              <w:jc w:val="center"/>
              <w:rPr>
                <w:color w:val="000000"/>
                <w:sz w:val="22"/>
                <w:szCs w:val="22"/>
              </w:rPr>
            </w:pPr>
            <w:r w:rsidRPr="008672DA">
              <w:rPr>
                <w:color w:val="000000"/>
                <w:sz w:val="22"/>
                <w:szCs w:val="22"/>
              </w:rPr>
              <w:t>6237,7</w:t>
            </w:r>
          </w:p>
        </w:tc>
        <w:tc>
          <w:tcPr>
            <w:tcW w:w="1418" w:type="dxa"/>
            <w:hideMark/>
          </w:tcPr>
          <w:p w:rsidR="008A0F69" w:rsidRPr="008672DA" w:rsidRDefault="008A0F69" w:rsidP="008672DA">
            <w:pPr>
              <w:jc w:val="center"/>
              <w:rPr>
                <w:color w:val="000000"/>
                <w:sz w:val="22"/>
                <w:szCs w:val="22"/>
              </w:rPr>
            </w:pPr>
            <w:r w:rsidRPr="008672DA">
              <w:rPr>
                <w:color w:val="000000"/>
                <w:sz w:val="22"/>
                <w:szCs w:val="22"/>
              </w:rPr>
              <w:t>4462,6</w:t>
            </w:r>
          </w:p>
        </w:tc>
        <w:tc>
          <w:tcPr>
            <w:tcW w:w="1268" w:type="dxa"/>
            <w:hideMark/>
          </w:tcPr>
          <w:p w:rsidR="008A0F69" w:rsidRPr="008672DA" w:rsidRDefault="008A0F69" w:rsidP="008672DA">
            <w:pPr>
              <w:jc w:val="center"/>
              <w:rPr>
                <w:color w:val="000000"/>
                <w:sz w:val="22"/>
                <w:szCs w:val="22"/>
              </w:rPr>
            </w:pPr>
            <w:r w:rsidRPr="008672DA">
              <w:rPr>
                <w:color w:val="000000"/>
                <w:sz w:val="22"/>
                <w:szCs w:val="22"/>
              </w:rPr>
              <w:t>-28,5</w:t>
            </w:r>
          </w:p>
        </w:tc>
      </w:tr>
      <w:tr w:rsidR="008A0F69" w:rsidRPr="008672DA" w:rsidTr="008672DA">
        <w:trPr>
          <w:trHeight w:val="672"/>
        </w:trPr>
        <w:tc>
          <w:tcPr>
            <w:tcW w:w="576" w:type="dxa"/>
            <w:hideMark/>
          </w:tcPr>
          <w:p w:rsidR="008A0F69" w:rsidRPr="008672DA" w:rsidRDefault="008A0F69" w:rsidP="008672DA">
            <w:pPr>
              <w:jc w:val="center"/>
              <w:rPr>
                <w:color w:val="000000"/>
                <w:sz w:val="22"/>
                <w:szCs w:val="22"/>
              </w:rPr>
            </w:pPr>
            <w:r w:rsidRPr="008672DA">
              <w:rPr>
                <w:color w:val="000000"/>
                <w:sz w:val="22"/>
                <w:szCs w:val="22"/>
              </w:rPr>
              <w:t>1.3.</w:t>
            </w:r>
          </w:p>
        </w:tc>
        <w:tc>
          <w:tcPr>
            <w:tcW w:w="4352" w:type="dxa"/>
            <w:hideMark/>
          </w:tcPr>
          <w:p w:rsidR="008A0F69" w:rsidRPr="008672DA" w:rsidRDefault="008A0F69" w:rsidP="008672DA">
            <w:pPr>
              <w:rPr>
                <w:color w:val="000000"/>
                <w:sz w:val="22"/>
                <w:szCs w:val="22"/>
              </w:rPr>
            </w:pPr>
            <w:r w:rsidRPr="008672DA">
              <w:rPr>
                <w:color w:val="000000"/>
                <w:sz w:val="22"/>
                <w:szCs w:val="22"/>
              </w:rPr>
              <w:t>торговля непродовольственными товарами</w:t>
            </w:r>
          </w:p>
        </w:tc>
        <w:tc>
          <w:tcPr>
            <w:tcW w:w="850" w:type="dxa"/>
            <w:hideMark/>
          </w:tcPr>
          <w:p w:rsidR="008A0F69" w:rsidRPr="008672DA" w:rsidRDefault="008A0F69" w:rsidP="008672DA">
            <w:pPr>
              <w:jc w:val="center"/>
              <w:rPr>
                <w:color w:val="000000"/>
                <w:sz w:val="22"/>
                <w:szCs w:val="22"/>
              </w:rPr>
            </w:pPr>
            <w:r w:rsidRPr="008672DA">
              <w:rPr>
                <w:color w:val="000000"/>
                <w:sz w:val="22"/>
                <w:szCs w:val="22"/>
              </w:rPr>
              <w:t>един.</w:t>
            </w:r>
          </w:p>
        </w:tc>
        <w:tc>
          <w:tcPr>
            <w:tcW w:w="1276" w:type="dxa"/>
            <w:hideMark/>
          </w:tcPr>
          <w:p w:rsidR="008A0F69" w:rsidRPr="008672DA" w:rsidRDefault="008A0F69" w:rsidP="008672DA">
            <w:pPr>
              <w:jc w:val="center"/>
              <w:rPr>
                <w:color w:val="000000"/>
                <w:sz w:val="22"/>
                <w:szCs w:val="22"/>
              </w:rPr>
            </w:pPr>
            <w:r w:rsidRPr="008672DA">
              <w:rPr>
                <w:color w:val="000000"/>
                <w:sz w:val="22"/>
                <w:szCs w:val="22"/>
              </w:rPr>
              <w:t>82</w:t>
            </w:r>
          </w:p>
        </w:tc>
        <w:tc>
          <w:tcPr>
            <w:tcW w:w="1418" w:type="dxa"/>
            <w:hideMark/>
          </w:tcPr>
          <w:p w:rsidR="008A0F69" w:rsidRPr="008672DA" w:rsidRDefault="008A0F69" w:rsidP="008672DA">
            <w:pPr>
              <w:jc w:val="center"/>
              <w:rPr>
                <w:color w:val="000000"/>
                <w:sz w:val="22"/>
                <w:szCs w:val="22"/>
              </w:rPr>
            </w:pPr>
            <w:r w:rsidRPr="008672DA">
              <w:rPr>
                <w:color w:val="000000"/>
                <w:sz w:val="22"/>
                <w:szCs w:val="22"/>
              </w:rPr>
              <w:t>79</w:t>
            </w:r>
          </w:p>
        </w:tc>
        <w:tc>
          <w:tcPr>
            <w:tcW w:w="1268" w:type="dxa"/>
            <w:hideMark/>
          </w:tcPr>
          <w:p w:rsidR="008A0F69" w:rsidRPr="008672DA" w:rsidRDefault="008A0F69" w:rsidP="008672DA">
            <w:pPr>
              <w:jc w:val="center"/>
              <w:rPr>
                <w:color w:val="000000"/>
                <w:sz w:val="22"/>
                <w:szCs w:val="22"/>
              </w:rPr>
            </w:pPr>
            <w:r w:rsidRPr="008672DA">
              <w:rPr>
                <w:color w:val="000000"/>
                <w:sz w:val="22"/>
                <w:szCs w:val="22"/>
              </w:rPr>
              <w:t>-3,7</w:t>
            </w:r>
          </w:p>
        </w:tc>
      </w:tr>
      <w:tr w:rsidR="008A0F69" w:rsidRPr="008672DA" w:rsidTr="008672DA">
        <w:trPr>
          <w:trHeight w:val="308"/>
        </w:trPr>
        <w:tc>
          <w:tcPr>
            <w:tcW w:w="576" w:type="dxa"/>
            <w:hideMark/>
          </w:tcPr>
          <w:p w:rsidR="008A0F69" w:rsidRPr="008672DA" w:rsidRDefault="008A0F69" w:rsidP="008672DA">
            <w:pPr>
              <w:jc w:val="center"/>
              <w:rPr>
                <w:color w:val="000000"/>
                <w:sz w:val="22"/>
                <w:szCs w:val="22"/>
              </w:rPr>
            </w:pPr>
            <w:r w:rsidRPr="008672DA">
              <w:rPr>
                <w:color w:val="000000"/>
                <w:sz w:val="22"/>
                <w:szCs w:val="22"/>
              </w:rPr>
              <w:t> </w:t>
            </w:r>
          </w:p>
        </w:tc>
        <w:tc>
          <w:tcPr>
            <w:tcW w:w="4352" w:type="dxa"/>
            <w:hideMark/>
          </w:tcPr>
          <w:p w:rsidR="008A0F69" w:rsidRPr="008672DA" w:rsidRDefault="008A0F69" w:rsidP="008672DA">
            <w:pPr>
              <w:rPr>
                <w:color w:val="000000"/>
                <w:sz w:val="22"/>
                <w:szCs w:val="22"/>
              </w:rPr>
            </w:pPr>
            <w:r w:rsidRPr="008672DA">
              <w:rPr>
                <w:color w:val="000000"/>
                <w:sz w:val="22"/>
                <w:szCs w:val="22"/>
              </w:rPr>
              <w:t> </w:t>
            </w:r>
          </w:p>
        </w:tc>
        <w:tc>
          <w:tcPr>
            <w:tcW w:w="850" w:type="dxa"/>
            <w:hideMark/>
          </w:tcPr>
          <w:p w:rsidR="008A0F69" w:rsidRPr="008672DA" w:rsidRDefault="008A0F69" w:rsidP="008672DA">
            <w:pPr>
              <w:jc w:val="center"/>
              <w:rPr>
                <w:color w:val="000000"/>
                <w:sz w:val="22"/>
                <w:szCs w:val="22"/>
              </w:rPr>
            </w:pPr>
            <w:r w:rsidRPr="008672DA">
              <w:rPr>
                <w:color w:val="000000"/>
                <w:sz w:val="22"/>
                <w:szCs w:val="22"/>
              </w:rPr>
              <w:t>м</w:t>
            </w:r>
            <w:proofErr w:type="gramStart"/>
            <w:r w:rsidRPr="008672DA">
              <w:rPr>
                <w:color w:val="000000"/>
                <w:sz w:val="22"/>
                <w:szCs w:val="22"/>
              </w:rPr>
              <w:t>2</w:t>
            </w:r>
            <w:proofErr w:type="gramEnd"/>
          </w:p>
        </w:tc>
        <w:tc>
          <w:tcPr>
            <w:tcW w:w="1276" w:type="dxa"/>
            <w:hideMark/>
          </w:tcPr>
          <w:p w:rsidR="008A0F69" w:rsidRPr="008672DA" w:rsidRDefault="008A0F69" w:rsidP="008672DA">
            <w:pPr>
              <w:jc w:val="center"/>
              <w:rPr>
                <w:color w:val="000000"/>
                <w:sz w:val="22"/>
                <w:szCs w:val="22"/>
              </w:rPr>
            </w:pPr>
            <w:r w:rsidRPr="008672DA">
              <w:rPr>
                <w:color w:val="000000"/>
                <w:sz w:val="22"/>
                <w:szCs w:val="22"/>
              </w:rPr>
              <w:t>11988,4</w:t>
            </w:r>
          </w:p>
        </w:tc>
        <w:tc>
          <w:tcPr>
            <w:tcW w:w="1418" w:type="dxa"/>
            <w:hideMark/>
          </w:tcPr>
          <w:p w:rsidR="008A0F69" w:rsidRPr="008672DA" w:rsidRDefault="008A0F69" w:rsidP="008672DA">
            <w:pPr>
              <w:jc w:val="center"/>
              <w:rPr>
                <w:color w:val="000000"/>
                <w:sz w:val="22"/>
                <w:szCs w:val="22"/>
              </w:rPr>
            </w:pPr>
            <w:r w:rsidRPr="008672DA">
              <w:rPr>
                <w:color w:val="000000"/>
                <w:sz w:val="22"/>
                <w:szCs w:val="22"/>
              </w:rPr>
              <w:t>12811,7</w:t>
            </w:r>
          </w:p>
        </w:tc>
        <w:tc>
          <w:tcPr>
            <w:tcW w:w="1268" w:type="dxa"/>
            <w:hideMark/>
          </w:tcPr>
          <w:p w:rsidR="008A0F69" w:rsidRPr="008672DA" w:rsidRDefault="008A0F69" w:rsidP="008672DA">
            <w:pPr>
              <w:jc w:val="center"/>
              <w:rPr>
                <w:color w:val="000000"/>
                <w:sz w:val="22"/>
                <w:szCs w:val="22"/>
              </w:rPr>
            </w:pPr>
            <w:r w:rsidRPr="008672DA">
              <w:rPr>
                <w:color w:val="000000"/>
                <w:sz w:val="22"/>
                <w:szCs w:val="22"/>
              </w:rPr>
              <w:t>6,9</w:t>
            </w:r>
          </w:p>
        </w:tc>
      </w:tr>
      <w:tr w:rsidR="008A0F69" w:rsidRPr="008672DA" w:rsidTr="008672DA">
        <w:trPr>
          <w:trHeight w:val="400"/>
        </w:trPr>
        <w:tc>
          <w:tcPr>
            <w:tcW w:w="576" w:type="dxa"/>
            <w:hideMark/>
          </w:tcPr>
          <w:p w:rsidR="008A0F69" w:rsidRPr="008672DA" w:rsidRDefault="008A0F69" w:rsidP="008672DA">
            <w:pPr>
              <w:jc w:val="center"/>
              <w:rPr>
                <w:color w:val="000000"/>
                <w:sz w:val="22"/>
                <w:szCs w:val="22"/>
              </w:rPr>
            </w:pPr>
            <w:r w:rsidRPr="008672DA">
              <w:rPr>
                <w:color w:val="000000"/>
                <w:sz w:val="22"/>
                <w:szCs w:val="22"/>
              </w:rPr>
              <w:t>1.4.</w:t>
            </w:r>
          </w:p>
        </w:tc>
        <w:tc>
          <w:tcPr>
            <w:tcW w:w="4352" w:type="dxa"/>
            <w:hideMark/>
          </w:tcPr>
          <w:p w:rsidR="008A0F69" w:rsidRPr="008672DA" w:rsidRDefault="008A0F69" w:rsidP="008672DA">
            <w:pPr>
              <w:rPr>
                <w:color w:val="000000"/>
                <w:sz w:val="22"/>
                <w:szCs w:val="22"/>
              </w:rPr>
            </w:pPr>
            <w:r w:rsidRPr="008672DA">
              <w:rPr>
                <w:color w:val="000000"/>
                <w:sz w:val="22"/>
                <w:szCs w:val="22"/>
              </w:rPr>
              <w:t>торговые центры</w:t>
            </w:r>
          </w:p>
        </w:tc>
        <w:tc>
          <w:tcPr>
            <w:tcW w:w="850" w:type="dxa"/>
            <w:hideMark/>
          </w:tcPr>
          <w:p w:rsidR="008A0F69" w:rsidRPr="008672DA" w:rsidRDefault="008A0F69" w:rsidP="008672DA">
            <w:pPr>
              <w:jc w:val="center"/>
              <w:rPr>
                <w:color w:val="000000"/>
                <w:sz w:val="22"/>
                <w:szCs w:val="22"/>
              </w:rPr>
            </w:pPr>
            <w:r w:rsidRPr="008672DA">
              <w:rPr>
                <w:color w:val="000000"/>
                <w:sz w:val="22"/>
                <w:szCs w:val="22"/>
              </w:rPr>
              <w:t>един.</w:t>
            </w:r>
          </w:p>
        </w:tc>
        <w:tc>
          <w:tcPr>
            <w:tcW w:w="1276" w:type="dxa"/>
            <w:hideMark/>
          </w:tcPr>
          <w:p w:rsidR="008A0F69" w:rsidRPr="008672DA" w:rsidRDefault="008A0F69" w:rsidP="008672DA">
            <w:pPr>
              <w:jc w:val="center"/>
              <w:rPr>
                <w:color w:val="000000"/>
                <w:sz w:val="22"/>
                <w:szCs w:val="22"/>
              </w:rPr>
            </w:pPr>
            <w:r w:rsidRPr="008672DA">
              <w:rPr>
                <w:color w:val="000000"/>
                <w:sz w:val="22"/>
                <w:szCs w:val="22"/>
              </w:rPr>
              <w:t>12</w:t>
            </w:r>
          </w:p>
        </w:tc>
        <w:tc>
          <w:tcPr>
            <w:tcW w:w="1418" w:type="dxa"/>
            <w:hideMark/>
          </w:tcPr>
          <w:p w:rsidR="008A0F69" w:rsidRPr="008672DA" w:rsidRDefault="008A0F69" w:rsidP="008672DA">
            <w:pPr>
              <w:jc w:val="center"/>
              <w:rPr>
                <w:color w:val="000000"/>
                <w:sz w:val="22"/>
                <w:szCs w:val="22"/>
              </w:rPr>
            </w:pPr>
            <w:r w:rsidRPr="008672DA">
              <w:rPr>
                <w:color w:val="000000"/>
                <w:sz w:val="22"/>
                <w:szCs w:val="22"/>
              </w:rPr>
              <w:t>11</w:t>
            </w:r>
          </w:p>
        </w:tc>
        <w:tc>
          <w:tcPr>
            <w:tcW w:w="1268" w:type="dxa"/>
            <w:hideMark/>
          </w:tcPr>
          <w:p w:rsidR="008A0F69" w:rsidRPr="008672DA" w:rsidRDefault="008A0F69" w:rsidP="008672DA">
            <w:pPr>
              <w:jc w:val="center"/>
              <w:rPr>
                <w:color w:val="000000"/>
                <w:sz w:val="22"/>
                <w:szCs w:val="22"/>
              </w:rPr>
            </w:pPr>
            <w:r w:rsidRPr="008672DA">
              <w:rPr>
                <w:color w:val="000000"/>
                <w:sz w:val="22"/>
                <w:szCs w:val="22"/>
              </w:rPr>
              <w:t>-8,3</w:t>
            </w:r>
          </w:p>
        </w:tc>
      </w:tr>
      <w:tr w:rsidR="008A0F69" w:rsidRPr="008672DA" w:rsidTr="008672DA">
        <w:trPr>
          <w:trHeight w:val="301"/>
        </w:trPr>
        <w:tc>
          <w:tcPr>
            <w:tcW w:w="576" w:type="dxa"/>
            <w:hideMark/>
          </w:tcPr>
          <w:p w:rsidR="008A0F69" w:rsidRPr="008672DA" w:rsidRDefault="008A0F69" w:rsidP="008672DA">
            <w:pPr>
              <w:jc w:val="center"/>
              <w:rPr>
                <w:color w:val="000000"/>
                <w:sz w:val="22"/>
                <w:szCs w:val="22"/>
              </w:rPr>
            </w:pPr>
            <w:r w:rsidRPr="008672DA">
              <w:rPr>
                <w:color w:val="000000"/>
                <w:sz w:val="22"/>
                <w:szCs w:val="22"/>
              </w:rPr>
              <w:t> </w:t>
            </w:r>
          </w:p>
        </w:tc>
        <w:tc>
          <w:tcPr>
            <w:tcW w:w="4352" w:type="dxa"/>
            <w:hideMark/>
          </w:tcPr>
          <w:p w:rsidR="008A0F69" w:rsidRPr="008672DA" w:rsidRDefault="008A0F69" w:rsidP="008672DA">
            <w:pPr>
              <w:rPr>
                <w:color w:val="000000"/>
                <w:sz w:val="22"/>
                <w:szCs w:val="22"/>
              </w:rPr>
            </w:pPr>
            <w:r w:rsidRPr="008672DA">
              <w:rPr>
                <w:color w:val="000000"/>
                <w:sz w:val="22"/>
                <w:szCs w:val="22"/>
              </w:rPr>
              <w:t> </w:t>
            </w:r>
          </w:p>
        </w:tc>
        <w:tc>
          <w:tcPr>
            <w:tcW w:w="850" w:type="dxa"/>
            <w:hideMark/>
          </w:tcPr>
          <w:p w:rsidR="008A0F69" w:rsidRPr="008672DA" w:rsidRDefault="008A0F69" w:rsidP="008672DA">
            <w:pPr>
              <w:jc w:val="center"/>
              <w:rPr>
                <w:color w:val="000000"/>
                <w:sz w:val="22"/>
                <w:szCs w:val="22"/>
              </w:rPr>
            </w:pPr>
            <w:r w:rsidRPr="008672DA">
              <w:rPr>
                <w:color w:val="000000"/>
                <w:sz w:val="22"/>
                <w:szCs w:val="22"/>
              </w:rPr>
              <w:t>м</w:t>
            </w:r>
            <w:proofErr w:type="gramStart"/>
            <w:r w:rsidRPr="008672DA">
              <w:rPr>
                <w:color w:val="000000"/>
                <w:sz w:val="22"/>
                <w:szCs w:val="22"/>
              </w:rPr>
              <w:t>2</w:t>
            </w:r>
            <w:proofErr w:type="gramEnd"/>
          </w:p>
        </w:tc>
        <w:tc>
          <w:tcPr>
            <w:tcW w:w="1276" w:type="dxa"/>
            <w:hideMark/>
          </w:tcPr>
          <w:p w:rsidR="008A0F69" w:rsidRPr="008672DA" w:rsidRDefault="008A0F69" w:rsidP="008672DA">
            <w:pPr>
              <w:jc w:val="center"/>
              <w:rPr>
                <w:color w:val="000000"/>
                <w:sz w:val="22"/>
                <w:szCs w:val="22"/>
              </w:rPr>
            </w:pPr>
            <w:r w:rsidRPr="008672DA">
              <w:rPr>
                <w:color w:val="000000"/>
                <w:sz w:val="22"/>
                <w:szCs w:val="22"/>
              </w:rPr>
              <w:t>10060,9</w:t>
            </w:r>
          </w:p>
        </w:tc>
        <w:tc>
          <w:tcPr>
            <w:tcW w:w="1418" w:type="dxa"/>
            <w:hideMark/>
          </w:tcPr>
          <w:p w:rsidR="008A0F69" w:rsidRPr="008672DA" w:rsidRDefault="008A0F69" w:rsidP="008672DA">
            <w:pPr>
              <w:jc w:val="center"/>
              <w:rPr>
                <w:color w:val="000000"/>
                <w:sz w:val="22"/>
                <w:szCs w:val="22"/>
              </w:rPr>
            </w:pPr>
            <w:r w:rsidRPr="008672DA">
              <w:rPr>
                <w:color w:val="000000"/>
                <w:sz w:val="22"/>
                <w:szCs w:val="22"/>
              </w:rPr>
              <w:t>8419,7</w:t>
            </w:r>
          </w:p>
        </w:tc>
        <w:tc>
          <w:tcPr>
            <w:tcW w:w="1268" w:type="dxa"/>
            <w:hideMark/>
          </w:tcPr>
          <w:p w:rsidR="008A0F69" w:rsidRPr="008672DA" w:rsidRDefault="008A0F69" w:rsidP="008672DA">
            <w:pPr>
              <w:jc w:val="center"/>
              <w:rPr>
                <w:color w:val="000000"/>
                <w:sz w:val="22"/>
                <w:szCs w:val="22"/>
              </w:rPr>
            </w:pPr>
            <w:r w:rsidRPr="008672DA">
              <w:rPr>
                <w:color w:val="000000"/>
                <w:sz w:val="22"/>
                <w:szCs w:val="22"/>
              </w:rPr>
              <w:t>-16,3</w:t>
            </w:r>
          </w:p>
        </w:tc>
      </w:tr>
      <w:tr w:rsidR="008A0F69" w:rsidRPr="008672DA" w:rsidTr="008672DA">
        <w:trPr>
          <w:trHeight w:val="301"/>
        </w:trPr>
        <w:tc>
          <w:tcPr>
            <w:tcW w:w="576" w:type="dxa"/>
            <w:hideMark/>
          </w:tcPr>
          <w:p w:rsidR="008A0F69" w:rsidRPr="008672DA" w:rsidRDefault="008A0F69" w:rsidP="008672DA">
            <w:pPr>
              <w:jc w:val="center"/>
              <w:rPr>
                <w:color w:val="000000"/>
                <w:sz w:val="22"/>
                <w:szCs w:val="22"/>
              </w:rPr>
            </w:pPr>
            <w:r w:rsidRPr="008672DA">
              <w:rPr>
                <w:color w:val="000000"/>
                <w:sz w:val="22"/>
                <w:szCs w:val="22"/>
              </w:rPr>
              <w:t>2.</w:t>
            </w:r>
          </w:p>
        </w:tc>
        <w:tc>
          <w:tcPr>
            <w:tcW w:w="4352" w:type="dxa"/>
            <w:hideMark/>
          </w:tcPr>
          <w:p w:rsidR="008A0F69" w:rsidRPr="008672DA" w:rsidRDefault="008A0F69" w:rsidP="008672DA">
            <w:pPr>
              <w:rPr>
                <w:color w:val="000000"/>
                <w:sz w:val="22"/>
                <w:szCs w:val="22"/>
              </w:rPr>
            </w:pPr>
            <w:r w:rsidRPr="008672DA">
              <w:rPr>
                <w:color w:val="000000"/>
                <w:sz w:val="22"/>
                <w:szCs w:val="22"/>
              </w:rPr>
              <w:t>Рынки</w:t>
            </w:r>
          </w:p>
        </w:tc>
        <w:tc>
          <w:tcPr>
            <w:tcW w:w="850" w:type="dxa"/>
            <w:hideMark/>
          </w:tcPr>
          <w:p w:rsidR="008A0F69" w:rsidRPr="008672DA" w:rsidRDefault="008A0F69" w:rsidP="008672DA">
            <w:pPr>
              <w:jc w:val="center"/>
              <w:rPr>
                <w:color w:val="000000"/>
                <w:sz w:val="22"/>
                <w:szCs w:val="22"/>
              </w:rPr>
            </w:pPr>
            <w:r w:rsidRPr="008672DA">
              <w:rPr>
                <w:color w:val="000000"/>
                <w:sz w:val="22"/>
                <w:szCs w:val="22"/>
              </w:rPr>
              <w:t>един.</w:t>
            </w:r>
          </w:p>
        </w:tc>
        <w:tc>
          <w:tcPr>
            <w:tcW w:w="1276" w:type="dxa"/>
            <w:hideMark/>
          </w:tcPr>
          <w:p w:rsidR="008A0F69" w:rsidRPr="008672DA" w:rsidRDefault="008A0F69" w:rsidP="008672DA">
            <w:pPr>
              <w:jc w:val="center"/>
              <w:rPr>
                <w:color w:val="000000"/>
                <w:sz w:val="22"/>
                <w:szCs w:val="22"/>
              </w:rPr>
            </w:pPr>
            <w:r w:rsidRPr="008672DA">
              <w:rPr>
                <w:color w:val="000000"/>
                <w:sz w:val="22"/>
                <w:szCs w:val="22"/>
              </w:rPr>
              <w:t> </w:t>
            </w:r>
          </w:p>
        </w:tc>
        <w:tc>
          <w:tcPr>
            <w:tcW w:w="1418" w:type="dxa"/>
            <w:hideMark/>
          </w:tcPr>
          <w:p w:rsidR="008A0F69" w:rsidRPr="008672DA" w:rsidRDefault="008A0F69" w:rsidP="008672DA">
            <w:pPr>
              <w:jc w:val="center"/>
              <w:rPr>
                <w:color w:val="000000"/>
                <w:sz w:val="22"/>
                <w:szCs w:val="22"/>
              </w:rPr>
            </w:pPr>
            <w:r w:rsidRPr="008672DA">
              <w:rPr>
                <w:color w:val="000000"/>
                <w:sz w:val="22"/>
                <w:szCs w:val="22"/>
              </w:rPr>
              <w:t> </w:t>
            </w:r>
          </w:p>
        </w:tc>
        <w:tc>
          <w:tcPr>
            <w:tcW w:w="1268" w:type="dxa"/>
            <w:hideMark/>
          </w:tcPr>
          <w:p w:rsidR="008A0F69" w:rsidRPr="008672DA" w:rsidRDefault="008A0F69" w:rsidP="008672DA">
            <w:pPr>
              <w:jc w:val="center"/>
              <w:rPr>
                <w:color w:val="000000"/>
                <w:sz w:val="22"/>
                <w:szCs w:val="22"/>
              </w:rPr>
            </w:pPr>
            <w:r w:rsidRPr="008672DA">
              <w:rPr>
                <w:color w:val="000000"/>
                <w:sz w:val="22"/>
                <w:szCs w:val="22"/>
              </w:rPr>
              <w:t> </w:t>
            </w:r>
          </w:p>
        </w:tc>
      </w:tr>
      <w:tr w:rsidR="008A0F69" w:rsidRPr="008672DA" w:rsidTr="008672DA">
        <w:trPr>
          <w:trHeight w:val="301"/>
        </w:trPr>
        <w:tc>
          <w:tcPr>
            <w:tcW w:w="576" w:type="dxa"/>
            <w:hideMark/>
          </w:tcPr>
          <w:p w:rsidR="008A0F69" w:rsidRPr="008672DA" w:rsidRDefault="008A0F69" w:rsidP="008672DA">
            <w:pPr>
              <w:jc w:val="center"/>
              <w:rPr>
                <w:color w:val="000000"/>
                <w:sz w:val="22"/>
                <w:szCs w:val="22"/>
              </w:rPr>
            </w:pPr>
            <w:r w:rsidRPr="008672DA">
              <w:rPr>
                <w:color w:val="000000"/>
                <w:sz w:val="22"/>
                <w:szCs w:val="22"/>
              </w:rPr>
              <w:t> </w:t>
            </w:r>
          </w:p>
        </w:tc>
        <w:tc>
          <w:tcPr>
            <w:tcW w:w="4352" w:type="dxa"/>
            <w:hideMark/>
          </w:tcPr>
          <w:p w:rsidR="008A0F69" w:rsidRPr="008672DA" w:rsidRDefault="008A0F69" w:rsidP="008672DA">
            <w:pPr>
              <w:rPr>
                <w:color w:val="000000"/>
                <w:sz w:val="22"/>
                <w:szCs w:val="22"/>
              </w:rPr>
            </w:pPr>
            <w:r w:rsidRPr="008672DA">
              <w:rPr>
                <w:color w:val="000000"/>
                <w:sz w:val="22"/>
                <w:szCs w:val="22"/>
              </w:rPr>
              <w:t> </w:t>
            </w:r>
          </w:p>
        </w:tc>
        <w:tc>
          <w:tcPr>
            <w:tcW w:w="850" w:type="dxa"/>
            <w:hideMark/>
          </w:tcPr>
          <w:p w:rsidR="008A0F69" w:rsidRPr="008672DA" w:rsidRDefault="008A0F69" w:rsidP="008672DA">
            <w:pPr>
              <w:jc w:val="center"/>
              <w:rPr>
                <w:color w:val="000000"/>
                <w:sz w:val="22"/>
                <w:szCs w:val="22"/>
              </w:rPr>
            </w:pPr>
            <w:r w:rsidRPr="008672DA">
              <w:rPr>
                <w:color w:val="000000"/>
                <w:sz w:val="22"/>
                <w:szCs w:val="22"/>
              </w:rPr>
              <w:t>м</w:t>
            </w:r>
            <w:proofErr w:type="gramStart"/>
            <w:r w:rsidRPr="008672DA">
              <w:rPr>
                <w:color w:val="000000"/>
                <w:sz w:val="22"/>
                <w:szCs w:val="22"/>
              </w:rPr>
              <w:t>2</w:t>
            </w:r>
            <w:proofErr w:type="gramEnd"/>
          </w:p>
        </w:tc>
        <w:tc>
          <w:tcPr>
            <w:tcW w:w="1276" w:type="dxa"/>
            <w:hideMark/>
          </w:tcPr>
          <w:p w:rsidR="008A0F69" w:rsidRPr="008672DA" w:rsidRDefault="008A0F69" w:rsidP="008672DA">
            <w:pPr>
              <w:jc w:val="center"/>
              <w:rPr>
                <w:color w:val="000000"/>
                <w:sz w:val="22"/>
                <w:szCs w:val="22"/>
              </w:rPr>
            </w:pPr>
            <w:r w:rsidRPr="008672DA">
              <w:rPr>
                <w:color w:val="000000"/>
                <w:sz w:val="22"/>
                <w:szCs w:val="22"/>
              </w:rPr>
              <w:t> </w:t>
            </w:r>
          </w:p>
        </w:tc>
        <w:tc>
          <w:tcPr>
            <w:tcW w:w="1418" w:type="dxa"/>
            <w:hideMark/>
          </w:tcPr>
          <w:p w:rsidR="008A0F69" w:rsidRPr="008672DA" w:rsidRDefault="008A0F69" w:rsidP="008672DA">
            <w:pPr>
              <w:jc w:val="center"/>
              <w:rPr>
                <w:color w:val="000000"/>
                <w:sz w:val="22"/>
                <w:szCs w:val="22"/>
              </w:rPr>
            </w:pPr>
            <w:r w:rsidRPr="008672DA">
              <w:rPr>
                <w:color w:val="000000"/>
                <w:sz w:val="22"/>
                <w:szCs w:val="22"/>
              </w:rPr>
              <w:t> </w:t>
            </w:r>
          </w:p>
        </w:tc>
        <w:tc>
          <w:tcPr>
            <w:tcW w:w="1268" w:type="dxa"/>
            <w:hideMark/>
          </w:tcPr>
          <w:p w:rsidR="008A0F69" w:rsidRPr="008672DA" w:rsidRDefault="008A0F69" w:rsidP="008672DA">
            <w:pPr>
              <w:jc w:val="center"/>
              <w:rPr>
                <w:color w:val="000000"/>
                <w:sz w:val="22"/>
                <w:szCs w:val="22"/>
              </w:rPr>
            </w:pPr>
            <w:r w:rsidRPr="008672DA">
              <w:rPr>
                <w:color w:val="000000"/>
                <w:sz w:val="22"/>
                <w:szCs w:val="22"/>
              </w:rPr>
              <w:t> </w:t>
            </w:r>
          </w:p>
        </w:tc>
      </w:tr>
      <w:tr w:rsidR="008A0F69" w:rsidRPr="008672DA" w:rsidTr="008672DA">
        <w:trPr>
          <w:trHeight w:val="348"/>
        </w:trPr>
        <w:tc>
          <w:tcPr>
            <w:tcW w:w="576" w:type="dxa"/>
            <w:hideMark/>
          </w:tcPr>
          <w:p w:rsidR="008A0F69" w:rsidRPr="008672DA" w:rsidRDefault="008A0F69" w:rsidP="008672DA">
            <w:pPr>
              <w:jc w:val="center"/>
              <w:rPr>
                <w:color w:val="000000"/>
                <w:sz w:val="22"/>
                <w:szCs w:val="22"/>
              </w:rPr>
            </w:pPr>
            <w:r w:rsidRPr="008672DA">
              <w:rPr>
                <w:color w:val="000000"/>
                <w:sz w:val="22"/>
                <w:szCs w:val="22"/>
              </w:rPr>
              <w:t>3.</w:t>
            </w:r>
          </w:p>
        </w:tc>
        <w:tc>
          <w:tcPr>
            <w:tcW w:w="4352" w:type="dxa"/>
            <w:hideMark/>
          </w:tcPr>
          <w:p w:rsidR="008A0F69" w:rsidRPr="008672DA" w:rsidRDefault="008A0F69" w:rsidP="008672DA">
            <w:pPr>
              <w:rPr>
                <w:color w:val="000000"/>
                <w:sz w:val="22"/>
                <w:szCs w:val="22"/>
              </w:rPr>
            </w:pPr>
            <w:r w:rsidRPr="008672DA">
              <w:rPr>
                <w:color w:val="000000"/>
                <w:sz w:val="22"/>
                <w:szCs w:val="22"/>
              </w:rPr>
              <w:t>Нестационарные объекты всего</w:t>
            </w:r>
          </w:p>
        </w:tc>
        <w:tc>
          <w:tcPr>
            <w:tcW w:w="850" w:type="dxa"/>
            <w:hideMark/>
          </w:tcPr>
          <w:p w:rsidR="008A0F69" w:rsidRPr="008672DA" w:rsidRDefault="008A0F69" w:rsidP="008672DA">
            <w:pPr>
              <w:jc w:val="center"/>
              <w:rPr>
                <w:color w:val="000000"/>
                <w:sz w:val="22"/>
                <w:szCs w:val="22"/>
              </w:rPr>
            </w:pPr>
            <w:r w:rsidRPr="008672DA">
              <w:rPr>
                <w:color w:val="000000"/>
                <w:sz w:val="22"/>
                <w:szCs w:val="22"/>
              </w:rPr>
              <w:t>един.</w:t>
            </w:r>
          </w:p>
        </w:tc>
        <w:tc>
          <w:tcPr>
            <w:tcW w:w="1276" w:type="dxa"/>
            <w:hideMark/>
          </w:tcPr>
          <w:p w:rsidR="008A0F69" w:rsidRPr="008672DA" w:rsidRDefault="008A0F69" w:rsidP="008672DA">
            <w:pPr>
              <w:jc w:val="center"/>
              <w:rPr>
                <w:color w:val="000000"/>
                <w:sz w:val="22"/>
                <w:szCs w:val="22"/>
              </w:rPr>
            </w:pPr>
            <w:r w:rsidRPr="008672DA">
              <w:rPr>
                <w:color w:val="000000"/>
                <w:sz w:val="22"/>
                <w:szCs w:val="22"/>
              </w:rPr>
              <w:t>68</w:t>
            </w:r>
          </w:p>
        </w:tc>
        <w:tc>
          <w:tcPr>
            <w:tcW w:w="1418" w:type="dxa"/>
            <w:hideMark/>
          </w:tcPr>
          <w:p w:rsidR="008A0F69" w:rsidRPr="008672DA" w:rsidRDefault="008A0F69" w:rsidP="008672DA">
            <w:pPr>
              <w:jc w:val="center"/>
              <w:rPr>
                <w:color w:val="000000"/>
                <w:sz w:val="22"/>
                <w:szCs w:val="22"/>
              </w:rPr>
            </w:pPr>
            <w:r w:rsidRPr="008672DA">
              <w:rPr>
                <w:color w:val="000000"/>
                <w:sz w:val="22"/>
                <w:szCs w:val="22"/>
              </w:rPr>
              <w:t>62</w:t>
            </w:r>
          </w:p>
        </w:tc>
        <w:tc>
          <w:tcPr>
            <w:tcW w:w="1268" w:type="dxa"/>
            <w:hideMark/>
          </w:tcPr>
          <w:p w:rsidR="008A0F69" w:rsidRPr="008672DA" w:rsidRDefault="008A0F69" w:rsidP="008672DA">
            <w:pPr>
              <w:jc w:val="center"/>
              <w:rPr>
                <w:color w:val="000000"/>
                <w:sz w:val="22"/>
                <w:szCs w:val="22"/>
              </w:rPr>
            </w:pPr>
            <w:r w:rsidRPr="008672DA">
              <w:rPr>
                <w:color w:val="000000"/>
                <w:sz w:val="22"/>
                <w:szCs w:val="22"/>
              </w:rPr>
              <w:t>-8,8</w:t>
            </w:r>
          </w:p>
        </w:tc>
      </w:tr>
      <w:tr w:rsidR="008A0F69" w:rsidRPr="008672DA" w:rsidTr="008672DA">
        <w:trPr>
          <w:trHeight w:val="301"/>
        </w:trPr>
        <w:tc>
          <w:tcPr>
            <w:tcW w:w="576" w:type="dxa"/>
            <w:hideMark/>
          </w:tcPr>
          <w:p w:rsidR="008A0F69" w:rsidRPr="008672DA" w:rsidRDefault="008A0F69" w:rsidP="008672DA">
            <w:pPr>
              <w:jc w:val="center"/>
              <w:rPr>
                <w:color w:val="000000"/>
                <w:sz w:val="22"/>
                <w:szCs w:val="22"/>
              </w:rPr>
            </w:pPr>
            <w:r w:rsidRPr="008672DA">
              <w:rPr>
                <w:color w:val="000000"/>
                <w:sz w:val="22"/>
                <w:szCs w:val="22"/>
              </w:rPr>
              <w:t> </w:t>
            </w:r>
          </w:p>
        </w:tc>
        <w:tc>
          <w:tcPr>
            <w:tcW w:w="4352" w:type="dxa"/>
            <w:hideMark/>
          </w:tcPr>
          <w:p w:rsidR="008A0F69" w:rsidRPr="008672DA" w:rsidRDefault="008A0F69" w:rsidP="008672DA">
            <w:pPr>
              <w:rPr>
                <w:color w:val="000000"/>
                <w:sz w:val="22"/>
                <w:szCs w:val="22"/>
              </w:rPr>
            </w:pPr>
            <w:r w:rsidRPr="008672DA">
              <w:rPr>
                <w:color w:val="000000"/>
                <w:sz w:val="22"/>
                <w:szCs w:val="22"/>
              </w:rPr>
              <w:t> </w:t>
            </w:r>
          </w:p>
        </w:tc>
        <w:tc>
          <w:tcPr>
            <w:tcW w:w="850" w:type="dxa"/>
            <w:hideMark/>
          </w:tcPr>
          <w:p w:rsidR="008A0F69" w:rsidRPr="008672DA" w:rsidRDefault="008A0F69" w:rsidP="008672DA">
            <w:pPr>
              <w:jc w:val="center"/>
              <w:rPr>
                <w:color w:val="000000"/>
                <w:sz w:val="22"/>
                <w:szCs w:val="22"/>
              </w:rPr>
            </w:pPr>
            <w:r w:rsidRPr="008672DA">
              <w:rPr>
                <w:color w:val="000000"/>
                <w:sz w:val="22"/>
                <w:szCs w:val="22"/>
              </w:rPr>
              <w:t>м</w:t>
            </w:r>
            <w:proofErr w:type="gramStart"/>
            <w:r w:rsidRPr="008672DA">
              <w:rPr>
                <w:color w:val="000000"/>
                <w:sz w:val="22"/>
                <w:szCs w:val="22"/>
              </w:rPr>
              <w:t>2</w:t>
            </w:r>
            <w:proofErr w:type="gramEnd"/>
          </w:p>
        </w:tc>
        <w:tc>
          <w:tcPr>
            <w:tcW w:w="1276" w:type="dxa"/>
            <w:hideMark/>
          </w:tcPr>
          <w:p w:rsidR="008A0F69" w:rsidRPr="008672DA" w:rsidRDefault="008A0F69" w:rsidP="008672DA">
            <w:pPr>
              <w:jc w:val="center"/>
              <w:rPr>
                <w:color w:val="000000"/>
                <w:sz w:val="22"/>
                <w:szCs w:val="22"/>
              </w:rPr>
            </w:pPr>
            <w:r w:rsidRPr="008672DA">
              <w:rPr>
                <w:color w:val="000000"/>
                <w:sz w:val="22"/>
                <w:szCs w:val="22"/>
              </w:rPr>
              <w:t>2133,4</w:t>
            </w:r>
          </w:p>
        </w:tc>
        <w:tc>
          <w:tcPr>
            <w:tcW w:w="1418" w:type="dxa"/>
            <w:hideMark/>
          </w:tcPr>
          <w:p w:rsidR="008A0F69" w:rsidRPr="008672DA" w:rsidRDefault="008A0F69" w:rsidP="008672DA">
            <w:pPr>
              <w:jc w:val="center"/>
              <w:rPr>
                <w:color w:val="000000"/>
                <w:sz w:val="22"/>
                <w:szCs w:val="22"/>
              </w:rPr>
            </w:pPr>
            <w:r w:rsidRPr="008672DA">
              <w:rPr>
                <w:color w:val="000000"/>
                <w:sz w:val="22"/>
                <w:szCs w:val="22"/>
              </w:rPr>
              <w:t>2374</w:t>
            </w:r>
          </w:p>
        </w:tc>
        <w:tc>
          <w:tcPr>
            <w:tcW w:w="1268" w:type="dxa"/>
            <w:hideMark/>
          </w:tcPr>
          <w:p w:rsidR="008A0F69" w:rsidRPr="008672DA" w:rsidRDefault="008A0F69" w:rsidP="008672DA">
            <w:pPr>
              <w:jc w:val="center"/>
              <w:rPr>
                <w:color w:val="000000"/>
                <w:sz w:val="22"/>
                <w:szCs w:val="22"/>
              </w:rPr>
            </w:pPr>
            <w:r w:rsidRPr="008672DA">
              <w:rPr>
                <w:color w:val="000000"/>
                <w:sz w:val="22"/>
                <w:szCs w:val="22"/>
              </w:rPr>
              <w:t>11,3</w:t>
            </w:r>
          </w:p>
        </w:tc>
      </w:tr>
      <w:tr w:rsidR="008A0F69" w:rsidRPr="008672DA" w:rsidTr="008672DA">
        <w:trPr>
          <w:trHeight w:val="286"/>
        </w:trPr>
        <w:tc>
          <w:tcPr>
            <w:tcW w:w="576" w:type="dxa"/>
            <w:hideMark/>
          </w:tcPr>
          <w:p w:rsidR="008A0F69" w:rsidRPr="008672DA" w:rsidRDefault="008A0F69" w:rsidP="008672DA">
            <w:pPr>
              <w:jc w:val="center"/>
              <w:rPr>
                <w:color w:val="000000"/>
                <w:sz w:val="22"/>
                <w:szCs w:val="22"/>
              </w:rPr>
            </w:pPr>
            <w:r w:rsidRPr="008672DA">
              <w:rPr>
                <w:color w:val="000000"/>
                <w:sz w:val="22"/>
                <w:szCs w:val="22"/>
              </w:rPr>
              <w:t> </w:t>
            </w:r>
          </w:p>
        </w:tc>
        <w:tc>
          <w:tcPr>
            <w:tcW w:w="4352" w:type="dxa"/>
            <w:hideMark/>
          </w:tcPr>
          <w:p w:rsidR="008A0F69" w:rsidRPr="008672DA" w:rsidRDefault="008A0F69" w:rsidP="008672DA">
            <w:pPr>
              <w:rPr>
                <w:color w:val="000000"/>
                <w:sz w:val="22"/>
                <w:szCs w:val="22"/>
              </w:rPr>
            </w:pPr>
            <w:r w:rsidRPr="008672DA">
              <w:rPr>
                <w:color w:val="000000"/>
                <w:sz w:val="22"/>
                <w:szCs w:val="22"/>
              </w:rPr>
              <w:t>в том числе:</w:t>
            </w:r>
          </w:p>
        </w:tc>
        <w:tc>
          <w:tcPr>
            <w:tcW w:w="850" w:type="dxa"/>
            <w:hideMark/>
          </w:tcPr>
          <w:p w:rsidR="008A0F69" w:rsidRPr="008672DA" w:rsidRDefault="008A0F69" w:rsidP="008672DA">
            <w:pPr>
              <w:jc w:val="center"/>
              <w:rPr>
                <w:color w:val="000000"/>
                <w:sz w:val="22"/>
                <w:szCs w:val="22"/>
              </w:rPr>
            </w:pPr>
            <w:r w:rsidRPr="008672DA">
              <w:rPr>
                <w:color w:val="000000"/>
                <w:sz w:val="22"/>
                <w:szCs w:val="22"/>
              </w:rPr>
              <w:t> </w:t>
            </w:r>
          </w:p>
        </w:tc>
        <w:tc>
          <w:tcPr>
            <w:tcW w:w="1276" w:type="dxa"/>
            <w:hideMark/>
          </w:tcPr>
          <w:p w:rsidR="008A0F69" w:rsidRPr="008672DA" w:rsidRDefault="008A0F69" w:rsidP="008672DA">
            <w:pPr>
              <w:jc w:val="center"/>
              <w:rPr>
                <w:color w:val="000000"/>
                <w:sz w:val="22"/>
                <w:szCs w:val="22"/>
              </w:rPr>
            </w:pPr>
            <w:r w:rsidRPr="008672DA">
              <w:rPr>
                <w:color w:val="000000"/>
                <w:sz w:val="22"/>
                <w:szCs w:val="22"/>
              </w:rPr>
              <w:t> </w:t>
            </w:r>
          </w:p>
        </w:tc>
        <w:tc>
          <w:tcPr>
            <w:tcW w:w="1418" w:type="dxa"/>
            <w:hideMark/>
          </w:tcPr>
          <w:p w:rsidR="008A0F69" w:rsidRPr="008672DA" w:rsidRDefault="008A0F69" w:rsidP="008672DA">
            <w:pPr>
              <w:jc w:val="center"/>
              <w:rPr>
                <w:color w:val="000000"/>
                <w:sz w:val="22"/>
                <w:szCs w:val="22"/>
              </w:rPr>
            </w:pPr>
            <w:r w:rsidRPr="008672DA">
              <w:rPr>
                <w:color w:val="000000"/>
                <w:sz w:val="22"/>
                <w:szCs w:val="22"/>
              </w:rPr>
              <w:t> </w:t>
            </w:r>
          </w:p>
        </w:tc>
        <w:tc>
          <w:tcPr>
            <w:tcW w:w="1268" w:type="dxa"/>
            <w:hideMark/>
          </w:tcPr>
          <w:p w:rsidR="008A0F69" w:rsidRPr="008672DA" w:rsidRDefault="008A0F69" w:rsidP="008672DA">
            <w:pPr>
              <w:jc w:val="center"/>
              <w:rPr>
                <w:color w:val="000000"/>
                <w:sz w:val="22"/>
                <w:szCs w:val="22"/>
              </w:rPr>
            </w:pPr>
            <w:r w:rsidRPr="008672DA">
              <w:rPr>
                <w:color w:val="000000"/>
                <w:sz w:val="22"/>
                <w:szCs w:val="22"/>
              </w:rPr>
              <w:t> </w:t>
            </w:r>
          </w:p>
        </w:tc>
      </w:tr>
      <w:tr w:rsidR="008A0F69" w:rsidRPr="008672DA" w:rsidTr="008672DA">
        <w:trPr>
          <w:trHeight w:val="346"/>
        </w:trPr>
        <w:tc>
          <w:tcPr>
            <w:tcW w:w="576" w:type="dxa"/>
            <w:hideMark/>
          </w:tcPr>
          <w:p w:rsidR="008A0F69" w:rsidRPr="008672DA" w:rsidRDefault="008A0F69" w:rsidP="008672DA">
            <w:pPr>
              <w:jc w:val="center"/>
              <w:rPr>
                <w:color w:val="000000"/>
                <w:sz w:val="22"/>
                <w:szCs w:val="22"/>
              </w:rPr>
            </w:pPr>
            <w:r w:rsidRPr="008672DA">
              <w:rPr>
                <w:color w:val="000000"/>
                <w:sz w:val="22"/>
                <w:szCs w:val="22"/>
              </w:rPr>
              <w:t>3.1.</w:t>
            </w:r>
          </w:p>
        </w:tc>
        <w:tc>
          <w:tcPr>
            <w:tcW w:w="4352" w:type="dxa"/>
            <w:hideMark/>
          </w:tcPr>
          <w:p w:rsidR="008A0F69" w:rsidRPr="008672DA" w:rsidRDefault="008A0F69" w:rsidP="008672DA">
            <w:pPr>
              <w:rPr>
                <w:color w:val="000000"/>
                <w:sz w:val="22"/>
                <w:szCs w:val="22"/>
              </w:rPr>
            </w:pPr>
            <w:r w:rsidRPr="008672DA">
              <w:rPr>
                <w:color w:val="000000"/>
                <w:sz w:val="22"/>
                <w:szCs w:val="22"/>
              </w:rPr>
              <w:t>павильоны</w:t>
            </w:r>
          </w:p>
        </w:tc>
        <w:tc>
          <w:tcPr>
            <w:tcW w:w="850" w:type="dxa"/>
            <w:hideMark/>
          </w:tcPr>
          <w:p w:rsidR="008A0F69" w:rsidRPr="008672DA" w:rsidRDefault="008A0F69" w:rsidP="008672DA">
            <w:pPr>
              <w:jc w:val="center"/>
              <w:rPr>
                <w:color w:val="000000"/>
                <w:sz w:val="22"/>
                <w:szCs w:val="22"/>
              </w:rPr>
            </w:pPr>
            <w:r w:rsidRPr="008672DA">
              <w:rPr>
                <w:color w:val="000000"/>
                <w:sz w:val="22"/>
                <w:szCs w:val="22"/>
              </w:rPr>
              <w:t>един.</w:t>
            </w:r>
          </w:p>
        </w:tc>
        <w:tc>
          <w:tcPr>
            <w:tcW w:w="1276" w:type="dxa"/>
            <w:hideMark/>
          </w:tcPr>
          <w:p w:rsidR="008A0F69" w:rsidRPr="008672DA" w:rsidRDefault="008A0F69" w:rsidP="008672DA">
            <w:pPr>
              <w:jc w:val="center"/>
              <w:rPr>
                <w:color w:val="000000"/>
                <w:sz w:val="22"/>
                <w:szCs w:val="22"/>
              </w:rPr>
            </w:pPr>
            <w:r w:rsidRPr="008672DA">
              <w:rPr>
                <w:color w:val="000000"/>
                <w:sz w:val="22"/>
                <w:szCs w:val="22"/>
              </w:rPr>
              <w:t>35</w:t>
            </w:r>
          </w:p>
        </w:tc>
        <w:tc>
          <w:tcPr>
            <w:tcW w:w="1418" w:type="dxa"/>
            <w:hideMark/>
          </w:tcPr>
          <w:p w:rsidR="008A0F69" w:rsidRPr="008672DA" w:rsidRDefault="008A0F69" w:rsidP="008672DA">
            <w:pPr>
              <w:jc w:val="center"/>
              <w:rPr>
                <w:color w:val="000000"/>
                <w:sz w:val="22"/>
                <w:szCs w:val="22"/>
              </w:rPr>
            </w:pPr>
            <w:r w:rsidRPr="008672DA">
              <w:rPr>
                <w:color w:val="000000"/>
                <w:sz w:val="22"/>
                <w:szCs w:val="22"/>
              </w:rPr>
              <w:t>34</w:t>
            </w:r>
          </w:p>
        </w:tc>
        <w:tc>
          <w:tcPr>
            <w:tcW w:w="1268" w:type="dxa"/>
            <w:hideMark/>
          </w:tcPr>
          <w:p w:rsidR="008A0F69" w:rsidRPr="008672DA" w:rsidRDefault="008A0F69" w:rsidP="008672DA">
            <w:pPr>
              <w:jc w:val="center"/>
              <w:rPr>
                <w:color w:val="000000"/>
                <w:sz w:val="22"/>
                <w:szCs w:val="22"/>
              </w:rPr>
            </w:pPr>
            <w:r w:rsidRPr="008672DA">
              <w:rPr>
                <w:color w:val="000000"/>
                <w:sz w:val="22"/>
                <w:szCs w:val="22"/>
              </w:rPr>
              <w:t>-2,9</w:t>
            </w:r>
          </w:p>
        </w:tc>
      </w:tr>
      <w:tr w:rsidR="008A0F69" w:rsidRPr="008672DA" w:rsidTr="008672DA">
        <w:trPr>
          <w:trHeight w:val="310"/>
        </w:trPr>
        <w:tc>
          <w:tcPr>
            <w:tcW w:w="576" w:type="dxa"/>
            <w:hideMark/>
          </w:tcPr>
          <w:p w:rsidR="008A0F69" w:rsidRPr="008672DA" w:rsidRDefault="008A0F69" w:rsidP="008672DA">
            <w:pPr>
              <w:jc w:val="center"/>
              <w:rPr>
                <w:color w:val="000000"/>
                <w:sz w:val="22"/>
                <w:szCs w:val="22"/>
              </w:rPr>
            </w:pPr>
            <w:r w:rsidRPr="008672DA">
              <w:rPr>
                <w:color w:val="000000"/>
                <w:sz w:val="22"/>
                <w:szCs w:val="22"/>
              </w:rPr>
              <w:t> </w:t>
            </w:r>
          </w:p>
        </w:tc>
        <w:tc>
          <w:tcPr>
            <w:tcW w:w="4352" w:type="dxa"/>
            <w:hideMark/>
          </w:tcPr>
          <w:p w:rsidR="008A0F69" w:rsidRPr="008672DA" w:rsidRDefault="008A0F69" w:rsidP="008672DA">
            <w:pPr>
              <w:rPr>
                <w:color w:val="000000"/>
                <w:sz w:val="22"/>
                <w:szCs w:val="22"/>
              </w:rPr>
            </w:pPr>
            <w:r w:rsidRPr="008672DA">
              <w:rPr>
                <w:color w:val="000000"/>
                <w:sz w:val="22"/>
                <w:szCs w:val="22"/>
              </w:rPr>
              <w:t> </w:t>
            </w:r>
          </w:p>
        </w:tc>
        <w:tc>
          <w:tcPr>
            <w:tcW w:w="850" w:type="dxa"/>
            <w:hideMark/>
          </w:tcPr>
          <w:p w:rsidR="008A0F69" w:rsidRPr="008672DA" w:rsidRDefault="008A0F69" w:rsidP="008672DA">
            <w:pPr>
              <w:jc w:val="center"/>
              <w:rPr>
                <w:color w:val="000000"/>
                <w:sz w:val="22"/>
                <w:szCs w:val="22"/>
              </w:rPr>
            </w:pPr>
            <w:r w:rsidRPr="008672DA">
              <w:rPr>
                <w:color w:val="000000"/>
                <w:sz w:val="22"/>
                <w:szCs w:val="22"/>
              </w:rPr>
              <w:t>м</w:t>
            </w:r>
            <w:proofErr w:type="gramStart"/>
            <w:r w:rsidRPr="008672DA">
              <w:rPr>
                <w:color w:val="000000"/>
                <w:sz w:val="22"/>
                <w:szCs w:val="22"/>
              </w:rPr>
              <w:t>2</w:t>
            </w:r>
            <w:proofErr w:type="gramEnd"/>
          </w:p>
        </w:tc>
        <w:tc>
          <w:tcPr>
            <w:tcW w:w="1276" w:type="dxa"/>
            <w:hideMark/>
          </w:tcPr>
          <w:p w:rsidR="008A0F69" w:rsidRPr="008672DA" w:rsidRDefault="008A0F69" w:rsidP="008672DA">
            <w:pPr>
              <w:jc w:val="center"/>
              <w:rPr>
                <w:color w:val="000000"/>
                <w:sz w:val="22"/>
                <w:szCs w:val="22"/>
              </w:rPr>
            </w:pPr>
            <w:r w:rsidRPr="008672DA">
              <w:rPr>
                <w:color w:val="000000"/>
                <w:sz w:val="22"/>
                <w:szCs w:val="22"/>
              </w:rPr>
              <w:t>1789,5</w:t>
            </w:r>
          </w:p>
        </w:tc>
        <w:tc>
          <w:tcPr>
            <w:tcW w:w="1418" w:type="dxa"/>
            <w:hideMark/>
          </w:tcPr>
          <w:p w:rsidR="008A0F69" w:rsidRPr="008672DA" w:rsidRDefault="008A0F69" w:rsidP="008672DA">
            <w:pPr>
              <w:jc w:val="center"/>
              <w:rPr>
                <w:color w:val="000000"/>
                <w:sz w:val="22"/>
                <w:szCs w:val="22"/>
              </w:rPr>
            </w:pPr>
            <w:r w:rsidRPr="008672DA">
              <w:rPr>
                <w:color w:val="000000"/>
                <w:sz w:val="22"/>
                <w:szCs w:val="22"/>
              </w:rPr>
              <w:t>2055</w:t>
            </w:r>
          </w:p>
        </w:tc>
        <w:tc>
          <w:tcPr>
            <w:tcW w:w="1268" w:type="dxa"/>
            <w:hideMark/>
          </w:tcPr>
          <w:p w:rsidR="008A0F69" w:rsidRPr="008672DA" w:rsidRDefault="008A0F69" w:rsidP="008672DA">
            <w:pPr>
              <w:jc w:val="center"/>
              <w:rPr>
                <w:color w:val="000000"/>
                <w:sz w:val="22"/>
                <w:szCs w:val="22"/>
              </w:rPr>
            </w:pPr>
            <w:r w:rsidRPr="008672DA">
              <w:rPr>
                <w:color w:val="000000"/>
                <w:sz w:val="22"/>
                <w:szCs w:val="22"/>
              </w:rPr>
              <w:t>14,8</w:t>
            </w:r>
          </w:p>
        </w:tc>
      </w:tr>
      <w:tr w:rsidR="008A0F69" w:rsidRPr="008672DA" w:rsidTr="008672DA">
        <w:trPr>
          <w:trHeight w:val="416"/>
        </w:trPr>
        <w:tc>
          <w:tcPr>
            <w:tcW w:w="576" w:type="dxa"/>
            <w:hideMark/>
          </w:tcPr>
          <w:p w:rsidR="008A0F69" w:rsidRPr="008672DA" w:rsidRDefault="008A0F69" w:rsidP="008672DA">
            <w:pPr>
              <w:jc w:val="center"/>
              <w:rPr>
                <w:color w:val="000000"/>
                <w:sz w:val="22"/>
                <w:szCs w:val="22"/>
              </w:rPr>
            </w:pPr>
            <w:r w:rsidRPr="008672DA">
              <w:rPr>
                <w:color w:val="000000"/>
                <w:sz w:val="22"/>
                <w:szCs w:val="22"/>
              </w:rPr>
              <w:t>3.2.</w:t>
            </w:r>
          </w:p>
        </w:tc>
        <w:tc>
          <w:tcPr>
            <w:tcW w:w="4352" w:type="dxa"/>
            <w:hideMark/>
          </w:tcPr>
          <w:p w:rsidR="008A0F69" w:rsidRPr="008672DA" w:rsidRDefault="008A0F69" w:rsidP="008672DA">
            <w:pPr>
              <w:rPr>
                <w:color w:val="000000"/>
                <w:sz w:val="22"/>
                <w:szCs w:val="22"/>
              </w:rPr>
            </w:pPr>
            <w:r w:rsidRPr="008672DA">
              <w:rPr>
                <w:color w:val="000000"/>
                <w:sz w:val="22"/>
                <w:szCs w:val="22"/>
              </w:rPr>
              <w:t>киоски</w:t>
            </w:r>
          </w:p>
        </w:tc>
        <w:tc>
          <w:tcPr>
            <w:tcW w:w="850" w:type="dxa"/>
            <w:hideMark/>
          </w:tcPr>
          <w:p w:rsidR="008A0F69" w:rsidRPr="008672DA" w:rsidRDefault="008A0F69" w:rsidP="008672DA">
            <w:pPr>
              <w:jc w:val="center"/>
              <w:rPr>
                <w:color w:val="000000"/>
                <w:sz w:val="22"/>
                <w:szCs w:val="22"/>
              </w:rPr>
            </w:pPr>
            <w:r w:rsidRPr="008672DA">
              <w:rPr>
                <w:color w:val="000000"/>
                <w:sz w:val="22"/>
                <w:szCs w:val="22"/>
              </w:rPr>
              <w:t>един.</w:t>
            </w:r>
          </w:p>
        </w:tc>
        <w:tc>
          <w:tcPr>
            <w:tcW w:w="1276" w:type="dxa"/>
            <w:hideMark/>
          </w:tcPr>
          <w:p w:rsidR="008A0F69" w:rsidRPr="008672DA" w:rsidRDefault="008A0F69" w:rsidP="008672DA">
            <w:pPr>
              <w:jc w:val="center"/>
              <w:rPr>
                <w:color w:val="000000"/>
                <w:sz w:val="22"/>
                <w:szCs w:val="22"/>
              </w:rPr>
            </w:pPr>
            <w:r w:rsidRPr="008672DA">
              <w:rPr>
                <w:color w:val="000000"/>
                <w:sz w:val="22"/>
                <w:szCs w:val="22"/>
              </w:rPr>
              <w:t>13</w:t>
            </w:r>
          </w:p>
        </w:tc>
        <w:tc>
          <w:tcPr>
            <w:tcW w:w="1418" w:type="dxa"/>
            <w:hideMark/>
          </w:tcPr>
          <w:p w:rsidR="008A0F69" w:rsidRPr="008672DA" w:rsidRDefault="008A0F69" w:rsidP="008672DA">
            <w:pPr>
              <w:jc w:val="center"/>
              <w:rPr>
                <w:color w:val="000000"/>
                <w:sz w:val="22"/>
                <w:szCs w:val="22"/>
              </w:rPr>
            </w:pPr>
            <w:r w:rsidRPr="008672DA">
              <w:rPr>
                <w:color w:val="000000"/>
                <w:sz w:val="22"/>
                <w:szCs w:val="22"/>
              </w:rPr>
              <w:t>11</w:t>
            </w:r>
          </w:p>
        </w:tc>
        <w:tc>
          <w:tcPr>
            <w:tcW w:w="1268" w:type="dxa"/>
            <w:hideMark/>
          </w:tcPr>
          <w:p w:rsidR="008A0F69" w:rsidRPr="008672DA" w:rsidRDefault="008A0F69" w:rsidP="008672DA">
            <w:pPr>
              <w:jc w:val="center"/>
              <w:rPr>
                <w:color w:val="000000"/>
                <w:sz w:val="22"/>
                <w:szCs w:val="22"/>
              </w:rPr>
            </w:pPr>
            <w:r w:rsidRPr="008672DA">
              <w:rPr>
                <w:color w:val="000000"/>
                <w:sz w:val="22"/>
                <w:szCs w:val="22"/>
              </w:rPr>
              <w:t>-15,4</w:t>
            </w:r>
          </w:p>
        </w:tc>
      </w:tr>
      <w:tr w:rsidR="008A0F69" w:rsidRPr="008672DA" w:rsidTr="008672DA">
        <w:trPr>
          <w:trHeight w:val="301"/>
        </w:trPr>
        <w:tc>
          <w:tcPr>
            <w:tcW w:w="576" w:type="dxa"/>
            <w:hideMark/>
          </w:tcPr>
          <w:p w:rsidR="008A0F69" w:rsidRPr="008672DA" w:rsidRDefault="008A0F69" w:rsidP="008672DA">
            <w:pPr>
              <w:jc w:val="center"/>
              <w:rPr>
                <w:color w:val="000000"/>
                <w:sz w:val="22"/>
                <w:szCs w:val="22"/>
              </w:rPr>
            </w:pPr>
            <w:r w:rsidRPr="008672DA">
              <w:rPr>
                <w:color w:val="000000"/>
                <w:sz w:val="22"/>
                <w:szCs w:val="22"/>
              </w:rPr>
              <w:t> </w:t>
            </w:r>
          </w:p>
        </w:tc>
        <w:tc>
          <w:tcPr>
            <w:tcW w:w="4352" w:type="dxa"/>
            <w:hideMark/>
          </w:tcPr>
          <w:p w:rsidR="008A0F69" w:rsidRPr="008672DA" w:rsidRDefault="008A0F69" w:rsidP="008672DA">
            <w:pPr>
              <w:rPr>
                <w:color w:val="000000"/>
                <w:sz w:val="22"/>
                <w:szCs w:val="22"/>
              </w:rPr>
            </w:pPr>
            <w:r w:rsidRPr="008672DA">
              <w:rPr>
                <w:color w:val="000000"/>
                <w:sz w:val="22"/>
                <w:szCs w:val="22"/>
              </w:rPr>
              <w:t> </w:t>
            </w:r>
          </w:p>
        </w:tc>
        <w:tc>
          <w:tcPr>
            <w:tcW w:w="850" w:type="dxa"/>
            <w:hideMark/>
          </w:tcPr>
          <w:p w:rsidR="008A0F69" w:rsidRPr="008672DA" w:rsidRDefault="008A0F69" w:rsidP="008672DA">
            <w:pPr>
              <w:jc w:val="center"/>
              <w:rPr>
                <w:color w:val="000000"/>
                <w:sz w:val="22"/>
                <w:szCs w:val="22"/>
              </w:rPr>
            </w:pPr>
            <w:r w:rsidRPr="008672DA">
              <w:rPr>
                <w:color w:val="000000"/>
                <w:sz w:val="22"/>
                <w:szCs w:val="22"/>
              </w:rPr>
              <w:t>м</w:t>
            </w:r>
            <w:proofErr w:type="gramStart"/>
            <w:r w:rsidRPr="008672DA">
              <w:rPr>
                <w:color w:val="000000"/>
                <w:sz w:val="22"/>
                <w:szCs w:val="22"/>
              </w:rPr>
              <w:t>2</w:t>
            </w:r>
            <w:proofErr w:type="gramEnd"/>
          </w:p>
        </w:tc>
        <w:tc>
          <w:tcPr>
            <w:tcW w:w="1276" w:type="dxa"/>
            <w:hideMark/>
          </w:tcPr>
          <w:p w:rsidR="008A0F69" w:rsidRPr="008672DA" w:rsidRDefault="008A0F69" w:rsidP="008672DA">
            <w:pPr>
              <w:jc w:val="center"/>
              <w:rPr>
                <w:color w:val="000000"/>
                <w:sz w:val="22"/>
                <w:szCs w:val="22"/>
              </w:rPr>
            </w:pPr>
            <w:r w:rsidRPr="008672DA">
              <w:rPr>
                <w:color w:val="000000"/>
                <w:sz w:val="22"/>
                <w:szCs w:val="22"/>
              </w:rPr>
              <w:t>139,9</w:t>
            </w:r>
          </w:p>
        </w:tc>
        <w:tc>
          <w:tcPr>
            <w:tcW w:w="1418" w:type="dxa"/>
            <w:hideMark/>
          </w:tcPr>
          <w:p w:rsidR="008A0F69" w:rsidRPr="008672DA" w:rsidRDefault="008A0F69" w:rsidP="008672DA">
            <w:pPr>
              <w:jc w:val="center"/>
              <w:rPr>
                <w:color w:val="000000"/>
                <w:sz w:val="22"/>
                <w:szCs w:val="22"/>
              </w:rPr>
            </w:pPr>
            <w:r w:rsidRPr="008672DA">
              <w:rPr>
                <w:color w:val="000000"/>
                <w:sz w:val="22"/>
                <w:szCs w:val="22"/>
              </w:rPr>
              <w:t>124</w:t>
            </w:r>
          </w:p>
        </w:tc>
        <w:tc>
          <w:tcPr>
            <w:tcW w:w="1268" w:type="dxa"/>
            <w:hideMark/>
          </w:tcPr>
          <w:p w:rsidR="008A0F69" w:rsidRPr="008672DA" w:rsidRDefault="008A0F69" w:rsidP="008672DA">
            <w:pPr>
              <w:jc w:val="center"/>
              <w:rPr>
                <w:color w:val="000000"/>
                <w:sz w:val="22"/>
                <w:szCs w:val="22"/>
              </w:rPr>
            </w:pPr>
            <w:r w:rsidRPr="008672DA">
              <w:rPr>
                <w:color w:val="000000"/>
                <w:sz w:val="22"/>
                <w:szCs w:val="22"/>
              </w:rPr>
              <w:t>-11,4</w:t>
            </w:r>
          </w:p>
        </w:tc>
      </w:tr>
      <w:tr w:rsidR="008A0F69" w:rsidRPr="008672DA" w:rsidTr="008672DA">
        <w:trPr>
          <w:trHeight w:val="331"/>
        </w:trPr>
        <w:tc>
          <w:tcPr>
            <w:tcW w:w="576" w:type="dxa"/>
            <w:hideMark/>
          </w:tcPr>
          <w:p w:rsidR="008A0F69" w:rsidRPr="008672DA" w:rsidRDefault="008A0F69" w:rsidP="008672DA">
            <w:pPr>
              <w:jc w:val="center"/>
              <w:rPr>
                <w:color w:val="000000"/>
                <w:sz w:val="22"/>
                <w:szCs w:val="22"/>
              </w:rPr>
            </w:pPr>
            <w:r w:rsidRPr="008672DA">
              <w:rPr>
                <w:color w:val="000000"/>
                <w:sz w:val="22"/>
                <w:szCs w:val="22"/>
              </w:rPr>
              <w:t>3.3.</w:t>
            </w:r>
          </w:p>
        </w:tc>
        <w:tc>
          <w:tcPr>
            <w:tcW w:w="4352" w:type="dxa"/>
            <w:hideMark/>
          </w:tcPr>
          <w:p w:rsidR="008A0F69" w:rsidRPr="008672DA" w:rsidRDefault="008A0F69" w:rsidP="008672DA">
            <w:pPr>
              <w:rPr>
                <w:color w:val="000000"/>
                <w:sz w:val="22"/>
                <w:szCs w:val="22"/>
              </w:rPr>
            </w:pPr>
            <w:r w:rsidRPr="008672DA">
              <w:rPr>
                <w:color w:val="000000"/>
                <w:sz w:val="22"/>
                <w:szCs w:val="22"/>
              </w:rPr>
              <w:t>автофургоны</w:t>
            </w:r>
          </w:p>
        </w:tc>
        <w:tc>
          <w:tcPr>
            <w:tcW w:w="850" w:type="dxa"/>
            <w:hideMark/>
          </w:tcPr>
          <w:p w:rsidR="008A0F69" w:rsidRPr="008672DA" w:rsidRDefault="008A0F69" w:rsidP="008672DA">
            <w:pPr>
              <w:jc w:val="center"/>
              <w:rPr>
                <w:color w:val="000000"/>
                <w:sz w:val="22"/>
                <w:szCs w:val="22"/>
              </w:rPr>
            </w:pPr>
            <w:r w:rsidRPr="008672DA">
              <w:rPr>
                <w:color w:val="000000"/>
                <w:sz w:val="22"/>
                <w:szCs w:val="22"/>
              </w:rPr>
              <w:t>един.</w:t>
            </w:r>
          </w:p>
        </w:tc>
        <w:tc>
          <w:tcPr>
            <w:tcW w:w="1276" w:type="dxa"/>
            <w:hideMark/>
          </w:tcPr>
          <w:p w:rsidR="008A0F69" w:rsidRPr="008672DA" w:rsidRDefault="008A0F69" w:rsidP="008672DA">
            <w:pPr>
              <w:jc w:val="center"/>
              <w:rPr>
                <w:color w:val="000000"/>
                <w:sz w:val="22"/>
                <w:szCs w:val="22"/>
              </w:rPr>
            </w:pPr>
            <w:r w:rsidRPr="008672DA">
              <w:rPr>
                <w:color w:val="000000"/>
                <w:sz w:val="22"/>
                <w:szCs w:val="22"/>
              </w:rPr>
              <w:t>7</w:t>
            </w:r>
          </w:p>
        </w:tc>
        <w:tc>
          <w:tcPr>
            <w:tcW w:w="1418" w:type="dxa"/>
            <w:hideMark/>
          </w:tcPr>
          <w:p w:rsidR="008A0F69" w:rsidRPr="008672DA" w:rsidRDefault="008A0F69" w:rsidP="008672DA">
            <w:pPr>
              <w:jc w:val="center"/>
              <w:rPr>
                <w:color w:val="000000"/>
                <w:sz w:val="22"/>
                <w:szCs w:val="22"/>
              </w:rPr>
            </w:pPr>
            <w:r w:rsidRPr="008672DA">
              <w:rPr>
                <w:color w:val="000000"/>
                <w:sz w:val="22"/>
                <w:szCs w:val="22"/>
              </w:rPr>
              <w:t>7</w:t>
            </w:r>
          </w:p>
        </w:tc>
        <w:tc>
          <w:tcPr>
            <w:tcW w:w="1268" w:type="dxa"/>
            <w:hideMark/>
          </w:tcPr>
          <w:p w:rsidR="008A0F69" w:rsidRPr="008672DA" w:rsidRDefault="008A0F69" w:rsidP="008672DA">
            <w:pPr>
              <w:jc w:val="center"/>
              <w:rPr>
                <w:color w:val="000000"/>
                <w:sz w:val="22"/>
                <w:szCs w:val="22"/>
              </w:rPr>
            </w:pPr>
            <w:r w:rsidRPr="008672DA">
              <w:rPr>
                <w:color w:val="000000"/>
                <w:sz w:val="22"/>
                <w:szCs w:val="22"/>
              </w:rPr>
              <w:t>0,0</w:t>
            </w:r>
          </w:p>
        </w:tc>
      </w:tr>
      <w:tr w:rsidR="008A0F69" w:rsidRPr="008672DA" w:rsidTr="008672DA">
        <w:trPr>
          <w:trHeight w:val="301"/>
        </w:trPr>
        <w:tc>
          <w:tcPr>
            <w:tcW w:w="576" w:type="dxa"/>
            <w:hideMark/>
          </w:tcPr>
          <w:p w:rsidR="008A0F69" w:rsidRPr="008672DA" w:rsidRDefault="008A0F69" w:rsidP="008672DA">
            <w:pPr>
              <w:rPr>
                <w:color w:val="000000"/>
                <w:sz w:val="22"/>
                <w:szCs w:val="22"/>
              </w:rPr>
            </w:pPr>
            <w:r w:rsidRPr="008672DA">
              <w:rPr>
                <w:color w:val="000000"/>
                <w:sz w:val="22"/>
                <w:szCs w:val="22"/>
              </w:rPr>
              <w:t> </w:t>
            </w:r>
          </w:p>
        </w:tc>
        <w:tc>
          <w:tcPr>
            <w:tcW w:w="4352" w:type="dxa"/>
            <w:hideMark/>
          </w:tcPr>
          <w:p w:rsidR="008A0F69" w:rsidRPr="008672DA" w:rsidRDefault="008A0F69" w:rsidP="008672DA">
            <w:pPr>
              <w:rPr>
                <w:color w:val="000000"/>
                <w:sz w:val="22"/>
                <w:szCs w:val="22"/>
              </w:rPr>
            </w:pPr>
            <w:r w:rsidRPr="008672DA">
              <w:rPr>
                <w:color w:val="000000"/>
                <w:sz w:val="22"/>
                <w:szCs w:val="22"/>
              </w:rPr>
              <w:t> </w:t>
            </w:r>
          </w:p>
        </w:tc>
        <w:tc>
          <w:tcPr>
            <w:tcW w:w="850" w:type="dxa"/>
            <w:hideMark/>
          </w:tcPr>
          <w:p w:rsidR="008A0F69" w:rsidRPr="008672DA" w:rsidRDefault="008A0F69" w:rsidP="008672DA">
            <w:pPr>
              <w:jc w:val="center"/>
              <w:rPr>
                <w:color w:val="000000"/>
                <w:sz w:val="22"/>
                <w:szCs w:val="22"/>
              </w:rPr>
            </w:pPr>
            <w:r w:rsidRPr="008672DA">
              <w:rPr>
                <w:color w:val="000000"/>
                <w:sz w:val="22"/>
                <w:szCs w:val="22"/>
              </w:rPr>
              <w:t>м</w:t>
            </w:r>
            <w:proofErr w:type="gramStart"/>
            <w:r w:rsidRPr="008672DA">
              <w:rPr>
                <w:color w:val="000000"/>
                <w:sz w:val="22"/>
                <w:szCs w:val="22"/>
              </w:rPr>
              <w:t>2</w:t>
            </w:r>
            <w:proofErr w:type="gramEnd"/>
          </w:p>
        </w:tc>
        <w:tc>
          <w:tcPr>
            <w:tcW w:w="1276" w:type="dxa"/>
            <w:hideMark/>
          </w:tcPr>
          <w:p w:rsidR="008A0F69" w:rsidRPr="008672DA" w:rsidRDefault="008A0F69" w:rsidP="008672DA">
            <w:pPr>
              <w:jc w:val="center"/>
              <w:rPr>
                <w:color w:val="000000"/>
                <w:sz w:val="22"/>
                <w:szCs w:val="22"/>
              </w:rPr>
            </w:pPr>
            <w:r w:rsidRPr="008672DA">
              <w:rPr>
                <w:color w:val="000000"/>
                <w:sz w:val="22"/>
                <w:szCs w:val="22"/>
              </w:rPr>
              <w:t>57</w:t>
            </w:r>
          </w:p>
        </w:tc>
        <w:tc>
          <w:tcPr>
            <w:tcW w:w="1418" w:type="dxa"/>
            <w:hideMark/>
          </w:tcPr>
          <w:p w:rsidR="008A0F69" w:rsidRPr="008672DA" w:rsidRDefault="008A0F69" w:rsidP="008672DA">
            <w:pPr>
              <w:jc w:val="center"/>
              <w:rPr>
                <w:color w:val="000000"/>
                <w:sz w:val="22"/>
                <w:szCs w:val="22"/>
              </w:rPr>
            </w:pPr>
            <w:r w:rsidRPr="008672DA">
              <w:rPr>
                <w:color w:val="000000"/>
                <w:sz w:val="22"/>
                <w:szCs w:val="22"/>
              </w:rPr>
              <w:t>57</w:t>
            </w:r>
          </w:p>
        </w:tc>
        <w:tc>
          <w:tcPr>
            <w:tcW w:w="1268" w:type="dxa"/>
            <w:hideMark/>
          </w:tcPr>
          <w:p w:rsidR="008A0F69" w:rsidRPr="008672DA" w:rsidRDefault="008A0F69" w:rsidP="008672DA">
            <w:pPr>
              <w:jc w:val="center"/>
              <w:rPr>
                <w:color w:val="000000"/>
                <w:sz w:val="22"/>
                <w:szCs w:val="22"/>
              </w:rPr>
            </w:pPr>
            <w:r w:rsidRPr="008672DA">
              <w:rPr>
                <w:color w:val="000000"/>
                <w:sz w:val="22"/>
                <w:szCs w:val="22"/>
              </w:rPr>
              <w:t>0,0</w:t>
            </w:r>
          </w:p>
        </w:tc>
      </w:tr>
      <w:tr w:rsidR="008A0F69" w:rsidRPr="008672DA" w:rsidTr="008672DA">
        <w:trPr>
          <w:trHeight w:val="338"/>
        </w:trPr>
        <w:tc>
          <w:tcPr>
            <w:tcW w:w="576" w:type="dxa"/>
            <w:hideMark/>
          </w:tcPr>
          <w:p w:rsidR="008A0F69" w:rsidRPr="008672DA" w:rsidRDefault="008A0F69" w:rsidP="008672DA">
            <w:pPr>
              <w:rPr>
                <w:color w:val="000000"/>
                <w:sz w:val="22"/>
                <w:szCs w:val="22"/>
              </w:rPr>
            </w:pPr>
            <w:r w:rsidRPr="008672DA">
              <w:rPr>
                <w:color w:val="000000"/>
                <w:sz w:val="22"/>
                <w:szCs w:val="22"/>
              </w:rPr>
              <w:t>3.4.</w:t>
            </w:r>
          </w:p>
        </w:tc>
        <w:tc>
          <w:tcPr>
            <w:tcW w:w="4352" w:type="dxa"/>
            <w:hideMark/>
          </w:tcPr>
          <w:p w:rsidR="008A0F69" w:rsidRPr="008672DA" w:rsidRDefault="008A0F69" w:rsidP="008672DA">
            <w:pPr>
              <w:rPr>
                <w:color w:val="000000"/>
                <w:sz w:val="22"/>
                <w:szCs w:val="22"/>
              </w:rPr>
            </w:pPr>
            <w:r w:rsidRPr="008672DA">
              <w:rPr>
                <w:color w:val="000000"/>
                <w:sz w:val="22"/>
                <w:szCs w:val="22"/>
              </w:rPr>
              <w:t>палатки</w:t>
            </w:r>
          </w:p>
        </w:tc>
        <w:tc>
          <w:tcPr>
            <w:tcW w:w="850" w:type="dxa"/>
            <w:hideMark/>
          </w:tcPr>
          <w:p w:rsidR="008A0F69" w:rsidRPr="008672DA" w:rsidRDefault="008A0F69" w:rsidP="008672DA">
            <w:pPr>
              <w:jc w:val="center"/>
              <w:rPr>
                <w:color w:val="000000"/>
                <w:sz w:val="22"/>
                <w:szCs w:val="22"/>
              </w:rPr>
            </w:pPr>
            <w:r w:rsidRPr="008672DA">
              <w:rPr>
                <w:color w:val="000000"/>
                <w:sz w:val="22"/>
                <w:szCs w:val="22"/>
              </w:rPr>
              <w:t>един.</w:t>
            </w:r>
          </w:p>
        </w:tc>
        <w:tc>
          <w:tcPr>
            <w:tcW w:w="1276" w:type="dxa"/>
            <w:hideMark/>
          </w:tcPr>
          <w:p w:rsidR="008A0F69" w:rsidRPr="008672DA" w:rsidRDefault="008A0F69" w:rsidP="008672DA">
            <w:pPr>
              <w:jc w:val="center"/>
              <w:rPr>
                <w:color w:val="000000"/>
                <w:sz w:val="22"/>
                <w:szCs w:val="22"/>
              </w:rPr>
            </w:pPr>
            <w:r w:rsidRPr="008672DA">
              <w:rPr>
                <w:color w:val="000000"/>
                <w:sz w:val="22"/>
                <w:szCs w:val="22"/>
              </w:rPr>
              <w:t>13</w:t>
            </w:r>
          </w:p>
        </w:tc>
        <w:tc>
          <w:tcPr>
            <w:tcW w:w="1418" w:type="dxa"/>
            <w:hideMark/>
          </w:tcPr>
          <w:p w:rsidR="008A0F69" w:rsidRPr="008672DA" w:rsidRDefault="008A0F69" w:rsidP="008672DA">
            <w:pPr>
              <w:jc w:val="center"/>
              <w:rPr>
                <w:color w:val="000000"/>
                <w:sz w:val="22"/>
                <w:szCs w:val="22"/>
              </w:rPr>
            </w:pPr>
            <w:r w:rsidRPr="008672DA">
              <w:rPr>
                <w:color w:val="000000"/>
                <w:sz w:val="22"/>
                <w:szCs w:val="22"/>
              </w:rPr>
              <w:t>10</w:t>
            </w:r>
          </w:p>
        </w:tc>
        <w:tc>
          <w:tcPr>
            <w:tcW w:w="1268" w:type="dxa"/>
            <w:hideMark/>
          </w:tcPr>
          <w:p w:rsidR="008A0F69" w:rsidRPr="008672DA" w:rsidRDefault="008A0F69" w:rsidP="008672DA">
            <w:pPr>
              <w:jc w:val="center"/>
              <w:rPr>
                <w:color w:val="000000"/>
                <w:sz w:val="22"/>
                <w:szCs w:val="22"/>
              </w:rPr>
            </w:pPr>
            <w:r w:rsidRPr="008672DA">
              <w:rPr>
                <w:color w:val="000000"/>
                <w:sz w:val="22"/>
                <w:szCs w:val="22"/>
              </w:rPr>
              <w:t>-23,1</w:t>
            </w:r>
          </w:p>
        </w:tc>
      </w:tr>
      <w:tr w:rsidR="008A0F69" w:rsidRPr="008672DA" w:rsidTr="008672DA">
        <w:trPr>
          <w:trHeight w:val="301"/>
        </w:trPr>
        <w:tc>
          <w:tcPr>
            <w:tcW w:w="576" w:type="dxa"/>
            <w:hideMark/>
          </w:tcPr>
          <w:p w:rsidR="008A0F69" w:rsidRPr="008672DA" w:rsidRDefault="008A0F69" w:rsidP="008672DA">
            <w:pPr>
              <w:rPr>
                <w:color w:val="000000"/>
                <w:sz w:val="22"/>
                <w:szCs w:val="22"/>
              </w:rPr>
            </w:pPr>
            <w:r w:rsidRPr="008672DA">
              <w:rPr>
                <w:color w:val="000000"/>
                <w:sz w:val="22"/>
                <w:szCs w:val="22"/>
              </w:rPr>
              <w:t> </w:t>
            </w:r>
          </w:p>
        </w:tc>
        <w:tc>
          <w:tcPr>
            <w:tcW w:w="4352" w:type="dxa"/>
            <w:hideMark/>
          </w:tcPr>
          <w:p w:rsidR="008A0F69" w:rsidRPr="008672DA" w:rsidRDefault="008A0F69" w:rsidP="008672DA">
            <w:pPr>
              <w:rPr>
                <w:color w:val="000000"/>
                <w:sz w:val="22"/>
                <w:szCs w:val="22"/>
              </w:rPr>
            </w:pPr>
            <w:r w:rsidRPr="008672DA">
              <w:rPr>
                <w:color w:val="000000"/>
                <w:sz w:val="22"/>
                <w:szCs w:val="22"/>
              </w:rPr>
              <w:t> </w:t>
            </w:r>
          </w:p>
        </w:tc>
        <w:tc>
          <w:tcPr>
            <w:tcW w:w="850" w:type="dxa"/>
            <w:hideMark/>
          </w:tcPr>
          <w:p w:rsidR="008A0F69" w:rsidRPr="008672DA" w:rsidRDefault="008A0F69" w:rsidP="008672DA">
            <w:pPr>
              <w:jc w:val="center"/>
              <w:rPr>
                <w:color w:val="000000"/>
                <w:sz w:val="22"/>
                <w:szCs w:val="22"/>
              </w:rPr>
            </w:pPr>
            <w:r w:rsidRPr="008672DA">
              <w:rPr>
                <w:color w:val="000000"/>
                <w:sz w:val="22"/>
                <w:szCs w:val="22"/>
              </w:rPr>
              <w:t>м</w:t>
            </w:r>
            <w:proofErr w:type="gramStart"/>
            <w:r w:rsidRPr="008672DA">
              <w:rPr>
                <w:color w:val="000000"/>
                <w:sz w:val="22"/>
                <w:szCs w:val="22"/>
              </w:rPr>
              <w:t>2</w:t>
            </w:r>
            <w:proofErr w:type="gramEnd"/>
          </w:p>
        </w:tc>
        <w:tc>
          <w:tcPr>
            <w:tcW w:w="1276" w:type="dxa"/>
            <w:hideMark/>
          </w:tcPr>
          <w:p w:rsidR="008A0F69" w:rsidRPr="008672DA" w:rsidRDefault="008A0F69" w:rsidP="008672DA">
            <w:pPr>
              <w:jc w:val="center"/>
              <w:rPr>
                <w:color w:val="000000"/>
                <w:sz w:val="22"/>
                <w:szCs w:val="22"/>
              </w:rPr>
            </w:pPr>
            <w:r w:rsidRPr="008672DA">
              <w:rPr>
                <w:color w:val="000000"/>
                <w:sz w:val="22"/>
                <w:szCs w:val="22"/>
              </w:rPr>
              <w:t>147</w:t>
            </w:r>
          </w:p>
        </w:tc>
        <w:tc>
          <w:tcPr>
            <w:tcW w:w="1418" w:type="dxa"/>
            <w:hideMark/>
          </w:tcPr>
          <w:p w:rsidR="008A0F69" w:rsidRPr="008672DA" w:rsidRDefault="008A0F69" w:rsidP="008672DA">
            <w:pPr>
              <w:jc w:val="center"/>
              <w:rPr>
                <w:color w:val="000000"/>
                <w:sz w:val="22"/>
                <w:szCs w:val="22"/>
              </w:rPr>
            </w:pPr>
            <w:r w:rsidRPr="008672DA">
              <w:rPr>
                <w:color w:val="000000"/>
                <w:sz w:val="22"/>
                <w:szCs w:val="22"/>
              </w:rPr>
              <w:t>138</w:t>
            </w:r>
          </w:p>
        </w:tc>
        <w:tc>
          <w:tcPr>
            <w:tcW w:w="1268" w:type="dxa"/>
            <w:hideMark/>
          </w:tcPr>
          <w:p w:rsidR="008A0F69" w:rsidRPr="008672DA" w:rsidRDefault="008A0F69" w:rsidP="008672DA">
            <w:pPr>
              <w:jc w:val="center"/>
              <w:rPr>
                <w:color w:val="000000"/>
                <w:sz w:val="22"/>
                <w:szCs w:val="22"/>
              </w:rPr>
            </w:pPr>
            <w:r w:rsidRPr="008672DA">
              <w:rPr>
                <w:color w:val="000000"/>
                <w:sz w:val="22"/>
                <w:szCs w:val="22"/>
              </w:rPr>
              <w:t>-6,1</w:t>
            </w:r>
          </w:p>
        </w:tc>
      </w:tr>
    </w:tbl>
    <w:p w:rsidR="008A0F69" w:rsidRDefault="008A0F69" w:rsidP="008A0F69">
      <w:pPr>
        <w:jc w:val="right"/>
        <w:rPr>
          <w:color w:val="31849B" w:themeColor="accent5" w:themeShade="BF"/>
          <w:sz w:val="24"/>
          <w:szCs w:val="24"/>
        </w:rPr>
      </w:pPr>
    </w:p>
    <w:p w:rsidR="008A0F69" w:rsidRPr="009D3359" w:rsidRDefault="008A0F69" w:rsidP="008A0F69">
      <w:pPr>
        <w:ind w:firstLine="709"/>
        <w:jc w:val="both"/>
      </w:pPr>
      <w:r w:rsidRPr="009D3359">
        <w:rPr>
          <w:sz w:val="24"/>
          <w:szCs w:val="24"/>
        </w:rPr>
        <w:t>В целях реализации государственной политики по недопущению резкого повышения цен на отдельные виды социально значимых продовольственных товаров первой необходимости проводится еженедельный мониторинг розничных цен в 4 торговых точках по 25 наименованиям для определения уровня изменения цен. Все данные направляются для формирования Регионального информационного мониторинга в Управление информационного мониторинга БУ "Региональный центр инвестиций"  Ханты-Мансийского автономного округа – Югры.</w:t>
      </w:r>
      <w:r w:rsidRPr="009D3359">
        <w:t xml:space="preserve">      </w:t>
      </w:r>
    </w:p>
    <w:p w:rsidR="008A0F69" w:rsidRPr="00F364BF" w:rsidRDefault="008A0F69" w:rsidP="008A0F69">
      <w:pPr>
        <w:ind w:firstLine="709"/>
        <w:jc w:val="both"/>
        <w:rPr>
          <w:color w:val="31849B" w:themeColor="accent5" w:themeShade="BF"/>
          <w:sz w:val="24"/>
          <w:szCs w:val="24"/>
        </w:rPr>
      </w:pPr>
      <w:proofErr w:type="gramStart"/>
      <w:r w:rsidRPr="00686035">
        <w:rPr>
          <w:sz w:val="24"/>
          <w:szCs w:val="24"/>
        </w:rPr>
        <w:t>Розничные цены на социально значимые продукты  питания, зафиксированные   на 01.07.2016 года по отношению к ценам на 15.01.2016 года, под влиянием сезонности, насыщенностью рынка одноименными товарами и ограничением срока реализации, с учетом сложности доставки продуктов питания в город, ростом оптовых (закупочных) цен увеличились</w:t>
      </w:r>
      <w:r>
        <w:rPr>
          <w:color w:val="31849B" w:themeColor="accent5" w:themeShade="BF"/>
          <w:sz w:val="24"/>
          <w:szCs w:val="24"/>
        </w:rPr>
        <w:t xml:space="preserve"> </w:t>
      </w:r>
      <w:r w:rsidRPr="00B23C28">
        <w:rPr>
          <w:sz w:val="24"/>
          <w:szCs w:val="24"/>
        </w:rPr>
        <w:t>от 0,7 до 148,9 %%,</w:t>
      </w:r>
      <w:r w:rsidRPr="00F364BF">
        <w:rPr>
          <w:color w:val="31849B" w:themeColor="accent5" w:themeShade="BF"/>
          <w:sz w:val="24"/>
          <w:szCs w:val="24"/>
        </w:rPr>
        <w:t xml:space="preserve"> </w:t>
      </w:r>
      <w:r w:rsidRPr="00B23C28">
        <w:rPr>
          <w:sz w:val="24"/>
          <w:szCs w:val="24"/>
        </w:rPr>
        <w:t>в том числе:</w:t>
      </w:r>
      <w:r>
        <w:rPr>
          <w:color w:val="31849B" w:themeColor="accent5" w:themeShade="BF"/>
          <w:sz w:val="24"/>
          <w:szCs w:val="24"/>
        </w:rPr>
        <w:t xml:space="preserve"> </w:t>
      </w:r>
      <w:r>
        <w:rPr>
          <w:sz w:val="24"/>
          <w:szCs w:val="24"/>
        </w:rPr>
        <w:t>масло сливочное – 3,2%, масло подсолнечное – 4,7%, молоко пастеризованное и стерилизованное – 0,7</w:t>
      </w:r>
      <w:proofErr w:type="gramEnd"/>
      <w:r>
        <w:rPr>
          <w:sz w:val="24"/>
          <w:szCs w:val="24"/>
        </w:rPr>
        <w:t xml:space="preserve">%, </w:t>
      </w:r>
      <w:proofErr w:type="gramStart"/>
      <w:r>
        <w:rPr>
          <w:sz w:val="24"/>
          <w:szCs w:val="24"/>
        </w:rPr>
        <w:t>сахар – 1,5%, чай – 3,6%, соль – 2,3%, мука – 2,0%, крупа гречневая – 21,8%, картофель – 148,9%, капуста – 8,0%, лук – 26,6%, морковь – 140,15, яблоки – 14,8%.</w:t>
      </w:r>
      <w:r w:rsidRPr="00F364BF">
        <w:rPr>
          <w:color w:val="31849B" w:themeColor="accent5" w:themeShade="BF"/>
          <w:sz w:val="24"/>
          <w:szCs w:val="24"/>
        </w:rPr>
        <w:t xml:space="preserve"> </w:t>
      </w:r>
      <w:proofErr w:type="gramEnd"/>
    </w:p>
    <w:p w:rsidR="008A0F69" w:rsidRPr="00B23C28" w:rsidRDefault="008A0F69" w:rsidP="008A0F69">
      <w:pPr>
        <w:ind w:firstLine="709"/>
        <w:jc w:val="both"/>
        <w:rPr>
          <w:sz w:val="24"/>
          <w:szCs w:val="24"/>
        </w:rPr>
      </w:pPr>
      <w:r w:rsidRPr="00F364BF">
        <w:rPr>
          <w:color w:val="31849B" w:themeColor="accent5" w:themeShade="BF"/>
          <w:sz w:val="24"/>
          <w:szCs w:val="24"/>
        </w:rPr>
        <w:t xml:space="preserve">  </w:t>
      </w:r>
      <w:r w:rsidRPr="00B23C28">
        <w:rPr>
          <w:sz w:val="24"/>
          <w:szCs w:val="24"/>
        </w:rPr>
        <w:t>Также, зафиксировано снижение розничных цен от 0,3 до 16,9%%, в том числе:</w:t>
      </w:r>
      <w:r>
        <w:rPr>
          <w:sz w:val="24"/>
          <w:szCs w:val="24"/>
        </w:rPr>
        <w:t xml:space="preserve"> </w:t>
      </w:r>
      <w:r>
        <w:rPr>
          <w:color w:val="31849B" w:themeColor="accent5" w:themeShade="BF"/>
          <w:sz w:val="24"/>
          <w:szCs w:val="24"/>
        </w:rPr>
        <w:t xml:space="preserve">  </w:t>
      </w:r>
      <w:r w:rsidRPr="00B23C28">
        <w:rPr>
          <w:sz w:val="24"/>
          <w:szCs w:val="24"/>
        </w:rPr>
        <w:t xml:space="preserve">на свинину – 16,9%, говядину – 5,8%, баранину – 8,7%, куры – 4,3%, рыбу мороженную – 0,3%, яйцо – 15,1%, рис – 2,4%, пшено – 13,2%, вермишель – 4,3%. </w:t>
      </w:r>
    </w:p>
    <w:p w:rsidR="008A0F69" w:rsidRPr="00B23C28" w:rsidRDefault="008A0F69" w:rsidP="008A0F69">
      <w:pPr>
        <w:ind w:firstLine="709"/>
        <w:jc w:val="both"/>
        <w:rPr>
          <w:sz w:val="24"/>
          <w:szCs w:val="24"/>
        </w:rPr>
      </w:pPr>
      <w:r w:rsidRPr="00B23C28">
        <w:rPr>
          <w:sz w:val="24"/>
          <w:szCs w:val="24"/>
        </w:rPr>
        <w:lastRenderedPageBreak/>
        <w:t xml:space="preserve">Остались без изменения на хлеб ржаной и ржано-пшеничный. </w:t>
      </w:r>
    </w:p>
    <w:p w:rsidR="008A0F69" w:rsidRDefault="008A0F69" w:rsidP="008A0F69">
      <w:pPr>
        <w:pStyle w:val="a7"/>
        <w:spacing w:after="0"/>
        <w:jc w:val="center"/>
        <w:rPr>
          <w:b/>
          <w:color w:val="31849B" w:themeColor="accent5" w:themeShade="BF"/>
          <w:sz w:val="24"/>
          <w:szCs w:val="24"/>
        </w:rPr>
      </w:pPr>
    </w:p>
    <w:p w:rsidR="008A0F69" w:rsidRDefault="008672DA" w:rsidP="008672DA">
      <w:pPr>
        <w:pStyle w:val="a7"/>
        <w:spacing w:after="0"/>
        <w:ind w:firstLine="709"/>
        <w:rPr>
          <w:b/>
          <w:sz w:val="24"/>
          <w:szCs w:val="24"/>
        </w:rPr>
      </w:pPr>
      <w:r>
        <w:rPr>
          <w:b/>
          <w:sz w:val="24"/>
          <w:szCs w:val="24"/>
        </w:rPr>
        <w:t xml:space="preserve">6.2. </w:t>
      </w:r>
      <w:r w:rsidR="008A0F69" w:rsidRPr="00F00682">
        <w:rPr>
          <w:b/>
          <w:sz w:val="24"/>
          <w:szCs w:val="24"/>
        </w:rPr>
        <w:t>Общественное питание</w:t>
      </w:r>
    </w:p>
    <w:p w:rsidR="008A0F69" w:rsidRDefault="008A0F69" w:rsidP="008A0F69">
      <w:pPr>
        <w:ind w:firstLine="709"/>
        <w:jc w:val="both"/>
        <w:rPr>
          <w:sz w:val="24"/>
          <w:szCs w:val="24"/>
        </w:rPr>
      </w:pPr>
      <w:r w:rsidRPr="007E692A">
        <w:rPr>
          <w:sz w:val="24"/>
          <w:szCs w:val="24"/>
        </w:rPr>
        <w:t xml:space="preserve">По состоянию на 01.07.2016 года  на потребительском рынке города Урай осуществляют свою деятельность 42 предприятия общественного питания на 2437  посадочных мест, в т.ч. 25  предприятий общественного питания общедоступной сети на 970 посадочных мест. </w:t>
      </w:r>
    </w:p>
    <w:p w:rsidR="008A0F69" w:rsidRPr="0013101D" w:rsidRDefault="008A0F69" w:rsidP="008A0F69">
      <w:pPr>
        <w:ind w:firstLine="720"/>
        <w:jc w:val="both"/>
        <w:rPr>
          <w:sz w:val="24"/>
          <w:szCs w:val="24"/>
        </w:rPr>
      </w:pPr>
      <w:r w:rsidRPr="0013101D">
        <w:rPr>
          <w:sz w:val="24"/>
          <w:szCs w:val="24"/>
        </w:rPr>
        <w:t xml:space="preserve">Обеспеченность посадочными местами в общедоступной сети на </w:t>
      </w:r>
      <w:r w:rsidRPr="0013101D">
        <w:rPr>
          <w:sz w:val="22"/>
          <w:szCs w:val="22"/>
        </w:rPr>
        <w:t xml:space="preserve">01.07.2016 </w:t>
      </w:r>
      <w:r w:rsidRPr="0013101D">
        <w:rPr>
          <w:sz w:val="24"/>
          <w:szCs w:val="24"/>
        </w:rPr>
        <w:t>года составляет 60,0% (24 места на 1000 жителей), что на 40,0% ниже норматива (40 мест на 1000 жителей).</w:t>
      </w:r>
    </w:p>
    <w:p w:rsidR="008A0F69" w:rsidRDefault="008A0F69" w:rsidP="008A0F69">
      <w:pPr>
        <w:pStyle w:val="a7"/>
        <w:spacing w:after="0"/>
        <w:ind w:firstLine="709"/>
        <w:jc w:val="both"/>
        <w:rPr>
          <w:sz w:val="24"/>
          <w:szCs w:val="24"/>
        </w:rPr>
      </w:pPr>
      <w:r w:rsidRPr="00F36AAD">
        <w:rPr>
          <w:sz w:val="24"/>
          <w:szCs w:val="24"/>
        </w:rPr>
        <w:t>По отношению к соответствующему периоду прошлого года общее количество объектов</w:t>
      </w:r>
      <w:r>
        <w:rPr>
          <w:sz w:val="24"/>
          <w:szCs w:val="24"/>
        </w:rPr>
        <w:t xml:space="preserve"> общественного питания осталось на прежнем уровне.</w:t>
      </w:r>
    </w:p>
    <w:p w:rsidR="008A0F69" w:rsidRPr="004E515D" w:rsidRDefault="008A0F69" w:rsidP="008A0F69">
      <w:pPr>
        <w:pStyle w:val="a7"/>
        <w:spacing w:after="0"/>
        <w:ind w:firstLine="709"/>
        <w:jc w:val="both"/>
        <w:rPr>
          <w:b/>
          <w:color w:val="31849B" w:themeColor="accent5" w:themeShade="BF"/>
          <w:sz w:val="24"/>
          <w:szCs w:val="24"/>
        </w:rPr>
      </w:pPr>
      <w:r w:rsidRPr="004E515D">
        <w:rPr>
          <w:sz w:val="24"/>
          <w:szCs w:val="24"/>
        </w:rPr>
        <w:t>При сохранении количества объектов о</w:t>
      </w:r>
      <w:r>
        <w:rPr>
          <w:sz w:val="24"/>
          <w:szCs w:val="24"/>
        </w:rPr>
        <w:t>б</w:t>
      </w:r>
      <w:r w:rsidRPr="004E515D">
        <w:rPr>
          <w:sz w:val="24"/>
          <w:szCs w:val="24"/>
        </w:rPr>
        <w:t xml:space="preserve">щественного питания зафиксировано снижение количества посадочных мест в общедоступной сети. На снижение повлияла реконструкция точек общественного питания, что повлекло за собой </w:t>
      </w:r>
      <w:r>
        <w:rPr>
          <w:sz w:val="24"/>
          <w:szCs w:val="24"/>
        </w:rPr>
        <w:t>снижение  на 26 посадочных мест (-2,6</w:t>
      </w:r>
      <w:r w:rsidRPr="004E515D">
        <w:rPr>
          <w:sz w:val="24"/>
          <w:szCs w:val="24"/>
        </w:rPr>
        <w:t>%)</w:t>
      </w:r>
      <w:r>
        <w:rPr>
          <w:sz w:val="24"/>
          <w:szCs w:val="24"/>
        </w:rPr>
        <w:t xml:space="preserve"> и 5 рабочих мест (-1,7%)</w:t>
      </w:r>
      <w:r w:rsidRPr="004E515D">
        <w:rPr>
          <w:sz w:val="24"/>
          <w:szCs w:val="24"/>
        </w:rPr>
        <w:t xml:space="preserve">. </w:t>
      </w:r>
      <w:r w:rsidRPr="004E515D">
        <w:rPr>
          <w:b/>
          <w:color w:val="31849B" w:themeColor="accent5" w:themeShade="BF"/>
          <w:sz w:val="24"/>
          <w:szCs w:val="24"/>
        </w:rPr>
        <w:t xml:space="preserve"> </w:t>
      </w:r>
    </w:p>
    <w:p w:rsidR="008672DA" w:rsidRDefault="008672DA" w:rsidP="008A0F69">
      <w:pPr>
        <w:jc w:val="center"/>
        <w:rPr>
          <w:b/>
          <w:sz w:val="24"/>
          <w:szCs w:val="24"/>
        </w:rPr>
      </w:pPr>
    </w:p>
    <w:p w:rsidR="008A0F69" w:rsidRPr="004C1B13" w:rsidRDefault="008A0F69" w:rsidP="008A0F69">
      <w:pPr>
        <w:jc w:val="center"/>
        <w:rPr>
          <w:b/>
          <w:sz w:val="24"/>
          <w:szCs w:val="24"/>
        </w:rPr>
      </w:pPr>
      <w:r w:rsidRPr="004C1B13">
        <w:rPr>
          <w:b/>
          <w:sz w:val="24"/>
          <w:szCs w:val="24"/>
        </w:rPr>
        <w:t xml:space="preserve">Сведения по проведенному мониторингу объектов общественного питания </w:t>
      </w:r>
    </w:p>
    <w:p w:rsidR="008A0F69" w:rsidRPr="004C1B13" w:rsidRDefault="008A0F69" w:rsidP="008A0F69">
      <w:pPr>
        <w:jc w:val="center"/>
        <w:rPr>
          <w:b/>
          <w:sz w:val="24"/>
          <w:szCs w:val="24"/>
        </w:rPr>
      </w:pPr>
      <w:r w:rsidRPr="004C1B13">
        <w:rPr>
          <w:b/>
          <w:sz w:val="24"/>
          <w:szCs w:val="24"/>
        </w:rPr>
        <w:t xml:space="preserve">на территории города Урай </w:t>
      </w:r>
    </w:p>
    <w:p w:rsidR="008A0F69" w:rsidRPr="008672DA" w:rsidRDefault="008A0F69" w:rsidP="008672DA">
      <w:pPr>
        <w:jc w:val="right"/>
        <w:rPr>
          <w:sz w:val="22"/>
          <w:szCs w:val="22"/>
        </w:rPr>
      </w:pPr>
      <w:r w:rsidRPr="008672DA">
        <w:rPr>
          <w:sz w:val="22"/>
          <w:szCs w:val="22"/>
        </w:rPr>
        <w:t>Таблица 7</w:t>
      </w:r>
    </w:p>
    <w:tbl>
      <w:tblPr>
        <w:tblW w:w="497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22"/>
        <w:gridCol w:w="3224"/>
        <w:gridCol w:w="1442"/>
        <w:gridCol w:w="1479"/>
        <w:gridCol w:w="1442"/>
        <w:gridCol w:w="1292"/>
      </w:tblGrid>
      <w:tr w:rsidR="008A0F69" w:rsidRPr="008672DA" w:rsidTr="00410324">
        <w:trPr>
          <w:cantSplit/>
          <w:trHeight w:val="247"/>
        </w:trPr>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8A0F69" w:rsidRPr="008672DA" w:rsidRDefault="008A0F69" w:rsidP="008672DA">
            <w:pPr>
              <w:jc w:val="center"/>
              <w:rPr>
                <w:sz w:val="22"/>
                <w:szCs w:val="22"/>
              </w:rPr>
            </w:pPr>
            <w:r w:rsidRPr="008672DA">
              <w:rPr>
                <w:sz w:val="22"/>
                <w:szCs w:val="22"/>
              </w:rPr>
              <w:t>№</w:t>
            </w:r>
          </w:p>
        </w:tc>
        <w:tc>
          <w:tcPr>
            <w:tcW w:w="1679" w:type="pct"/>
            <w:tcBorders>
              <w:top w:val="single" w:sz="4" w:space="0" w:color="auto"/>
              <w:left w:val="single" w:sz="4" w:space="0" w:color="auto"/>
              <w:bottom w:val="single" w:sz="4" w:space="0" w:color="auto"/>
              <w:right w:val="single" w:sz="4" w:space="0" w:color="auto"/>
            </w:tcBorders>
            <w:shd w:val="clear" w:color="auto" w:fill="auto"/>
            <w:vAlign w:val="center"/>
          </w:tcPr>
          <w:p w:rsidR="008A0F69" w:rsidRPr="008672DA" w:rsidRDefault="008A0F69" w:rsidP="008672DA">
            <w:pPr>
              <w:jc w:val="center"/>
              <w:rPr>
                <w:sz w:val="22"/>
                <w:szCs w:val="22"/>
              </w:rPr>
            </w:pPr>
            <w:r w:rsidRPr="008672DA">
              <w:rPr>
                <w:sz w:val="22"/>
                <w:szCs w:val="22"/>
              </w:rPr>
              <w:t>Показатель</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8A0F69" w:rsidRPr="008672DA" w:rsidRDefault="008A0F69" w:rsidP="008672DA">
            <w:pPr>
              <w:jc w:val="center"/>
              <w:rPr>
                <w:sz w:val="22"/>
                <w:szCs w:val="22"/>
              </w:rPr>
            </w:pPr>
            <w:proofErr w:type="spellStart"/>
            <w:r w:rsidRPr="008672DA">
              <w:rPr>
                <w:sz w:val="22"/>
                <w:szCs w:val="22"/>
              </w:rPr>
              <w:t>ед</w:t>
            </w:r>
            <w:proofErr w:type="gramStart"/>
            <w:r w:rsidRPr="008672DA">
              <w:rPr>
                <w:sz w:val="22"/>
                <w:szCs w:val="22"/>
              </w:rPr>
              <w:t>.и</w:t>
            </w:r>
            <w:proofErr w:type="gramEnd"/>
            <w:r w:rsidRPr="008672DA">
              <w:rPr>
                <w:sz w:val="22"/>
                <w:szCs w:val="22"/>
              </w:rPr>
              <w:t>зм</w:t>
            </w:r>
            <w:proofErr w:type="spellEnd"/>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rsidR="008A0F69" w:rsidRPr="008672DA" w:rsidRDefault="008A0F69" w:rsidP="008672DA">
            <w:pPr>
              <w:jc w:val="center"/>
              <w:rPr>
                <w:sz w:val="22"/>
                <w:szCs w:val="22"/>
              </w:rPr>
            </w:pPr>
            <w:r w:rsidRPr="008672DA">
              <w:rPr>
                <w:sz w:val="22"/>
                <w:szCs w:val="22"/>
              </w:rPr>
              <w:t>на 01.07.2015</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8A0F69" w:rsidRPr="008672DA" w:rsidRDefault="008A0F69" w:rsidP="008672DA">
            <w:pPr>
              <w:jc w:val="center"/>
              <w:rPr>
                <w:sz w:val="22"/>
                <w:szCs w:val="22"/>
              </w:rPr>
            </w:pPr>
            <w:r w:rsidRPr="008672DA">
              <w:rPr>
                <w:sz w:val="22"/>
                <w:szCs w:val="22"/>
              </w:rPr>
              <w:t>на 01.07.2016</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rsidR="008A0F69" w:rsidRPr="008672DA" w:rsidRDefault="008A0F69" w:rsidP="008672DA">
            <w:pPr>
              <w:jc w:val="center"/>
              <w:rPr>
                <w:sz w:val="22"/>
                <w:szCs w:val="22"/>
              </w:rPr>
            </w:pPr>
            <w:r w:rsidRPr="008672DA">
              <w:rPr>
                <w:sz w:val="22"/>
                <w:szCs w:val="22"/>
              </w:rPr>
              <w:t xml:space="preserve">рост/снижение, </w:t>
            </w:r>
            <w:proofErr w:type="gramStart"/>
            <w:r w:rsidRPr="008672DA">
              <w:rPr>
                <w:sz w:val="22"/>
                <w:szCs w:val="22"/>
              </w:rPr>
              <w:t>в</w:t>
            </w:r>
            <w:proofErr w:type="gramEnd"/>
            <w:r w:rsidRPr="008672DA">
              <w:rPr>
                <w:sz w:val="22"/>
                <w:szCs w:val="22"/>
              </w:rPr>
              <w:t xml:space="preserve"> %</w:t>
            </w:r>
          </w:p>
        </w:tc>
      </w:tr>
      <w:tr w:rsidR="008A0F69" w:rsidRPr="008672DA" w:rsidTr="00AD2A16">
        <w:trPr>
          <w:cantSplit/>
          <w:trHeight w:val="497"/>
        </w:trPr>
        <w:tc>
          <w:tcPr>
            <w:tcW w:w="376" w:type="pct"/>
            <w:vMerge w:val="restart"/>
            <w:tcBorders>
              <w:top w:val="single" w:sz="4" w:space="0" w:color="auto"/>
              <w:left w:val="single" w:sz="4" w:space="0" w:color="auto"/>
              <w:right w:val="single" w:sz="4" w:space="0" w:color="auto"/>
            </w:tcBorders>
            <w:shd w:val="clear" w:color="auto" w:fill="auto"/>
            <w:vAlign w:val="center"/>
          </w:tcPr>
          <w:p w:rsidR="008A0F69" w:rsidRPr="008672DA" w:rsidRDefault="008A0F69" w:rsidP="008672DA">
            <w:pPr>
              <w:jc w:val="center"/>
              <w:rPr>
                <w:sz w:val="22"/>
                <w:szCs w:val="22"/>
              </w:rPr>
            </w:pPr>
            <w:r w:rsidRPr="008672DA">
              <w:rPr>
                <w:sz w:val="22"/>
                <w:szCs w:val="22"/>
              </w:rPr>
              <w:t>1</w:t>
            </w:r>
          </w:p>
          <w:p w:rsidR="008A0F69" w:rsidRPr="008672DA" w:rsidRDefault="008A0F69" w:rsidP="008672DA">
            <w:pPr>
              <w:jc w:val="center"/>
              <w:rPr>
                <w:sz w:val="22"/>
                <w:szCs w:val="22"/>
              </w:rPr>
            </w:pPr>
          </w:p>
          <w:p w:rsidR="008A0F69" w:rsidRPr="008672DA" w:rsidRDefault="008A0F69" w:rsidP="008672DA">
            <w:pPr>
              <w:jc w:val="center"/>
              <w:rPr>
                <w:sz w:val="22"/>
                <w:szCs w:val="22"/>
              </w:rPr>
            </w:pPr>
          </w:p>
        </w:tc>
        <w:tc>
          <w:tcPr>
            <w:tcW w:w="1679" w:type="pct"/>
            <w:vMerge w:val="restart"/>
            <w:tcBorders>
              <w:top w:val="single" w:sz="4" w:space="0" w:color="auto"/>
              <w:left w:val="single" w:sz="4" w:space="0" w:color="auto"/>
              <w:right w:val="single" w:sz="4" w:space="0" w:color="auto"/>
            </w:tcBorders>
            <w:shd w:val="clear" w:color="auto" w:fill="auto"/>
          </w:tcPr>
          <w:p w:rsidR="008A0F69" w:rsidRPr="008672DA" w:rsidRDefault="008A0F69" w:rsidP="008672DA">
            <w:pPr>
              <w:jc w:val="both"/>
              <w:rPr>
                <w:sz w:val="22"/>
                <w:szCs w:val="22"/>
              </w:rPr>
            </w:pPr>
            <w:r w:rsidRPr="008672DA">
              <w:rPr>
                <w:sz w:val="22"/>
                <w:szCs w:val="22"/>
              </w:rPr>
              <w:t>Всего количество объектов общественного питания</w:t>
            </w:r>
          </w:p>
          <w:p w:rsidR="008A0F69" w:rsidRPr="008672DA" w:rsidRDefault="008A0F69" w:rsidP="008672DA">
            <w:pPr>
              <w:jc w:val="both"/>
              <w:rPr>
                <w:sz w:val="22"/>
                <w:szCs w:val="22"/>
              </w:rPr>
            </w:pPr>
            <w:r w:rsidRPr="008672DA">
              <w:rPr>
                <w:sz w:val="22"/>
                <w:szCs w:val="22"/>
              </w:rPr>
              <w:t> в том числе:</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8A0F69" w:rsidRPr="008672DA" w:rsidRDefault="008A0F69" w:rsidP="008672DA">
            <w:pPr>
              <w:jc w:val="center"/>
              <w:rPr>
                <w:sz w:val="22"/>
                <w:szCs w:val="22"/>
              </w:rPr>
            </w:pPr>
            <w:r w:rsidRPr="008672DA">
              <w:rPr>
                <w:sz w:val="22"/>
                <w:szCs w:val="22"/>
              </w:rPr>
              <w:t>ед.</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rsidR="008A0F69" w:rsidRPr="008672DA" w:rsidRDefault="008A0F69" w:rsidP="008672DA">
            <w:pPr>
              <w:jc w:val="center"/>
              <w:rPr>
                <w:sz w:val="22"/>
                <w:szCs w:val="22"/>
              </w:rPr>
            </w:pPr>
            <w:r w:rsidRPr="008672DA">
              <w:rPr>
                <w:sz w:val="22"/>
                <w:szCs w:val="22"/>
              </w:rPr>
              <w:t>42</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8A0F69" w:rsidRPr="008672DA" w:rsidRDefault="008A0F69" w:rsidP="008672DA">
            <w:pPr>
              <w:jc w:val="center"/>
              <w:rPr>
                <w:sz w:val="22"/>
                <w:szCs w:val="22"/>
              </w:rPr>
            </w:pPr>
            <w:r w:rsidRPr="008672DA">
              <w:rPr>
                <w:sz w:val="22"/>
                <w:szCs w:val="22"/>
              </w:rPr>
              <w:t>42</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rsidR="008A0F69" w:rsidRPr="008672DA" w:rsidRDefault="008A0F69" w:rsidP="008672DA">
            <w:pPr>
              <w:jc w:val="center"/>
              <w:rPr>
                <w:sz w:val="22"/>
                <w:szCs w:val="22"/>
              </w:rPr>
            </w:pPr>
            <w:r w:rsidRPr="008672DA">
              <w:rPr>
                <w:sz w:val="22"/>
                <w:szCs w:val="22"/>
              </w:rPr>
              <w:t>-</w:t>
            </w:r>
          </w:p>
        </w:tc>
      </w:tr>
      <w:tr w:rsidR="008A0F69" w:rsidRPr="008672DA" w:rsidTr="00AD2A16">
        <w:trPr>
          <w:cantSplit/>
          <w:trHeight w:val="307"/>
        </w:trPr>
        <w:tc>
          <w:tcPr>
            <w:tcW w:w="376" w:type="pct"/>
            <w:vMerge/>
            <w:tcBorders>
              <w:left w:val="single" w:sz="4" w:space="0" w:color="auto"/>
              <w:right w:val="single" w:sz="4" w:space="0" w:color="auto"/>
            </w:tcBorders>
            <w:shd w:val="clear" w:color="auto" w:fill="auto"/>
            <w:vAlign w:val="center"/>
          </w:tcPr>
          <w:p w:rsidR="008A0F69" w:rsidRPr="008672DA" w:rsidRDefault="008A0F69" w:rsidP="008672DA">
            <w:pPr>
              <w:jc w:val="center"/>
              <w:rPr>
                <w:sz w:val="22"/>
                <w:szCs w:val="22"/>
              </w:rPr>
            </w:pPr>
          </w:p>
        </w:tc>
        <w:tc>
          <w:tcPr>
            <w:tcW w:w="1679" w:type="pct"/>
            <w:vMerge/>
            <w:tcBorders>
              <w:left w:val="single" w:sz="4" w:space="0" w:color="auto"/>
              <w:right w:val="single" w:sz="4" w:space="0" w:color="auto"/>
            </w:tcBorders>
            <w:shd w:val="clear" w:color="auto" w:fill="auto"/>
          </w:tcPr>
          <w:p w:rsidR="008A0F69" w:rsidRPr="008672DA" w:rsidRDefault="008A0F69" w:rsidP="008672DA">
            <w:pPr>
              <w:jc w:val="both"/>
              <w:rPr>
                <w:sz w:val="22"/>
                <w:szCs w:val="22"/>
              </w:rPr>
            </w:pPr>
          </w:p>
        </w:tc>
        <w:tc>
          <w:tcPr>
            <w:tcW w:w="751" w:type="pct"/>
            <w:tcBorders>
              <w:top w:val="single" w:sz="4" w:space="0" w:color="auto"/>
              <w:left w:val="single" w:sz="4" w:space="0" w:color="auto"/>
              <w:right w:val="single" w:sz="4" w:space="0" w:color="auto"/>
            </w:tcBorders>
            <w:shd w:val="clear" w:color="auto" w:fill="auto"/>
            <w:vAlign w:val="center"/>
          </w:tcPr>
          <w:p w:rsidR="008A0F69" w:rsidRPr="008672DA" w:rsidRDefault="008A0F69" w:rsidP="008672DA">
            <w:pPr>
              <w:jc w:val="center"/>
              <w:rPr>
                <w:sz w:val="22"/>
                <w:szCs w:val="22"/>
              </w:rPr>
            </w:pPr>
            <w:r w:rsidRPr="008672DA">
              <w:rPr>
                <w:sz w:val="22"/>
                <w:szCs w:val="22"/>
              </w:rPr>
              <w:t>пос</w:t>
            </w:r>
            <w:proofErr w:type="gramStart"/>
            <w:r w:rsidRPr="008672DA">
              <w:rPr>
                <w:sz w:val="22"/>
                <w:szCs w:val="22"/>
              </w:rPr>
              <w:t>.м</w:t>
            </w:r>
            <w:proofErr w:type="gramEnd"/>
            <w:r w:rsidRPr="008672DA">
              <w:rPr>
                <w:sz w:val="22"/>
                <w:szCs w:val="22"/>
              </w:rPr>
              <w:t>ест</w:t>
            </w:r>
          </w:p>
        </w:tc>
        <w:tc>
          <w:tcPr>
            <w:tcW w:w="770" w:type="pct"/>
            <w:tcBorders>
              <w:top w:val="single" w:sz="4" w:space="0" w:color="auto"/>
              <w:left w:val="single" w:sz="4" w:space="0" w:color="auto"/>
              <w:right w:val="single" w:sz="4" w:space="0" w:color="auto"/>
            </w:tcBorders>
            <w:shd w:val="clear" w:color="auto" w:fill="auto"/>
            <w:vAlign w:val="center"/>
          </w:tcPr>
          <w:p w:rsidR="008A0F69" w:rsidRPr="008672DA" w:rsidRDefault="008A0F69" w:rsidP="008672DA">
            <w:pPr>
              <w:jc w:val="center"/>
              <w:rPr>
                <w:sz w:val="22"/>
                <w:szCs w:val="22"/>
              </w:rPr>
            </w:pPr>
            <w:r w:rsidRPr="008672DA">
              <w:rPr>
                <w:sz w:val="22"/>
                <w:szCs w:val="22"/>
              </w:rPr>
              <w:t>2463</w:t>
            </w:r>
          </w:p>
        </w:tc>
        <w:tc>
          <w:tcPr>
            <w:tcW w:w="751" w:type="pct"/>
            <w:tcBorders>
              <w:top w:val="single" w:sz="4" w:space="0" w:color="auto"/>
              <w:left w:val="single" w:sz="4" w:space="0" w:color="auto"/>
              <w:right w:val="single" w:sz="4" w:space="0" w:color="auto"/>
            </w:tcBorders>
            <w:shd w:val="clear" w:color="auto" w:fill="auto"/>
            <w:vAlign w:val="center"/>
          </w:tcPr>
          <w:p w:rsidR="008A0F69" w:rsidRPr="008672DA" w:rsidRDefault="008A0F69" w:rsidP="008672DA">
            <w:pPr>
              <w:jc w:val="center"/>
              <w:rPr>
                <w:sz w:val="22"/>
                <w:szCs w:val="22"/>
              </w:rPr>
            </w:pPr>
            <w:r w:rsidRPr="008672DA">
              <w:rPr>
                <w:sz w:val="22"/>
                <w:szCs w:val="22"/>
              </w:rPr>
              <w:t>2437</w:t>
            </w:r>
          </w:p>
        </w:tc>
        <w:tc>
          <w:tcPr>
            <w:tcW w:w="673" w:type="pct"/>
            <w:tcBorders>
              <w:top w:val="single" w:sz="4" w:space="0" w:color="auto"/>
              <w:left w:val="single" w:sz="4" w:space="0" w:color="auto"/>
              <w:right w:val="single" w:sz="4" w:space="0" w:color="auto"/>
            </w:tcBorders>
            <w:shd w:val="clear" w:color="auto" w:fill="auto"/>
            <w:vAlign w:val="center"/>
          </w:tcPr>
          <w:p w:rsidR="008A0F69" w:rsidRPr="008672DA" w:rsidRDefault="008A0F69" w:rsidP="008672DA">
            <w:pPr>
              <w:jc w:val="center"/>
              <w:rPr>
                <w:sz w:val="22"/>
                <w:szCs w:val="22"/>
              </w:rPr>
            </w:pPr>
            <w:r w:rsidRPr="008672DA">
              <w:rPr>
                <w:sz w:val="22"/>
                <w:szCs w:val="22"/>
              </w:rPr>
              <w:t>-1,1</w:t>
            </w:r>
          </w:p>
        </w:tc>
      </w:tr>
      <w:tr w:rsidR="008A0F69" w:rsidRPr="008672DA" w:rsidTr="00AD2A16">
        <w:trPr>
          <w:cantSplit/>
          <w:trHeight w:val="355"/>
        </w:trPr>
        <w:tc>
          <w:tcPr>
            <w:tcW w:w="376" w:type="pct"/>
            <w:vMerge w:val="restart"/>
            <w:tcBorders>
              <w:top w:val="single" w:sz="4" w:space="0" w:color="auto"/>
              <w:left w:val="single" w:sz="4" w:space="0" w:color="auto"/>
              <w:right w:val="single" w:sz="4" w:space="0" w:color="auto"/>
            </w:tcBorders>
            <w:shd w:val="clear" w:color="auto" w:fill="auto"/>
            <w:vAlign w:val="center"/>
          </w:tcPr>
          <w:p w:rsidR="008A0F69" w:rsidRPr="008672DA" w:rsidRDefault="008A0F69" w:rsidP="008672DA">
            <w:pPr>
              <w:jc w:val="center"/>
              <w:rPr>
                <w:sz w:val="22"/>
                <w:szCs w:val="22"/>
              </w:rPr>
            </w:pPr>
            <w:r w:rsidRPr="008672DA">
              <w:rPr>
                <w:sz w:val="22"/>
                <w:szCs w:val="22"/>
              </w:rPr>
              <w:t>2</w:t>
            </w:r>
          </w:p>
          <w:p w:rsidR="008A0F69" w:rsidRPr="008672DA" w:rsidRDefault="008A0F69" w:rsidP="008672DA">
            <w:pPr>
              <w:jc w:val="center"/>
              <w:rPr>
                <w:sz w:val="22"/>
                <w:szCs w:val="22"/>
              </w:rPr>
            </w:pPr>
          </w:p>
        </w:tc>
        <w:tc>
          <w:tcPr>
            <w:tcW w:w="1679" w:type="pct"/>
            <w:vMerge w:val="restart"/>
            <w:tcBorders>
              <w:top w:val="single" w:sz="4" w:space="0" w:color="auto"/>
              <w:left w:val="single" w:sz="4" w:space="0" w:color="auto"/>
              <w:right w:val="single" w:sz="4" w:space="0" w:color="auto"/>
            </w:tcBorders>
            <w:shd w:val="clear" w:color="auto" w:fill="auto"/>
          </w:tcPr>
          <w:p w:rsidR="008A0F69" w:rsidRPr="008672DA" w:rsidRDefault="00AD2A16" w:rsidP="008672DA">
            <w:pPr>
              <w:jc w:val="both"/>
              <w:rPr>
                <w:sz w:val="22"/>
                <w:szCs w:val="22"/>
              </w:rPr>
            </w:pPr>
            <w:r w:rsidRPr="008672DA">
              <w:rPr>
                <w:sz w:val="22"/>
                <w:szCs w:val="22"/>
              </w:rPr>
              <w:t>О</w:t>
            </w:r>
            <w:r w:rsidR="008A0F69" w:rsidRPr="008672DA">
              <w:rPr>
                <w:sz w:val="22"/>
                <w:szCs w:val="22"/>
              </w:rPr>
              <w:t>бщедоступной сети (рестораны, кафе, бары, буфеты, закусочные, бистро, столовые, доготовочные)</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8A0F69" w:rsidRPr="008672DA" w:rsidRDefault="008A0F69" w:rsidP="008672DA">
            <w:pPr>
              <w:jc w:val="center"/>
              <w:rPr>
                <w:sz w:val="22"/>
                <w:szCs w:val="22"/>
              </w:rPr>
            </w:pPr>
            <w:r w:rsidRPr="008672DA">
              <w:rPr>
                <w:sz w:val="22"/>
                <w:szCs w:val="22"/>
              </w:rPr>
              <w:t>ед.</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rsidR="008A0F69" w:rsidRPr="008672DA" w:rsidRDefault="008A0F69" w:rsidP="008672DA">
            <w:pPr>
              <w:jc w:val="center"/>
              <w:rPr>
                <w:sz w:val="22"/>
                <w:szCs w:val="22"/>
              </w:rPr>
            </w:pPr>
            <w:r w:rsidRPr="008672DA">
              <w:rPr>
                <w:sz w:val="22"/>
                <w:szCs w:val="22"/>
              </w:rPr>
              <w:t>25</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8A0F69" w:rsidRPr="008672DA" w:rsidRDefault="008A0F69" w:rsidP="008672DA">
            <w:pPr>
              <w:jc w:val="center"/>
              <w:rPr>
                <w:sz w:val="22"/>
                <w:szCs w:val="22"/>
              </w:rPr>
            </w:pPr>
            <w:r w:rsidRPr="008672DA">
              <w:rPr>
                <w:sz w:val="22"/>
                <w:szCs w:val="22"/>
              </w:rPr>
              <w:t>25</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rsidR="008A0F69" w:rsidRPr="008672DA" w:rsidRDefault="008A0F69" w:rsidP="008672DA">
            <w:pPr>
              <w:jc w:val="center"/>
              <w:rPr>
                <w:sz w:val="22"/>
                <w:szCs w:val="22"/>
              </w:rPr>
            </w:pPr>
            <w:r w:rsidRPr="008672DA">
              <w:rPr>
                <w:sz w:val="22"/>
                <w:szCs w:val="22"/>
              </w:rPr>
              <w:t>-</w:t>
            </w:r>
          </w:p>
        </w:tc>
      </w:tr>
      <w:tr w:rsidR="008A0F69" w:rsidRPr="008672DA" w:rsidTr="00AD2A16">
        <w:trPr>
          <w:cantSplit/>
          <w:trHeight w:val="600"/>
        </w:trPr>
        <w:tc>
          <w:tcPr>
            <w:tcW w:w="376" w:type="pct"/>
            <w:vMerge/>
            <w:tcBorders>
              <w:left w:val="single" w:sz="4" w:space="0" w:color="auto"/>
              <w:bottom w:val="single" w:sz="4" w:space="0" w:color="auto"/>
              <w:right w:val="single" w:sz="4" w:space="0" w:color="auto"/>
            </w:tcBorders>
            <w:shd w:val="clear" w:color="auto" w:fill="auto"/>
            <w:vAlign w:val="center"/>
          </w:tcPr>
          <w:p w:rsidR="008A0F69" w:rsidRPr="008672DA" w:rsidRDefault="008A0F69" w:rsidP="008672DA">
            <w:pPr>
              <w:jc w:val="center"/>
              <w:rPr>
                <w:sz w:val="22"/>
                <w:szCs w:val="22"/>
              </w:rPr>
            </w:pPr>
          </w:p>
        </w:tc>
        <w:tc>
          <w:tcPr>
            <w:tcW w:w="1679" w:type="pct"/>
            <w:vMerge/>
            <w:tcBorders>
              <w:left w:val="single" w:sz="4" w:space="0" w:color="auto"/>
              <w:bottom w:val="single" w:sz="4" w:space="0" w:color="auto"/>
              <w:right w:val="single" w:sz="4" w:space="0" w:color="auto"/>
            </w:tcBorders>
            <w:shd w:val="clear" w:color="auto" w:fill="auto"/>
          </w:tcPr>
          <w:p w:rsidR="008A0F69" w:rsidRPr="008672DA" w:rsidRDefault="008A0F69" w:rsidP="008672DA">
            <w:pPr>
              <w:jc w:val="both"/>
              <w:rPr>
                <w:sz w:val="22"/>
                <w:szCs w:val="22"/>
              </w:rPr>
            </w:pP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8A0F69" w:rsidRPr="008672DA" w:rsidRDefault="008A0F69" w:rsidP="008672DA">
            <w:pPr>
              <w:jc w:val="center"/>
              <w:rPr>
                <w:sz w:val="22"/>
                <w:szCs w:val="22"/>
              </w:rPr>
            </w:pPr>
            <w:r w:rsidRPr="008672DA">
              <w:rPr>
                <w:sz w:val="22"/>
                <w:szCs w:val="22"/>
              </w:rPr>
              <w:t>пос</w:t>
            </w:r>
            <w:proofErr w:type="gramStart"/>
            <w:r w:rsidRPr="008672DA">
              <w:rPr>
                <w:sz w:val="22"/>
                <w:szCs w:val="22"/>
              </w:rPr>
              <w:t>.м</w:t>
            </w:r>
            <w:proofErr w:type="gramEnd"/>
            <w:r w:rsidRPr="008672DA">
              <w:rPr>
                <w:sz w:val="22"/>
                <w:szCs w:val="22"/>
              </w:rPr>
              <w:t>ест</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rsidR="008A0F69" w:rsidRPr="008672DA" w:rsidRDefault="008A0F69" w:rsidP="008672DA">
            <w:pPr>
              <w:jc w:val="center"/>
              <w:rPr>
                <w:sz w:val="22"/>
                <w:szCs w:val="22"/>
              </w:rPr>
            </w:pPr>
            <w:r w:rsidRPr="008672DA">
              <w:rPr>
                <w:sz w:val="22"/>
                <w:szCs w:val="22"/>
              </w:rPr>
              <w:t>996</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8A0F69" w:rsidRPr="008672DA" w:rsidRDefault="008A0F69" w:rsidP="008672DA">
            <w:pPr>
              <w:jc w:val="center"/>
              <w:rPr>
                <w:sz w:val="22"/>
                <w:szCs w:val="22"/>
              </w:rPr>
            </w:pPr>
            <w:r w:rsidRPr="008672DA">
              <w:rPr>
                <w:sz w:val="22"/>
                <w:szCs w:val="22"/>
              </w:rPr>
              <w:t>970</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rsidR="008A0F69" w:rsidRPr="008672DA" w:rsidRDefault="008A0F69" w:rsidP="008672DA">
            <w:pPr>
              <w:jc w:val="center"/>
              <w:rPr>
                <w:sz w:val="22"/>
                <w:szCs w:val="22"/>
              </w:rPr>
            </w:pPr>
            <w:r w:rsidRPr="008672DA">
              <w:rPr>
                <w:sz w:val="22"/>
                <w:szCs w:val="22"/>
              </w:rPr>
              <w:t>-2,6</w:t>
            </w:r>
          </w:p>
        </w:tc>
      </w:tr>
      <w:tr w:rsidR="008A0F69" w:rsidRPr="008672DA" w:rsidTr="00AD2A16">
        <w:trPr>
          <w:cantSplit/>
          <w:trHeight w:val="359"/>
        </w:trPr>
        <w:tc>
          <w:tcPr>
            <w:tcW w:w="376" w:type="pct"/>
            <w:vMerge w:val="restart"/>
            <w:tcBorders>
              <w:top w:val="single" w:sz="4" w:space="0" w:color="auto"/>
              <w:left w:val="single" w:sz="4" w:space="0" w:color="auto"/>
              <w:right w:val="single" w:sz="4" w:space="0" w:color="auto"/>
            </w:tcBorders>
            <w:shd w:val="clear" w:color="auto" w:fill="auto"/>
            <w:vAlign w:val="center"/>
          </w:tcPr>
          <w:p w:rsidR="008A0F69" w:rsidRPr="008672DA" w:rsidRDefault="008A0F69" w:rsidP="008672DA">
            <w:pPr>
              <w:jc w:val="center"/>
              <w:rPr>
                <w:sz w:val="22"/>
                <w:szCs w:val="22"/>
              </w:rPr>
            </w:pPr>
            <w:r w:rsidRPr="008672DA">
              <w:rPr>
                <w:sz w:val="22"/>
                <w:szCs w:val="22"/>
              </w:rPr>
              <w:t>3</w:t>
            </w:r>
          </w:p>
        </w:tc>
        <w:tc>
          <w:tcPr>
            <w:tcW w:w="1679" w:type="pct"/>
            <w:vMerge w:val="restart"/>
            <w:tcBorders>
              <w:top w:val="single" w:sz="4" w:space="0" w:color="auto"/>
              <w:left w:val="single" w:sz="4" w:space="0" w:color="auto"/>
              <w:right w:val="single" w:sz="4" w:space="0" w:color="auto"/>
            </w:tcBorders>
            <w:shd w:val="clear" w:color="auto" w:fill="auto"/>
          </w:tcPr>
          <w:p w:rsidR="008A0F69" w:rsidRPr="008672DA" w:rsidRDefault="008A0F69" w:rsidP="008672DA">
            <w:pPr>
              <w:jc w:val="both"/>
              <w:rPr>
                <w:sz w:val="22"/>
                <w:szCs w:val="22"/>
              </w:rPr>
            </w:pPr>
            <w:r w:rsidRPr="008672DA">
              <w:rPr>
                <w:sz w:val="22"/>
                <w:szCs w:val="22"/>
              </w:rPr>
              <w:t xml:space="preserve">Закрытой сети </w:t>
            </w:r>
          </w:p>
          <w:p w:rsidR="008A0F69" w:rsidRPr="008672DA" w:rsidRDefault="008A0F69" w:rsidP="008672DA">
            <w:pPr>
              <w:jc w:val="both"/>
              <w:rPr>
                <w:sz w:val="22"/>
                <w:szCs w:val="22"/>
              </w:rPr>
            </w:pPr>
            <w:r w:rsidRPr="008672DA">
              <w:rPr>
                <w:sz w:val="22"/>
                <w:szCs w:val="22"/>
              </w:rPr>
              <w:t>(столовые учебных заведений и школ, столовые на предприятиях)</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8A0F69" w:rsidRPr="008672DA" w:rsidRDefault="008A0F69" w:rsidP="008672DA">
            <w:pPr>
              <w:jc w:val="center"/>
              <w:rPr>
                <w:sz w:val="22"/>
                <w:szCs w:val="22"/>
              </w:rPr>
            </w:pPr>
            <w:r w:rsidRPr="008672DA">
              <w:rPr>
                <w:sz w:val="22"/>
                <w:szCs w:val="22"/>
              </w:rPr>
              <w:t>ед.</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rsidR="008A0F69" w:rsidRPr="008672DA" w:rsidRDefault="008A0F69" w:rsidP="008672DA">
            <w:pPr>
              <w:jc w:val="center"/>
              <w:rPr>
                <w:sz w:val="22"/>
                <w:szCs w:val="22"/>
              </w:rPr>
            </w:pPr>
            <w:r w:rsidRPr="008672DA">
              <w:rPr>
                <w:sz w:val="22"/>
                <w:szCs w:val="22"/>
              </w:rPr>
              <w:t>17</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8A0F69" w:rsidRPr="008672DA" w:rsidRDefault="008A0F69" w:rsidP="008672DA">
            <w:pPr>
              <w:jc w:val="center"/>
              <w:rPr>
                <w:sz w:val="22"/>
                <w:szCs w:val="22"/>
              </w:rPr>
            </w:pPr>
            <w:r w:rsidRPr="008672DA">
              <w:rPr>
                <w:sz w:val="22"/>
                <w:szCs w:val="22"/>
              </w:rPr>
              <w:t>17</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rsidR="008A0F69" w:rsidRPr="008672DA" w:rsidRDefault="008A0F69" w:rsidP="008672DA">
            <w:pPr>
              <w:jc w:val="center"/>
              <w:rPr>
                <w:sz w:val="22"/>
                <w:szCs w:val="22"/>
              </w:rPr>
            </w:pPr>
            <w:r w:rsidRPr="008672DA">
              <w:rPr>
                <w:sz w:val="22"/>
                <w:szCs w:val="22"/>
              </w:rPr>
              <w:t>-</w:t>
            </w:r>
          </w:p>
        </w:tc>
      </w:tr>
      <w:tr w:rsidR="008A0F69" w:rsidRPr="008672DA" w:rsidTr="00AD2A16">
        <w:trPr>
          <w:cantSplit/>
          <w:trHeight w:val="704"/>
        </w:trPr>
        <w:tc>
          <w:tcPr>
            <w:tcW w:w="376" w:type="pct"/>
            <w:vMerge/>
            <w:tcBorders>
              <w:left w:val="single" w:sz="4" w:space="0" w:color="auto"/>
              <w:right w:val="single" w:sz="4" w:space="0" w:color="auto"/>
            </w:tcBorders>
            <w:shd w:val="clear" w:color="auto" w:fill="auto"/>
            <w:vAlign w:val="center"/>
          </w:tcPr>
          <w:p w:rsidR="008A0F69" w:rsidRPr="008672DA" w:rsidRDefault="008A0F69" w:rsidP="008672DA">
            <w:pPr>
              <w:jc w:val="center"/>
              <w:rPr>
                <w:sz w:val="22"/>
                <w:szCs w:val="22"/>
              </w:rPr>
            </w:pPr>
          </w:p>
        </w:tc>
        <w:tc>
          <w:tcPr>
            <w:tcW w:w="1679" w:type="pct"/>
            <w:vMerge/>
            <w:tcBorders>
              <w:left w:val="single" w:sz="4" w:space="0" w:color="auto"/>
              <w:right w:val="single" w:sz="4" w:space="0" w:color="auto"/>
            </w:tcBorders>
            <w:shd w:val="clear" w:color="auto" w:fill="auto"/>
          </w:tcPr>
          <w:p w:rsidR="008A0F69" w:rsidRPr="008672DA" w:rsidRDefault="008A0F69" w:rsidP="008672DA">
            <w:pPr>
              <w:jc w:val="both"/>
              <w:rPr>
                <w:sz w:val="22"/>
                <w:szCs w:val="22"/>
              </w:rPr>
            </w:pP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8A0F69" w:rsidRPr="008672DA" w:rsidRDefault="008A0F69" w:rsidP="008672DA">
            <w:pPr>
              <w:jc w:val="center"/>
              <w:rPr>
                <w:sz w:val="22"/>
                <w:szCs w:val="22"/>
              </w:rPr>
            </w:pPr>
            <w:r w:rsidRPr="008672DA">
              <w:rPr>
                <w:sz w:val="22"/>
                <w:szCs w:val="22"/>
              </w:rPr>
              <w:t>пос</w:t>
            </w:r>
            <w:proofErr w:type="gramStart"/>
            <w:r w:rsidRPr="008672DA">
              <w:rPr>
                <w:sz w:val="22"/>
                <w:szCs w:val="22"/>
              </w:rPr>
              <w:t>.м</w:t>
            </w:r>
            <w:proofErr w:type="gramEnd"/>
            <w:r w:rsidRPr="008672DA">
              <w:rPr>
                <w:sz w:val="22"/>
                <w:szCs w:val="22"/>
              </w:rPr>
              <w:t>ест</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rsidR="008A0F69" w:rsidRPr="008672DA" w:rsidRDefault="008A0F69" w:rsidP="008672DA">
            <w:pPr>
              <w:jc w:val="center"/>
              <w:rPr>
                <w:sz w:val="22"/>
                <w:szCs w:val="22"/>
              </w:rPr>
            </w:pPr>
            <w:r w:rsidRPr="008672DA">
              <w:rPr>
                <w:sz w:val="22"/>
                <w:szCs w:val="22"/>
              </w:rPr>
              <w:t>1467</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8A0F69" w:rsidRPr="008672DA" w:rsidRDefault="008A0F69" w:rsidP="008672DA">
            <w:pPr>
              <w:jc w:val="center"/>
              <w:rPr>
                <w:sz w:val="22"/>
                <w:szCs w:val="22"/>
              </w:rPr>
            </w:pPr>
            <w:r w:rsidRPr="008672DA">
              <w:rPr>
                <w:sz w:val="22"/>
                <w:szCs w:val="22"/>
              </w:rPr>
              <w:t>1467</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rsidR="008A0F69" w:rsidRPr="008672DA" w:rsidRDefault="008A0F69" w:rsidP="008672DA">
            <w:pPr>
              <w:jc w:val="center"/>
              <w:rPr>
                <w:sz w:val="22"/>
                <w:szCs w:val="22"/>
              </w:rPr>
            </w:pPr>
            <w:r w:rsidRPr="008672DA">
              <w:rPr>
                <w:sz w:val="22"/>
                <w:szCs w:val="22"/>
              </w:rPr>
              <w:t>-</w:t>
            </w:r>
          </w:p>
        </w:tc>
      </w:tr>
      <w:tr w:rsidR="008A0F69" w:rsidRPr="008672DA" w:rsidTr="00AD2A16">
        <w:trPr>
          <w:cantSplit/>
          <w:trHeight w:val="358"/>
        </w:trPr>
        <w:tc>
          <w:tcPr>
            <w:tcW w:w="376" w:type="pct"/>
            <w:tcBorders>
              <w:left w:val="single" w:sz="4" w:space="0" w:color="auto"/>
              <w:bottom w:val="single" w:sz="4" w:space="0" w:color="auto"/>
              <w:right w:val="single" w:sz="4" w:space="0" w:color="auto"/>
            </w:tcBorders>
            <w:shd w:val="clear" w:color="auto" w:fill="auto"/>
            <w:vAlign w:val="center"/>
          </w:tcPr>
          <w:p w:rsidR="008A0F69" w:rsidRPr="008672DA" w:rsidRDefault="008A0F69" w:rsidP="008672DA">
            <w:pPr>
              <w:jc w:val="center"/>
              <w:rPr>
                <w:sz w:val="22"/>
                <w:szCs w:val="22"/>
              </w:rPr>
            </w:pPr>
            <w:r w:rsidRPr="008672DA">
              <w:rPr>
                <w:sz w:val="22"/>
                <w:szCs w:val="22"/>
              </w:rPr>
              <w:t>4</w:t>
            </w:r>
          </w:p>
        </w:tc>
        <w:tc>
          <w:tcPr>
            <w:tcW w:w="1679" w:type="pct"/>
            <w:tcBorders>
              <w:left w:val="single" w:sz="4" w:space="0" w:color="auto"/>
              <w:bottom w:val="single" w:sz="4" w:space="0" w:color="auto"/>
              <w:right w:val="single" w:sz="4" w:space="0" w:color="auto"/>
            </w:tcBorders>
            <w:shd w:val="clear" w:color="auto" w:fill="auto"/>
          </w:tcPr>
          <w:p w:rsidR="008A0F69" w:rsidRPr="008672DA" w:rsidRDefault="008A0F69" w:rsidP="008672DA">
            <w:pPr>
              <w:jc w:val="both"/>
              <w:rPr>
                <w:sz w:val="22"/>
                <w:szCs w:val="22"/>
              </w:rPr>
            </w:pPr>
            <w:r w:rsidRPr="008672DA">
              <w:rPr>
                <w:sz w:val="22"/>
                <w:szCs w:val="22"/>
              </w:rPr>
              <w:t>Количество рабочих мест</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8A0F69" w:rsidRPr="008672DA" w:rsidRDefault="008A0F69" w:rsidP="008672DA">
            <w:pPr>
              <w:jc w:val="center"/>
              <w:rPr>
                <w:sz w:val="22"/>
                <w:szCs w:val="22"/>
              </w:rPr>
            </w:pPr>
            <w:r w:rsidRPr="008672DA">
              <w:rPr>
                <w:sz w:val="22"/>
                <w:szCs w:val="22"/>
              </w:rPr>
              <w:t>ед.</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rsidR="008A0F69" w:rsidRPr="008672DA" w:rsidRDefault="008A0F69" w:rsidP="008672DA">
            <w:pPr>
              <w:jc w:val="center"/>
              <w:rPr>
                <w:sz w:val="22"/>
                <w:szCs w:val="22"/>
              </w:rPr>
            </w:pPr>
            <w:r w:rsidRPr="008672DA">
              <w:rPr>
                <w:sz w:val="22"/>
                <w:szCs w:val="22"/>
              </w:rPr>
              <w:t>291</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8A0F69" w:rsidRPr="008672DA" w:rsidRDefault="008A0F69" w:rsidP="008672DA">
            <w:pPr>
              <w:jc w:val="center"/>
              <w:rPr>
                <w:sz w:val="22"/>
                <w:szCs w:val="22"/>
              </w:rPr>
            </w:pPr>
            <w:r w:rsidRPr="008672DA">
              <w:rPr>
                <w:sz w:val="22"/>
                <w:szCs w:val="22"/>
              </w:rPr>
              <w:t>286</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rsidR="008A0F69" w:rsidRPr="008672DA" w:rsidRDefault="008A0F69" w:rsidP="008672DA">
            <w:pPr>
              <w:jc w:val="center"/>
              <w:rPr>
                <w:sz w:val="22"/>
                <w:szCs w:val="22"/>
              </w:rPr>
            </w:pPr>
            <w:r w:rsidRPr="008672DA">
              <w:rPr>
                <w:sz w:val="22"/>
                <w:szCs w:val="22"/>
              </w:rPr>
              <w:t>-1,7</w:t>
            </w:r>
          </w:p>
        </w:tc>
      </w:tr>
    </w:tbl>
    <w:p w:rsidR="008A0F69" w:rsidRPr="00AD2A16" w:rsidRDefault="008A0F69" w:rsidP="008A0F69">
      <w:pPr>
        <w:ind w:firstLine="709"/>
        <w:jc w:val="both"/>
        <w:rPr>
          <w:color w:val="31849B" w:themeColor="accent5" w:themeShade="BF"/>
          <w:sz w:val="24"/>
          <w:szCs w:val="24"/>
        </w:rPr>
      </w:pPr>
    </w:p>
    <w:p w:rsidR="008A0F69" w:rsidRPr="00033B4E" w:rsidRDefault="008A0F69" w:rsidP="008A0F69">
      <w:pPr>
        <w:ind w:firstLine="720"/>
        <w:jc w:val="both"/>
        <w:rPr>
          <w:sz w:val="24"/>
          <w:szCs w:val="24"/>
        </w:rPr>
      </w:pPr>
      <w:r w:rsidRPr="00033B4E">
        <w:rPr>
          <w:sz w:val="24"/>
          <w:szCs w:val="24"/>
        </w:rPr>
        <w:t xml:space="preserve">В расчете на душу населения оборот общественного питания по организациям, не относящимся к субъектам малого предпринимательства, в городе составляет 1243,98 рублей, что на 306,28 рубля (+32,7%) больше, чем за аналогичный период прошлого года. </w:t>
      </w:r>
    </w:p>
    <w:p w:rsidR="008A0F69" w:rsidRPr="00F364BF" w:rsidRDefault="008A0F69" w:rsidP="008A0F69">
      <w:pPr>
        <w:pStyle w:val="ab"/>
        <w:widowControl w:val="0"/>
        <w:spacing w:before="0" w:beforeAutospacing="0" w:after="0" w:afterAutospacing="0"/>
        <w:jc w:val="center"/>
        <w:rPr>
          <w:b/>
          <w:color w:val="31849B" w:themeColor="accent5" w:themeShade="BF"/>
        </w:rPr>
      </w:pPr>
    </w:p>
    <w:p w:rsidR="008A0F69" w:rsidRDefault="008672DA" w:rsidP="008672DA">
      <w:pPr>
        <w:pStyle w:val="ab"/>
        <w:widowControl w:val="0"/>
        <w:spacing w:before="0" w:beforeAutospacing="0" w:after="0" w:afterAutospacing="0"/>
        <w:ind w:firstLine="709"/>
        <w:jc w:val="both"/>
        <w:rPr>
          <w:b/>
        </w:rPr>
      </w:pPr>
      <w:r>
        <w:rPr>
          <w:b/>
        </w:rPr>
        <w:t xml:space="preserve">6.3. </w:t>
      </w:r>
      <w:r w:rsidR="008A0F69" w:rsidRPr="00F00682">
        <w:rPr>
          <w:b/>
        </w:rPr>
        <w:t>Платные услуги</w:t>
      </w:r>
    </w:p>
    <w:p w:rsidR="008A0F69" w:rsidRPr="00604B74" w:rsidRDefault="008A0F69" w:rsidP="008A0F69">
      <w:pPr>
        <w:ind w:firstLine="709"/>
        <w:jc w:val="both"/>
        <w:rPr>
          <w:sz w:val="24"/>
          <w:szCs w:val="24"/>
        </w:rPr>
      </w:pPr>
      <w:r w:rsidRPr="00604B74">
        <w:rPr>
          <w:sz w:val="24"/>
          <w:szCs w:val="24"/>
        </w:rPr>
        <w:t xml:space="preserve">По состоянию на 01.07.2016 года бытовое обслуживание населения в городе осуществляют 87 индивидуальных предпринимателей и 5 юридических лиц. В отрасли работает 293 человека. Общая производственная площадь предприятий бытового обслуживания  составляет 4919,7 кв.м. </w:t>
      </w:r>
    </w:p>
    <w:p w:rsidR="008A0F69" w:rsidRPr="00604B74" w:rsidRDefault="008A0F69" w:rsidP="008A0F69">
      <w:pPr>
        <w:pStyle w:val="a7"/>
        <w:spacing w:after="0"/>
        <w:ind w:firstLine="709"/>
        <w:jc w:val="both"/>
        <w:rPr>
          <w:sz w:val="24"/>
          <w:szCs w:val="24"/>
        </w:rPr>
      </w:pPr>
      <w:r w:rsidRPr="00604B74">
        <w:rPr>
          <w:sz w:val="24"/>
          <w:szCs w:val="24"/>
        </w:rPr>
        <w:t>Поскольку внесение в Реестр информации об объектах потребительского рынка (постановление главы города Урай от 28.12.2006 №3194) является правом субъекта потребительского рынка и осуществляется на добровольной, заявительной основе,  на 01.07.2015 в реестре было зарегистрировано 56 объектов бытового обслуживания. При проведении мониторинга объектов бытового обслуживания в октябре 2015 года было зафиксировано и внесено в реестр дополнительно  42 объекта, в связи, с чем произошло увеличение объектов бытового обслуживания на 75% по сравнению с аналогичным периодом прошлого года. Соответственно зафиксировано увеличение площадей на 13,2% и количества индивидуальных предпринимателей, оказывающих бытовое обслуживание на 45%</w:t>
      </w:r>
      <w:r>
        <w:rPr>
          <w:sz w:val="24"/>
          <w:szCs w:val="24"/>
        </w:rPr>
        <w:t>, численность занятых возросла на 20,1%</w:t>
      </w:r>
      <w:r w:rsidRPr="00604B74">
        <w:rPr>
          <w:sz w:val="24"/>
          <w:szCs w:val="24"/>
        </w:rPr>
        <w:t xml:space="preserve">. </w:t>
      </w:r>
    </w:p>
    <w:p w:rsidR="008A0F69" w:rsidRPr="004C1B13" w:rsidRDefault="008A0F69" w:rsidP="008A0F69">
      <w:pPr>
        <w:jc w:val="center"/>
        <w:rPr>
          <w:b/>
          <w:sz w:val="24"/>
          <w:szCs w:val="24"/>
        </w:rPr>
      </w:pPr>
      <w:r w:rsidRPr="004C1B13">
        <w:rPr>
          <w:b/>
          <w:sz w:val="24"/>
          <w:szCs w:val="24"/>
        </w:rPr>
        <w:lastRenderedPageBreak/>
        <w:t xml:space="preserve">Сведения по проведенному мониторингу объектов бытового обслуживания на территории города Урай </w:t>
      </w:r>
    </w:p>
    <w:p w:rsidR="008A0F69" w:rsidRPr="008672DA" w:rsidRDefault="008A0F69" w:rsidP="008672DA">
      <w:pPr>
        <w:jc w:val="right"/>
        <w:rPr>
          <w:sz w:val="22"/>
          <w:szCs w:val="22"/>
        </w:rPr>
      </w:pPr>
      <w:r w:rsidRPr="008672DA">
        <w:rPr>
          <w:sz w:val="22"/>
          <w:szCs w:val="22"/>
        </w:rPr>
        <w:t>Таблица 8</w:t>
      </w:r>
    </w:p>
    <w:tbl>
      <w:tblPr>
        <w:tblW w:w="9694" w:type="dxa"/>
        <w:tblCellMar>
          <w:left w:w="0" w:type="dxa"/>
          <w:right w:w="0" w:type="dxa"/>
        </w:tblCellMar>
        <w:tblLook w:val="04A0"/>
      </w:tblPr>
      <w:tblGrid>
        <w:gridCol w:w="450"/>
        <w:gridCol w:w="4385"/>
        <w:gridCol w:w="983"/>
        <w:gridCol w:w="1134"/>
        <w:gridCol w:w="1134"/>
        <w:gridCol w:w="1608"/>
      </w:tblGrid>
      <w:tr w:rsidR="008A0F69" w:rsidRPr="008672DA" w:rsidTr="00ED163A">
        <w:trPr>
          <w:trHeight w:val="420"/>
        </w:trPr>
        <w:tc>
          <w:tcPr>
            <w:tcW w:w="4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A0F69" w:rsidRPr="008672DA" w:rsidRDefault="008A0F69" w:rsidP="008672DA">
            <w:pPr>
              <w:jc w:val="center"/>
              <w:rPr>
                <w:sz w:val="22"/>
                <w:szCs w:val="22"/>
              </w:rPr>
            </w:pPr>
            <w:r w:rsidRPr="008672DA">
              <w:rPr>
                <w:sz w:val="22"/>
                <w:szCs w:val="22"/>
              </w:rPr>
              <w:t>№</w:t>
            </w:r>
          </w:p>
        </w:tc>
        <w:tc>
          <w:tcPr>
            <w:tcW w:w="438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8A0F69" w:rsidRPr="008672DA" w:rsidRDefault="008A0F69" w:rsidP="008672DA">
            <w:pPr>
              <w:jc w:val="center"/>
              <w:rPr>
                <w:sz w:val="22"/>
                <w:szCs w:val="22"/>
              </w:rPr>
            </w:pPr>
            <w:r w:rsidRPr="008672DA">
              <w:rPr>
                <w:sz w:val="22"/>
                <w:szCs w:val="22"/>
              </w:rPr>
              <w:t>Показатель</w:t>
            </w:r>
          </w:p>
        </w:tc>
        <w:tc>
          <w:tcPr>
            <w:tcW w:w="9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8A0F69" w:rsidRPr="008672DA" w:rsidRDefault="008A0F69" w:rsidP="008672DA">
            <w:pPr>
              <w:jc w:val="center"/>
              <w:rPr>
                <w:sz w:val="22"/>
                <w:szCs w:val="22"/>
              </w:rPr>
            </w:pPr>
            <w:proofErr w:type="spellStart"/>
            <w:r w:rsidRPr="008672DA">
              <w:rPr>
                <w:sz w:val="22"/>
                <w:szCs w:val="22"/>
              </w:rPr>
              <w:t>ед</w:t>
            </w:r>
            <w:proofErr w:type="gramStart"/>
            <w:r w:rsidRPr="008672DA">
              <w:rPr>
                <w:sz w:val="22"/>
                <w:szCs w:val="22"/>
              </w:rPr>
              <w:t>.и</w:t>
            </w:r>
            <w:proofErr w:type="gramEnd"/>
            <w:r w:rsidRPr="008672DA">
              <w:rPr>
                <w:sz w:val="22"/>
                <w:szCs w:val="22"/>
              </w:rPr>
              <w:t>зм</w:t>
            </w:r>
            <w:proofErr w:type="spellEnd"/>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8A0F69" w:rsidRPr="008672DA" w:rsidRDefault="008A0F69" w:rsidP="008672DA">
            <w:pPr>
              <w:jc w:val="center"/>
              <w:rPr>
                <w:sz w:val="22"/>
                <w:szCs w:val="22"/>
                <w:lang w:val="en-US"/>
              </w:rPr>
            </w:pPr>
            <w:r w:rsidRPr="008672DA">
              <w:rPr>
                <w:sz w:val="22"/>
                <w:szCs w:val="22"/>
              </w:rPr>
              <w:t>на 01.</w:t>
            </w:r>
            <w:r w:rsidRPr="008672DA">
              <w:rPr>
                <w:sz w:val="22"/>
                <w:szCs w:val="22"/>
                <w:lang w:val="en-US"/>
              </w:rPr>
              <w:t>0</w:t>
            </w:r>
            <w:r w:rsidRPr="008672DA">
              <w:rPr>
                <w:sz w:val="22"/>
                <w:szCs w:val="22"/>
              </w:rPr>
              <w:t>7.201</w:t>
            </w:r>
            <w:r w:rsidRPr="008672DA">
              <w:rPr>
                <w:sz w:val="22"/>
                <w:szCs w:val="22"/>
                <w:lang w:val="en-US"/>
              </w:rPr>
              <w:t>5</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8A0F69" w:rsidRPr="008672DA" w:rsidRDefault="008A0F69" w:rsidP="008672DA">
            <w:pPr>
              <w:jc w:val="center"/>
              <w:rPr>
                <w:sz w:val="22"/>
                <w:szCs w:val="22"/>
                <w:lang w:val="en-US"/>
              </w:rPr>
            </w:pPr>
            <w:r w:rsidRPr="008672DA">
              <w:rPr>
                <w:sz w:val="22"/>
                <w:szCs w:val="22"/>
              </w:rPr>
              <w:t>на 01.</w:t>
            </w:r>
            <w:r w:rsidRPr="008672DA">
              <w:rPr>
                <w:sz w:val="22"/>
                <w:szCs w:val="22"/>
                <w:lang w:val="en-US"/>
              </w:rPr>
              <w:t>0</w:t>
            </w:r>
            <w:r w:rsidRPr="008672DA">
              <w:rPr>
                <w:sz w:val="22"/>
                <w:szCs w:val="22"/>
              </w:rPr>
              <w:t>7.201</w:t>
            </w:r>
            <w:r w:rsidRPr="008672DA">
              <w:rPr>
                <w:sz w:val="22"/>
                <w:szCs w:val="22"/>
                <w:lang w:val="en-US"/>
              </w:rPr>
              <w:t>6</w:t>
            </w:r>
          </w:p>
        </w:tc>
        <w:tc>
          <w:tcPr>
            <w:tcW w:w="160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8A0F69" w:rsidRPr="008672DA" w:rsidRDefault="008A0F69" w:rsidP="008672DA">
            <w:pPr>
              <w:jc w:val="center"/>
              <w:rPr>
                <w:sz w:val="22"/>
                <w:szCs w:val="22"/>
              </w:rPr>
            </w:pPr>
            <w:r w:rsidRPr="008672DA">
              <w:rPr>
                <w:sz w:val="22"/>
                <w:szCs w:val="22"/>
              </w:rPr>
              <w:t xml:space="preserve">рост/снижение, </w:t>
            </w:r>
            <w:proofErr w:type="gramStart"/>
            <w:r w:rsidRPr="008672DA">
              <w:rPr>
                <w:sz w:val="22"/>
                <w:szCs w:val="22"/>
              </w:rPr>
              <w:t>в</w:t>
            </w:r>
            <w:proofErr w:type="gramEnd"/>
            <w:r w:rsidRPr="008672DA">
              <w:rPr>
                <w:sz w:val="22"/>
                <w:szCs w:val="22"/>
              </w:rPr>
              <w:t xml:space="preserve"> %</w:t>
            </w:r>
          </w:p>
        </w:tc>
      </w:tr>
      <w:tr w:rsidR="008A0F69" w:rsidRPr="008672DA" w:rsidTr="00E021E9">
        <w:trPr>
          <w:trHeight w:val="412"/>
        </w:trPr>
        <w:tc>
          <w:tcPr>
            <w:tcW w:w="450" w:type="dxa"/>
            <w:vMerge w:val="restart"/>
            <w:tcBorders>
              <w:top w:val="nil"/>
              <w:left w:val="single" w:sz="4" w:space="0" w:color="auto"/>
              <w:right w:val="single" w:sz="4" w:space="0" w:color="auto"/>
            </w:tcBorders>
            <w:shd w:val="clear" w:color="auto" w:fill="auto"/>
            <w:noWrap/>
            <w:tcMar>
              <w:top w:w="15" w:type="dxa"/>
              <w:left w:w="15" w:type="dxa"/>
              <w:bottom w:w="0" w:type="dxa"/>
              <w:right w:w="15" w:type="dxa"/>
            </w:tcMar>
            <w:vAlign w:val="center"/>
            <w:hideMark/>
          </w:tcPr>
          <w:p w:rsidR="008A0F69" w:rsidRPr="008672DA" w:rsidRDefault="008A0F69" w:rsidP="008672DA">
            <w:pPr>
              <w:jc w:val="center"/>
              <w:rPr>
                <w:sz w:val="22"/>
                <w:szCs w:val="22"/>
              </w:rPr>
            </w:pPr>
            <w:r w:rsidRPr="008672DA">
              <w:rPr>
                <w:sz w:val="22"/>
                <w:szCs w:val="22"/>
              </w:rPr>
              <w:t>1</w:t>
            </w:r>
          </w:p>
        </w:tc>
        <w:tc>
          <w:tcPr>
            <w:tcW w:w="4385" w:type="dxa"/>
            <w:vMerge w:val="restart"/>
            <w:tcBorders>
              <w:top w:val="nil"/>
              <w:left w:val="nil"/>
              <w:right w:val="single" w:sz="4" w:space="0" w:color="auto"/>
            </w:tcBorders>
            <w:shd w:val="clear" w:color="auto" w:fill="auto"/>
            <w:tcMar>
              <w:top w:w="15" w:type="dxa"/>
              <w:left w:w="15" w:type="dxa"/>
              <w:bottom w:w="0" w:type="dxa"/>
              <w:right w:w="15" w:type="dxa"/>
            </w:tcMar>
            <w:hideMark/>
          </w:tcPr>
          <w:p w:rsidR="008A0F69" w:rsidRPr="008672DA" w:rsidRDefault="008A0F69" w:rsidP="008672DA">
            <w:pPr>
              <w:rPr>
                <w:sz w:val="22"/>
                <w:szCs w:val="22"/>
              </w:rPr>
            </w:pPr>
            <w:r w:rsidRPr="008672DA">
              <w:rPr>
                <w:sz w:val="22"/>
                <w:szCs w:val="22"/>
              </w:rPr>
              <w:t>Количество объектов бытового обслуживания,</w:t>
            </w:r>
          </w:p>
          <w:p w:rsidR="008A0F69" w:rsidRPr="008672DA" w:rsidRDefault="008A0F69" w:rsidP="008672DA">
            <w:pPr>
              <w:rPr>
                <w:sz w:val="22"/>
                <w:szCs w:val="22"/>
              </w:rPr>
            </w:pPr>
            <w:r w:rsidRPr="008672DA">
              <w:rPr>
                <w:sz w:val="22"/>
                <w:szCs w:val="22"/>
              </w:rPr>
              <w:t>в том числе:</w:t>
            </w:r>
          </w:p>
        </w:tc>
        <w:tc>
          <w:tcPr>
            <w:tcW w:w="9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A0F69" w:rsidRPr="008672DA" w:rsidRDefault="008A0F69" w:rsidP="008672DA">
            <w:pPr>
              <w:jc w:val="center"/>
              <w:rPr>
                <w:sz w:val="22"/>
                <w:szCs w:val="22"/>
              </w:rPr>
            </w:pPr>
            <w:r w:rsidRPr="008672DA">
              <w:rPr>
                <w:sz w:val="22"/>
                <w:szCs w:val="22"/>
              </w:rPr>
              <w:t>един.</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A0F69" w:rsidRPr="008672DA" w:rsidRDefault="008A0F69" w:rsidP="008672DA">
            <w:pPr>
              <w:jc w:val="center"/>
              <w:rPr>
                <w:sz w:val="22"/>
                <w:szCs w:val="22"/>
              </w:rPr>
            </w:pPr>
            <w:r w:rsidRPr="008672DA">
              <w:rPr>
                <w:sz w:val="22"/>
                <w:szCs w:val="22"/>
              </w:rPr>
              <w:t>56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A0F69" w:rsidRPr="008672DA" w:rsidRDefault="008A0F69" w:rsidP="008672DA">
            <w:pPr>
              <w:jc w:val="center"/>
              <w:rPr>
                <w:sz w:val="22"/>
                <w:szCs w:val="22"/>
                <w:lang w:val="en-US"/>
              </w:rPr>
            </w:pPr>
            <w:r w:rsidRPr="008672DA">
              <w:rPr>
                <w:sz w:val="22"/>
                <w:szCs w:val="22"/>
                <w:lang w:val="en-US"/>
              </w:rPr>
              <w:t>98</w:t>
            </w:r>
          </w:p>
        </w:tc>
        <w:tc>
          <w:tcPr>
            <w:tcW w:w="16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A0F69" w:rsidRPr="008672DA" w:rsidRDefault="008A0F69" w:rsidP="008672DA">
            <w:pPr>
              <w:jc w:val="center"/>
              <w:rPr>
                <w:sz w:val="22"/>
                <w:szCs w:val="22"/>
                <w:lang w:val="en-US"/>
              </w:rPr>
            </w:pPr>
            <w:r w:rsidRPr="008672DA">
              <w:rPr>
                <w:sz w:val="22"/>
                <w:szCs w:val="22"/>
                <w:lang w:val="en-US"/>
              </w:rPr>
              <w:t>+75</w:t>
            </w:r>
            <w:r w:rsidRPr="008672DA">
              <w:rPr>
                <w:sz w:val="22"/>
                <w:szCs w:val="22"/>
              </w:rPr>
              <w:t>,</w:t>
            </w:r>
            <w:r w:rsidRPr="008672DA">
              <w:rPr>
                <w:sz w:val="22"/>
                <w:szCs w:val="22"/>
                <w:lang w:val="en-US"/>
              </w:rPr>
              <w:t>0</w:t>
            </w:r>
          </w:p>
        </w:tc>
      </w:tr>
      <w:tr w:rsidR="008A0F69" w:rsidRPr="008672DA" w:rsidTr="00E021E9">
        <w:trPr>
          <w:trHeight w:val="418"/>
        </w:trPr>
        <w:tc>
          <w:tcPr>
            <w:tcW w:w="450" w:type="dxa"/>
            <w:vMerge/>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A0F69" w:rsidRPr="008672DA" w:rsidRDefault="008A0F69" w:rsidP="008672DA">
            <w:pPr>
              <w:jc w:val="center"/>
              <w:rPr>
                <w:sz w:val="22"/>
                <w:szCs w:val="22"/>
              </w:rPr>
            </w:pPr>
          </w:p>
        </w:tc>
        <w:tc>
          <w:tcPr>
            <w:tcW w:w="4385" w:type="dxa"/>
            <w:vMerge/>
            <w:tcBorders>
              <w:left w:val="nil"/>
              <w:bottom w:val="single" w:sz="4" w:space="0" w:color="auto"/>
              <w:right w:val="single" w:sz="4" w:space="0" w:color="auto"/>
            </w:tcBorders>
            <w:shd w:val="clear" w:color="auto" w:fill="auto"/>
            <w:tcMar>
              <w:top w:w="15" w:type="dxa"/>
              <w:left w:w="15" w:type="dxa"/>
              <w:bottom w:w="0" w:type="dxa"/>
              <w:right w:w="15" w:type="dxa"/>
            </w:tcMar>
            <w:hideMark/>
          </w:tcPr>
          <w:p w:rsidR="008A0F69" w:rsidRPr="008672DA" w:rsidRDefault="008A0F69" w:rsidP="008672DA">
            <w:pPr>
              <w:rPr>
                <w:sz w:val="22"/>
                <w:szCs w:val="22"/>
              </w:rPr>
            </w:pPr>
          </w:p>
        </w:tc>
        <w:tc>
          <w:tcPr>
            <w:tcW w:w="9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A0F69" w:rsidRPr="008672DA" w:rsidRDefault="008A0F69" w:rsidP="008672DA">
            <w:pPr>
              <w:jc w:val="center"/>
              <w:rPr>
                <w:sz w:val="22"/>
                <w:szCs w:val="22"/>
              </w:rPr>
            </w:pPr>
            <w:r w:rsidRPr="008672DA">
              <w:rPr>
                <w:sz w:val="22"/>
                <w:szCs w:val="22"/>
              </w:rPr>
              <w:t>м</w:t>
            </w:r>
            <w:proofErr w:type="gramStart"/>
            <w:r w:rsidRPr="008672DA">
              <w:rPr>
                <w:sz w:val="22"/>
                <w:szCs w:val="22"/>
              </w:rPr>
              <w:t>2</w:t>
            </w:r>
            <w:proofErr w:type="gramEnd"/>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A0F69" w:rsidRPr="008672DA" w:rsidRDefault="008A0F69" w:rsidP="008672DA">
            <w:pPr>
              <w:jc w:val="center"/>
              <w:rPr>
                <w:sz w:val="22"/>
                <w:szCs w:val="22"/>
              </w:rPr>
            </w:pPr>
            <w:r w:rsidRPr="008672DA">
              <w:rPr>
                <w:sz w:val="22"/>
                <w:szCs w:val="22"/>
              </w:rPr>
              <w:t>4</w:t>
            </w:r>
            <w:r w:rsidRPr="008672DA">
              <w:rPr>
                <w:sz w:val="22"/>
                <w:szCs w:val="22"/>
                <w:lang w:val="en-US"/>
              </w:rPr>
              <w:t>3</w:t>
            </w:r>
            <w:r w:rsidRPr="008672DA">
              <w:rPr>
                <w:sz w:val="22"/>
                <w:szCs w:val="22"/>
              </w:rPr>
              <w:t>47,5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A0F69" w:rsidRPr="008672DA" w:rsidRDefault="008A0F69" w:rsidP="008672DA">
            <w:pPr>
              <w:jc w:val="center"/>
              <w:rPr>
                <w:sz w:val="22"/>
                <w:szCs w:val="22"/>
              </w:rPr>
            </w:pPr>
            <w:r w:rsidRPr="008672DA">
              <w:rPr>
                <w:sz w:val="22"/>
                <w:szCs w:val="22"/>
              </w:rPr>
              <w:t>4</w:t>
            </w:r>
            <w:r w:rsidRPr="008672DA">
              <w:rPr>
                <w:sz w:val="22"/>
                <w:szCs w:val="22"/>
                <w:lang w:val="en-US"/>
              </w:rPr>
              <w:t>919</w:t>
            </w:r>
            <w:r w:rsidRPr="008672DA">
              <w:rPr>
                <w:sz w:val="22"/>
                <w:szCs w:val="22"/>
              </w:rPr>
              <w:t>,</w:t>
            </w:r>
            <w:r w:rsidRPr="008672DA">
              <w:rPr>
                <w:sz w:val="22"/>
                <w:szCs w:val="22"/>
                <w:lang w:val="en-US"/>
              </w:rPr>
              <w:t>7</w:t>
            </w:r>
          </w:p>
        </w:tc>
        <w:tc>
          <w:tcPr>
            <w:tcW w:w="16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A0F69" w:rsidRPr="008672DA" w:rsidRDefault="008A0F69" w:rsidP="008672DA">
            <w:pPr>
              <w:jc w:val="center"/>
              <w:rPr>
                <w:sz w:val="22"/>
                <w:szCs w:val="22"/>
              </w:rPr>
            </w:pPr>
            <w:r w:rsidRPr="008672DA">
              <w:rPr>
                <w:sz w:val="22"/>
                <w:szCs w:val="22"/>
              </w:rPr>
              <w:t>+13,2</w:t>
            </w:r>
          </w:p>
        </w:tc>
      </w:tr>
      <w:tr w:rsidR="008A0F69" w:rsidRPr="008672DA" w:rsidTr="00E021E9">
        <w:trPr>
          <w:trHeight w:val="300"/>
        </w:trPr>
        <w:tc>
          <w:tcPr>
            <w:tcW w:w="4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A0F69" w:rsidRPr="008672DA" w:rsidRDefault="008A0F69" w:rsidP="008672DA">
            <w:pPr>
              <w:jc w:val="center"/>
              <w:rPr>
                <w:sz w:val="22"/>
                <w:szCs w:val="22"/>
              </w:rPr>
            </w:pPr>
            <w:r w:rsidRPr="008672DA">
              <w:rPr>
                <w:sz w:val="22"/>
                <w:szCs w:val="22"/>
              </w:rPr>
              <w:t>2</w:t>
            </w:r>
          </w:p>
        </w:tc>
        <w:tc>
          <w:tcPr>
            <w:tcW w:w="438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8A0F69" w:rsidRPr="008672DA" w:rsidRDefault="008A0F69" w:rsidP="008672DA">
            <w:pPr>
              <w:rPr>
                <w:sz w:val="22"/>
                <w:szCs w:val="22"/>
              </w:rPr>
            </w:pPr>
            <w:r w:rsidRPr="008672DA">
              <w:rPr>
                <w:sz w:val="22"/>
                <w:szCs w:val="22"/>
              </w:rPr>
              <w:t>Количество индивидуальных предпринимателей, оказывающих бытовое обслуживание</w:t>
            </w:r>
          </w:p>
        </w:tc>
        <w:tc>
          <w:tcPr>
            <w:tcW w:w="9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A0F69" w:rsidRPr="008672DA" w:rsidRDefault="008A0F69" w:rsidP="008672DA">
            <w:pPr>
              <w:jc w:val="center"/>
              <w:rPr>
                <w:sz w:val="22"/>
                <w:szCs w:val="22"/>
              </w:rPr>
            </w:pPr>
            <w:r w:rsidRPr="008672DA">
              <w:rPr>
                <w:sz w:val="22"/>
                <w:szCs w:val="22"/>
              </w:rPr>
              <w:t>един.</w:t>
            </w:r>
          </w:p>
        </w:tc>
        <w:tc>
          <w:tcPr>
            <w:tcW w:w="113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A0F69" w:rsidRPr="008672DA" w:rsidRDefault="008A0F69" w:rsidP="008672DA">
            <w:pPr>
              <w:jc w:val="center"/>
              <w:rPr>
                <w:sz w:val="22"/>
                <w:szCs w:val="22"/>
              </w:rPr>
            </w:pPr>
            <w:r w:rsidRPr="008672DA">
              <w:rPr>
                <w:sz w:val="22"/>
                <w:szCs w:val="22"/>
              </w:rPr>
              <w:t>56</w:t>
            </w:r>
          </w:p>
        </w:tc>
        <w:tc>
          <w:tcPr>
            <w:tcW w:w="113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A0F69" w:rsidRPr="008672DA" w:rsidRDefault="008A0F69" w:rsidP="008672DA">
            <w:pPr>
              <w:jc w:val="center"/>
              <w:rPr>
                <w:sz w:val="22"/>
                <w:szCs w:val="22"/>
              </w:rPr>
            </w:pPr>
            <w:r w:rsidRPr="008672DA">
              <w:rPr>
                <w:sz w:val="22"/>
                <w:szCs w:val="22"/>
              </w:rPr>
              <w:t>87</w:t>
            </w:r>
          </w:p>
        </w:tc>
        <w:tc>
          <w:tcPr>
            <w:tcW w:w="160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A0F69" w:rsidRPr="008672DA" w:rsidRDefault="008A0F69" w:rsidP="008672DA">
            <w:pPr>
              <w:jc w:val="center"/>
              <w:rPr>
                <w:sz w:val="22"/>
                <w:szCs w:val="22"/>
              </w:rPr>
            </w:pPr>
            <w:r w:rsidRPr="008672DA">
              <w:rPr>
                <w:sz w:val="22"/>
                <w:szCs w:val="22"/>
              </w:rPr>
              <w:t>+45,0</w:t>
            </w:r>
          </w:p>
        </w:tc>
      </w:tr>
      <w:tr w:rsidR="008A0F69" w:rsidRPr="008672DA" w:rsidTr="00E021E9">
        <w:trPr>
          <w:trHeight w:val="621"/>
        </w:trPr>
        <w:tc>
          <w:tcPr>
            <w:tcW w:w="4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A0F69" w:rsidRPr="008672DA" w:rsidRDefault="008A0F69" w:rsidP="008672DA">
            <w:pPr>
              <w:jc w:val="center"/>
              <w:rPr>
                <w:sz w:val="22"/>
                <w:szCs w:val="22"/>
              </w:rPr>
            </w:pPr>
            <w:r w:rsidRPr="008672DA">
              <w:rPr>
                <w:sz w:val="22"/>
                <w:szCs w:val="22"/>
              </w:rPr>
              <w:t>3</w:t>
            </w:r>
          </w:p>
        </w:tc>
        <w:tc>
          <w:tcPr>
            <w:tcW w:w="438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8A0F69" w:rsidRPr="008672DA" w:rsidRDefault="008A0F69" w:rsidP="008672DA">
            <w:pPr>
              <w:rPr>
                <w:sz w:val="22"/>
                <w:szCs w:val="22"/>
              </w:rPr>
            </w:pPr>
            <w:r w:rsidRPr="008672DA">
              <w:rPr>
                <w:sz w:val="22"/>
                <w:szCs w:val="22"/>
              </w:rPr>
              <w:t>Количество юридических лиц, оказывающих бытовое обслуживание</w:t>
            </w:r>
          </w:p>
        </w:tc>
        <w:tc>
          <w:tcPr>
            <w:tcW w:w="9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A0F69" w:rsidRPr="008672DA" w:rsidRDefault="008A0F69" w:rsidP="008672DA">
            <w:pPr>
              <w:jc w:val="center"/>
              <w:rPr>
                <w:sz w:val="22"/>
                <w:szCs w:val="22"/>
              </w:rPr>
            </w:pPr>
            <w:r w:rsidRPr="008672DA">
              <w:rPr>
                <w:sz w:val="22"/>
                <w:szCs w:val="22"/>
              </w:rPr>
              <w:t>един.</w:t>
            </w:r>
          </w:p>
        </w:tc>
        <w:tc>
          <w:tcPr>
            <w:tcW w:w="113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A0F69" w:rsidRPr="008672DA" w:rsidRDefault="008A0F69" w:rsidP="008672DA">
            <w:pPr>
              <w:jc w:val="center"/>
              <w:rPr>
                <w:sz w:val="22"/>
                <w:szCs w:val="22"/>
              </w:rPr>
            </w:pPr>
            <w:r w:rsidRPr="008672DA">
              <w:rPr>
                <w:sz w:val="22"/>
                <w:szCs w:val="22"/>
              </w:rPr>
              <w:t>5</w:t>
            </w:r>
          </w:p>
        </w:tc>
        <w:tc>
          <w:tcPr>
            <w:tcW w:w="113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A0F69" w:rsidRPr="008672DA" w:rsidRDefault="008A0F69" w:rsidP="008672DA">
            <w:pPr>
              <w:jc w:val="center"/>
              <w:rPr>
                <w:sz w:val="22"/>
                <w:szCs w:val="22"/>
              </w:rPr>
            </w:pPr>
            <w:r w:rsidRPr="008672DA">
              <w:rPr>
                <w:sz w:val="22"/>
                <w:szCs w:val="22"/>
              </w:rPr>
              <w:t>5</w:t>
            </w:r>
          </w:p>
        </w:tc>
        <w:tc>
          <w:tcPr>
            <w:tcW w:w="160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A0F69" w:rsidRPr="008672DA" w:rsidRDefault="008A0F69" w:rsidP="008672DA">
            <w:pPr>
              <w:jc w:val="center"/>
              <w:rPr>
                <w:sz w:val="22"/>
                <w:szCs w:val="22"/>
              </w:rPr>
            </w:pPr>
            <w:r w:rsidRPr="008672DA">
              <w:rPr>
                <w:sz w:val="22"/>
                <w:szCs w:val="22"/>
              </w:rPr>
              <w:t>-</w:t>
            </w:r>
          </w:p>
        </w:tc>
      </w:tr>
      <w:tr w:rsidR="008A0F69" w:rsidRPr="008672DA" w:rsidTr="00E021E9">
        <w:trPr>
          <w:trHeight w:val="404"/>
        </w:trPr>
        <w:tc>
          <w:tcPr>
            <w:tcW w:w="4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A0F69" w:rsidRPr="008672DA" w:rsidRDefault="008A0F69" w:rsidP="008672DA">
            <w:pPr>
              <w:jc w:val="center"/>
              <w:rPr>
                <w:sz w:val="22"/>
                <w:szCs w:val="22"/>
              </w:rPr>
            </w:pPr>
            <w:r w:rsidRPr="008672DA">
              <w:rPr>
                <w:sz w:val="22"/>
                <w:szCs w:val="22"/>
              </w:rPr>
              <w:t>4</w:t>
            </w:r>
          </w:p>
        </w:tc>
        <w:tc>
          <w:tcPr>
            <w:tcW w:w="438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A0F69" w:rsidRPr="008672DA" w:rsidRDefault="008A0F69" w:rsidP="008672DA">
            <w:pPr>
              <w:rPr>
                <w:sz w:val="22"/>
                <w:szCs w:val="22"/>
              </w:rPr>
            </w:pPr>
            <w:r w:rsidRPr="008672DA">
              <w:rPr>
                <w:sz w:val="22"/>
                <w:szCs w:val="22"/>
              </w:rPr>
              <w:t>Количество рабочих мест</w:t>
            </w:r>
          </w:p>
        </w:tc>
        <w:tc>
          <w:tcPr>
            <w:tcW w:w="9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A0F69" w:rsidRPr="008672DA" w:rsidRDefault="008A0F69" w:rsidP="008672DA">
            <w:pPr>
              <w:jc w:val="center"/>
              <w:rPr>
                <w:sz w:val="22"/>
                <w:szCs w:val="22"/>
              </w:rPr>
            </w:pPr>
            <w:r w:rsidRPr="008672DA">
              <w:rPr>
                <w:sz w:val="22"/>
                <w:szCs w:val="22"/>
              </w:rPr>
              <w:t>един.</w:t>
            </w:r>
          </w:p>
        </w:tc>
        <w:tc>
          <w:tcPr>
            <w:tcW w:w="113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A0F69" w:rsidRPr="008672DA" w:rsidRDefault="008A0F69" w:rsidP="008672DA">
            <w:pPr>
              <w:jc w:val="center"/>
              <w:rPr>
                <w:sz w:val="22"/>
                <w:szCs w:val="22"/>
              </w:rPr>
            </w:pPr>
            <w:r w:rsidRPr="008672DA">
              <w:rPr>
                <w:sz w:val="22"/>
                <w:szCs w:val="22"/>
              </w:rPr>
              <w:t>244</w:t>
            </w:r>
          </w:p>
        </w:tc>
        <w:tc>
          <w:tcPr>
            <w:tcW w:w="113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A0F69" w:rsidRPr="008672DA" w:rsidRDefault="008A0F69" w:rsidP="008672DA">
            <w:pPr>
              <w:jc w:val="center"/>
              <w:rPr>
                <w:sz w:val="22"/>
                <w:szCs w:val="22"/>
              </w:rPr>
            </w:pPr>
            <w:r w:rsidRPr="008672DA">
              <w:rPr>
                <w:sz w:val="22"/>
                <w:szCs w:val="22"/>
              </w:rPr>
              <w:t>293</w:t>
            </w:r>
          </w:p>
        </w:tc>
        <w:tc>
          <w:tcPr>
            <w:tcW w:w="160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A0F69" w:rsidRPr="008672DA" w:rsidRDefault="008A0F69" w:rsidP="008672DA">
            <w:pPr>
              <w:jc w:val="center"/>
              <w:rPr>
                <w:sz w:val="22"/>
                <w:szCs w:val="22"/>
              </w:rPr>
            </w:pPr>
            <w:r w:rsidRPr="008672DA">
              <w:rPr>
                <w:sz w:val="22"/>
                <w:szCs w:val="22"/>
              </w:rPr>
              <w:t>+20,1</w:t>
            </w:r>
          </w:p>
        </w:tc>
      </w:tr>
    </w:tbl>
    <w:p w:rsidR="008A0F69" w:rsidRPr="00F364BF" w:rsidRDefault="008A0F69" w:rsidP="008A0F69">
      <w:pPr>
        <w:ind w:firstLine="709"/>
        <w:jc w:val="both"/>
        <w:rPr>
          <w:color w:val="31849B" w:themeColor="accent5" w:themeShade="BF"/>
          <w:sz w:val="22"/>
          <w:szCs w:val="22"/>
        </w:rPr>
      </w:pPr>
    </w:p>
    <w:p w:rsidR="008A0F69" w:rsidRPr="00E450BF" w:rsidRDefault="008A0F69" w:rsidP="008A0F69">
      <w:pPr>
        <w:ind w:firstLine="720"/>
        <w:jc w:val="both"/>
        <w:rPr>
          <w:sz w:val="24"/>
          <w:szCs w:val="24"/>
        </w:rPr>
      </w:pPr>
      <w:r w:rsidRPr="00E450BF">
        <w:rPr>
          <w:sz w:val="24"/>
          <w:szCs w:val="24"/>
        </w:rPr>
        <w:t xml:space="preserve">В расчете на душу населения объем реализации платных услуг по организациям, не относящимся к субъектам малого предпринимательства, в городе составляет 11988 рублей, что на 1848 рублей (+18,2%) больше, чем за аналогичный период прошлого года. </w:t>
      </w:r>
    </w:p>
    <w:p w:rsidR="008A0F69" w:rsidRDefault="008A0F69" w:rsidP="008A0F69">
      <w:pPr>
        <w:ind w:firstLine="709"/>
        <w:jc w:val="both"/>
        <w:rPr>
          <w:sz w:val="24"/>
          <w:szCs w:val="24"/>
        </w:rPr>
      </w:pPr>
      <w:r w:rsidRPr="00AB3B88">
        <w:rPr>
          <w:sz w:val="24"/>
          <w:szCs w:val="24"/>
        </w:rPr>
        <w:t xml:space="preserve">Потребительский рынок города Урай сегодня функционирует как крупная составная часть единого комплекса городского хозяйства. Состояние торговли, общественного питания, объема платных услуг служит достоверным показателем уровня жизни населения. Одной из важнейших задач администрации города Урай является создание комфортных условий для проживания жителей, путем развития городской инфраструктуры. </w:t>
      </w:r>
    </w:p>
    <w:p w:rsidR="008512F0" w:rsidRPr="008A0F69" w:rsidRDefault="008512F0" w:rsidP="008A0F69">
      <w:pPr>
        <w:ind w:firstLine="709"/>
        <w:jc w:val="both"/>
        <w:rPr>
          <w:sz w:val="24"/>
          <w:szCs w:val="24"/>
        </w:rPr>
      </w:pPr>
    </w:p>
    <w:p w:rsidR="00110D54" w:rsidRDefault="00CA7F0C" w:rsidP="0054384D">
      <w:pPr>
        <w:jc w:val="center"/>
        <w:rPr>
          <w:b/>
          <w:sz w:val="28"/>
        </w:rPr>
      </w:pPr>
      <w:r w:rsidRPr="00FD4CC5">
        <w:rPr>
          <w:b/>
          <w:sz w:val="28"/>
        </w:rPr>
        <w:t>7</w:t>
      </w:r>
      <w:r w:rsidR="00D96FAD" w:rsidRPr="00FD4CC5">
        <w:rPr>
          <w:b/>
          <w:sz w:val="28"/>
        </w:rPr>
        <w:t>.</w:t>
      </w:r>
      <w:r w:rsidRPr="00FD4CC5">
        <w:rPr>
          <w:b/>
          <w:sz w:val="28"/>
        </w:rPr>
        <w:t xml:space="preserve"> </w:t>
      </w:r>
      <w:r w:rsidR="00110D54" w:rsidRPr="00FD4CC5">
        <w:rPr>
          <w:b/>
          <w:sz w:val="28"/>
        </w:rPr>
        <w:t>Жилищно-коммунальный комплекс.</w:t>
      </w:r>
    </w:p>
    <w:p w:rsidR="00245972" w:rsidRPr="00FD4CC5" w:rsidRDefault="00245972" w:rsidP="00110D54">
      <w:pPr>
        <w:ind w:firstLine="709"/>
        <w:jc w:val="center"/>
        <w:rPr>
          <w:b/>
          <w:sz w:val="28"/>
        </w:rPr>
      </w:pPr>
    </w:p>
    <w:p w:rsidR="007A5A26" w:rsidRPr="00FD4CC5" w:rsidRDefault="007A5A26" w:rsidP="007A5A26">
      <w:pPr>
        <w:autoSpaceDE w:val="0"/>
        <w:autoSpaceDN w:val="0"/>
        <w:adjustRightInd w:val="0"/>
        <w:ind w:firstLine="709"/>
        <w:contextualSpacing/>
        <w:jc w:val="both"/>
        <w:rPr>
          <w:sz w:val="24"/>
          <w:szCs w:val="24"/>
        </w:rPr>
      </w:pPr>
      <w:r w:rsidRPr="00FD4CC5">
        <w:rPr>
          <w:sz w:val="24"/>
          <w:szCs w:val="24"/>
        </w:rPr>
        <w:t xml:space="preserve">Жилищно-коммунальное хозяйство города Урай включает в себя: МКУ «Управление жилищно-коммунального хозяйства города Урай» (на правах органа управления в сфере ЖКХ), </w:t>
      </w:r>
      <w:proofErr w:type="spellStart"/>
      <w:r w:rsidRPr="00FD4CC5">
        <w:rPr>
          <w:sz w:val="24"/>
          <w:szCs w:val="24"/>
        </w:rPr>
        <w:t>энергоснабжающие</w:t>
      </w:r>
      <w:proofErr w:type="spellEnd"/>
      <w:r w:rsidRPr="00FD4CC5">
        <w:rPr>
          <w:sz w:val="24"/>
          <w:szCs w:val="24"/>
        </w:rPr>
        <w:t xml:space="preserve"> предприятия, обеспечивающие жизнедеятельность города: ОАО «</w:t>
      </w:r>
      <w:proofErr w:type="spellStart"/>
      <w:r w:rsidRPr="00FD4CC5">
        <w:rPr>
          <w:sz w:val="24"/>
          <w:szCs w:val="24"/>
        </w:rPr>
        <w:t>Урайтеплоэнергия</w:t>
      </w:r>
      <w:proofErr w:type="spellEnd"/>
      <w:r w:rsidRPr="00FD4CC5">
        <w:rPr>
          <w:sz w:val="24"/>
          <w:szCs w:val="24"/>
        </w:rPr>
        <w:t>», АО «Водоканал», АО «</w:t>
      </w:r>
      <w:proofErr w:type="spellStart"/>
      <w:r w:rsidRPr="00FD4CC5">
        <w:rPr>
          <w:sz w:val="24"/>
          <w:szCs w:val="24"/>
        </w:rPr>
        <w:t>Шаимгаз</w:t>
      </w:r>
      <w:proofErr w:type="spellEnd"/>
      <w:r w:rsidRPr="00FD4CC5">
        <w:rPr>
          <w:sz w:val="24"/>
          <w:szCs w:val="24"/>
        </w:rPr>
        <w:t xml:space="preserve">», ОАО «Тюменская </w:t>
      </w:r>
      <w:proofErr w:type="spellStart"/>
      <w:r w:rsidRPr="00FD4CC5">
        <w:rPr>
          <w:sz w:val="24"/>
          <w:szCs w:val="24"/>
        </w:rPr>
        <w:t>энергосбытовая</w:t>
      </w:r>
      <w:proofErr w:type="spellEnd"/>
      <w:r w:rsidRPr="00FD4CC5">
        <w:rPr>
          <w:sz w:val="24"/>
          <w:szCs w:val="24"/>
        </w:rPr>
        <w:t xml:space="preserve"> компания».</w:t>
      </w:r>
    </w:p>
    <w:p w:rsidR="007A5A26" w:rsidRPr="00FD4CC5" w:rsidRDefault="007A5A26" w:rsidP="007A5A26">
      <w:pPr>
        <w:autoSpaceDE w:val="0"/>
        <w:autoSpaceDN w:val="0"/>
        <w:adjustRightInd w:val="0"/>
        <w:ind w:firstLine="709"/>
        <w:contextualSpacing/>
        <w:jc w:val="both"/>
        <w:rPr>
          <w:sz w:val="24"/>
          <w:szCs w:val="24"/>
        </w:rPr>
      </w:pPr>
    </w:p>
    <w:p w:rsidR="00CA7F0C" w:rsidRPr="0029473A" w:rsidRDefault="00CA7F0C" w:rsidP="00CA7F0C">
      <w:pPr>
        <w:jc w:val="center"/>
        <w:rPr>
          <w:b/>
          <w:sz w:val="24"/>
          <w:szCs w:val="24"/>
        </w:rPr>
      </w:pPr>
      <w:r w:rsidRPr="0029473A">
        <w:rPr>
          <w:b/>
          <w:sz w:val="24"/>
          <w:szCs w:val="24"/>
        </w:rPr>
        <w:t xml:space="preserve">Перечень показателей, характеризующих жилищно-коммунальное хозяйство </w:t>
      </w:r>
    </w:p>
    <w:p w:rsidR="00CA7F0C" w:rsidRPr="0029473A" w:rsidRDefault="00CA7F0C" w:rsidP="00CA7F0C">
      <w:pPr>
        <w:jc w:val="center"/>
        <w:rPr>
          <w:b/>
          <w:sz w:val="24"/>
          <w:szCs w:val="24"/>
        </w:rPr>
      </w:pPr>
      <w:r w:rsidRPr="0029473A">
        <w:rPr>
          <w:b/>
          <w:sz w:val="24"/>
          <w:szCs w:val="24"/>
        </w:rPr>
        <w:t xml:space="preserve">города Урай </w:t>
      </w:r>
      <w:r w:rsidR="00FD4CC5" w:rsidRPr="0029473A">
        <w:rPr>
          <w:b/>
          <w:sz w:val="24"/>
          <w:szCs w:val="24"/>
        </w:rPr>
        <w:t>в</w:t>
      </w:r>
      <w:r w:rsidRPr="0029473A">
        <w:rPr>
          <w:b/>
          <w:sz w:val="24"/>
          <w:szCs w:val="24"/>
        </w:rPr>
        <w:t xml:space="preserve"> 1 </w:t>
      </w:r>
      <w:r w:rsidR="00FD4CC5" w:rsidRPr="0029473A">
        <w:rPr>
          <w:b/>
          <w:sz w:val="24"/>
          <w:szCs w:val="24"/>
        </w:rPr>
        <w:t>полугодии</w:t>
      </w:r>
      <w:r w:rsidRPr="0029473A">
        <w:rPr>
          <w:b/>
          <w:sz w:val="24"/>
          <w:szCs w:val="24"/>
        </w:rPr>
        <w:t xml:space="preserve"> 2016 года</w:t>
      </w:r>
    </w:p>
    <w:p w:rsidR="00CA7F0C" w:rsidRPr="006D5D1A" w:rsidRDefault="00CA7F0C" w:rsidP="00CA7F0C">
      <w:pPr>
        <w:jc w:val="right"/>
        <w:rPr>
          <w:sz w:val="22"/>
          <w:szCs w:val="22"/>
        </w:rPr>
      </w:pPr>
      <w:r w:rsidRPr="006D5D1A">
        <w:rPr>
          <w:sz w:val="22"/>
          <w:szCs w:val="22"/>
        </w:rPr>
        <w:t>Таблица 9</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253"/>
        <w:gridCol w:w="850"/>
        <w:gridCol w:w="1418"/>
        <w:gridCol w:w="1417"/>
        <w:gridCol w:w="1133"/>
      </w:tblGrid>
      <w:tr w:rsidR="00CA7F0C" w:rsidRPr="006D5D1A" w:rsidTr="00197B8F">
        <w:tc>
          <w:tcPr>
            <w:tcW w:w="709" w:type="dxa"/>
          </w:tcPr>
          <w:p w:rsidR="00CA7F0C" w:rsidRPr="006D5D1A" w:rsidRDefault="00CA7F0C" w:rsidP="00CA7F0C">
            <w:pPr>
              <w:jc w:val="center"/>
              <w:rPr>
                <w:sz w:val="22"/>
                <w:szCs w:val="22"/>
              </w:rPr>
            </w:pPr>
            <w:r w:rsidRPr="006D5D1A">
              <w:rPr>
                <w:sz w:val="22"/>
                <w:szCs w:val="22"/>
              </w:rPr>
              <w:t xml:space="preserve">№ </w:t>
            </w:r>
            <w:proofErr w:type="gramStart"/>
            <w:r w:rsidRPr="006D5D1A">
              <w:rPr>
                <w:sz w:val="22"/>
                <w:szCs w:val="22"/>
              </w:rPr>
              <w:t>п</w:t>
            </w:r>
            <w:proofErr w:type="gramEnd"/>
            <w:r w:rsidRPr="006D5D1A">
              <w:rPr>
                <w:sz w:val="22"/>
                <w:szCs w:val="22"/>
              </w:rPr>
              <w:t>/п</w:t>
            </w:r>
          </w:p>
        </w:tc>
        <w:tc>
          <w:tcPr>
            <w:tcW w:w="4253" w:type="dxa"/>
          </w:tcPr>
          <w:p w:rsidR="00CA7F0C" w:rsidRPr="006D5D1A" w:rsidRDefault="00CA7F0C" w:rsidP="00CA7F0C">
            <w:pPr>
              <w:jc w:val="center"/>
              <w:rPr>
                <w:sz w:val="22"/>
                <w:szCs w:val="22"/>
              </w:rPr>
            </w:pPr>
            <w:r w:rsidRPr="006D5D1A">
              <w:rPr>
                <w:sz w:val="22"/>
                <w:szCs w:val="22"/>
              </w:rPr>
              <w:t>Показатель</w:t>
            </w:r>
          </w:p>
        </w:tc>
        <w:tc>
          <w:tcPr>
            <w:tcW w:w="850" w:type="dxa"/>
          </w:tcPr>
          <w:p w:rsidR="00CA7F0C" w:rsidRPr="006D5D1A" w:rsidRDefault="00CA7F0C" w:rsidP="00CA7F0C">
            <w:pPr>
              <w:jc w:val="center"/>
              <w:rPr>
                <w:sz w:val="22"/>
                <w:szCs w:val="22"/>
              </w:rPr>
            </w:pPr>
            <w:r w:rsidRPr="006D5D1A">
              <w:rPr>
                <w:sz w:val="22"/>
                <w:szCs w:val="22"/>
              </w:rPr>
              <w:t>Ед.</w:t>
            </w:r>
          </w:p>
          <w:p w:rsidR="00CA7F0C" w:rsidRPr="006D5D1A" w:rsidRDefault="00CA7F0C" w:rsidP="00CA7F0C">
            <w:pPr>
              <w:jc w:val="center"/>
              <w:rPr>
                <w:sz w:val="22"/>
                <w:szCs w:val="22"/>
              </w:rPr>
            </w:pPr>
            <w:proofErr w:type="spellStart"/>
            <w:r w:rsidRPr="006D5D1A">
              <w:rPr>
                <w:sz w:val="22"/>
                <w:szCs w:val="22"/>
              </w:rPr>
              <w:t>изм</w:t>
            </w:r>
            <w:proofErr w:type="spellEnd"/>
            <w:r w:rsidRPr="006D5D1A">
              <w:rPr>
                <w:sz w:val="22"/>
                <w:szCs w:val="22"/>
              </w:rPr>
              <w:t>.</w:t>
            </w:r>
          </w:p>
        </w:tc>
        <w:tc>
          <w:tcPr>
            <w:tcW w:w="1418" w:type="dxa"/>
          </w:tcPr>
          <w:p w:rsidR="00CA7F0C" w:rsidRPr="006D5D1A" w:rsidRDefault="00CA7F0C" w:rsidP="00FD4CC5">
            <w:pPr>
              <w:jc w:val="center"/>
              <w:rPr>
                <w:sz w:val="22"/>
                <w:szCs w:val="22"/>
              </w:rPr>
            </w:pPr>
            <w:r w:rsidRPr="006D5D1A">
              <w:rPr>
                <w:sz w:val="22"/>
                <w:szCs w:val="22"/>
              </w:rPr>
              <w:t>На 01.0</w:t>
            </w:r>
            <w:r w:rsidR="00FD4CC5" w:rsidRPr="006D5D1A">
              <w:rPr>
                <w:sz w:val="22"/>
                <w:szCs w:val="22"/>
              </w:rPr>
              <w:t>7</w:t>
            </w:r>
            <w:r w:rsidRPr="006D5D1A">
              <w:rPr>
                <w:sz w:val="22"/>
                <w:szCs w:val="22"/>
              </w:rPr>
              <w:t>.2015</w:t>
            </w:r>
          </w:p>
        </w:tc>
        <w:tc>
          <w:tcPr>
            <w:tcW w:w="1417" w:type="dxa"/>
          </w:tcPr>
          <w:p w:rsidR="00CA7F0C" w:rsidRPr="006D5D1A" w:rsidRDefault="00CA7F0C" w:rsidP="00FD4CC5">
            <w:pPr>
              <w:jc w:val="center"/>
              <w:rPr>
                <w:sz w:val="22"/>
                <w:szCs w:val="22"/>
              </w:rPr>
            </w:pPr>
            <w:r w:rsidRPr="006D5D1A">
              <w:rPr>
                <w:sz w:val="22"/>
                <w:szCs w:val="22"/>
              </w:rPr>
              <w:t>На 01.0</w:t>
            </w:r>
            <w:r w:rsidR="00FD4CC5" w:rsidRPr="006D5D1A">
              <w:rPr>
                <w:sz w:val="22"/>
                <w:szCs w:val="22"/>
              </w:rPr>
              <w:t>7</w:t>
            </w:r>
            <w:r w:rsidRPr="006D5D1A">
              <w:rPr>
                <w:sz w:val="22"/>
                <w:szCs w:val="22"/>
              </w:rPr>
              <w:t xml:space="preserve">.2016 </w:t>
            </w:r>
          </w:p>
        </w:tc>
        <w:tc>
          <w:tcPr>
            <w:tcW w:w="1133" w:type="dxa"/>
          </w:tcPr>
          <w:p w:rsidR="00CA7F0C" w:rsidRPr="006D5D1A" w:rsidRDefault="00CA7F0C" w:rsidP="00CA7F0C">
            <w:pPr>
              <w:jc w:val="center"/>
              <w:rPr>
                <w:sz w:val="22"/>
                <w:szCs w:val="22"/>
              </w:rPr>
            </w:pPr>
            <w:r w:rsidRPr="006D5D1A">
              <w:rPr>
                <w:sz w:val="22"/>
                <w:szCs w:val="22"/>
              </w:rPr>
              <w:t>Отклонение, %</w:t>
            </w:r>
          </w:p>
        </w:tc>
      </w:tr>
      <w:tr w:rsidR="00CA7F0C" w:rsidRPr="006D5D1A" w:rsidTr="00197B8F">
        <w:tc>
          <w:tcPr>
            <w:tcW w:w="709" w:type="dxa"/>
          </w:tcPr>
          <w:p w:rsidR="00CA7F0C" w:rsidRPr="006D5D1A" w:rsidRDefault="00CA7F0C" w:rsidP="00CA7F0C">
            <w:pPr>
              <w:jc w:val="center"/>
              <w:rPr>
                <w:sz w:val="22"/>
                <w:szCs w:val="22"/>
              </w:rPr>
            </w:pPr>
            <w:r w:rsidRPr="006D5D1A">
              <w:rPr>
                <w:sz w:val="22"/>
                <w:szCs w:val="22"/>
              </w:rPr>
              <w:t>1</w:t>
            </w:r>
          </w:p>
        </w:tc>
        <w:tc>
          <w:tcPr>
            <w:tcW w:w="4253" w:type="dxa"/>
          </w:tcPr>
          <w:p w:rsidR="00CA7F0C" w:rsidRPr="006D5D1A" w:rsidRDefault="00CA7F0C" w:rsidP="00CA7F0C">
            <w:pPr>
              <w:jc w:val="both"/>
              <w:rPr>
                <w:sz w:val="22"/>
                <w:szCs w:val="22"/>
              </w:rPr>
            </w:pPr>
            <w:r w:rsidRPr="006D5D1A">
              <w:rPr>
                <w:sz w:val="22"/>
                <w:szCs w:val="22"/>
              </w:rPr>
              <w:t>Общая площадь жилищного фонда, управление которым осуществляется собственниками в формах, предусмотренных Жилищным кодексом РФ</w:t>
            </w:r>
          </w:p>
        </w:tc>
        <w:tc>
          <w:tcPr>
            <w:tcW w:w="850" w:type="dxa"/>
          </w:tcPr>
          <w:p w:rsidR="00CA7F0C" w:rsidRPr="006D5D1A" w:rsidRDefault="00CA7F0C" w:rsidP="00CA7F0C">
            <w:pPr>
              <w:jc w:val="center"/>
              <w:rPr>
                <w:sz w:val="22"/>
                <w:szCs w:val="22"/>
              </w:rPr>
            </w:pPr>
            <w:r w:rsidRPr="006D5D1A">
              <w:rPr>
                <w:sz w:val="22"/>
                <w:szCs w:val="22"/>
              </w:rPr>
              <w:t>тыс. кв.м.</w:t>
            </w:r>
          </w:p>
        </w:tc>
        <w:tc>
          <w:tcPr>
            <w:tcW w:w="1418" w:type="dxa"/>
          </w:tcPr>
          <w:p w:rsidR="00CA7F0C" w:rsidRPr="006D5D1A" w:rsidRDefault="0029473A" w:rsidP="00CA7F0C">
            <w:pPr>
              <w:jc w:val="center"/>
              <w:rPr>
                <w:sz w:val="22"/>
                <w:szCs w:val="22"/>
              </w:rPr>
            </w:pPr>
            <w:r w:rsidRPr="006D5D1A">
              <w:rPr>
                <w:sz w:val="22"/>
                <w:szCs w:val="22"/>
              </w:rPr>
              <w:t>738,8</w:t>
            </w:r>
          </w:p>
        </w:tc>
        <w:tc>
          <w:tcPr>
            <w:tcW w:w="1417" w:type="dxa"/>
          </w:tcPr>
          <w:p w:rsidR="00CA7F0C" w:rsidRPr="006D5D1A" w:rsidRDefault="00CA7F0C" w:rsidP="00CA7F0C">
            <w:pPr>
              <w:jc w:val="center"/>
              <w:rPr>
                <w:sz w:val="22"/>
                <w:szCs w:val="22"/>
              </w:rPr>
            </w:pPr>
            <w:r w:rsidRPr="006D5D1A">
              <w:rPr>
                <w:sz w:val="22"/>
                <w:szCs w:val="22"/>
              </w:rPr>
              <w:t>74</w:t>
            </w:r>
            <w:r w:rsidR="00FD4CC5" w:rsidRPr="006D5D1A">
              <w:rPr>
                <w:sz w:val="22"/>
                <w:szCs w:val="22"/>
              </w:rPr>
              <w:t>6,8</w:t>
            </w:r>
          </w:p>
        </w:tc>
        <w:tc>
          <w:tcPr>
            <w:tcW w:w="1133" w:type="dxa"/>
          </w:tcPr>
          <w:p w:rsidR="00CA7F0C" w:rsidRPr="006D5D1A" w:rsidRDefault="00A366FF" w:rsidP="00CA7F0C">
            <w:pPr>
              <w:jc w:val="center"/>
              <w:rPr>
                <w:sz w:val="22"/>
                <w:szCs w:val="22"/>
              </w:rPr>
            </w:pPr>
            <w:r w:rsidRPr="006D5D1A">
              <w:rPr>
                <w:sz w:val="22"/>
                <w:szCs w:val="22"/>
              </w:rPr>
              <w:t>101,1</w:t>
            </w:r>
          </w:p>
        </w:tc>
      </w:tr>
      <w:tr w:rsidR="00CA7F0C" w:rsidRPr="006D5D1A" w:rsidTr="00197B8F">
        <w:tc>
          <w:tcPr>
            <w:tcW w:w="709" w:type="dxa"/>
          </w:tcPr>
          <w:p w:rsidR="00CA7F0C" w:rsidRPr="006D5D1A" w:rsidRDefault="00CA7F0C" w:rsidP="00CA7F0C">
            <w:pPr>
              <w:jc w:val="center"/>
              <w:rPr>
                <w:sz w:val="22"/>
                <w:szCs w:val="22"/>
              </w:rPr>
            </w:pPr>
            <w:r w:rsidRPr="006D5D1A">
              <w:rPr>
                <w:sz w:val="22"/>
                <w:szCs w:val="22"/>
              </w:rPr>
              <w:t>2</w:t>
            </w:r>
          </w:p>
        </w:tc>
        <w:tc>
          <w:tcPr>
            <w:tcW w:w="4253" w:type="dxa"/>
          </w:tcPr>
          <w:p w:rsidR="00CA7F0C" w:rsidRPr="006D5D1A" w:rsidRDefault="00CA7F0C" w:rsidP="00CA7F0C">
            <w:pPr>
              <w:jc w:val="both"/>
              <w:rPr>
                <w:sz w:val="22"/>
                <w:szCs w:val="22"/>
              </w:rPr>
            </w:pPr>
            <w:r w:rsidRPr="006D5D1A">
              <w:rPr>
                <w:sz w:val="22"/>
                <w:szCs w:val="22"/>
              </w:rPr>
              <w:t>Количество многоквартирных домов, управление которых осуществляется собственниками в формах, предусмотренных Жилищным кодексом РФ</w:t>
            </w:r>
          </w:p>
        </w:tc>
        <w:tc>
          <w:tcPr>
            <w:tcW w:w="850" w:type="dxa"/>
          </w:tcPr>
          <w:p w:rsidR="00CA7F0C" w:rsidRPr="006D5D1A" w:rsidRDefault="00CA7F0C" w:rsidP="00CA7F0C">
            <w:pPr>
              <w:jc w:val="center"/>
              <w:rPr>
                <w:sz w:val="22"/>
                <w:szCs w:val="22"/>
              </w:rPr>
            </w:pPr>
            <w:r w:rsidRPr="006D5D1A">
              <w:rPr>
                <w:sz w:val="22"/>
                <w:szCs w:val="22"/>
              </w:rPr>
              <w:t>ед.</w:t>
            </w:r>
          </w:p>
        </w:tc>
        <w:tc>
          <w:tcPr>
            <w:tcW w:w="1418" w:type="dxa"/>
          </w:tcPr>
          <w:p w:rsidR="00CA7F0C" w:rsidRPr="006D5D1A" w:rsidRDefault="00A366FF" w:rsidP="00CA7F0C">
            <w:pPr>
              <w:jc w:val="center"/>
              <w:rPr>
                <w:sz w:val="22"/>
                <w:szCs w:val="22"/>
              </w:rPr>
            </w:pPr>
            <w:r w:rsidRPr="006D5D1A">
              <w:rPr>
                <w:sz w:val="22"/>
                <w:szCs w:val="22"/>
              </w:rPr>
              <w:t>528</w:t>
            </w:r>
          </w:p>
        </w:tc>
        <w:tc>
          <w:tcPr>
            <w:tcW w:w="1417" w:type="dxa"/>
          </w:tcPr>
          <w:p w:rsidR="00CA7F0C" w:rsidRPr="006D5D1A" w:rsidRDefault="00FD4CC5" w:rsidP="00CA7F0C">
            <w:pPr>
              <w:jc w:val="center"/>
              <w:rPr>
                <w:sz w:val="22"/>
                <w:szCs w:val="22"/>
              </w:rPr>
            </w:pPr>
            <w:r w:rsidRPr="006D5D1A">
              <w:rPr>
                <w:sz w:val="22"/>
                <w:szCs w:val="22"/>
              </w:rPr>
              <w:t>517</w:t>
            </w:r>
          </w:p>
        </w:tc>
        <w:tc>
          <w:tcPr>
            <w:tcW w:w="1133" w:type="dxa"/>
          </w:tcPr>
          <w:p w:rsidR="00CA7F0C" w:rsidRPr="006D5D1A" w:rsidRDefault="00A366FF" w:rsidP="00CA7F0C">
            <w:pPr>
              <w:jc w:val="center"/>
              <w:rPr>
                <w:sz w:val="22"/>
                <w:szCs w:val="22"/>
              </w:rPr>
            </w:pPr>
            <w:r w:rsidRPr="006D5D1A">
              <w:rPr>
                <w:sz w:val="22"/>
                <w:szCs w:val="22"/>
              </w:rPr>
              <w:t>97,9</w:t>
            </w:r>
          </w:p>
        </w:tc>
      </w:tr>
      <w:tr w:rsidR="00CA7F0C" w:rsidRPr="006D5D1A" w:rsidTr="00197B8F">
        <w:tc>
          <w:tcPr>
            <w:tcW w:w="709" w:type="dxa"/>
            <w:shd w:val="clear" w:color="auto" w:fill="auto"/>
          </w:tcPr>
          <w:p w:rsidR="00CA7F0C" w:rsidRPr="006D5D1A" w:rsidRDefault="00CA7F0C" w:rsidP="00CA7F0C">
            <w:pPr>
              <w:jc w:val="center"/>
              <w:rPr>
                <w:sz w:val="22"/>
                <w:szCs w:val="22"/>
              </w:rPr>
            </w:pPr>
            <w:r w:rsidRPr="006D5D1A">
              <w:rPr>
                <w:sz w:val="22"/>
                <w:szCs w:val="22"/>
              </w:rPr>
              <w:t>3</w:t>
            </w:r>
          </w:p>
        </w:tc>
        <w:tc>
          <w:tcPr>
            <w:tcW w:w="4253" w:type="dxa"/>
            <w:shd w:val="clear" w:color="auto" w:fill="auto"/>
          </w:tcPr>
          <w:p w:rsidR="00CA7F0C" w:rsidRPr="006D5D1A" w:rsidRDefault="00CA7F0C" w:rsidP="00CA7F0C">
            <w:pPr>
              <w:jc w:val="both"/>
              <w:rPr>
                <w:sz w:val="22"/>
                <w:szCs w:val="22"/>
              </w:rPr>
            </w:pPr>
            <w:r w:rsidRPr="006D5D1A">
              <w:rPr>
                <w:sz w:val="22"/>
                <w:szCs w:val="22"/>
              </w:rPr>
              <w:t>Количество управляющих компаний</w:t>
            </w:r>
          </w:p>
        </w:tc>
        <w:tc>
          <w:tcPr>
            <w:tcW w:w="850" w:type="dxa"/>
            <w:shd w:val="clear" w:color="auto" w:fill="auto"/>
          </w:tcPr>
          <w:p w:rsidR="00CA7F0C" w:rsidRPr="006D5D1A" w:rsidRDefault="00CA7F0C" w:rsidP="00CA7F0C">
            <w:pPr>
              <w:jc w:val="center"/>
              <w:rPr>
                <w:sz w:val="22"/>
                <w:szCs w:val="22"/>
              </w:rPr>
            </w:pPr>
            <w:r w:rsidRPr="006D5D1A">
              <w:rPr>
                <w:sz w:val="22"/>
                <w:szCs w:val="22"/>
              </w:rPr>
              <w:t>ед.</w:t>
            </w:r>
          </w:p>
        </w:tc>
        <w:tc>
          <w:tcPr>
            <w:tcW w:w="1418" w:type="dxa"/>
            <w:shd w:val="clear" w:color="auto" w:fill="auto"/>
          </w:tcPr>
          <w:p w:rsidR="00CA7F0C" w:rsidRPr="006D5D1A" w:rsidRDefault="00CA7F0C" w:rsidP="00CA7F0C">
            <w:pPr>
              <w:jc w:val="center"/>
              <w:rPr>
                <w:sz w:val="22"/>
                <w:szCs w:val="22"/>
              </w:rPr>
            </w:pPr>
            <w:r w:rsidRPr="006D5D1A">
              <w:rPr>
                <w:sz w:val="22"/>
                <w:szCs w:val="22"/>
              </w:rPr>
              <w:t>12</w:t>
            </w:r>
          </w:p>
        </w:tc>
        <w:tc>
          <w:tcPr>
            <w:tcW w:w="1417" w:type="dxa"/>
            <w:shd w:val="clear" w:color="auto" w:fill="auto"/>
          </w:tcPr>
          <w:p w:rsidR="00CA7F0C" w:rsidRPr="006D5D1A" w:rsidRDefault="00CA7F0C" w:rsidP="00CA7F0C">
            <w:pPr>
              <w:jc w:val="center"/>
              <w:rPr>
                <w:sz w:val="22"/>
                <w:szCs w:val="22"/>
              </w:rPr>
            </w:pPr>
            <w:r w:rsidRPr="006D5D1A">
              <w:rPr>
                <w:sz w:val="22"/>
                <w:szCs w:val="22"/>
              </w:rPr>
              <w:t>11</w:t>
            </w:r>
          </w:p>
        </w:tc>
        <w:tc>
          <w:tcPr>
            <w:tcW w:w="1133" w:type="dxa"/>
            <w:shd w:val="clear" w:color="auto" w:fill="auto"/>
          </w:tcPr>
          <w:p w:rsidR="00CA7F0C" w:rsidRPr="006D5D1A" w:rsidRDefault="00CA7F0C" w:rsidP="00CA7F0C">
            <w:pPr>
              <w:jc w:val="center"/>
              <w:rPr>
                <w:sz w:val="22"/>
                <w:szCs w:val="22"/>
              </w:rPr>
            </w:pPr>
            <w:r w:rsidRPr="006D5D1A">
              <w:rPr>
                <w:sz w:val="22"/>
                <w:szCs w:val="22"/>
              </w:rPr>
              <w:t>91,7</w:t>
            </w:r>
          </w:p>
        </w:tc>
      </w:tr>
      <w:tr w:rsidR="00CA7F0C" w:rsidRPr="006D5D1A" w:rsidTr="00197B8F">
        <w:tc>
          <w:tcPr>
            <w:tcW w:w="709" w:type="dxa"/>
            <w:shd w:val="clear" w:color="auto" w:fill="auto"/>
          </w:tcPr>
          <w:p w:rsidR="00CA7F0C" w:rsidRPr="006D5D1A" w:rsidRDefault="00CA7F0C" w:rsidP="00CA7F0C">
            <w:pPr>
              <w:jc w:val="center"/>
              <w:rPr>
                <w:sz w:val="22"/>
                <w:szCs w:val="22"/>
              </w:rPr>
            </w:pPr>
            <w:r w:rsidRPr="006D5D1A">
              <w:rPr>
                <w:sz w:val="22"/>
                <w:szCs w:val="22"/>
              </w:rPr>
              <w:t>4</w:t>
            </w:r>
          </w:p>
        </w:tc>
        <w:tc>
          <w:tcPr>
            <w:tcW w:w="4253" w:type="dxa"/>
            <w:shd w:val="clear" w:color="auto" w:fill="auto"/>
          </w:tcPr>
          <w:p w:rsidR="00CA7F0C" w:rsidRPr="006D5D1A" w:rsidRDefault="00CA7F0C" w:rsidP="00CA7F0C">
            <w:pPr>
              <w:rPr>
                <w:sz w:val="22"/>
                <w:szCs w:val="22"/>
              </w:rPr>
            </w:pPr>
            <w:r w:rsidRPr="006D5D1A">
              <w:rPr>
                <w:sz w:val="22"/>
                <w:szCs w:val="22"/>
              </w:rPr>
              <w:t>Число ТСЖ</w:t>
            </w:r>
          </w:p>
        </w:tc>
        <w:tc>
          <w:tcPr>
            <w:tcW w:w="850" w:type="dxa"/>
            <w:shd w:val="clear" w:color="auto" w:fill="auto"/>
          </w:tcPr>
          <w:p w:rsidR="00CA7F0C" w:rsidRPr="006D5D1A" w:rsidRDefault="00CA7F0C" w:rsidP="00CA7F0C">
            <w:pPr>
              <w:jc w:val="center"/>
              <w:rPr>
                <w:sz w:val="22"/>
                <w:szCs w:val="22"/>
              </w:rPr>
            </w:pPr>
            <w:r w:rsidRPr="006D5D1A">
              <w:rPr>
                <w:sz w:val="22"/>
                <w:szCs w:val="22"/>
              </w:rPr>
              <w:t>ед.</w:t>
            </w:r>
          </w:p>
        </w:tc>
        <w:tc>
          <w:tcPr>
            <w:tcW w:w="1418" w:type="dxa"/>
            <w:shd w:val="clear" w:color="auto" w:fill="auto"/>
          </w:tcPr>
          <w:p w:rsidR="00CA7F0C" w:rsidRPr="006D5D1A" w:rsidRDefault="00CA7F0C" w:rsidP="00CA7F0C">
            <w:pPr>
              <w:jc w:val="center"/>
              <w:rPr>
                <w:sz w:val="22"/>
                <w:szCs w:val="22"/>
              </w:rPr>
            </w:pPr>
            <w:r w:rsidRPr="006D5D1A">
              <w:rPr>
                <w:sz w:val="22"/>
                <w:szCs w:val="22"/>
              </w:rPr>
              <w:t>21</w:t>
            </w:r>
          </w:p>
        </w:tc>
        <w:tc>
          <w:tcPr>
            <w:tcW w:w="1417" w:type="dxa"/>
            <w:shd w:val="clear" w:color="auto" w:fill="auto"/>
          </w:tcPr>
          <w:p w:rsidR="00CA7F0C" w:rsidRPr="006D5D1A" w:rsidRDefault="00CA7F0C" w:rsidP="00CA7F0C">
            <w:pPr>
              <w:jc w:val="center"/>
              <w:rPr>
                <w:sz w:val="22"/>
                <w:szCs w:val="22"/>
              </w:rPr>
            </w:pPr>
            <w:r w:rsidRPr="006D5D1A">
              <w:rPr>
                <w:sz w:val="22"/>
                <w:szCs w:val="22"/>
              </w:rPr>
              <w:t>7</w:t>
            </w:r>
          </w:p>
        </w:tc>
        <w:tc>
          <w:tcPr>
            <w:tcW w:w="1133" w:type="dxa"/>
            <w:shd w:val="clear" w:color="auto" w:fill="auto"/>
          </w:tcPr>
          <w:p w:rsidR="00CA7F0C" w:rsidRPr="006D5D1A" w:rsidRDefault="00CA7F0C" w:rsidP="00CA7F0C">
            <w:pPr>
              <w:jc w:val="center"/>
              <w:rPr>
                <w:sz w:val="22"/>
                <w:szCs w:val="22"/>
              </w:rPr>
            </w:pPr>
            <w:r w:rsidRPr="006D5D1A">
              <w:rPr>
                <w:sz w:val="22"/>
                <w:szCs w:val="22"/>
              </w:rPr>
              <w:t>33,3</w:t>
            </w:r>
          </w:p>
        </w:tc>
      </w:tr>
      <w:tr w:rsidR="00CA7F0C" w:rsidRPr="006D5D1A" w:rsidTr="00197B8F">
        <w:tc>
          <w:tcPr>
            <w:tcW w:w="709" w:type="dxa"/>
          </w:tcPr>
          <w:p w:rsidR="00CA7F0C" w:rsidRPr="006D5D1A" w:rsidRDefault="00CA7F0C" w:rsidP="00CA7F0C">
            <w:pPr>
              <w:jc w:val="center"/>
              <w:rPr>
                <w:sz w:val="22"/>
                <w:szCs w:val="22"/>
              </w:rPr>
            </w:pPr>
            <w:r w:rsidRPr="006D5D1A">
              <w:rPr>
                <w:sz w:val="22"/>
                <w:szCs w:val="22"/>
              </w:rPr>
              <w:t>5</w:t>
            </w:r>
          </w:p>
        </w:tc>
        <w:tc>
          <w:tcPr>
            <w:tcW w:w="4253" w:type="dxa"/>
          </w:tcPr>
          <w:p w:rsidR="00CA7F0C" w:rsidRPr="006D5D1A" w:rsidRDefault="00CA7F0C" w:rsidP="00CA7F0C">
            <w:pPr>
              <w:rPr>
                <w:sz w:val="22"/>
                <w:szCs w:val="22"/>
              </w:rPr>
            </w:pPr>
            <w:r w:rsidRPr="006D5D1A">
              <w:rPr>
                <w:sz w:val="22"/>
                <w:szCs w:val="22"/>
              </w:rPr>
              <w:t>Ветхое и аварийное жилье по городу, всего</w:t>
            </w:r>
          </w:p>
        </w:tc>
        <w:tc>
          <w:tcPr>
            <w:tcW w:w="850" w:type="dxa"/>
          </w:tcPr>
          <w:p w:rsidR="00CA7F0C" w:rsidRPr="006D5D1A" w:rsidRDefault="00CA7F0C" w:rsidP="00CA7F0C">
            <w:pPr>
              <w:jc w:val="center"/>
              <w:rPr>
                <w:sz w:val="22"/>
                <w:szCs w:val="22"/>
              </w:rPr>
            </w:pPr>
            <w:r w:rsidRPr="006D5D1A">
              <w:rPr>
                <w:sz w:val="22"/>
                <w:szCs w:val="22"/>
              </w:rPr>
              <w:t>кв.м.</w:t>
            </w:r>
          </w:p>
        </w:tc>
        <w:tc>
          <w:tcPr>
            <w:tcW w:w="1418" w:type="dxa"/>
          </w:tcPr>
          <w:p w:rsidR="00CA7F0C" w:rsidRPr="006D5D1A" w:rsidRDefault="00FD4CC5" w:rsidP="00CA7F0C">
            <w:pPr>
              <w:jc w:val="center"/>
              <w:rPr>
                <w:sz w:val="22"/>
                <w:szCs w:val="22"/>
              </w:rPr>
            </w:pPr>
            <w:r w:rsidRPr="006D5D1A">
              <w:rPr>
                <w:sz w:val="22"/>
                <w:szCs w:val="22"/>
              </w:rPr>
              <w:t>109984,6</w:t>
            </w:r>
          </w:p>
        </w:tc>
        <w:tc>
          <w:tcPr>
            <w:tcW w:w="1417" w:type="dxa"/>
          </w:tcPr>
          <w:p w:rsidR="00CA7F0C" w:rsidRPr="006D5D1A" w:rsidRDefault="00FD4CC5" w:rsidP="00CA7F0C">
            <w:pPr>
              <w:jc w:val="center"/>
              <w:rPr>
                <w:sz w:val="22"/>
                <w:szCs w:val="22"/>
              </w:rPr>
            </w:pPr>
            <w:r w:rsidRPr="006D5D1A">
              <w:rPr>
                <w:sz w:val="22"/>
                <w:szCs w:val="22"/>
              </w:rPr>
              <w:t>104508,2</w:t>
            </w:r>
          </w:p>
        </w:tc>
        <w:tc>
          <w:tcPr>
            <w:tcW w:w="1133" w:type="dxa"/>
          </w:tcPr>
          <w:p w:rsidR="00CA7F0C" w:rsidRPr="006D5D1A" w:rsidRDefault="00FD4CC5" w:rsidP="00CA7F0C">
            <w:pPr>
              <w:jc w:val="center"/>
              <w:rPr>
                <w:sz w:val="22"/>
                <w:szCs w:val="22"/>
              </w:rPr>
            </w:pPr>
            <w:r w:rsidRPr="006D5D1A">
              <w:rPr>
                <w:sz w:val="22"/>
                <w:szCs w:val="22"/>
              </w:rPr>
              <w:t>95,0</w:t>
            </w:r>
          </w:p>
        </w:tc>
      </w:tr>
      <w:tr w:rsidR="00CA7F0C" w:rsidRPr="006D5D1A" w:rsidTr="00197B8F">
        <w:tc>
          <w:tcPr>
            <w:tcW w:w="709" w:type="dxa"/>
          </w:tcPr>
          <w:p w:rsidR="00CA7F0C" w:rsidRPr="006D5D1A" w:rsidRDefault="00CA7F0C" w:rsidP="00CA7F0C">
            <w:pPr>
              <w:jc w:val="center"/>
              <w:rPr>
                <w:sz w:val="22"/>
                <w:szCs w:val="22"/>
              </w:rPr>
            </w:pPr>
            <w:r w:rsidRPr="006D5D1A">
              <w:rPr>
                <w:sz w:val="22"/>
                <w:szCs w:val="22"/>
              </w:rPr>
              <w:t>6</w:t>
            </w:r>
          </w:p>
        </w:tc>
        <w:tc>
          <w:tcPr>
            <w:tcW w:w="4253" w:type="dxa"/>
          </w:tcPr>
          <w:p w:rsidR="00CA7F0C" w:rsidRPr="006D5D1A" w:rsidRDefault="00CA7F0C" w:rsidP="00CA7F0C">
            <w:pPr>
              <w:rPr>
                <w:sz w:val="22"/>
                <w:szCs w:val="22"/>
              </w:rPr>
            </w:pPr>
            <w:r w:rsidRPr="006D5D1A">
              <w:rPr>
                <w:sz w:val="22"/>
                <w:szCs w:val="22"/>
              </w:rPr>
              <w:t>Уровень собираемости платежей за предоставленные жилищно-коммунальные услуги</w:t>
            </w:r>
          </w:p>
        </w:tc>
        <w:tc>
          <w:tcPr>
            <w:tcW w:w="850" w:type="dxa"/>
          </w:tcPr>
          <w:p w:rsidR="00CA7F0C" w:rsidRPr="006D5D1A" w:rsidRDefault="00CA7F0C" w:rsidP="00CA7F0C">
            <w:pPr>
              <w:jc w:val="center"/>
              <w:rPr>
                <w:sz w:val="22"/>
                <w:szCs w:val="22"/>
              </w:rPr>
            </w:pPr>
            <w:r w:rsidRPr="006D5D1A">
              <w:rPr>
                <w:sz w:val="22"/>
                <w:szCs w:val="22"/>
              </w:rPr>
              <w:t>%</w:t>
            </w:r>
          </w:p>
        </w:tc>
        <w:tc>
          <w:tcPr>
            <w:tcW w:w="1418" w:type="dxa"/>
          </w:tcPr>
          <w:p w:rsidR="00CA7F0C" w:rsidRPr="006D5D1A" w:rsidRDefault="00FD4CC5" w:rsidP="00CA7F0C">
            <w:pPr>
              <w:jc w:val="center"/>
              <w:rPr>
                <w:sz w:val="22"/>
                <w:szCs w:val="22"/>
              </w:rPr>
            </w:pPr>
            <w:r w:rsidRPr="006D5D1A">
              <w:rPr>
                <w:sz w:val="22"/>
                <w:szCs w:val="22"/>
              </w:rPr>
              <w:t>97,3</w:t>
            </w:r>
          </w:p>
        </w:tc>
        <w:tc>
          <w:tcPr>
            <w:tcW w:w="1417" w:type="dxa"/>
          </w:tcPr>
          <w:p w:rsidR="00CA7F0C" w:rsidRPr="006D5D1A" w:rsidRDefault="00FD4CC5" w:rsidP="00CA7F0C">
            <w:pPr>
              <w:jc w:val="center"/>
              <w:rPr>
                <w:sz w:val="22"/>
                <w:szCs w:val="22"/>
              </w:rPr>
            </w:pPr>
            <w:r w:rsidRPr="006D5D1A">
              <w:rPr>
                <w:sz w:val="22"/>
                <w:szCs w:val="22"/>
              </w:rPr>
              <w:t>99,2</w:t>
            </w:r>
          </w:p>
        </w:tc>
        <w:tc>
          <w:tcPr>
            <w:tcW w:w="1133" w:type="dxa"/>
          </w:tcPr>
          <w:p w:rsidR="00CA7F0C" w:rsidRPr="006D5D1A" w:rsidRDefault="00FD4CC5" w:rsidP="00CA7F0C">
            <w:pPr>
              <w:jc w:val="center"/>
              <w:rPr>
                <w:sz w:val="22"/>
                <w:szCs w:val="22"/>
              </w:rPr>
            </w:pPr>
            <w:r w:rsidRPr="006D5D1A">
              <w:rPr>
                <w:sz w:val="22"/>
                <w:szCs w:val="22"/>
              </w:rPr>
              <w:t>101,9</w:t>
            </w:r>
          </w:p>
        </w:tc>
      </w:tr>
      <w:tr w:rsidR="00CA7F0C" w:rsidRPr="006D5D1A" w:rsidTr="00197B8F">
        <w:tc>
          <w:tcPr>
            <w:tcW w:w="709" w:type="dxa"/>
          </w:tcPr>
          <w:p w:rsidR="00CA7F0C" w:rsidRPr="006D5D1A" w:rsidRDefault="00CA7F0C" w:rsidP="00CA7F0C">
            <w:pPr>
              <w:jc w:val="center"/>
              <w:rPr>
                <w:sz w:val="22"/>
                <w:szCs w:val="22"/>
              </w:rPr>
            </w:pPr>
            <w:r w:rsidRPr="006D5D1A">
              <w:rPr>
                <w:sz w:val="22"/>
                <w:szCs w:val="22"/>
              </w:rPr>
              <w:lastRenderedPageBreak/>
              <w:t>7</w:t>
            </w:r>
          </w:p>
        </w:tc>
        <w:tc>
          <w:tcPr>
            <w:tcW w:w="4253" w:type="dxa"/>
          </w:tcPr>
          <w:p w:rsidR="00CA7F0C" w:rsidRPr="006D5D1A" w:rsidRDefault="00CA7F0C" w:rsidP="00CA7F0C">
            <w:pPr>
              <w:rPr>
                <w:sz w:val="22"/>
                <w:szCs w:val="22"/>
              </w:rPr>
            </w:pPr>
            <w:r w:rsidRPr="006D5D1A">
              <w:rPr>
                <w:sz w:val="22"/>
                <w:szCs w:val="22"/>
              </w:rPr>
              <w:t>Общая задолженность населения по оплате жилищно-коммунальных услуг</w:t>
            </w:r>
          </w:p>
        </w:tc>
        <w:tc>
          <w:tcPr>
            <w:tcW w:w="850" w:type="dxa"/>
          </w:tcPr>
          <w:p w:rsidR="00CA7F0C" w:rsidRPr="006D5D1A" w:rsidRDefault="00CA7F0C" w:rsidP="00CA7F0C">
            <w:pPr>
              <w:jc w:val="center"/>
              <w:rPr>
                <w:sz w:val="22"/>
                <w:szCs w:val="22"/>
              </w:rPr>
            </w:pPr>
            <w:r w:rsidRPr="006D5D1A">
              <w:rPr>
                <w:sz w:val="22"/>
                <w:szCs w:val="22"/>
              </w:rPr>
              <w:t>млн.</w:t>
            </w:r>
          </w:p>
          <w:p w:rsidR="00CA7F0C" w:rsidRPr="006D5D1A" w:rsidRDefault="00CA7F0C" w:rsidP="00CA7F0C">
            <w:pPr>
              <w:jc w:val="center"/>
              <w:rPr>
                <w:sz w:val="22"/>
                <w:szCs w:val="22"/>
              </w:rPr>
            </w:pPr>
            <w:proofErr w:type="spellStart"/>
            <w:r w:rsidRPr="006D5D1A">
              <w:rPr>
                <w:sz w:val="22"/>
                <w:szCs w:val="22"/>
              </w:rPr>
              <w:t>руб</w:t>
            </w:r>
            <w:proofErr w:type="spellEnd"/>
          </w:p>
        </w:tc>
        <w:tc>
          <w:tcPr>
            <w:tcW w:w="1418" w:type="dxa"/>
          </w:tcPr>
          <w:p w:rsidR="00CA7F0C" w:rsidRPr="006D5D1A" w:rsidRDefault="00FD4CC5" w:rsidP="00CA7F0C">
            <w:pPr>
              <w:jc w:val="center"/>
              <w:rPr>
                <w:sz w:val="22"/>
                <w:szCs w:val="22"/>
              </w:rPr>
            </w:pPr>
            <w:r w:rsidRPr="006D5D1A">
              <w:rPr>
                <w:sz w:val="22"/>
                <w:szCs w:val="22"/>
              </w:rPr>
              <w:t>153,6</w:t>
            </w:r>
          </w:p>
        </w:tc>
        <w:tc>
          <w:tcPr>
            <w:tcW w:w="1417" w:type="dxa"/>
          </w:tcPr>
          <w:p w:rsidR="00CA7F0C" w:rsidRPr="006D5D1A" w:rsidRDefault="00FD4CC5" w:rsidP="00CA7F0C">
            <w:pPr>
              <w:jc w:val="center"/>
              <w:rPr>
                <w:sz w:val="22"/>
                <w:szCs w:val="22"/>
              </w:rPr>
            </w:pPr>
            <w:r w:rsidRPr="006D5D1A">
              <w:rPr>
                <w:sz w:val="22"/>
                <w:szCs w:val="22"/>
              </w:rPr>
              <w:t>155,0</w:t>
            </w:r>
          </w:p>
        </w:tc>
        <w:tc>
          <w:tcPr>
            <w:tcW w:w="1133" w:type="dxa"/>
          </w:tcPr>
          <w:p w:rsidR="00CA7F0C" w:rsidRPr="006D5D1A" w:rsidRDefault="00A366FF" w:rsidP="00CA7F0C">
            <w:pPr>
              <w:jc w:val="center"/>
              <w:rPr>
                <w:sz w:val="22"/>
                <w:szCs w:val="22"/>
              </w:rPr>
            </w:pPr>
            <w:r w:rsidRPr="006D5D1A">
              <w:rPr>
                <w:sz w:val="22"/>
                <w:szCs w:val="22"/>
              </w:rPr>
              <w:t>100,9</w:t>
            </w:r>
          </w:p>
        </w:tc>
      </w:tr>
      <w:tr w:rsidR="00CA7F0C" w:rsidRPr="006D5D1A" w:rsidTr="00197B8F">
        <w:tc>
          <w:tcPr>
            <w:tcW w:w="709" w:type="dxa"/>
          </w:tcPr>
          <w:p w:rsidR="00CA7F0C" w:rsidRPr="006D5D1A" w:rsidRDefault="00CA7F0C" w:rsidP="00CA7F0C">
            <w:pPr>
              <w:jc w:val="center"/>
              <w:rPr>
                <w:sz w:val="22"/>
                <w:szCs w:val="22"/>
              </w:rPr>
            </w:pPr>
            <w:r w:rsidRPr="006D5D1A">
              <w:rPr>
                <w:sz w:val="22"/>
                <w:szCs w:val="22"/>
              </w:rPr>
              <w:t>8</w:t>
            </w:r>
          </w:p>
        </w:tc>
        <w:tc>
          <w:tcPr>
            <w:tcW w:w="9071" w:type="dxa"/>
            <w:gridSpan w:val="5"/>
          </w:tcPr>
          <w:p w:rsidR="00CA7F0C" w:rsidRPr="006D5D1A" w:rsidRDefault="00CA7F0C" w:rsidP="00CA7F0C">
            <w:pPr>
              <w:jc w:val="center"/>
              <w:rPr>
                <w:sz w:val="22"/>
                <w:szCs w:val="22"/>
              </w:rPr>
            </w:pPr>
            <w:r w:rsidRPr="006D5D1A">
              <w:rPr>
                <w:b/>
                <w:sz w:val="22"/>
                <w:szCs w:val="22"/>
              </w:rPr>
              <w:t>Теплоснабжение</w:t>
            </w:r>
          </w:p>
        </w:tc>
      </w:tr>
      <w:tr w:rsidR="00CA7F0C" w:rsidRPr="006D5D1A" w:rsidTr="00197B8F">
        <w:tc>
          <w:tcPr>
            <w:tcW w:w="709" w:type="dxa"/>
          </w:tcPr>
          <w:p w:rsidR="00CA7F0C" w:rsidRPr="006D5D1A" w:rsidRDefault="00CA7F0C" w:rsidP="00CA7F0C">
            <w:pPr>
              <w:jc w:val="center"/>
              <w:rPr>
                <w:sz w:val="22"/>
                <w:szCs w:val="22"/>
              </w:rPr>
            </w:pPr>
            <w:r w:rsidRPr="006D5D1A">
              <w:rPr>
                <w:sz w:val="22"/>
                <w:szCs w:val="22"/>
              </w:rPr>
              <w:t>8.1</w:t>
            </w:r>
          </w:p>
        </w:tc>
        <w:tc>
          <w:tcPr>
            <w:tcW w:w="4253" w:type="dxa"/>
          </w:tcPr>
          <w:p w:rsidR="00CA7F0C" w:rsidRPr="006D5D1A" w:rsidRDefault="00CA7F0C" w:rsidP="00CA7F0C">
            <w:pPr>
              <w:rPr>
                <w:sz w:val="22"/>
                <w:szCs w:val="22"/>
              </w:rPr>
            </w:pPr>
            <w:r w:rsidRPr="006D5D1A">
              <w:rPr>
                <w:sz w:val="22"/>
                <w:szCs w:val="22"/>
              </w:rPr>
              <w:t>Протяженность инженерных сетей теплоснабжения</w:t>
            </w:r>
          </w:p>
        </w:tc>
        <w:tc>
          <w:tcPr>
            <w:tcW w:w="850" w:type="dxa"/>
          </w:tcPr>
          <w:p w:rsidR="00CA7F0C" w:rsidRPr="006D5D1A" w:rsidRDefault="00CA7F0C" w:rsidP="00CA7F0C">
            <w:pPr>
              <w:jc w:val="center"/>
              <w:rPr>
                <w:sz w:val="22"/>
                <w:szCs w:val="22"/>
              </w:rPr>
            </w:pPr>
            <w:r w:rsidRPr="006D5D1A">
              <w:rPr>
                <w:sz w:val="22"/>
                <w:szCs w:val="22"/>
              </w:rPr>
              <w:t>км</w:t>
            </w:r>
          </w:p>
        </w:tc>
        <w:tc>
          <w:tcPr>
            <w:tcW w:w="1418" w:type="dxa"/>
          </w:tcPr>
          <w:p w:rsidR="00CA7F0C" w:rsidRPr="006D5D1A" w:rsidRDefault="00FD4CC5" w:rsidP="00CA7F0C">
            <w:pPr>
              <w:jc w:val="center"/>
              <w:rPr>
                <w:sz w:val="22"/>
                <w:szCs w:val="22"/>
              </w:rPr>
            </w:pPr>
            <w:r w:rsidRPr="006D5D1A">
              <w:rPr>
                <w:sz w:val="22"/>
                <w:szCs w:val="22"/>
              </w:rPr>
              <w:t>170,8</w:t>
            </w:r>
          </w:p>
        </w:tc>
        <w:tc>
          <w:tcPr>
            <w:tcW w:w="1417" w:type="dxa"/>
          </w:tcPr>
          <w:p w:rsidR="00CA7F0C" w:rsidRPr="006D5D1A" w:rsidRDefault="00FD4CC5" w:rsidP="00CA7F0C">
            <w:pPr>
              <w:tabs>
                <w:tab w:val="center" w:pos="882"/>
                <w:tab w:val="right" w:pos="1764"/>
              </w:tabs>
              <w:jc w:val="center"/>
              <w:rPr>
                <w:sz w:val="22"/>
                <w:szCs w:val="22"/>
              </w:rPr>
            </w:pPr>
            <w:r w:rsidRPr="006D5D1A">
              <w:rPr>
                <w:sz w:val="22"/>
                <w:szCs w:val="22"/>
              </w:rPr>
              <w:t>171,1</w:t>
            </w:r>
          </w:p>
        </w:tc>
        <w:tc>
          <w:tcPr>
            <w:tcW w:w="1133" w:type="dxa"/>
          </w:tcPr>
          <w:p w:rsidR="00CA7F0C" w:rsidRPr="006D5D1A" w:rsidRDefault="00FD4CC5" w:rsidP="00CA7F0C">
            <w:pPr>
              <w:jc w:val="center"/>
              <w:rPr>
                <w:sz w:val="22"/>
                <w:szCs w:val="22"/>
              </w:rPr>
            </w:pPr>
            <w:r w:rsidRPr="006D5D1A">
              <w:rPr>
                <w:sz w:val="22"/>
                <w:szCs w:val="22"/>
              </w:rPr>
              <w:t>100,1</w:t>
            </w:r>
          </w:p>
        </w:tc>
      </w:tr>
      <w:tr w:rsidR="00CA7F0C" w:rsidRPr="006D5D1A" w:rsidTr="00197B8F">
        <w:tc>
          <w:tcPr>
            <w:tcW w:w="709" w:type="dxa"/>
          </w:tcPr>
          <w:p w:rsidR="00CA7F0C" w:rsidRPr="006D5D1A" w:rsidRDefault="00CA7F0C" w:rsidP="00CA7F0C">
            <w:pPr>
              <w:jc w:val="center"/>
              <w:rPr>
                <w:sz w:val="22"/>
                <w:szCs w:val="22"/>
              </w:rPr>
            </w:pPr>
            <w:r w:rsidRPr="006D5D1A">
              <w:rPr>
                <w:sz w:val="22"/>
                <w:szCs w:val="22"/>
              </w:rPr>
              <w:t>8.2</w:t>
            </w:r>
          </w:p>
        </w:tc>
        <w:tc>
          <w:tcPr>
            <w:tcW w:w="4253" w:type="dxa"/>
          </w:tcPr>
          <w:p w:rsidR="00CA7F0C" w:rsidRPr="006D5D1A" w:rsidRDefault="00CA7F0C" w:rsidP="00CA7F0C">
            <w:pPr>
              <w:rPr>
                <w:sz w:val="22"/>
                <w:szCs w:val="22"/>
              </w:rPr>
            </w:pPr>
            <w:r w:rsidRPr="006D5D1A">
              <w:rPr>
                <w:sz w:val="22"/>
                <w:szCs w:val="22"/>
              </w:rPr>
              <w:t xml:space="preserve">Протяженность горячего теплоснабжения </w:t>
            </w:r>
          </w:p>
        </w:tc>
        <w:tc>
          <w:tcPr>
            <w:tcW w:w="850" w:type="dxa"/>
          </w:tcPr>
          <w:p w:rsidR="00CA7F0C" w:rsidRPr="006D5D1A" w:rsidRDefault="00CA7F0C" w:rsidP="00CA7F0C">
            <w:pPr>
              <w:jc w:val="center"/>
              <w:rPr>
                <w:sz w:val="22"/>
                <w:szCs w:val="22"/>
              </w:rPr>
            </w:pPr>
            <w:r w:rsidRPr="006D5D1A">
              <w:rPr>
                <w:sz w:val="22"/>
                <w:szCs w:val="22"/>
              </w:rPr>
              <w:t>км</w:t>
            </w:r>
          </w:p>
        </w:tc>
        <w:tc>
          <w:tcPr>
            <w:tcW w:w="1418" w:type="dxa"/>
          </w:tcPr>
          <w:p w:rsidR="00CA7F0C" w:rsidRPr="006D5D1A" w:rsidRDefault="00A366FF" w:rsidP="00CA7F0C">
            <w:pPr>
              <w:jc w:val="center"/>
              <w:rPr>
                <w:sz w:val="22"/>
                <w:szCs w:val="22"/>
              </w:rPr>
            </w:pPr>
            <w:r w:rsidRPr="006D5D1A">
              <w:rPr>
                <w:sz w:val="22"/>
                <w:szCs w:val="22"/>
              </w:rPr>
              <w:t>22,2</w:t>
            </w:r>
          </w:p>
        </w:tc>
        <w:tc>
          <w:tcPr>
            <w:tcW w:w="1417" w:type="dxa"/>
          </w:tcPr>
          <w:p w:rsidR="00CA7F0C" w:rsidRPr="006D5D1A" w:rsidRDefault="00CA7F0C" w:rsidP="00CA7F0C">
            <w:pPr>
              <w:tabs>
                <w:tab w:val="center" w:pos="882"/>
                <w:tab w:val="right" w:pos="1764"/>
              </w:tabs>
              <w:jc w:val="center"/>
              <w:rPr>
                <w:sz w:val="22"/>
                <w:szCs w:val="22"/>
              </w:rPr>
            </w:pPr>
            <w:r w:rsidRPr="006D5D1A">
              <w:rPr>
                <w:sz w:val="22"/>
                <w:szCs w:val="22"/>
              </w:rPr>
              <w:t>30,0</w:t>
            </w:r>
          </w:p>
        </w:tc>
        <w:tc>
          <w:tcPr>
            <w:tcW w:w="1133" w:type="dxa"/>
          </w:tcPr>
          <w:p w:rsidR="00CA7F0C" w:rsidRPr="006D5D1A" w:rsidRDefault="00A366FF" w:rsidP="00CA7F0C">
            <w:pPr>
              <w:jc w:val="center"/>
              <w:rPr>
                <w:sz w:val="22"/>
                <w:szCs w:val="22"/>
              </w:rPr>
            </w:pPr>
            <w:r w:rsidRPr="006D5D1A">
              <w:rPr>
                <w:sz w:val="22"/>
                <w:szCs w:val="22"/>
              </w:rPr>
              <w:t>135,1</w:t>
            </w:r>
          </w:p>
        </w:tc>
      </w:tr>
      <w:tr w:rsidR="00CA7F0C" w:rsidRPr="006D5D1A" w:rsidTr="00197B8F">
        <w:tc>
          <w:tcPr>
            <w:tcW w:w="709" w:type="dxa"/>
          </w:tcPr>
          <w:p w:rsidR="00CA7F0C" w:rsidRPr="006D5D1A" w:rsidRDefault="00CA7F0C" w:rsidP="00CA7F0C">
            <w:pPr>
              <w:jc w:val="center"/>
              <w:rPr>
                <w:sz w:val="22"/>
                <w:szCs w:val="22"/>
              </w:rPr>
            </w:pPr>
            <w:r w:rsidRPr="006D5D1A">
              <w:rPr>
                <w:sz w:val="22"/>
                <w:szCs w:val="22"/>
              </w:rPr>
              <w:t>8.3</w:t>
            </w:r>
          </w:p>
        </w:tc>
        <w:tc>
          <w:tcPr>
            <w:tcW w:w="4253" w:type="dxa"/>
          </w:tcPr>
          <w:p w:rsidR="00CA7F0C" w:rsidRPr="006D5D1A" w:rsidRDefault="00CA7F0C" w:rsidP="00CA7F0C">
            <w:pPr>
              <w:rPr>
                <w:sz w:val="22"/>
                <w:szCs w:val="22"/>
              </w:rPr>
            </w:pPr>
            <w:r w:rsidRPr="006D5D1A">
              <w:rPr>
                <w:sz w:val="22"/>
                <w:szCs w:val="22"/>
              </w:rPr>
              <w:t>Количество центральных котельных</w:t>
            </w:r>
          </w:p>
        </w:tc>
        <w:tc>
          <w:tcPr>
            <w:tcW w:w="850" w:type="dxa"/>
          </w:tcPr>
          <w:p w:rsidR="00CA7F0C" w:rsidRPr="006D5D1A" w:rsidRDefault="00CA7F0C" w:rsidP="00CA7F0C">
            <w:pPr>
              <w:jc w:val="center"/>
              <w:rPr>
                <w:sz w:val="22"/>
                <w:szCs w:val="22"/>
              </w:rPr>
            </w:pPr>
            <w:proofErr w:type="spellStart"/>
            <w:proofErr w:type="gramStart"/>
            <w:r w:rsidRPr="006D5D1A">
              <w:rPr>
                <w:sz w:val="22"/>
                <w:szCs w:val="22"/>
              </w:rPr>
              <w:t>ед</w:t>
            </w:r>
            <w:proofErr w:type="spellEnd"/>
            <w:proofErr w:type="gramEnd"/>
          </w:p>
        </w:tc>
        <w:tc>
          <w:tcPr>
            <w:tcW w:w="1418" w:type="dxa"/>
          </w:tcPr>
          <w:p w:rsidR="00CA7F0C" w:rsidRPr="006D5D1A" w:rsidRDefault="00CA7F0C" w:rsidP="00CA7F0C">
            <w:pPr>
              <w:jc w:val="center"/>
              <w:rPr>
                <w:sz w:val="22"/>
                <w:szCs w:val="22"/>
              </w:rPr>
            </w:pPr>
            <w:r w:rsidRPr="006D5D1A">
              <w:rPr>
                <w:sz w:val="22"/>
                <w:szCs w:val="22"/>
              </w:rPr>
              <w:t>3</w:t>
            </w:r>
          </w:p>
        </w:tc>
        <w:tc>
          <w:tcPr>
            <w:tcW w:w="1417" w:type="dxa"/>
          </w:tcPr>
          <w:p w:rsidR="00CA7F0C" w:rsidRPr="006D5D1A" w:rsidRDefault="00CA7F0C" w:rsidP="00CA7F0C">
            <w:pPr>
              <w:jc w:val="center"/>
              <w:rPr>
                <w:sz w:val="22"/>
                <w:szCs w:val="22"/>
              </w:rPr>
            </w:pPr>
            <w:r w:rsidRPr="006D5D1A">
              <w:rPr>
                <w:sz w:val="22"/>
                <w:szCs w:val="22"/>
              </w:rPr>
              <w:t>3</w:t>
            </w:r>
          </w:p>
        </w:tc>
        <w:tc>
          <w:tcPr>
            <w:tcW w:w="1133" w:type="dxa"/>
          </w:tcPr>
          <w:p w:rsidR="00CA7F0C" w:rsidRPr="006D5D1A" w:rsidRDefault="00CA7F0C" w:rsidP="00CA7F0C">
            <w:pPr>
              <w:jc w:val="center"/>
              <w:rPr>
                <w:sz w:val="22"/>
                <w:szCs w:val="22"/>
              </w:rPr>
            </w:pPr>
            <w:r w:rsidRPr="006D5D1A">
              <w:rPr>
                <w:sz w:val="22"/>
                <w:szCs w:val="22"/>
              </w:rPr>
              <w:t>100,0</w:t>
            </w:r>
          </w:p>
        </w:tc>
      </w:tr>
      <w:tr w:rsidR="00CA7F0C" w:rsidRPr="006D5D1A" w:rsidTr="00197B8F">
        <w:tc>
          <w:tcPr>
            <w:tcW w:w="709" w:type="dxa"/>
          </w:tcPr>
          <w:p w:rsidR="00CA7F0C" w:rsidRPr="006D5D1A" w:rsidRDefault="00CA7F0C" w:rsidP="00CA7F0C">
            <w:pPr>
              <w:jc w:val="center"/>
              <w:rPr>
                <w:sz w:val="22"/>
                <w:szCs w:val="22"/>
              </w:rPr>
            </w:pPr>
            <w:r w:rsidRPr="006D5D1A">
              <w:rPr>
                <w:sz w:val="22"/>
                <w:szCs w:val="22"/>
              </w:rPr>
              <w:t>8.4</w:t>
            </w:r>
          </w:p>
        </w:tc>
        <w:tc>
          <w:tcPr>
            <w:tcW w:w="4253" w:type="dxa"/>
          </w:tcPr>
          <w:p w:rsidR="00CA7F0C" w:rsidRPr="006D5D1A" w:rsidRDefault="00CA7F0C" w:rsidP="00CA7F0C">
            <w:pPr>
              <w:rPr>
                <w:sz w:val="22"/>
                <w:szCs w:val="22"/>
              </w:rPr>
            </w:pPr>
            <w:r w:rsidRPr="006D5D1A">
              <w:rPr>
                <w:sz w:val="22"/>
                <w:szCs w:val="22"/>
              </w:rPr>
              <w:t>Количество МАК</w:t>
            </w:r>
          </w:p>
        </w:tc>
        <w:tc>
          <w:tcPr>
            <w:tcW w:w="850" w:type="dxa"/>
          </w:tcPr>
          <w:p w:rsidR="00CA7F0C" w:rsidRPr="006D5D1A" w:rsidRDefault="00CA7F0C" w:rsidP="00CA7F0C">
            <w:pPr>
              <w:jc w:val="center"/>
              <w:rPr>
                <w:sz w:val="22"/>
                <w:szCs w:val="22"/>
              </w:rPr>
            </w:pPr>
            <w:proofErr w:type="spellStart"/>
            <w:proofErr w:type="gramStart"/>
            <w:r w:rsidRPr="006D5D1A">
              <w:rPr>
                <w:sz w:val="22"/>
                <w:szCs w:val="22"/>
              </w:rPr>
              <w:t>ед</w:t>
            </w:r>
            <w:proofErr w:type="spellEnd"/>
            <w:proofErr w:type="gramEnd"/>
          </w:p>
        </w:tc>
        <w:tc>
          <w:tcPr>
            <w:tcW w:w="1418" w:type="dxa"/>
          </w:tcPr>
          <w:p w:rsidR="00CA7F0C" w:rsidRPr="006D5D1A" w:rsidRDefault="00CA7F0C" w:rsidP="00CA7F0C">
            <w:pPr>
              <w:jc w:val="center"/>
              <w:rPr>
                <w:sz w:val="22"/>
                <w:szCs w:val="22"/>
              </w:rPr>
            </w:pPr>
            <w:r w:rsidRPr="006D5D1A">
              <w:rPr>
                <w:sz w:val="22"/>
                <w:szCs w:val="22"/>
              </w:rPr>
              <w:t>6</w:t>
            </w:r>
          </w:p>
        </w:tc>
        <w:tc>
          <w:tcPr>
            <w:tcW w:w="1417" w:type="dxa"/>
          </w:tcPr>
          <w:p w:rsidR="00CA7F0C" w:rsidRPr="006D5D1A" w:rsidRDefault="00CA7F0C" w:rsidP="00CA7F0C">
            <w:pPr>
              <w:jc w:val="center"/>
              <w:rPr>
                <w:sz w:val="22"/>
                <w:szCs w:val="22"/>
              </w:rPr>
            </w:pPr>
            <w:r w:rsidRPr="006D5D1A">
              <w:rPr>
                <w:sz w:val="22"/>
                <w:szCs w:val="22"/>
              </w:rPr>
              <w:t>6</w:t>
            </w:r>
          </w:p>
        </w:tc>
        <w:tc>
          <w:tcPr>
            <w:tcW w:w="1133" w:type="dxa"/>
          </w:tcPr>
          <w:p w:rsidR="00CA7F0C" w:rsidRPr="006D5D1A" w:rsidRDefault="00CA7F0C" w:rsidP="00CA7F0C">
            <w:pPr>
              <w:jc w:val="center"/>
              <w:rPr>
                <w:sz w:val="22"/>
                <w:szCs w:val="22"/>
              </w:rPr>
            </w:pPr>
            <w:r w:rsidRPr="006D5D1A">
              <w:rPr>
                <w:sz w:val="22"/>
                <w:szCs w:val="22"/>
              </w:rPr>
              <w:t>100,0</w:t>
            </w:r>
          </w:p>
        </w:tc>
      </w:tr>
      <w:tr w:rsidR="00CA7F0C" w:rsidRPr="006D5D1A" w:rsidTr="00197B8F">
        <w:tc>
          <w:tcPr>
            <w:tcW w:w="709" w:type="dxa"/>
          </w:tcPr>
          <w:p w:rsidR="00CA7F0C" w:rsidRPr="006D5D1A" w:rsidRDefault="00CA7F0C" w:rsidP="00CA7F0C">
            <w:pPr>
              <w:jc w:val="center"/>
              <w:rPr>
                <w:sz w:val="22"/>
                <w:szCs w:val="22"/>
              </w:rPr>
            </w:pPr>
            <w:r w:rsidRPr="006D5D1A">
              <w:rPr>
                <w:sz w:val="22"/>
                <w:szCs w:val="22"/>
              </w:rPr>
              <w:t>8.5</w:t>
            </w:r>
          </w:p>
        </w:tc>
        <w:tc>
          <w:tcPr>
            <w:tcW w:w="4253" w:type="dxa"/>
          </w:tcPr>
          <w:p w:rsidR="00CA7F0C" w:rsidRPr="006D5D1A" w:rsidRDefault="00CA7F0C" w:rsidP="00CA7F0C">
            <w:pPr>
              <w:rPr>
                <w:sz w:val="22"/>
                <w:szCs w:val="22"/>
              </w:rPr>
            </w:pPr>
            <w:r w:rsidRPr="006D5D1A">
              <w:rPr>
                <w:sz w:val="22"/>
                <w:szCs w:val="22"/>
              </w:rPr>
              <w:t xml:space="preserve">Количество полезного отпуска </w:t>
            </w:r>
            <w:proofErr w:type="spellStart"/>
            <w:r w:rsidRPr="006D5D1A">
              <w:rPr>
                <w:sz w:val="22"/>
                <w:szCs w:val="22"/>
              </w:rPr>
              <w:t>теплоэнергии</w:t>
            </w:r>
            <w:proofErr w:type="spellEnd"/>
            <w:r w:rsidRPr="006D5D1A">
              <w:rPr>
                <w:sz w:val="22"/>
                <w:szCs w:val="22"/>
              </w:rPr>
              <w:t>, всего</w:t>
            </w:r>
          </w:p>
        </w:tc>
        <w:tc>
          <w:tcPr>
            <w:tcW w:w="850" w:type="dxa"/>
          </w:tcPr>
          <w:p w:rsidR="00CA7F0C" w:rsidRPr="006D5D1A" w:rsidRDefault="00CA7F0C" w:rsidP="00CA7F0C">
            <w:pPr>
              <w:jc w:val="center"/>
              <w:rPr>
                <w:sz w:val="22"/>
                <w:szCs w:val="22"/>
              </w:rPr>
            </w:pPr>
            <w:r w:rsidRPr="006D5D1A">
              <w:rPr>
                <w:sz w:val="22"/>
                <w:szCs w:val="22"/>
              </w:rPr>
              <w:t>Гкал.</w:t>
            </w:r>
          </w:p>
        </w:tc>
        <w:tc>
          <w:tcPr>
            <w:tcW w:w="1418" w:type="dxa"/>
          </w:tcPr>
          <w:p w:rsidR="00CA7F0C" w:rsidRPr="006D5D1A" w:rsidRDefault="00A366FF" w:rsidP="00CA7F0C">
            <w:pPr>
              <w:jc w:val="center"/>
              <w:rPr>
                <w:sz w:val="22"/>
                <w:szCs w:val="22"/>
              </w:rPr>
            </w:pPr>
            <w:r w:rsidRPr="006D5D1A">
              <w:rPr>
                <w:sz w:val="22"/>
                <w:szCs w:val="22"/>
              </w:rPr>
              <w:t>152647</w:t>
            </w:r>
          </w:p>
        </w:tc>
        <w:tc>
          <w:tcPr>
            <w:tcW w:w="1417" w:type="dxa"/>
          </w:tcPr>
          <w:p w:rsidR="00CA7F0C" w:rsidRPr="006D5D1A" w:rsidRDefault="00FD4CC5" w:rsidP="00CA7F0C">
            <w:pPr>
              <w:jc w:val="center"/>
              <w:rPr>
                <w:sz w:val="22"/>
                <w:szCs w:val="22"/>
              </w:rPr>
            </w:pPr>
            <w:r w:rsidRPr="006D5D1A">
              <w:rPr>
                <w:sz w:val="22"/>
                <w:szCs w:val="22"/>
              </w:rPr>
              <w:t>150791</w:t>
            </w:r>
          </w:p>
        </w:tc>
        <w:tc>
          <w:tcPr>
            <w:tcW w:w="1133" w:type="dxa"/>
          </w:tcPr>
          <w:p w:rsidR="00CA7F0C" w:rsidRPr="006D5D1A" w:rsidRDefault="00A366FF" w:rsidP="00CA7F0C">
            <w:pPr>
              <w:jc w:val="center"/>
              <w:rPr>
                <w:sz w:val="22"/>
                <w:szCs w:val="22"/>
              </w:rPr>
            </w:pPr>
            <w:r w:rsidRPr="006D5D1A">
              <w:rPr>
                <w:sz w:val="22"/>
                <w:szCs w:val="22"/>
              </w:rPr>
              <w:t>98,8</w:t>
            </w:r>
          </w:p>
        </w:tc>
      </w:tr>
      <w:tr w:rsidR="00CA7F0C" w:rsidRPr="006D5D1A" w:rsidTr="00197B8F">
        <w:tc>
          <w:tcPr>
            <w:tcW w:w="709" w:type="dxa"/>
          </w:tcPr>
          <w:p w:rsidR="00CA7F0C" w:rsidRPr="006D5D1A" w:rsidRDefault="00CA7F0C" w:rsidP="00CA7F0C">
            <w:pPr>
              <w:jc w:val="center"/>
              <w:rPr>
                <w:sz w:val="22"/>
                <w:szCs w:val="22"/>
              </w:rPr>
            </w:pPr>
          </w:p>
        </w:tc>
        <w:tc>
          <w:tcPr>
            <w:tcW w:w="4253" w:type="dxa"/>
          </w:tcPr>
          <w:p w:rsidR="00CA7F0C" w:rsidRPr="006D5D1A" w:rsidRDefault="00CA7F0C" w:rsidP="00CA7F0C">
            <w:pPr>
              <w:rPr>
                <w:sz w:val="22"/>
                <w:szCs w:val="22"/>
              </w:rPr>
            </w:pPr>
            <w:r w:rsidRPr="006D5D1A">
              <w:rPr>
                <w:sz w:val="22"/>
                <w:szCs w:val="22"/>
              </w:rPr>
              <w:t>в том числе населению</w:t>
            </w:r>
          </w:p>
        </w:tc>
        <w:tc>
          <w:tcPr>
            <w:tcW w:w="850" w:type="dxa"/>
          </w:tcPr>
          <w:p w:rsidR="00CA7F0C" w:rsidRPr="006D5D1A" w:rsidRDefault="00CA7F0C" w:rsidP="00CA7F0C">
            <w:pPr>
              <w:jc w:val="center"/>
              <w:rPr>
                <w:sz w:val="22"/>
                <w:szCs w:val="22"/>
              </w:rPr>
            </w:pPr>
            <w:r w:rsidRPr="006D5D1A">
              <w:rPr>
                <w:sz w:val="22"/>
                <w:szCs w:val="22"/>
              </w:rPr>
              <w:t>Гкал.</w:t>
            </w:r>
          </w:p>
        </w:tc>
        <w:tc>
          <w:tcPr>
            <w:tcW w:w="1418" w:type="dxa"/>
          </w:tcPr>
          <w:p w:rsidR="00CA7F0C" w:rsidRPr="006D5D1A" w:rsidRDefault="00A366FF" w:rsidP="00CA7F0C">
            <w:pPr>
              <w:jc w:val="center"/>
              <w:rPr>
                <w:sz w:val="22"/>
                <w:szCs w:val="22"/>
              </w:rPr>
            </w:pPr>
            <w:r w:rsidRPr="006D5D1A">
              <w:rPr>
                <w:sz w:val="22"/>
                <w:szCs w:val="22"/>
              </w:rPr>
              <w:t>96253</w:t>
            </w:r>
          </w:p>
        </w:tc>
        <w:tc>
          <w:tcPr>
            <w:tcW w:w="1417" w:type="dxa"/>
          </w:tcPr>
          <w:p w:rsidR="00CA7F0C" w:rsidRPr="006D5D1A" w:rsidRDefault="00FD4CC5" w:rsidP="00CA7F0C">
            <w:pPr>
              <w:jc w:val="center"/>
              <w:rPr>
                <w:sz w:val="22"/>
                <w:szCs w:val="22"/>
              </w:rPr>
            </w:pPr>
            <w:r w:rsidRPr="006D5D1A">
              <w:rPr>
                <w:sz w:val="22"/>
                <w:szCs w:val="22"/>
              </w:rPr>
              <w:t>97580</w:t>
            </w:r>
          </w:p>
        </w:tc>
        <w:tc>
          <w:tcPr>
            <w:tcW w:w="1133" w:type="dxa"/>
          </w:tcPr>
          <w:p w:rsidR="00CA7F0C" w:rsidRPr="006D5D1A" w:rsidRDefault="00A366FF" w:rsidP="00CA7F0C">
            <w:pPr>
              <w:jc w:val="center"/>
              <w:rPr>
                <w:sz w:val="22"/>
                <w:szCs w:val="22"/>
              </w:rPr>
            </w:pPr>
            <w:r w:rsidRPr="006D5D1A">
              <w:rPr>
                <w:sz w:val="22"/>
                <w:szCs w:val="22"/>
              </w:rPr>
              <w:t>101,4</w:t>
            </w:r>
          </w:p>
        </w:tc>
      </w:tr>
      <w:tr w:rsidR="00CA7F0C" w:rsidRPr="006D5D1A" w:rsidTr="00197B8F">
        <w:tc>
          <w:tcPr>
            <w:tcW w:w="709" w:type="dxa"/>
          </w:tcPr>
          <w:p w:rsidR="00CA7F0C" w:rsidRPr="006D5D1A" w:rsidRDefault="00CA7F0C" w:rsidP="00CA7F0C">
            <w:pPr>
              <w:jc w:val="center"/>
              <w:rPr>
                <w:sz w:val="22"/>
                <w:szCs w:val="22"/>
              </w:rPr>
            </w:pPr>
            <w:r w:rsidRPr="006D5D1A">
              <w:rPr>
                <w:sz w:val="22"/>
                <w:szCs w:val="22"/>
              </w:rPr>
              <w:t>9</w:t>
            </w:r>
          </w:p>
        </w:tc>
        <w:tc>
          <w:tcPr>
            <w:tcW w:w="9071" w:type="dxa"/>
            <w:gridSpan w:val="5"/>
          </w:tcPr>
          <w:p w:rsidR="00CA7F0C" w:rsidRPr="006D5D1A" w:rsidRDefault="00CA7F0C" w:rsidP="00CA7F0C">
            <w:pPr>
              <w:jc w:val="center"/>
              <w:rPr>
                <w:sz w:val="22"/>
                <w:szCs w:val="22"/>
              </w:rPr>
            </w:pPr>
            <w:r w:rsidRPr="006D5D1A">
              <w:rPr>
                <w:b/>
                <w:sz w:val="22"/>
                <w:szCs w:val="22"/>
              </w:rPr>
              <w:t xml:space="preserve">Водоснабжение </w:t>
            </w:r>
          </w:p>
        </w:tc>
      </w:tr>
      <w:tr w:rsidR="00CA7F0C" w:rsidRPr="006D5D1A" w:rsidTr="00197B8F">
        <w:tc>
          <w:tcPr>
            <w:tcW w:w="709" w:type="dxa"/>
          </w:tcPr>
          <w:p w:rsidR="00CA7F0C" w:rsidRPr="006D5D1A" w:rsidRDefault="00CA7F0C" w:rsidP="00CA7F0C">
            <w:pPr>
              <w:jc w:val="center"/>
              <w:rPr>
                <w:sz w:val="22"/>
                <w:szCs w:val="22"/>
              </w:rPr>
            </w:pPr>
            <w:r w:rsidRPr="006D5D1A">
              <w:rPr>
                <w:sz w:val="22"/>
                <w:szCs w:val="22"/>
              </w:rPr>
              <w:t>9.1</w:t>
            </w:r>
          </w:p>
        </w:tc>
        <w:tc>
          <w:tcPr>
            <w:tcW w:w="4253" w:type="dxa"/>
          </w:tcPr>
          <w:p w:rsidR="00CA7F0C" w:rsidRPr="006D5D1A" w:rsidRDefault="00CA7F0C" w:rsidP="00CA7F0C">
            <w:pPr>
              <w:rPr>
                <w:sz w:val="22"/>
                <w:szCs w:val="22"/>
              </w:rPr>
            </w:pPr>
            <w:r w:rsidRPr="006D5D1A">
              <w:rPr>
                <w:sz w:val="22"/>
                <w:szCs w:val="22"/>
              </w:rPr>
              <w:t>Протяженность водопроводных сетей</w:t>
            </w:r>
          </w:p>
        </w:tc>
        <w:tc>
          <w:tcPr>
            <w:tcW w:w="850" w:type="dxa"/>
          </w:tcPr>
          <w:p w:rsidR="00CA7F0C" w:rsidRPr="006D5D1A" w:rsidRDefault="00CA7F0C" w:rsidP="00CA7F0C">
            <w:pPr>
              <w:jc w:val="center"/>
              <w:rPr>
                <w:sz w:val="22"/>
                <w:szCs w:val="22"/>
              </w:rPr>
            </w:pPr>
            <w:r w:rsidRPr="006D5D1A">
              <w:rPr>
                <w:sz w:val="22"/>
                <w:szCs w:val="22"/>
              </w:rPr>
              <w:t>км</w:t>
            </w:r>
          </w:p>
        </w:tc>
        <w:tc>
          <w:tcPr>
            <w:tcW w:w="1418" w:type="dxa"/>
          </w:tcPr>
          <w:p w:rsidR="00CA7F0C" w:rsidRPr="006D5D1A" w:rsidRDefault="00CA7F0C" w:rsidP="00CA7F0C">
            <w:pPr>
              <w:jc w:val="center"/>
              <w:rPr>
                <w:sz w:val="22"/>
                <w:szCs w:val="22"/>
              </w:rPr>
            </w:pPr>
            <w:r w:rsidRPr="006D5D1A">
              <w:rPr>
                <w:sz w:val="22"/>
                <w:szCs w:val="22"/>
              </w:rPr>
              <w:t>147,1</w:t>
            </w:r>
          </w:p>
        </w:tc>
        <w:tc>
          <w:tcPr>
            <w:tcW w:w="1417" w:type="dxa"/>
          </w:tcPr>
          <w:p w:rsidR="00CA7F0C" w:rsidRPr="006D5D1A" w:rsidRDefault="00CA7F0C" w:rsidP="00CA7F0C">
            <w:pPr>
              <w:jc w:val="center"/>
              <w:rPr>
                <w:sz w:val="22"/>
                <w:szCs w:val="22"/>
              </w:rPr>
            </w:pPr>
            <w:r w:rsidRPr="006D5D1A">
              <w:rPr>
                <w:sz w:val="22"/>
                <w:szCs w:val="22"/>
              </w:rPr>
              <w:t>147,5</w:t>
            </w:r>
          </w:p>
        </w:tc>
        <w:tc>
          <w:tcPr>
            <w:tcW w:w="1133" w:type="dxa"/>
          </w:tcPr>
          <w:p w:rsidR="00CA7F0C" w:rsidRPr="006D5D1A" w:rsidRDefault="00A366FF" w:rsidP="00CA7F0C">
            <w:pPr>
              <w:jc w:val="center"/>
              <w:rPr>
                <w:sz w:val="22"/>
                <w:szCs w:val="22"/>
              </w:rPr>
            </w:pPr>
            <w:r w:rsidRPr="006D5D1A">
              <w:rPr>
                <w:sz w:val="22"/>
                <w:szCs w:val="22"/>
              </w:rPr>
              <w:t>100,3</w:t>
            </w:r>
          </w:p>
        </w:tc>
      </w:tr>
      <w:tr w:rsidR="00CA7F0C" w:rsidRPr="006D5D1A" w:rsidTr="00197B8F">
        <w:tc>
          <w:tcPr>
            <w:tcW w:w="709" w:type="dxa"/>
          </w:tcPr>
          <w:p w:rsidR="00CA7F0C" w:rsidRPr="006D5D1A" w:rsidRDefault="00CA7F0C" w:rsidP="00CA7F0C">
            <w:pPr>
              <w:jc w:val="center"/>
              <w:rPr>
                <w:sz w:val="22"/>
                <w:szCs w:val="22"/>
              </w:rPr>
            </w:pPr>
            <w:r w:rsidRPr="006D5D1A">
              <w:rPr>
                <w:sz w:val="22"/>
                <w:szCs w:val="22"/>
              </w:rPr>
              <w:t>9.2</w:t>
            </w:r>
          </w:p>
        </w:tc>
        <w:tc>
          <w:tcPr>
            <w:tcW w:w="4253" w:type="dxa"/>
          </w:tcPr>
          <w:p w:rsidR="00CA7F0C" w:rsidRPr="006D5D1A" w:rsidRDefault="00CA7F0C" w:rsidP="00CA7F0C">
            <w:pPr>
              <w:rPr>
                <w:sz w:val="22"/>
                <w:szCs w:val="22"/>
              </w:rPr>
            </w:pPr>
            <w:r w:rsidRPr="006D5D1A">
              <w:rPr>
                <w:sz w:val="22"/>
                <w:szCs w:val="22"/>
              </w:rPr>
              <w:t>Количество водозаборов</w:t>
            </w:r>
          </w:p>
        </w:tc>
        <w:tc>
          <w:tcPr>
            <w:tcW w:w="850" w:type="dxa"/>
          </w:tcPr>
          <w:p w:rsidR="00CA7F0C" w:rsidRPr="006D5D1A" w:rsidRDefault="00CA7F0C" w:rsidP="00CA7F0C">
            <w:pPr>
              <w:jc w:val="center"/>
              <w:rPr>
                <w:sz w:val="22"/>
                <w:szCs w:val="22"/>
              </w:rPr>
            </w:pPr>
            <w:proofErr w:type="spellStart"/>
            <w:proofErr w:type="gramStart"/>
            <w:r w:rsidRPr="006D5D1A">
              <w:rPr>
                <w:sz w:val="22"/>
                <w:szCs w:val="22"/>
              </w:rPr>
              <w:t>ед</w:t>
            </w:r>
            <w:proofErr w:type="spellEnd"/>
            <w:proofErr w:type="gramEnd"/>
          </w:p>
        </w:tc>
        <w:tc>
          <w:tcPr>
            <w:tcW w:w="1418" w:type="dxa"/>
          </w:tcPr>
          <w:p w:rsidR="00CA7F0C" w:rsidRPr="006D5D1A" w:rsidRDefault="00CA7F0C" w:rsidP="00CA7F0C">
            <w:pPr>
              <w:jc w:val="center"/>
              <w:rPr>
                <w:sz w:val="22"/>
                <w:szCs w:val="22"/>
              </w:rPr>
            </w:pPr>
            <w:r w:rsidRPr="006D5D1A">
              <w:rPr>
                <w:sz w:val="22"/>
                <w:szCs w:val="22"/>
              </w:rPr>
              <w:t>2</w:t>
            </w:r>
          </w:p>
        </w:tc>
        <w:tc>
          <w:tcPr>
            <w:tcW w:w="1417" w:type="dxa"/>
          </w:tcPr>
          <w:p w:rsidR="00CA7F0C" w:rsidRPr="006D5D1A" w:rsidRDefault="00CA7F0C" w:rsidP="00CA7F0C">
            <w:pPr>
              <w:jc w:val="center"/>
              <w:rPr>
                <w:sz w:val="22"/>
                <w:szCs w:val="22"/>
              </w:rPr>
            </w:pPr>
            <w:r w:rsidRPr="006D5D1A">
              <w:rPr>
                <w:sz w:val="22"/>
                <w:szCs w:val="22"/>
              </w:rPr>
              <w:t>2</w:t>
            </w:r>
          </w:p>
        </w:tc>
        <w:tc>
          <w:tcPr>
            <w:tcW w:w="1133" w:type="dxa"/>
          </w:tcPr>
          <w:p w:rsidR="00CA7F0C" w:rsidRPr="006D5D1A" w:rsidRDefault="00CA7F0C" w:rsidP="00CA7F0C">
            <w:pPr>
              <w:jc w:val="center"/>
              <w:rPr>
                <w:sz w:val="22"/>
                <w:szCs w:val="22"/>
              </w:rPr>
            </w:pPr>
            <w:r w:rsidRPr="006D5D1A">
              <w:rPr>
                <w:sz w:val="22"/>
                <w:szCs w:val="22"/>
              </w:rPr>
              <w:t>100,0</w:t>
            </w:r>
          </w:p>
        </w:tc>
      </w:tr>
      <w:tr w:rsidR="00CA7F0C" w:rsidRPr="006D5D1A" w:rsidTr="00197B8F">
        <w:tc>
          <w:tcPr>
            <w:tcW w:w="709" w:type="dxa"/>
          </w:tcPr>
          <w:p w:rsidR="00CA7F0C" w:rsidRPr="006D5D1A" w:rsidRDefault="00CA7F0C" w:rsidP="00CA7F0C">
            <w:pPr>
              <w:jc w:val="center"/>
              <w:rPr>
                <w:sz w:val="22"/>
                <w:szCs w:val="22"/>
              </w:rPr>
            </w:pPr>
            <w:r w:rsidRPr="006D5D1A">
              <w:rPr>
                <w:sz w:val="22"/>
                <w:szCs w:val="22"/>
              </w:rPr>
              <w:t>9.3</w:t>
            </w:r>
          </w:p>
        </w:tc>
        <w:tc>
          <w:tcPr>
            <w:tcW w:w="4253" w:type="dxa"/>
          </w:tcPr>
          <w:p w:rsidR="00CA7F0C" w:rsidRPr="006D5D1A" w:rsidRDefault="00CA7F0C" w:rsidP="00CA7F0C">
            <w:pPr>
              <w:rPr>
                <w:sz w:val="22"/>
                <w:szCs w:val="22"/>
              </w:rPr>
            </w:pPr>
            <w:r w:rsidRPr="006D5D1A">
              <w:rPr>
                <w:sz w:val="22"/>
                <w:szCs w:val="22"/>
              </w:rPr>
              <w:t>Количество реализованной воды всем потребителям</w:t>
            </w:r>
          </w:p>
        </w:tc>
        <w:tc>
          <w:tcPr>
            <w:tcW w:w="850" w:type="dxa"/>
          </w:tcPr>
          <w:p w:rsidR="00CA7F0C" w:rsidRPr="006D5D1A" w:rsidRDefault="00CA7F0C" w:rsidP="00CA7F0C">
            <w:pPr>
              <w:jc w:val="center"/>
              <w:rPr>
                <w:sz w:val="22"/>
                <w:szCs w:val="22"/>
              </w:rPr>
            </w:pPr>
            <w:r w:rsidRPr="006D5D1A">
              <w:rPr>
                <w:sz w:val="22"/>
                <w:szCs w:val="22"/>
              </w:rPr>
              <w:t>тыс. м3</w:t>
            </w:r>
          </w:p>
        </w:tc>
        <w:tc>
          <w:tcPr>
            <w:tcW w:w="1418" w:type="dxa"/>
          </w:tcPr>
          <w:p w:rsidR="00CA7F0C" w:rsidRPr="006D5D1A" w:rsidRDefault="00A366FF" w:rsidP="00CA7F0C">
            <w:pPr>
              <w:jc w:val="center"/>
              <w:rPr>
                <w:sz w:val="22"/>
                <w:szCs w:val="22"/>
              </w:rPr>
            </w:pPr>
            <w:r w:rsidRPr="006D5D1A">
              <w:rPr>
                <w:sz w:val="22"/>
                <w:szCs w:val="22"/>
              </w:rPr>
              <w:t>1053,1</w:t>
            </w:r>
          </w:p>
        </w:tc>
        <w:tc>
          <w:tcPr>
            <w:tcW w:w="1417" w:type="dxa"/>
          </w:tcPr>
          <w:p w:rsidR="00CA7F0C" w:rsidRPr="006D5D1A" w:rsidRDefault="00197B8F" w:rsidP="00CA7F0C">
            <w:pPr>
              <w:jc w:val="center"/>
              <w:rPr>
                <w:sz w:val="22"/>
                <w:szCs w:val="22"/>
              </w:rPr>
            </w:pPr>
            <w:r w:rsidRPr="006D5D1A">
              <w:rPr>
                <w:sz w:val="22"/>
                <w:szCs w:val="22"/>
              </w:rPr>
              <w:t>1081,4</w:t>
            </w:r>
          </w:p>
        </w:tc>
        <w:tc>
          <w:tcPr>
            <w:tcW w:w="1133" w:type="dxa"/>
          </w:tcPr>
          <w:p w:rsidR="00CA7F0C" w:rsidRPr="006D5D1A" w:rsidRDefault="00A366FF" w:rsidP="00CA7F0C">
            <w:pPr>
              <w:jc w:val="center"/>
              <w:rPr>
                <w:sz w:val="22"/>
                <w:szCs w:val="22"/>
              </w:rPr>
            </w:pPr>
            <w:r w:rsidRPr="006D5D1A">
              <w:rPr>
                <w:sz w:val="22"/>
                <w:szCs w:val="22"/>
              </w:rPr>
              <w:t>102,7</w:t>
            </w:r>
          </w:p>
        </w:tc>
      </w:tr>
      <w:tr w:rsidR="00CA7F0C" w:rsidRPr="006D5D1A" w:rsidTr="00197B8F">
        <w:tc>
          <w:tcPr>
            <w:tcW w:w="709" w:type="dxa"/>
          </w:tcPr>
          <w:p w:rsidR="00CA7F0C" w:rsidRPr="006D5D1A" w:rsidRDefault="00CA7F0C" w:rsidP="00CA7F0C">
            <w:pPr>
              <w:jc w:val="center"/>
              <w:rPr>
                <w:sz w:val="22"/>
                <w:szCs w:val="22"/>
              </w:rPr>
            </w:pPr>
          </w:p>
        </w:tc>
        <w:tc>
          <w:tcPr>
            <w:tcW w:w="4253" w:type="dxa"/>
          </w:tcPr>
          <w:p w:rsidR="00CA7F0C" w:rsidRPr="006D5D1A" w:rsidRDefault="00CA7F0C" w:rsidP="00CA7F0C">
            <w:pPr>
              <w:rPr>
                <w:sz w:val="22"/>
                <w:szCs w:val="22"/>
              </w:rPr>
            </w:pPr>
            <w:r w:rsidRPr="006D5D1A">
              <w:rPr>
                <w:sz w:val="22"/>
                <w:szCs w:val="22"/>
              </w:rPr>
              <w:t>в том числе населению</w:t>
            </w:r>
          </w:p>
        </w:tc>
        <w:tc>
          <w:tcPr>
            <w:tcW w:w="850" w:type="dxa"/>
          </w:tcPr>
          <w:p w:rsidR="00CA7F0C" w:rsidRPr="006D5D1A" w:rsidRDefault="00CA7F0C" w:rsidP="00CA7F0C">
            <w:pPr>
              <w:jc w:val="center"/>
              <w:rPr>
                <w:sz w:val="22"/>
                <w:szCs w:val="22"/>
              </w:rPr>
            </w:pPr>
            <w:r w:rsidRPr="006D5D1A">
              <w:rPr>
                <w:sz w:val="22"/>
                <w:szCs w:val="22"/>
              </w:rPr>
              <w:t>тыс. м3</w:t>
            </w:r>
          </w:p>
        </w:tc>
        <w:tc>
          <w:tcPr>
            <w:tcW w:w="1418" w:type="dxa"/>
          </w:tcPr>
          <w:p w:rsidR="00CA7F0C" w:rsidRPr="006D5D1A" w:rsidRDefault="00A366FF" w:rsidP="00CA7F0C">
            <w:pPr>
              <w:jc w:val="center"/>
              <w:rPr>
                <w:sz w:val="22"/>
                <w:szCs w:val="22"/>
              </w:rPr>
            </w:pPr>
            <w:r w:rsidRPr="006D5D1A">
              <w:rPr>
                <w:sz w:val="22"/>
                <w:szCs w:val="22"/>
              </w:rPr>
              <w:t>687,9</w:t>
            </w:r>
          </w:p>
        </w:tc>
        <w:tc>
          <w:tcPr>
            <w:tcW w:w="1417" w:type="dxa"/>
          </w:tcPr>
          <w:p w:rsidR="00CA7F0C" w:rsidRPr="006D5D1A" w:rsidRDefault="00197B8F" w:rsidP="00CA7F0C">
            <w:pPr>
              <w:jc w:val="center"/>
              <w:rPr>
                <w:sz w:val="22"/>
                <w:szCs w:val="22"/>
              </w:rPr>
            </w:pPr>
            <w:r w:rsidRPr="006D5D1A">
              <w:rPr>
                <w:sz w:val="22"/>
                <w:szCs w:val="22"/>
              </w:rPr>
              <w:t>659,5</w:t>
            </w:r>
          </w:p>
        </w:tc>
        <w:tc>
          <w:tcPr>
            <w:tcW w:w="1133" w:type="dxa"/>
          </w:tcPr>
          <w:p w:rsidR="00CA7F0C" w:rsidRPr="006D5D1A" w:rsidRDefault="00A366FF" w:rsidP="00CA7F0C">
            <w:pPr>
              <w:jc w:val="center"/>
              <w:rPr>
                <w:sz w:val="22"/>
                <w:szCs w:val="22"/>
              </w:rPr>
            </w:pPr>
            <w:r w:rsidRPr="006D5D1A">
              <w:rPr>
                <w:sz w:val="22"/>
                <w:szCs w:val="22"/>
              </w:rPr>
              <w:t>95,9</w:t>
            </w:r>
          </w:p>
        </w:tc>
      </w:tr>
      <w:tr w:rsidR="00CA7F0C" w:rsidRPr="006D5D1A" w:rsidTr="00197B8F">
        <w:tc>
          <w:tcPr>
            <w:tcW w:w="709" w:type="dxa"/>
          </w:tcPr>
          <w:p w:rsidR="00CA7F0C" w:rsidRPr="006D5D1A" w:rsidRDefault="00CA7F0C" w:rsidP="00CA7F0C">
            <w:pPr>
              <w:jc w:val="center"/>
              <w:rPr>
                <w:sz w:val="22"/>
                <w:szCs w:val="22"/>
              </w:rPr>
            </w:pPr>
            <w:r w:rsidRPr="006D5D1A">
              <w:rPr>
                <w:sz w:val="22"/>
                <w:szCs w:val="22"/>
              </w:rPr>
              <w:t>10.</w:t>
            </w:r>
          </w:p>
        </w:tc>
        <w:tc>
          <w:tcPr>
            <w:tcW w:w="9071" w:type="dxa"/>
            <w:gridSpan w:val="5"/>
          </w:tcPr>
          <w:p w:rsidR="00CA7F0C" w:rsidRPr="006D5D1A" w:rsidRDefault="00CA7F0C" w:rsidP="00CA7F0C">
            <w:pPr>
              <w:jc w:val="center"/>
              <w:rPr>
                <w:sz w:val="22"/>
                <w:szCs w:val="22"/>
              </w:rPr>
            </w:pPr>
            <w:r w:rsidRPr="006D5D1A">
              <w:rPr>
                <w:b/>
                <w:sz w:val="22"/>
                <w:szCs w:val="22"/>
              </w:rPr>
              <w:t>Электроснабжение</w:t>
            </w:r>
          </w:p>
        </w:tc>
      </w:tr>
      <w:tr w:rsidR="00CA7F0C" w:rsidRPr="006D5D1A" w:rsidTr="00197B8F">
        <w:tc>
          <w:tcPr>
            <w:tcW w:w="709" w:type="dxa"/>
          </w:tcPr>
          <w:p w:rsidR="00CA7F0C" w:rsidRPr="006D5D1A" w:rsidRDefault="00CA7F0C" w:rsidP="00CA7F0C">
            <w:pPr>
              <w:jc w:val="center"/>
              <w:rPr>
                <w:sz w:val="22"/>
                <w:szCs w:val="22"/>
              </w:rPr>
            </w:pPr>
            <w:r w:rsidRPr="006D5D1A">
              <w:rPr>
                <w:sz w:val="22"/>
                <w:szCs w:val="22"/>
              </w:rPr>
              <w:t>10.1</w:t>
            </w:r>
          </w:p>
        </w:tc>
        <w:tc>
          <w:tcPr>
            <w:tcW w:w="4253" w:type="dxa"/>
          </w:tcPr>
          <w:p w:rsidR="00CA7F0C" w:rsidRPr="006D5D1A" w:rsidRDefault="00CA7F0C" w:rsidP="00CA7F0C">
            <w:pPr>
              <w:rPr>
                <w:sz w:val="22"/>
                <w:szCs w:val="22"/>
              </w:rPr>
            </w:pPr>
            <w:r w:rsidRPr="006D5D1A">
              <w:rPr>
                <w:sz w:val="22"/>
                <w:szCs w:val="22"/>
              </w:rPr>
              <w:t>Протяженность электрических сетей всего</w:t>
            </w:r>
          </w:p>
        </w:tc>
        <w:tc>
          <w:tcPr>
            <w:tcW w:w="850" w:type="dxa"/>
          </w:tcPr>
          <w:p w:rsidR="00CA7F0C" w:rsidRPr="006D5D1A" w:rsidRDefault="00CA7F0C" w:rsidP="00CA7F0C">
            <w:pPr>
              <w:jc w:val="center"/>
              <w:rPr>
                <w:sz w:val="22"/>
                <w:szCs w:val="22"/>
              </w:rPr>
            </w:pPr>
            <w:r w:rsidRPr="006D5D1A">
              <w:rPr>
                <w:sz w:val="22"/>
                <w:szCs w:val="22"/>
              </w:rPr>
              <w:t>км</w:t>
            </w:r>
          </w:p>
        </w:tc>
        <w:tc>
          <w:tcPr>
            <w:tcW w:w="1418" w:type="dxa"/>
          </w:tcPr>
          <w:p w:rsidR="00CA7F0C" w:rsidRPr="006D5D1A" w:rsidRDefault="00197B8F" w:rsidP="00CA7F0C">
            <w:pPr>
              <w:jc w:val="center"/>
              <w:rPr>
                <w:sz w:val="22"/>
                <w:szCs w:val="22"/>
              </w:rPr>
            </w:pPr>
            <w:r w:rsidRPr="006D5D1A">
              <w:rPr>
                <w:sz w:val="22"/>
                <w:szCs w:val="22"/>
              </w:rPr>
              <w:t>456,1</w:t>
            </w:r>
          </w:p>
        </w:tc>
        <w:tc>
          <w:tcPr>
            <w:tcW w:w="1417" w:type="dxa"/>
          </w:tcPr>
          <w:p w:rsidR="00CA7F0C" w:rsidRPr="006D5D1A" w:rsidRDefault="00197B8F" w:rsidP="00CA7F0C">
            <w:pPr>
              <w:jc w:val="center"/>
              <w:rPr>
                <w:sz w:val="22"/>
                <w:szCs w:val="22"/>
              </w:rPr>
            </w:pPr>
            <w:r w:rsidRPr="006D5D1A">
              <w:rPr>
                <w:sz w:val="22"/>
                <w:szCs w:val="22"/>
              </w:rPr>
              <w:t>354,3</w:t>
            </w:r>
          </w:p>
        </w:tc>
        <w:tc>
          <w:tcPr>
            <w:tcW w:w="1133" w:type="dxa"/>
          </w:tcPr>
          <w:p w:rsidR="00CA7F0C" w:rsidRPr="006D5D1A" w:rsidRDefault="00A366FF" w:rsidP="00CA7F0C">
            <w:pPr>
              <w:jc w:val="center"/>
              <w:rPr>
                <w:sz w:val="22"/>
                <w:szCs w:val="22"/>
              </w:rPr>
            </w:pPr>
            <w:r w:rsidRPr="006D5D1A">
              <w:rPr>
                <w:sz w:val="22"/>
                <w:szCs w:val="22"/>
              </w:rPr>
              <w:t>77,7</w:t>
            </w:r>
          </w:p>
        </w:tc>
      </w:tr>
      <w:tr w:rsidR="00CA7F0C" w:rsidRPr="006D5D1A" w:rsidTr="00197B8F">
        <w:tc>
          <w:tcPr>
            <w:tcW w:w="709" w:type="dxa"/>
          </w:tcPr>
          <w:p w:rsidR="00CA7F0C" w:rsidRPr="006D5D1A" w:rsidRDefault="00CA7F0C" w:rsidP="00CA7F0C">
            <w:pPr>
              <w:jc w:val="center"/>
              <w:rPr>
                <w:sz w:val="22"/>
                <w:szCs w:val="22"/>
              </w:rPr>
            </w:pPr>
            <w:r w:rsidRPr="006D5D1A">
              <w:rPr>
                <w:sz w:val="22"/>
                <w:szCs w:val="22"/>
              </w:rPr>
              <w:t>10.2</w:t>
            </w:r>
          </w:p>
        </w:tc>
        <w:tc>
          <w:tcPr>
            <w:tcW w:w="4253" w:type="dxa"/>
          </w:tcPr>
          <w:p w:rsidR="00CA7F0C" w:rsidRPr="006D5D1A" w:rsidRDefault="00CA7F0C" w:rsidP="00CA7F0C">
            <w:pPr>
              <w:rPr>
                <w:sz w:val="22"/>
                <w:szCs w:val="22"/>
              </w:rPr>
            </w:pPr>
            <w:r w:rsidRPr="006D5D1A">
              <w:rPr>
                <w:sz w:val="22"/>
                <w:szCs w:val="22"/>
              </w:rPr>
              <w:t xml:space="preserve">Протяженность сетей уличного освещения </w:t>
            </w:r>
          </w:p>
        </w:tc>
        <w:tc>
          <w:tcPr>
            <w:tcW w:w="850" w:type="dxa"/>
          </w:tcPr>
          <w:p w:rsidR="00CA7F0C" w:rsidRPr="006D5D1A" w:rsidRDefault="00CA7F0C" w:rsidP="00CA7F0C">
            <w:pPr>
              <w:jc w:val="center"/>
              <w:rPr>
                <w:sz w:val="22"/>
                <w:szCs w:val="22"/>
              </w:rPr>
            </w:pPr>
            <w:r w:rsidRPr="006D5D1A">
              <w:rPr>
                <w:sz w:val="22"/>
                <w:szCs w:val="22"/>
              </w:rPr>
              <w:t>км</w:t>
            </w:r>
          </w:p>
        </w:tc>
        <w:tc>
          <w:tcPr>
            <w:tcW w:w="1418" w:type="dxa"/>
          </w:tcPr>
          <w:p w:rsidR="00CA7F0C" w:rsidRPr="006D5D1A" w:rsidRDefault="00CA7F0C" w:rsidP="00CA7F0C">
            <w:pPr>
              <w:jc w:val="center"/>
              <w:rPr>
                <w:sz w:val="22"/>
                <w:szCs w:val="22"/>
              </w:rPr>
            </w:pPr>
            <w:r w:rsidRPr="006D5D1A">
              <w:rPr>
                <w:sz w:val="22"/>
                <w:szCs w:val="22"/>
              </w:rPr>
              <w:t>104,5</w:t>
            </w:r>
          </w:p>
        </w:tc>
        <w:tc>
          <w:tcPr>
            <w:tcW w:w="1417" w:type="dxa"/>
          </w:tcPr>
          <w:p w:rsidR="00CA7F0C" w:rsidRPr="006D5D1A" w:rsidRDefault="00CA7F0C" w:rsidP="00CA7F0C">
            <w:pPr>
              <w:jc w:val="center"/>
              <w:rPr>
                <w:sz w:val="22"/>
                <w:szCs w:val="22"/>
              </w:rPr>
            </w:pPr>
            <w:r w:rsidRPr="006D5D1A">
              <w:rPr>
                <w:sz w:val="22"/>
                <w:szCs w:val="22"/>
              </w:rPr>
              <w:t>104,5</w:t>
            </w:r>
          </w:p>
        </w:tc>
        <w:tc>
          <w:tcPr>
            <w:tcW w:w="1133" w:type="dxa"/>
          </w:tcPr>
          <w:p w:rsidR="00CA7F0C" w:rsidRPr="006D5D1A" w:rsidRDefault="00CA7F0C" w:rsidP="00CA7F0C">
            <w:pPr>
              <w:jc w:val="center"/>
              <w:rPr>
                <w:sz w:val="22"/>
                <w:szCs w:val="22"/>
              </w:rPr>
            </w:pPr>
            <w:r w:rsidRPr="006D5D1A">
              <w:rPr>
                <w:sz w:val="22"/>
                <w:szCs w:val="22"/>
              </w:rPr>
              <w:t>100,0</w:t>
            </w:r>
          </w:p>
        </w:tc>
      </w:tr>
      <w:tr w:rsidR="00CA7F0C" w:rsidRPr="006D5D1A" w:rsidTr="00197B8F">
        <w:tc>
          <w:tcPr>
            <w:tcW w:w="709" w:type="dxa"/>
          </w:tcPr>
          <w:p w:rsidR="00CA7F0C" w:rsidRPr="006D5D1A" w:rsidRDefault="00CA7F0C" w:rsidP="00CA7F0C">
            <w:pPr>
              <w:jc w:val="center"/>
              <w:rPr>
                <w:sz w:val="22"/>
                <w:szCs w:val="22"/>
              </w:rPr>
            </w:pPr>
            <w:r w:rsidRPr="006D5D1A">
              <w:rPr>
                <w:sz w:val="22"/>
                <w:szCs w:val="22"/>
              </w:rPr>
              <w:t>10.3</w:t>
            </w:r>
          </w:p>
        </w:tc>
        <w:tc>
          <w:tcPr>
            <w:tcW w:w="4253" w:type="dxa"/>
          </w:tcPr>
          <w:p w:rsidR="00CA7F0C" w:rsidRPr="006D5D1A" w:rsidRDefault="00CA7F0C" w:rsidP="00CA7F0C">
            <w:pPr>
              <w:rPr>
                <w:sz w:val="22"/>
                <w:szCs w:val="22"/>
              </w:rPr>
            </w:pPr>
            <w:r w:rsidRPr="006D5D1A">
              <w:rPr>
                <w:sz w:val="22"/>
                <w:szCs w:val="22"/>
              </w:rPr>
              <w:t>Количество трансформаторных подстанций</w:t>
            </w:r>
          </w:p>
        </w:tc>
        <w:tc>
          <w:tcPr>
            <w:tcW w:w="850" w:type="dxa"/>
          </w:tcPr>
          <w:p w:rsidR="00CA7F0C" w:rsidRPr="006D5D1A" w:rsidRDefault="00CA7F0C" w:rsidP="00CA7F0C">
            <w:pPr>
              <w:jc w:val="center"/>
              <w:rPr>
                <w:sz w:val="22"/>
                <w:szCs w:val="22"/>
              </w:rPr>
            </w:pPr>
            <w:proofErr w:type="spellStart"/>
            <w:proofErr w:type="gramStart"/>
            <w:r w:rsidRPr="006D5D1A">
              <w:rPr>
                <w:sz w:val="22"/>
                <w:szCs w:val="22"/>
              </w:rPr>
              <w:t>ед</w:t>
            </w:r>
            <w:proofErr w:type="spellEnd"/>
            <w:proofErr w:type="gramEnd"/>
          </w:p>
        </w:tc>
        <w:tc>
          <w:tcPr>
            <w:tcW w:w="1418" w:type="dxa"/>
          </w:tcPr>
          <w:p w:rsidR="00CA7F0C" w:rsidRPr="006D5D1A" w:rsidRDefault="00197B8F" w:rsidP="00CA7F0C">
            <w:pPr>
              <w:jc w:val="center"/>
              <w:rPr>
                <w:sz w:val="22"/>
                <w:szCs w:val="22"/>
              </w:rPr>
            </w:pPr>
            <w:r w:rsidRPr="006D5D1A">
              <w:rPr>
                <w:sz w:val="22"/>
                <w:szCs w:val="22"/>
              </w:rPr>
              <w:t>126</w:t>
            </w:r>
          </w:p>
        </w:tc>
        <w:tc>
          <w:tcPr>
            <w:tcW w:w="1417" w:type="dxa"/>
          </w:tcPr>
          <w:p w:rsidR="00CA7F0C" w:rsidRPr="006D5D1A" w:rsidRDefault="00197B8F" w:rsidP="00CA7F0C">
            <w:pPr>
              <w:jc w:val="center"/>
              <w:rPr>
                <w:sz w:val="22"/>
                <w:szCs w:val="22"/>
              </w:rPr>
            </w:pPr>
            <w:r w:rsidRPr="006D5D1A">
              <w:rPr>
                <w:sz w:val="22"/>
                <w:szCs w:val="22"/>
              </w:rPr>
              <w:t>130</w:t>
            </w:r>
          </w:p>
        </w:tc>
        <w:tc>
          <w:tcPr>
            <w:tcW w:w="1133" w:type="dxa"/>
          </w:tcPr>
          <w:p w:rsidR="00CA7F0C" w:rsidRPr="006D5D1A" w:rsidRDefault="00A366FF" w:rsidP="00CA7F0C">
            <w:pPr>
              <w:jc w:val="center"/>
              <w:rPr>
                <w:sz w:val="22"/>
                <w:szCs w:val="22"/>
              </w:rPr>
            </w:pPr>
            <w:r w:rsidRPr="006D5D1A">
              <w:rPr>
                <w:sz w:val="22"/>
                <w:szCs w:val="22"/>
              </w:rPr>
              <w:t>103,2</w:t>
            </w:r>
          </w:p>
        </w:tc>
      </w:tr>
      <w:tr w:rsidR="00CA7F0C" w:rsidRPr="006D5D1A" w:rsidTr="00197B8F">
        <w:tc>
          <w:tcPr>
            <w:tcW w:w="709" w:type="dxa"/>
          </w:tcPr>
          <w:p w:rsidR="00CA7F0C" w:rsidRPr="006D5D1A" w:rsidRDefault="00CA7F0C" w:rsidP="00CA7F0C">
            <w:pPr>
              <w:jc w:val="center"/>
              <w:rPr>
                <w:sz w:val="22"/>
                <w:szCs w:val="22"/>
              </w:rPr>
            </w:pPr>
            <w:r w:rsidRPr="006D5D1A">
              <w:rPr>
                <w:sz w:val="22"/>
                <w:szCs w:val="22"/>
              </w:rPr>
              <w:t>11.</w:t>
            </w:r>
          </w:p>
        </w:tc>
        <w:tc>
          <w:tcPr>
            <w:tcW w:w="9071" w:type="dxa"/>
            <w:gridSpan w:val="5"/>
          </w:tcPr>
          <w:p w:rsidR="00CA7F0C" w:rsidRPr="006D5D1A" w:rsidRDefault="00CA7F0C" w:rsidP="00CA7F0C">
            <w:pPr>
              <w:jc w:val="center"/>
              <w:rPr>
                <w:sz w:val="22"/>
                <w:szCs w:val="22"/>
              </w:rPr>
            </w:pPr>
            <w:r w:rsidRPr="006D5D1A">
              <w:rPr>
                <w:b/>
                <w:sz w:val="22"/>
                <w:szCs w:val="22"/>
              </w:rPr>
              <w:t>Газоснабжение</w:t>
            </w:r>
          </w:p>
        </w:tc>
      </w:tr>
      <w:tr w:rsidR="00CA7F0C" w:rsidRPr="006D5D1A" w:rsidTr="00197B8F">
        <w:tc>
          <w:tcPr>
            <w:tcW w:w="709" w:type="dxa"/>
          </w:tcPr>
          <w:p w:rsidR="00CA7F0C" w:rsidRPr="006D5D1A" w:rsidRDefault="00CA7F0C" w:rsidP="00CA7F0C">
            <w:pPr>
              <w:jc w:val="center"/>
              <w:rPr>
                <w:sz w:val="22"/>
                <w:szCs w:val="22"/>
              </w:rPr>
            </w:pPr>
            <w:r w:rsidRPr="006D5D1A">
              <w:rPr>
                <w:sz w:val="22"/>
                <w:szCs w:val="22"/>
              </w:rPr>
              <w:t>11.1</w:t>
            </w:r>
          </w:p>
        </w:tc>
        <w:tc>
          <w:tcPr>
            <w:tcW w:w="4253" w:type="dxa"/>
          </w:tcPr>
          <w:p w:rsidR="00CA7F0C" w:rsidRPr="006D5D1A" w:rsidRDefault="00CA7F0C" w:rsidP="00CA7F0C">
            <w:pPr>
              <w:rPr>
                <w:sz w:val="22"/>
                <w:szCs w:val="22"/>
              </w:rPr>
            </w:pPr>
            <w:r w:rsidRPr="006D5D1A">
              <w:rPr>
                <w:sz w:val="22"/>
                <w:szCs w:val="22"/>
              </w:rPr>
              <w:t>Количество реализованного сжиженного газа всего</w:t>
            </w:r>
          </w:p>
        </w:tc>
        <w:tc>
          <w:tcPr>
            <w:tcW w:w="850" w:type="dxa"/>
          </w:tcPr>
          <w:p w:rsidR="00CA7F0C" w:rsidRPr="006D5D1A" w:rsidRDefault="00CA7F0C" w:rsidP="00CA7F0C">
            <w:pPr>
              <w:jc w:val="center"/>
              <w:rPr>
                <w:sz w:val="22"/>
                <w:szCs w:val="22"/>
              </w:rPr>
            </w:pPr>
            <w:proofErr w:type="spellStart"/>
            <w:r w:rsidRPr="006D5D1A">
              <w:rPr>
                <w:sz w:val="22"/>
                <w:szCs w:val="22"/>
              </w:rPr>
              <w:t>тн</w:t>
            </w:r>
            <w:proofErr w:type="spellEnd"/>
            <w:r w:rsidRPr="006D5D1A">
              <w:rPr>
                <w:sz w:val="22"/>
                <w:szCs w:val="22"/>
              </w:rPr>
              <w:t>.</w:t>
            </w:r>
          </w:p>
        </w:tc>
        <w:tc>
          <w:tcPr>
            <w:tcW w:w="1418" w:type="dxa"/>
          </w:tcPr>
          <w:p w:rsidR="00CA7F0C" w:rsidRPr="006D5D1A" w:rsidRDefault="00A366FF" w:rsidP="00CA7F0C">
            <w:pPr>
              <w:jc w:val="center"/>
              <w:rPr>
                <w:sz w:val="22"/>
                <w:szCs w:val="22"/>
              </w:rPr>
            </w:pPr>
            <w:r w:rsidRPr="006D5D1A">
              <w:rPr>
                <w:sz w:val="22"/>
                <w:szCs w:val="22"/>
              </w:rPr>
              <w:t>324,5</w:t>
            </w:r>
          </w:p>
        </w:tc>
        <w:tc>
          <w:tcPr>
            <w:tcW w:w="1417" w:type="dxa"/>
          </w:tcPr>
          <w:p w:rsidR="00CA7F0C" w:rsidRPr="006D5D1A" w:rsidRDefault="00197B8F" w:rsidP="00CA7F0C">
            <w:pPr>
              <w:jc w:val="center"/>
              <w:rPr>
                <w:sz w:val="22"/>
                <w:szCs w:val="22"/>
              </w:rPr>
            </w:pPr>
            <w:r w:rsidRPr="006D5D1A">
              <w:rPr>
                <w:sz w:val="22"/>
                <w:szCs w:val="22"/>
              </w:rPr>
              <w:t>284,1</w:t>
            </w:r>
          </w:p>
        </w:tc>
        <w:tc>
          <w:tcPr>
            <w:tcW w:w="1133" w:type="dxa"/>
          </w:tcPr>
          <w:p w:rsidR="00CA7F0C" w:rsidRPr="006D5D1A" w:rsidRDefault="00A366FF" w:rsidP="00CA7F0C">
            <w:pPr>
              <w:jc w:val="center"/>
              <w:rPr>
                <w:sz w:val="22"/>
                <w:szCs w:val="22"/>
              </w:rPr>
            </w:pPr>
            <w:r w:rsidRPr="006D5D1A">
              <w:rPr>
                <w:sz w:val="22"/>
                <w:szCs w:val="22"/>
              </w:rPr>
              <w:t>87,6</w:t>
            </w:r>
          </w:p>
        </w:tc>
      </w:tr>
      <w:tr w:rsidR="00CA7F0C" w:rsidRPr="006D5D1A" w:rsidTr="00197B8F">
        <w:tc>
          <w:tcPr>
            <w:tcW w:w="709" w:type="dxa"/>
          </w:tcPr>
          <w:p w:rsidR="00CA7F0C" w:rsidRPr="006D5D1A" w:rsidRDefault="00CA7F0C" w:rsidP="00CA7F0C">
            <w:pPr>
              <w:jc w:val="center"/>
              <w:rPr>
                <w:sz w:val="22"/>
                <w:szCs w:val="22"/>
              </w:rPr>
            </w:pPr>
          </w:p>
        </w:tc>
        <w:tc>
          <w:tcPr>
            <w:tcW w:w="4253" w:type="dxa"/>
          </w:tcPr>
          <w:p w:rsidR="00CA7F0C" w:rsidRPr="006D5D1A" w:rsidRDefault="00CA7F0C" w:rsidP="00CA7F0C">
            <w:pPr>
              <w:rPr>
                <w:sz w:val="22"/>
                <w:szCs w:val="22"/>
              </w:rPr>
            </w:pPr>
            <w:r w:rsidRPr="006D5D1A">
              <w:rPr>
                <w:sz w:val="22"/>
                <w:szCs w:val="22"/>
              </w:rPr>
              <w:t>в том числе населению</w:t>
            </w:r>
          </w:p>
        </w:tc>
        <w:tc>
          <w:tcPr>
            <w:tcW w:w="850" w:type="dxa"/>
          </w:tcPr>
          <w:p w:rsidR="00CA7F0C" w:rsidRPr="006D5D1A" w:rsidRDefault="00CA7F0C" w:rsidP="00CA7F0C">
            <w:pPr>
              <w:jc w:val="center"/>
              <w:rPr>
                <w:sz w:val="22"/>
                <w:szCs w:val="22"/>
              </w:rPr>
            </w:pPr>
            <w:proofErr w:type="spellStart"/>
            <w:r w:rsidRPr="006D5D1A">
              <w:rPr>
                <w:sz w:val="22"/>
                <w:szCs w:val="22"/>
              </w:rPr>
              <w:t>тн</w:t>
            </w:r>
            <w:proofErr w:type="spellEnd"/>
            <w:r w:rsidRPr="006D5D1A">
              <w:rPr>
                <w:sz w:val="22"/>
                <w:szCs w:val="22"/>
              </w:rPr>
              <w:t>.</w:t>
            </w:r>
          </w:p>
        </w:tc>
        <w:tc>
          <w:tcPr>
            <w:tcW w:w="1418" w:type="dxa"/>
          </w:tcPr>
          <w:p w:rsidR="00CA7F0C" w:rsidRPr="006D5D1A" w:rsidRDefault="00A366FF" w:rsidP="00CA7F0C">
            <w:pPr>
              <w:jc w:val="center"/>
              <w:rPr>
                <w:sz w:val="22"/>
                <w:szCs w:val="22"/>
              </w:rPr>
            </w:pPr>
            <w:r w:rsidRPr="006D5D1A">
              <w:rPr>
                <w:sz w:val="22"/>
                <w:szCs w:val="22"/>
              </w:rPr>
              <w:t>11,5</w:t>
            </w:r>
          </w:p>
        </w:tc>
        <w:tc>
          <w:tcPr>
            <w:tcW w:w="1417" w:type="dxa"/>
          </w:tcPr>
          <w:p w:rsidR="00CA7F0C" w:rsidRPr="006D5D1A" w:rsidRDefault="00197B8F" w:rsidP="00CA7F0C">
            <w:pPr>
              <w:jc w:val="center"/>
              <w:rPr>
                <w:sz w:val="22"/>
                <w:szCs w:val="22"/>
              </w:rPr>
            </w:pPr>
            <w:r w:rsidRPr="006D5D1A">
              <w:rPr>
                <w:sz w:val="22"/>
                <w:szCs w:val="22"/>
              </w:rPr>
              <w:t>10,6</w:t>
            </w:r>
          </w:p>
        </w:tc>
        <w:tc>
          <w:tcPr>
            <w:tcW w:w="1133" w:type="dxa"/>
          </w:tcPr>
          <w:p w:rsidR="00CA7F0C" w:rsidRPr="006D5D1A" w:rsidRDefault="00A366FF" w:rsidP="00CA7F0C">
            <w:pPr>
              <w:jc w:val="center"/>
              <w:rPr>
                <w:sz w:val="22"/>
                <w:szCs w:val="22"/>
              </w:rPr>
            </w:pPr>
            <w:r w:rsidRPr="006D5D1A">
              <w:rPr>
                <w:sz w:val="22"/>
                <w:szCs w:val="22"/>
              </w:rPr>
              <w:t>92,2</w:t>
            </w:r>
          </w:p>
        </w:tc>
      </w:tr>
      <w:tr w:rsidR="00CA7F0C" w:rsidRPr="006D5D1A" w:rsidTr="00197B8F">
        <w:tc>
          <w:tcPr>
            <w:tcW w:w="709" w:type="dxa"/>
          </w:tcPr>
          <w:p w:rsidR="00CA7F0C" w:rsidRPr="006D5D1A" w:rsidRDefault="00CA7F0C" w:rsidP="00CA7F0C">
            <w:pPr>
              <w:jc w:val="center"/>
              <w:rPr>
                <w:sz w:val="22"/>
                <w:szCs w:val="22"/>
              </w:rPr>
            </w:pPr>
            <w:r w:rsidRPr="006D5D1A">
              <w:rPr>
                <w:sz w:val="22"/>
                <w:szCs w:val="22"/>
              </w:rPr>
              <w:t>11.2</w:t>
            </w:r>
          </w:p>
        </w:tc>
        <w:tc>
          <w:tcPr>
            <w:tcW w:w="4253" w:type="dxa"/>
          </w:tcPr>
          <w:p w:rsidR="00CA7F0C" w:rsidRPr="006D5D1A" w:rsidRDefault="00CA7F0C" w:rsidP="00CA7F0C">
            <w:pPr>
              <w:rPr>
                <w:sz w:val="22"/>
                <w:szCs w:val="22"/>
              </w:rPr>
            </w:pPr>
            <w:r w:rsidRPr="006D5D1A">
              <w:rPr>
                <w:sz w:val="22"/>
                <w:szCs w:val="22"/>
              </w:rPr>
              <w:t>Количество реализованного попутного  газа  всего</w:t>
            </w:r>
          </w:p>
        </w:tc>
        <w:tc>
          <w:tcPr>
            <w:tcW w:w="850" w:type="dxa"/>
          </w:tcPr>
          <w:p w:rsidR="00CA7F0C" w:rsidRPr="006D5D1A" w:rsidRDefault="00CA7F0C" w:rsidP="00CA7F0C">
            <w:pPr>
              <w:jc w:val="center"/>
              <w:rPr>
                <w:sz w:val="22"/>
                <w:szCs w:val="22"/>
              </w:rPr>
            </w:pPr>
            <w:r w:rsidRPr="006D5D1A">
              <w:rPr>
                <w:sz w:val="22"/>
                <w:szCs w:val="22"/>
              </w:rPr>
              <w:t>тыс. м3</w:t>
            </w:r>
          </w:p>
        </w:tc>
        <w:tc>
          <w:tcPr>
            <w:tcW w:w="1418" w:type="dxa"/>
          </w:tcPr>
          <w:p w:rsidR="00CA7F0C" w:rsidRPr="006D5D1A" w:rsidRDefault="00A366FF" w:rsidP="00CA7F0C">
            <w:pPr>
              <w:jc w:val="center"/>
              <w:rPr>
                <w:sz w:val="22"/>
                <w:szCs w:val="22"/>
              </w:rPr>
            </w:pPr>
            <w:r w:rsidRPr="006D5D1A">
              <w:rPr>
                <w:sz w:val="22"/>
                <w:szCs w:val="22"/>
              </w:rPr>
              <w:t>31140,1</w:t>
            </w:r>
          </w:p>
        </w:tc>
        <w:tc>
          <w:tcPr>
            <w:tcW w:w="1417" w:type="dxa"/>
          </w:tcPr>
          <w:p w:rsidR="00CA7F0C" w:rsidRPr="006D5D1A" w:rsidRDefault="00197B8F" w:rsidP="00CA7F0C">
            <w:pPr>
              <w:jc w:val="center"/>
              <w:rPr>
                <w:sz w:val="22"/>
                <w:szCs w:val="22"/>
              </w:rPr>
            </w:pPr>
            <w:r w:rsidRPr="006D5D1A">
              <w:rPr>
                <w:sz w:val="22"/>
                <w:szCs w:val="22"/>
              </w:rPr>
              <w:t>31647,4</w:t>
            </w:r>
          </w:p>
        </w:tc>
        <w:tc>
          <w:tcPr>
            <w:tcW w:w="1133" w:type="dxa"/>
          </w:tcPr>
          <w:p w:rsidR="00CA7F0C" w:rsidRPr="006D5D1A" w:rsidRDefault="00A366FF" w:rsidP="00CA7F0C">
            <w:pPr>
              <w:jc w:val="center"/>
              <w:rPr>
                <w:sz w:val="22"/>
                <w:szCs w:val="22"/>
              </w:rPr>
            </w:pPr>
            <w:r w:rsidRPr="006D5D1A">
              <w:rPr>
                <w:sz w:val="22"/>
                <w:szCs w:val="22"/>
              </w:rPr>
              <w:t>101,6</w:t>
            </w:r>
          </w:p>
        </w:tc>
      </w:tr>
      <w:tr w:rsidR="00CA7F0C" w:rsidRPr="006D5D1A" w:rsidTr="00197B8F">
        <w:tc>
          <w:tcPr>
            <w:tcW w:w="709" w:type="dxa"/>
          </w:tcPr>
          <w:p w:rsidR="00CA7F0C" w:rsidRPr="006D5D1A" w:rsidRDefault="00CA7F0C" w:rsidP="00CA7F0C">
            <w:pPr>
              <w:jc w:val="center"/>
              <w:rPr>
                <w:sz w:val="22"/>
                <w:szCs w:val="22"/>
              </w:rPr>
            </w:pPr>
          </w:p>
        </w:tc>
        <w:tc>
          <w:tcPr>
            <w:tcW w:w="4253" w:type="dxa"/>
          </w:tcPr>
          <w:p w:rsidR="00CA7F0C" w:rsidRPr="006D5D1A" w:rsidRDefault="00CA7F0C" w:rsidP="00CA7F0C">
            <w:pPr>
              <w:rPr>
                <w:sz w:val="22"/>
                <w:szCs w:val="22"/>
              </w:rPr>
            </w:pPr>
            <w:r w:rsidRPr="006D5D1A">
              <w:rPr>
                <w:sz w:val="22"/>
                <w:szCs w:val="22"/>
              </w:rPr>
              <w:t>в том числе населению</w:t>
            </w:r>
          </w:p>
        </w:tc>
        <w:tc>
          <w:tcPr>
            <w:tcW w:w="850" w:type="dxa"/>
          </w:tcPr>
          <w:p w:rsidR="00CA7F0C" w:rsidRPr="006D5D1A" w:rsidRDefault="00CA7F0C" w:rsidP="00CA7F0C">
            <w:pPr>
              <w:jc w:val="center"/>
              <w:rPr>
                <w:sz w:val="22"/>
                <w:szCs w:val="22"/>
              </w:rPr>
            </w:pPr>
            <w:r w:rsidRPr="006D5D1A">
              <w:rPr>
                <w:sz w:val="22"/>
                <w:szCs w:val="22"/>
              </w:rPr>
              <w:t>тыс. м3</w:t>
            </w:r>
          </w:p>
        </w:tc>
        <w:tc>
          <w:tcPr>
            <w:tcW w:w="1418" w:type="dxa"/>
          </w:tcPr>
          <w:p w:rsidR="00CA7F0C" w:rsidRPr="006D5D1A" w:rsidRDefault="00A366FF" w:rsidP="00CA7F0C">
            <w:pPr>
              <w:jc w:val="center"/>
              <w:rPr>
                <w:sz w:val="22"/>
                <w:szCs w:val="22"/>
              </w:rPr>
            </w:pPr>
            <w:r w:rsidRPr="006D5D1A">
              <w:rPr>
                <w:sz w:val="22"/>
                <w:szCs w:val="22"/>
              </w:rPr>
              <w:t>7447,6</w:t>
            </w:r>
          </w:p>
        </w:tc>
        <w:tc>
          <w:tcPr>
            <w:tcW w:w="1417" w:type="dxa"/>
          </w:tcPr>
          <w:p w:rsidR="00CA7F0C" w:rsidRPr="006D5D1A" w:rsidRDefault="00197B8F" w:rsidP="00CA7F0C">
            <w:pPr>
              <w:jc w:val="center"/>
              <w:rPr>
                <w:sz w:val="22"/>
                <w:szCs w:val="22"/>
              </w:rPr>
            </w:pPr>
            <w:r w:rsidRPr="006D5D1A">
              <w:rPr>
                <w:sz w:val="22"/>
                <w:szCs w:val="22"/>
              </w:rPr>
              <w:t>7547,3</w:t>
            </w:r>
          </w:p>
        </w:tc>
        <w:tc>
          <w:tcPr>
            <w:tcW w:w="1133" w:type="dxa"/>
          </w:tcPr>
          <w:p w:rsidR="00CA7F0C" w:rsidRPr="006D5D1A" w:rsidRDefault="00A366FF" w:rsidP="00CA7F0C">
            <w:pPr>
              <w:jc w:val="center"/>
              <w:rPr>
                <w:sz w:val="22"/>
                <w:szCs w:val="22"/>
              </w:rPr>
            </w:pPr>
            <w:r w:rsidRPr="006D5D1A">
              <w:rPr>
                <w:sz w:val="22"/>
                <w:szCs w:val="22"/>
              </w:rPr>
              <w:t>101,3</w:t>
            </w:r>
          </w:p>
        </w:tc>
      </w:tr>
    </w:tbl>
    <w:p w:rsidR="00CA7F0C" w:rsidRPr="0029473A" w:rsidRDefault="00CA7F0C" w:rsidP="00CA7F0C">
      <w:pPr>
        <w:ind w:firstLine="708"/>
        <w:rPr>
          <w:sz w:val="24"/>
          <w:szCs w:val="24"/>
        </w:rPr>
      </w:pPr>
    </w:p>
    <w:p w:rsidR="00CA7F0C" w:rsidRPr="00197B8F" w:rsidRDefault="00CA7F0C" w:rsidP="00CA7F0C">
      <w:pPr>
        <w:shd w:val="clear" w:color="auto" w:fill="FFFFFF"/>
        <w:ind w:firstLine="709"/>
        <w:jc w:val="both"/>
        <w:rPr>
          <w:bCs/>
          <w:sz w:val="24"/>
          <w:szCs w:val="24"/>
        </w:rPr>
      </w:pPr>
      <w:r w:rsidRPr="00197B8F">
        <w:rPr>
          <w:sz w:val="24"/>
          <w:szCs w:val="24"/>
        </w:rPr>
        <w:t xml:space="preserve">В целях реализации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 в городе Урай утверждена и реализуется муниципальная программа </w:t>
      </w:r>
      <w:r w:rsidRPr="00197B8F">
        <w:rPr>
          <w:bCs/>
          <w:sz w:val="24"/>
          <w:szCs w:val="24"/>
        </w:rPr>
        <w:t>«Развитие жилищно-коммунального комплекса и повышение энергетической эффективности в городе Урай на 2016 - 2018 годы».</w:t>
      </w:r>
    </w:p>
    <w:p w:rsidR="00CA7F0C" w:rsidRPr="00912789" w:rsidRDefault="00CA7F0C" w:rsidP="00CA7F0C">
      <w:pPr>
        <w:autoSpaceDE w:val="0"/>
        <w:autoSpaceDN w:val="0"/>
        <w:adjustRightInd w:val="0"/>
        <w:ind w:firstLine="709"/>
        <w:contextualSpacing/>
        <w:jc w:val="both"/>
        <w:rPr>
          <w:sz w:val="24"/>
          <w:szCs w:val="24"/>
        </w:rPr>
      </w:pPr>
      <w:r w:rsidRPr="00197B8F">
        <w:rPr>
          <w:bCs/>
          <w:sz w:val="24"/>
          <w:szCs w:val="24"/>
        </w:rPr>
        <w:t>Постановлением администрации города Урай от 30.</w:t>
      </w:r>
      <w:r w:rsidR="006D5D1A">
        <w:rPr>
          <w:bCs/>
          <w:sz w:val="24"/>
          <w:szCs w:val="24"/>
        </w:rPr>
        <w:t>09.2013 №3389</w:t>
      </w:r>
      <w:r w:rsidRPr="00197B8F">
        <w:rPr>
          <w:bCs/>
          <w:sz w:val="24"/>
          <w:szCs w:val="24"/>
        </w:rPr>
        <w:t xml:space="preserve"> принята и  реализуется  муниципальная программа </w:t>
      </w:r>
      <w:r w:rsidRPr="00197B8F">
        <w:rPr>
          <w:sz w:val="24"/>
          <w:szCs w:val="24"/>
        </w:rPr>
        <w:t>«Капитальный ремонт и реконструкция систем коммунальной ин</w:t>
      </w:r>
      <w:r w:rsidR="006D5D1A">
        <w:rPr>
          <w:sz w:val="24"/>
          <w:szCs w:val="24"/>
        </w:rPr>
        <w:t>фраструктуры города Урай на 2014</w:t>
      </w:r>
      <w:r w:rsidRPr="00197B8F">
        <w:rPr>
          <w:sz w:val="24"/>
          <w:szCs w:val="24"/>
        </w:rPr>
        <w:t>-2020 годы</w:t>
      </w:r>
      <w:r w:rsidRPr="00912789">
        <w:rPr>
          <w:sz w:val="24"/>
          <w:szCs w:val="24"/>
        </w:rPr>
        <w:t xml:space="preserve">». В рамках муниципальной программы </w:t>
      </w:r>
      <w:r w:rsidR="00FD7E96">
        <w:rPr>
          <w:sz w:val="24"/>
          <w:szCs w:val="24"/>
        </w:rPr>
        <w:t xml:space="preserve">за первое полугодие 2016 года выполнены </w:t>
      </w:r>
      <w:r w:rsidRPr="00912789">
        <w:rPr>
          <w:sz w:val="24"/>
          <w:szCs w:val="24"/>
        </w:rPr>
        <w:t xml:space="preserve">работы по капитальному ремонту инженерных сетей </w:t>
      </w:r>
      <w:r w:rsidR="00FD7E96">
        <w:rPr>
          <w:sz w:val="24"/>
          <w:szCs w:val="24"/>
        </w:rPr>
        <w:t xml:space="preserve">на общую сумму </w:t>
      </w:r>
      <w:r w:rsidR="00912789" w:rsidRPr="00912789">
        <w:rPr>
          <w:sz w:val="24"/>
          <w:szCs w:val="24"/>
        </w:rPr>
        <w:t>24680,4 тыс. рублей.</w:t>
      </w:r>
    </w:p>
    <w:p w:rsidR="00CA7F0C" w:rsidRPr="00197B8F" w:rsidRDefault="00CA7F0C" w:rsidP="00CA7F0C">
      <w:pPr>
        <w:spacing w:line="0" w:lineRule="atLeast"/>
        <w:ind w:firstLine="709"/>
        <w:jc w:val="both"/>
        <w:rPr>
          <w:sz w:val="24"/>
          <w:szCs w:val="24"/>
        </w:rPr>
      </w:pPr>
      <w:r w:rsidRPr="00197B8F">
        <w:rPr>
          <w:sz w:val="24"/>
          <w:szCs w:val="24"/>
        </w:rPr>
        <w:t>В целях ликвидации и предупреждения образования задолженности граждан и организаций по оплате за жилое помещение и коммунальные услуги на территории города Урай постановлением администрации города Урай от 01.07.2014 №2176 создана  рабочая группа по рассмотрению вопросов, связанных с погашением задолженности по оплате за жилое помещение и коммунальные услуги. Рабочая группа действует на постоянной основе и осуществляет досудебное урегулирование вопросов, связанных  с взысканием с граждан и организаций задолженности по оплате за жилое помещение и (или) коммунальные услуги свыше двух месяцев. В коммунальных предприятиях города ведется работа по мониторингу задолженности по категориям групп потребителей  и срокам возникновения задолженности.</w:t>
      </w:r>
    </w:p>
    <w:p w:rsidR="007A5A26" w:rsidRPr="005954DD" w:rsidRDefault="007A5A26" w:rsidP="007A5A26">
      <w:pPr>
        <w:spacing w:line="0" w:lineRule="atLeast"/>
        <w:ind w:firstLine="709"/>
        <w:jc w:val="both"/>
        <w:rPr>
          <w:sz w:val="24"/>
          <w:szCs w:val="24"/>
          <w:highlight w:val="yellow"/>
        </w:rPr>
      </w:pPr>
    </w:p>
    <w:p w:rsidR="00110D54" w:rsidRDefault="00CA7F0C" w:rsidP="002752E5">
      <w:pPr>
        <w:pStyle w:val="af2"/>
        <w:ind w:left="0"/>
        <w:jc w:val="center"/>
        <w:rPr>
          <w:b/>
          <w:sz w:val="28"/>
        </w:rPr>
      </w:pPr>
      <w:r w:rsidRPr="00C42DD6">
        <w:rPr>
          <w:b/>
          <w:sz w:val="28"/>
        </w:rPr>
        <w:t>8</w:t>
      </w:r>
      <w:r w:rsidR="00110D54" w:rsidRPr="00C42DD6">
        <w:rPr>
          <w:b/>
          <w:sz w:val="28"/>
        </w:rPr>
        <w:t>.</w:t>
      </w:r>
      <w:r w:rsidRPr="00C42DD6">
        <w:rPr>
          <w:b/>
          <w:sz w:val="28"/>
        </w:rPr>
        <w:t xml:space="preserve"> </w:t>
      </w:r>
      <w:r w:rsidR="00110D54" w:rsidRPr="00C42DD6">
        <w:rPr>
          <w:b/>
          <w:sz w:val="28"/>
        </w:rPr>
        <w:t>Транспорт и связь</w:t>
      </w:r>
    </w:p>
    <w:p w:rsidR="007A5A26" w:rsidRPr="00C42DD6" w:rsidRDefault="007A5A26" w:rsidP="007A5A26">
      <w:pPr>
        <w:ind w:firstLine="709"/>
        <w:jc w:val="both"/>
        <w:rPr>
          <w:sz w:val="24"/>
          <w:szCs w:val="24"/>
        </w:rPr>
      </w:pPr>
      <w:r w:rsidRPr="00C42DD6">
        <w:rPr>
          <w:sz w:val="24"/>
          <w:szCs w:val="24"/>
        </w:rPr>
        <w:t>На  01.0</w:t>
      </w:r>
      <w:r w:rsidR="00C42DD6">
        <w:rPr>
          <w:sz w:val="24"/>
          <w:szCs w:val="24"/>
        </w:rPr>
        <w:t>7</w:t>
      </w:r>
      <w:r w:rsidRPr="00C42DD6">
        <w:rPr>
          <w:sz w:val="24"/>
          <w:szCs w:val="24"/>
        </w:rPr>
        <w:t xml:space="preserve">.2016 года </w:t>
      </w:r>
      <w:r w:rsidRPr="00C42DD6">
        <w:rPr>
          <w:b/>
          <w:sz w:val="24"/>
          <w:szCs w:val="24"/>
        </w:rPr>
        <w:t>отгрузка товаров</w:t>
      </w:r>
      <w:r w:rsidRPr="00C42DD6">
        <w:rPr>
          <w:sz w:val="24"/>
          <w:szCs w:val="24"/>
        </w:rPr>
        <w:t xml:space="preserve"> собственного производства, выполнение работ и услуг собственными силами по чистым видам экономической деятельности по крупным и </w:t>
      </w:r>
      <w:r w:rsidRPr="00C42DD6">
        <w:rPr>
          <w:sz w:val="24"/>
          <w:szCs w:val="24"/>
        </w:rPr>
        <w:lastRenderedPageBreak/>
        <w:t xml:space="preserve">средним организациям в отрасли «транспорт и связь» составила </w:t>
      </w:r>
      <w:r w:rsidR="00C42DD6">
        <w:rPr>
          <w:sz w:val="24"/>
          <w:szCs w:val="24"/>
        </w:rPr>
        <w:t>1181,031</w:t>
      </w:r>
      <w:r w:rsidRPr="00C42DD6">
        <w:rPr>
          <w:sz w:val="24"/>
          <w:szCs w:val="24"/>
        </w:rPr>
        <w:t xml:space="preserve"> млн. руб. (</w:t>
      </w:r>
      <w:r w:rsidR="00C42DD6">
        <w:rPr>
          <w:sz w:val="24"/>
          <w:szCs w:val="24"/>
        </w:rPr>
        <w:t>102,9</w:t>
      </w:r>
      <w:r w:rsidRPr="00C42DD6">
        <w:rPr>
          <w:sz w:val="24"/>
          <w:szCs w:val="24"/>
        </w:rPr>
        <w:t>% к 01.0</w:t>
      </w:r>
      <w:r w:rsidR="00C42DD6">
        <w:rPr>
          <w:sz w:val="24"/>
          <w:szCs w:val="24"/>
        </w:rPr>
        <w:t>7</w:t>
      </w:r>
      <w:r w:rsidRPr="00C42DD6">
        <w:rPr>
          <w:sz w:val="24"/>
          <w:szCs w:val="24"/>
        </w:rPr>
        <w:t xml:space="preserve">.2015 года). </w:t>
      </w:r>
    </w:p>
    <w:p w:rsidR="007A5A26" w:rsidRPr="00C42DD6" w:rsidRDefault="007A5A26" w:rsidP="007A5A26">
      <w:pPr>
        <w:ind w:firstLine="709"/>
        <w:jc w:val="both"/>
        <w:rPr>
          <w:sz w:val="24"/>
          <w:szCs w:val="24"/>
        </w:rPr>
      </w:pPr>
      <w:r w:rsidRPr="00C42DD6">
        <w:rPr>
          <w:sz w:val="24"/>
          <w:szCs w:val="24"/>
        </w:rPr>
        <w:t>На 01.0</w:t>
      </w:r>
      <w:r w:rsidR="00C42DD6">
        <w:rPr>
          <w:sz w:val="24"/>
          <w:szCs w:val="24"/>
        </w:rPr>
        <w:t>6</w:t>
      </w:r>
      <w:r w:rsidRPr="00C42DD6">
        <w:rPr>
          <w:sz w:val="24"/>
          <w:szCs w:val="24"/>
        </w:rPr>
        <w:t>.2016 года</w:t>
      </w:r>
      <w:r w:rsidRPr="00C42DD6">
        <w:rPr>
          <w:b/>
          <w:sz w:val="24"/>
          <w:szCs w:val="24"/>
        </w:rPr>
        <w:t xml:space="preserve"> грузооборот</w:t>
      </w:r>
      <w:r w:rsidRPr="00C42DD6">
        <w:rPr>
          <w:sz w:val="24"/>
          <w:szCs w:val="24"/>
        </w:rPr>
        <w:t xml:space="preserve"> грузовых автомобилей крупных и средних предприятий составил </w:t>
      </w:r>
      <w:r w:rsidR="00C42DD6">
        <w:rPr>
          <w:sz w:val="24"/>
          <w:szCs w:val="24"/>
        </w:rPr>
        <w:t>17584,4</w:t>
      </w:r>
      <w:r w:rsidRPr="00C42DD6">
        <w:rPr>
          <w:sz w:val="24"/>
          <w:szCs w:val="24"/>
        </w:rPr>
        <w:t xml:space="preserve"> тыс. тонн/</w:t>
      </w:r>
      <w:proofErr w:type="gramStart"/>
      <w:r w:rsidRPr="00C42DD6">
        <w:rPr>
          <w:sz w:val="24"/>
          <w:szCs w:val="24"/>
        </w:rPr>
        <w:t>км</w:t>
      </w:r>
      <w:proofErr w:type="gramEnd"/>
      <w:r w:rsidRPr="00C42DD6">
        <w:rPr>
          <w:sz w:val="24"/>
          <w:szCs w:val="24"/>
        </w:rPr>
        <w:t xml:space="preserve"> (104,</w:t>
      </w:r>
      <w:r w:rsidR="00C42DD6">
        <w:rPr>
          <w:sz w:val="24"/>
          <w:szCs w:val="24"/>
        </w:rPr>
        <w:t>1</w:t>
      </w:r>
      <w:r w:rsidRPr="00C42DD6">
        <w:rPr>
          <w:sz w:val="24"/>
          <w:szCs w:val="24"/>
        </w:rPr>
        <w:t>% к 01.0</w:t>
      </w:r>
      <w:r w:rsidR="00C42DD6">
        <w:rPr>
          <w:sz w:val="24"/>
          <w:szCs w:val="24"/>
        </w:rPr>
        <w:t>6</w:t>
      </w:r>
      <w:r w:rsidRPr="00C42DD6">
        <w:rPr>
          <w:sz w:val="24"/>
          <w:szCs w:val="24"/>
        </w:rPr>
        <w:t>.2015 года).</w:t>
      </w:r>
    </w:p>
    <w:p w:rsidR="007A5A26" w:rsidRPr="00C42DD6" w:rsidRDefault="007A5A26" w:rsidP="007A5A26">
      <w:pPr>
        <w:ind w:firstLine="709"/>
        <w:jc w:val="both"/>
        <w:rPr>
          <w:sz w:val="24"/>
          <w:szCs w:val="24"/>
        </w:rPr>
      </w:pPr>
      <w:r w:rsidRPr="00C42DD6">
        <w:rPr>
          <w:b/>
          <w:sz w:val="24"/>
          <w:szCs w:val="24"/>
        </w:rPr>
        <w:t>Перевезено пассажиров</w:t>
      </w:r>
      <w:r w:rsidRPr="00C42DD6">
        <w:rPr>
          <w:sz w:val="24"/>
          <w:szCs w:val="24"/>
        </w:rPr>
        <w:t xml:space="preserve"> </w:t>
      </w:r>
      <w:r w:rsidRPr="00C42DD6">
        <w:rPr>
          <w:b/>
          <w:sz w:val="24"/>
          <w:szCs w:val="24"/>
        </w:rPr>
        <w:t>и</w:t>
      </w:r>
      <w:r w:rsidRPr="00C42DD6">
        <w:rPr>
          <w:sz w:val="24"/>
          <w:szCs w:val="24"/>
        </w:rPr>
        <w:t xml:space="preserve"> </w:t>
      </w:r>
      <w:r w:rsidRPr="00C42DD6">
        <w:rPr>
          <w:b/>
          <w:sz w:val="24"/>
          <w:szCs w:val="24"/>
        </w:rPr>
        <w:t xml:space="preserve">пассажирооборот </w:t>
      </w:r>
      <w:r w:rsidRPr="00C42DD6">
        <w:rPr>
          <w:sz w:val="24"/>
          <w:szCs w:val="24"/>
        </w:rPr>
        <w:t>на 01.0</w:t>
      </w:r>
      <w:r w:rsidR="00C42DD6">
        <w:rPr>
          <w:sz w:val="24"/>
          <w:szCs w:val="24"/>
        </w:rPr>
        <w:t>6</w:t>
      </w:r>
      <w:r w:rsidRPr="00C42DD6">
        <w:rPr>
          <w:sz w:val="24"/>
          <w:szCs w:val="24"/>
        </w:rPr>
        <w:t>.2016 года, выполненных автомобильным транспортом организаций с учетом индивидуальных предпринимателей, занимающихся коммерческими перевозками:</w:t>
      </w:r>
    </w:p>
    <w:p w:rsidR="007A5A26" w:rsidRPr="00C42DD6" w:rsidRDefault="007A5A26" w:rsidP="007A5A26">
      <w:pPr>
        <w:ind w:firstLine="709"/>
        <w:jc w:val="both"/>
        <w:rPr>
          <w:sz w:val="24"/>
          <w:szCs w:val="24"/>
        </w:rPr>
      </w:pPr>
      <w:r w:rsidRPr="00C42DD6">
        <w:rPr>
          <w:sz w:val="24"/>
          <w:szCs w:val="24"/>
        </w:rPr>
        <w:t xml:space="preserve">-перевезено пассажиров -  </w:t>
      </w:r>
      <w:r w:rsidR="00C42DD6">
        <w:rPr>
          <w:sz w:val="24"/>
          <w:szCs w:val="24"/>
        </w:rPr>
        <w:t>8,4</w:t>
      </w:r>
      <w:r w:rsidRPr="00C42DD6">
        <w:rPr>
          <w:sz w:val="24"/>
          <w:szCs w:val="24"/>
        </w:rPr>
        <w:t xml:space="preserve"> тыс. пасс. (</w:t>
      </w:r>
      <w:r w:rsidR="00C42DD6">
        <w:rPr>
          <w:sz w:val="24"/>
          <w:szCs w:val="24"/>
        </w:rPr>
        <w:t>90,3</w:t>
      </w:r>
      <w:r w:rsidRPr="00C42DD6">
        <w:rPr>
          <w:sz w:val="24"/>
          <w:szCs w:val="24"/>
        </w:rPr>
        <w:t>% к 01.0</w:t>
      </w:r>
      <w:r w:rsidR="00C42DD6">
        <w:rPr>
          <w:sz w:val="24"/>
          <w:szCs w:val="24"/>
        </w:rPr>
        <w:t>6</w:t>
      </w:r>
      <w:r w:rsidRPr="00C42DD6">
        <w:rPr>
          <w:sz w:val="24"/>
          <w:szCs w:val="24"/>
        </w:rPr>
        <w:t>.2015 года);</w:t>
      </w:r>
    </w:p>
    <w:p w:rsidR="007A5A26" w:rsidRPr="00C42DD6" w:rsidRDefault="007A5A26" w:rsidP="007A5A26">
      <w:pPr>
        <w:ind w:firstLine="709"/>
        <w:jc w:val="both"/>
        <w:rPr>
          <w:sz w:val="24"/>
          <w:szCs w:val="24"/>
        </w:rPr>
      </w:pPr>
      <w:r w:rsidRPr="00C42DD6">
        <w:rPr>
          <w:sz w:val="24"/>
          <w:szCs w:val="24"/>
        </w:rPr>
        <w:t xml:space="preserve">-пассажирооборот </w:t>
      </w:r>
      <w:r w:rsidR="00C42DD6">
        <w:rPr>
          <w:sz w:val="24"/>
          <w:szCs w:val="24"/>
        </w:rPr>
        <w:t>1107,7</w:t>
      </w:r>
      <w:r w:rsidRPr="00C42DD6">
        <w:rPr>
          <w:sz w:val="24"/>
          <w:szCs w:val="24"/>
        </w:rPr>
        <w:t xml:space="preserve"> тыс. пасс</w:t>
      </w:r>
      <w:proofErr w:type="gramStart"/>
      <w:r w:rsidRPr="00C42DD6">
        <w:rPr>
          <w:sz w:val="24"/>
          <w:szCs w:val="24"/>
        </w:rPr>
        <w:t>.</w:t>
      </w:r>
      <w:proofErr w:type="gramEnd"/>
      <w:r w:rsidRPr="00C42DD6">
        <w:rPr>
          <w:sz w:val="24"/>
          <w:szCs w:val="24"/>
        </w:rPr>
        <w:t xml:space="preserve"> </w:t>
      </w:r>
      <w:proofErr w:type="gramStart"/>
      <w:r w:rsidRPr="00C42DD6">
        <w:rPr>
          <w:sz w:val="24"/>
          <w:szCs w:val="24"/>
        </w:rPr>
        <w:t>к</w:t>
      </w:r>
      <w:proofErr w:type="gramEnd"/>
      <w:r w:rsidRPr="00C42DD6">
        <w:rPr>
          <w:sz w:val="24"/>
          <w:szCs w:val="24"/>
        </w:rPr>
        <w:t>м. (</w:t>
      </w:r>
      <w:r w:rsidR="00C42DD6">
        <w:rPr>
          <w:sz w:val="24"/>
          <w:szCs w:val="24"/>
        </w:rPr>
        <w:t>91,4</w:t>
      </w:r>
      <w:r w:rsidRPr="00C42DD6">
        <w:rPr>
          <w:sz w:val="24"/>
          <w:szCs w:val="24"/>
        </w:rPr>
        <w:t>% к 01.0</w:t>
      </w:r>
      <w:r w:rsidR="00C42DD6">
        <w:rPr>
          <w:sz w:val="24"/>
          <w:szCs w:val="24"/>
        </w:rPr>
        <w:t>6</w:t>
      </w:r>
      <w:r w:rsidRPr="00C42DD6">
        <w:rPr>
          <w:sz w:val="24"/>
          <w:szCs w:val="24"/>
        </w:rPr>
        <w:t>.2015 года).</w:t>
      </w:r>
    </w:p>
    <w:p w:rsidR="0056474B" w:rsidRPr="00CF4C4F" w:rsidRDefault="0056474B" w:rsidP="0056474B">
      <w:pPr>
        <w:spacing w:line="240" w:lineRule="atLeast"/>
        <w:ind w:firstLine="567"/>
        <w:jc w:val="both"/>
        <w:rPr>
          <w:sz w:val="24"/>
          <w:szCs w:val="24"/>
        </w:rPr>
      </w:pPr>
      <w:r w:rsidRPr="00CF4C4F">
        <w:rPr>
          <w:sz w:val="24"/>
        </w:rPr>
        <w:t>На автобусных маршрутах, связывающих центр города с удаленными микрорайонами и промышленной зоной, в связи с низки</w:t>
      </w:r>
      <w:r w:rsidR="00927347">
        <w:rPr>
          <w:sz w:val="24"/>
        </w:rPr>
        <w:t>м пассажиропотоком предусмотрено предоставление субсидии</w:t>
      </w:r>
      <w:r w:rsidRPr="00CF4C4F">
        <w:rPr>
          <w:sz w:val="24"/>
        </w:rPr>
        <w:t xml:space="preserve"> из </w:t>
      </w:r>
      <w:r w:rsidR="00927347">
        <w:rPr>
          <w:sz w:val="24"/>
        </w:rPr>
        <w:t>местного</w:t>
      </w:r>
      <w:r w:rsidRPr="00CF4C4F">
        <w:rPr>
          <w:sz w:val="24"/>
        </w:rPr>
        <w:t xml:space="preserve"> бюджета. На 2016 год объем субсидии на</w:t>
      </w:r>
      <w:r w:rsidRPr="00CF4C4F">
        <w:rPr>
          <w:sz w:val="24"/>
          <w:szCs w:val="24"/>
        </w:rPr>
        <w:t xml:space="preserve"> частичное</w:t>
      </w:r>
      <w:r w:rsidRPr="00CF4C4F">
        <w:rPr>
          <w:color w:val="000000"/>
          <w:sz w:val="24"/>
          <w:szCs w:val="24"/>
        </w:rPr>
        <w:t xml:space="preserve"> возмещение затрат по транспортному обслуживанию населения при выполнении пассажирских перевозок на сезонных (дачных) автобусных маршрутах города Урай и городских автобусных маршрутах №2 «Микрорайон 3 – Профилакторий», №11 «Микрорайон Юго-Восточный», №17 «Звезды Югры – микрорайон Солнечный – Звезды Югры» составляет  3 600,0 тыс</w:t>
      </w:r>
      <w:proofErr w:type="gramStart"/>
      <w:r w:rsidRPr="00CF4C4F">
        <w:rPr>
          <w:color w:val="000000"/>
          <w:sz w:val="24"/>
          <w:szCs w:val="24"/>
        </w:rPr>
        <w:t>.р</w:t>
      </w:r>
      <w:proofErr w:type="gramEnd"/>
      <w:r w:rsidRPr="00CF4C4F">
        <w:rPr>
          <w:color w:val="000000"/>
          <w:sz w:val="24"/>
          <w:szCs w:val="24"/>
        </w:rPr>
        <w:t>ублей.</w:t>
      </w:r>
    </w:p>
    <w:p w:rsidR="009307F7" w:rsidRDefault="009307F7" w:rsidP="007A5A26">
      <w:pPr>
        <w:jc w:val="center"/>
        <w:rPr>
          <w:b/>
          <w:sz w:val="24"/>
          <w:szCs w:val="24"/>
        </w:rPr>
      </w:pPr>
    </w:p>
    <w:p w:rsidR="007A5A26" w:rsidRPr="00CF4C4F" w:rsidRDefault="007A5A26" w:rsidP="007A5A26">
      <w:pPr>
        <w:jc w:val="center"/>
        <w:rPr>
          <w:b/>
          <w:sz w:val="24"/>
          <w:szCs w:val="24"/>
        </w:rPr>
      </w:pPr>
      <w:r w:rsidRPr="00CF4C4F">
        <w:rPr>
          <w:b/>
          <w:sz w:val="24"/>
          <w:szCs w:val="24"/>
        </w:rPr>
        <w:t>Улично-дорожная сеть города Урай</w:t>
      </w:r>
    </w:p>
    <w:p w:rsidR="0056474B" w:rsidRPr="008F4E91" w:rsidRDefault="009307F7" w:rsidP="008C4B3D">
      <w:pPr>
        <w:ind w:firstLine="709"/>
        <w:jc w:val="both"/>
        <w:rPr>
          <w:sz w:val="24"/>
          <w:szCs w:val="24"/>
        </w:rPr>
      </w:pPr>
      <w:r>
        <w:rPr>
          <w:sz w:val="24"/>
          <w:szCs w:val="24"/>
        </w:rPr>
        <w:t xml:space="preserve">В целях </w:t>
      </w:r>
      <w:r w:rsidR="008C4B3D">
        <w:rPr>
          <w:sz w:val="24"/>
          <w:szCs w:val="24"/>
        </w:rPr>
        <w:t xml:space="preserve">поддержания соответствующего технического состояния улично-дорожной сети </w:t>
      </w:r>
      <w:r w:rsidR="007A5A26" w:rsidRPr="00CF4C4F">
        <w:rPr>
          <w:sz w:val="24"/>
          <w:szCs w:val="24"/>
        </w:rPr>
        <w:t xml:space="preserve">2016 году </w:t>
      </w:r>
      <w:r w:rsidR="008C4B3D" w:rsidRPr="00CF4C4F">
        <w:rPr>
          <w:sz w:val="24"/>
          <w:szCs w:val="24"/>
        </w:rPr>
        <w:t>в рамках муниципальной программы «Развитие транспортной системы  города Урай на 2016 – 2020 годы»</w:t>
      </w:r>
      <w:r w:rsidR="008C4B3D">
        <w:rPr>
          <w:sz w:val="24"/>
          <w:szCs w:val="24"/>
        </w:rPr>
        <w:t xml:space="preserve"> запланированы работы</w:t>
      </w:r>
      <w:r w:rsidR="0056474B" w:rsidRPr="00CF4C4F">
        <w:rPr>
          <w:sz w:val="24"/>
          <w:szCs w:val="24"/>
        </w:rPr>
        <w:t xml:space="preserve"> </w:t>
      </w:r>
      <w:r w:rsidR="007A5A26" w:rsidRPr="00CF4C4F">
        <w:rPr>
          <w:sz w:val="24"/>
          <w:szCs w:val="24"/>
        </w:rPr>
        <w:t xml:space="preserve">по ремонту и реконструкции дорожной сети </w:t>
      </w:r>
      <w:r w:rsidR="008C4B3D">
        <w:rPr>
          <w:sz w:val="24"/>
          <w:szCs w:val="24"/>
        </w:rPr>
        <w:t xml:space="preserve">города </w:t>
      </w:r>
      <w:r w:rsidR="007A5A26" w:rsidRPr="00CF4C4F">
        <w:rPr>
          <w:sz w:val="24"/>
          <w:szCs w:val="24"/>
        </w:rPr>
        <w:t>Ура</w:t>
      </w:r>
      <w:r w:rsidR="008C4B3D">
        <w:rPr>
          <w:sz w:val="24"/>
          <w:szCs w:val="24"/>
        </w:rPr>
        <w:t>й</w:t>
      </w:r>
      <w:r w:rsidR="007A5A26" w:rsidRPr="00CF4C4F">
        <w:rPr>
          <w:sz w:val="24"/>
          <w:szCs w:val="24"/>
        </w:rPr>
        <w:t>.</w:t>
      </w:r>
      <w:r w:rsidR="0056474B" w:rsidRPr="00CF4C4F">
        <w:rPr>
          <w:sz w:val="24"/>
          <w:szCs w:val="24"/>
        </w:rPr>
        <w:t xml:space="preserve"> </w:t>
      </w:r>
      <w:r w:rsidR="008C4B3D">
        <w:rPr>
          <w:sz w:val="24"/>
          <w:szCs w:val="24"/>
        </w:rPr>
        <w:t>Во втором квартале 2016 года начаты работы по следующим объектам</w:t>
      </w:r>
      <w:r w:rsidR="0056474B" w:rsidRPr="008F4E91">
        <w:rPr>
          <w:sz w:val="24"/>
          <w:szCs w:val="24"/>
        </w:rPr>
        <w:t>:</w:t>
      </w:r>
    </w:p>
    <w:p w:rsidR="0056474B" w:rsidRPr="00CF4C4F" w:rsidRDefault="0056474B" w:rsidP="0056474B">
      <w:pPr>
        <w:spacing w:line="240" w:lineRule="atLeast"/>
        <w:ind w:firstLine="567"/>
        <w:jc w:val="both"/>
        <w:rPr>
          <w:sz w:val="24"/>
          <w:szCs w:val="24"/>
        </w:rPr>
      </w:pPr>
      <w:r w:rsidRPr="00CF4C4F">
        <w:rPr>
          <w:sz w:val="24"/>
          <w:szCs w:val="24"/>
        </w:rPr>
        <w:t xml:space="preserve">- </w:t>
      </w:r>
      <w:r w:rsidR="00894F97" w:rsidRPr="00CF4C4F">
        <w:rPr>
          <w:sz w:val="24"/>
          <w:szCs w:val="24"/>
        </w:rPr>
        <w:t xml:space="preserve"> </w:t>
      </w:r>
      <w:r w:rsidRPr="00CF4C4F">
        <w:rPr>
          <w:sz w:val="24"/>
          <w:szCs w:val="24"/>
        </w:rPr>
        <w:t xml:space="preserve"> ремонт дороги по ул.  Школьная  (протяженность 0,34 км);</w:t>
      </w:r>
    </w:p>
    <w:p w:rsidR="00506053" w:rsidRDefault="0056474B" w:rsidP="0056474B">
      <w:pPr>
        <w:spacing w:line="240" w:lineRule="atLeast"/>
        <w:ind w:firstLine="567"/>
        <w:jc w:val="both"/>
        <w:rPr>
          <w:sz w:val="24"/>
          <w:szCs w:val="24"/>
        </w:rPr>
      </w:pPr>
      <w:proofErr w:type="gramStart"/>
      <w:r w:rsidRPr="00CF4C4F">
        <w:rPr>
          <w:sz w:val="24"/>
          <w:szCs w:val="24"/>
        </w:rPr>
        <w:t>- ремонт дорог в районах индивидуальной жилой застройки по ул. Звездная (протяженность 0,902 км), ул. Звонкая (протяженность 0,925 км), ул. Весенняя (протяженность 0,355 км), ул. Юг</w:t>
      </w:r>
      <w:r w:rsidR="00506053">
        <w:rPr>
          <w:sz w:val="24"/>
          <w:szCs w:val="24"/>
        </w:rPr>
        <w:t>орская (протяженность 0,370 км).</w:t>
      </w:r>
      <w:proofErr w:type="gramEnd"/>
    </w:p>
    <w:p w:rsidR="0056474B" w:rsidRPr="00506053" w:rsidRDefault="00506053" w:rsidP="0056474B">
      <w:pPr>
        <w:spacing w:line="240" w:lineRule="atLeast"/>
        <w:ind w:firstLine="567"/>
        <w:jc w:val="both"/>
        <w:rPr>
          <w:sz w:val="24"/>
          <w:szCs w:val="24"/>
        </w:rPr>
      </w:pPr>
      <w:r w:rsidRPr="00506053">
        <w:rPr>
          <w:sz w:val="24"/>
          <w:szCs w:val="24"/>
        </w:rPr>
        <w:t>Работы должны быть завершены в третьем квартале текущего года.</w:t>
      </w:r>
      <w:r w:rsidR="0056474B" w:rsidRPr="00506053">
        <w:rPr>
          <w:sz w:val="24"/>
          <w:szCs w:val="24"/>
        </w:rPr>
        <w:t xml:space="preserve"> </w:t>
      </w:r>
    </w:p>
    <w:p w:rsidR="0056474B" w:rsidRPr="00506053" w:rsidRDefault="00506053" w:rsidP="0056474B">
      <w:pPr>
        <w:spacing w:line="240" w:lineRule="atLeast"/>
        <w:ind w:firstLine="567"/>
        <w:jc w:val="both"/>
        <w:rPr>
          <w:sz w:val="24"/>
          <w:szCs w:val="24"/>
        </w:rPr>
      </w:pPr>
      <w:r w:rsidRPr="00506053">
        <w:rPr>
          <w:sz w:val="24"/>
          <w:szCs w:val="24"/>
        </w:rPr>
        <w:t xml:space="preserve">В отчетном периоде заключен муниципальный контракт </w:t>
      </w:r>
      <w:r>
        <w:rPr>
          <w:sz w:val="24"/>
          <w:szCs w:val="24"/>
        </w:rPr>
        <w:t>на и</w:t>
      </w:r>
      <w:r w:rsidRPr="00506053">
        <w:rPr>
          <w:sz w:val="24"/>
          <w:szCs w:val="24"/>
        </w:rPr>
        <w:t>зготовление технических паспортов дорог города Урай,  с проектами организации дорожного движения</w:t>
      </w:r>
      <w:r>
        <w:rPr>
          <w:sz w:val="24"/>
          <w:szCs w:val="24"/>
        </w:rPr>
        <w:t>, что позволит вести более детальный учет и кон6троль за состоянием улично-дорожной сети.</w:t>
      </w:r>
      <w:r w:rsidRPr="00506053">
        <w:rPr>
          <w:sz w:val="24"/>
          <w:szCs w:val="24"/>
        </w:rPr>
        <w:t xml:space="preserve"> </w:t>
      </w:r>
    </w:p>
    <w:p w:rsidR="00506053" w:rsidRDefault="00506053" w:rsidP="007A5A26">
      <w:pPr>
        <w:jc w:val="center"/>
        <w:rPr>
          <w:b/>
          <w:sz w:val="24"/>
          <w:szCs w:val="24"/>
        </w:rPr>
      </w:pPr>
    </w:p>
    <w:p w:rsidR="007A5A26" w:rsidRPr="00DD546D" w:rsidRDefault="007A5A26" w:rsidP="007A5A26">
      <w:pPr>
        <w:jc w:val="center"/>
        <w:rPr>
          <w:b/>
          <w:sz w:val="24"/>
          <w:szCs w:val="24"/>
        </w:rPr>
      </w:pPr>
      <w:r w:rsidRPr="00DD546D">
        <w:rPr>
          <w:b/>
          <w:sz w:val="24"/>
          <w:szCs w:val="24"/>
        </w:rPr>
        <w:t>Речная переправа</w:t>
      </w:r>
    </w:p>
    <w:p w:rsidR="007A5A26" w:rsidRPr="00DD546D" w:rsidRDefault="007A5A26" w:rsidP="007A5A26">
      <w:pPr>
        <w:ind w:firstLine="567"/>
        <w:jc w:val="both"/>
        <w:rPr>
          <w:sz w:val="24"/>
          <w:szCs w:val="24"/>
        </w:rPr>
      </w:pPr>
      <w:r w:rsidRPr="00DD546D">
        <w:rPr>
          <w:sz w:val="24"/>
          <w:szCs w:val="24"/>
        </w:rPr>
        <w:t xml:space="preserve">В муниципальном образовании город Урай, кроме автомобильных перевозок, существуют также речные перевозки. </w:t>
      </w:r>
      <w:proofErr w:type="gramStart"/>
      <w:r w:rsidRPr="00DD546D">
        <w:rPr>
          <w:sz w:val="24"/>
        </w:rPr>
        <w:t>Транспортное обслуживание населения</w:t>
      </w:r>
      <w:r w:rsidRPr="00DD546D">
        <w:rPr>
          <w:sz w:val="24"/>
          <w:szCs w:val="24"/>
        </w:rPr>
        <w:t xml:space="preserve"> при переправлении через грузовую и пассажирскую переправы, организованные через реку Конда в летний и зимний периоды, предполагает выполнение работ по обеспечению непрерывной эксплуатации переправ (в т.ч. строительство переправы в зимний период, содержание, перевозка пассажиров).</w:t>
      </w:r>
      <w:proofErr w:type="gramEnd"/>
      <w:r w:rsidRPr="00DD546D">
        <w:rPr>
          <w:sz w:val="24"/>
          <w:szCs w:val="24"/>
        </w:rPr>
        <w:t xml:space="preserve">  На 661,7 км</w:t>
      </w:r>
      <w:proofErr w:type="gramStart"/>
      <w:r w:rsidRPr="00DD546D">
        <w:rPr>
          <w:sz w:val="24"/>
          <w:szCs w:val="24"/>
        </w:rPr>
        <w:t>.</w:t>
      </w:r>
      <w:proofErr w:type="gramEnd"/>
      <w:r w:rsidRPr="00DD546D">
        <w:rPr>
          <w:sz w:val="24"/>
          <w:szCs w:val="24"/>
        </w:rPr>
        <w:t xml:space="preserve"> </w:t>
      </w:r>
      <w:proofErr w:type="gramStart"/>
      <w:r w:rsidRPr="00DD546D">
        <w:rPr>
          <w:sz w:val="24"/>
          <w:szCs w:val="24"/>
        </w:rPr>
        <w:t>р</w:t>
      </w:r>
      <w:proofErr w:type="gramEnd"/>
      <w:r w:rsidRPr="00DD546D">
        <w:rPr>
          <w:sz w:val="24"/>
          <w:szCs w:val="24"/>
        </w:rPr>
        <w:t>еки Конда организована и действует грузовая переправа. В 2016 году транспортное обслуживание населения и юридических лиц при переправлении через грузовую и пассажирскую переправы организовывается в рамках муниципального контракта.</w:t>
      </w:r>
    </w:p>
    <w:p w:rsidR="00506053" w:rsidRDefault="00506053" w:rsidP="007A5A26">
      <w:pPr>
        <w:tabs>
          <w:tab w:val="left" w:pos="567"/>
        </w:tabs>
        <w:jc w:val="center"/>
        <w:rPr>
          <w:b/>
          <w:sz w:val="24"/>
          <w:szCs w:val="24"/>
        </w:rPr>
      </w:pPr>
    </w:p>
    <w:p w:rsidR="007A5A26" w:rsidRPr="00DD546D" w:rsidRDefault="007A5A26" w:rsidP="007A5A26">
      <w:pPr>
        <w:tabs>
          <w:tab w:val="left" w:pos="567"/>
        </w:tabs>
        <w:jc w:val="center"/>
        <w:rPr>
          <w:sz w:val="24"/>
          <w:szCs w:val="24"/>
        </w:rPr>
      </w:pPr>
      <w:r w:rsidRPr="00DD546D">
        <w:rPr>
          <w:b/>
          <w:sz w:val="24"/>
          <w:szCs w:val="24"/>
        </w:rPr>
        <w:t>Авиационный транспорт</w:t>
      </w:r>
    </w:p>
    <w:p w:rsidR="007A5A26" w:rsidRPr="00DD546D" w:rsidRDefault="007A5A26" w:rsidP="007A5A26">
      <w:pPr>
        <w:widowControl w:val="0"/>
        <w:ind w:firstLine="709"/>
        <w:jc w:val="both"/>
        <w:rPr>
          <w:snapToGrid w:val="0"/>
          <w:sz w:val="24"/>
          <w:szCs w:val="24"/>
        </w:rPr>
      </w:pPr>
      <w:r w:rsidRPr="00DD546D">
        <w:rPr>
          <w:sz w:val="24"/>
          <w:szCs w:val="24"/>
        </w:rPr>
        <w:t xml:space="preserve">Аэропорт Урай расположен в черте города Урай. Аэропорт Урай является самым крупным аэропортом, расположенным на территории Кондинского района. Его услугами пользуются жители таких населенных пунктов, как </w:t>
      </w:r>
      <w:proofErr w:type="spellStart"/>
      <w:r w:rsidRPr="00DD546D">
        <w:rPr>
          <w:sz w:val="24"/>
          <w:szCs w:val="24"/>
        </w:rPr>
        <w:t>пгт</w:t>
      </w:r>
      <w:proofErr w:type="spellEnd"/>
      <w:r w:rsidRPr="00DD546D">
        <w:rPr>
          <w:sz w:val="24"/>
          <w:szCs w:val="24"/>
        </w:rPr>
        <w:t xml:space="preserve">. </w:t>
      </w:r>
      <w:proofErr w:type="gramStart"/>
      <w:r w:rsidRPr="00DD546D">
        <w:rPr>
          <w:sz w:val="24"/>
          <w:szCs w:val="24"/>
        </w:rPr>
        <w:t>Междуреченский</w:t>
      </w:r>
      <w:proofErr w:type="gramEnd"/>
      <w:r w:rsidRPr="00DD546D">
        <w:rPr>
          <w:sz w:val="24"/>
          <w:szCs w:val="24"/>
        </w:rPr>
        <w:t xml:space="preserve">, близлежащих к городу Урай поселков Кондинского района. </w:t>
      </w:r>
      <w:r w:rsidRPr="00DD546D">
        <w:rPr>
          <w:snapToGrid w:val="0"/>
          <w:sz w:val="24"/>
          <w:szCs w:val="24"/>
        </w:rPr>
        <w:t xml:space="preserve">В аэропорту Урай базируются вертолеты АК «Ямал», выполняющие работы по обслуживанию </w:t>
      </w:r>
      <w:proofErr w:type="spellStart"/>
      <w:proofErr w:type="gramStart"/>
      <w:r w:rsidRPr="00DD546D">
        <w:rPr>
          <w:snapToGrid w:val="0"/>
          <w:sz w:val="24"/>
          <w:szCs w:val="24"/>
        </w:rPr>
        <w:t>газо-нефтепроводов</w:t>
      </w:r>
      <w:proofErr w:type="spellEnd"/>
      <w:proofErr w:type="gramEnd"/>
      <w:r w:rsidRPr="00DD546D">
        <w:rPr>
          <w:snapToGrid w:val="0"/>
          <w:sz w:val="24"/>
          <w:szCs w:val="24"/>
        </w:rPr>
        <w:t xml:space="preserve">, электрических сетей, нефтепромыслов. Аэропорт Урай обеспечивает дежурство воздушных судов для выполнения поисково-спасательных работ в закрепленном районе ответственности и срочных санитарных заданий для оказания медицинской помощи населению. Аэропорт Урай работает </w:t>
      </w:r>
      <w:r w:rsidRPr="00DD546D">
        <w:rPr>
          <w:snapToGrid w:val="0"/>
          <w:sz w:val="24"/>
          <w:szCs w:val="24"/>
        </w:rPr>
        <w:lastRenderedPageBreak/>
        <w:t>по приему и выпуску воздушных судов, а также выполняет функции запасного аэродрома.</w:t>
      </w:r>
    </w:p>
    <w:p w:rsidR="007A5A26" w:rsidRPr="00DD546D" w:rsidRDefault="00506053" w:rsidP="007A5A26">
      <w:pPr>
        <w:ind w:firstLine="709"/>
        <w:jc w:val="both"/>
        <w:rPr>
          <w:sz w:val="24"/>
          <w:szCs w:val="24"/>
        </w:rPr>
      </w:pPr>
      <w:r>
        <w:rPr>
          <w:sz w:val="24"/>
          <w:szCs w:val="24"/>
        </w:rPr>
        <w:t xml:space="preserve">В </w:t>
      </w:r>
      <w:r w:rsidR="007A5A26" w:rsidRPr="00DD546D">
        <w:rPr>
          <w:sz w:val="24"/>
          <w:szCs w:val="24"/>
        </w:rPr>
        <w:t xml:space="preserve">1 </w:t>
      </w:r>
      <w:r>
        <w:rPr>
          <w:sz w:val="24"/>
          <w:szCs w:val="24"/>
        </w:rPr>
        <w:t>полугодии</w:t>
      </w:r>
      <w:r w:rsidR="007A5A26" w:rsidRPr="00DD546D">
        <w:rPr>
          <w:sz w:val="24"/>
          <w:szCs w:val="24"/>
        </w:rPr>
        <w:t xml:space="preserve"> 2016 года аэропорт города Урай обслуживал движение самолетов в трех направлениях: Урай – Тюмень – Урай, Урай - Ханты-Мансийск – Урай,  Екатеринбург – Урай – Екатеринбург.</w:t>
      </w:r>
      <w:r w:rsidR="00DD546D" w:rsidRPr="00DD546D">
        <w:rPr>
          <w:sz w:val="24"/>
          <w:szCs w:val="24"/>
        </w:rPr>
        <w:t xml:space="preserve"> </w:t>
      </w:r>
      <w:r w:rsidR="006F1318">
        <w:rPr>
          <w:sz w:val="24"/>
          <w:szCs w:val="24"/>
        </w:rPr>
        <w:t>На летний период о</w:t>
      </w:r>
      <w:r w:rsidR="00DD546D" w:rsidRPr="00DD546D">
        <w:rPr>
          <w:sz w:val="24"/>
          <w:szCs w:val="24"/>
        </w:rPr>
        <w:t xml:space="preserve">ткрыта </w:t>
      </w:r>
      <w:r w:rsidR="006F1318">
        <w:rPr>
          <w:sz w:val="24"/>
          <w:szCs w:val="24"/>
        </w:rPr>
        <w:t>продажа билетов по направлениям</w:t>
      </w:r>
      <w:r w:rsidR="00DD546D" w:rsidRPr="00DD546D">
        <w:rPr>
          <w:sz w:val="24"/>
          <w:szCs w:val="24"/>
        </w:rPr>
        <w:t>: Краснодар, Симферополь.</w:t>
      </w:r>
    </w:p>
    <w:p w:rsidR="00313FD3" w:rsidRDefault="00313FD3" w:rsidP="007A5A26">
      <w:pPr>
        <w:pStyle w:val="31"/>
        <w:spacing w:after="0"/>
        <w:ind w:left="0"/>
        <w:jc w:val="center"/>
        <w:outlineLvl w:val="0"/>
        <w:rPr>
          <w:b/>
          <w:sz w:val="24"/>
          <w:szCs w:val="24"/>
        </w:rPr>
      </w:pPr>
    </w:p>
    <w:p w:rsidR="007A5A26" w:rsidRPr="008F4E91" w:rsidRDefault="007A5A26" w:rsidP="007A5A26">
      <w:pPr>
        <w:pStyle w:val="31"/>
        <w:spacing w:after="0"/>
        <w:ind w:left="0"/>
        <w:jc w:val="center"/>
        <w:outlineLvl w:val="0"/>
        <w:rPr>
          <w:b/>
          <w:sz w:val="24"/>
          <w:szCs w:val="24"/>
        </w:rPr>
      </w:pPr>
      <w:r w:rsidRPr="008F4E91">
        <w:rPr>
          <w:b/>
          <w:sz w:val="24"/>
          <w:szCs w:val="24"/>
        </w:rPr>
        <w:t>Телекоммуникации и связь</w:t>
      </w:r>
    </w:p>
    <w:p w:rsidR="007A5A26" w:rsidRPr="008F4E91" w:rsidRDefault="007A5A26" w:rsidP="007A5A26">
      <w:pPr>
        <w:ind w:firstLine="709"/>
        <w:jc w:val="both"/>
        <w:rPr>
          <w:sz w:val="24"/>
          <w:szCs w:val="24"/>
        </w:rPr>
      </w:pPr>
      <w:r w:rsidRPr="008F4E91">
        <w:rPr>
          <w:sz w:val="24"/>
          <w:szCs w:val="24"/>
        </w:rPr>
        <w:t xml:space="preserve">Основным провайдером услуг связи в городе, а также Магистральным провайдером, является </w:t>
      </w:r>
      <w:r w:rsidR="009E50BE">
        <w:rPr>
          <w:sz w:val="24"/>
          <w:szCs w:val="24"/>
        </w:rPr>
        <w:t>публичное</w:t>
      </w:r>
      <w:r w:rsidRPr="008F4E91">
        <w:rPr>
          <w:sz w:val="24"/>
          <w:szCs w:val="24"/>
        </w:rPr>
        <w:t xml:space="preserve"> акционерное общество междугородной и международной электрической связи «</w:t>
      </w:r>
      <w:proofErr w:type="spellStart"/>
      <w:r w:rsidRPr="008F4E91">
        <w:rPr>
          <w:sz w:val="24"/>
          <w:szCs w:val="24"/>
        </w:rPr>
        <w:t>Ростелеком</w:t>
      </w:r>
      <w:proofErr w:type="spellEnd"/>
      <w:r w:rsidRPr="008F4E91">
        <w:rPr>
          <w:sz w:val="24"/>
          <w:szCs w:val="24"/>
        </w:rPr>
        <w:t>», предоставляющим услуги местной и внутризоновой телефонной связи, доступ к информационно – телекоммуникационной сети Интернет, услуги кабельного телевещания, проводного вещания.</w:t>
      </w:r>
    </w:p>
    <w:p w:rsidR="007A5A26" w:rsidRPr="008F4E91" w:rsidRDefault="009E50BE" w:rsidP="007A5A26">
      <w:pPr>
        <w:ind w:firstLine="709"/>
        <w:jc w:val="both"/>
        <w:rPr>
          <w:sz w:val="24"/>
          <w:szCs w:val="24"/>
        </w:rPr>
      </w:pPr>
      <w:r>
        <w:rPr>
          <w:sz w:val="24"/>
          <w:szCs w:val="24"/>
        </w:rPr>
        <w:t>ООО «</w:t>
      </w:r>
      <w:proofErr w:type="spellStart"/>
      <w:r>
        <w:rPr>
          <w:sz w:val="24"/>
          <w:szCs w:val="24"/>
        </w:rPr>
        <w:t>ПиП</w:t>
      </w:r>
      <w:proofErr w:type="spellEnd"/>
      <w:r>
        <w:rPr>
          <w:sz w:val="24"/>
          <w:szCs w:val="24"/>
        </w:rPr>
        <w:t>» и П</w:t>
      </w:r>
      <w:r w:rsidR="007A5A26" w:rsidRPr="008F4E91">
        <w:rPr>
          <w:sz w:val="24"/>
          <w:szCs w:val="24"/>
        </w:rPr>
        <w:t>АО «</w:t>
      </w:r>
      <w:proofErr w:type="spellStart"/>
      <w:r w:rsidR="007A5A26" w:rsidRPr="008F4E91">
        <w:rPr>
          <w:sz w:val="24"/>
          <w:szCs w:val="24"/>
        </w:rPr>
        <w:t>Ростелеком</w:t>
      </w:r>
      <w:proofErr w:type="spellEnd"/>
      <w:r w:rsidR="007A5A26" w:rsidRPr="008F4E91">
        <w:rPr>
          <w:sz w:val="24"/>
          <w:szCs w:val="24"/>
        </w:rPr>
        <w:t xml:space="preserve">» построена оптоволоконная сеть в городе, что позволяет жителям города пользоваться высококачественными услугами телевидения и высокоскоростным Интернет. </w:t>
      </w:r>
    </w:p>
    <w:p w:rsidR="007A5A26" w:rsidRPr="008F4E91" w:rsidRDefault="007A5A26" w:rsidP="007A5A26">
      <w:pPr>
        <w:ind w:firstLine="709"/>
        <w:jc w:val="both"/>
        <w:rPr>
          <w:sz w:val="24"/>
          <w:szCs w:val="24"/>
        </w:rPr>
      </w:pPr>
      <w:r w:rsidRPr="008F4E91">
        <w:rPr>
          <w:sz w:val="24"/>
          <w:szCs w:val="24"/>
        </w:rPr>
        <w:t xml:space="preserve">Указом Президента Российской Федерации «Об общероссийских обязательных общедоступных телеканалах и радиоканалах» утвержден первый пакет (мультиплекс) общероссийских общедоступных телеканалов, являющихся обязательными для распространения на всей территории РФ и бесплатными для потребителей. Цель – перевод наземного эфирного телевещания </w:t>
      </w:r>
      <w:proofErr w:type="gramStart"/>
      <w:r w:rsidRPr="008F4E91">
        <w:rPr>
          <w:sz w:val="24"/>
          <w:szCs w:val="24"/>
        </w:rPr>
        <w:t>из</w:t>
      </w:r>
      <w:proofErr w:type="gramEnd"/>
      <w:r w:rsidRPr="008F4E91">
        <w:rPr>
          <w:sz w:val="24"/>
          <w:szCs w:val="24"/>
        </w:rPr>
        <w:t xml:space="preserve"> аналогового на цифровой формат.</w:t>
      </w:r>
    </w:p>
    <w:p w:rsidR="007A5A26" w:rsidRPr="008F4E91" w:rsidRDefault="007A5A26" w:rsidP="007A5A26">
      <w:pPr>
        <w:ind w:firstLine="709"/>
        <w:jc w:val="both"/>
        <w:rPr>
          <w:sz w:val="24"/>
          <w:szCs w:val="24"/>
        </w:rPr>
      </w:pPr>
      <w:r w:rsidRPr="008F4E91">
        <w:rPr>
          <w:sz w:val="24"/>
          <w:szCs w:val="24"/>
        </w:rPr>
        <w:t xml:space="preserve">Урай </w:t>
      </w:r>
      <w:proofErr w:type="gramStart"/>
      <w:r w:rsidRPr="008F4E91">
        <w:rPr>
          <w:sz w:val="24"/>
          <w:szCs w:val="24"/>
        </w:rPr>
        <w:t>подключен</w:t>
      </w:r>
      <w:proofErr w:type="gramEnd"/>
      <w:r w:rsidRPr="008F4E91">
        <w:rPr>
          <w:sz w:val="24"/>
          <w:szCs w:val="24"/>
        </w:rPr>
        <w:t xml:space="preserve"> к сети государственного цифрового эфирного телевещания, которая объединяет в себе 3 субъекта Российской Федерации: Ямало-Ненецкий автономный округ, Ханты-Мансийский автономный </w:t>
      </w:r>
      <w:proofErr w:type="spellStart"/>
      <w:r w:rsidRPr="008F4E91">
        <w:rPr>
          <w:sz w:val="24"/>
          <w:szCs w:val="24"/>
        </w:rPr>
        <w:t>округ-Югра</w:t>
      </w:r>
      <w:proofErr w:type="spellEnd"/>
      <w:r w:rsidRPr="008F4E91">
        <w:rPr>
          <w:sz w:val="24"/>
          <w:szCs w:val="24"/>
        </w:rPr>
        <w:t xml:space="preserve"> и Тюменскую область. На сегодня первый пакет каналов включает 10 обязательных каналов и три радиостанции.</w:t>
      </w:r>
    </w:p>
    <w:p w:rsidR="007A5A26" w:rsidRPr="008F4E91" w:rsidRDefault="007A5A26" w:rsidP="007A5A26">
      <w:pPr>
        <w:ind w:firstLine="709"/>
        <w:jc w:val="both"/>
        <w:rPr>
          <w:sz w:val="24"/>
          <w:szCs w:val="24"/>
        </w:rPr>
      </w:pPr>
      <w:r w:rsidRPr="008F4E91">
        <w:rPr>
          <w:sz w:val="24"/>
          <w:szCs w:val="24"/>
        </w:rPr>
        <w:t>Услуги почтовой связи в городе предоставляют 2 отделения и 1 мини отделение ФГУП «Почта России».</w:t>
      </w:r>
    </w:p>
    <w:p w:rsidR="00D639AE" w:rsidRDefault="007A5A26" w:rsidP="009D1B41">
      <w:pPr>
        <w:ind w:firstLine="709"/>
        <w:jc w:val="both"/>
        <w:rPr>
          <w:b/>
          <w:sz w:val="32"/>
          <w:highlight w:val="yellow"/>
        </w:rPr>
      </w:pPr>
      <w:r w:rsidRPr="008F4E91">
        <w:rPr>
          <w:sz w:val="24"/>
          <w:szCs w:val="24"/>
        </w:rPr>
        <w:t>Согласно нормативу</w:t>
      </w:r>
      <w:r w:rsidR="00907873" w:rsidRPr="008F4E91">
        <w:rPr>
          <w:sz w:val="24"/>
          <w:szCs w:val="24"/>
        </w:rPr>
        <w:t xml:space="preserve"> на 40 000 жителей требуется, </w:t>
      </w:r>
      <w:r w:rsidRPr="008F4E91">
        <w:rPr>
          <w:sz w:val="24"/>
          <w:szCs w:val="24"/>
        </w:rPr>
        <w:t>как минимум</w:t>
      </w:r>
      <w:r w:rsidR="00907873" w:rsidRPr="008F4E91">
        <w:rPr>
          <w:sz w:val="24"/>
          <w:szCs w:val="24"/>
        </w:rPr>
        <w:t>,</w:t>
      </w:r>
      <w:r w:rsidRPr="008F4E91">
        <w:rPr>
          <w:sz w:val="24"/>
          <w:szCs w:val="24"/>
        </w:rPr>
        <w:t xml:space="preserve"> четыре отделения почтовой связи. Имеется необходимость открытия дополнительного отделения почтовой связи с проектируемой мощностью 8 тысяч человек. </w:t>
      </w:r>
    </w:p>
    <w:p w:rsidR="00313FD3" w:rsidRDefault="00313FD3" w:rsidP="00D639AE">
      <w:pPr>
        <w:jc w:val="center"/>
        <w:rPr>
          <w:b/>
          <w:sz w:val="32"/>
        </w:rPr>
      </w:pPr>
    </w:p>
    <w:p w:rsidR="00313FD3" w:rsidRDefault="00313FD3" w:rsidP="00D639AE">
      <w:pPr>
        <w:jc w:val="center"/>
        <w:rPr>
          <w:b/>
          <w:sz w:val="32"/>
        </w:rPr>
      </w:pPr>
    </w:p>
    <w:p w:rsidR="00313FD3" w:rsidRDefault="00313FD3" w:rsidP="00D639AE">
      <w:pPr>
        <w:jc w:val="center"/>
        <w:rPr>
          <w:b/>
          <w:sz w:val="32"/>
        </w:rPr>
      </w:pPr>
    </w:p>
    <w:p w:rsidR="00313FD3" w:rsidRDefault="00313FD3" w:rsidP="00D639AE">
      <w:pPr>
        <w:jc w:val="center"/>
        <w:rPr>
          <w:b/>
          <w:sz w:val="32"/>
        </w:rPr>
      </w:pPr>
    </w:p>
    <w:p w:rsidR="00313FD3" w:rsidRDefault="00313FD3" w:rsidP="00D639AE">
      <w:pPr>
        <w:jc w:val="center"/>
        <w:rPr>
          <w:b/>
          <w:sz w:val="32"/>
        </w:rPr>
      </w:pPr>
    </w:p>
    <w:p w:rsidR="00313FD3" w:rsidRDefault="00313FD3" w:rsidP="00D639AE">
      <w:pPr>
        <w:jc w:val="center"/>
        <w:rPr>
          <w:b/>
          <w:sz w:val="32"/>
        </w:rPr>
      </w:pPr>
    </w:p>
    <w:p w:rsidR="00313FD3" w:rsidRDefault="00313FD3" w:rsidP="00D639AE">
      <w:pPr>
        <w:jc w:val="center"/>
        <w:rPr>
          <w:b/>
          <w:sz w:val="32"/>
        </w:rPr>
      </w:pPr>
    </w:p>
    <w:p w:rsidR="00313FD3" w:rsidRDefault="00313FD3" w:rsidP="00D639AE">
      <w:pPr>
        <w:jc w:val="center"/>
        <w:rPr>
          <w:b/>
          <w:sz w:val="32"/>
        </w:rPr>
      </w:pPr>
    </w:p>
    <w:p w:rsidR="00313FD3" w:rsidRDefault="00313FD3" w:rsidP="00D639AE">
      <w:pPr>
        <w:jc w:val="center"/>
        <w:rPr>
          <w:b/>
          <w:sz w:val="32"/>
        </w:rPr>
      </w:pPr>
    </w:p>
    <w:p w:rsidR="00313FD3" w:rsidRDefault="00313FD3" w:rsidP="00D639AE">
      <w:pPr>
        <w:jc w:val="center"/>
        <w:rPr>
          <w:b/>
          <w:sz w:val="32"/>
        </w:rPr>
      </w:pPr>
    </w:p>
    <w:p w:rsidR="00313FD3" w:rsidRDefault="00313FD3" w:rsidP="00D639AE">
      <w:pPr>
        <w:jc w:val="center"/>
        <w:rPr>
          <w:b/>
          <w:sz w:val="32"/>
        </w:rPr>
      </w:pPr>
    </w:p>
    <w:p w:rsidR="00313FD3" w:rsidRDefault="00313FD3" w:rsidP="00D639AE">
      <w:pPr>
        <w:jc w:val="center"/>
        <w:rPr>
          <w:b/>
          <w:sz w:val="32"/>
        </w:rPr>
      </w:pPr>
    </w:p>
    <w:p w:rsidR="00CA0473" w:rsidRDefault="00CA0473" w:rsidP="00D639AE">
      <w:pPr>
        <w:jc w:val="center"/>
        <w:rPr>
          <w:b/>
          <w:sz w:val="32"/>
        </w:rPr>
      </w:pPr>
    </w:p>
    <w:p w:rsidR="00CA0473" w:rsidRDefault="00CA0473" w:rsidP="00D639AE">
      <w:pPr>
        <w:jc w:val="center"/>
        <w:rPr>
          <w:b/>
          <w:sz w:val="32"/>
        </w:rPr>
      </w:pPr>
    </w:p>
    <w:p w:rsidR="00CA0473" w:rsidRDefault="00CA0473" w:rsidP="00D639AE">
      <w:pPr>
        <w:jc w:val="center"/>
        <w:rPr>
          <w:b/>
          <w:sz w:val="32"/>
        </w:rPr>
      </w:pPr>
    </w:p>
    <w:p w:rsidR="00313FD3" w:rsidRDefault="00313FD3" w:rsidP="00D639AE">
      <w:pPr>
        <w:jc w:val="center"/>
        <w:rPr>
          <w:b/>
          <w:sz w:val="32"/>
        </w:rPr>
      </w:pPr>
    </w:p>
    <w:p w:rsidR="00313FD3" w:rsidRDefault="00313FD3" w:rsidP="00D639AE">
      <w:pPr>
        <w:jc w:val="center"/>
        <w:rPr>
          <w:b/>
          <w:sz w:val="32"/>
        </w:rPr>
      </w:pPr>
    </w:p>
    <w:p w:rsidR="00313FD3" w:rsidRDefault="00313FD3" w:rsidP="00D639AE">
      <w:pPr>
        <w:jc w:val="center"/>
        <w:rPr>
          <w:b/>
          <w:sz w:val="32"/>
        </w:rPr>
      </w:pPr>
    </w:p>
    <w:p w:rsidR="00D639AE" w:rsidRPr="00892D8B" w:rsidRDefault="00D639AE" w:rsidP="00D639AE">
      <w:pPr>
        <w:jc w:val="center"/>
        <w:rPr>
          <w:b/>
          <w:sz w:val="32"/>
        </w:rPr>
      </w:pPr>
      <w:r w:rsidRPr="00892D8B">
        <w:rPr>
          <w:b/>
          <w:sz w:val="32"/>
          <w:lang w:val="en-US"/>
        </w:rPr>
        <w:lastRenderedPageBreak/>
        <w:t>III</w:t>
      </w:r>
      <w:r w:rsidRPr="00892D8B">
        <w:rPr>
          <w:b/>
          <w:sz w:val="32"/>
        </w:rPr>
        <w:t>. Финансы</w:t>
      </w:r>
    </w:p>
    <w:p w:rsidR="00D639AE" w:rsidRPr="00892D8B" w:rsidRDefault="00D639AE" w:rsidP="00D639AE">
      <w:pPr>
        <w:keepNext/>
        <w:ind w:firstLine="709"/>
        <w:outlineLvl w:val="0"/>
        <w:rPr>
          <w:b/>
          <w:sz w:val="24"/>
          <w:szCs w:val="24"/>
        </w:rPr>
      </w:pPr>
    </w:p>
    <w:p w:rsidR="00D639AE" w:rsidRPr="00892D8B" w:rsidRDefault="00D639AE" w:rsidP="00251046">
      <w:pPr>
        <w:keepNext/>
        <w:ind w:firstLine="709"/>
        <w:jc w:val="both"/>
        <w:rPr>
          <w:sz w:val="24"/>
          <w:szCs w:val="24"/>
        </w:rPr>
      </w:pPr>
      <w:r w:rsidRPr="00892D8B">
        <w:rPr>
          <w:b/>
          <w:sz w:val="24"/>
          <w:szCs w:val="24"/>
        </w:rPr>
        <w:t>Бюджет городского округа город Урай на 2016 год</w:t>
      </w:r>
      <w:r w:rsidRPr="00892D8B">
        <w:rPr>
          <w:sz w:val="24"/>
          <w:szCs w:val="24"/>
        </w:rPr>
        <w:t xml:space="preserve"> сформирован в установленные сроки и утвержден решением Думы города Урай от 17.12.2015 года №143.</w:t>
      </w:r>
    </w:p>
    <w:p w:rsidR="00D639AE" w:rsidRPr="00892D8B" w:rsidRDefault="00D639AE" w:rsidP="00251046">
      <w:pPr>
        <w:ind w:firstLine="709"/>
        <w:jc w:val="both"/>
        <w:rPr>
          <w:sz w:val="24"/>
          <w:szCs w:val="24"/>
        </w:rPr>
      </w:pPr>
      <w:r w:rsidRPr="00892D8B">
        <w:rPr>
          <w:sz w:val="24"/>
          <w:szCs w:val="24"/>
        </w:rPr>
        <w:t>Бюджетная и налоговая политика направлена на решение следующих задач в условиях преемственности задач предыдущего планового периода, сохранивших свою актуальность в настоящее время:</w:t>
      </w:r>
    </w:p>
    <w:p w:rsidR="00D639AE" w:rsidRPr="007D00D3" w:rsidRDefault="00D639AE" w:rsidP="00251046">
      <w:pPr>
        <w:ind w:firstLine="709"/>
        <w:jc w:val="both"/>
        <w:rPr>
          <w:sz w:val="24"/>
          <w:szCs w:val="24"/>
        </w:rPr>
      </w:pPr>
      <w:r w:rsidRPr="007D00D3">
        <w:rPr>
          <w:sz w:val="24"/>
          <w:szCs w:val="24"/>
        </w:rPr>
        <w:t xml:space="preserve">- обеспечение стабильности и устойчивости бюджета города с учетом просчитанного бюджетного обеспечения, необходимого для достижения определенных целей;  </w:t>
      </w:r>
    </w:p>
    <w:p w:rsidR="00D639AE" w:rsidRPr="007D00D3" w:rsidRDefault="00D639AE" w:rsidP="00251046">
      <w:pPr>
        <w:ind w:firstLine="709"/>
        <w:jc w:val="both"/>
        <w:rPr>
          <w:sz w:val="24"/>
          <w:szCs w:val="24"/>
        </w:rPr>
      </w:pPr>
      <w:r w:rsidRPr="007D00D3">
        <w:rPr>
          <w:sz w:val="24"/>
          <w:szCs w:val="24"/>
        </w:rPr>
        <w:t>- безусловное исполнение всех принятых социальных обязательств городского округа;</w:t>
      </w:r>
    </w:p>
    <w:p w:rsidR="00D639AE" w:rsidRPr="007D00D3" w:rsidRDefault="00D639AE" w:rsidP="00251046">
      <w:pPr>
        <w:ind w:firstLine="709"/>
        <w:jc w:val="both"/>
        <w:rPr>
          <w:sz w:val="24"/>
          <w:szCs w:val="24"/>
        </w:rPr>
      </w:pPr>
      <w:r w:rsidRPr="007D00D3">
        <w:rPr>
          <w:sz w:val="24"/>
          <w:szCs w:val="24"/>
        </w:rPr>
        <w:t>- повышение эффективности бюджетных расходов с четким разграничением их приоритетности и оптимизации;</w:t>
      </w:r>
    </w:p>
    <w:p w:rsidR="00D639AE" w:rsidRPr="007D00D3" w:rsidRDefault="00D639AE" w:rsidP="00251046">
      <w:pPr>
        <w:ind w:firstLine="709"/>
        <w:jc w:val="both"/>
        <w:rPr>
          <w:sz w:val="24"/>
          <w:szCs w:val="24"/>
        </w:rPr>
      </w:pPr>
      <w:r w:rsidRPr="007D00D3">
        <w:rPr>
          <w:sz w:val="24"/>
          <w:szCs w:val="24"/>
        </w:rPr>
        <w:t>- повышение результативности бюджетных расходов с использованием программно-целевых инструментов планирования;</w:t>
      </w:r>
    </w:p>
    <w:p w:rsidR="00D639AE" w:rsidRPr="00892D8B" w:rsidRDefault="00D639AE" w:rsidP="00251046">
      <w:pPr>
        <w:keepNext/>
        <w:ind w:firstLine="709"/>
        <w:jc w:val="both"/>
        <w:rPr>
          <w:sz w:val="24"/>
          <w:szCs w:val="24"/>
        </w:rPr>
      </w:pPr>
      <w:r w:rsidRPr="007D00D3">
        <w:rPr>
          <w:sz w:val="24"/>
          <w:szCs w:val="24"/>
        </w:rPr>
        <w:t>- обеспечение прозрачности и открытости бюджета города и бюджетного процесса для граждан.</w:t>
      </w:r>
    </w:p>
    <w:p w:rsidR="00D639AE" w:rsidRPr="007B5414" w:rsidRDefault="00D639AE" w:rsidP="00251046">
      <w:pPr>
        <w:ind w:firstLine="709"/>
        <w:jc w:val="both"/>
        <w:rPr>
          <w:color w:val="000000"/>
          <w:sz w:val="24"/>
          <w:szCs w:val="24"/>
        </w:rPr>
      </w:pPr>
      <w:r w:rsidRPr="007B5414">
        <w:rPr>
          <w:sz w:val="24"/>
          <w:szCs w:val="24"/>
        </w:rPr>
        <w:t xml:space="preserve">Бюджет города в 1 </w:t>
      </w:r>
      <w:r>
        <w:rPr>
          <w:sz w:val="24"/>
          <w:szCs w:val="24"/>
        </w:rPr>
        <w:t>полугодии</w:t>
      </w:r>
      <w:r w:rsidRPr="007B5414">
        <w:rPr>
          <w:sz w:val="24"/>
          <w:szCs w:val="24"/>
        </w:rPr>
        <w:t xml:space="preserve"> 2016 года по расходам исполнялся в рамках реализации 19 муниципальных </w:t>
      </w:r>
      <w:r w:rsidRPr="007B5414">
        <w:rPr>
          <w:color w:val="000000"/>
          <w:sz w:val="24"/>
          <w:szCs w:val="24"/>
        </w:rPr>
        <w:t>программ.</w:t>
      </w:r>
    </w:p>
    <w:p w:rsidR="00D639AE" w:rsidRPr="007B5414" w:rsidRDefault="00D639AE" w:rsidP="00251046">
      <w:pPr>
        <w:ind w:firstLine="709"/>
        <w:jc w:val="both"/>
        <w:rPr>
          <w:color w:val="FF0000"/>
          <w:sz w:val="24"/>
          <w:szCs w:val="24"/>
        </w:rPr>
      </w:pPr>
    </w:p>
    <w:p w:rsidR="00D639AE" w:rsidRPr="007B5414" w:rsidRDefault="00D639AE" w:rsidP="00251046">
      <w:pPr>
        <w:ind w:firstLine="709"/>
        <w:jc w:val="center"/>
        <w:rPr>
          <w:b/>
          <w:sz w:val="24"/>
          <w:szCs w:val="24"/>
        </w:rPr>
      </w:pPr>
      <w:r w:rsidRPr="007B5414">
        <w:rPr>
          <w:b/>
          <w:sz w:val="24"/>
          <w:szCs w:val="24"/>
        </w:rPr>
        <w:t>Основные параметры исполнения бюджета городского округа город Урай</w:t>
      </w:r>
    </w:p>
    <w:p w:rsidR="00D639AE" w:rsidRDefault="00D639AE" w:rsidP="00251046">
      <w:pPr>
        <w:pStyle w:val="a3"/>
        <w:ind w:firstLine="709"/>
        <w:jc w:val="center"/>
        <w:rPr>
          <w:b/>
          <w:szCs w:val="24"/>
        </w:rPr>
      </w:pPr>
      <w:r w:rsidRPr="007B5414">
        <w:rPr>
          <w:b/>
          <w:szCs w:val="24"/>
        </w:rPr>
        <w:t>за 1 полугодие 2016 года</w:t>
      </w:r>
    </w:p>
    <w:p w:rsidR="00AB6EAA" w:rsidRPr="006C64A6" w:rsidRDefault="00AB6EAA" w:rsidP="00AB6EAA">
      <w:pPr>
        <w:pStyle w:val="a3"/>
        <w:spacing w:line="276" w:lineRule="auto"/>
        <w:jc w:val="right"/>
        <w:rPr>
          <w:sz w:val="22"/>
          <w:szCs w:val="22"/>
        </w:rPr>
      </w:pPr>
      <w:r w:rsidRPr="006C64A6">
        <w:rPr>
          <w:sz w:val="22"/>
          <w:szCs w:val="22"/>
        </w:rPr>
        <w:t>таблица 1</w:t>
      </w:r>
    </w:p>
    <w:tbl>
      <w:tblPr>
        <w:tblW w:w="9681" w:type="dxa"/>
        <w:jc w:val="center"/>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5"/>
        <w:gridCol w:w="1077"/>
        <w:gridCol w:w="2013"/>
        <w:gridCol w:w="1695"/>
        <w:gridCol w:w="1708"/>
        <w:gridCol w:w="1553"/>
      </w:tblGrid>
      <w:tr w:rsidR="00D639AE" w:rsidRPr="006C64A6" w:rsidTr="006C64A6">
        <w:trPr>
          <w:trHeight w:val="960"/>
          <w:jc w:val="center"/>
        </w:trPr>
        <w:tc>
          <w:tcPr>
            <w:tcW w:w="1635" w:type="dxa"/>
          </w:tcPr>
          <w:p w:rsidR="00D639AE" w:rsidRPr="006C64A6" w:rsidRDefault="00D639AE" w:rsidP="00D639AE">
            <w:pPr>
              <w:spacing w:line="360" w:lineRule="auto"/>
              <w:jc w:val="center"/>
              <w:rPr>
                <w:bCs/>
                <w:color w:val="000000"/>
                <w:sz w:val="22"/>
                <w:szCs w:val="22"/>
              </w:rPr>
            </w:pPr>
          </w:p>
          <w:p w:rsidR="00D639AE" w:rsidRPr="006C64A6" w:rsidRDefault="00D639AE" w:rsidP="00D639AE">
            <w:pPr>
              <w:spacing w:line="360" w:lineRule="auto"/>
              <w:jc w:val="center"/>
              <w:rPr>
                <w:bCs/>
                <w:sz w:val="22"/>
                <w:szCs w:val="22"/>
              </w:rPr>
            </w:pPr>
            <w:r w:rsidRPr="006C64A6">
              <w:rPr>
                <w:bCs/>
                <w:color w:val="000000"/>
                <w:sz w:val="22"/>
                <w:szCs w:val="22"/>
              </w:rPr>
              <w:t>Наименование</w:t>
            </w:r>
          </w:p>
        </w:tc>
        <w:tc>
          <w:tcPr>
            <w:tcW w:w="1077" w:type="dxa"/>
            <w:vAlign w:val="center"/>
          </w:tcPr>
          <w:p w:rsidR="00D639AE" w:rsidRPr="006C64A6" w:rsidRDefault="00D639AE" w:rsidP="00D639AE">
            <w:pPr>
              <w:jc w:val="center"/>
              <w:rPr>
                <w:bCs/>
                <w:sz w:val="22"/>
                <w:szCs w:val="22"/>
              </w:rPr>
            </w:pPr>
            <w:r w:rsidRPr="006C64A6">
              <w:rPr>
                <w:bCs/>
                <w:sz w:val="22"/>
                <w:szCs w:val="22"/>
              </w:rPr>
              <w:t xml:space="preserve">Ед. </w:t>
            </w:r>
            <w:proofErr w:type="spellStart"/>
            <w:r w:rsidRPr="006C64A6">
              <w:rPr>
                <w:bCs/>
                <w:sz w:val="22"/>
                <w:szCs w:val="22"/>
              </w:rPr>
              <w:t>изм</w:t>
            </w:r>
            <w:proofErr w:type="spellEnd"/>
            <w:r w:rsidRPr="006C64A6">
              <w:rPr>
                <w:bCs/>
                <w:sz w:val="22"/>
                <w:szCs w:val="22"/>
              </w:rPr>
              <w:t>.</w:t>
            </w:r>
          </w:p>
        </w:tc>
        <w:tc>
          <w:tcPr>
            <w:tcW w:w="2013" w:type="dxa"/>
            <w:vAlign w:val="center"/>
          </w:tcPr>
          <w:p w:rsidR="00D639AE" w:rsidRPr="006C64A6" w:rsidRDefault="00D639AE" w:rsidP="00D639AE">
            <w:pPr>
              <w:jc w:val="center"/>
              <w:rPr>
                <w:sz w:val="22"/>
                <w:szCs w:val="22"/>
              </w:rPr>
            </w:pPr>
            <w:r w:rsidRPr="006C64A6">
              <w:rPr>
                <w:sz w:val="22"/>
                <w:szCs w:val="22"/>
              </w:rPr>
              <w:t>2016 год</w:t>
            </w:r>
          </w:p>
          <w:p w:rsidR="00D639AE" w:rsidRPr="006C64A6" w:rsidRDefault="00D639AE" w:rsidP="00D639AE">
            <w:pPr>
              <w:jc w:val="center"/>
              <w:rPr>
                <w:bCs/>
                <w:sz w:val="22"/>
                <w:szCs w:val="22"/>
              </w:rPr>
            </w:pPr>
            <w:r w:rsidRPr="006C64A6">
              <w:rPr>
                <w:sz w:val="22"/>
                <w:szCs w:val="22"/>
              </w:rPr>
              <w:t>(первоначальный план)</w:t>
            </w:r>
          </w:p>
        </w:tc>
        <w:tc>
          <w:tcPr>
            <w:tcW w:w="1695" w:type="dxa"/>
            <w:vAlign w:val="center"/>
          </w:tcPr>
          <w:p w:rsidR="00D639AE" w:rsidRPr="006C64A6" w:rsidRDefault="00D639AE" w:rsidP="00D639AE">
            <w:pPr>
              <w:jc w:val="center"/>
              <w:rPr>
                <w:sz w:val="22"/>
                <w:szCs w:val="22"/>
              </w:rPr>
            </w:pPr>
            <w:r w:rsidRPr="006C64A6">
              <w:rPr>
                <w:sz w:val="22"/>
                <w:szCs w:val="22"/>
              </w:rPr>
              <w:t>2016 год</w:t>
            </w:r>
          </w:p>
          <w:p w:rsidR="00D639AE" w:rsidRPr="006C64A6" w:rsidRDefault="00D639AE" w:rsidP="00D639AE">
            <w:pPr>
              <w:jc w:val="center"/>
              <w:rPr>
                <w:sz w:val="22"/>
                <w:szCs w:val="22"/>
              </w:rPr>
            </w:pPr>
            <w:r w:rsidRPr="006C64A6">
              <w:rPr>
                <w:sz w:val="22"/>
                <w:szCs w:val="22"/>
              </w:rPr>
              <w:t>(уточненный план)</w:t>
            </w:r>
          </w:p>
        </w:tc>
        <w:tc>
          <w:tcPr>
            <w:tcW w:w="1708" w:type="dxa"/>
            <w:vAlign w:val="center"/>
          </w:tcPr>
          <w:p w:rsidR="00D639AE" w:rsidRPr="006C64A6" w:rsidRDefault="00D639AE" w:rsidP="00D639AE">
            <w:pPr>
              <w:jc w:val="center"/>
              <w:rPr>
                <w:sz w:val="22"/>
                <w:szCs w:val="22"/>
              </w:rPr>
            </w:pPr>
            <w:r w:rsidRPr="006C64A6">
              <w:rPr>
                <w:sz w:val="22"/>
                <w:szCs w:val="22"/>
              </w:rPr>
              <w:t xml:space="preserve">Исполнено за отчетный период </w:t>
            </w:r>
          </w:p>
        </w:tc>
        <w:tc>
          <w:tcPr>
            <w:tcW w:w="1553" w:type="dxa"/>
            <w:vAlign w:val="center"/>
          </w:tcPr>
          <w:p w:rsidR="00D639AE" w:rsidRPr="006C64A6" w:rsidRDefault="00D639AE" w:rsidP="00D639AE">
            <w:pPr>
              <w:jc w:val="center"/>
              <w:rPr>
                <w:sz w:val="22"/>
                <w:szCs w:val="22"/>
              </w:rPr>
            </w:pPr>
            <w:r w:rsidRPr="006C64A6">
              <w:rPr>
                <w:sz w:val="22"/>
                <w:szCs w:val="22"/>
              </w:rPr>
              <w:t>% исполнения к уточненному плану</w:t>
            </w:r>
          </w:p>
        </w:tc>
      </w:tr>
      <w:tr w:rsidR="00D639AE" w:rsidRPr="006C64A6" w:rsidTr="006C64A6">
        <w:trPr>
          <w:trHeight w:val="391"/>
          <w:jc w:val="center"/>
        </w:trPr>
        <w:tc>
          <w:tcPr>
            <w:tcW w:w="1635" w:type="dxa"/>
            <w:vAlign w:val="center"/>
          </w:tcPr>
          <w:p w:rsidR="00D639AE" w:rsidRPr="006C64A6" w:rsidRDefault="00D639AE" w:rsidP="00D639AE">
            <w:pPr>
              <w:rPr>
                <w:bCs/>
                <w:sz w:val="22"/>
                <w:szCs w:val="22"/>
              </w:rPr>
            </w:pPr>
            <w:r w:rsidRPr="006C64A6">
              <w:rPr>
                <w:bCs/>
                <w:sz w:val="22"/>
                <w:szCs w:val="22"/>
              </w:rPr>
              <w:t>Доходы</w:t>
            </w:r>
          </w:p>
        </w:tc>
        <w:tc>
          <w:tcPr>
            <w:tcW w:w="1077" w:type="dxa"/>
            <w:vAlign w:val="center"/>
          </w:tcPr>
          <w:p w:rsidR="00D639AE" w:rsidRPr="006C64A6" w:rsidRDefault="00D639AE" w:rsidP="00D639AE">
            <w:pPr>
              <w:pStyle w:val="a3"/>
              <w:spacing w:line="276" w:lineRule="auto"/>
              <w:ind w:firstLine="0"/>
              <w:jc w:val="right"/>
              <w:rPr>
                <w:bCs/>
                <w:sz w:val="22"/>
                <w:szCs w:val="22"/>
              </w:rPr>
            </w:pPr>
            <w:r w:rsidRPr="006C64A6">
              <w:rPr>
                <w:sz w:val="22"/>
                <w:szCs w:val="22"/>
              </w:rPr>
              <w:t>тыс</w:t>
            </w:r>
            <w:proofErr w:type="gramStart"/>
            <w:r w:rsidRPr="006C64A6">
              <w:rPr>
                <w:sz w:val="22"/>
                <w:szCs w:val="22"/>
              </w:rPr>
              <w:t>.р</w:t>
            </w:r>
            <w:proofErr w:type="gramEnd"/>
            <w:r w:rsidRPr="006C64A6">
              <w:rPr>
                <w:sz w:val="22"/>
                <w:szCs w:val="22"/>
              </w:rPr>
              <w:t>уб.</w:t>
            </w:r>
          </w:p>
        </w:tc>
        <w:tc>
          <w:tcPr>
            <w:tcW w:w="2013" w:type="dxa"/>
            <w:vAlign w:val="center"/>
          </w:tcPr>
          <w:p w:rsidR="00D639AE" w:rsidRPr="006C64A6" w:rsidRDefault="00D639AE" w:rsidP="00D639AE">
            <w:pPr>
              <w:jc w:val="center"/>
              <w:rPr>
                <w:bCs/>
                <w:sz w:val="22"/>
                <w:szCs w:val="22"/>
              </w:rPr>
            </w:pPr>
            <w:r w:rsidRPr="006C64A6">
              <w:rPr>
                <w:bCs/>
                <w:sz w:val="22"/>
                <w:szCs w:val="22"/>
              </w:rPr>
              <w:t>2 598 661,9</w:t>
            </w:r>
          </w:p>
        </w:tc>
        <w:tc>
          <w:tcPr>
            <w:tcW w:w="1695" w:type="dxa"/>
            <w:vAlign w:val="center"/>
          </w:tcPr>
          <w:p w:rsidR="00D639AE" w:rsidRPr="006C64A6" w:rsidRDefault="00D639AE" w:rsidP="00D639AE">
            <w:pPr>
              <w:jc w:val="center"/>
              <w:rPr>
                <w:color w:val="000000"/>
                <w:sz w:val="22"/>
                <w:szCs w:val="22"/>
              </w:rPr>
            </w:pPr>
            <w:r w:rsidRPr="006C64A6">
              <w:rPr>
                <w:bCs/>
                <w:color w:val="000000"/>
                <w:sz w:val="22"/>
                <w:szCs w:val="22"/>
              </w:rPr>
              <w:t>2 830 662,0</w:t>
            </w:r>
          </w:p>
        </w:tc>
        <w:tc>
          <w:tcPr>
            <w:tcW w:w="1708" w:type="dxa"/>
            <w:vAlign w:val="center"/>
          </w:tcPr>
          <w:p w:rsidR="00D639AE" w:rsidRPr="006C64A6" w:rsidRDefault="00D639AE" w:rsidP="00D639AE">
            <w:pPr>
              <w:jc w:val="center"/>
              <w:rPr>
                <w:color w:val="000000"/>
                <w:sz w:val="22"/>
                <w:szCs w:val="22"/>
              </w:rPr>
            </w:pPr>
            <w:r w:rsidRPr="006C64A6">
              <w:rPr>
                <w:bCs/>
                <w:color w:val="000000"/>
                <w:sz w:val="22"/>
                <w:szCs w:val="22"/>
              </w:rPr>
              <w:t>1 362 315,3</w:t>
            </w:r>
          </w:p>
        </w:tc>
        <w:tc>
          <w:tcPr>
            <w:tcW w:w="1553" w:type="dxa"/>
            <w:vAlign w:val="center"/>
          </w:tcPr>
          <w:p w:rsidR="00D639AE" w:rsidRPr="006C64A6" w:rsidRDefault="00D639AE" w:rsidP="00D639AE">
            <w:pPr>
              <w:jc w:val="center"/>
              <w:rPr>
                <w:bCs/>
                <w:sz w:val="22"/>
                <w:szCs w:val="22"/>
              </w:rPr>
            </w:pPr>
            <w:r w:rsidRPr="006C64A6">
              <w:rPr>
                <w:bCs/>
                <w:sz w:val="22"/>
                <w:szCs w:val="22"/>
              </w:rPr>
              <w:t>48,1</w:t>
            </w:r>
          </w:p>
        </w:tc>
      </w:tr>
      <w:tr w:rsidR="0049718D" w:rsidRPr="006C64A6" w:rsidTr="006C64A6">
        <w:trPr>
          <w:trHeight w:val="345"/>
          <w:jc w:val="center"/>
        </w:trPr>
        <w:tc>
          <w:tcPr>
            <w:tcW w:w="1635" w:type="dxa"/>
            <w:vAlign w:val="center"/>
          </w:tcPr>
          <w:p w:rsidR="0049718D" w:rsidRPr="006C64A6" w:rsidRDefault="0049718D" w:rsidP="00D639AE">
            <w:pPr>
              <w:rPr>
                <w:bCs/>
                <w:sz w:val="22"/>
                <w:szCs w:val="22"/>
              </w:rPr>
            </w:pPr>
            <w:r w:rsidRPr="006C64A6">
              <w:rPr>
                <w:bCs/>
                <w:sz w:val="22"/>
                <w:szCs w:val="22"/>
              </w:rPr>
              <w:t>Расходы</w:t>
            </w:r>
          </w:p>
        </w:tc>
        <w:tc>
          <w:tcPr>
            <w:tcW w:w="1077" w:type="dxa"/>
            <w:vAlign w:val="center"/>
          </w:tcPr>
          <w:p w:rsidR="0049718D" w:rsidRPr="006C64A6" w:rsidRDefault="0049718D" w:rsidP="008512F0">
            <w:pPr>
              <w:pStyle w:val="a3"/>
              <w:spacing w:line="276" w:lineRule="auto"/>
              <w:ind w:firstLine="0"/>
              <w:jc w:val="right"/>
              <w:rPr>
                <w:bCs/>
                <w:sz w:val="22"/>
                <w:szCs w:val="22"/>
              </w:rPr>
            </w:pPr>
            <w:r w:rsidRPr="006C64A6">
              <w:rPr>
                <w:sz w:val="22"/>
                <w:szCs w:val="22"/>
              </w:rPr>
              <w:t>тыс</w:t>
            </w:r>
            <w:proofErr w:type="gramStart"/>
            <w:r w:rsidRPr="006C64A6">
              <w:rPr>
                <w:sz w:val="22"/>
                <w:szCs w:val="22"/>
              </w:rPr>
              <w:t>.р</w:t>
            </w:r>
            <w:proofErr w:type="gramEnd"/>
            <w:r w:rsidRPr="006C64A6">
              <w:rPr>
                <w:sz w:val="22"/>
                <w:szCs w:val="22"/>
              </w:rPr>
              <w:t>уб.</w:t>
            </w:r>
          </w:p>
        </w:tc>
        <w:tc>
          <w:tcPr>
            <w:tcW w:w="2013" w:type="dxa"/>
            <w:vAlign w:val="center"/>
          </w:tcPr>
          <w:p w:rsidR="0049718D" w:rsidRPr="006C64A6" w:rsidRDefault="0049718D" w:rsidP="00D639AE">
            <w:pPr>
              <w:jc w:val="center"/>
              <w:rPr>
                <w:bCs/>
                <w:sz w:val="22"/>
                <w:szCs w:val="22"/>
              </w:rPr>
            </w:pPr>
            <w:r w:rsidRPr="006C64A6">
              <w:rPr>
                <w:bCs/>
                <w:sz w:val="22"/>
                <w:szCs w:val="22"/>
              </w:rPr>
              <w:t>2 652 217,9</w:t>
            </w:r>
          </w:p>
        </w:tc>
        <w:tc>
          <w:tcPr>
            <w:tcW w:w="1695" w:type="dxa"/>
            <w:vAlign w:val="center"/>
          </w:tcPr>
          <w:p w:rsidR="0049718D" w:rsidRPr="006C64A6" w:rsidRDefault="0049718D" w:rsidP="00D639AE">
            <w:pPr>
              <w:jc w:val="center"/>
              <w:rPr>
                <w:color w:val="000000"/>
                <w:sz w:val="22"/>
                <w:szCs w:val="22"/>
              </w:rPr>
            </w:pPr>
            <w:r w:rsidRPr="006C64A6">
              <w:rPr>
                <w:bCs/>
                <w:color w:val="000000"/>
                <w:sz w:val="22"/>
                <w:szCs w:val="22"/>
              </w:rPr>
              <w:t>3 169 337,9</w:t>
            </w:r>
          </w:p>
        </w:tc>
        <w:tc>
          <w:tcPr>
            <w:tcW w:w="1708" w:type="dxa"/>
            <w:vAlign w:val="center"/>
          </w:tcPr>
          <w:p w:rsidR="0049718D" w:rsidRPr="006C64A6" w:rsidRDefault="0049718D" w:rsidP="00D639AE">
            <w:pPr>
              <w:jc w:val="center"/>
              <w:rPr>
                <w:color w:val="000000"/>
                <w:sz w:val="22"/>
                <w:szCs w:val="22"/>
              </w:rPr>
            </w:pPr>
            <w:r w:rsidRPr="006C64A6">
              <w:rPr>
                <w:bCs/>
                <w:color w:val="000000"/>
                <w:sz w:val="22"/>
                <w:szCs w:val="22"/>
              </w:rPr>
              <w:t>1 478 120,9</w:t>
            </w:r>
          </w:p>
        </w:tc>
        <w:tc>
          <w:tcPr>
            <w:tcW w:w="1553" w:type="dxa"/>
            <w:vAlign w:val="center"/>
          </w:tcPr>
          <w:p w:rsidR="0049718D" w:rsidRPr="006C64A6" w:rsidRDefault="0049718D" w:rsidP="00D639AE">
            <w:pPr>
              <w:jc w:val="center"/>
              <w:rPr>
                <w:bCs/>
                <w:sz w:val="22"/>
                <w:szCs w:val="22"/>
              </w:rPr>
            </w:pPr>
            <w:r w:rsidRPr="006C64A6">
              <w:rPr>
                <w:bCs/>
                <w:sz w:val="22"/>
                <w:szCs w:val="22"/>
              </w:rPr>
              <w:t>46,6</w:t>
            </w:r>
          </w:p>
        </w:tc>
      </w:tr>
      <w:tr w:rsidR="0049718D" w:rsidRPr="006C64A6" w:rsidTr="006C64A6">
        <w:trPr>
          <w:jc w:val="center"/>
        </w:trPr>
        <w:tc>
          <w:tcPr>
            <w:tcW w:w="1635" w:type="dxa"/>
          </w:tcPr>
          <w:p w:rsidR="0049718D" w:rsidRPr="006C64A6" w:rsidRDefault="0049718D" w:rsidP="00D639AE">
            <w:pPr>
              <w:rPr>
                <w:bCs/>
                <w:sz w:val="22"/>
                <w:szCs w:val="22"/>
              </w:rPr>
            </w:pPr>
            <w:r w:rsidRPr="006C64A6">
              <w:rPr>
                <w:bCs/>
                <w:sz w:val="22"/>
                <w:szCs w:val="22"/>
              </w:rPr>
              <w:t xml:space="preserve">Дефицит / </w:t>
            </w:r>
            <w:proofErr w:type="spellStart"/>
            <w:r w:rsidRPr="006C64A6">
              <w:rPr>
                <w:bCs/>
                <w:sz w:val="22"/>
                <w:szCs w:val="22"/>
              </w:rPr>
              <w:t>профицит</w:t>
            </w:r>
            <w:proofErr w:type="spellEnd"/>
            <w:r w:rsidRPr="006C64A6">
              <w:rPr>
                <w:bCs/>
                <w:sz w:val="22"/>
                <w:szCs w:val="22"/>
              </w:rPr>
              <w:t xml:space="preserve">  </w:t>
            </w:r>
          </w:p>
          <w:p w:rsidR="0049718D" w:rsidRPr="006C64A6" w:rsidRDefault="0049718D" w:rsidP="00D639AE">
            <w:pPr>
              <w:rPr>
                <w:bCs/>
                <w:sz w:val="22"/>
                <w:szCs w:val="22"/>
              </w:rPr>
            </w:pPr>
            <w:r w:rsidRPr="006C64A6">
              <w:rPr>
                <w:bCs/>
                <w:sz w:val="22"/>
                <w:szCs w:val="22"/>
              </w:rPr>
              <w:t xml:space="preserve">«-», «+»  </w:t>
            </w:r>
          </w:p>
        </w:tc>
        <w:tc>
          <w:tcPr>
            <w:tcW w:w="1077" w:type="dxa"/>
            <w:vAlign w:val="center"/>
          </w:tcPr>
          <w:p w:rsidR="0049718D" w:rsidRPr="006C64A6" w:rsidRDefault="0049718D" w:rsidP="008512F0">
            <w:pPr>
              <w:pStyle w:val="a3"/>
              <w:spacing w:line="276" w:lineRule="auto"/>
              <w:ind w:firstLine="0"/>
              <w:jc w:val="right"/>
              <w:rPr>
                <w:bCs/>
                <w:sz w:val="22"/>
                <w:szCs w:val="22"/>
              </w:rPr>
            </w:pPr>
            <w:r w:rsidRPr="006C64A6">
              <w:rPr>
                <w:sz w:val="22"/>
                <w:szCs w:val="22"/>
              </w:rPr>
              <w:t>тыс</w:t>
            </w:r>
            <w:proofErr w:type="gramStart"/>
            <w:r w:rsidRPr="006C64A6">
              <w:rPr>
                <w:sz w:val="22"/>
                <w:szCs w:val="22"/>
              </w:rPr>
              <w:t>.р</w:t>
            </w:r>
            <w:proofErr w:type="gramEnd"/>
            <w:r w:rsidRPr="006C64A6">
              <w:rPr>
                <w:sz w:val="22"/>
                <w:szCs w:val="22"/>
              </w:rPr>
              <w:t>уб.</w:t>
            </w:r>
          </w:p>
        </w:tc>
        <w:tc>
          <w:tcPr>
            <w:tcW w:w="2013" w:type="dxa"/>
          </w:tcPr>
          <w:p w:rsidR="0049718D" w:rsidRPr="006C64A6" w:rsidRDefault="0049718D" w:rsidP="00D639AE">
            <w:pPr>
              <w:jc w:val="center"/>
              <w:rPr>
                <w:bCs/>
                <w:sz w:val="22"/>
                <w:szCs w:val="22"/>
              </w:rPr>
            </w:pPr>
          </w:p>
          <w:p w:rsidR="0049718D" w:rsidRPr="006C64A6" w:rsidRDefault="0049718D" w:rsidP="00D639AE">
            <w:pPr>
              <w:jc w:val="center"/>
              <w:rPr>
                <w:bCs/>
                <w:sz w:val="22"/>
                <w:szCs w:val="22"/>
              </w:rPr>
            </w:pPr>
            <w:r w:rsidRPr="006C64A6">
              <w:rPr>
                <w:bCs/>
                <w:sz w:val="22"/>
                <w:szCs w:val="22"/>
              </w:rPr>
              <w:t>- 53 556,0</w:t>
            </w:r>
          </w:p>
        </w:tc>
        <w:tc>
          <w:tcPr>
            <w:tcW w:w="1695" w:type="dxa"/>
          </w:tcPr>
          <w:p w:rsidR="0049718D" w:rsidRPr="006C64A6" w:rsidRDefault="0049718D" w:rsidP="00D639AE">
            <w:pPr>
              <w:jc w:val="center"/>
              <w:rPr>
                <w:bCs/>
                <w:sz w:val="22"/>
                <w:szCs w:val="22"/>
              </w:rPr>
            </w:pPr>
          </w:p>
          <w:p w:rsidR="0049718D" w:rsidRPr="006C64A6" w:rsidRDefault="0049718D" w:rsidP="00D639AE">
            <w:pPr>
              <w:jc w:val="center"/>
              <w:rPr>
                <w:bCs/>
                <w:sz w:val="22"/>
                <w:szCs w:val="22"/>
              </w:rPr>
            </w:pPr>
            <w:r w:rsidRPr="006C64A6">
              <w:rPr>
                <w:bCs/>
                <w:sz w:val="22"/>
                <w:szCs w:val="22"/>
              </w:rPr>
              <w:t>- 338 675,9</w:t>
            </w:r>
          </w:p>
        </w:tc>
        <w:tc>
          <w:tcPr>
            <w:tcW w:w="1708" w:type="dxa"/>
          </w:tcPr>
          <w:p w:rsidR="0049718D" w:rsidRPr="006C64A6" w:rsidRDefault="0049718D" w:rsidP="00D639AE">
            <w:pPr>
              <w:jc w:val="center"/>
              <w:rPr>
                <w:bCs/>
                <w:sz w:val="22"/>
                <w:szCs w:val="22"/>
              </w:rPr>
            </w:pPr>
          </w:p>
          <w:p w:rsidR="0049718D" w:rsidRPr="006C64A6" w:rsidRDefault="0049718D" w:rsidP="00D639AE">
            <w:pPr>
              <w:jc w:val="center"/>
              <w:rPr>
                <w:bCs/>
                <w:sz w:val="22"/>
                <w:szCs w:val="22"/>
              </w:rPr>
            </w:pPr>
            <w:r w:rsidRPr="006C64A6">
              <w:rPr>
                <w:bCs/>
                <w:sz w:val="22"/>
                <w:szCs w:val="22"/>
              </w:rPr>
              <w:t>- 115 805,6</w:t>
            </w:r>
          </w:p>
        </w:tc>
        <w:tc>
          <w:tcPr>
            <w:tcW w:w="1553" w:type="dxa"/>
          </w:tcPr>
          <w:p w:rsidR="0049718D" w:rsidRPr="006C64A6" w:rsidRDefault="0049718D" w:rsidP="00D639AE">
            <w:pPr>
              <w:jc w:val="center"/>
              <w:rPr>
                <w:bCs/>
                <w:sz w:val="22"/>
                <w:szCs w:val="22"/>
              </w:rPr>
            </w:pPr>
          </w:p>
          <w:p w:rsidR="0049718D" w:rsidRPr="006C64A6" w:rsidRDefault="0049718D" w:rsidP="00D639AE">
            <w:pPr>
              <w:jc w:val="center"/>
              <w:rPr>
                <w:bCs/>
                <w:sz w:val="22"/>
                <w:szCs w:val="22"/>
              </w:rPr>
            </w:pPr>
            <w:r w:rsidRPr="006C64A6">
              <w:rPr>
                <w:bCs/>
                <w:sz w:val="22"/>
                <w:szCs w:val="22"/>
              </w:rPr>
              <w:t>-</w:t>
            </w:r>
          </w:p>
        </w:tc>
      </w:tr>
    </w:tbl>
    <w:p w:rsidR="00D639AE" w:rsidRPr="007B5414" w:rsidRDefault="00D639AE" w:rsidP="00D639AE">
      <w:pPr>
        <w:spacing w:line="276" w:lineRule="auto"/>
        <w:ind w:firstLine="708"/>
        <w:jc w:val="both"/>
        <w:rPr>
          <w:bCs/>
          <w:color w:val="FF0000"/>
          <w:sz w:val="24"/>
          <w:szCs w:val="24"/>
        </w:rPr>
      </w:pPr>
    </w:p>
    <w:p w:rsidR="00D639AE" w:rsidRPr="00FC1B1A" w:rsidRDefault="00D639AE" w:rsidP="00D639AE">
      <w:pPr>
        <w:ind w:firstLine="709"/>
        <w:jc w:val="both"/>
        <w:rPr>
          <w:color w:val="000000"/>
          <w:sz w:val="24"/>
          <w:szCs w:val="24"/>
        </w:rPr>
      </w:pPr>
      <w:r w:rsidRPr="00FC1B1A">
        <w:rPr>
          <w:color w:val="000000"/>
          <w:sz w:val="24"/>
          <w:szCs w:val="24"/>
        </w:rPr>
        <w:t xml:space="preserve">При утверждении бюджета на 2016 год размер дефицита местного бюджета не превышал предельного размера, установленного п.3 и 4 статьи 92.1 БК РФ, и составил 7,1% утвержденного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 </w:t>
      </w:r>
    </w:p>
    <w:p w:rsidR="00D639AE" w:rsidRPr="00FC1B1A" w:rsidRDefault="00D639AE" w:rsidP="00D639AE">
      <w:pPr>
        <w:ind w:firstLine="709"/>
        <w:jc w:val="both"/>
        <w:rPr>
          <w:color w:val="000000"/>
          <w:sz w:val="24"/>
          <w:szCs w:val="24"/>
        </w:rPr>
      </w:pPr>
      <w:r w:rsidRPr="00FC1B1A">
        <w:rPr>
          <w:color w:val="000000"/>
          <w:sz w:val="24"/>
          <w:szCs w:val="24"/>
        </w:rPr>
        <w:t xml:space="preserve">В процессе исполнения бюджета, планируемый дефицит местного бюджета превысил ограничения  </w:t>
      </w:r>
      <w:r w:rsidRPr="00FC1B1A">
        <w:rPr>
          <w:bCs/>
          <w:color w:val="000000"/>
          <w:sz w:val="24"/>
          <w:szCs w:val="24"/>
        </w:rPr>
        <w:t xml:space="preserve">в пределах суммы снижения остатков средств на счетах по учету средств местного бюджета и составил </w:t>
      </w:r>
      <w:r w:rsidRPr="00FC1B1A">
        <w:rPr>
          <w:sz w:val="24"/>
          <w:szCs w:val="24"/>
        </w:rPr>
        <w:t xml:space="preserve">338 675,9 </w:t>
      </w:r>
      <w:r w:rsidRPr="00FC1B1A">
        <w:rPr>
          <w:bCs/>
          <w:color w:val="000000"/>
          <w:sz w:val="24"/>
          <w:szCs w:val="24"/>
        </w:rPr>
        <w:t>тыс</w:t>
      </w:r>
      <w:proofErr w:type="gramStart"/>
      <w:r w:rsidRPr="00FC1B1A">
        <w:rPr>
          <w:bCs/>
          <w:color w:val="000000"/>
          <w:sz w:val="24"/>
          <w:szCs w:val="24"/>
        </w:rPr>
        <w:t>.р</w:t>
      </w:r>
      <w:proofErr w:type="gramEnd"/>
      <w:r w:rsidRPr="00FC1B1A">
        <w:rPr>
          <w:bCs/>
          <w:color w:val="000000"/>
          <w:sz w:val="24"/>
          <w:szCs w:val="24"/>
        </w:rPr>
        <w:t>ублей, в том числе за счет остатков средств в сумме 288 139,2 тыс.рублей.</w:t>
      </w:r>
    </w:p>
    <w:p w:rsidR="00D639AE" w:rsidRPr="009F1EDF" w:rsidRDefault="00D639AE" w:rsidP="00D639AE">
      <w:pPr>
        <w:tabs>
          <w:tab w:val="left" w:pos="851"/>
        </w:tabs>
        <w:ind w:firstLine="709"/>
        <w:jc w:val="both"/>
        <w:rPr>
          <w:sz w:val="24"/>
          <w:szCs w:val="24"/>
        </w:rPr>
      </w:pPr>
      <w:r w:rsidRPr="009F1EDF">
        <w:rPr>
          <w:sz w:val="24"/>
          <w:szCs w:val="24"/>
        </w:rPr>
        <w:t>Объем финансирования мероприятий в области социально-экономического развития территории по Соглашению о сотрудничестве между Правительством Ханты-Мансийского автономного округа - Югры и ПАО «Нефтяная компания «ЛУКОЙЛ» на 2016 год составляет 151 600 тыс</w:t>
      </w:r>
      <w:proofErr w:type="gramStart"/>
      <w:r w:rsidRPr="009F1EDF">
        <w:rPr>
          <w:sz w:val="24"/>
          <w:szCs w:val="24"/>
        </w:rPr>
        <w:t>.р</w:t>
      </w:r>
      <w:proofErr w:type="gramEnd"/>
      <w:r w:rsidRPr="009F1EDF">
        <w:rPr>
          <w:sz w:val="24"/>
          <w:szCs w:val="24"/>
        </w:rPr>
        <w:t xml:space="preserve">ублей, которые будут направлены на строительство внутриквартальных проездов и площадок в микрорайонах города, капитальный ремонт МБДОУ №12 расположенного по адресу г.Урай, микрорайон «Западный» дом 2, капитальный ремонт </w:t>
      </w:r>
      <w:r w:rsidR="00506225">
        <w:rPr>
          <w:sz w:val="24"/>
          <w:szCs w:val="24"/>
        </w:rPr>
        <w:t>К</w:t>
      </w:r>
      <w:r w:rsidRPr="009F1EDF">
        <w:rPr>
          <w:sz w:val="24"/>
          <w:szCs w:val="24"/>
        </w:rPr>
        <w:t>Д</w:t>
      </w:r>
      <w:r w:rsidR="00506225">
        <w:rPr>
          <w:sz w:val="24"/>
          <w:szCs w:val="24"/>
        </w:rPr>
        <w:t>Ц</w:t>
      </w:r>
      <w:r w:rsidRPr="009F1EDF">
        <w:rPr>
          <w:sz w:val="24"/>
          <w:szCs w:val="24"/>
        </w:rPr>
        <w:t xml:space="preserve"> «Нефтяник», реконструкцию нежилого здания детской поликлиники под жилой дом со встроенными помещениями.</w:t>
      </w:r>
      <w:r w:rsidR="004C1B13">
        <w:rPr>
          <w:sz w:val="24"/>
          <w:szCs w:val="24"/>
        </w:rPr>
        <w:t xml:space="preserve"> </w:t>
      </w:r>
    </w:p>
    <w:p w:rsidR="00D639AE" w:rsidRPr="00BD5910" w:rsidRDefault="00D639AE" w:rsidP="00D639AE">
      <w:pPr>
        <w:tabs>
          <w:tab w:val="left" w:pos="284"/>
        </w:tabs>
        <w:ind w:firstLine="709"/>
        <w:jc w:val="both"/>
        <w:rPr>
          <w:sz w:val="24"/>
          <w:szCs w:val="24"/>
        </w:rPr>
      </w:pPr>
      <w:r w:rsidRPr="00BD5910">
        <w:rPr>
          <w:sz w:val="24"/>
          <w:szCs w:val="24"/>
        </w:rPr>
        <w:t>Исполнение за 1 полугодие 2016 года составило 1 809,7 тыс</w:t>
      </w:r>
      <w:proofErr w:type="gramStart"/>
      <w:r w:rsidRPr="00BD5910">
        <w:rPr>
          <w:sz w:val="24"/>
          <w:szCs w:val="24"/>
        </w:rPr>
        <w:t>.р</w:t>
      </w:r>
      <w:proofErr w:type="gramEnd"/>
      <w:r w:rsidRPr="00BD5910">
        <w:rPr>
          <w:sz w:val="24"/>
          <w:szCs w:val="24"/>
        </w:rPr>
        <w:t>ублей. Кроме того,  в 1 полугодии 2016</w:t>
      </w:r>
      <w:r>
        <w:rPr>
          <w:sz w:val="24"/>
          <w:szCs w:val="24"/>
        </w:rPr>
        <w:t xml:space="preserve"> года</w:t>
      </w:r>
      <w:r w:rsidRPr="00BD5910">
        <w:rPr>
          <w:sz w:val="24"/>
          <w:szCs w:val="24"/>
        </w:rPr>
        <w:t xml:space="preserve"> за счет неиспользованных в 2015 году остатков средств, выделенных ПАО «Нефтяная компания «ЛУКОЙЛ», произведены расходы в сумме 11 016,7 тыс</w:t>
      </w:r>
      <w:proofErr w:type="gramStart"/>
      <w:r w:rsidRPr="00BD5910">
        <w:rPr>
          <w:sz w:val="24"/>
          <w:szCs w:val="24"/>
        </w:rPr>
        <w:t>.р</w:t>
      </w:r>
      <w:proofErr w:type="gramEnd"/>
      <w:r w:rsidRPr="00BD5910">
        <w:rPr>
          <w:sz w:val="24"/>
          <w:szCs w:val="24"/>
        </w:rPr>
        <w:t xml:space="preserve">ублей </w:t>
      </w:r>
      <w:r w:rsidRPr="00BD5910">
        <w:rPr>
          <w:sz w:val="24"/>
          <w:szCs w:val="24"/>
        </w:rPr>
        <w:lastRenderedPageBreak/>
        <w:t>(объекты: «Больница восстановительного лечения в г.Урай. I</w:t>
      </w:r>
      <w:proofErr w:type="spellStart"/>
      <w:r w:rsidRPr="00BD5910">
        <w:rPr>
          <w:sz w:val="24"/>
          <w:szCs w:val="24"/>
          <w:lang w:val="en-US"/>
        </w:rPr>
        <w:t>I</w:t>
      </w:r>
      <w:proofErr w:type="spellEnd"/>
      <w:r w:rsidRPr="00BD5910">
        <w:rPr>
          <w:sz w:val="24"/>
          <w:szCs w:val="24"/>
        </w:rPr>
        <w:t xml:space="preserve"> очередь. </w:t>
      </w:r>
      <w:proofErr w:type="gramStart"/>
      <w:r w:rsidRPr="00BD5910">
        <w:rPr>
          <w:sz w:val="24"/>
          <w:szCs w:val="24"/>
        </w:rPr>
        <w:t xml:space="preserve">Первый пусковой комплекс», «Капитальный ремонт МДОУ №12», «Лыжная база в г.Урай», «Благоустройство комплекса «Аллея новобрачных» в г.Урай», «Обустройство и оборудование сквера «Спортивный»). </w:t>
      </w:r>
      <w:proofErr w:type="gramEnd"/>
    </w:p>
    <w:p w:rsidR="00D639AE" w:rsidRPr="005F5622" w:rsidRDefault="00D639AE" w:rsidP="00D639AE">
      <w:pPr>
        <w:tabs>
          <w:tab w:val="left" w:pos="709"/>
        </w:tabs>
        <w:ind w:firstLine="709"/>
        <w:jc w:val="both"/>
        <w:rPr>
          <w:sz w:val="24"/>
          <w:szCs w:val="24"/>
        </w:rPr>
      </w:pPr>
      <w:r w:rsidRPr="005F5622">
        <w:rPr>
          <w:sz w:val="24"/>
          <w:szCs w:val="24"/>
        </w:rPr>
        <w:t xml:space="preserve">Постановлением администрации города Урай от 10.02.2016 №354 </w:t>
      </w:r>
      <w:r w:rsidRPr="005F5622">
        <w:rPr>
          <w:color w:val="000000"/>
          <w:sz w:val="24"/>
          <w:szCs w:val="24"/>
        </w:rPr>
        <w:t xml:space="preserve">утвержден План мероприятий </w:t>
      </w:r>
      <w:r w:rsidRPr="005F5622">
        <w:rPr>
          <w:sz w:val="24"/>
          <w:szCs w:val="24"/>
        </w:rPr>
        <w:t>по росту доходов, оптимизации расходов и сокращению муниципального долга бюджета городского округа город Урай на 2016 год.</w:t>
      </w:r>
    </w:p>
    <w:p w:rsidR="00D639AE" w:rsidRPr="005F5622" w:rsidRDefault="00D639AE" w:rsidP="00D639AE">
      <w:pPr>
        <w:tabs>
          <w:tab w:val="left" w:pos="709"/>
        </w:tabs>
        <w:ind w:firstLine="709"/>
        <w:jc w:val="both"/>
        <w:rPr>
          <w:sz w:val="24"/>
          <w:szCs w:val="24"/>
        </w:rPr>
      </w:pPr>
      <w:r w:rsidRPr="005F5622">
        <w:rPr>
          <w:sz w:val="24"/>
          <w:szCs w:val="24"/>
        </w:rPr>
        <w:t>В рамках реализации Плана от реализации мероприятий по оптимизации расходов получен бюджетный эффект в сумме 10 499,0 тыс</w:t>
      </w:r>
      <w:proofErr w:type="gramStart"/>
      <w:r w:rsidRPr="005F5622">
        <w:rPr>
          <w:sz w:val="24"/>
          <w:szCs w:val="24"/>
        </w:rPr>
        <w:t>.р</w:t>
      </w:r>
      <w:proofErr w:type="gramEnd"/>
      <w:r w:rsidRPr="005F5622">
        <w:rPr>
          <w:sz w:val="24"/>
          <w:szCs w:val="24"/>
        </w:rPr>
        <w:t>ублей</w:t>
      </w:r>
      <w:r>
        <w:rPr>
          <w:sz w:val="24"/>
          <w:szCs w:val="24"/>
        </w:rPr>
        <w:t>.</w:t>
      </w:r>
      <w:r w:rsidRPr="005F5622">
        <w:rPr>
          <w:sz w:val="24"/>
          <w:szCs w:val="24"/>
        </w:rPr>
        <w:t xml:space="preserve"> </w:t>
      </w:r>
      <w:r>
        <w:rPr>
          <w:sz w:val="24"/>
          <w:szCs w:val="24"/>
        </w:rPr>
        <w:t>В</w:t>
      </w:r>
      <w:r w:rsidRPr="005F5622">
        <w:rPr>
          <w:sz w:val="24"/>
          <w:szCs w:val="24"/>
        </w:rPr>
        <w:t>ысвободившиеся средства перенаправлялись на иные приоритетные направления:</w:t>
      </w:r>
    </w:p>
    <w:p w:rsidR="00D639AE" w:rsidRPr="00706774" w:rsidRDefault="00D639AE" w:rsidP="00D639AE">
      <w:pPr>
        <w:tabs>
          <w:tab w:val="left" w:pos="709"/>
        </w:tabs>
        <w:ind w:firstLine="709"/>
        <w:jc w:val="both"/>
        <w:rPr>
          <w:sz w:val="24"/>
          <w:szCs w:val="24"/>
        </w:rPr>
      </w:pPr>
    </w:p>
    <w:p w:rsidR="00D639AE" w:rsidRDefault="00D639AE" w:rsidP="00D639AE">
      <w:pPr>
        <w:tabs>
          <w:tab w:val="left" w:pos="709"/>
        </w:tabs>
        <w:ind w:firstLine="709"/>
        <w:jc w:val="center"/>
        <w:rPr>
          <w:b/>
          <w:sz w:val="24"/>
          <w:szCs w:val="24"/>
        </w:rPr>
      </w:pPr>
      <w:r w:rsidRPr="00706774">
        <w:rPr>
          <w:b/>
          <w:sz w:val="24"/>
          <w:szCs w:val="24"/>
        </w:rPr>
        <w:t>Бюджетный эффект от реализации мероприятий по оптимизации расходов</w:t>
      </w:r>
    </w:p>
    <w:p w:rsidR="0049718D" w:rsidRPr="006C64A6" w:rsidRDefault="006C64A6" w:rsidP="0049718D">
      <w:pPr>
        <w:pStyle w:val="a3"/>
        <w:spacing w:line="276" w:lineRule="auto"/>
        <w:jc w:val="right"/>
        <w:rPr>
          <w:sz w:val="22"/>
          <w:szCs w:val="22"/>
        </w:rPr>
      </w:pPr>
      <w:r w:rsidRPr="006C64A6">
        <w:rPr>
          <w:sz w:val="22"/>
          <w:szCs w:val="22"/>
        </w:rPr>
        <w:t>Т</w:t>
      </w:r>
      <w:r w:rsidR="0049718D" w:rsidRPr="006C64A6">
        <w:rPr>
          <w:sz w:val="22"/>
          <w:szCs w:val="22"/>
        </w:rPr>
        <w:t>аблица 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0"/>
        <w:gridCol w:w="1121"/>
        <w:gridCol w:w="2578"/>
      </w:tblGrid>
      <w:tr w:rsidR="0049718D" w:rsidRPr="00251046" w:rsidTr="0049718D">
        <w:trPr>
          <w:trHeight w:val="562"/>
        </w:trPr>
        <w:tc>
          <w:tcPr>
            <w:tcW w:w="5940" w:type="dxa"/>
            <w:vAlign w:val="center"/>
          </w:tcPr>
          <w:p w:rsidR="0049718D" w:rsidRPr="00251046" w:rsidRDefault="0049718D" w:rsidP="00D639AE">
            <w:pPr>
              <w:autoSpaceDE w:val="0"/>
              <w:autoSpaceDN w:val="0"/>
              <w:adjustRightInd w:val="0"/>
              <w:jc w:val="center"/>
              <w:rPr>
                <w:sz w:val="22"/>
                <w:szCs w:val="22"/>
              </w:rPr>
            </w:pPr>
            <w:r w:rsidRPr="00251046">
              <w:rPr>
                <w:sz w:val="22"/>
                <w:szCs w:val="22"/>
              </w:rPr>
              <w:t>Мероприятия</w:t>
            </w:r>
          </w:p>
        </w:tc>
        <w:tc>
          <w:tcPr>
            <w:tcW w:w="1121" w:type="dxa"/>
            <w:vAlign w:val="center"/>
          </w:tcPr>
          <w:p w:rsidR="0049718D" w:rsidRPr="00251046" w:rsidRDefault="0049718D" w:rsidP="008512F0">
            <w:pPr>
              <w:jc w:val="center"/>
              <w:rPr>
                <w:bCs/>
                <w:sz w:val="22"/>
                <w:szCs w:val="22"/>
              </w:rPr>
            </w:pPr>
            <w:r w:rsidRPr="00251046">
              <w:rPr>
                <w:bCs/>
                <w:sz w:val="22"/>
                <w:szCs w:val="22"/>
              </w:rPr>
              <w:t xml:space="preserve">Ед. </w:t>
            </w:r>
            <w:proofErr w:type="spellStart"/>
            <w:r w:rsidRPr="00251046">
              <w:rPr>
                <w:bCs/>
                <w:sz w:val="22"/>
                <w:szCs w:val="22"/>
              </w:rPr>
              <w:t>изм</w:t>
            </w:r>
            <w:proofErr w:type="spellEnd"/>
            <w:r w:rsidRPr="00251046">
              <w:rPr>
                <w:bCs/>
                <w:sz w:val="22"/>
                <w:szCs w:val="22"/>
              </w:rPr>
              <w:t>.</w:t>
            </w:r>
          </w:p>
        </w:tc>
        <w:tc>
          <w:tcPr>
            <w:tcW w:w="2578" w:type="dxa"/>
          </w:tcPr>
          <w:p w:rsidR="0049718D" w:rsidRPr="00251046" w:rsidRDefault="0049718D" w:rsidP="00D639AE">
            <w:pPr>
              <w:autoSpaceDE w:val="0"/>
              <w:autoSpaceDN w:val="0"/>
              <w:adjustRightInd w:val="0"/>
              <w:jc w:val="center"/>
              <w:rPr>
                <w:sz w:val="22"/>
                <w:szCs w:val="22"/>
              </w:rPr>
            </w:pPr>
            <w:r w:rsidRPr="00251046">
              <w:rPr>
                <w:sz w:val="22"/>
                <w:szCs w:val="22"/>
              </w:rPr>
              <w:t>Бюджетный эффект</w:t>
            </w:r>
          </w:p>
          <w:p w:rsidR="0049718D" w:rsidRPr="00251046" w:rsidRDefault="0049718D" w:rsidP="00D639AE">
            <w:pPr>
              <w:autoSpaceDE w:val="0"/>
              <w:autoSpaceDN w:val="0"/>
              <w:adjustRightInd w:val="0"/>
              <w:jc w:val="center"/>
              <w:rPr>
                <w:sz w:val="22"/>
                <w:szCs w:val="22"/>
              </w:rPr>
            </w:pPr>
            <w:r w:rsidRPr="00251046">
              <w:rPr>
                <w:sz w:val="22"/>
                <w:szCs w:val="22"/>
              </w:rPr>
              <w:t xml:space="preserve">за 1 полугодие 2016 года </w:t>
            </w:r>
          </w:p>
        </w:tc>
      </w:tr>
      <w:tr w:rsidR="0049718D" w:rsidRPr="00251046" w:rsidTr="0049718D">
        <w:trPr>
          <w:trHeight w:val="369"/>
        </w:trPr>
        <w:tc>
          <w:tcPr>
            <w:tcW w:w="5940" w:type="dxa"/>
            <w:vAlign w:val="bottom"/>
          </w:tcPr>
          <w:p w:rsidR="0049718D" w:rsidRPr="00251046" w:rsidRDefault="0049718D" w:rsidP="00D639AE">
            <w:pPr>
              <w:autoSpaceDE w:val="0"/>
              <w:autoSpaceDN w:val="0"/>
              <w:adjustRightInd w:val="0"/>
              <w:rPr>
                <w:sz w:val="22"/>
                <w:szCs w:val="22"/>
              </w:rPr>
            </w:pPr>
            <w:r w:rsidRPr="00251046">
              <w:rPr>
                <w:sz w:val="22"/>
                <w:szCs w:val="22"/>
              </w:rPr>
              <w:t>Экономия средств по результатам проведенных торгов</w:t>
            </w:r>
          </w:p>
        </w:tc>
        <w:tc>
          <w:tcPr>
            <w:tcW w:w="1121" w:type="dxa"/>
            <w:vAlign w:val="center"/>
          </w:tcPr>
          <w:p w:rsidR="0049718D" w:rsidRPr="00251046" w:rsidRDefault="0049718D" w:rsidP="008512F0">
            <w:pPr>
              <w:pStyle w:val="a3"/>
              <w:spacing w:line="276" w:lineRule="auto"/>
              <w:ind w:firstLine="0"/>
              <w:jc w:val="right"/>
              <w:rPr>
                <w:bCs/>
                <w:sz w:val="22"/>
                <w:szCs w:val="22"/>
              </w:rPr>
            </w:pPr>
            <w:r w:rsidRPr="00251046">
              <w:rPr>
                <w:sz w:val="22"/>
                <w:szCs w:val="22"/>
              </w:rPr>
              <w:t>тыс</w:t>
            </w:r>
            <w:proofErr w:type="gramStart"/>
            <w:r w:rsidRPr="00251046">
              <w:rPr>
                <w:sz w:val="22"/>
                <w:szCs w:val="22"/>
              </w:rPr>
              <w:t>.р</w:t>
            </w:r>
            <w:proofErr w:type="gramEnd"/>
            <w:r w:rsidRPr="00251046">
              <w:rPr>
                <w:sz w:val="22"/>
                <w:szCs w:val="22"/>
              </w:rPr>
              <w:t>уб.</w:t>
            </w:r>
          </w:p>
        </w:tc>
        <w:tc>
          <w:tcPr>
            <w:tcW w:w="2578" w:type="dxa"/>
            <w:vAlign w:val="bottom"/>
          </w:tcPr>
          <w:p w:rsidR="0049718D" w:rsidRPr="00251046" w:rsidRDefault="0049718D" w:rsidP="00D639AE">
            <w:pPr>
              <w:autoSpaceDE w:val="0"/>
              <w:autoSpaceDN w:val="0"/>
              <w:adjustRightInd w:val="0"/>
              <w:jc w:val="center"/>
              <w:rPr>
                <w:sz w:val="22"/>
                <w:szCs w:val="22"/>
              </w:rPr>
            </w:pPr>
            <w:r w:rsidRPr="00251046">
              <w:rPr>
                <w:sz w:val="22"/>
                <w:szCs w:val="22"/>
              </w:rPr>
              <w:t>7 812,5</w:t>
            </w:r>
          </w:p>
        </w:tc>
      </w:tr>
      <w:tr w:rsidR="0049718D" w:rsidRPr="00251046" w:rsidTr="0049718D">
        <w:tc>
          <w:tcPr>
            <w:tcW w:w="5940" w:type="dxa"/>
            <w:vAlign w:val="bottom"/>
          </w:tcPr>
          <w:p w:rsidR="0049718D" w:rsidRPr="00251046" w:rsidRDefault="0049718D" w:rsidP="00D639AE">
            <w:pPr>
              <w:autoSpaceDE w:val="0"/>
              <w:autoSpaceDN w:val="0"/>
              <w:adjustRightInd w:val="0"/>
              <w:rPr>
                <w:sz w:val="22"/>
                <w:szCs w:val="22"/>
              </w:rPr>
            </w:pPr>
            <w:r w:rsidRPr="00251046">
              <w:rPr>
                <w:sz w:val="22"/>
                <w:szCs w:val="22"/>
              </w:rPr>
              <w:t>Экономия сре</w:t>
            </w:r>
            <w:proofErr w:type="gramStart"/>
            <w:r w:rsidRPr="00251046">
              <w:rPr>
                <w:sz w:val="22"/>
                <w:szCs w:val="22"/>
              </w:rPr>
              <w:t>дств в р</w:t>
            </w:r>
            <w:proofErr w:type="gramEnd"/>
            <w:r w:rsidRPr="00251046">
              <w:rPr>
                <w:sz w:val="22"/>
                <w:szCs w:val="22"/>
              </w:rPr>
              <w:t>езультате оптимизации лимитов потребления топливно-энергетических ресурсов</w:t>
            </w:r>
          </w:p>
        </w:tc>
        <w:tc>
          <w:tcPr>
            <w:tcW w:w="1121" w:type="dxa"/>
            <w:vAlign w:val="center"/>
          </w:tcPr>
          <w:p w:rsidR="0049718D" w:rsidRPr="00251046" w:rsidRDefault="0049718D" w:rsidP="008512F0">
            <w:pPr>
              <w:pStyle w:val="a3"/>
              <w:spacing w:line="276" w:lineRule="auto"/>
              <w:ind w:firstLine="0"/>
              <w:jc w:val="right"/>
              <w:rPr>
                <w:bCs/>
                <w:sz w:val="22"/>
                <w:szCs w:val="22"/>
              </w:rPr>
            </w:pPr>
            <w:r w:rsidRPr="00251046">
              <w:rPr>
                <w:sz w:val="22"/>
                <w:szCs w:val="22"/>
              </w:rPr>
              <w:t>тыс</w:t>
            </w:r>
            <w:proofErr w:type="gramStart"/>
            <w:r w:rsidRPr="00251046">
              <w:rPr>
                <w:sz w:val="22"/>
                <w:szCs w:val="22"/>
              </w:rPr>
              <w:t>.р</w:t>
            </w:r>
            <w:proofErr w:type="gramEnd"/>
            <w:r w:rsidRPr="00251046">
              <w:rPr>
                <w:sz w:val="22"/>
                <w:szCs w:val="22"/>
              </w:rPr>
              <w:t>уб.</w:t>
            </w:r>
          </w:p>
        </w:tc>
        <w:tc>
          <w:tcPr>
            <w:tcW w:w="2578" w:type="dxa"/>
            <w:vAlign w:val="bottom"/>
          </w:tcPr>
          <w:p w:rsidR="0049718D" w:rsidRPr="00251046" w:rsidRDefault="0049718D" w:rsidP="00D639AE">
            <w:pPr>
              <w:autoSpaceDE w:val="0"/>
              <w:autoSpaceDN w:val="0"/>
              <w:adjustRightInd w:val="0"/>
              <w:jc w:val="center"/>
              <w:rPr>
                <w:sz w:val="22"/>
                <w:szCs w:val="22"/>
              </w:rPr>
            </w:pPr>
          </w:p>
          <w:p w:rsidR="0049718D" w:rsidRPr="00251046" w:rsidRDefault="0049718D" w:rsidP="00D639AE">
            <w:pPr>
              <w:autoSpaceDE w:val="0"/>
              <w:autoSpaceDN w:val="0"/>
              <w:adjustRightInd w:val="0"/>
              <w:jc w:val="center"/>
              <w:rPr>
                <w:sz w:val="22"/>
                <w:szCs w:val="22"/>
              </w:rPr>
            </w:pPr>
            <w:r w:rsidRPr="00251046">
              <w:rPr>
                <w:sz w:val="22"/>
                <w:szCs w:val="22"/>
              </w:rPr>
              <w:t>849,6</w:t>
            </w:r>
          </w:p>
        </w:tc>
      </w:tr>
      <w:tr w:rsidR="0049718D" w:rsidRPr="00251046" w:rsidTr="0049718D">
        <w:tc>
          <w:tcPr>
            <w:tcW w:w="5940" w:type="dxa"/>
            <w:vAlign w:val="bottom"/>
          </w:tcPr>
          <w:p w:rsidR="0049718D" w:rsidRPr="00251046" w:rsidRDefault="0049718D" w:rsidP="00D639AE">
            <w:pPr>
              <w:autoSpaceDE w:val="0"/>
              <w:autoSpaceDN w:val="0"/>
              <w:adjustRightInd w:val="0"/>
              <w:rPr>
                <w:sz w:val="22"/>
                <w:szCs w:val="22"/>
              </w:rPr>
            </w:pPr>
            <w:r w:rsidRPr="00251046">
              <w:rPr>
                <w:sz w:val="22"/>
                <w:szCs w:val="22"/>
              </w:rPr>
              <w:t>Расширение перечня и объемов платных услуг, оказываемых муниципальными учреждениями</w:t>
            </w:r>
          </w:p>
        </w:tc>
        <w:tc>
          <w:tcPr>
            <w:tcW w:w="1121" w:type="dxa"/>
            <w:vAlign w:val="center"/>
          </w:tcPr>
          <w:p w:rsidR="0049718D" w:rsidRPr="00251046" w:rsidRDefault="0049718D" w:rsidP="008512F0">
            <w:pPr>
              <w:pStyle w:val="a3"/>
              <w:spacing w:line="276" w:lineRule="auto"/>
              <w:ind w:firstLine="0"/>
              <w:jc w:val="right"/>
              <w:rPr>
                <w:bCs/>
                <w:sz w:val="22"/>
                <w:szCs w:val="22"/>
              </w:rPr>
            </w:pPr>
            <w:r w:rsidRPr="00251046">
              <w:rPr>
                <w:sz w:val="22"/>
                <w:szCs w:val="22"/>
              </w:rPr>
              <w:t>тыс</w:t>
            </w:r>
            <w:proofErr w:type="gramStart"/>
            <w:r w:rsidRPr="00251046">
              <w:rPr>
                <w:sz w:val="22"/>
                <w:szCs w:val="22"/>
              </w:rPr>
              <w:t>.р</w:t>
            </w:r>
            <w:proofErr w:type="gramEnd"/>
            <w:r w:rsidRPr="00251046">
              <w:rPr>
                <w:sz w:val="22"/>
                <w:szCs w:val="22"/>
              </w:rPr>
              <w:t>уб.</w:t>
            </w:r>
          </w:p>
        </w:tc>
        <w:tc>
          <w:tcPr>
            <w:tcW w:w="2578" w:type="dxa"/>
            <w:vAlign w:val="bottom"/>
          </w:tcPr>
          <w:p w:rsidR="0049718D" w:rsidRPr="00251046" w:rsidRDefault="0049718D" w:rsidP="00D639AE">
            <w:pPr>
              <w:autoSpaceDE w:val="0"/>
              <w:autoSpaceDN w:val="0"/>
              <w:adjustRightInd w:val="0"/>
              <w:jc w:val="center"/>
              <w:rPr>
                <w:sz w:val="22"/>
                <w:szCs w:val="22"/>
              </w:rPr>
            </w:pPr>
            <w:r w:rsidRPr="00251046">
              <w:rPr>
                <w:sz w:val="22"/>
                <w:szCs w:val="22"/>
              </w:rPr>
              <w:t>1 836,9</w:t>
            </w:r>
          </w:p>
        </w:tc>
      </w:tr>
      <w:tr w:rsidR="0049718D" w:rsidRPr="00251046" w:rsidTr="0049718D">
        <w:trPr>
          <w:trHeight w:val="288"/>
        </w:trPr>
        <w:tc>
          <w:tcPr>
            <w:tcW w:w="5940" w:type="dxa"/>
            <w:vAlign w:val="bottom"/>
          </w:tcPr>
          <w:p w:rsidR="0049718D" w:rsidRPr="00251046" w:rsidRDefault="0049718D" w:rsidP="00D639AE">
            <w:pPr>
              <w:autoSpaceDE w:val="0"/>
              <w:autoSpaceDN w:val="0"/>
              <w:adjustRightInd w:val="0"/>
              <w:rPr>
                <w:b/>
                <w:sz w:val="22"/>
                <w:szCs w:val="22"/>
              </w:rPr>
            </w:pPr>
            <w:r w:rsidRPr="00251046">
              <w:rPr>
                <w:b/>
                <w:sz w:val="22"/>
                <w:szCs w:val="22"/>
              </w:rPr>
              <w:t>Всего:</w:t>
            </w:r>
          </w:p>
        </w:tc>
        <w:tc>
          <w:tcPr>
            <w:tcW w:w="1121" w:type="dxa"/>
          </w:tcPr>
          <w:p w:rsidR="0049718D" w:rsidRPr="00251046" w:rsidRDefault="0049718D" w:rsidP="0049718D">
            <w:pPr>
              <w:autoSpaceDE w:val="0"/>
              <w:autoSpaceDN w:val="0"/>
              <w:adjustRightInd w:val="0"/>
              <w:rPr>
                <w:b/>
                <w:sz w:val="22"/>
                <w:szCs w:val="22"/>
              </w:rPr>
            </w:pPr>
          </w:p>
        </w:tc>
        <w:tc>
          <w:tcPr>
            <w:tcW w:w="2578" w:type="dxa"/>
            <w:vAlign w:val="bottom"/>
          </w:tcPr>
          <w:p w:rsidR="0049718D" w:rsidRPr="00251046" w:rsidRDefault="0049718D" w:rsidP="00D639AE">
            <w:pPr>
              <w:autoSpaceDE w:val="0"/>
              <w:autoSpaceDN w:val="0"/>
              <w:adjustRightInd w:val="0"/>
              <w:jc w:val="center"/>
              <w:rPr>
                <w:b/>
                <w:sz w:val="22"/>
                <w:szCs w:val="22"/>
              </w:rPr>
            </w:pPr>
            <w:r w:rsidRPr="00251046">
              <w:rPr>
                <w:b/>
                <w:sz w:val="22"/>
                <w:szCs w:val="22"/>
              </w:rPr>
              <w:t>10 499,9</w:t>
            </w:r>
          </w:p>
        </w:tc>
      </w:tr>
    </w:tbl>
    <w:p w:rsidR="00D639AE" w:rsidRPr="00706774" w:rsidRDefault="00D639AE" w:rsidP="00D639AE">
      <w:pPr>
        <w:tabs>
          <w:tab w:val="left" w:pos="851"/>
        </w:tabs>
        <w:spacing w:line="276" w:lineRule="auto"/>
        <w:jc w:val="both"/>
        <w:rPr>
          <w:sz w:val="24"/>
          <w:szCs w:val="24"/>
        </w:rPr>
      </w:pPr>
    </w:p>
    <w:p w:rsidR="0049718D" w:rsidRDefault="00D639AE" w:rsidP="0049718D">
      <w:pPr>
        <w:tabs>
          <w:tab w:val="left" w:pos="720"/>
        </w:tabs>
        <w:jc w:val="center"/>
        <w:rPr>
          <w:b/>
          <w:bCs/>
          <w:iCs/>
          <w:sz w:val="24"/>
          <w:szCs w:val="24"/>
        </w:rPr>
      </w:pPr>
      <w:r w:rsidRPr="00706774">
        <w:rPr>
          <w:b/>
          <w:bCs/>
          <w:iCs/>
          <w:sz w:val="24"/>
          <w:szCs w:val="24"/>
        </w:rPr>
        <w:t>Объем расходов, выделенных в местном бюджете для участия в реализации окружных проектов и программ (финансирование из всех уровней бюджетов)</w:t>
      </w:r>
    </w:p>
    <w:p w:rsidR="0049718D" w:rsidRPr="006C64A6" w:rsidRDefault="0049718D" w:rsidP="0049718D">
      <w:pPr>
        <w:pStyle w:val="a3"/>
        <w:spacing w:line="276" w:lineRule="auto"/>
        <w:jc w:val="right"/>
        <w:rPr>
          <w:sz w:val="22"/>
          <w:szCs w:val="22"/>
        </w:rPr>
      </w:pPr>
      <w:r w:rsidRPr="006C64A6">
        <w:rPr>
          <w:sz w:val="22"/>
          <w:szCs w:val="22"/>
        </w:rPr>
        <w:t>таблица 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1134"/>
        <w:gridCol w:w="1382"/>
        <w:gridCol w:w="1382"/>
        <w:gridCol w:w="1382"/>
        <w:gridCol w:w="1524"/>
      </w:tblGrid>
      <w:tr w:rsidR="0049718D" w:rsidRPr="006C64A6" w:rsidTr="0049718D">
        <w:trPr>
          <w:trHeight w:val="1007"/>
        </w:trPr>
        <w:tc>
          <w:tcPr>
            <w:tcW w:w="2835" w:type="dxa"/>
            <w:vAlign w:val="center"/>
          </w:tcPr>
          <w:p w:rsidR="0049718D" w:rsidRPr="006C64A6" w:rsidRDefault="0049718D" w:rsidP="00D639AE">
            <w:pPr>
              <w:jc w:val="center"/>
              <w:rPr>
                <w:b/>
                <w:color w:val="0033CC"/>
                <w:sz w:val="22"/>
                <w:szCs w:val="22"/>
              </w:rPr>
            </w:pPr>
            <w:r w:rsidRPr="006C64A6">
              <w:rPr>
                <w:bCs/>
                <w:color w:val="000000"/>
                <w:sz w:val="22"/>
                <w:szCs w:val="22"/>
              </w:rPr>
              <w:t>Наименование</w:t>
            </w:r>
          </w:p>
        </w:tc>
        <w:tc>
          <w:tcPr>
            <w:tcW w:w="1134" w:type="dxa"/>
            <w:vAlign w:val="center"/>
          </w:tcPr>
          <w:p w:rsidR="0049718D" w:rsidRPr="006C64A6" w:rsidRDefault="0049718D" w:rsidP="008512F0">
            <w:pPr>
              <w:jc w:val="center"/>
              <w:rPr>
                <w:bCs/>
                <w:sz w:val="22"/>
                <w:szCs w:val="22"/>
              </w:rPr>
            </w:pPr>
            <w:r w:rsidRPr="006C64A6">
              <w:rPr>
                <w:bCs/>
                <w:sz w:val="22"/>
                <w:szCs w:val="22"/>
              </w:rPr>
              <w:t xml:space="preserve">Ед. </w:t>
            </w:r>
            <w:proofErr w:type="spellStart"/>
            <w:r w:rsidRPr="006C64A6">
              <w:rPr>
                <w:bCs/>
                <w:sz w:val="22"/>
                <w:szCs w:val="22"/>
              </w:rPr>
              <w:t>изм</w:t>
            </w:r>
            <w:proofErr w:type="spellEnd"/>
            <w:r w:rsidRPr="006C64A6">
              <w:rPr>
                <w:bCs/>
                <w:sz w:val="22"/>
                <w:szCs w:val="22"/>
              </w:rPr>
              <w:t>.</w:t>
            </w:r>
          </w:p>
        </w:tc>
        <w:tc>
          <w:tcPr>
            <w:tcW w:w="1382" w:type="dxa"/>
            <w:vAlign w:val="center"/>
          </w:tcPr>
          <w:p w:rsidR="0049718D" w:rsidRPr="006C64A6" w:rsidRDefault="0049718D" w:rsidP="00D639AE">
            <w:pPr>
              <w:jc w:val="center"/>
              <w:rPr>
                <w:sz w:val="22"/>
                <w:szCs w:val="22"/>
              </w:rPr>
            </w:pPr>
            <w:r w:rsidRPr="006C64A6">
              <w:rPr>
                <w:sz w:val="22"/>
                <w:szCs w:val="22"/>
              </w:rPr>
              <w:t>2016 год</w:t>
            </w:r>
          </w:p>
          <w:p w:rsidR="0049718D" w:rsidRPr="006C64A6" w:rsidRDefault="0049718D" w:rsidP="00D639AE">
            <w:pPr>
              <w:jc w:val="center"/>
              <w:rPr>
                <w:b/>
                <w:bCs/>
                <w:sz w:val="22"/>
                <w:szCs w:val="22"/>
              </w:rPr>
            </w:pPr>
            <w:r w:rsidRPr="006C64A6">
              <w:rPr>
                <w:sz w:val="22"/>
                <w:szCs w:val="22"/>
              </w:rPr>
              <w:t>(первоначальный план)</w:t>
            </w:r>
          </w:p>
        </w:tc>
        <w:tc>
          <w:tcPr>
            <w:tcW w:w="1382" w:type="dxa"/>
            <w:vAlign w:val="center"/>
          </w:tcPr>
          <w:p w:rsidR="0049718D" w:rsidRPr="006C64A6" w:rsidRDefault="0049718D" w:rsidP="00D639AE">
            <w:pPr>
              <w:jc w:val="center"/>
              <w:rPr>
                <w:sz w:val="22"/>
                <w:szCs w:val="22"/>
              </w:rPr>
            </w:pPr>
            <w:r w:rsidRPr="006C64A6">
              <w:rPr>
                <w:sz w:val="22"/>
                <w:szCs w:val="22"/>
              </w:rPr>
              <w:t>2016 год</w:t>
            </w:r>
          </w:p>
          <w:p w:rsidR="0049718D" w:rsidRPr="006C64A6" w:rsidRDefault="0049718D" w:rsidP="00D639AE">
            <w:pPr>
              <w:jc w:val="center"/>
              <w:rPr>
                <w:sz w:val="22"/>
                <w:szCs w:val="22"/>
              </w:rPr>
            </w:pPr>
            <w:r w:rsidRPr="006C64A6">
              <w:rPr>
                <w:sz w:val="22"/>
                <w:szCs w:val="22"/>
              </w:rPr>
              <w:t>(уточненный план)</w:t>
            </w:r>
          </w:p>
        </w:tc>
        <w:tc>
          <w:tcPr>
            <w:tcW w:w="1382" w:type="dxa"/>
            <w:vAlign w:val="center"/>
          </w:tcPr>
          <w:p w:rsidR="0049718D" w:rsidRPr="006C64A6" w:rsidRDefault="0049718D" w:rsidP="00D639AE">
            <w:pPr>
              <w:jc w:val="center"/>
              <w:rPr>
                <w:sz w:val="22"/>
                <w:szCs w:val="22"/>
              </w:rPr>
            </w:pPr>
            <w:r w:rsidRPr="006C64A6">
              <w:rPr>
                <w:sz w:val="22"/>
                <w:szCs w:val="22"/>
              </w:rPr>
              <w:t>Исполнено за 1 полугодие 2016 года</w:t>
            </w:r>
          </w:p>
        </w:tc>
        <w:tc>
          <w:tcPr>
            <w:tcW w:w="1524" w:type="dxa"/>
            <w:vAlign w:val="center"/>
          </w:tcPr>
          <w:p w:rsidR="0049718D" w:rsidRPr="006C64A6" w:rsidRDefault="0049718D" w:rsidP="00D639AE">
            <w:pPr>
              <w:jc w:val="center"/>
              <w:rPr>
                <w:sz w:val="22"/>
                <w:szCs w:val="22"/>
              </w:rPr>
            </w:pPr>
            <w:r w:rsidRPr="006C64A6">
              <w:rPr>
                <w:sz w:val="22"/>
                <w:szCs w:val="22"/>
              </w:rPr>
              <w:t>% исполнения к уточненному плану</w:t>
            </w:r>
          </w:p>
        </w:tc>
      </w:tr>
      <w:tr w:rsidR="0049718D" w:rsidRPr="006C64A6" w:rsidTr="00251046">
        <w:trPr>
          <w:trHeight w:val="349"/>
        </w:trPr>
        <w:tc>
          <w:tcPr>
            <w:tcW w:w="2835" w:type="dxa"/>
          </w:tcPr>
          <w:p w:rsidR="0049718D" w:rsidRPr="006C64A6" w:rsidRDefault="0049718D" w:rsidP="00D639AE">
            <w:pPr>
              <w:rPr>
                <w:b/>
                <w:color w:val="0033CC"/>
                <w:sz w:val="22"/>
                <w:szCs w:val="22"/>
              </w:rPr>
            </w:pPr>
            <w:r w:rsidRPr="006C64A6">
              <w:rPr>
                <w:b/>
                <w:bCs/>
                <w:color w:val="000000"/>
                <w:sz w:val="22"/>
                <w:szCs w:val="22"/>
              </w:rPr>
              <w:t>Расходы бюджета, из них:</w:t>
            </w:r>
          </w:p>
        </w:tc>
        <w:tc>
          <w:tcPr>
            <w:tcW w:w="1134" w:type="dxa"/>
            <w:vAlign w:val="center"/>
          </w:tcPr>
          <w:p w:rsidR="0049718D" w:rsidRPr="006C64A6" w:rsidRDefault="0049718D" w:rsidP="0049718D">
            <w:pPr>
              <w:pStyle w:val="a3"/>
              <w:spacing w:line="276" w:lineRule="auto"/>
              <w:ind w:left="-124" w:firstLine="0"/>
              <w:jc w:val="center"/>
              <w:rPr>
                <w:bCs/>
                <w:sz w:val="22"/>
                <w:szCs w:val="22"/>
              </w:rPr>
            </w:pPr>
            <w:r w:rsidRPr="006C64A6">
              <w:rPr>
                <w:sz w:val="22"/>
                <w:szCs w:val="22"/>
              </w:rPr>
              <w:t xml:space="preserve">  тыс</w:t>
            </w:r>
            <w:proofErr w:type="gramStart"/>
            <w:r w:rsidRPr="006C64A6">
              <w:rPr>
                <w:sz w:val="22"/>
                <w:szCs w:val="22"/>
              </w:rPr>
              <w:t>.р</w:t>
            </w:r>
            <w:proofErr w:type="gramEnd"/>
            <w:r w:rsidRPr="006C64A6">
              <w:rPr>
                <w:sz w:val="22"/>
                <w:szCs w:val="22"/>
              </w:rPr>
              <w:t>уб.</w:t>
            </w:r>
          </w:p>
        </w:tc>
        <w:tc>
          <w:tcPr>
            <w:tcW w:w="1382" w:type="dxa"/>
            <w:vAlign w:val="center"/>
          </w:tcPr>
          <w:p w:rsidR="0049718D" w:rsidRPr="006C64A6" w:rsidRDefault="0049718D" w:rsidP="00251046">
            <w:pPr>
              <w:jc w:val="center"/>
              <w:rPr>
                <w:b/>
                <w:bCs/>
                <w:sz w:val="22"/>
                <w:szCs w:val="22"/>
              </w:rPr>
            </w:pPr>
            <w:r w:rsidRPr="006C64A6">
              <w:rPr>
                <w:b/>
                <w:bCs/>
                <w:sz w:val="22"/>
                <w:szCs w:val="22"/>
              </w:rPr>
              <w:t>2 652 217,9</w:t>
            </w:r>
          </w:p>
        </w:tc>
        <w:tc>
          <w:tcPr>
            <w:tcW w:w="1382" w:type="dxa"/>
            <w:vAlign w:val="center"/>
          </w:tcPr>
          <w:p w:rsidR="0049718D" w:rsidRPr="006C64A6" w:rsidRDefault="0049718D" w:rsidP="00251046">
            <w:pPr>
              <w:jc w:val="center"/>
              <w:rPr>
                <w:b/>
                <w:color w:val="000000"/>
                <w:sz w:val="22"/>
                <w:szCs w:val="22"/>
              </w:rPr>
            </w:pPr>
            <w:r w:rsidRPr="006C64A6">
              <w:rPr>
                <w:b/>
                <w:bCs/>
                <w:color w:val="000000"/>
                <w:sz w:val="22"/>
                <w:szCs w:val="22"/>
              </w:rPr>
              <w:t>3 169 337,9</w:t>
            </w:r>
          </w:p>
        </w:tc>
        <w:tc>
          <w:tcPr>
            <w:tcW w:w="1382" w:type="dxa"/>
            <w:vAlign w:val="center"/>
          </w:tcPr>
          <w:p w:rsidR="0049718D" w:rsidRPr="006C64A6" w:rsidRDefault="0049718D" w:rsidP="00251046">
            <w:pPr>
              <w:jc w:val="center"/>
              <w:rPr>
                <w:b/>
                <w:color w:val="000000"/>
                <w:sz w:val="22"/>
                <w:szCs w:val="22"/>
              </w:rPr>
            </w:pPr>
            <w:r w:rsidRPr="006C64A6">
              <w:rPr>
                <w:b/>
                <w:bCs/>
                <w:color w:val="000000"/>
                <w:sz w:val="22"/>
                <w:szCs w:val="22"/>
              </w:rPr>
              <w:t>1 478 120,9</w:t>
            </w:r>
          </w:p>
        </w:tc>
        <w:tc>
          <w:tcPr>
            <w:tcW w:w="1524" w:type="dxa"/>
            <w:vAlign w:val="center"/>
          </w:tcPr>
          <w:p w:rsidR="0049718D" w:rsidRPr="006C64A6" w:rsidRDefault="0049718D" w:rsidP="00251046">
            <w:pPr>
              <w:jc w:val="center"/>
              <w:rPr>
                <w:b/>
                <w:bCs/>
                <w:sz w:val="22"/>
                <w:szCs w:val="22"/>
              </w:rPr>
            </w:pPr>
            <w:r w:rsidRPr="006C64A6">
              <w:rPr>
                <w:b/>
                <w:bCs/>
                <w:sz w:val="22"/>
                <w:szCs w:val="22"/>
              </w:rPr>
              <w:t>46,6</w:t>
            </w:r>
          </w:p>
        </w:tc>
      </w:tr>
      <w:tr w:rsidR="0049718D" w:rsidRPr="006C64A6" w:rsidTr="00251046">
        <w:trPr>
          <w:trHeight w:val="301"/>
        </w:trPr>
        <w:tc>
          <w:tcPr>
            <w:tcW w:w="2835" w:type="dxa"/>
          </w:tcPr>
          <w:p w:rsidR="0049718D" w:rsidRPr="006C64A6" w:rsidRDefault="0049718D" w:rsidP="00D639AE">
            <w:pPr>
              <w:rPr>
                <w:sz w:val="22"/>
                <w:szCs w:val="22"/>
              </w:rPr>
            </w:pPr>
            <w:r w:rsidRPr="006C64A6">
              <w:rPr>
                <w:sz w:val="22"/>
                <w:szCs w:val="22"/>
              </w:rPr>
              <w:t>- целевые средства автономного округа (с учетом средств федерального бюджета)</w:t>
            </w:r>
          </w:p>
        </w:tc>
        <w:tc>
          <w:tcPr>
            <w:tcW w:w="1134" w:type="dxa"/>
            <w:vAlign w:val="center"/>
          </w:tcPr>
          <w:p w:rsidR="0049718D" w:rsidRPr="006C64A6" w:rsidRDefault="0049718D" w:rsidP="0049718D">
            <w:pPr>
              <w:pStyle w:val="a3"/>
              <w:spacing w:line="276" w:lineRule="auto"/>
              <w:ind w:firstLine="0"/>
              <w:jc w:val="center"/>
              <w:rPr>
                <w:bCs/>
                <w:sz w:val="22"/>
                <w:szCs w:val="22"/>
              </w:rPr>
            </w:pPr>
            <w:r w:rsidRPr="006C64A6">
              <w:rPr>
                <w:sz w:val="22"/>
                <w:szCs w:val="22"/>
              </w:rPr>
              <w:t>тыс</w:t>
            </w:r>
            <w:proofErr w:type="gramStart"/>
            <w:r w:rsidRPr="006C64A6">
              <w:rPr>
                <w:sz w:val="22"/>
                <w:szCs w:val="22"/>
              </w:rPr>
              <w:t>.р</w:t>
            </w:r>
            <w:proofErr w:type="gramEnd"/>
            <w:r w:rsidRPr="006C64A6">
              <w:rPr>
                <w:sz w:val="22"/>
                <w:szCs w:val="22"/>
              </w:rPr>
              <w:t>уб.</w:t>
            </w:r>
          </w:p>
        </w:tc>
        <w:tc>
          <w:tcPr>
            <w:tcW w:w="1382" w:type="dxa"/>
            <w:vAlign w:val="center"/>
          </w:tcPr>
          <w:p w:rsidR="0049718D" w:rsidRPr="006C64A6" w:rsidRDefault="0049718D" w:rsidP="00251046">
            <w:pPr>
              <w:jc w:val="center"/>
              <w:rPr>
                <w:sz w:val="22"/>
                <w:szCs w:val="22"/>
                <w:lang w:val="en-US"/>
              </w:rPr>
            </w:pPr>
            <w:r w:rsidRPr="006C64A6">
              <w:rPr>
                <w:sz w:val="22"/>
                <w:szCs w:val="22"/>
              </w:rPr>
              <w:t>1 355 905,2</w:t>
            </w:r>
          </w:p>
        </w:tc>
        <w:tc>
          <w:tcPr>
            <w:tcW w:w="1382" w:type="dxa"/>
            <w:vAlign w:val="center"/>
          </w:tcPr>
          <w:p w:rsidR="0049718D" w:rsidRPr="006C64A6" w:rsidRDefault="0049718D" w:rsidP="00251046">
            <w:pPr>
              <w:jc w:val="center"/>
              <w:rPr>
                <w:sz w:val="22"/>
                <w:szCs w:val="22"/>
                <w:lang w:val="en-US"/>
              </w:rPr>
            </w:pPr>
            <w:r w:rsidRPr="006C64A6">
              <w:rPr>
                <w:sz w:val="22"/>
                <w:szCs w:val="22"/>
              </w:rPr>
              <w:t>1 469 760,2</w:t>
            </w:r>
          </w:p>
        </w:tc>
        <w:tc>
          <w:tcPr>
            <w:tcW w:w="1382" w:type="dxa"/>
            <w:vAlign w:val="center"/>
          </w:tcPr>
          <w:p w:rsidR="0049718D" w:rsidRPr="006C64A6" w:rsidRDefault="0049718D" w:rsidP="00251046">
            <w:pPr>
              <w:jc w:val="center"/>
              <w:rPr>
                <w:sz w:val="22"/>
                <w:szCs w:val="22"/>
              </w:rPr>
            </w:pPr>
            <w:r w:rsidRPr="006C64A6">
              <w:rPr>
                <w:sz w:val="22"/>
                <w:szCs w:val="22"/>
              </w:rPr>
              <w:t>652 604,5</w:t>
            </w:r>
          </w:p>
        </w:tc>
        <w:tc>
          <w:tcPr>
            <w:tcW w:w="1524" w:type="dxa"/>
            <w:vAlign w:val="center"/>
          </w:tcPr>
          <w:p w:rsidR="0049718D" w:rsidRPr="006C64A6" w:rsidRDefault="0049718D" w:rsidP="00251046">
            <w:pPr>
              <w:jc w:val="center"/>
              <w:rPr>
                <w:sz w:val="22"/>
                <w:szCs w:val="22"/>
              </w:rPr>
            </w:pPr>
            <w:r w:rsidRPr="006C64A6">
              <w:rPr>
                <w:sz w:val="22"/>
                <w:szCs w:val="22"/>
              </w:rPr>
              <w:t>44,4</w:t>
            </w:r>
          </w:p>
        </w:tc>
      </w:tr>
      <w:tr w:rsidR="0049718D" w:rsidRPr="006C64A6" w:rsidTr="00251046">
        <w:tc>
          <w:tcPr>
            <w:tcW w:w="2835" w:type="dxa"/>
          </w:tcPr>
          <w:p w:rsidR="0049718D" w:rsidRPr="006C64A6" w:rsidRDefault="0049718D" w:rsidP="00D639AE">
            <w:pPr>
              <w:rPr>
                <w:sz w:val="22"/>
                <w:szCs w:val="22"/>
              </w:rPr>
            </w:pPr>
            <w:r w:rsidRPr="006C64A6">
              <w:rPr>
                <w:sz w:val="22"/>
                <w:szCs w:val="22"/>
              </w:rPr>
              <w:t>- средства местного бюджета (в том числе софинансирование из средств местного бюджета, средства ПАО НК «ЛУКОЙЛ»)</w:t>
            </w:r>
          </w:p>
        </w:tc>
        <w:tc>
          <w:tcPr>
            <w:tcW w:w="1134" w:type="dxa"/>
            <w:vAlign w:val="center"/>
          </w:tcPr>
          <w:p w:rsidR="0049718D" w:rsidRPr="006C64A6" w:rsidRDefault="0049718D" w:rsidP="0049718D">
            <w:pPr>
              <w:pStyle w:val="a3"/>
              <w:spacing w:line="276" w:lineRule="auto"/>
              <w:ind w:firstLine="0"/>
              <w:jc w:val="center"/>
              <w:rPr>
                <w:bCs/>
                <w:sz w:val="22"/>
                <w:szCs w:val="22"/>
              </w:rPr>
            </w:pPr>
            <w:r w:rsidRPr="006C64A6">
              <w:rPr>
                <w:sz w:val="22"/>
                <w:szCs w:val="22"/>
              </w:rPr>
              <w:t>тыс</w:t>
            </w:r>
            <w:proofErr w:type="gramStart"/>
            <w:r w:rsidRPr="006C64A6">
              <w:rPr>
                <w:sz w:val="22"/>
                <w:szCs w:val="22"/>
              </w:rPr>
              <w:t>.р</w:t>
            </w:r>
            <w:proofErr w:type="gramEnd"/>
            <w:r w:rsidRPr="006C64A6">
              <w:rPr>
                <w:sz w:val="22"/>
                <w:szCs w:val="22"/>
              </w:rPr>
              <w:t>уб.</w:t>
            </w:r>
          </w:p>
        </w:tc>
        <w:tc>
          <w:tcPr>
            <w:tcW w:w="1382" w:type="dxa"/>
            <w:vAlign w:val="center"/>
          </w:tcPr>
          <w:p w:rsidR="0049718D" w:rsidRPr="006C64A6" w:rsidRDefault="0049718D" w:rsidP="00251046">
            <w:pPr>
              <w:jc w:val="center"/>
              <w:rPr>
                <w:sz w:val="22"/>
                <w:szCs w:val="22"/>
              </w:rPr>
            </w:pPr>
            <w:r w:rsidRPr="006C64A6">
              <w:rPr>
                <w:sz w:val="22"/>
                <w:szCs w:val="22"/>
              </w:rPr>
              <w:t>1 296 312,7</w:t>
            </w:r>
          </w:p>
        </w:tc>
        <w:tc>
          <w:tcPr>
            <w:tcW w:w="1382" w:type="dxa"/>
            <w:vAlign w:val="center"/>
          </w:tcPr>
          <w:p w:rsidR="0049718D" w:rsidRPr="006C64A6" w:rsidRDefault="0049718D" w:rsidP="00251046">
            <w:pPr>
              <w:jc w:val="center"/>
              <w:rPr>
                <w:sz w:val="22"/>
                <w:szCs w:val="22"/>
              </w:rPr>
            </w:pPr>
            <w:r w:rsidRPr="006C64A6">
              <w:rPr>
                <w:sz w:val="22"/>
                <w:szCs w:val="22"/>
              </w:rPr>
              <w:t>1 699 577,7</w:t>
            </w:r>
          </w:p>
        </w:tc>
        <w:tc>
          <w:tcPr>
            <w:tcW w:w="1382" w:type="dxa"/>
            <w:vAlign w:val="center"/>
          </w:tcPr>
          <w:p w:rsidR="0049718D" w:rsidRPr="006C64A6" w:rsidRDefault="0049718D" w:rsidP="00251046">
            <w:pPr>
              <w:jc w:val="center"/>
              <w:rPr>
                <w:sz w:val="22"/>
                <w:szCs w:val="22"/>
              </w:rPr>
            </w:pPr>
            <w:r w:rsidRPr="006C64A6">
              <w:rPr>
                <w:sz w:val="22"/>
                <w:szCs w:val="22"/>
              </w:rPr>
              <w:t>825 516,4</w:t>
            </w:r>
          </w:p>
        </w:tc>
        <w:tc>
          <w:tcPr>
            <w:tcW w:w="1524" w:type="dxa"/>
            <w:vAlign w:val="center"/>
          </w:tcPr>
          <w:p w:rsidR="0049718D" w:rsidRPr="006C64A6" w:rsidRDefault="0049718D" w:rsidP="00251046">
            <w:pPr>
              <w:jc w:val="center"/>
              <w:rPr>
                <w:sz w:val="22"/>
                <w:szCs w:val="22"/>
              </w:rPr>
            </w:pPr>
            <w:r w:rsidRPr="006C64A6">
              <w:rPr>
                <w:sz w:val="22"/>
                <w:szCs w:val="22"/>
              </w:rPr>
              <w:t>48,6</w:t>
            </w:r>
          </w:p>
        </w:tc>
      </w:tr>
    </w:tbl>
    <w:p w:rsidR="0049718D" w:rsidRPr="006C64A6" w:rsidRDefault="0049718D" w:rsidP="00D639AE">
      <w:pPr>
        <w:jc w:val="center"/>
        <w:rPr>
          <w:b/>
          <w:iCs/>
          <w:sz w:val="22"/>
          <w:szCs w:val="22"/>
        </w:rPr>
      </w:pPr>
    </w:p>
    <w:p w:rsidR="00D639AE" w:rsidRPr="007946C2" w:rsidRDefault="00D639AE" w:rsidP="00D639AE">
      <w:pPr>
        <w:jc w:val="center"/>
        <w:rPr>
          <w:b/>
          <w:iCs/>
          <w:sz w:val="24"/>
          <w:szCs w:val="24"/>
        </w:rPr>
      </w:pPr>
      <w:r w:rsidRPr="007946C2">
        <w:rPr>
          <w:b/>
          <w:iCs/>
          <w:sz w:val="24"/>
          <w:szCs w:val="24"/>
        </w:rPr>
        <w:t>Сравнительный анализ отличий бюджета отчетного периода 2016 года от бюджета за аналогичный  период 2015 года</w:t>
      </w:r>
    </w:p>
    <w:p w:rsidR="00D639AE" w:rsidRPr="007946C2" w:rsidRDefault="00D639AE" w:rsidP="00D639AE">
      <w:pPr>
        <w:pStyle w:val="a5"/>
        <w:ind w:firstLine="709"/>
        <w:jc w:val="both"/>
        <w:rPr>
          <w:b w:val="0"/>
          <w:szCs w:val="24"/>
        </w:rPr>
      </w:pPr>
    </w:p>
    <w:p w:rsidR="00D639AE" w:rsidRDefault="00D639AE" w:rsidP="00D639AE">
      <w:pPr>
        <w:pStyle w:val="a5"/>
        <w:ind w:firstLine="709"/>
        <w:jc w:val="both"/>
        <w:rPr>
          <w:b w:val="0"/>
          <w:szCs w:val="24"/>
        </w:rPr>
      </w:pPr>
      <w:r w:rsidRPr="007946C2">
        <w:rPr>
          <w:b w:val="0"/>
          <w:szCs w:val="24"/>
        </w:rPr>
        <w:t xml:space="preserve">По исполнению бюджета городского округа за 1 полугодие 2016 года в сравнении с исполнением за аналогичный период 2015 года в целом произошло увеличение общего объема расходов бюджета на 87,4%: </w:t>
      </w:r>
    </w:p>
    <w:p w:rsidR="0049718D" w:rsidRPr="006C64A6" w:rsidRDefault="0049718D" w:rsidP="0049718D">
      <w:pPr>
        <w:pStyle w:val="a3"/>
        <w:spacing w:line="276" w:lineRule="auto"/>
        <w:jc w:val="right"/>
        <w:rPr>
          <w:sz w:val="22"/>
          <w:szCs w:val="22"/>
        </w:rPr>
      </w:pPr>
      <w:r w:rsidRPr="006C64A6">
        <w:rPr>
          <w:sz w:val="22"/>
          <w:szCs w:val="22"/>
        </w:rPr>
        <w:t>таблица 4</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9"/>
        <w:gridCol w:w="993"/>
        <w:gridCol w:w="1771"/>
        <w:gridCol w:w="1914"/>
        <w:gridCol w:w="992"/>
      </w:tblGrid>
      <w:tr w:rsidR="00D639AE" w:rsidRPr="006C64A6" w:rsidTr="00D639AE">
        <w:trPr>
          <w:trHeight w:val="782"/>
        </w:trPr>
        <w:tc>
          <w:tcPr>
            <w:tcW w:w="3969" w:type="dxa"/>
            <w:noWrap/>
          </w:tcPr>
          <w:p w:rsidR="00D639AE" w:rsidRPr="006C64A6" w:rsidRDefault="00D639AE" w:rsidP="00D639AE">
            <w:pPr>
              <w:spacing w:after="240"/>
              <w:jc w:val="center"/>
              <w:rPr>
                <w:sz w:val="22"/>
                <w:szCs w:val="22"/>
              </w:rPr>
            </w:pPr>
            <w:r w:rsidRPr="006C64A6">
              <w:rPr>
                <w:sz w:val="22"/>
                <w:szCs w:val="22"/>
              </w:rPr>
              <w:t>Показатель</w:t>
            </w:r>
          </w:p>
        </w:tc>
        <w:tc>
          <w:tcPr>
            <w:tcW w:w="993" w:type="dxa"/>
          </w:tcPr>
          <w:p w:rsidR="00D639AE" w:rsidRPr="006C64A6" w:rsidRDefault="00D639AE" w:rsidP="00D639AE">
            <w:pPr>
              <w:jc w:val="center"/>
              <w:rPr>
                <w:sz w:val="22"/>
                <w:szCs w:val="22"/>
              </w:rPr>
            </w:pPr>
            <w:r w:rsidRPr="006C64A6">
              <w:rPr>
                <w:sz w:val="22"/>
                <w:szCs w:val="22"/>
              </w:rPr>
              <w:t>Раздел</w:t>
            </w:r>
          </w:p>
          <w:p w:rsidR="00D639AE" w:rsidRPr="006C64A6" w:rsidRDefault="00D639AE" w:rsidP="00D639AE">
            <w:pPr>
              <w:jc w:val="center"/>
              <w:rPr>
                <w:sz w:val="22"/>
                <w:szCs w:val="22"/>
              </w:rPr>
            </w:pPr>
          </w:p>
        </w:tc>
        <w:tc>
          <w:tcPr>
            <w:tcW w:w="1771" w:type="dxa"/>
          </w:tcPr>
          <w:p w:rsidR="00D639AE" w:rsidRPr="006C64A6" w:rsidRDefault="00D639AE" w:rsidP="00D639AE">
            <w:pPr>
              <w:jc w:val="center"/>
              <w:rPr>
                <w:sz w:val="22"/>
                <w:szCs w:val="22"/>
              </w:rPr>
            </w:pPr>
            <w:r w:rsidRPr="006C64A6">
              <w:rPr>
                <w:sz w:val="22"/>
                <w:szCs w:val="22"/>
              </w:rPr>
              <w:t>Исполнено за</w:t>
            </w:r>
          </w:p>
          <w:p w:rsidR="00D639AE" w:rsidRPr="006C64A6" w:rsidRDefault="00D639AE" w:rsidP="00D639AE">
            <w:pPr>
              <w:jc w:val="center"/>
              <w:rPr>
                <w:sz w:val="22"/>
                <w:szCs w:val="22"/>
              </w:rPr>
            </w:pPr>
            <w:r w:rsidRPr="006C64A6">
              <w:rPr>
                <w:sz w:val="22"/>
                <w:szCs w:val="22"/>
              </w:rPr>
              <w:t>1 полугодие</w:t>
            </w:r>
          </w:p>
          <w:p w:rsidR="00D639AE" w:rsidRPr="006C64A6" w:rsidRDefault="00D639AE" w:rsidP="00D639AE">
            <w:pPr>
              <w:jc w:val="center"/>
              <w:rPr>
                <w:sz w:val="22"/>
                <w:szCs w:val="22"/>
              </w:rPr>
            </w:pPr>
            <w:r w:rsidRPr="006C64A6">
              <w:rPr>
                <w:sz w:val="22"/>
                <w:szCs w:val="22"/>
              </w:rPr>
              <w:t>2015 года</w:t>
            </w:r>
          </w:p>
        </w:tc>
        <w:tc>
          <w:tcPr>
            <w:tcW w:w="1914" w:type="dxa"/>
          </w:tcPr>
          <w:p w:rsidR="00D639AE" w:rsidRPr="006C64A6" w:rsidRDefault="00D639AE" w:rsidP="00D639AE">
            <w:pPr>
              <w:jc w:val="center"/>
              <w:rPr>
                <w:sz w:val="22"/>
                <w:szCs w:val="22"/>
              </w:rPr>
            </w:pPr>
            <w:r w:rsidRPr="006C64A6">
              <w:rPr>
                <w:sz w:val="22"/>
                <w:szCs w:val="22"/>
              </w:rPr>
              <w:t>Исполнено за</w:t>
            </w:r>
          </w:p>
          <w:p w:rsidR="00D639AE" w:rsidRPr="006C64A6" w:rsidRDefault="00D639AE" w:rsidP="00D639AE">
            <w:pPr>
              <w:jc w:val="center"/>
              <w:rPr>
                <w:sz w:val="22"/>
                <w:szCs w:val="22"/>
              </w:rPr>
            </w:pPr>
            <w:r w:rsidRPr="006C64A6">
              <w:rPr>
                <w:sz w:val="22"/>
                <w:szCs w:val="22"/>
              </w:rPr>
              <w:t>1 полугодие</w:t>
            </w:r>
          </w:p>
          <w:p w:rsidR="00D639AE" w:rsidRPr="006C64A6" w:rsidRDefault="00D639AE" w:rsidP="00D639AE">
            <w:pPr>
              <w:jc w:val="center"/>
              <w:rPr>
                <w:sz w:val="22"/>
                <w:szCs w:val="22"/>
              </w:rPr>
            </w:pPr>
            <w:r w:rsidRPr="006C64A6">
              <w:rPr>
                <w:sz w:val="22"/>
                <w:szCs w:val="22"/>
              </w:rPr>
              <w:t>2016 года</w:t>
            </w:r>
          </w:p>
        </w:tc>
        <w:tc>
          <w:tcPr>
            <w:tcW w:w="992" w:type="dxa"/>
          </w:tcPr>
          <w:p w:rsidR="00D639AE" w:rsidRPr="006C64A6" w:rsidRDefault="00D639AE" w:rsidP="00D639AE">
            <w:pPr>
              <w:jc w:val="center"/>
              <w:rPr>
                <w:sz w:val="22"/>
                <w:szCs w:val="22"/>
              </w:rPr>
            </w:pPr>
            <w:r w:rsidRPr="006C64A6">
              <w:rPr>
                <w:sz w:val="22"/>
                <w:szCs w:val="22"/>
              </w:rPr>
              <w:t>% исполнения</w:t>
            </w:r>
          </w:p>
        </w:tc>
      </w:tr>
      <w:tr w:rsidR="00D639AE" w:rsidRPr="006C64A6" w:rsidTr="00D639AE">
        <w:trPr>
          <w:trHeight w:val="360"/>
        </w:trPr>
        <w:tc>
          <w:tcPr>
            <w:tcW w:w="3969" w:type="dxa"/>
            <w:vAlign w:val="bottom"/>
          </w:tcPr>
          <w:p w:rsidR="00D639AE" w:rsidRPr="006C64A6" w:rsidRDefault="00D639AE" w:rsidP="00D639AE">
            <w:pPr>
              <w:rPr>
                <w:b/>
                <w:bCs/>
                <w:iCs/>
                <w:sz w:val="22"/>
                <w:szCs w:val="22"/>
              </w:rPr>
            </w:pPr>
            <w:r w:rsidRPr="006C64A6">
              <w:rPr>
                <w:b/>
                <w:bCs/>
                <w:iCs/>
                <w:sz w:val="22"/>
                <w:szCs w:val="22"/>
              </w:rPr>
              <w:t>Расходы – всего,  тыс</w:t>
            </w:r>
            <w:proofErr w:type="gramStart"/>
            <w:r w:rsidRPr="006C64A6">
              <w:rPr>
                <w:b/>
                <w:bCs/>
                <w:iCs/>
                <w:sz w:val="22"/>
                <w:szCs w:val="22"/>
              </w:rPr>
              <w:t>.р</w:t>
            </w:r>
            <w:proofErr w:type="gramEnd"/>
            <w:r w:rsidRPr="006C64A6">
              <w:rPr>
                <w:b/>
                <w:bCs/>
                <w:iCs/>
                <w:sz w:val="22"/>
                <w:szCs w:val="22"/>
              </w:rPr>
              <w:t xml:space="preserve">ублей: </w:t>
            </w:r>
          </w:p>
        </w:tc>
        <w:tc>
          <w:tcPr>
            <w:tcW w:w="993" w:type="dxa"/>
            <w:vAlign w:val="bottom"/>
          </w:tcPr>
          <w:p w:rsidR="00D639AE" w:rsidRPr="006C64A6" w:rsidRDefault="00D639AE" w:rsidP="00D639AE">
            <w:pPr>
              <w:jc w:val="center"/>
              <w:rPr>
                <w:b/>
                <w:bCs/>
                <w:sz w:val="22"/>
                <w:szCs w:val="22"/>
              </w:rPr>
            </w:pPr>
          </w:p>
        </w:tc>
        <w:tc>
          <w:tcPr>
            <w:tcW w:w="1771" w:type="dxa"/>
            <w:vAlign w:val="bottom"/>
          </w:tcPr>
          <w:p w:rsidR="00D639AE" w:rsidRPr="006C64A6" w:rsidRDefault="00D639AE" w:rsidP="00D639AE">
            <w:pPr>
              <w:jc w:val="center"/>
              <w:rPr>
                <w:b/>
                <w:bCs/>
                <w:sz w:val="22"/>
                <w:szCs w:val="22"/>
              </w:rPr>
            </w:pPr>
            <w:r w:rsidRPr="006C64A6">
              <w:rPr>
                <w:b/>
                <w:bCs/>
                <w:sz w:val="22"/>
                <w:szCs w:val="22"/>
              </w:rPr>
              <w:t>1 294 701,3</w:t>
            </w:r>
          </w:p>
        </w:tc>
        <w:tc>
          <w:tcPr>
            <w:tcW w:w="1914" w:type="dxa"/>
            <w:vAlign w:val="bottom"/>
          </w:tcPr>
          <w:p w:rsidR="00D639AE" w:rsidRPr="006C64A6" w:rsidRDefault="00D639AE" w:rsidP="00D639AE">
            <w:pPr>
              <w:jc w:val="center"/>
              <w:rPr>
                <w:b/>
                <w:bCs/>
                <w:sz w:val="22"/>
                <w:szCs w:val="22"/>
              </w:rPr>
            </w:pPr>
            <w:r w:rsidRPr="006C64A6">
              <w:rPr>
                <w:b/>
                <w:bCs/>
                <w:sz w:val="22"/>
                <w:szCs w:val="22"/>
              </w:rPr>
              <w:t>1 478 120,9</w:t>
            </w:r>
          </w:p>
        </w:tc>
        <w:tc>
          <w:tcPr>
            <w:tcW w:w="992" w:type="dxa"/>
            <w:vAlign w:val="bottom"/>
          </w:tcPr>
          <w:p w:rsidR="00D639AE" w:rsidRPr="006C64A6" w:rsidRDefault="00D639AE" w:rsidP="00D639AE">
            <w:pPr>
              <w:jc w:val="center"/>
              <w:rPr>
                <w:b/>
                <w:bCs/>
                <w:sz w:val="22"/>
                <w:szCs w:val="22"/>
              </w:rPr>
            </w:pPr>
            <w:r w:rsidRPr="006C64A6">
              <w:rPr>
                <w:b/>
                <w:bCs/>
                <w:sz w:val="22"/>
                <w:szCs w:val="22"/>
              </w:rPr>
              <w:t>187,4</w:t>
            </w:r>
          </w:p>
        </w:tc>
      </w:tr>
      <w:tr w:rsidR="00D639AE" w:rsidRPr="006C64A6" w:rsidTr="00D639AE">
        <w:trPr>
          <w:trHeight w:val="451"/>
        </w:trPr>
        <w:tc>
          <w:tcPr>
            <w:tcW w:w="3969" w:type="dxa"/>
            <w:vAlign w:val="bottom"/>
          </w:tcPr>
          <w:p w:rsidR="00D639AE" w:rsidRPr="006C64A6" w:rsidRDefault="00D639AE" w:rsidP="00D639AE">
            <w:pPr>
              <w:pStyle w:val="a9"/>
              <w:tabs>
                <w:tab w:val="clear" w:pos="4677"/>
                <w:tab w:val="clear" w:pos="9355"/>
              </w:tabs>
              <w:rPr>
                <w:sz w:val="22"/>
                <w:szCs w:val="22"/>
              </w:rPr>
            </w:pPr>
            <w:r w:rsidRPr="006C64A6">
              <w:rPr>
                <w:sz w:val="22"/>
                <w:szCs w:val="22"/>
              </w:rPr>
              <w:lastRenderedPageBreak/>
              <w:t>Общегосударственные вопросы</w:t>
            </w:r>
          </w:p>
        </w:tc>
        <w:tc>
          <w:tcPr>
            <w:tcW w:w="993" w:type="dxa"/>
            <w:vAlign w:val="bottom"/>
          </w:tcPr>
          <w:p w:rsidR="00D639AE" w:rsidRPr="006C64A6" w:rsidRDefault="00D639AE" w:rsidP="00D639AE">
            <w:pPr>
              <w:jc w:val="center"/>
              <w:rPr>
                <w:sz w:val="22"/>
                <w:szCs w:val="22"/>
              </w:rPr>
            </w:pPr>
            <w:r w:rsidRPr="006C64A6">
              <w:rPr>
                <w:sz w:val="22"/>
                <w:szCs w:val="22"/>
              </w:rPr>
              <w:t>0100</w:t>
            </w:r>
          </w:p>
        </w:tc>
        <w:tc>
          <w:tcPr>
            <w:tcW w:w="1771" w:type="dxa"/>
            <w:vAlign w:val="bottom"/>
          </w:tcPr>
          <w:p w:rsidR="00D639AE" w:rsidRPr="006C64A6" w:rsidRDefault="00D639AE" w:rsidP="00D639AE">
            <w:pPr>
              <w:jc w:val="center"/>
              <w:rPr>
                <w:sz w:val="22"/>
                <w:szCs w:val="22"/>
              </w:rPr>
            </w:pPr>
            <w:r w:rsidRPr="006C64A6">
              <w:rPr>
                <w:sz w:val="22"/>
                <w:szCs w:val="22"/>
              </w:rPr>
              <w:t>130 964,6</w:t>
            </w:r>
          </w:p>
        </w:tc>
        <w:tc>
          <w:tcPr>
            <w:tcW w:w="1914" w:type="dxa"/>
            <w:vAlign w:val="bottom"/>
          </w:tcPr>
          <w:p w:rsidR="00D639AE" w:rsidRPr="006C64A6" w:rsidRDefault="00D639AE" w:rsidP="00D639AE">
            <w:pPr>
              <w:jc w:val="center"/>
              <w:rPr>
                <w:sz w:val="22"/>
                <w:szCs w:val="22"/>
              </w:rPr>
            </w:pPr>
            <w:r w:rsidRPr="006C64A6">
              <w:rPr>
                <w:sz w:val="22"/>
                <w:szCs w:val="22"/>
              </w:rPr>
              <w:t>139 131,3</w:t>
            </w:r>
          </w:p>
        </w:tc>
        <w:tc>
          <w:tcPr>
            <w:tcW w:w="992" w:type="dxa"/>
            <w:vAlign w:val="bottom"/>
          </w:tcPr>
          <w:p w:rsidR="00D639AE" w:rsidRPr="006C64A6" w:rsidRDefault="00D639AE" w:rsidP="00D639AE">
            <w:pPr>
              <w:jc w:val="center"/>
              <w:rPr>
                <w:sz w:val="22"/>
                <w:szCs w:val="22"/>
              </w:rPr>
            </w:pPr>
            <w:r w:rsidRPr="006C64A6">
              <w:rPr>
                <w:sz w:val="22"/>
                <w:szCs w:val="22"/>
              </w:rPr>
              <w:t>106,2</w:t>
            </w:r>
          </w:p>
        </w:tc>
      </w:tr>
      <w:tr w:rsidR="00D639AE" w:rsidRPr="006C64A6" w:rsidTr="00D639AE">
        <w:trPr>
          <w:trHeight w:val="455"/>
        </w:trPr>
        <w:tc>
          <w:tcPr>
            <w:tcW w:w="3969" w:type="dxa"/>
            <w:vAlign w:val="bottom"/>
          </w:tcPr>
          <w:p w:rsidR="00D639AE" w:rsidRPr="006C64A6" w:rsidRDefault="00D639AE" w:rsidP="00D639AE">
            <w:pPr>
              <w:rPr>
                <w:sz w:val="22"/>
                <w:szCs w:val="22"/>
              </w:rPr>
            </w:pPr>
            <w:r w:rsidRPr="006C64A6">
              <w:rPr>
                <w:sz w:val="22"/>
                <w:szCs w:val="22"/>
              </w:rPr>
              <w:t>Национальная безопасность и правоохранительная деятельность</w:t>
            </w:r>
          </w:p>
        </w:tc>
        <w:tc>
          <w:tcPr>
            <w:tcW w:w="993" w:type="dxa"/>
            <w:vAlign w:val="bottom"/>
          </w:tcPr>
          <w:p w:rsidR="00D639AE" w:rsidRPr="006C64A6" w:rsidRDefault="00D639AE" w:rsidP="00D639AE">
            <w:pPr>
              <w:jc w:val="center"/>
              <w:rPr>
                <w:sz w:val="22"/>
                <w:szCs w:val="22"/>
              </w:rPr>
            </w:pPr>
            <w:r w:rsidRPr="006C64A6">
              <w:rPr>
                <w:sz w:val="22"/>
                <w:szCs w:val="22"/>
              </w:rPr>
              <w:t>0300</w:t>
            </w:r>
          </w:p>
        </w:tc>
        <w:tc>
          <w:tcPr>
            <w:tcW w:w="1771" w:type="dxa"/>
            <w:vAlign w:val="bottom"/>
          </w:tcPr>
          <w:p w:rsidR="00D639AE" w:rsidRPr="006C64A6" w:rsidRDefault="00D639AE" w:rsidP="00D639AE">
            <w:pPr>
              <w:jc w:val="center"/>
              <w:rPr>
                <w:sz w:val="22"/>
                <w:szCs w:val="22"/>
              </w:rPr>
            </w:pPr>
            <w:r w:rsidRPr="006C64A6">
              <w:rPr>
                <w:sz w:val="22"/>
                <w:szCs w:val="22"/>
              </w:rPr>
              <w:t>11 293,9</w:t>
            </w:r>
          </w:p>
        </w:tc>
        <w:tc>
          <w:tcPr>
            <w:tcW w:w="1914" w:type="dxa"/>
            <w:vAlign w:val="bottom"/>
          </w:tcPr>
          <w:p w:rsidR="00D639AE" w:rsidRPr="006C64A6" w:rsidRDefault="00D639AE" w:rsidP="00D639AE">
            <w:pPr>
              <w:jc w:val="center"/>
              <w:rPr>
                <w:sz w:val="22"/>
                <w:szCs w:val="22"/>
              </w:rPr>
            </w:pPr>
            <w:r w:rsidRPr="006C64A6">
              <w:rPr>
                <w:sz w:val="22"/>
                <w:szCs w:val="22"/>
              </w:rPr>
              <w:t>13 248,6</w:t>
            </w:r>
          </w:p>
        </w:tc>
        <w:tc>
          <w:tcPr>
            <w:tcW w:w="992" w:type="dxa"/>
            <w:vAlign w:val="bottom"/>
          </w:tcPr>
          <w:p w:rsidR="00D639AE" w:rsidRPr="006C64A6" w:rsidRDefault="00D639AE" w:rsidP="00D639AE">
            <w:pPr>
              <w:jc w:val="center"/>
              <w:rPr>
                <w:sz w:val="22"/>
                <w:szCs w:val="22"/>
              </w:rPr>
            </w:pPr>
            <w:r w:rsidRPr="006C64A6">
              <w:rPr>
                <w:sz w:val="22"/>
                <w:szCs w:val="22"/>
              </w:rPr>
              <w:t>117,3</w:t>
            </w:r>
          </w:p>
        </w:tc>
      </w:tr>
      <w:tr w:rsidR="00D639AE" w:rsidRPr="006C64A6" w:rsidTr="00D639AE">
        <w:trPr>
          <w:trHeight w:val="361"/>
        </w:trPr>
        <w:tc>
          <w:tcPr>
            <w:tcW w:w="3969" w:type="dxa"/>
            <w:vAlign w:val="bottom"/>
          </w:tcPr>
          <w:p w:rsidR="00D639AE" w:rsidRPr="006C64A6" w:rsidRDefault="00D639AE" w:rsidP="00D639AE">
            <w:pPr>
              <w:rPr>
                <w:sz w:val="22"/>
                <w:szCs w:val="22"/>
              </w:rPr>
            </w:pPr>
            <w:r w:rsidRPr="006C64A6">
              <w:rPr>
                <w:sz w:val="22"/>
                <w:szCs w:val="22"/>
              </w:rPr>
              <w:t>Национальная экономика</w:t>
            </w:r>
          </w:p>
        </w:tc>
        <w:tc>
          <w:tcPr>
            <w:tcW w:w="993" w:type="dxa"/>
            <w:vAlign w:val="bottom"/>
          </w:tcPr>
          <w:p w:rsidR="00D639AE" w:rsidRPr="006C64A6" w:rsidRDefault="00D639AE" w:rsidP="00D639AE">
            <w:pPr>
              <w:jc w:val="center"/>
              <w:rPr>
                <w:sz w:val="22"/>
                <w:szCs w:val="22"/>
              </w:rPr>
            </w:pPr>
            <w:r w:rsidRPr="006C64A6">
              <w:rPr>
                <w:sz w:val="22"/>
                <w:szCs w:val="22"/>
              </w:rPr>
              <w:t>0400</w:t>
            </w:r>
          </w:p>
        </w:tc>
        <w:tc>
          <w:tcPr>
            <w:tcW w:w="1771" w:type="dxa"/>
            <w:vAlign w:val="bottom"/>
          </w:tcPr>
          <w:p w:rsidR="00D639AE" w:rsidRPr="006C64A6" w:rsidRDefault="00D639AE" w:rsidP="00D639AE">
            <w:pPr>
              <w:jc w:val="center"/>
              <w:rPr>
                <w:sz w:val="22"/>
                <w:szCs w:val="22"/>
              </w:rPr>
            </w:pPr>
            <w:r w:rsidRPr="006C64A6">
              <w:rPr>
                <w:sz w:val="22"/>
                <w:szCs w:val="22"/>
              </w:rPr>
              <w:t>98 921,5</w:t>
            </w:r>
          </w:p>
        </w:tc>
        <w:tc>
          <w:tcPr>
            <w:tcW w:w="1914" w:type="dxa"/>
            <w:vAlign w:val="bottom"/>
          </w:tcPr>
          <w:p w:rsidR="00D639AE" w:rsidRPr="006C64A6" w:rsidRDefault="00D639AE" w:rsidP="00D639AE">
            <w:pPr>
              <w:jc w:val="center"/>
              <w:rPr>
                <w:sz w:val="22"/>
                <w:szCs w:val="22"/>
              </w:rPr>
            </w:pPr>
            <w:r w:rsidRPr="006C64A6">
              <w:rPr>
                <w:sz w:val="22"/>
                <w:szCs w:val="22"/>
              </w:rPr>
              <w:t>104 777,8</w:t>
            </w:r>
          </w:p>
        </w:tc>
        <w:tc>
          <w:tcPr>
            <w:tcW w:w="992" w:type="dxa"/>
            <w:vAlign w:val="bottom"/>
          </w:tcPr>
          <w:p w:rsidR="00D639AE" w:rsidRPr="006C64A6" w:rsidRDefault="00D639AE" w:rsidP="00D639AE">
            <w:pPr>
              <w:jc w:val="center"/>
              <w:rPr>
                <w:sz w:val="22"/>
                <w:szCs w:val="22"/>
              </w:rPr>
            </w:pPr>
            <w:r w:rsidRPr="006C64A6">
              <w:rPr>
                <w:sz w:val="22"/>
                <w:szCs w:val="22"/>
              </w:rPr>
              <w:t>105,9</w:t>
            </w:r>
          </w:p>
        </w:tc>
      </w:tr>
      <w:tr w:rsidR="00D639AE" w:rsidRPr="006C64A6" w:rsidTr="00D639AE">
        <w:trPr>
          <w:trHeight w:val="401"/>
        </w:trPr>
        <w:tc>
          <w:tcPr>
            <w:tcW w:w="3969" w:type="dxa"/>
            <w:vAlign w:val="bottom"/>
          </w:tcPr>
          <w:p w:rsidR="00D639AE" w:rsidRPr="006C64A6" w:rsidRDefault="00D639AE" w:rsidP="00D639AE">
            <w:pPr>
              <w:rPr>
                <w:sz w:val="22"/>
                <w:szCs w:val="22"/>
              </w:rPr>
            </w:pPr>
            <w:r w:rsidRPr="006C64A6">
              <w:rPr>
                <w:sz w:val="22"/>
                <w:szCs w:val="22"/>
              </w:rPr>
              <w:t>Жилищно-коммунальное хозяйство</w:t>
            </w:r>
          </w:p>
        </w:tc>
        <w:tc>
          <w:tcPr>
            <w:tcW w:w="993" w:type="dxa"/>
            <w:vAlign w:val="bottom"/>
          </w:tcPr>
          <w:p w:rsidR="00D639AE" w:rsidRPr="006C64A6" w:rsidRDefault="00D639AE" w:rsidP="00D639AE">
            <w:pPr>
              <w:jc w:val="center"/>
              <w:rPr>
                <w:sz w:val="22"/>
                <w:szCs w:val="22"/>
              </w:rPr>
            </w:pPr>
            <w:r w:rsidRPr="006C64A6">
              <w:rPr>
                <w:sz w:val="22"/>
                <w:szCs w:val="22"/>
              </w:rPr>
              <w:t>0500</w:t>
            </w:r>
          </w:p>
        </w:tc>
        <w:tc>
          <w:tcPr>
            <w:tcW w:w="1771" w:type="dxa"/>
            <w:vAlign w:val="bottom"/>
          </w:tcPr>
          <w:p w:rsidR="00D639AE" w:rsidRPr="006C64A6" w:rsidRDefault="00D639AE" w:rsidP="00D639AE">
            <w:pPr>
              <w:jc w:val="center"/>
              <w:rPr>
                <w:sz w:val="22"/>
                <w:szCs w:val="22"/>
              </w:rPr>
            </w:pPr>
            <w:r w:rsidRPr="006C64A6">
              <w:rPr>
                <w:sz w:val="22"/>
                <w:szCs w:val="22"/>
              </w:rPr>
              <w:t>159 220,5</w:t>
            </w:r>
          </w:p>
        </w:tc>
        <w:tc>
          <w:tcPr>
            <w:tcW w:w="1914" w:type="dxa"/>
            <w:vAlign w:val="bottom"/>
          </w:tcPr>
          <w:p w:rsidR="00D639AE" w:rsidRPr="006C64A6" w:rsidRDefault="00D639AE" w:rsidP="00D639AE">
            <w:pPr>
              <w:jc w:val="center"/>
              <w:rPr>
                <w:sz w:val="22"/>
                <w:szCs w:val="22"/>
              </w:rPr>
            </w:pPr>
            <w:r w:rsidRPr="006C64A6">
              <w:rPr>
                <w:sz w:val="22"/>
                <w:szCs w:val="22"/>
              </w:rPr>
              <w:t>166 993,9</w:t>
            </w:r>
          </w:p>
        </w:tc>
        <w:tc>
          <w:tcPr>
            <w:tcW w:w="992" w:type="dxa"/>
            <w:vAlign w:val="bottom"/>
          </w:tcPr>
          <w:p w:rsidR="00D639AE" w:rsidRPr="006C64A6" w:rsidRDefault="00D639AE" w:rsidP="00D639AE">
            <w:pPr>
              <w:jc w:val="center"/>
              <w:rPr>
                <w:sz w:val="22"/>
                <w:szCs w:val="22"/>
              </w:rPr>
            </w:pPr>
            <w:r w:rsidRPr="006C64A6">
              <w:rPr>
                <w:sz w:val="22"/>
                <w:szCs w:val="22"/>
              </w:rPr>
              <w:t>104,9</w:t>
            </w:r>
          </w:p>
        </w:tc>
      </w:tr>
      <w:tr w:rsidR="00D639AE" w:rsidRPr="006C64A6" w:rsidTr="00D639AE">
        <w:trPr>
          <w:trHeight w:val="381"/>
        </w:trPr>
        <w:tc>
          <w:tcPr>
            <w:tcW w:w="3969" w:type="dxa"/>
            <w:vAlign w:val="bottom"/>
          </w:tcPr>
          <w:p w:rsidR="00D639AE" w:rsidRPr="006C64A6" w:rsidRDefault="00D639AE" w:rsidP="00D639AE">
            <w:pPr>
              <w:rPr>
                <w:sz w:val="22"/>
                <w:szCs w:val="22"/>
              </w:rPr>
            </w:pPr>
            <w:r w:rsidRPr="006C64A6">
              <w:rPr>
                <w:sz w:val="22"/>
                <w:szCs w:val="22"/>
              </w:rPr>
              <w:t>Охрана окружающей среды</w:t>
            </w:r>
          </w:p>
        </w:tc>
        <w:tc>
          <w:tcPr>
            <w:tcW w:w="993" w:type="dxa"/>
            <w:vAlign w:val="bottom"/>
          </w:tcPr>
          <w:p w:rsidR="00D639AE" w:rsidRPr="006C64A6" w:rsidRDefault="00D639AE" w:rsidP="00D639AE">
            <w:pPr>
              <w:jc w:val="center"/>
              <w:rPr>
                <w:sz w:val="22"/>
                <w:szCs w:val="22"/>
              </w:rPr>
            </w:pPr>
            <w:r w:rsidRPr="006C64A6">
              <w:rPr>
                <w:sz w:val="22"/>
                <w:szCs w:val="22"/>
              </w:rPr>
              <w:t>0600</w:t>
            </w:r>
          </w:p>
        </w:tc>
        <w:tc>
          <w:tcPr>
            <w:tcW w:w="1771" w:type="dxa"/>
            <w:vAlign w:val="bottom"/>
          </w:tcPr>
          <w:p w:rsidR="00D639AE" w:rsidRPr="006C64A6" w:rsidRDefault="00D639AE" w:rsidP="00D639AE">
            <w:pPr>
              <w:jc w:val="center"/>
              <w:rPr>
                <w:sz w:val="22"/>
                <w:szCs w:val="22"/>
              </w:rPr>
            </w:pPr>
            <w:r w:rsidRPr="006C64A6">
              <w:rPr>
                <w:sz w:val="22"/>
                <w:szCs w:val="22"/>
              </w:rPr>
              <w:t>-</w:t>
            </w:r>
          </w:p>
        </w:tc>
        <w:tc>
          <w:tcPr>
            <w:tcW w:w="1914" w:type="dxa"/>
            <w:vAlign w:val="bottom"/>
          </w:tcPr>
          <w:p w:rsidR="00D639AE" w:rsidRPr="006C64A6" w:rsidRDefault="00D639AE" w:rsidP="00D639AE">
            <w:pPr>
              <w:jc w:val="center"/>
              <w:rPr>
                <w:sz w:val="22"/>
                <w:szCs w:val="22"/>
              </w:rPr>
            </w:pPr>
            <w:r w:rsidRPr="006C64A6">
              <w:rPr>
                <w:sz w:val="22"/>
                <w:szCs w:val="22"/>
              </w:rPr>
              <w:t>250,0</w:t>
            </w:r>
          </w:p>
        </w:tc>
        <w:tc>
          <w:tcPr>
            <w:tcW w:w="992" w:type="dxa"/>
            <w:vAlign w:val="bottom"/>
          </w:tcPr>
          <w:p w:rsidR="00D639AE" w:rsidRPr="006C64A6" w:rsidRDefault="00D639AE" w:rsidP="00D639AE">
            <w:pPr>
              <w:jc w:val="center"/>
              <w:rPr>
                <w:sz w:val="22"/>
                <w:szCs w:val="22"/>
              </w:rPr>
            </w:pPr>
            <w:r w:rsidRPr="006C64A6">
              <w:rPr>
                <w:sz w:val="22"/>
                <w:szCs w:val="22"/>
              </w:rPr>
              <w:t>-</w:t>
            </w:r>
          </w:p>
        </w:tc>
      </w:tr>
      <w:tr w:rsidR="00D639AE" w:rsidRPr="006C64A6" w:rsidTr="00D639AE">
        <w:trPr>
          <w:trHeight w:val="381"/>
        </w:trPr>
        <w:tc>
          <w:tcPr>
            <w:tcW w:w="3969" w:type="dxa"/>
            <w:vAlign w:val="bottom"/>
          </w:tcPr>
          <w:p w:rsidR="00D639AE" w:rsidRPr="006C64A6" w:rsidRDefault="00D639AE" w:rsidP="00D639AE">
            <w:pPr>
              <w:rPr>
                <w:sz w:val="22"/>
                <w:szCs w:val="22"/>
              </w:rPr>
            </w:pPr>
            <w:r w:rsidRPr="006C64A6">
              <w:rPr>
                <w:sz w:val="22"/>
                <w:szCs w:val="22"/>
              </w:rPr>
              <w:t>Образование</w:t>
            </w:r>
          </w:p>
        </w:tc>
        <w:tc>
          <w:tcPr>
            <w:tcW w:w="993" w:type="dxa"/>
            <w:vAlign w:val="bottom"/>
          </w:tcPr>
          <w:p w:rsidR="00D639AE" w:rsidRPr="006C64A6" w:rsidRDefault="00D639AE" w:rsidP="00D639AE">
            <w:pPr>
              <w:jc w:val="center"/>
              <w:rPr>
                <w:sz w:val="22"/>
                <w:szCs w:val="22"/>
              </w:rPr>
            </w:pPr>
            <w:r w:rsidRPr="006C64A6">
              <w:rPr>
                <w:sz w:val="22"/>
                <w:szCs w:val="22"/>
              </w:rPr>
              <w:t>0700</w:t>
            </w:r>
          </w:p>
        </w:tc>
        <w:tc>
          <w:tcPr>
            <w:tcW w:w="1771" w:type="dxa"/>
            <w:vAlign w:val="bottom"/>
          </w:tcPr>
          <w:p w:rsidR="00D639AE" w:rsidRPr="006C64A6" w:rsidRDefault="00D639AE" w:rsidP="00D639AE">
            <w:pPr>
              <w:jc w:val="center"/>
              <w:rPr>
                <w:sz w:val="22"/>
                <w:szCs w:val="22"/>
              </w:rPr>
            </w:pPr>
            <w:r w:rsidRPr="006C64A6">
              <w:rPr>
                <w:sz w:val="22"/>
                <w:szCs w:val="22"/>
              </w:rPr>
              <w:t>674 386,6</w:t>
            </w:r>
          </w:p>
        </w:tc>
        <w:tc>
          <w:tcPr>
            <w:tcW w:w="1914" w:type="dxa"/>
            <w:vAlign w:val="bottom"/>
          </w:tcPr>
          <w:p w:rsidR="00D639AE" w:rsidRPr="006C64A6" w:rsidRDefault="00D639AE" w:rsidP="00D639AE">
            <w:pPr>
              <w:jc w:val="center"/>
              <w:rPr>
                <w:sz w:val="22"/>
                <w:szCs w:val="22"/>
              </w:rPr>
            </w:pPr>
            <w:r w:rsidRPr="006C64A6">
              <w:rPr>
                <w:sz w:val="22"/>
                <w:szCs w:val="22"/>
              </w:rPr>
              <w:t>722 194,0</w:t>
            </w:r>
          </w:p>
        </w:tc>
        <w:tc>
          <w:tcPr>
            <w:tcW w:w="992" w:type="dxa"/>
            <w:vAlign w:val="bottom"/>
          </w:tcPr>
          <w:p w:rsidR="00D639AE" w:rsidRPr="006C64A6" w:rsidRDefault="00D639AE" w:rsidP="00D639AE">
            <w:pPr>
              <w:jc w:val="center"/>
              <w:rPr>
                <w:sz w:val="22"/>
                <w:szCs w:val="22"/>
              </w:rPr>
            </w:pPr>
            <w:r w:rsidRPr="006C64A6">
              <w:rPr>
                <w:sz w:val="22"/>
                <w:szCs w:val="22"/>
              </w:rPr>
              <w:t>107,1</w:t>
            </w:r>
          </w:p>
        </w:tc>
      </w:tr>
      <w:tr w:rsidR="00D639AE" w:rsidRPr="006C64A6" w:rsidTr="00D639AE">
        <w:trPr>
          <w:trHeight w:val="445"/>
        </w:trPr>
        <w:tc>
          <w:tcPr>
            <w:tcW w:w="3969" w:type="dxa"/>
            <w:vAlign w:val="bottom"/>
          </w:tcPr>
          <w:p w:rsidR="00D639AE" w:rsidRPr="006C64A6" w:rsidRDefault="00D639AE" w:rsidP="00D639AE">
            <w:pPr>
              <w:rPr>
                <w:sz w:val="22"/>
                <w:szCs w:val="22"/>
              </w:rPr>
            </w:pPr>
            <w:r w:rsidRPr="006C64A6">
              <w:rPr>
                <w:sz w:val="22"/>
                <w:szCs w:val="22"/>
              </w:rPr>
              <w:t>Культура, кинематография</w:t>
            </w:r>
          </w:p>
        </w:tc>
        <w:tc>
          <w:tcPr>
            <w:tcW w:w="993" w:type="dxa"/>
            <w:vAlign w:val="bottom"/>
          </w:tcPr>
          <w:p w:rsidR="00D639AE" w:rsidRPr="006C64A6" w:rsidRDefault="00D639AE" w:rsidP="00D639AE">
            <w:pPr>
              <w:jc w:val="center"/>
              <w:rPr>
                <w:sz w:val="22"/>
                <w:szCs w:val="22"/>
              </w:rPr>
            </w:pPr>
            <w:r w:rsidRPr="006C64A6">
              <w:rPr>
                <w:sz w:val="22"/>
                <w:szCs w:val="22"/>
              </w:rPr>
              <w:t>0800</w:t>
            </w:r>
          </w:p>
        </w:tc>
        <w:tc>
          <w:tcPr>
            <w:tcW w:w="1771" w:type="dxa"/>
            <w:vAlign w:val="bottom"/>
          </w:tcPr>
          <w:p w:rsidR="00D639AE" w:rsidRPr="006C64A6" w:rsidRDefault="00D639AE" w:rsidP="00D639AE">
            <w:pPr>
              <w:jc w:val="center"/>
              <w:rPr>
                <w:sz w:val="22"/>
                <w:szCs w:val="22"/>
              </w:rPr>
            </w:pPr>
            <w:r w:rsidRPr="006C64A6">
              <w:rPr>
                <w:sz w:val="22"/>
                <w:szCs w:val="22"/>
              </w:rPr>
              <w:t>67 845,4</w:t>
            </w:r>
          </w:p>
        </w:tc>
        <w:tc>
          <w:tcPr>
            <w:tcW w:w="1914" w:type="dxa"/>
            <w:vAlign w:val="bottom"/>
          </w:tcPr>
          <w:p w:rsidR="00D639AE" w:rsidRPr="006C64A6" w:rsidRDefault="00D639AE" w:rsidP="00D639AE">
            <w:pPr>
              <w:jc w:val="center"/>
              <w:rPr>
                <w:sz w:val="22"/>
                <w:szCs w:val="22"/>
              </w:rPr>
            </w:pPr>
            <w:r w:rsidRPr="006C64A6">
              <w:rPr>
                <w:sz w:val="22"/>
                <w:szCs w:val="22"/>
              </w:rPr>
              <w:t>224 810,9</w:t>
            </w:r>
          </w:p>
        </w:tc>
        <w:tc>
          <w:tcPr>
            <w:tcW w:w="992" w:type="dxa"/>
            <w:vAlign w:val="bottom"/>
          </w:tcPr>
          <w:p w:rsidR="00D639AE" w:rsidRPr="006C64A6" w:rsidRDefault="00D639AE" w:rsidP="00D639AE">
            <w:pPr>
              <w:jc w:val="center"/>
              <w:rPr>
                <w:sz w:val="22"/>
                <w:szCs w:val="22"/>
              </w:rPr>
            </w:pPr>
            <w:r w:rsidRPr="006C64A6">
              <w:rPr>
                <w:sz w:val="22"/>
                <w:szCs w:val="22"/>
              </w:rPr>
              <w:t>331,4</w:t>
            </w:r>
          </w:p>
        </w:tc>
      </w:tr>
      <w:tr w:rsidR="00D639AE" w:rsidRPr="006C64A6" w:rsidTr="00D639AE">
        <w:trPr>
          <w:trHeight w:val="365"/>
        </w:trPr>
        <w:tc>
          <w:tcPr>
            <w:tcW w:w="3969" w:type="dxa"/>
            <w:vAlign w:val="bottom"/>
          </w:tcPr>
          <w:p w:rsidR="00D639AE" w:rsidRPr="006C64A6" w:rsidRDefault="00D639AE" w:rsidP="00D639AE">
            <w:pPr>
              <w:rPr>
                <w:sz w:val="22"/>
                <w:szCs w:val="22"/>
              </w:rPr>
            </w:pPr>
            <w:r w:rsidRPr="006C64A6">
              <w:rPr>
                <w:sz w:val="22"/>
                <w:szCs w:val="22"/>
              </w:rPr>
              <w:t>Здравоохранение</w:t>
            </w:r>
          </w:p>
        </w:tc>
        <w:tc>
          <w:tcPr>
            <w:tcW w:w="993" w:type="dxa"/>
            <w:vAlign w:val="bottom"/>
          </w:tcPr>
          <w:p w:rsidR="00D639AE" w:rsidRPr="006C64A6" w:rsidRDefault="00D639AE" w:rsidP="00D639AE">
            <w:pPr>
              <w:jc w:val="center"/>
              <w:rPr>
                <w:sz w:val="22"/>
                <w:szCs w:val="22"/>
              </w:rPr>
            </w:pPr>
            <w:r w:rsidRPr="006C64A6">
              <w:rPr>
                <w:sz w:val="22"/>
                <w:szCs w:val="22"/>
              </w:rPr>
              <w:t>0900</w:t>
            </w:r>
          </w:p>
        </w:tc>
        <w:tc>
          <w:tcPr>
            <w:tcW w:w="1771" w:type="dxa"/>
            <w:vAlign w:val="bottom"/>
          </w:tcPr>
          <w:p w:rsidR="00D639AE" w:rsidRPr="006C64A6" w:rsidRDefault="00D639AE" w:rsidP="00D639AE">
            <w:pPr>
              <w:jc w:val="center"/>
              <w:rPr>
                <w:sz w:val="22"/>
                <w:szCs w:val="22"/>
              </w:rPr>
            </w:pPr>
            <w:r w:rsidRPr="006C64A6">
              <w:rPr>
                <w:sz w:val="22"/>
                <w:szCs w:val="22"/>
              </w:rPr>
              <w:t>8 035,7</w:t>
            </w:r>
          </w:p>
        </w:tc>
        <w:tc>
          <w:tcPr>
            <w:tcW w:w="1914" w:type="dxa"/>
            <w:vAlign w:val="bottom"/>
          </w:tcPr>
          <w:p w:rsidR="00D639AE" w:rsidRPr="006C64A6" w:rsidRDefault="00D639AE" w:rsidP="00D639AE">
            <w:pPr>
              <w:jc w:val="center"/>
              <w:rPr>
                <w:sz w:val="22"/>
                <w:szCs w:val="22"/>
              </w:rPr>
            </w:pPr>
            <w:r w:rsidRPr="006C64A6">
              <w:rPr>
                <w:sz w:val="22"/>
                <w:szCs w:val="22"/>
              </w:rPr>
              <w:t>8 872,4</w:t>
            </w:r>
          </w:p>
        </w:tc>
        <w:tc>
          <w:tcPr>
            <w:tcW w:w="992" w:type="dxa"/>
            <w:vAlign w:val="bottom"/>
          </w:tcPr>
          <w:p w:rsidR="00D639AE" w:rsidRPr="006C64A6" w:rsidRDefault="00D639AE" w:rsidP="00D639AE">
            <w:pPr>
              <w:jc w:val="center"/>
              <w:rPr>
                <w:sz w:val="22"/>
                <w:szCs w:val="22"/>
              </w:rPr>
            </w:pPr>
            <w:r w:rsidRPr="006C64A6">
              <w:rPr>
                <w:sz w:val="22"/>
                <w:szCs w:val="22"/>
              </w:rPr>
              <w:t>110,4</w:t>
            </w:r>
          </w:p>
        </w:tc>
      </w:tr>
      <w:tr w:rsidR="00D639AE" w:rsidRPr="006C64A6" w:rsidTr="00D639AE">
        <w:trPr>
          <w:trHeight w:val="395"/>
        </w:trPr>
        <w:tc>
          <w:tcPr>
            <w:tcW w:w="3969" w:type="dxa"/>
            <w:vAlign w:val="bottom"/>
          </w:tcPr>
          <w:p w:rsidR="00D639AE" w:rsidRPr="006C64A6" w:rsidRDefault="00D639AE" w:rsidP="00D639AE">
            <w:pPr>
              <w:rPr>
                <w:sz w:val="22"/>
                <w:szCs w:val="22"/>
              </w:rPr>
            </w:pPr>
            <w:r w:rsidRPr="006C64A6">
              <w:rPr>
                <w:sz w:val="22"/>
                <w:szCs w:val="22"/>
              </w:rPr>
              <w:t>Социальная политика</w:t>
            </w:r>
          </w:p>
        </w:tc>
        <w:tc>
          <w:tcPr>
            <w:tcW w:w="993" w:type="dxa"/>
            <w:vAlign w:val="bottom"/>
          </w:tcPr>
          <w:p w:rsidR="00D639AE" w:rsidRPr="006C64A6" w:rsidRDefault="00D639AE" w:rsidP="00D639AE">
            <w:pPr>
              <w:jc w:val="center"/>
              <w:rPr>
                <w:sz w:val="22"/>
                <w:szCs w:val="22"/>
              </w:rPr>
            </w:pPr>
            <w:r w:rsidRPr="006C64A6">
              <w:rPr>
                <w:sz w:val="22"/>
                <w:szCs w:val="22"/>
              </w:rPr>
              <w:t>1000</w:t>
            </w:r>
          </w:p>
        </w:tc>
        <w:tc>
          <w:tcPr>
            <w:tcW w:w="1771" w:type="dxa"/>
            <w:vAlign w:val="bottom"/>
          </w:tcPr>
          <w:p w:rsidR="00D639AE" w:rsidRPr="006C64A6" w:rsidRDefault="00D639AE" w:rsidP="00D639AE">
            <w:pPr>
              <w:jc w:val="center"/>
              <w:rPr>
                <w:sz w:val="22"/>
                <w:szCs w:val="22"/>
              </w:rPr>
            </w:pPr>
            <w:r w:rsidRPr="006C64A6">
              <w:rPr>
                <w:sz w:val="22"/>
                <w:szCs w:val="22"/>
              </w:rPr>
              <w:t>112 247,6</w:t>
            </w:r>
          </w:p>
        </w:tc>
        <w:tc>
          <w:tcPr>
            <w:tcW w:w="1914" w:type="dxa"/>
            <w:vAlign w:val="bottom"/>
          </w:tcPr>
          <w:p w:rsidR="00D639AE" w:rsidRPr="006C64A6" w:rsidRDefault="00D639AE" w:rsidP="00D639AE">
            <w:pPr>
              <w:jc w:val="center"/>
              <w:rPr>
                <w:sz w:val="22"/>
                <w:szCs w:val="22"/>
              </w:rPr>
            </w:pPr>
            <w:r w:rsidRPr="006C64A6">
              <w:rPr>
                <w:sz w:val="22"/>
                <w:szCs w:val="22"/>
              </w:rPr>
              <w:t>90 419,7</w:t>
            </w:r>
          </w:p>
        </w:tc>
        <w:tc>
          <w:tcPr>
            <w:tcW w:w="992" w:type="dxa"/>
            <w:vAlign w:val="bottom"/>
          </w:tcPr>
          <w:p w:rsidR="00D639AE" w:rsidRPr="006C64A6" w:rsidRDefault="00D639AE" w:rsidP="00D639AE">
            <w:pPr>
              <w:jc w:val="center"/>
              <w:rPr>
                <w:sz w:val="22"/>
                <w:szCs w:val="22"/>
              </w:rPr>
            </w:pPr>
            <w:r w:rsidRPr="006C64A6">
              <w:rPr>
                <w:sz w:val="22"/>
                <w:szCs w:val="22"/>
              </w:rPr>
              <w:t>80,6</w:t>
            </w:r>
          </w:p>
        </w:tc>
      </w:tr>
      <w:tr w:rsidR="00D639AE" w:rsidRPr="006C64A6" w:rsidTr="00D639AE">
        <w:trPr>
          <w:trHeight w:val="390"/>
        </w:trPr>
        <w:tc>
          <w:tcPr>
            <w:tcW w:w="3969" w:type="dxa"/>
            <w:vAlign w:val="bottom"/>
          </w:tcPr>
          <w:p w:rsidR="00D639AE" w:rsidRPr="006C64A6" w:rsidRDefault="00D639AE" w:rsidP="00D639AE">
            <w:pPr>
              <w:rPr>
                <w:sz w:val="22"/>
                <w:szCs w:val="22"/>
              </w:rPr>
            </w:pPr>
            <w:r w:rsidRPr="006C64A6">
              <w:rPr>
                <w:sz w:val="22"/>
                <w:szCs w:val="22"/>
              </w:rPr>
              <w:t>Физическая культура и спорт</w:t>
            </w:r>
          </w:p>
        </w:tc>
        <w:tc>
          <w:tcPr>
            <w:tcW w:w="993" w:type="dxa"/>
            <w:vAlign w:val="bottom"/>
          </w:tcPr>
          <w:p w:rsidR="00D639AE" w:rsidRPr="006C64A6" w:rsidRDefault="00D639AE" w:rsidP="00D639AE">
            <w:pPr>
              <w:jc w:val="center"/>
              <w:rPr>
                <w:sz w:val="22"/>
                <w:szCs w:val="22"/>
              </w:rPr>
            </w:pPr>
            <w:r w:rsidRPr="006C64A6">
              <w:rPr>
                <w:sz w:val="22"/>
                <w:szCs w:val="22"/>
              </w:rPr>
              <w:t>1100</w:t>
            </w:r>
          </w:p>
        </w:tc>
        <w:tc>
          <w:tcPr>
            <w:tcW w:w="1771" w:type="dxa"/>
            <w:vAlign w:val="bottom"/>
          </w:tcPr>
          <w:p w:rsidR="00D639AE" w:rsidRPr="006C64A6" w:rsidRDefault="00D639AE" w:rsidP="00D639AE">
            <w:pPr>
              <w:jc w:val="center"/>
              <w:rPr>
                <w:sz w:val="22"/>
                <w:szCs w:val="22"/>
              </w:rPr>
            </w:pPr>
            <w:r w:rsidRPr="006C64A6">
              <w:rPr>
                <w:sz w:val="22"/>
                <w:szCs w:val="22"/>
              </w:rPr>
              <w:t>25 640,4</w:t>
            </w:r>
          </w:p>
        </w:tc>
        <w:tc>
          <w:tcPr>
            <w:tcW w:w="1914" w:type="dxa"/>
            <w:vAlign w:val="bottom"/>
          </w:tcPr>
          <w:p w:rsidR="00D639AE" w:rsidRPr="006C64A6" w:rsidRDefault="00D639AE" w:rsidP="00D639AE">
            <w:pPr>
              <w:jc w:val="center"/>
              <w:rPr>
                <w:sz w:val="22"/>
                <w:szCs w:val="22"/>
              </w:rPr>
            </w:pPr>
            <w:r w:rsidRPr="006C64A6">
              <w:rPr>
                <w:sz w:val="22"/>
                <w:szCs w:val="22"/>
              </w:rPr>
              <w:t>1 428,9</w:t>
            </w:r>
          </w:p>
        </w:tc>
        <w:tc>
          <w:tcPr>
            <w:tcW w:w="992" w:type="dxa"/>
            <w:vAlign w:val="bottom"/>
          </w:tcPr>
          <w:p w:rsidR="00D639AE" w:rsidRPr="006C64A6" w:rsidRDefault="00D639AE" w:rsidP="00D639AE">
            <w:pPr>
              <w:jc w:val="center"/>
              <w:rPr>
                <w:sz w:val="22"/>
                <w:szCs w:val="22"/>
              </w:rPr>
            </w:pPr>
            <w:r w:rsidRPr="006C64A6">
              <w:rPr>
                <w:sz w:val="22"/>
                <w:szCs w:val="22"/>
              </w:rPr>
              <w:t>5,6</w:t>
            </w:r>
          </w:p>
        </w:tc>
      </w:tr>
      <w:tr w:rsidR="00D639AE" w:rsidRPr="006C64A6" w:rsidTr="00D639AE">
        <w:trPr>
          <w:trHeight w:val="398"/>
        </w:trPr>
        <w:tc>
          <w:tcPr>
            <w:tcW w:w="3969" w:type="dxa"/>
            <w:vAlign w:val="bottom"/>
          </w:tcPr>
          <w:p w:rsidR="00D639AE" w:rsidRPr="006C64A6" w:rsidRDefault="00D639AE" w:rsidP="00D639AE">
            <w:pPr>
              <w:rPr>
                <w:sz w:val="22"/>
                <w:szCs w:val="22"/>
              </w:rPr>
            </w:pPr>
            <w:r w:rsidRPr="006C64A6">
              <w:rPr>
                <w:sz w:val="22"/>
                <w:szCs w:val="22"/>
              </w:rPr>
              <w:t>Средства массовой информации</w:t>
            </w:r>
          </w:p>
        </w:tc>
        <w:tc>
          <w:tcPr>
            <w:tcW w:w="993" w:type="dxa"/>
            <w:vAlign w:val="bottom"/>
          </w:tcPr>
          <w:p w:rsidR="00D639AE" w:rsidRPr="006C64A6" w:rsidRDefault="00D639AE" w:rsidP="00D639AE">
            <w:pPr>
              <w:jc w:val="center"/>
              <w:rPr>
                <w:sz w:val="22"/>
                <w:szCs w:val="22"/>
              </w:rPr>
            </w:pPr>
            <w:r w:rsidRPr="006C64A6">
              <w:rPr>
                <w:sz w:val="22"/>
                <w:szCs w:val="22"/>
              </w:rPr>
              <w:t>1200</w:t>
            </w:r>
          </w:p>
        </w:tc>
        <w:tc>
          <w:tcPr>
            <w:tcW w:w="1771" w:type="dxa"/>
            <w:vAlign w:val="bottom"/>
          </w:tcPr>
          <w:p w:rsidR="00D639AE" w:rsidRPr="006C64A6" w:rsidRDefault="00D639AE" w:rsidP="00D639AE">
            <w:pPr>
              <w:jc w:val="center"/>
              <w:rPr>
                <w:sz w:val="22"/>
                <w:szCs w:val="22"/>
              </w:rPr>
            </w:pPr>
            <w:r w:rsidRPr="006C64A6">
              <w:rPr>
                <w:sz w:val="22"/>
                <w:szCs w:val="22"/>
              </w:rPr>
              <w:t>5 703,0</w:t>
            </w:r>
          </w:p>
        </w:tc>
        <w:tc>
          <w:tcPr>
            <w:tcW w:w="1914" w:type="dxa"/>
            <w:vAlign w:val="bottom"/>
          </w:tcPr>
          <w:p w:rsidR="00D639AE" w:rsidRPr="006C64A6" w:rsidRDefault="00D639AE" w:rsidP="00D639AE">
            <w:pPr>
              <w:jc w:val="center"/>
              <w:rPr>
                <w:sz w:val="22"/>
                <w:szCs w:val="22"/>
              </w:rPr>
            </w:pPr>
            <w:r w:rsidRPr="006C64A6">
              <w:rPr>
                <w:sz w:val="22"/>
                <w:szCs w:val="22"/>
              </w:rPr>
              <w:t>5 993,4</w:t>
            </w:r>
          </w:p>
        </w:tc>
        <w:tc>
          <w:tcPr>
            <w:tcW w:w="992" w:type="dxa"/>
            <w:vAlign w:val="bottom"/>
          </w:tcPr>
          <w:p w:rsidR="00D639AE" w:rsidRPr="006C64A6" w:rsidRDefault="00D639AE" w:rsidP="00D639AE">
            <w:pPr>
              <w:jc w:val="center"/>
              <w:rPr>
                <w:sz w:val="22"/>
                <w:szCs w:val="22"/>
              </w:rPr>
            </w:pPr>
            <w:r w:rsidRPr="006C64A6">
              <w:rPr>
                <w:sz w:val="22"/>
                <w:szCs w:val="22"/>
              </w:rPr>
              <w:t>105,1</w:t>
            </w:r>
          </w:p>
        </w:tc>
      </w:tr>
      <w:tr w:rsidR="00D639AE" w:rsidRPr="006C64A6" w:rsidTr="00D639AE">
        <w:trPr>
          <w:trHeight w:val="400"/>
        </w:trPr>
        <w:tc>
          <w:tcPr>
            <w:tcW w:w="3969" w:type="dxa"/>
            <w:vAlign w:val="bottom"/>
          </w:tcPr>
          <w:p w:rsidR="00D639AE" w:rsidRPr="006C64A6" w:rsidRDefault="00D639AE" w:rsidP="00D639AE">
            <w:pPr>
              <w:rPr>
                <w:sz w:val="22"/>
                <w:szCs w:val="22"/>
              </w:rPr>
            </w:pPr>
            <w:r w:rsidRPr="006C64A6">
              <w:rPr>
                <w:sz w:val="22"/>
                <w:szCs w:val="22"/>
              </w:rPr>
              <w:t>Обслуживание государственного и муниципального долга</w:t>
            </w:r>
          </w:p>
        </w:tc>
        <w:tc>
          <w:tcPr>
            <w:tcW w:w="993" w:type="dxa"/>
            <w:vAlign w:val="bottom"/>
          </w:tcPr>
          <w:p w:rsidR="00D639AE" w:rsidRPr="006C64A6" w:rsidRDefault="00D639AE" w:rsidP="00D639AE">
            <w:pPr>
              <w:jc w:val="center"/>
              <w:rPr>
                <w:sz w:val="22"/>
                <w:szCs w:val="22"/>
              </w:rPr>
            </w:pPr>
            <w:r w:rsidRPr="006C64A6">
              <w:rPr>
                <w:sz w:val="22"/>
                <w:szCs w:val="22"/>
              </w:rPr>
              <w:t>1300</w:t>
            </w:r>
          </w:p>
        </w:tc>
        <w:tc>
          <w:tcPr>
            <w:tcW w:w="1771" w:type="dxa"/>
            <w:vAlign w:val="bottom"/>
          </w:tcPr>
          <w:p w:rsidR="00D639AE" w:rsidRPr="006C64A6" w:rsidRDefault="00D639AE" w:rsidP="00D639AE">
            <w:pPr>
              <w:jc w:val="center"/>
              <w:rPr>
                <w:sz w:val="22"/>
                <w:szCs w:val="22"/>
              </w:rPr>
            </w:pPr>
            <w:r w:rsidRPr="006C64A6">
              <w:rPr>
                <w:sz w:val="22"/>
                <w:szCs w:val="22"/>
              </w:rPr>
              <w:t>442,1</w:t>
            </w:r>
          </w:p>
        </w:tc>
        <w:tc>
          <w:tcPr>
            <w:tcW w:w="1914" w:type="dxa"/>
            <w:vAlign w:val="bottom"/>
          </w:tcPr>
          <w:p w:rsidR="00D639AE" w:rsidRPr="006C64A6" w:rsidRDefault="00D639AE" w:rsidP="00D639AE">
            <w:pPr>
              <w:jc w:val="center"/>
              <w:rPr>
                <w:sz w:val="22"/>
                <w:szCs w:val="22"/>
              </w:rPr>
            </w:pPr>
            <w:r w:rsidRPr="006C64A6">
              <w:rPr>
                <w:sz w:val="22"/>
                <w:szCs w:val="22"/>
              </w:rPr>
              <w:t>-</w:t>
            </w:r>
          </w:p>
        </w:tc>
        <w:tc>
          <w:tcPr>
            <w:tcW w:w="992" w:type="dxa"/>
            <w:vAlign w:val="bottom"/>
          </w:tcPr>
          <w:p w:rsidR="00D639AE" w:rsidRPr="006C64A6" w:rsidRDefault="00D639AE" w:rsidP="00D639AE">
            <w:pPr>
              <w:jc w:val="center"/>
              <w:rPr>
                <w:sz w:val="22"/>
                <w:szCs w:val="22"/>
              </w:rPr>
            </w:pPr>
            <w:r w:rsidRPr="006C64A6">
              <w:rPr>
                <w:sz w:val="22"/>
                <w:szCs w:val="22"/>
              </w:rPr>
              <w:t>-</w:t>
            </w:r>
          </w:p>
        </w:tc>
      </w:tr>
    </w:tbl>
    <w:p w:rsidR="00D639AE" w:rsidRPr="005954DD" w:rsidRDefault="00D639AE" w:rsidP="00D639AE">
      <w:pPr>
        <w:tabs>
          <w:tab w:val="left" w:pos="851"/>
        </w:tabs>
        <w:spacing w:line="276" w:lineRule="auto"/>
        <w:jc w:val="both"/>
        <w:rPr>
          <w:sz w:val="24"/>
          <w:szCs w:val="24"/>
          <w:highlight w:val="yellow"/>
        </w:rPr>
      </w:pPr>
    </w:p>
    <w:p w:rsidR="00D639AE" w:rsidRPr="00E46AC0" w:rsidRDefault="00D639AE" w:rsidP="00251046">
      <w:pPr>
        <w:ind w:firstLine="709"/>
        <w:jc w:val="both"/>
        <w:rPr>
          <w:iCs/>
          <w:sz w:val="24"/>
          <w:szCs w:val="24"/>
        </w:rPr>
      </w:pPr>
      <w:r w:rsidRPr="00E46AC0">
        <w:rPr>
          <w:sz w:val="24"/>
          <w:szCs w:val="24"/>
        </w:rPr>
        <w:t xml:space="preserve">В соответствии с </w:t>
      </w:r>
      <w:r w:rsidRPr="006C64A6">
        <w:rPr>
          <w:sz w:val="24"/>
          <w:szCs w:val="24"/>
        </w:rPr>
        <w:t xml:space="preserve">положением «О Комиссии по мобилизации дополнительных доходов в бюджет города Урай», муниципальной программой </w:t>
      </w:r>
      <w:r w:rsidRPr="006C64A6">
        <w:rPr>
          <w:b/>
          <w:sz w:val="24"/>
          <w:szCs w:val="24"/>
        </w:rPr>
        <w:t>«</w:t>
      </w:r>
      <w:r w:rsidRPr="006C64A6">
        <w:rPr>
          <w:rStyle w:val="CharStyle8"/>
          <w:b w:val="0"/>
          <w:sz w:val="24"/>
          <w:szCs w:val="24"/>
        </w:rPr>
        <w:t>Создание условий для эффективного и ответственного управления муниципальными финансами, повышения устойчивости</w:t>
      </w:r>
      <w:r w:rsidRPr="006C64A6">
        <w:rPr>
          <w:rStyle w:val="CharStyle8"/>
          <w:sz w:val="24"/>
          <w:szCs w:val="24"/>
        </w:rPr>
        <w:t xml:space="preserve"> </w:t>
      </w:r>
      <w:r w:rsidRPr="006C64A6">
        <w:rPr>
          <w:sz w:val="24"/>
          <w:szCs w:val="24"/>
        </w:rPr>
        <w:t xml:space="preserve">местного бюджета городского округа город Урай. </w:t>
      </w:r>
      <w:proofErr w:type="gramStart"/>
      <w:r w:rsidRPr="006C64A6">
        <w:rPr>
          <w:sz w:val="24"/>
          <w:szCs w:val="24"/>
        </w:rPr>
        <w:t xml:space="preserve">Управление муниципальными финансами в городском округе город Урай» на период до 2020 года», утвержденной </w:t>
      </w:r>
      <w:r w:rsidRPr="006C64A6">
        <w:rPr>
          <w:rStyle w:val="CharStyle8"/>
          <w:b w:val="0"/>
          <w:sz w:val="24"/>
          <w:szCs w:val="24"/>
        </w:rPr>
        <w:t>постановлением администрации города Урай от 25.11.2011 № 3476,</w:t>
      </w:r>
      <w:r w:rsidRPr="006C64A6">
        <w:rPr>
          <w:sz w:val="24"/>
          <w:szCs w:val="24"/>
        </w:rPr>
        <w:t xml:space="preserve"> Планом мероприятий по росту доходов и оптимизации расходов и сокращению муниципального долга бюджета городского округа город Урай</w:t>
      </w:r>
      <w:r w:rsidRPr="00E46AC0">
        <w:rPr>
          <w:sz w:val="24"/>
          <w:szCs w:val="24"/>
        </w:rPr>
        <w:t xml:space="preserve"> на 2016 год, утвержденным </w:t>
      </w:r>
      <w:r>
        <w:rPr>
          <w:sz w:val="24"/>
          <w:szCs w:val="24"/>
        </w:rPr>
        <w:t>п</w:t>
      </w:r>
      <w:r w:rsidRPr="00E46AC0">
        <w:rPr>
          <w:sz w:val="24"/>
          <w:szCs w:val="24"/>
        </w:rPr>
        <w:t xml:space="preserve">остановлением администрации города Урай от 10.02.2016 №354, исполнены следующие мероприятия по сокращению налоговой недоимки: </w:t>
      </w:r>
      <w:proofErr w:type="gramEnd"/>
    </w:p>
    <w:p w:rsidR="00D639AE" w:rsidRPr="00E46AC0" w:rsidRDefault="00D639AE" w:rsidP="00251046">
      <w:pPr>
        <w:tabs>
          <w:tab w:val="left" w:pos="689"/>
          <w:tab w:val="left" w:pos="854"/>
        </w:tabs>
        <w:ind w:firstLine="709"/>
        <w:jc w:val="both"/>
        <w:rPr>
          <w:sz w:val="24"/>
          <w:szCs w:val="24"/>
        </w:rPr>
      </w:pPr>
      <w:r w:rsidRPr="00E46AC0">
        <w:rPr>
          <w:sz w:val="24"/>
          <w:szCs w:val="24"/>
        </w:rPr>
        <w:t xml:space="preserve">1. </w:t>
      </w:r>
      <w:proofErr w:type="gramStart"/>
      <w:r w:rsidRPr="00E46AC0">
        <w:rPr>
          <w:sz w:val="24"/>
          <w:szCs w:val="24"/>
        </w:rPr>
        <w:t xml:space="preserve">Направлена информация об организациях и предприятиях (налогоплательщиках), в том числе иногородних, осуществляющих деятельность на территории городского округа город Урай, в Межрайонную ИФНС России №2 по Ханты-Мансийскому автономному </w:t>
      </w:r>
      <w:proofErr w:type="spellStart"/>
      <w:r w:rsidRPr="00E46AC0">
        <w:rPr>
          <w:sz w:val="24"/>
          <w:szCs w:val="24"/>
        </w:rPr>
        <w:t>округу-Югре</w:t>
      </w:r>
      <w:proofErr w:type="spellEnd"/>
      <w:r w:rsidRPr="00E46AC0">
        <w:rPr>
          <w:sz w:val="24"/>
          <w:szCs w:val="24"/>
        </w:rPr>
        <w:t xml:space="preserve"> в целях выявления налогоплательщиков, осуществляющих деятельность без регистрации в налоговом органе, а также постановки на учет неучтенных объектов налогообложения.</w:t>
      </w:r>
      <w:proofErr w:type="gramEnd"/>
    </w:p>
    <w:p w:rsidR="00D639AE" w:rsidRDefault="00D639AE" w:rsidP="00251046">
      <w:pPr>
        <w:tabs>
          <w:tab w:val="left" w:pos="689"/>
          <w:tab w:val="left" w:pos="854"/>
        </w:tabs>
        <w:ind w:firstLine="709"/>
        <w:jc w:val="both"/>
        <w:rPr>
          <w:bCs/>
          <w:sz w:val="24"/>
          <w:szCs w:val="24"/>
        </w:rPr>
      </w:pPr>
      <w:r w:rsidRPr="00E46AC0">
        <w:rPr>
          <w:bCs/>
          <w:sz w:val="24"/>
          <w:szCs w:val="24"/>
        </w:rPr>
        <w:t>По итогам работы за 1 полугодие 2016 года организации и предприниматели, осуществляющие  деятельность на территории муниципального образования город Урай без регистрации в налоговом органе, не установлены.</w:t>
      </w:r>
    </w:p>
    <w:p w:rsidR="00D639AE" w:rsidRPr="00E46AC0" w:rsidRDefault="00D639AE" w:rsidP="00251046">
      <w:pPr>
        <w:tabs>
          <w:tab w:val="left" w:pos="689"/>
          <w:tab w:val="left" w:pos="854"/>
        </w:tabs>
        <w:ind w:firstLine="709"/>
        <w:jc w:val="both"/>
        <w:rPr>
          <w:bCs/>
          <w:sz w:val="24"/>
          <w:szCs w:val="24"/>
        </w:rPr>
      </w:pPr>
      <w:r w:rsidRPr="00E46AC0">
        <w:rPr>
          <w:bCs/>
          <w:sz w:val="24"/>
          <w:szCs w:val="24"/>
        </w:rPr>
        <w:t xml:space="preserve">2. </w:t>
      </w:r>
      <w:proofErr w:type="gramStart"/>
      <w:r w:rsidRPr="00E46AC0">
        <w:rPr>
          <w:bCs/>
          <w:sz w:val="24"/>
          <w:szCs w:val="24"/>
        </w:rPr>
        <w:t>Проводится выявление объектов недвижимого имущества, которые признаются объектами налогообложения, в отношении которых налоговая база определяется как кадастровая стоимость, не включенных в Перечень объектов недвижимого имущества на 2016 год, с целью направления информации в Департамент финансов ХМАО - Югры для анализа и включения в Перечень (ст.378.2 Налогового кодекса Российской Федерации в части определения объектов недвижимого имущества):</w:t>
      </w:r>
      <w:proofErr w:type="gramEnd"/>
    </w:p>
    <w:p w:rsidR="00D639AE" w:rsidRPr="00E46AC0" w:rsidRDefault="00D639AE" w:rsidP="00251046">
      <w:pPr>
        <w:tabs>
          <w:tab w:val="left" w:pos="689"/>
          <w:tab w:val="left" w:pos="854"/>
        </w:tabs>
        <w:ind w:firstLine="709"/>
        <w:jc w:val="both"/>
        <w:rPr>
          <w:bCs/>
          <w:sz w:val="24"/>
          <w:szCs w:val="24"/>
        </w:rPr>
      </w:pPr>
      <w:r w:rsidRPr="00E46AC0">
        <w:rPr>
          <w:bCs/>
          <w:sz w:val="24"/>
          <w:szCs w:val="24"/>
        </w:rPr>
        <w:t xml:space="preserve">За </w:t>
      </w:r>
      <w:r>
        <w:rPr>
          <w:bCs/>
          <w:sz w:val="24"/>
          <w:szCs w:val="24"/>
        </w:rPr>
        <w:t>1 полугодие 2016 года</w:t>
      </w:r>
      <w:r w:rsidRPr="00E46AC0">
        <w:rPr>
          <w:bCs/>
          <w:sz w:val="24"/>
          <w:szCs w:val="24"/>
        </w:rPr>
        <w:t xml:space="preserve"> объекты, относящиеся к данной категории, не выявлены.</w:t>
      </w:r>
    </w:p>
    <w:p w:rsidR="00D639AE" w:rsidRPr="00260959" w:rsidRDefault="00D639AE" w:rsidP="00251046">
      <w:pPr>
        <w:tabs>
          <w:tab w:val="left" w:pos="689"/>
          <w:tab w:val="left" w:pos="854"/>
        </w:tabs>
        <w:ind w:firstLine="709"/>
        <w:jc w:val="both"/>
        <w:rPr>
          <w:sz w:val="24"/>
          <w:szCs w:val="24"/>
        </w:rPr>
      </w:pPr>
      <w:r w:rsidRPr="00260959">
        <w:rPr>
          <w:sz w:val="24"/>
          <w:szCs w:val="24"/>
        </w:rPr>
        <w:t xml:space="preserve">3. </w:t>
      </w:r>
      <w:r w:rsidRPr="00260959">
        <w:rPr>
          <w:color w:val="000000"/>
          <w:sz w:val="24"/>
          <w:szCs w:val="24"/>
        </w:rPr>
        <w:t>Организованы выездные мобильные офисы с привлечением специалистов налоговой инспекции в целях с</w:t>
      </w:r>
      <w:r w:rsidRPr="00260959">
        <w:rPr>
          <w:sz w:val="24"/>
          <w:szCs w:val="24"/>
        </w:rPr>
        <w:t>нижения задолженности по налогам организаций и физических лиц в бюджеты всех уровней.</w:t>
      </w:r>
    </w:p>
    <w:p w:rsidR="00D639AE" w:rsidRPr="00260959" w:rsidRDefault="00D639AE" w:rsidP="00251046">
      <w:pPr>
        <w:ind w:firstLine="709"/>
        <w:jc w:val="both"/>
        <w:rPr>
          <w:sz w:val="24"/>
          <w:szCs w:val="24"/>
        </w:rPr>
      </w:pPr>
      <w:r w:rsidRPr="00260959">
        <w:rPr>
          <w:sz w:val="24"/>
          <w:szCs w:val="24"/>
        </w:rPr>
        <w:t xml:space="preserve">Продолжена работа комиссий по мобилизации доходов в бюджет города, по урегулированию задолженности по уплате налогов (сборов) и легализации налоговой базы. </w:t>
      </w:r>
    </w:p>
    <w:p w:rsidR="00D639AE" w:rsidRPr="00260959" w:rsidRDefault="00D639AE" w:rsidP="00251046">
      <w:pPr>
        <w:ind w:firstLine="709"/>
        <w:jc w:val="both"/>
        <w:rPr>
          <w:sz w:val="24"/>
          <w:szCs w:val="24"/>
        </w:rPr>
      </w:pPr>
      <w:r w:rsidRPr="00260959">
        <w:rPr>
          <w:color w:val="000000"/>
          <w:sz w:val="24"/>
          <w:szCs w:val="24"/>
        </w:rPr>
        <w:t xml:space="preserve">Всего </w:t>
      </w:r>
      <w:r>
        <w:rPr>
          <w:color w:val="000000"/>
          <w:sz w:val="24"/>
          <w:szCs w:val="24"/>
        </w:rPr>
        <w:t>в</w:t>
      </w:r>
      <w:r w:rsidRPr="00D75E1E">
        <w:rPr>
          <w:color w:val="000000"/>
          <w:sz w:val="24"/>
          <w:szCs w:val="24"/>
        </w:rPr>
        <w:t xml:space="preserve"> 1 полугоди</w:t>
      </w:r>
      <w:r>
        <w:rPr>
          <w:color w:val="000000"/>
          <w:sz w:val="24"/>
          <w:szCs w:val="24"/>
        </w:rPr>
        <w:t>и</w:t>
      </w:r>
      <w:r w:rsidRPr="00260959">
        <w:rPr>
          <w:color w:val="000000"/>
          <w:sz w:val="24"/>
          <w:szCs w:val="24"/>
        </w:rPr>
        <w:t xml:space="preserve"> 2016 года было проведено 22 совещания, приглашены и заслушаны 74 налогоплательщика.</w:t>
      </w:r>
    </w:p>
    <w:p w:rsidR="00D639AE" w:rsidRPr="009D33FD" w:rsidRDefault="00D639AE" w:rsidP="00251046">
      <w:pPr>
        <w:tabs>
          <w:tab w:val="left" w:pos="567"/>
        </w:tabs>
        <w:ind w:firstLine="709"/>
        <w:jc w:val="both"/>
        <w:rPr>
          <w:color w:val="000000"/>
          <w:sz w:val="24"/>
          <w:szCs w:val="24"/>
        </w:rPr>
      </w:pPr>
      <w:r w:rsidRPr="009D33FD">
        <w:rPr>
          <w:color w:val="000000"/>
          <w:sz w:val="24"/>
          <w:szCs w:val="24"/>
        </w:rPr>
        <w:t xml:space="preserve">В г.Урай создана рабочая группа в целях организации работы по снижению неформальной занятости, легализации «серой» заработной платы, повышения собираемости </w:t>
      </w:r>
      <w:r w:rsidRPr="009D33FD">
        <w:rPr>
          <w:color w:val="000000"/>
          <w:sz w:val="24"/>
          <w:szCs w:val="24"/>
        </w:rPr>
        <w:lastRenderedPageBreak/>
        <w:t>страховых взносов во внебюджетные фонды в сфере легализации неформальных трудовых отношений.</w:t>
      </w:r>
    </w:p>
    <w:p w:rsidR="00D639AE" w:rsidRPr="005954DD" w:rsidRDefault="00D639AE" w:rsidP="00251046">
      <w:pPr>
        <w:tabs>
          <w:tab w:val="left" w:pos="567"/>
        </w:tabs>
        <w:ind w:firstLine="709"/>
        <w:jc w:val="both"/>
        <w:rPr>
          <w:color w:val="000000"/>
          <w:sz w:val="24"/>
          <w:szCs w:val="24"/>
          <w:highlight w:val="yellow"/>
        </w:rPr>
      </w:pPr>
      <w:r w:rsidRPr="009D33FD">
        <w:rPr>
          <w:color w:val="000000"/>
          <w:sz w:val="24"/>
          <w:szCs w:val="24"/>
        </w:rPr>
        <w:t xml:space="preserve">В 1 полугодие 2016 года проведено 3 заседания рабочей группы, приглашено - 95 представителей (предприятия и ИП), из которых присутствовало - 4. </w:t>
      </w:r>
    </w:p>
    <w:p w:rsidR="00D639AE" w:rsidRPr="009D33FD" w:rsidRDefault="00D639AE" w:rsidP="00251046">
      <w:pPr>
        <w:ind w:firstLine="709"/>
        <w:jc w:val="both"/>
        <w:rPr>
          <w:sz w:val="24"/>
          <w:szCs w:val="24"/>
        </w:rPr>
      </w:pPr>
      <w:r w:rsidRPr="009D33FD">
        <w:rPr>
          <w:color w:val="000000"/>
          <w:sz w:val="24"/>
          <w:szCs w:val="24"/>
        </w:rPr>
        <w:t>В результате работы рабочей группы на территории города Урай нарушений трудового законодательства в части ненадлежащего оформления трудовых отношений с работниками не выявлено,  на 01.07.2016 года заключены трудовые отношения с 59 работниками.</w:t>
      </w:r>
    </w:p>
    <w:p w:rsidR="00D639AE" w:rsidRPr="00260959" w:rsidRDefault="00D639AE" w:rsidP="00251046">
      <w:pPr>
        <w:ind w:firstLine="709"/>
        <w:jc w:val="both"/>
        <w:rPr>
          <w:color w:val="000000"/>
          <w:sz w:val="24"/>
          <w:szCs w:val="24"/>
        </w:rPr>
      </w:pPr>
      <w:r w:rsidRPr="00260959">
        <w:rPr>
          <w:color w:val="000000"/>
          <w:sz w:val="24"/>
          <w:szCs w:val="24"/>
        </w:rPr>
        <w:t>Общая сумма задолженности по налогам, погашенная по результатам работы комиссий, составила 765,4 тыс</w:t>
      </w:r>
      <w:proofErr w:type="gramStart"/>
      <w:r w:rsidRPr="00260959">
        <w:rPr>
          <w:color w:val="000000"/>
          <w:sz w:val="24"/>
          <w:szCs w:val="24"/>
        </w:rPr>
        <w:t>.р</w:t>
      </w:r>
      <w:proofErr w:type="gramEnd"/>
      <w:r w:rsidRPr="00260959">
        <w:rPr>
          <w:color w:val="000000"/>
          <w:sz w:val="24"/>
          <w:szCs w:val="24"/>
        </w:rPr>
        <w:t xml:space="preserve">ублей.  </w:t>
      </w:r>
    </w:p>
    <w:p w:rsidR="00D639AE" w:rsidRPr="00260959" w:rsidRDefault="00D639AE" w:rsidP="00251046">
      <w:pPr>
        <w:ind w:firstLine="709"/>
        <w:jc w:val="both"/>
        <w:rPr>
          <w:color w:val="000000"/>
          <w:sz w:val="24"/>
          <w:szCs w:val="24"/>
        </w:rPr>
      </w:pPr>
      <w:r w:rsidRPr="00260959">
        <w:rPr>
          <w:color w:val="000000"/>
          <w:sz w:val="24"/>
          <w:szCs w:val="24"/>
        </w:rPr>
        <w:t>Проведение мероприятий комиссиями, рабочими группами, созданными при администрации города Урай, отразилось на поступлении доходов бюджет города Урай.</w:t>
      </w:r>
    </w:p>
    <w:p w:rsidR="00D639AE" w:rsidRPr="00260959" w:rsidRDefault="00D639AE" w:rsidP="00251046">
      <w:pPr>
        <w:tabs>
          <w:tab w:val="left" w:pos="567"/>
        </w:tabs>
        <w:ind w:firstLine="709"/>
        <w:jc w:val="both"/>
        <w:rPr>
          <w:sz w:val="24"/>
          <w:szCs w:val="24"/>
        </w:rPr>
      </w:pPr>
      <w:r w:rsidRPr="00260959">
        <w:rPr>
          <w:sz w:val="24"/>
          <w:szCs w:val="24"/>
        </w:rPr>
        <w:t>По итогам исполнения за 1 полугодие 2016 года налоговые доходы исполнены в сумме 296 282,9 тыс</w:t>
      </w:r>
      <w:proofErr w:type="gramStart"/>
      <w:r w:rsidRPr="00260959">
        <w:rPr>
          <w:sz w:val="24"/>
          <w:szCs w:val="24"/>
        </w:rPr>
        <w:t>.р</w:t>
      </w:r>
      <w:proofErr w:type="gramEnd"/>
      <w:r w:rsidRPr="00260959">
        <w:rPr>
          <w:sz w:val="24"/>
          <w:szCs w:val="24"/>
        </w:rPr>
        <w:t xml:space="preserve">ублей, или на 47,4% к уточненному плану 2016 года. </w:t>
      </w:r>
    </w:p>
    <w:p w:rsidR="00D639AE" w:rsidRPr="00260959" w:rsidRDefault="00D639AE" w:rsidP="00251046">
      <w:pPr>
        <w:ind w:firstLine="709"/>
        <w:jc w:val="both"/>
        <w:rPr>
          <w:sz w:val="24"/>
          <w:szCs w:val="24"/>
        </w:rPr>
      </w:pPr>
      <w:r w:rsidRPr="00260959">
        <w:rPr>
          <w:sz w:val="24"/>
          <w:szCs w:val="24"/>
        </w:rPr>
        <w:t>Администрацией города Урай в 2016 году будет продолжена работа по увеличению собственных доходов бюджета городского округа город Урай, так как проводимые меры способствуют укреплению финансовых основ местного самоуправления.</w:t>
      </w:r>
    </w:p>
    <w:p w:rsidR="00D639AE" w:rsidRPr="00260959" w:rsidRDefault="00D639AE" w:rsidP="00251046">
      <w:pPr>
        <w:tabs>
          <w:tab w:val="left" w:pos="567"/>
        </w:tabs>
        <w:ind w:firstLine="709"/>
        <w:jc w:val="both"/>
        <w:rPr>
          <w:sz w:val="24"/>
          <w:szCs w:val="24"/>
        </w:rPr>
      </w:pPr>
      <w:r w:rsidRPr="00260959">
        <w:rPr>
          <w:sz w:val="24"/>
          <w:szCs w:val="24"/>
        </w:rPr>
        <w:t>На территории города Урай продолжают действовать следующие решения Думы с установленными и экономически обоснованными налоговыми ставками:</w:t>
      </w:r>
    </w:p>
    <w:p w:rsidR="00D639AE" w:rsidRPr="00260959" w:rsidRDefault="00D639AE" w:rsidP="00251046">
      <w:pPr>
        <w:ind w:firstLine="709"/>
        <w:jc w:val="both"/>
        <w:rPr>
          <w:sz w:val="24"/>
          <w:szCs w:val="24"/>
          <w:u w:val="single"/>
        </w:rPr>
      </w:pPr>
      <w:r w:rsidRPr="00260959">
        <w:rPr>
          <w:sz w:val="24"/>
          <w:szCs w:val="24"/>
        </w:rPr>
        <w:t xml:space="preserve">1. Решение Думы города Урай от 23.09.2010 №64 «О Положении «О земельном налоге на территории города Урай». </w:t>
      </w:r>
    </w:p>
    <w:p w:rsidR="00D639AE" w:rsidRPr="0059501F" w:rsidRDefault="00D639AE" w:rsidP="00251046">
      <w:pPr>
        <w:pStyle w:val="a7"/>
        <w:spacing w:after="0"/>
        <w:ind w:firstLine="709"/>
        <w:jc w:val="both"/>
        <w:rPr>
          <w:sz w:val="24"/>
          <w:szCs w:val="24"/>
        </w:rPr>
      </w:pPr>
      <w:r w:rsidRPr="0059501F">
        <w:rPr>
          <w:sz w:val="24"/>
          <w:szCs w:val="24"/>
        </w:rPr>
        <w:t>2. Решение Думы города Урай от 23.09.2010 №65 «О налоге на имущество физических лиц».</w:t>
      </w:r>
    </w:p>
    <w:p w:rsidR="00D639AE" w:rsidRDefault="00D639AE" w:rsidP="00251046">
      <w:pPr>
        <w:pStyle w:val="ConsPlusNormal"/>
        <w:widowControl/>
        <w:ind w:firstLine="709"/>
        <w:jc w:val="both"/>
        <w:rPr>
          <w:rFonts w:ascii="Times New Roman" w:hAnsi="Times New Roman" w:cs="Times New Roman"/>
          <w:sz w:val="24"/>
          <w:szCs w:val="24"/>
        </w:rPr>
      </w:pPr>
      <w:r w:rsidRPr="0059501F">
        <w:rPr>
          <w:rFonts w:ascii="Times New Roman" w:hAnsi="Times New Roman" w:cs="Times New Roman"/>
          <w:sz w:val="24"/>
          <w:szCs w:val="24"/>
        </w:rPr>
        <w:t xml:space="preserve">По местным налогам установлены льготы только по земельному налогу, что отражено в  Положении «О земельном налоге на территории города Урай», в котором в соответствии с п.2 ст.387 Налогового кодекса РФ установлены льготы отдельным категориям граждан, предусматривающие полное </w:t>
      </w:r>
      <w:r>
        <w:rPr>
          <w:rFonts w:ascii="Times New Roman" w:hAnsi="Times New Roman" w:cs="Times New Roman"/>
          <w:sz w:val="24"/>
          <w:szCs w:val="24"/>
        </w:rPr>
        <w:t xml:space="preserve">(100,0%) и частичное (50,0%) </w:t>
      </w:r>
      <w:r w:rsidRPr="0059501F">
        <w:rPr>
          <w:rFonts w:ascii="Times New Roman" w:hAnsi="Times New Roman" w:cs="Times New Roman"/>
          <w:sz w:val="24"/>
          <w:szCs w:val="24"/>
        </w:rPr>
        <w:t>освобождение от уплаты земельного налога.</w:t>
      </w:r>
    </w:p>
    <w:p w:rsidR="00D639AE" w:rsidRPr="00D91EAD" w:rsidRDefault="00CA3282" w:rsidP="00251046">
      <w:pPr>
        <w:tabs>
          <w:tab w:val="left" w:pos="567"/>
        </w:tabs>
        <w:ind w:firstLine="709"/>
        <w:jc w:val="both"/>
        <w:rPr>
          <w:color w:val="000000"/>
          <w:sz w:val="24"/>
          <w:szCs w:val="24"/>
        </w:rPr>
      </w:pPr>
      <w:r>
        <w:rPr>
          <w:sz w:val="24"/>
          <w:szCs w:val="24"/>
        </w:rPr>
        <w:t>Р</w:t>
      </w:r>
      <w:r w:rsidR="00D639AE" w:rsidRPr="00D91EAD">
        <w:rPr>
          <w:sz w:val="24"/>
          <w:szCs w:val="24"/>
        </w:rPr>
        <w:t xml:space="preserve">ешением Думы города Урай </w:t>
      </w:r>
      <w:r w:rsidR="00D639AE" w:rsidRPr="00D91EAD">
        <w:rPr>
          <w:color w:val="000000"/>
          <w:sz w:val="24"/>
          <w:szCs w:val="24"/>
        </w:rPr>
        <w:t xml:space="preserve">от 24.12.2015 </w:t>
      </w:r>
      <w:hyperlink r:id="rId13" w:history="1">
        <w:r w:rsidR="00D639AE" w:rsidRPr="00D91EAD">
          <w:rPr>
            <w:color w:val="000000"/>
            <w:sz w:val="24"/>
            <w:szCs w:val="24"/>
          </w:rPr>
          <w:t>№144</w:t>
        </w:r>
      </w:hyperlink>
      <w:r w:rsidR="00D639AE" w:rsidRPr="00D91EAD">
        <w:rPr>
          <w:color w:val="000000"/>
          <w:sz w:val="24"/>
          <w:szCs w:val="24"/>
        </w:rPr>
        <w:t xml:space="preserve"> определены документы, подтверждающие действие налоговой льготы в период инвестирования при модернизации (техническом перевооружении).</w:t>
      </w:r>
    </w:p>
    <w:p w:rsidR="00D639AE" w:rsidRPr="007D00D3" w:rsidRDefault="00D639AE" w:rsidP="00251046">
      <w:pPr>
        <w:pStyle w:val="ConsPlusNormal"/>
        <w:widowControl/>
        <w:ind w:firstLine="709"/>
        <w:jc w:val="both"/>
        <w:rPr>
          <w:rFonts w:ascii="Times New Roman" w:hAnsi="Times New Roman" w:cs="Times New Roman"/>
          <w:sz w:val="24"/>
          <w:szCs w:val="24"/>
        </w:rPr>
      </w:pPr>
      <w:r w:rsidRPr="007D00D3">
        <w:rPr>
          <w:rFonts w:ascii="Times New Roman" w:hAnsi="Times New Roman" w:cs="Times New Roman"/>
          <w:sz w:val="24"/>
          <w:szCs w:val="24"/>
        </w:rPr>
        <w:t>В 1 полугодии 2016 года решений по пересмотру ставок и установления новых налоговых льгот по земельному налогу не принималось.</w:t>
      </w:r>
    </w:p>
    <w:p w:rsidR="00CC1C5F" w:rsidRPr="00D639AE" w:rsidRDefault="00D639AE" w:rsidP="00251046">
      <w:pPr>
        <w:pStyle w:val="ConsPlusNormal"/>
        <w:widowControl/>
        <w:ind w:firstLine="709"/>
        <w:jc w:val="both"/>
        <w:rPr>
          <w:rFonts w:ascii="Times New Roman" w:hAnsi="Times New Roman" w:cs="Times New Roman"/>
          <w:color w:val="92D050"/>
          <w:sz w:val="24"/>
          <w:szCs w:val="24"/>
        </w:rPr>
      </w:pPr>
      <w:r w:rsidRPr="007D00D3">
        <w:rPr>
          <w:rFonts w:ascii="Times New Roman" w:hAnsi="Times New Roman" w:cs="Times New Roman"/>
          <w:sz w:val="24"/>
          <w:szCs w:val="24"/>
        </w:rPr>
        <w:t>В 3 квартале 2016 года совместно с главным администратором налоговых доходов Межрайонной инспекцией Федеральной налоговой службы России №2 по Ханты-мансийскому автономному округу – Югре и другими задействованными структурами будет готовиться информация для формирования результатов действия льгот по земельному налогу за 2015 год, на 2016 год и плановый период.</w:t>
      </w:r>
    </w:p>
    <w:sectPr w:rsidR="00CC1C5F" w:rsidRPr="00D639AE" w:rsidSect="007A5A26">
      <w:footerReference w:type="default" r:id="rId14"/>
      <w:pgSz w:w="11906" w:h="16838"/>
      <w:pgMar w:top="851" w:right="707" w:bottom="851"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546" w:rsidRDefault="00867546" w:rsidP="00256182">
      <w:r>
        <w:separator/>
      </w:r>
    </w:p>
  </w:endnote>
  <w:endnote w:type="continuationSeparator" w:id="0">
    <w:p w:rsidR="00867546" w:rsidRDefault="00867546" w:rsidP="002561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90199"/>
      <w:docPartObj>
        <w:docPartGallery w:val="Page Numbers (Bottom of Page)"/>
        <w:docPartUnique/>
      </w:docPartObj>
    </w:sdtPr>
    <w:sdtContent>
      <w:p w:rsidR="00867546" w:rsidRDefault="00867546">
        <w:pPr>
          <w:pStyle w:val="a9"/>
          <w:jc w:val="right"/>
        </w:pPr>
        <w:fldSimple w:instr=" PAGE   \* MERGEFORMAT ">
          <w:r w:rsidR="00CA3282">
            <w:rPr>
              <w:noProof/>
            </w:rPr>
            <w:t>36</w:t>
          </w:r>
        </w:fldSimple>
      </w:p>
    </w:sdtContent>
  </w:sdt>
  <w:p w:rsidR="00867546" w:rsidRDefault="0086754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546" w:rsidRDefault="00867546" w:rsidP="00256182">
      <w:r>
        <w:separator/>
      </w:r>
    </w:p>
  </w:footnote>
  <w:footnote w:type="continuationSeparator" w:id="0">
    <w:p w:rsidR="00867546" w:rsidRDefault="00867546" w:rsidP="002561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15D9"/>
    <w:multiLevelType w:val="hybridMultilevel"/>
    <w:tmpl w:val="98800462"/>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EF08DA"/>
    <w:multiLevelType w:val="hybridMultilevel"/>
    <w:tmpl w:val="EDF68138"/>
    <w:lvl w:ilvl="0" w:tplc="0D3C08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72965E4"/>
    <w:multiLevelType w:val="multilevel"/>
    <w:tmpl w:val="62ACDED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9496BFA"/>
    <w:multiLevelType w:val="hybridMultilevel"/>
    <w:tmpl w:val="014AD28E"/>
    <w:lvl w:ilvl="0" w:tplc="41E0C19C">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B015453"/>
    <w:multiLevelType w:val="multilevel"/>
    <w:tmpl w:val="EB1C157A"/>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129" w:hanging="42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5">
    <w:nsid w:val="0D5D4A4B"/>
    <w:multiLevelType w:val="hybridMultilevel"/>
    <w:tmpl w:val="B470AE1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nsid w:val="197D10BB"/>
    <w:multiLevelType w:val="hybridMultilevel"/>
    <w:tmpl w:val="B2FE5002"/>
    <w:lvl w:ilvl="0" w:tplc="45A2B9C8">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1165DDC"/>
    <w:multiLevelType w:val="hybridMultilevel"/>
    <w:tmpl w:val="531A9A12"/>
    <w:lvl w:ilvl="0" w:tplc="A57AD8A2">
      <w:start w:val="1"/>
      <w:numFmt w:val="decimal"/>
      <w:lvlText w:val="%1."/>
      <w:lvlJc w:val="left"/>
      <w:pPr>
        <w:ind w:left="70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571A65"/>
    <w:multiLevelType w:val="hybridMultilevel"/>
    <w:tmpl w:val="81AAD580"/>
    <w:lvl w:ilvl="0" w:tplc="301ABE60">
      <w:start w:val="1"/>
      <w:numFmt w:val="decimal"/>
      <w:lvlText w:val="%1."/>
      <w:lvlJc w:val="left"/>
      <w:pPr>
        <w:tabs>
          <w:tab w:val="num" w:pos="644"/>
        </w:tabs>
        <w:ind w:left="644"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77130C2"/>
    <w:multiLevelType w:val="hybridMultilevel"/>
    <w:tmpl w:val="8D4C2B10"/>
    <w:lvl w:ilvl="0" w:tplc="88E4FA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411C7FC1"/>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11">
    <w:nsid w:val="422B20B1"/>
    <w:multiLevelType w:val="hybridMultilevel"/>
    <w:tmpl w:val="D6A86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AF7B07"/>
    <w:multiLevelType w:val="hybridMultilevel"/>
    <w:tmpl w:val="3F62FCB0"/>
    <w:lvl w:ilvl="0" w:tplc="737AABE6">
      <w:start w:val="1"/>
      <w:numFmt w:val="bullet"/>
      <w:lvlText w:val="─"/>
      <w:lvlJc w:val="left"/>
      <w:pPr>
        <w:tabs>
          <w:tab w:val="num" w:pos="397"/>
        </w:tabs>
        <w:ind w:left="397" w:hanging="397"/>
      </w:pPr>
      <w:rPr>
        <w:rFonts w:ascii="Courier New" w:hAnsi="Courier New"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8E37558"/>
    <w:multiLevelType w:val="hybridMultilevel"/>
    <w:tmpl w:val="F5B4A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A9A3805"/>
    <w:multiLevelType w:val="hybridMultilevel"/>
    <w:tmpl w:val="60588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1D51E8"/>
    <w:multiLevelType w:val="hybridMultilevel"/>
    <w:tmpl w:val="C392590A"/>
    <w:lvl w:ilvl="0" w:tplc="63F2A9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BFE2473"/>
    <w:multiLevelType w:val="hybridMultilevel"/>
    <w:tmpl w:val="07A215A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7">
    <w:nsid w:val="581E40FC"/>
    <w:multiLevelType w:val="hybridMultilevel"/>
    <w:tmpl w:val="9818357E"/>
    <w:lvl w:ilvl="0" w:tplc="504A818A">
      <w:start w:val="26"/>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5C8062F9"/>
    <w:multiLevelType w:val="hybridMultilevel"/>
    <w:tmpl w:val="59FCA218"/>
    <w:lvl w:ilvl="0" w:tplc="04C44E2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9">
    <w:nsid w:val="60893CFB"/>
    <w:multiLevelType w:val="hybridMultilevel"/>
    <w:tmpl w:val="48BCDCB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5B2597"/>
    <w:multiLevelType w:val="multilevel"/>
    <w:tmpl w:val="B22A7B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BD7640C"/>
    <w:multiLevelType w:val="hybridMultilevel"/>
    <w:tmpl w:val="C6E24010"/>
    <w:lvl w:ilvl="0" w:tplc="6F4AC8EC">
      <w:start w:val="1"/>
      <w:numFmt w:val="upperRoman"/>
      <w:lvlText w:val="%1."/>
      <w:lvlJc w:val="left"/>
      <w:pPr>
        <w:tabs>
          <w:tab w:val="num" w:pos="1080"/>
        </w:tabs>
        <w:ind w:left="1080" w:hanging="720"/>
      </w:pPr>
      <w:rPr>
        <w:rFonts w:hint="default"/>
      </w:rPr>
    </w:lvl>
    <w:lvl w:ilvl="1" w:tplc="FD52E034">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4693973"/>
    <w:multiLevelType w:val="hybridMultilevel"/>
    <w:tmpl w:val="694E46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76240244"/>
    <w:multiLevelType w:val="hybridMultilevel"/>
    <w:tmpl w:val="D6B2EF7A"/>
    <w:lvl w:ilvl="0" w:tplc="15ACED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8663E55"/>
    <w:multiLevelType w:val="hybridMultilevel"/>
    <w:tmpl w:val="D4DEF980"/>
    <w:lvl w:ilvl="0" w:tplc="176E1A64">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
  </w:num>
  <w:num w:numId="2">
    <w:abstractNumId w:val="21"/>
  </w:num>
  <w:num w:numId="3">
    <w:abstractNumId w:val="20"/>
  </w:num>
  <w:num w:numId="4">
    <w:abstractNumId w:val="0"/>
  </w:num>
  <w:num w:numId="5">
    <w:abstractNumId w:val="8"/>
  </w:num>
  <w:num w:numId="6">
    <w:abstractNumId w:val="24"/>
  </w:num>
  <w:num w:numId="7">
    <w:abstractNumId w:val="22"/>
  </w:num>
  <w:num w:numId="8">
    <w:abstractNumId w:val="13"/>
  </w:num>
  <w:num w:numId="9">
    <w:abstractNumId w:val="16"/>
  </w:num>
  <w:num w:numId="10">
    <w:abstractNumId w:val="6"/>
  </w:num>
  <w:num w:numId="11">
    <w:abstractNumId w:val="3"/>
  </w:num>
  <w:num w:numId="12">
    <w:abstractNumId w:val="19"/>
  </w:num>
  <w:num w:numId="13">
    <w:abstractNumId w:val="17"/>
  </w:num>
  <w:num w:numId="14">
    <w:abstractNumId w:val="1"/>
  </w:num>
  <w:num w:numId="15">
    <w:abstractNumId w:val="23"/>
  </w:num>
  <w:num w:numId="16">
    <w:abstractNumId w:val="10"/>
  </w:num>
  <w:num w:numId="17">
    <w:abstractNumId w:val="18"/>
  </w:num>
  <w:num w:numId="18">
    <w:abstractNumId w:val="15"/>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5"/>
  </w:num>
  <w:num w:numId="22">
    <w:abstractNumId w:val="11"/>
  </w:num>
  <w:num w:numId="23">
    <w:abstractNumId w:val="7"/>
  </w:num>
  <w:num w:numId="24">
    <w:abstractNumId w:val="14"/>
  </w:num>
  <w:num w:numId="25">
    <w:abstractNumId w:val="9"/>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docVars>
    <w:docVar w:name="BossProviderVariable" w:val="25_01_2006!22b4d3b9-a7c7-404f-b048-7aa89dd48ebe"/>
  </w:docVars>
  <w:rsids>
    <w:rsidRoot w:val="002E7B8F"/>
    <w:rsid w:val="00000289"/>
    <w:rsid w:val="000004C8"/>
    <w:rsid w:val="000009EB"/>
    <w:rsid w:val="00004E69"/>
    <w:rsid w:val="00005809"/>
    <w:rsid w:val="000069F1"/>
    <w:rsid w:val="00007A2E"/>
    <w:rsid w:val="00011AE5"/>
    <w:rsid w:val="00012397"/>
    <w:rsid w:val="00012A89"/>
    <w:rsid w:val="000137DA"/>
    <w:rsid w:val="00013979"/>
    <w:rsid w:val="0001484B"/>
    <w:rsid w:val="00014E18"/>
    <w:rsid w:val="000164AC"/>
    <w:rsid w:val="0002038D"/>
    <w:rsid w:val="000213E3"/>
    <w:rsid w:val="0002148A"/>
    <w:rsid w:val="000276D8"/>
    <w:rsid w:val="00027C25"/>
    <w:rsid w:val="00030309"/>
    <w:rsid w:val="00030849"/>
    <w:rsid w:val="00030BED"/>
    <w:rsid w:val="00030E57"/>
    <w:rsid w:val="0003360E"/>
    <w:rsid w:val="00036F83"/>
    <w:rsid w:val="000413CA"/>
    <w:rsid w:val="000424C8"/>
    <w:rsid w:val="000426E4"/>
    <w:rsid w:val="00043E13"/>
    <w:rsid w:val="00044871"/>
    <w:rsid w:val="00045E27"/>
    <w:rsid w:val="0004672F"/>
    <w:rsid w:val="00051010"/>
    <w:rsid w:val="0005489F"/>
    <w:rsid w:val="00056265"/>
    <w:rsid w:val="00063915"/>
    <w:rsid w:val="000647C3"/>
    <w:rsid w:val="00065078"/>
    <w:rsid w:val="00065F2E"/>
    <w:rsid w:val="00066A1A"/>
    <w:rsid w:val="00066A77"/>
    <w:rsid w:val="00070860"/>
    <w:rsid w:val="00072A56"/>
    <w:rsid w:val="00073ACD"/>
    <w:rsid w:val="00073E1A"/>
    <w:rsid w:val="0007424D"/>
    <w:rsid w:val="00074400"/>
    <w:rsid w:val="000751BB"/>
    <w:rsid w:val="0007585D"/>
    <w:rsid w:val="000763F9"/>
    <w:rsid w:val="000812E8"/>
    <w:rsid w:val="00082AA5"/>
    <w:rsid w:val="00083DC9"/>
    <w:rsid w:val="000845E0"/>
    <w:rsid w:val="000871B8"/>
    <w:rsid w:val="00092BED"/>
    <w:rsid w:val="00093C37"/>
    <w:rsid w:val="000979E4"/>
    <w:rsid w:val="000A11F5"/>
    <w:rsid w:val="000A14ED"/>
    <w:rsid w:val="000A266B"/>
    <w:rsid w:val="000A52C1"/>
    <w:rsid w:val="000A5484"/>
    <w:rsid w:val="000A732D"/>
    <w:rsid w:val="000A7983"/>
    <w:rsid w:val="000B0022"/>
    <w:rsid w:val="000B06A7"/>
    <w:rsid w:val="000B0C12"/>
    <w:rsid w:val="000B4DFB"/>
    <w:rsid w:val="000B5022"/>
    <w:rsid w:val="000B535B"/>
    <w:rsid w:val="000B6158"/>
    <w:rsid w:val="000B692B"/>
    <w:rsid w:val="000B6E52"/>
    <w:rsid w:val="000C15BC"/>
    <w:rsid w:val="000C18E9"/>
    <w:rsid w:val="000C6391"/>
    <w:rsid w:val="000C6C43"/>
    <w:rsid w:val="000C6DD9"/>
    <w:rsid w:val="000D2E4E"/>
    <w:rsid w:val="000D3FB9"/>
    <w:rsid w:val="000D546A"/>
    <w:rsid w:val="000D580D"/>
    <w:rsid w:val="000E143D"/>
    <w:rsid w:val="000E2212"/>
    <w:rsid w:val="000E2806"/>
    <w:rsid w:val="000E4343"/>
    <w:rsid w:val="000E46B6"/>
    <w:rsid w:val="000E4DE8"/>
    <w:rsid w:val="000E79A9"/>
    <w:rsid w:val="000E7A92"/>
    <w:rsid w:val="000F2CD4"/>
    <w:rsid w:val="000F2D67"/>
    <w:rsid w:val="000F410C"/>
    <w:rsid w:val="000F4AD9"/>
    <w:rsid w:val="000F4F79"/>
    <w:rsid w:val="000F4F7E"/>
    <w:rsid w:val="000F530D"/>
    <w:rsid w:val="000F6848"/>
    <w:rsid w:val="000F7090"/>
    <w:rsid w:val="00101269"/>
    <w:rsid w:val="00103F4B"/>
    <w:rsid w:val="00105D96"/>
    <w:rsid w:val="00110D54"/>
    <w:rsid w:val="001145C8"/>
    <w:rsid w:val="001146CD"/>
    <w:rsid w:val="00114D38"/>
    <w:rsid w:val="0011649B"/>
    <w:rsid w:val="0011654A"/>
    <w:rsid w:val="00116DFE"/>
    <w:rsid w:val="0011728A"/>
    <w:rsid w:val="00117FC5"/>
    <w:rsid w:val="00120CBB"/>
    <w:rsid w:val="001211F5"/>
    <w:rsid w:val="00122B83"/>
    <w:rsid w:val="00122EAC"/>
    <w:rsid w:val="00124EC4"/>
    <w:rsid w:val="001255C1"/>
    <w:rsid w:val="00126F2F"/>
    <w:rsid w:val="00130E1F"/>
    <w:rsid w:val="0013126F"/>
    <w:rsid w:val="00131F33"/>
    <w:rsid w:val="00133850"/>
    <w:rsid w:val="001369CA"/>
    <w:rsid w:val="00136DBA"/>
    <w:rsid w:val="00137F5C"/>
    <w:rsid w:val="00140560"/>
    <w:rsid w:val="00140F4B"/>
    <w:rsid w:val="00144E3E"/>
    <w:rsid w:val="001469D2"/>
    <w:rsid w:val="00147586"/>
    <w:rsid w:val="00147C15"/>
    <w:rsid w:val="0015298A"/>
    <w:rsid w:val="00153066"/>
    <w:rsid w:val="00153674"/>
    <w:rsid w:val="001548AF"/>
    <w:rsid w:val="00157219"/>
    <w:rsid w:val="001573C5"/>
    <w:rsid w:val="00161766"/>
    <w:rsid w:val="001624D8"/>
    <w:rsid w:val="0016306A"/>
    <w:rsid w:val="00163BF0"/>
    <w:rsid w:val="00163D2E"/>
    <w:rsid w:val="00164431"/>
    <w:rsid w:val="001647A4"/>
    <w:rsid w:val="00166DF5"/>
    <w:rsid w:val="00166F3A"/>
    <w:rsid w:val="00172485"/>
    <w:rsid w:val="001724F7"/>
    <w:rsid w:val="00173C20"/>
    <w:rsid w:val="00174414"/>
    <w:rsid w:val="001756FF"/>
    <w:rsid w:val="00181160"/>
    <w:rsid w:val="001823BD"/>
    <w:rsid w:val="0018320A"/>
    <w:rsid w:val="001839DC"/>
    <w:rsid w:val="001848F2"/>
    <w:rsid w:val="00184F07"/>
    <w:rsid w:val="001850B3"/>
    <w:rsid w:val="00187D16"/>
    <w:rsid w:val="0019030D"/>
    <w:rsid w:val="00190550"/>
    <w:rsid w:val="00191276"/>
    <w:rsid w:val="0019149F"/>
    <w:rsid w:val="001919CB"/>
    <w:rsid w:val="00191BFE"/>
    <w:rsid w:val="00191C43"/>
    <w:rsid w:val="00191CB1"/>
    <w:rsid w:val="00194430"/>
    <w:rsid w:val="0019547E"/>
    <w:rsid w:val="0019704A"/>
    <w:rsid w:val="00197B8F"/>
    <w:rsid w:val="001A0ADE"/>
    <w:rsid w:val="001A12BC"/>
    <w:rsid w:val="001A12CB"/>
    <w:rsid w:val="001A23AA"/>
    <w:rsid w:val="001A5EC5"/>
    <w:rsid w:val="001A6168"/>
    <w:rsid w:val="001A6F5D"/>
    <w:rsid w:val="001B0CD7"/>
    <w:rsid w:val="001B2809"/>
    <w:rsid w:val="001B3F12"/>
    <w:rsid w:val="001B3FE1"/>
    <w:rsid w:val="001B738C"/>
    <w:rsid w:val="001B79C7"/>
    <w:rsid w:val="001B7C09"/>
    <w:rsid w:val="001C0544"/>
    <w:rsid w:val="001C1367"/>
    <w:rsid w:val="001C1E6C"/>
    <w:rsid w:val="001C2FB0"/>
    <w:rsid w:val="001C7808"/>
    <w:rsid w:val="001D2632"/>
    <w:rsid w:val="001D2AD3"/>
    <w:rsid w:val="001D448F"/>
    <w:rsid w:val="001D4D53"/>
    <w:rsid w:val="001D56E7"/>
    <w:rsid w:val="001D5F71"/>
    <w:rsid w:val="001D62C5"/>
    <w:rsid w:val="001D6442"/>
    <w:rsid w:val="001D6E24"/>
    <w:rsid w:val="001D7826"/>
    <w:rsid w:val="001D79EF"/>
    <w:rsid w:val="001D7D30"/>
    <w:rsid w:val="001E0387"/>
    <w:rsid w:val="001E0FCF"/>
    <w:rsid w:val="001E2617"/>
    <w:rsid w:val="001E40CE"/>
    <w:rsid w:val="001E4325"/>
    <w:rsid w:val="001E753E"/>
    <w:rsid w:val="001F0336"/>
    <w:rsid w:val="001F145E"/>
    <w:rsid w:val="001F2902"/>
    <w:rsid w:val="001F2B4F"/>
    <w:rsid w:val="001F57C2"/>
    <w:rsid w:val="001F65AF"/>
    <w:rsid w:val="001F6B45"/>
    <w:rsid w:val="002002A8"/>
    <w:rsid w:val="0020275A"/>
    <w:rsid w:val="00203F65"/>
    <w:rsid w:val="00204B63"/>
    <w:rsid w:val="00205B4F"/>
    <w:rsid w:val="002071C2"/>
    <w:rsid w:val="0021262D"/>
    <w:rsid w:val="002140C0"/>
    <w:rsid w:val="00215568"/>
    <w:rsid w:val="00215F5B"/>
    <w:rsid w:val="0021674D"/>
    <w:rsid w:val="00216949"/>
    <w:rsid w:val="00220DA8"/>
    <w:rsid w:val="00220FDF"/>
    <w:rsid w:val="00222B16"/>
    <w:rsid w:val="00224585"/>
    <w:rsid w:val="00227262"/>
    <w:rsid w:val="00234B36"/>
    <w:rsid w:val="00235698"/>
    <w:rsid w:val="00235D27"/>
    <w:rsid w:val="00236A24"/>
    <w:rsid w:val="00237CEF"/>
    <w:rsid w:val="00241868"/>
    <w:rsid w:val="00241F44"/>
    <w:rsid w:val="0024208E"/>
    <w:rsid w:val="002439EC"/>
    <w:rsid w:val="00243B25"/>
    <w:rsid w:val="00245972"/>
    <w:rsid w:val="002479D4"/>
    <w:rsid w:val="00251046"/>
    <w:rsid w:val="00255E88"/>
    <w:rsid w:val="00256182"/>
    <w:rsid w:val="00256256"/>
    <w:rsid w:val="00257433"/>
    <w:rsid w:val="00260AB5"/>
    <w:rsid w:val="00261179"/>
    <w:rsid w:val="00261A58"/>
    <w:rsid w:val="002629A7"/>
    <w:rsid w:val="00263D90"/>
    <w:rsid w:val="00265C93"/>
    <w:rsid w:val="00266221"/>
    <w:rsid w:val="002666EE"/>
    <w:rsid w:val="00266DAE"/>
    <w:rsid w:val="00266FFE"/>
    <w:rsid w:val="0027029E"/>
    <w:rsid w:val="00270CC8"/>
    <w:rsid w:val="0027173A"/>
    <w:rsid w:val="002722EB"/>
    <w:rsid w:val="002722EF"/>
    <w:rsid w:val="002723E0"/>
    <w:rsid w:val="002752E5"/>
    <w:rsid w:val="00275629"/>
    <w:rsid w:val="002760F2"/>
    <w:rsid w:val="0027650C"/>
    <w:rsid w:val="00276704"/>
    <w:rsid w:val="00277BC2"/>
    <w:rsid w:val="00283175"/>
    <w:rsid w:val="00284B79"/>
    <w:rsid w:val="00284EC3"/>
    <w:rsid w:val="00285374"/>
    <w:rsid w:val="0028784C"/>
    <w:rsid w:val="00290604"/>
    <w:rsid w:val="00293A83"/>
    <w:rsid w:val="00293B24"/>
    <w:rsid w:val="002940F1"/>
    <w:rsid w:val="00294218"/>
    <w:rsid w:val="0029473A"/>
    <w:rsid w:val="0029637E"/>
    <w:rsid w:val="00297591"/>
    <w:rsid w:val="00297E13"/>
    <w:rsid w:val="002A0AB8"/>
    <w:rsid w:val="002A1AEF"/>
    <w:rsid w:val="002A4834"/>
    <w:rsid w:val="002A5301"/>
    <w:rsid w:val="002A62DE"/>
    <w:rsid w:val="002A6F44"/>
    <w:rsid w:val="002A7829"/>
    <w:rsid w:val="002A7A7A"/>
    <w:rsid w:val="002A7BA8"/>
    <w:rsid w:val="002B0142"/>
    <w:rsid w:val="002B28D5"/>
    <w:rsid w:val="002B2B18"/>
    <w:rsid w:val="002B32C9"/>
    <w:rsid w:val="002B464A"/>
    <w:rsid w:val="002B768C"/>
    <w:rsid w:val="002C05EE"/>
    <w:rsid w:val="002C145A"/>
    <w:rsid w:val="002C1F2D"/>
    <w:rsid w:val="002C32D5"/>
    <w:rsid w:val="002C40AC"/>
    <w:rsid w:val="002C4631"/>
    <w:rsid w:val="002C4C1A"/>
    <w:rsid w:val="002C553D"/>
    <w:rsid w:val="002C7FA9"/>
    <w:rsid w:val="002D145C"/>
    <w:rsid w:val="002D2216"/>
    <w:rsid w:val="002D370C"/>
    <w:rsid w:val="002D4A75"/>
    <w:rsid w:val="002D5919"/>
    <w:rsid w:val="002D5DCC"/>
    <w:rsid w:val="002D6251"/>
    <w:rsid w:val="002D69B9"/>
    <w:rsid w:val="002D7617"/>
    <w:rsid w:val="002E0173"/>
    <w:rsid w:val="002E0778"/>
    <w:rsid w:val="002E0C75"/>
    <w:rsid w:val="002E1040"/>
    <w:rsid w:val="002E2DC1"/>
    <w:rsid w:val="002E3EA1"/>
    <w:rsid w:val="002E58D3"/>
    <w:rsid w:val="002E5D10"/>
    <w:rsid w:val="002E60DE"/>
    <w:rsid w:val="002E6A79"/>
    <w:rsid w:val="002E7B8F"/>
    <w:rsid w:val="002E7EF8"/>
    <w:rsid w:val="002F0014"/>
    <w:rsid w:val="002F03D0"/>
    <w:rsid w:val="002F0A7F"/>
    <w:rsid w:val="002F15E4"/>
    <w:rsid w:val="002F24D5"/>
    <w:rsid w:val="002F393F"/>
    <w:rsid w:val="002F3BF2"/>
    <w:rsid w:val="002F5B19"/>
    <w:rsid w:val="002F6BEC"/>
    <w:rsid w:val="00300A49"/>
    <w:rsid w:val="00300D7C"/>
    <w:rsid w:val="0030244C"/>
    <w:rsid w:val="00304570"/>
    <w:rsid w:val="0030546E"/>
    <w:rsid w:val="00305B3A"/>
    <w:rsid w:val="0030660D"/>
    <w:rsid w:val="003069E2"/>
    <w:rsid w:val="0031106C"/>
    <w:rsid w:val="0031130A"/>
    <w:rsid w:val="003121D8"/>
    <w:rsid w:val="003129EF"/>
    <w:rsid w:val="00313BCF"/>
    <w:rsid w:val="00313FD3"/>
    <w:rsid w:val="003141B2"/>
    <w:rsid w:val="00314580"/>
    <w:rsid w:val="00314DDE"/>
    <w:rsid w:val="003151D6"/>
    <w:rsid w:val="00315C3D"/>
    <w:rsid w:val="003173C0"/>
    <w:rsid w:val="00320A1D"/>
    <w:rsid w:val="00320EAA"/>
    <w:rsid w:val="00321ED9"/>
    <w:rsid w:val="00322653"/>
    <w:rsid w:val="003229A3"/>
    <w:rsid w:val="00322F49"/>
    <w:rsid w:val="00323235"/>
    <w:rsid w:val="0032352D"/>
    <w:rsid w:val="00324050"/>
    <w:rsid w:val="00324D70"/>
    <w:rsid w:val="00324DEC"/>
    <w:rsid w:val="003254A2"/>
    <w:rsid w:val="00325838"/>
    <w:rsid w:val="00326742"/>
    <w:rsid w:val="00331B6D"/>
    <w:rsid w:val="0033335F"/>
    <w:rsid w:val="00334F14"/>
    <w:rsid w:val="003353E1"/>
    <w:rsid w:val="00336DA1"/>
    <w:rsid w:val="003376D2"/>
    <w:rsid w:val="003416E6"/>
    <w:rsid w:val="0034232A"/>
    <w:rsid w:val="003429A1"/>
    <w:rsid w:val="003439D6"/>
    <w:rsid w:val="003446F6"/>
    <w:rsid w:val="00345A05"/>
    <w:rsid w:val="003463B4"/>
    <w:rsid w:val="00346B96"/>
    <w:rsid w:val="003517D4"/>
    <w:rsid w:val="00352A8A"/>
    <w:rsid w:val="00352E05"/>
    <w:rsid w:val="003543FA"/>
    <w:rsid w:val="00354631"/>
    <w:rsid w:val="00355563"/>
    <w:rsid w:val="00356190"/>
    <w:rsid w:val="00356E54"/>
    <w:rsid w:val="003579E5"/>
    <w:rsid w:val="0036038B"/>
    <w:rsid w:val="00362C5C"/>
    <w:rsid w:val="00362D43"/>
    <w:rsid w:val="00363592"/>
    <w:rsid w:val="00363A9F"/>
    <w:rsid w:val="0036559F"/>
    <w:rsid w:val="00365B07"/>
    <w:rsid w:val="003661B6"/>
    <w:rsid w:val="003664B3"/>
    <w:rsid w:val="00373869"/>
    <w:rsid w:val="0037397F"/>
    <w:rsid w:val="0037399E"/>
    <w:rsid w:val="00377010"/>
    <w:rsid w:val="0037705E"/>
    <w:rsid w:val="00382BE5"/>
    <w:rsid w:val="003861D2"/>
    <w:rsid w:val="0038637F"/>
    <w:rsid w:val="0039056D"/>
    <w:rsid w:val="003905B5"/>
    <w:rsid w:val="00390C74"/>
    <w:rsid w:val="00390F03"/>
    <w:rsid w:val="00393444"/>
    <w:rsid w:val="0039624D"/>
    <w:rsid w:val="00397169"/>
    <w:rsid w:val="0039771B"/>
    <w:rsid w:val="003A32F2"/>
    <w:rsid w:val="003A3A1D"/>
    <w:rsid w:val="003A6102"/>
    <w:rsid w:val="003A64DA"/>
    <w:rsid w:val="003A6F7E"/>
    <w:rsid w:val="003A705B"/>
    <w:rsid w:val="003A7AB3"/>
    <w:rsid w:val="003B0547"/>
    <w:rsid w:val="003B134F"/>
    <w:rsid w:val="003B18FA"/>
    <w:rsid w:val="003B1F84"/>
    <w:rsid w:val="003B3E64"/>
    <w:rsid w:val="003B44C2"/>
    <w:rsid w:val="003B5BB1"/>
    <w:rsid w:val="003B7DCF"/>
    <w:rsid w:val="003C02A4"/>
    <w:rsid w:val="003C0BA6"/>
    <w:rsid w:val="003C24B9"/>
    <w:rsid w:val="003C2C46"/>
    <w:rsid w:val="003C2D39"/>
    <w:rsid w:val="003C2D61"/>
    <w:rsid w:val="003D2ADB"/>
    <w:rsid w:val="003D31A6"/>
    <w:rsid w:val="003D36FC"/>
    <w:rsid w:val="003D3749"/>
    <w:rsid w:val="003D3BA6"/>
    <w:rsid w:val="003D3D65"/>
    <w:rsid w:val="003D4BC5"/>
    <w:rsid w:val="003D624F"/>
    <w:rsid w:val="003E0771"/>
    <w:rsid w:val="003E1AA3"/>
    <w:rsid w:val="003E2B8E"/>
    <w:rsid w:val="003E6BA8"/>
    <w:rsid w:val="003E77E0"/>
    <w:rsid w:val="003E7FB9"/>
    <w:rsid w:val="003F0E95"/>
    <w:rsid w:val="003F1306"/>
    <w:rsid w:val="003F20E4"/>
    <w:rsid w:val="003F3FE9"/>
    <w:rsid w:val="003F54D9"/>
    <w:rsid w:val="003F5BAC"/>
    <w:rsid w:val="003F5F15"/>
    <w:rsid w:val="003F72FF"/>
    <w:rsid w:val="003F738B"/>
    <w:rsid w:val="003F7907"/>
    <w:rsid w:val="0040284A"/>
    <w:rsid w:val="004055E2"/>
    <w:rsid w:val="004058A8"/>
    <w:rsid w:val="004070DB"/>
    <w:rsid w:val="004074A4"/>
    <w:rsid w:val="004075F0"/>
    <w:rsid w:val="00407F6C"/>
    <w:rsid w:val="00410324"/>
    <w:rsid w:val="00410456"/>
    <w:rsid w:val="00410F5D"/>
    <w:rsid w:val="00411140"/>
    <w:rsid w:val="00412341"/>
    <w:rsid w:val="00412B21"/>
    <w:rsid w:val="00412F36"/>
    <w:rsid w:val="00413E75"/>
    <w:rsid w:val="00414CF3"/>
    <w:rsid w:val="00416B7E"/>
    <w:rsid w:val="00416E49"/>
    <w:rsid w:val="004176B7"/>
    <w:rsid w:val="00422566"/>
    <w:rsid w:val="00422842"/>
    <w:rsid w:val="00424284"/>
    <w:rsid w:val="0042506D"/>
    <w:rsid w:val="00425C27"/>
    <w:rsid w:val="004275AA"/>
    <w:rsid w:val="00431594"/>
    <w:rsid w:val="004316A1"/>
    <w:rsid w:val="00431BBD"/>
    <w:rsid w:val="00432698"/>
    <w:rsid w:val="00432BEC"/>
    <w:rsid w:val="0043306A"/>
    <w:rsid w:val="00435F8A"/>
    <w:rsid w:val="00436737"/>
    <w:rsid w:val="00437D3C"/>
    <w:rsid w:val="0044008A"/>
    <w:rsid w:val="00440325"/>
    <w:rsid w:val="0044232D"/>
    <w:rsid w:val="00442591"/>
    <w:rsid w:val="00442E33"/>
    <w:rsid w:val="004440A3"/>
    <w:rsid w:val="0044479D"/>
    <w:rsid w:val="00444CC7"/>
    <w:rsid w:val="00445D19"/>
    <w:rsid w:val="00445F0B"/>
    <w:rsid w:val="00446C35"/>
    <w:rsid w:val="004474A7"/>
    <w:rsid w:val="00452A52"/>
    <w:rsid w:val="00453D76"/>
    <w:rsid w:val="004547FD"/>
    <w:rsid w:val="0045495E"/>
    <w:rsid w:val="004550F7"/>
    <w:rsid w:val="004553BD"/>
    <w:rsid w:val="004562EF"/>
    <w:rsid w:val="0045663C"/>
    <w:rsid w:val="00461251"/>
    <w:rsid w:val="00463207"/>
    <w:rsid w:val="004633E7"/>
    <w:rsid w:val="00464EC1"/>
    <w:rsid w:val="00467F2A"/>
    <w:rsid w:val="00470089"/>
    <w:rsid w:val="004746A4"/>
    <w:rsid w:val="00475166"/>
    <w:rsid w:val="00475FC3"/>
    <w:rsid w:val="004761CD"/>
    <w:rsid w:val="0047642F"/>
    <w:rsid w:val="00477927"/>
    <w:rsid w:val="0048018B"/>
    <w:rsid w:val="0048510F"/>
    <w:rsid w:val="00485D7F"/>
    <w:rsid w:val="00490ACA"/>
    <w:rsid w:val="0049183E"/>
    <w:rsid w:val="00492BA1"/>
    <w:rsid w:val="004948F6"/>
    <w:rsid w:val="00495510"/>
    <w:rsid w:val="004958D7"/>
    <w:rsid w:val="0049718D"/>
    <w:rsid w:val="00497411"/>
    <w:rsid w:val="00497C80"/>
    <w:rsid w:val="004A1051"/>
    <w:rsid w:val="004A42E4"/>
    <w:rsid w:val="004A6613"/>
    <w:rsid w:val="004A6FE8"/>
    <w:rsid w:val="004B1678"/>
    <w:rsid w:val="004B2D1C"/>
    <w:rsid w:val="004B30B3"/>
    <w:rsid w:val="004B4693"/>
    <w:rsid w:val="004B53D4"/>
    <w:rsid w:val="004B5667"/>
    <w:rsid w:val="004B7537"/>
    <w:rsid w:val="004B7C6F"/>
    <w:rsid w:val="004C02EE"/>
    <w:rsid w:val="004C0BF8"/>
    <w:rsid w:val="004C1510"/>
    <w:rsid w:val="004C1B13"/>
    <w:rsid w:val="004C2F52"/>
    <w:rsid w:val="004C301E"/>
    <w:rsid w:val="004C3A57"/>
    <w:rsid w:val="004C50A8"/>
    <w:rsid w:val="004C5774"/>
    <w:rsid w:val="004C75AF"/>
    <w:rsid w:val="004C7C0A"/>
    <w:rsid w:val="004D07D6"/>
    <w:rsid w:val="004D13A4"/>
    <w:rsid w:val="004D1D57"/>
    <w:rsid w:val="004D22DA"/>
    <w:rsid w:val="004D2A2C"/>
    <w:rsid w:val="004D34D9"/>
    <w:rsid w:val="004D3913"/>
    <w:rsid w:val="004D579B"/>
    <w:rsid w:val="004D71E0"/>
    <w:rsid w:val="004D726D"/>
    <w:rsid w:val="004E0A6C"/>
    <w:rsid w:val="004E0EA2"/>
    <w:rsid w:val="004E134E"/>
    <w:rsid w:val="004E1D5C"/>
    <w:rsid w:val="004E33C4"/>
    <w:rsid w:val="004E48FC"/>
    <w:rsid w:val="004E55A3"/>
    <w:rsid w:val="004E5749"/>
    <w:rsid w:val="004E61B5"/>
    <w:rsid w:val="004F0477"/>
    <w:rsid w:val="004F40A7"/>
    <w:rsid w:val="004F62DF"/>
    <w:rsid w:val="004F6946"/>
    <w:rsid w:val="004F73C7"/>
    <w:rsid w:val="005014FA"/>
    <w:rsid w:val="005044DF"/>
    <w:rsid w:val="00504FBC"/>
    <w:rsid w:val="00506053"/>
    <w:rsid w:val="00506225"/>
    <w:rsid w:val="00506722"/>
    <w:rsid w:val="005131B9"/>
    <w:rsid w:val="005156FB"/>
    <w:rsid w:val="00515768"/>
    <w:rsid w:val="00515FEB"/>
    <w:rsid w:val="00516344"/>
    <w:rsid w:val="00522748"/>
    <w:rsid w:val="00522DC6"/>
    <w:rsid w:val="00523275"/>
    <w:rsid w:val="005236BC"/>
    <w:rsid w:val="005247F5"/>
    <w:rsid w:val="005255A8"/>
    <w:rsid w:val="00525EDD"/>
    <w:rsid w:val="00526487"/>
    <w:rsid w:val="00527A23"/>
    <w:rsid w:val="0053276E"/>
    <w:rsid w:val="0053316F"/>
    <w:rsid w:val="0053361F"/>
    <w:rsid w:val="00534B38"/>
    <w:rsid w:val="005371C7"/>
    <w:rsid w:val="00537304"/>
    <w:rsid w:val="00537BD9"/>
    <w:rsid w:val="00537D53"/>
    <w:rsid w:val="0054137D"/>
    <w:rsid w:val="00542857"/>
    <w:rsid w:val="005431C4"/>
    <w:rsid w:val="0054384D"/>
    <w:rsid w:val="005454D4"/>
    <w:rsid w:val="00545A65"/>
    <w:rsid w:val="00545BF8"/>
    <w:rsid w:val="005463E3"/>
    <w:rsid w:val="00546CA2"/>
    <w:rsid w:val="00546E4C"/>
    <w:rsid w:val="00547FFD"/>
    <w:rsid w:val="00550410"/>
    <w:rsid w:val="00550B45"/>
    <w:rsid w:val="00550C5B"/>
    <w:rsid w:val="00552143"/>
    <w:rsid w:val="00552321"/>
    <w:rsid w:val="00553C12"/>
    <w:rsid w:val="00555C93"/>
    <w:rsid w:val="00555D06"/>
    <w:rsid w:val="00556E0C"/>
    <w:rsid w:val="00560398"/>
    <w:rsid w:val="0056244E"/>
    <w:rsid w:val="0056293D"/>
    <w:rsid w:val="00563740"/>
    <w:rsid w:val="00563D08"/>
    <w:rsid w:val="0056474B"/>
    <w:rsid w:val="00565A94"/>
    <w:rsid w:val="005669DC"/>
    <w:rsid w:val="00567CC0"/>
    <w:rsid w:val="0057134F"/>
    <w:rsid w:val="00572A55"/>
    <w:rsid w:val="005734A9"/>
    <w:rsid w:val="00574B6E"/>
    <w:rsid w:val="00575C9D"/>
    <w:rsid w:val="00577B8C"/>
    <w:rsid w:val="00582B1E"/>
    <w:rsid w:val="0058441F"/>
    <w:rsid w:val="005845D6"/>
    <w:rsid w:val="00585293"/>
    <w:rsid w:val="0058672A"/>
    <w:rsid w:val="00590366"/>
    <w:rsid w:val="00590B3F"/>
    <w:rsid w:val="00593ABC"/>
    <w:rsid w:val="0059499B"/>
    <w:rsid w:val="005954DD"/>
    <w:rsid w:val="00595C2F"/>
    <w:rsid w:val="0059677E"/>
    <w:rsid w:val="00597553"/>
    <w:rsid w:val="00597B7F"/>
    <w:rsid w:val="005A2818"/>
    <w:rsid w:val="005A2B1B"/>
    <w:rsid w:val="005A3313"/>
    <w:rsid w:val="005A3ADF"/>
    <w:rsid w:val="005A4B6A"/>
    <w:rsid w:val="005A5504"/>
    <w:rsid w:val="005A5629"/>
    <w:rsid w:val="005A6408"/>
    <w:rsid w:val="005A6EAD"/>
    <w:rsid w:val="005B00DE"/>
    <w:rsid w:val="005B0C2F"/>
    <w:rsid w:val="005B20B0"/>
    <w:rsid w:val="005B35F3"/>
    <w:rsid w:val="005B490A"/>
    <w:rsid w:val="005B6B2E"/>
    <w:rsid w:val="005B747E"/>
    <w:rsid w:val="005B74ED"/>
    <w:rsid w:val="005B785A"/>
    <w:rsid w:val="005C1433"/>
    <w:rsid w:val="005C1808"/>
    <w:rsid w:val="005C2078"/>
    <w:rsid w:val="005C2691"/>
    <w:rsid w:val="005C2F9F"/>
    <w:rsid w:val="005C6429"/>
    <w:rsid w:val="005C6A22"/>
    <w:rsid w:val="005D0565"/>
    <w:rsid w:val="005D20E7"/>
    <w:rsid w:val="005D33AC"/>
    <w:rsid w:val="005D3489"/>
    <w:rsid w:val="005D5263"/>
    <w:rsid w:val="005D629F"/>
    <w:rsid w:val="005E1912"/>
    <w:rsid w:val="005E1DA2"/>
    <w:rsid w:val="005E4028"/>
    <w:rsid w:val="005E40A0"/>
    <w:rsid w:val="005E4B94"/>
    <w:rsid w:val="005E68DA"/>
    <w:rsid w:val="005F0A6C"/>
    <w:rsid w:val="005F3C2A"/>
    <w:rsid w:val="005F49E4"/>
    <w:rsid w:val="005F65E4"/>
    <w:rsid w:val="005F6C48"/>
    <w:rsid w:val="005F72BE"/>
    <w:rsid w:val="005F74A4"/>
    <w:rsid w:val="00600B67"/>
    <w:rsid w:val="00601D2A"/>
    <w:rsid w:val="006020E1"/>
    <w:rsid w:val="00602FFF"/>
    <w:rsid w:val="00603723"/>
    <w:rsid w:val="006040FE"/>
    <w:rsid w:val="006041FE"/>
    <w:rsid w:val="00610174"/>
    <w:rsid w:val="00610B87"/>
    <w:rsid w:val="00612298"/>
    <w:rsid w:val="00613A09"/>
    <w:rsid w:val="00613B7E"/>
    <w:rsid w:val="00613F19"/>
    <w:rsid w:val="00615603"/>
    <w:rsid w:val="00615F3A"/>
    <w:rsid w:val="0061722A"/>
    <w:rsid w:val="006207CD"/>
    <w:rsid w:val="00620E9B"/>
    <w:rsid w:val="00622306"/>
    <w:rsid w:val="006224AD"/>
    <w:rsid w:val="006232D9"/>
    <w:rsid w:val="00623708"/>
    <w:rsid w:val="0062418B"/>
    <w:rsid w:val="00624F3C"/>
    <w:rsid w:val="0062504E"/>
    <w:rsid w:val="006252F7"/>
    <w:rsid w:val="00625A3B"/>
    <w:rsid w:val="0062609E"/>
    <w:rsid w:val="0062649C"/>
    <w:rsid w:val="00626C90"/>
    <w:rsid w:val="00627639"/>
    <w:rsid w:val="0063173A"/>
    <w:rsid w:val="00632022"/>
    <w:rsid w:val="00632816"/>
    <w:rsid w:val="0063283A"/>
    <w:rsid w:val="00633005"/>
    <w:rsid w:val="00635FD9"/>
    <w:rsid w:val="0063640E"/>
    <w:rsid w:val="00636D3A"/>
    <w:rsid w:val="00640B68"/>
    <w:rsid w:val="00642049"/>
    <w:rsid w:val="0064470F"/>
    <w:rsid w:val="00644859"/>
    <w:rsid w:val="0064527D"/>
    <w:rsid w:val="00646573"/>
    <w:rsid w:val="0065013C"/>
    <w:rsid w:val="0065076D"/>
    <w:rsid w:val="00650898"/>
    <w:rsid w:val="00652239"/>
    <w:rsid w:val="00652A04"/>
    <w:rsid w:val="00652E9C"/>
    <w:rsid w:val="006546CB"/>
    <w:rsid w:val="006555D1"/>
    <w:rsid w:val="00656BA2"/>
    <w:rsid w:val="00656E27"/>
    <w:rsid w:val="00657559"/>
    <w:rsid w:val="006578CE"/>
    <w:rsid w:val="0066018A"/>
    <w:rsid w:val="00660CF0"/>
    <w:rsid w:val="00661155"/>
    <w:rsid w:val="00662249"/>
    <w:rsid w:val="00663EA6"/>
    <w:rsid w:val="00664693"/>
    <w:rsid w:val="00665108"/>
    <w:rsid w:val="00665881"/>
    <w:rsid w:val="00666346"/>
    <w:rsid w:val="006666DD"/>
    <w:rsid w:val="00667039"/>
    <w:rsid w:val="00667415"/>
    <w:rsid w:val="00667B12"/>
    <w:rsid w:val="00671C02"/>
    <w:rsid w:val="006735CD"/>
    <w:rsid w:val="00673B11"/>
    <w:rsid w:val="00673E9C"/>
    <w:rsid w:val="006749AD"/>
    <w:rsid w:val="006757C9"/>
    <w:rsid w:val="006764B2"/>
    <w:rsid w:val="0067656E"/>
    <w:rsid w:val="00676A58"/>
    <w:rsid w:val="00676B23"/>
    <w:rsid w:val="00677918"/>
    <w:rsid w:val="006811A9"/>
    <w:rsid w:val="00682EB1"/>
    <w:rsid w:val="0068738E"/>
    <w:rsid w:val="00687A48"/>
    <w:rsid w:val="006906F4"/>
    <w:rsid w:val="00693989"/>
    <w:rsid w:val="0069445C"/>
    <w:rsid w:val="0069576F"/>
    <w:rsid w:val="00695B8C"/>
    <w:rsid w:val="00695C18"/>
    <w:rsid w:val="00695C86"/>
    <w:rsid w:val="006A1E15"/>
    <w:rsid w:val="006A22A2"/>
    <w:rsid w:val="006A2635"/>
    <w:rsid w:val="006A2DE0"/>
    <w:rsid w:val="006A590D"/>
    <w:rsid w:val="006A5AC5"/>
    <w:rsid w:val="006A6A29"/>
    <w:rsid w:val="006A7E22"/>
    <w:rsid w:val="006B03F1"/>
    <w:rsid w:val="006B1171"/>
    <w:rsid w:val="006B21D3"/>
    <w:rsid w:val="006B26EB"/>
    <w:rsid w:val="006B2F50"/>
    <w:rsid w:val="006B51C2"/>
    <w:rsid w:val="006B5853"/>
    <w:rsid w:val="006B5DB5"/>
    <w:rsid w:val="006B68D0"/>
    <w:rsid w:val="006B6953"/>
    <w:rsid w:val="006B69F1"/>
    <w:rsid w:val="006B7445"/>
    <w:rsid w:val="006B7C7E"/>
    <w:rsid w:val="006C0FC0"/>
    <w:rsid w:val="006C24E2"/>
    <w:rsid w:val="006C31B9"/>
    <w:rsid w:val="006C59C6"/>
    <w:rsid w:val="006C5C2C"/>
    <w:rsid w:val="006C64A6"/>
    <w:rsid w:val="006C7492"/>
    <w:rsid w:val="006C7809"/>
    <w:rsid w:val="006D0AF9"/>
    <w:rsid w:val="006D142A"/>
    <w:rsid w:val="006D1989"/>
    <w:rsid w:val="006D3EA7"/>
    <w:rsid w:val="006D5D1A"/>
    <w:rsid w:val="006D7B6B"/>
    <w:rsid w:val="006E0832"/>
    <w:rsid w:val="006E0E72"/>
    <w:rsid w:val="006E2CFB"/>
    <w:rsid w:val="006E2D0E"/>
    <w:rsid w:val="006E3882"/>
    <w:rsid w:val="006E43F7"/>
    <w:rsid w:val="006E74B7"/>
    <w:rsid w:val="006E7BCC"/>
    <w:rsid w:val="006F042E"/>
    <w:rsid w:val="006F1318"/>
    <w:rsid w:val="006F1727"/>
    <w:rsid w:val="006F40AE"/>
    <w:rsid w:val="006F5A9D"/>
    <w:rsid w:val="006F7ADF"/>
    <w:rsid w:val="006F7F5F"/>
    <w:rsid w:val="007043DF"/>
    <w:rsid w:val="00705285"/>
    <w:rsid w:val="007118EB"/>
    <w:rsid w:val="00711FE0"/>
    <w:rsid w:val="00712626"/>
    <w:rsid w:val="00716D20"/>
    <w:rsid w:val="007214EB"/>
    <w:rsid w:val="00722744"/>
    <w:rsid w:val="00722A64"/>
    <w:rsid w:val="007236BB"/>
    <w:rsid w:val="00727846"/>
    <w:rsid w:val="00732DF3"/>
    <w:rsid w:val="00733B23"/>
    <w:rsid w:val="00735070"/>
    <w:rsid w:val="0073548C"/>
    <w:rsid w:val="00736376"/>
    <w:rsid w:val="00737CF6"/>
    <w:rsid w:val="00737F78"/>
    <w:rsid w:val="007413CF"/>
    <w:rsid w:val="0074192A"/>
    <w:rsid w:val="0074195E"/>
    <w:rsid w:val="00743AD4"/>
    <w:rsid w:val="00745371"/>
    <w:rsid w:val="0074555B"/>
    <w:rsid w:val="00746AD5"/>
    <w:rsid w:val="007474FB"/>
    <w:rsid w:val="00751F8D"/>
    <w:rsid w:val="00752384"/>
    <w:rsid w:val="00752456"/>
    <w:rsid w:val="00754EA0"/>
    <w:rsid w:val="00754FAD"/>
    <w:rsid w:val="00756030"/>
    <w:rsid w:val="00756BC2"/>
    <w:rsid w:val="007601BF"/>
    <w:rsid w:val="0076165E"/>
    <w:rsid w:val="00762B6C"/>
    <w:rsid w:val="0076450D"/>
    <w:rsid w:val="00764D93"/>
    <w:rsid w:val="007650E0"/>
    <w:rsid w:val="0076533D"/>
    <w:rsid w:val="00765352"/>
    <w:rsid w:val="00770323"/>
    <w:rsid w:val="00772DA3"/>
    <w:rsid w:val="00773E15"/>
    <w:rsid w:val="00774E87"/>
    <w:rsid w:val="00775B70"/>
    <w:rsid w:val="007779C7"/>
    <w:rsid w:val="00780BC4"/>
    <w:rsid w:val="0078114F"/>
    <w:rsid w:val="00781ADF"/>
    <w:rsid w:val="007833BF"/>
    <w:rsid w:val="00785729"/>
    <w:rsid w:val="00786999"/>
    <w:rsid w:val="00786A21"/>
    <w:rsid w:val="0078761A"/>
    <w:rsid w:val="0079033E"/>
    <w:rsid w:val="00792405"/>
    <w:rsid w:val="0079262B"/>
    <w:rsid w:val="0079412C"/>
    <w:rsid w:val="007943C6"/>
    <w:rsid w:val="00794E97"/>
    <w:rsid w:val="00795248"/>
    <w:rsid w:val="00795A24"/>
    <w:rsid w:val="007960D5"/>
    <w:rsid w:val="007A01C2"/>
    <w:rsid w:val="007A5019"/>
    <w:rsid w:val="007A5A26"/>
    <w:rsid w:val="007B03F9"/>
    <w:rsid w:val="007B05AB"/>
    <w:rsid w:val="007B0E6B"/>
    <w:rsid w:val="007B1EF5"/>
    <w:rsid w:val="007B4FB2"/>
    <w:rsid w:val="007B55E6"/>
    <w:rsid w:val="007B7F90"/>
    <w:rsid w:val="007C048B"/>
    <w:rsid w:val="007C0C85"/>
    <w:rsid w:val="007C10A5"/>
    <w:rsid w:val="007C1435"/>
    <w:rsid w:val="007C2E1A"/>
    <w:rsid w:val="007C5BA9"/>
    <w:rsid w:val="007C6440"/>
    <w:rsid w:val="007C68E9"/>
    <w:rsid w:val="007C7F9A"/>
    <w:rsid w:val="007D0364"/>
    <w:rsid w:val="007D0C2B"/>
    <w:rsid w:val="007D1E18"/>
    <w:rsid w:val="007D2280"/>
    <w:rsid w:val="007D2985"/>
    <w:rsid w:val="007D6254"/>
    <w:rsid w:val="007D6DE6"/>
    <w:rsid w:val="007D7B1E"/>
    <w:rsid w:val="007D7DEF"/>
    <w:rsid w:val="007E0CAD"/>
    <w:rsid w:val="007E3948"/>
    <w:rsid w:val="007F0EC3"/>
    <w:rsid w:val="007F2A13"/>
    <w:rsid w:val="007F3B81"/>
    <w:rsid w:val="007F4094"/>
    <w:rsid w:val="007F4A6F"/>
    <w:rsid w:val="00800437"/>
    <w:rsid w:val="008019DC"/>
    <w:rsid w:val="00804F5A"/>
    <w:rsid w:val="008066EE"/>
    <w:rsid w:val="00807381"/>
    <w:rsid w:val="008106A7"/>
    <w:rsid w:val="00811013"/>
    <w:rsid w:val="008112D1"/>
    <w:rsid w:val="00812522"/>
    <w:rsid w:val="00815936"/>
    <w:rsid w:val="00815DE2"/>
    <w:rsid w:val="00815F8C"/>
    <w:rsid w:val="00817E87"/>
    <w:rsid w:val="00821B9B"/>
    <w:rsid w:val="0082291C"/>
    <w:rsid w:val="00822D8C"/>
    <w:rsid w:val="00822F93"/>
    <w:rsid w:val="00824619"/>
    <w:rsid w:val="00824E73"/>
    <w:rsid w:val="00825247"/>
    <w:rsid w:val="0082553E"/>
    <w:rsid w:val="00825A5B"/>
    <w:rsid w:val="008264D7"/>
    <w:rsid w:val="008278F3"/>
    <w:rsid w:val="00830A45"/>
    <w:rsid w:val="00830C83"/>
    <w:rsid w:val="008325A8"/>
    <w:rsid w:val="00832D30"/>
    <w:rsid w:val="00832F1B"/>
    <w:rsid w:val="00833210"/>
    <w:rsid w:val="00833A1B"/>
    <w:rsid w:val="00835E28"/>
    <w:rsid w:val="00840633"/>
    <w:rsid w:val="00842A6A"/>
    <w:rsid w:val="00843047"/>
    <w:rsid w:val="00843637"/>
    <w:rsid w:val="00844078"/>
    <w:rsid w:val="008441AD"/>
    <w:rsid w:val="00845F10"/>
    <w:rsid w:val="00845F93"/>
    <w:rsid w:val="008512F0"/>
    <w:rsid w:val="008516A8"/>
    <w:rsid w:val="00852004"/>
    <w:rsid w:val="0085205E"/>
    <w:rsid w:val="00852A7F"/>
    <w:rsid w:val="00857BA2"/>
    <w:rsid w:val="00862016"/>
    <w:rsid w:val="008621E5"/>
    <w:rsid w:val="00862380"/>
    <w:rsid w:val="00865B24"/>
    <w:rsid w:val="00866436"/>
    <w:rsid w:val="008668C9"/>
    <w:rsid w:val="008670BF"/>
    <w:rsid w:val="008672DA"/>
    <w:rsid w:val="00867546"/>
    <w:rsid w:val="00867F94"/>
    <w:rsid w:val="00870ED9"/>
    <w:rsid w:val="00872004"/>
    <w:rsid w:val="008721D4"/>
    <w:rsid w:val="00872FA7"/>
    <w:rsid w:val="00873923"/>
    <w:rsid w:val="00877705"/>
    <w:rsid w:val="00881BC8"/>
    <w:rsid w:val="008828A5"/>
    <w:rsid w:val="00882C32"/>
    <w:rsid w:val="0088360B"/>
    <w:rsid w:val="008839D8"/>
    <w:rsid w:val="00883ED8"/>
    <w:rsid w:val="00884EB4"/>
    <w:rsid w:val="00885430"/>
    <w:rsid w:val="008857C8"/>
    <w:rsid w:val="00886FAB"/>
    <w:rsid w:val="00887EB0"/>
    <w:rsid w:val="0089017D"/>
    <w:rsid w:val="00890D60"/>
    <w:rsid w:val="0089432A"/>
    <w:rsid w:val="00894F97"/>
    <w:rsid w:val="0089510C"/>
    <w:rsid w:val="00895857"/>
    <w:rsid w:val="0089628D"/>
    <w:rsid w:val="008967A3"/>
    <w:rsid w:val="00897343"/>
    <w:rsid w:val="008974A7"/>
    <w:rsid w:val="008975AC"/>
    <w:rsid w:val="008A0C3C"/>
    <w:rsid w:val="008A0F69"/>
    <w:rsid w:val="008A1F9B"/>
    <w:rsid w:val="008A4677"/>
    <w:rsid w:val="008A4912"/>
    <w:rsid w:val="008A6E9F"/>
    <w:rsid w:val="008B0127"/>
    <w:rsid w:val="008B187E"/>
    <w:rsid w:val="008B1988"/>
    <w:rsid w:val="008B221C"/>
    <w:rsid w:val="008B2FDE"/>
    <w:rsid w:val="008B3A96"/>
    <w:rsid w:val="008B40CD"/>
    <w:rsid w:val="008B4E32"/>
    <w:rsid w:val="008B5300"/>
    <w:rsid w:val="008B5972"/>
    <w:rsid w:val="008B61B8"/>
    <w:rsid w:val="008B7A45"/>
    <w:rsid w:val="008C08CE"/>
    <w:rsid w:val="008C0D32"/>
    <w:rsid w:val="008C1D1E"/>
    <w:rsid w:val="008C246B"/>
    <w:rsid w:val="008C4901"/>
    <w:rsid w:val="008C4B3D"/>
    <w:rsid w:val="008C682E"/>
    <w:rsid w:val="008C73CB"/>
    <w:rsid w:val="008C7C5F"/>
    <w:rsid w:val="008D559D"/>
    <w:rsid w:val="008D5F3E"/>
    <w:rsid w:val="008E05C6"/>
    <w:rsid w:val="008E08CB"/>
    <w:rsid w:val="008E2DD8"/>
    <w:rsid w:val="008E56B6"/>
    <w:rsid w:val="008E6C9F"/>
    <w:rsid w:val="008E7061"/>
    <w:rsid w:val="008E73B5"/>
    <w:rsid w:val="008F0170"/>
    <w:rsid w:val="008F06F9"/>
    <w:rsid w:val="008F3186"/>
    <w:rsid w:val="008F4E91"/>
    <w:rsid w:val="008F508D"/>
    <w:rsid w:val="008F510D"/>
    <w:rsid w:val="008F51F9"/>
    <w:rsid w:val="0090153D"/>
    <w:rsid w:val="00901C16"/>
    <w:rsid w:val="0090273A"/>
    <w:rsid w:val="00902A08"/>
    <w:rsid w:val="00902CDF"/>
    <w:rsid w:val="009040C9"/>
    <w:rsid w:val="00905615"/>
    <w:rsid w:val="00905DF3"/>
    <w:rsid w:val="009064F4"/>
    <w:rsid w:val="00906B47"/>
    <w:rsid w:val="00907873"/>
    <w:rsid w:val="009104EE"/>
    <w:rsid w:val="00911862"/>
    <w:rsid w:val="00912789"/>
    <w:rsid w:val="009130FA"/>
    <w:rsid w:val="00913122"/>
    <w:rsid w:val="009143F8"/>
    <w:rsid w:val="00921EBF"/>
    <w:rsid w:val="009226B0"/>
    <w:rsid w:val="00924600"/>
    <w:rsid w:val="00924EFF"/>
    <w:rsid w:val="00927347"/>
    <w:rsid w:val="0092771A"/>
    <w:rsid w:val="009307F7"/>
    <w:rsid w:val="0093128C"/>
    <w:rsid w:val="0093134A"/>
    <w:rsid w:val="00932500"/>
    <w:rsid w:val="00933BEB"/>
    <w:rsid w:val="00934633"/>
    <w:rsid w:val="00934CD6"/>
    <w:rsid w:val="00936BF2"/>
    <w:rsid w:val="009411C1"/>
    <w:rsid w:val="009414CB"/>
    <w:rsid w:val="0094579A"/>
    <w:rsid w:val="00945E0F"/>
    <w:rsid w:val="00946D9F"/>
    <w:rsid w:val="0094723E"/>
    <w:rsid w:val="00950282"/>
    <w:rsid w:val="0095031C"/>
    <w:rsid w:val="0095239F"/>
    <w:rsid w:val="00952C79"/>
    <w:rsid w:val="0095375E"/>
    <w:rsid w:val="00954083"/>
    <w:rsid w:val="009540D3"/>
    <w:rsid w:val="00957133"/>
    <w:rsid w:val="00957E44"/>
    <w:rsid w:val="009606A0"/>
    <w:rsid w:val="009609AC"/>
    <w:rsid w:val="00961E81"/>
    <w:rsid w:val="009629E8"/>
    <w:rsid w:val="00964170"/>
    <w:rsid w:val="009736F7"/>
    <w:rsid w:val="00975855"/>
    <w:rsid w:val="00976072"/>
    <w:rsid w:val="009777CD"/>
    <w:rsid w:val="0098232B"/>
    <w:rsid w:val="00983E4F"/>
    <w:rsid w:val="00984519"/>
    <w:rsid w:val="009849CC"/>
    <w:rsid w:val="00985277"/>
    <w:rsid w:val="00987213"/>
    <w:rsid w:val="0099166B"/>
    <w:rsid w:val="009927A6"/>
    <w:rsid w:val="00992B62"/>
    <w:rsid w:val="00992DBF"/>
    <w:rsid w:val="009943CB"/>
    <w:rsid w:val="009948A5"/>
    <w:rsid w:val="009A0044"/>
    <w:rsid w:val="009A0A32"/>
    <w:rsid w:val="009A0CD5"/>
    <w:rsid w:val="009A2102"/>
    <w:rsid w:val="009A2227"/>
    <w:rsid w:val="009A2749"/>
    <w:rsid w:val="009A2FD3"/>
    <w:rsid w:val="009A301F"/>
    <w:rsid w:val="009A4C33"/>
    <w:rsid w:val="009B0ED4"/>
    <w:rsid w:val="009B19E2"/>
    <w:rsid w:val="009B243C"/>
    <w:rsid w:val="009B2716"/>
    <w:rsid w:val="009B2A31"/>
    <w:rsid w:val="009B376D"/>
    <w:rsid w:val="009B4427"/>
    <w:rsid w:val="009B59F8"/>
    <w:rsid w:val="009C05FB"/>
    <w:rsid w:val="009C1635"/>
    <w:rsid w:val="009C1867"/>
    <w:rsid w:val="009C1BB0"/>
    <w:rsid w:val="009C1E34"/>
    <w:rsid w:val="009C2792"/>
    <w:rsid w:val="009C4FA6"/>
    <w:rsid w:val="009C599A"/>
    <w:rsid w:val="009C5BEF"/>
    <w:rsid w:val="009C70E9"/>
    <w:rsid w:val="009C72EB"/>
    <w:rsid w:val="009D02BF"/>
    <w:rsid w:val="009D09CA"/>
    <w:rsid w:val="009D1189"/>
    <w:rsid w:val="009D15E9"/>
    <w:rsid w:val="009D1B41"/>
    <w:rsid w:val="009D236E"/>
    <w:rsid w:val="009D2976"/>
    <w:rsid w:val="009D2C2D"/>
    <w:rsid w:val="009D3AEE"/>
    <w:rsid w:val="009D4387"/>
    <w:rsid w:val="009D4BEC"/>
    <w:rsid w:val="009D538F"/>
    <w:rsid w:val="009D59CE"/>
    <w:rsid w:val="009D5F92"/>
    <w:rsid w:val="009D6AE0"/>
    <w:rsid w:val="009D75B6"/>
    <w:rsid w:val="009E1736"/>
    <w:rsid w:val="009E1EEB"/>
    <w:rsid w:val="009E1F4B"/>
    <w:rsid w:val="009E2ABF"/>
    <w:rsid w:val="009E50BE"/>
    <w:rsid w:val="009E5CF2"/>
    <w:rsid w:val="009F1007"/>
    <w:rsid w:val="009F2FC3"/>
    <w:rsid w:val="009F3078"/>
    <w:rsid w:val="009F4451"/>
    <w:rsid w:val="00A00489"/>
    <w:rsid w:val="00A00AF7"/>
    <w:rsid w:val="00A00F7F"/>
    <w:rsid w:val="00A0342C"/>
    <w:rsid w:val="00A05C60"/>
    <w:rsid w:val="00A05FC0"/>
    <w:rsid w:val="00A119B6"/>
    <w:rsid w:val="00A120EF"/>
    <w:rsid w:val="00A129FF"/>
    <w:rsid w:val="00A1344C"/>
    <w:rsid w:val="00A1516E"/>
    <w:rsid w:val="00A15642"/>
    <w:rsid w:val="00A15D42"/>
    <w:rsid w:val="00A160FA"/>
    <w:rsid w:val="00A201C5"/>
    <w:rsid w:val="00A20362"/>
    <w:rsid w:val="00A21E24"/>
    <w:rsid w:val="00A229C8"/>
    <w:rsid w:val="00A22A3D"/>
    <w:rsid w:val="00A231C4"/>
    <w:rsid w:val="00A254BD"/>
    <w:rsid w:val="00A26CAC"/>
    <w:rsid w:val="00A27118"/>
    <w:rsid w:val="00A30434"/>
    <w:rsid w:val="00A311BD"/>
    <w:rsid w:val="00A3199D"/>
    <w:rsid w:val="00A33FA0"/>
    <w:rsid w:val="00A3597D"/>
    <w:rsid w:val="00A366FF"/>
    <w:rsid w:val="00A43298"/>
    <w:rsid w:val="00A43A00"/>
    <w:rsid w:val="00A47184"/>
    <w:rsid w:val="00A501AD"/>
    <w:rsid w:val="00A51BD5"/>
    <w:rsid w:val="00A52718"/>
    <w:rsid w:val="00A52CFE"/>
    <w:rsid w:val="00A54DB8"/>
    <w:rsid w:val="00A55D29"/>
    <w:rsid w:val="00A626B0"/>
    <w:rsid w:val="00A64956"/>
    <w:rsid w:val="00A64AAA"/>
    <w:rsid w:val="00A66339"/>
    <w:rsid w:val="00A6756C"/>
    <w:rsid w:val="00A70C1E"/>
    <w:rsid w:val="00A73746"/>
    <w:rsid w:val="00A75515"/>
    <w:rsid w:val="00A7577D"/>
    <w:rsid w:val="00A760FC"/>
    <w:rsid w:val="00A76230"/>
    <w:rsid w:val="00A77159"/>
    <w:rsid w:val="00A811EF"/>
    <w:rsid w:val="00A813B6"/>
    <w:rsid w:val="00A81468"/>
    <w:rsid w:val="00A82ECB"/>
    <w:rsid w:val="00A85E3D"/>
    <w:rsid w:val="00A866B2"/>
    <w:rsid w:val="00A8712E"/>
    <w:rsid w:val="00A909AA"/>
    <w:rsid w:val="00A93688"/>
    <w:rsid w:val="00A93BA9"/>
    <w:rsid w:val="00A93FE5"/>
    <w:rsid w:val="00A94C27"/>
    <w:rsid w:val="00A95DC5"/>
    <w:rsid w:val="00A95EFA"/>
    <w:rsid w:val="00AA2B43"/>
    <w:rsid w:val="00AA31F9"/>
    <w:rsid w:val="00AA32B7"/>
    <w:rsid w:val="00AA3727"/>
    <w:rsid w:val="00AA506F"/>
    <w:rsid w:val="00AA6802"/>
    <w:rsid w:val="00AA6AC7"/>
    <w:rsid w:val="00AA745A"/>
    <w:rsid w:val="00AA78A1"/>
    <w:rsid w:val="00AA7C6C"/>
    <w:rsid w:val="00AB03D7"/>
    <w:rsid w:val="00AB0554"/>
    <w:rsid w:val="00AB0CE0"/>
    <w:rsid w:val="00AB190B"/>
    <w:rsid w:val="00AB22A2"/>
    <w:rsid w:val="00AB3291"/>
    <w:rsid w:val="00AB4087"/>
    <w:rsid w:val="00AB4C36"/>
    <w:rsid w:val="00AB4F82"/>
    <w:rsid w:val="00AB5D07"/>
    <w:rsid w:val="00AB63C2"/>
    <w:rsid w:val="00AB640A"/>
    <w:rsid w:val="00AB6A1F"/>
    <w:rsid w:val="00AB6EAA"/>
    <w:rsid w:val="00AB7BC2"/>
    <w:rsid w:val="00AC024B"/>
    <w:rsid w:val="00AC0327"/>
    <w:rsid w:val="00AC0CEE"/>
    <w:rsid w:val="00AC1206"/>
    <w:rsid w:val="00AC27C9"/>
    <w:rsid w:val="00AC727D"/>
    <w:rsid w:val="00AC7C47"/>
    <w:rsid w:val="00AC7D04"/>
    <w:rsid w:val="00AD007C"/>
    <w:rsid w:val="00AD0ADB"/>
    <w:rsid w:val="00AD0E67"/>
    <w:rsid w:val="00AD180D"/>
    <w:rsid w:val="00AD2A16"/>
    <w:rsid w:val="00AD2FEE"/>
    <w:rsid w:val="00AD5FCE"/>
    <w:rsid w:val="00AD6496"/>
    <w:rsid w:val="00AD6916"/>
    <w:rsid w:val="00AD6B55"/>
    <w:rsid w:val="00AD6EEC"/>
    <w:rsid w:val="00AE0616"/>
    <w:rsid w:val="00AE190A"/>
    <w:rsid w:val="00AE1C83"/>
    <w:rsid w:val="00AE40EC"/>
    <w:rsid w:val="00AE47CB"/>
    <w:rsid w:val="00AE5C71"/>
    <w:rsid w:val="00AE6319"/>
    <w:rsid w:val="00AE6612"/>
    <w:rsid w:val="00AE6E6E"/>
    <w:rsid w:val="00AE750B"/>
    <w:rsid w:val="00AF10B3"/>
    <w:rsid w:val="00AF1328"/>
    <w:rsid w:val="00AF17A7"/>
    <w:rsid w:val="00AF2C4C"/>
    <w:rsid w:val="00AF3378"/>
    <w:rsid w:val="00AF4A0A"/>
    <w:rsid w:val="00AF59F9"/>
    <w:rsid w:val="00AF651E"/>
    <w:rsid w:val="00AF66F8"/>
    <w:rsid w:val="00AF6D23"/>
    <w:rsid w:val="00AF7491"/>
    <w:rsid w:val="00B00BD5"/>
    <w:rsid w:val="00B0143A"/>
    <w:rsid w:val="00B0144A"/>
    <w:rsid w:val="00B063E0"/>
    <w:rsid w:val="00B07FCF"/>
    <w:rsid w:val="00B128CA"/>
    <w:rsid w:val="00B1484C"/>
    <w:rsid w:val="00B14FC9"/>
    <w:rsid w:val="00B157B9"/>
    <w:rsid w:val="00B20A2D"/>
    <w:rsid w:val="00B23521"/>
    <w:rsid w:val="00B247B8"/>
    <w:rsid w:val="00B24A2B"/>
    <w:rsid w:val="00B32FBA"/>
    <w:rsid w:val="00B3556D"/>
    <w:rsid w:val="00B3594F"/>
    <w:rsid w:val="00B40BBD"/>
    <w:rsid w:val="00B420F6"/>
    <w:rsid w:val="00B4371D"/>
    <w:rsid w:val="00B43C62"/>
    <w:rsid w:val="00B44382"/>
    <w:rsid w:val="00B45674"/>
    <w:rsid w:val="00B477CC"/>
    <w:rsid w:val="00B517D4"/>
    <w:rsid w:val="00B51C56"/>
    <w:rsid w:val="00B526AD"/>
    <w:rsid w:val="00B52751"/>
    <w:rsid w:val="00B542C2"/>
    <w:rsid w:val="00B56157"/>
    <w:rsid w:val="00B567F8"/>
    <w:rsid w:val="00B56A51"/>
    <w:rsid w:val="00B56B62"/>
    <w:rsid w:val="00B57FC6"/>
    <w:rsid w:val="00B606B7"/>
    <w:rsid w:val="00B63C95"/>
    <w:rsid w:val="00B64DCD"/>
    <w:rsid w:val="00B6776E"/>
    <w:rsid w:val="00B70242"/>
    <w:rsid w:val="00B71ADD"/>
    <w:rsid w:val="00B721D2"/>
    <w:rsid w:val="00B72938"/>
    <w:rsid w:val="00B7542A"/>
    <w:rsid w:val="00B7667B"/>
    <w:rsid w:val="00B77330"/>
    <w:rsid w:val="00B77775"/>
    <w:rsid w:val="00B77D1D"/>
    <w:rsid w:val="00B77E75"/>
    <w:rsid w:val="00B804A1"/>
    <w:rsid w:val="00B8189F"/>
    <w:rsid w:val="00B82054"/>
    <w:rsid w:val="00B83159"/>
    <w:rsid w:val="00B83355"/>
    <w:rsid w:val="00B845F0"/>
    <w:rsid w:val="00B85F20"/>
    <w:rsid w:val="00B86444"/>
    <w:rsid w:val="00B879D9"/>
    <w:rsid w:val="00B91985"/>
    <w:rsid w:val="00B91F7A"/>
    <w:rsid w:val="00B922F8"/>
    <w:rsid w:val="00B92929"/>
    <w:rsid w:val="00B95F64"/>
    <w:rsid w:val="00B97799"/>
    <w:rsid w:val="00BA12B4"/>
    <w:rsid w:val="00BA4634"/>
    <w:rsid w:val="00BA747A"/>
    <w:rsid w:val="00BB0016"/>
    <w:rsid w:val="00BB4BE6"/>
    <w:rsid w:val="00BB4CBB"/>
    <w:rsid w:val="00BB50AB"/>
    <w:rsid w:val="00BB6309"/>
    <w:rsid w:val="00BB64E4"/>
    <w:rsid w:val="00BB71B5"/>
    <w:rsid w:val="00BB735C"/>
    <w:rsid w:val="00BC2767"/>
    <w:rsid w:val="00BC5FD4"/>
    <w:rsid w:val="00BD04E3"/>
    <w:rsid w:val="00BD156F"/>
    <w:rsid w:val="00BD1B31"/>
    <w:rsid w:val="00BD24FF"/>
    <w:rsid w:val="00BD3474"/>
    <w:rsid w:val="00BD3C62"/>
    <w:rsid w:val="00BD53C9"/>
    <w:rsid w:val="00BD64E4"/>
    <w:rsid w:val="00BE1322"/>
    <w:rsid w:val="00BE2E39"/>
    <w:rsid w:val="00BE3732"/>
    <w:rsid w:val="00BE42CE"/>
    <w:rsid w:val="00BE45F3"/>
    <w:rsid w:val="00BE5048"/>
    <w:rsid w:val="00BE59A7"/>
    <w:rsid w:val="00BE5EA3"/>
    <w:rsid w:val="00BE7D0C"/>
    <w:rsid w:val="00BE7E66"/>
    <w:rsid w:val="00BF0114"/>
    <w:rsid w:val="00BF0DAD"/>
    <w:rsid w:val="00BF1EBA"/>
    <w:rsid w:val="00BF1F38"/>
    <w:rsid w:val="00BF2213"/>
    <w:rsid w:val="00BF2A47"/>
    <w:rsid w:val="00BF30EF"/>
    <w:rsid w:val="00BF3B84"/>
    <w:rsid w:val="00BF49EF"/>
    <w:rsid w:val="00BF5A1E"/>
    <w:rsid w:val="00BF621E"/>
    <w:rsid w:val="00BF7F0F"/>
    <w:rsid w:val="00C0073C"/>
    <w:rsid w:val="00C0315B"/>
    <w:rsid w:val="00C0347F"/>
    <w:rsid w:val="00C045CB"/>
    <w:rsid w:val="00C056E0"/>
    <w:rsid w:val="00C06533"/>
    <w:rsid w:val="00C104FC"/>
    <w:rsid w:val="00C12263"/>
    <w:rsid w:val="00C13132"/>
    <w:rsid w:val="00C1537D"/>
    <w:rsid w:val="00C15CE7"/>
    <w:rsid w:val="00C16E56"/>
    <w:rsid w:val="00C20640"/>
    <w:rsid w:val="00C22DE4"/>
    <w:rsid w:val="00C25EF0"/>
    <w:rsid w:val="00C30668"/>
    <w:rsid w:val="00C30FFB"/>
    <w:rsid w:val="00C3261B"/>
    <w:rsid w:val="00C33A1D"/>
    <w:rsid w:val="00C341EE"/>
    <w:rsid w:val="00C34CF2"/>
    <w:rsid w:val="00C427BB"/>
    <w:rsid w:val="00C42DCF"/>
    <w:rsid w:val="00C42DD6"/>
    <w:rsid w:val="00C43850"/>
    <w:rsid w:val="00C4464E"/>
    <w:rsid w:val="00C45235"/>
    <w:rsid w:val="00C457CF"/>
    <w:rsid w:val="00C4594C"/>
    <w:rsid w:val="00C463CC"/>
    <w:rsid w:val="00C47CB4"/>
    <w:rsid w:val="00C505AF"/>
    <w:rsid w:val="00C50DB8"/>
    <w:rsid w:val="00C518AA"/>
    <w:rsid w:val="00C559DA"/>
    <w:rsid w:val="00C55BE3"/>
    <w:rsid w:val="00C6039C"/>
    <w:rsid w:val="00C60D91"/>
    <w:rsid w:val="00C62939"/>
    <w:rsid w:val="00C632E1"/>
    <w:rsid w:val="00C719A5"/>
    <w:rsid w:val="00C72093"/>
    <w:rsid w:val="00C74A5A"/>
    <w:rsid w:val="00C776A9"/>
    <w:rsid w:val="00C77A75"/>
    <w:rsid w:val="00C81B08"/>
    <w:rsid w:val="00C821B9"/>
    <w:rsid w:val="00C82346"/>
    <w:rsid w:val="00C82F1E"/>
    <w:rsid w:val="00C84D9E"/>
    <w:rsid w:val="00C85833"/>
    <w:rsid w:val="00C85E6E"/>
    <w:rsid w:val="00C86E83"/>
    <w:rsid w:val="00C87570"/>
    <w:rsid w:val="00C87CBA"/>
    <w:rsid w:val="00C90D60"/>
    <w:rsid w:val="00C947E3"/>
    <w:rsid w:val="00C964E6"/>
    <w:rsid w:val="00CA0473"/>
    <w:rsid w:val="00CA28CA"/>
    <w:rsid w:val="00CA3282"/>
    <w:rsid w:val="00CA4E58"/>
    <w:rsid w:val="00CA652C"/>
    <w:rsid w:val="00CA738F"/>
    <w:rsid w:val="00CA75AB"/>
    <w:rsid w:val="00CA7F0C"/>
    <w:rsid w:val="00CB0F84"/>
    <w:rsid w:val="00CB1FF8"/>
    <w:rsid w:val="00CB28AC"/>
    <w:rsid w:val="00CB2E25"/>
    <w:rsid w:val="00CB2EF8"/>
    <w:rsid w:val="00CB58E1"/>
    <w:rsid w:val="00CB5E81"/>
    <w:rsid w:val="00CB5F22"/>
    <w:rsid w:val="00CC141F"/>
    <w:rsid w:val="00CC14B9"/>
    <w:rsid w:val="00CC1C5F"/>
    <w:rsid w:val="00CC28EE"/>
    <w:rsid w:val="00CC2F74"/>
    <w:rsid w:val="00CC3DE6"/>
    <w:rsid w:val="00CC5072"/>
    <w:rsid w:val="00CC5483"/>
    <w:rsid w:val="00CC72F0"/>
    <w:rsid w:val="00CC7DD0"/>
    <w:rsid w:val="00CD141C"/>
    <w:rsid w:val="00CD234C"/>
    <w:rsid w:val="00CD2E2A"/>
    <w:rsid w:val="00CD33A0"/>
    <w:rsid w:val="00CD33C6"/>
    <w:rsid w:val="00CD3A39"/>
    <w:rsid w:val="00CD45B1"/>
    <w:rsid w:val="00CD788C"/>
    <w:rsid w:val="00CE05F9"/>
    <w:rsid w:val="00CE10EF"/>
    <w:rsid w:val="00CE1A62"/>
    <w:rsid w:val="00CE1BBE"/>
    <w:rsid w:val="00CE2F19"/>
    <w:rsid w:val="00CE3EED"/>
    <w:rsid w:val="00CE4008"/>
    <w:rsid w:val="00CE5519"/>
    <w:rsid w:val="00CF19A2"/>
    <w:rsid w:val="00CF2DF9"/>
    <w:rsid w:val="00CF4B36"/>
    <w:rsid w:val="00CF4C4F"/>
    <w:rsid w:val="00CF5263"/>
    <w:rsid w:val="00D00B0F"/>
    <w:rsid w:val="00D01454"/>
    <w:rsid w:val="00D0255D"/>
    <w:rsid w:val="00D05C81"/>
    <w:rsid w:val="00D0677C"/>
    <w:rsid w:val="00D10249"/>
    <w:rsid w:val="00D122BF"/>
    <w:rsid w:val="00D137F8"/>
    <w:rsid w:val="00D13A1A"/>
    <w:rsid w:val="00D165CE"/>
    <w:rsid w:val="00D16DCB"/>
    <w:rsid w:val="00D16F70"/>
    <w:rsid w:val="00D17983"/>
    <w:rsid w:val="00D17DAD"/>
    <w:rsid w:val="00D20EE6"/>
    <w:rsid w:val="00D22768"/>
    <w:rsid w:val="00D233EF"/>
    <w:rsid w:val="00D25A1B"/>
    <w:rsid w:val="00D25B81"/>
    <w:rsid w:val="00D25FD7"/>
    <w:rsid w:val="00D263BB"/>
    <w:rsid w:val="00D27C3D"/>
    <w:rsid w:val="00D27E51"/>
    <w:rsid w:val="00D304E0"/>
    <w:rsid w:val="00D30C5A"/>
    <w:rsid w:val="00D34780"/>
    <w:rsid w:val="00D34CA5"/>
    <w:rsid w:val="00D36120"/>
    <w:rsid w:val="00D40113"/>
    <w:rsid w:val="00D41BD9"/>
    <w:rsid w:val="00D41BE3"/>
    <w:rsid w:val="00D43C61"/>
    <w:rsid w:val="00D4416D"/>
    <w:rsid w:val="00D445F0"/>
    <w:rsid w:val="00D44647"/>
    <w:rsid w:val="00D45BFF"/>
    <w:rsid w:val="00D460BE"/>
    <w:rsid w:val="00D4734E"/>
    <w:rsid w:val="00D5211A"/>
    <w:rsid w:val="00D53B0D"/>
    <w:rsid w:val="00D53ECD"/>
    <w:rsid w:val="00D557D7"/>
    <w:rsid w:val="00D56059"/>
    <w:rsid w:val="00D57453"/>
    <w:rsid w:val="00D639AE"/>
    <w:rsid w:val="00D64030"/>
    <w:rsid w:val="00D65303"/>
    <w:rsid w:val="00D67111"/>
    <w:rsid w:val="00D70265"/>
    <w:rsid w:val="00D70446"/>
    <w:rsid w:val="00D70D5A"/>
    <w:rsid w:val="00D71C05"/>
    <w:rsid w:val="00D72427"/>
    <w:rsid w:val="00D732A0"/>
    <w:rsid w:val="00D74CE2"/>
    <w:rsid w:val="00D77310"/>
    <w:rsid w:val="00D77757"/>
    <w:rsid w:val="00D77F38"/>
    <w:rsid w:val="00D80DDE"/>
    <w:rsid w:val="00D862EE"/>
    <w:rsid w:val="00D87C00"/>
    <w:rsid w:val="00D87E18"/>
    <w:rsid w:val="00D96FAD"/>
    <w:rsid w:val="00DA046E"/>
    <w:rsid w:val="00DA04BC"/>
    <w:rsid w:val="00DA0829"/>
    <w:rsid w:val="00DA0DEE"/>
    <w:rsid w:val="00DA295F"/>
    <w:rsid w:val="00DA298A"/>
    <w:rsid w:val="00DA45B3"/>
    <w:rsid w:val="00DA4756"/>
    <w:rsid w:val="00DA506B"/>
    <w:rsid w:val="00DA55D0"/>
    <w:rsid w:val="00DA5D62"/>
    <w:rsid w:val="00DA6378"/>
    <w:rsid w:val="00DA6CCC"/>
    <w:rsid w:val="00DA7B66"/>
    <w:rsid w:val="00DA7F0C"/>
    <w:rsid w:val="00DB0DE7"/>
    <w:rsid w:val="00DB1C7B"/>
    <w:rsid w:val="00DB2952"/>
    <w:rsid w:val="00DB2AA5"/>
    <w:rsid w:val="00DB2CBF"/>
    <w:rsid w:val="00DB41CD"/>
    <w:rsid w:val="00DB5505"/>
    <w:rsid w:val="00DC0C54"/>
    <w:rsid w:val="00DC10FC"/>
    <w:rsid w:val="00DC1A57"/>
    <w:rsid w:val="00DC26A9"/>
    <w:rsid w:val="00DC4142"/>
    <w:rsid w:val="00DC4E0C"/>
    <w:rsid w:val="00DC5479"/>
    <w:rsid w:val="00DC5813"/>
    <w:rsid w:val="00DC784C"/>
    <w:rsid w:val="00DD0B58"/>
    <w:rsid w:val="00DD1658"/>
    <w:rsid w:val="00DD2AB2"/>
    <w:rsid w:val="00DD4196"/>
    <w:rsid w:val="00DD4F88"/>
    <w:rsid w:val="00DD546D"/>
    <w:rsid w:val="00DD6ED6"/>
    <w:rsid w:val="00DD7A0D"/>
    <w:rsid w:val="00DE2EB9"/>
    <w:rsid w:val="00DE4F21"/>
    <w:rsid w:val="00DE56B8"/>
    <w:rsid w:val="00DE7517"/>
    <w:rsid w:val="00DF0722"/>
    <w:rsid w:val="00DF13EC"/>
    <w:rsid w:val="00DF2076"/>
    <w:rsid w:val="00DF3401"/>
    <w:rsid w:val="00DF35BF"/>
    <w:rsid w:val="00DF3830"/>
    <w:rsid w:val="00DF3E91"/>
    <w:rsid w:val="00DF3F55"/>
    <w:rsid w:val="00DF47D6"/>
    <w:rsid w:val="00DF5023"/>
    <w:rsid w:val="00DF5214"/>
    <w:rsid w:val="00DF5AEA"/>
    <w:rsid w:val="00DF6728"/>
    <w:rsid w:val="00DF717C"/>
    <w:rsid w:val="00E01459"/>
    <w:rsid w:val="00E018B8"/>
    <w:rsid w:val="00E01DC1"/>
    <w:rsid w:val="00E01E0E"/>
    <w:rsid w:val="00E021E9"/>
    <w:rsid w:val="00E02CB5"/>
    <w:rsid w:val="00E06437"/>
    <w:rsid w:val="00E07619"/>
    <w:rsid w:val="00E077CB"/>
    <w:rsid w:val="00E077E2"/>
    <w:rsid w:val="00E11D23"/>
    <w:rsid w:val="00E11DAD"/>
    <w:rsid w:val="00E144F7"/>
    <w:rsid w:val="00E14C36"/>
    <w:rsid w:val="00E17929"/>
    <w:rsid w:val="00E20583"/>
    <w:rsid w:val="00E21439"/>
    <w:rsid w:val="00E215DD"/>
    <w:rsid w:val="00E226A0"/>
    <w:rsid w:val="00E23C6B"/>
    <w:rsid w:val="00E2413B"/>
    <w:rsid w:val="00E252A8"/>
    <w:rsid w:val="00E26BD7"/>
    <w:rsid w:val="00E30A8F"/>
    <w:rsid w:val="00E32867"/>
    <w:rsid w:val="00E32BEB"/>
    <w:rsid w:val="00E3328B"/>
    <w:rsid w:val="00E33AF3"/>
    <w:rsid w:val="00E3703C"/>
    <w:rsid w:val="00E37AD2"/>
    <w:rsid w:val="00E37DCF"/>
    <w:rsid w:val="00E4006B"/>
    <w:rsid w:val="00E43460"/>
    <w:rsid w:val="00E47872"/>
    <w:rsid w:val="00E50FEC"/>
    <w:rsid w:val="00E53030"/>
    <w:rsid w:val="00E54B9B"/>
    <w:rsid w:val="00E54DE7"/>
    <w:rsid w:val="00E55A3A"/>
    <w:rsid w:val="00E56943"/>
    <w:rsid w:val="00E56B90"/>
    <w:rsid w:val="00E56F54"/>
    <w:rsid w:val="00E619E2"/>
    <w:rsid w:val="00E6286F"/>
    <w:rsid w:val="00E653C5"/>
    <w:rsid w:val="00E6740D"/>
    <w:rsid w:val="00E67944"/>
    <w:rsid w:val="00E7111B"/>
    <w:rsid w:val="00E7196D"/>
    <w:rsid w:val="00E71BD3"/>
    <w:rsid w:val="00E71F13"/>
    <w:rsid w:val="00E729FD"/>
    <w:rsid w:val="00E73506"/>
    <w:rsid w:val="00E74961"/>
    <w:rsid w:val="00E75689"/>
    <w:rsid w:val="00E76101"/>
    <w:rsid w:val="00E76E74"/>
    <w:rsid w:val="00E76F11"/>
    <w:rsid w:val="00E77F43"/>
    <w:rsid w:val="00E80E4F"/>
    <w:rsid w:val="00E80EF3"/>
    <w:rsid w:val="00E80F58"/>
    <w:rsid w:val="00E82190"/>
    <w:rsid w:val="00E847F1"/>
    <w:rsid w:val="00E87369"/>
    <w:rsid w:val="00E87799"/>
    <w:rsid w:val="00E90172"/>
    <w:rsid w:val="00E903C6"/>
    <w:rsid w:val="00E96A9B"/>
    <w:rsid w:val="00E97325"/>
    <w:rsid w:val="00EA26C3"/>
    <w:rsid w:val="00EA2F84"/>
    <w:rsid w:val="00EA697D"/>
    <w:rsid w:val="00EA6E4A"/>
    <w:rsid w:val="00EA75F9"/>
    <w:rsid w:val="00EB1A55"/>
    <w:rsid w:val="00EB26CB"/>
    <w:rsid w:val="00EB41CD"/>
    <w:rsid w:val="00EB51E1"/>
    <w:rsid w:val="00EB5B8A"/>
    <w:rsid w:val="00EB710D"/>
    <w:rsid w:val="00EB7D1E"/>
    <w:rsid w:val="00EC299F"/>
    <w:rsid w:val="00EC382F"/>
    <w:rsid w:val="00EC53DE"/>
    <w:rsid w:val="00EC5BC8"/>
    <w:rsid w:val="00EC6111"/>
    <w:rsid w:val="00EC6918"/>
    <w:rsid w:val="00ED0525"/>
    <w:rsid w:val="00ED0860"/>
    <w:rsid w:val="00ED0863"/>
    <w:rsid w:val="00ED163A"/>
    <w:rsid w:val="00ED1B9E"/>
    <w:rsid w:val="00ED3927"/>
    <w:rsid w:val="00EE2BED"/>
    <w:rsid w:val="00EE3D54"/>
    <w:rsid w:val="00EE531A"/>
    <w:rsid w:val="00EE662A"/>
    <w:rsid w:val="00EE6C6B"/>
    <w:rsid w:val="00EF09BE"/>
    <w:rsid w:val="00EF57B7"/>
    <w:rsid w:val="00EF7DB4"/>
    <w:rsid w:val="00F00DAC"/>
    <w:rsid w:val="00F01405"/>
    <w:rsid w:val="00F035A9"/>
    <w:rsid w:val="00F03D91"/>
    <w:rsid w:val="00F069D3"/>
    <w:rsid w:val="00F0788C"/>
    <w:rsid w:val="00F11129"/>
    <w:rsid w:val="00F1291C"/>
    <w:rsid w:val="00F12D8E"/>
    <w:rsid w:val="00F14F37"/>
    <w:rsid w:val="00F1559E"/>
    <w:rsid w:val="00F1699F"/>
    <w:rsid w:val="00F16EA6"/>
    <w:rsid w:val="00F17A76"/>
    <w:rsid w:val="00F17E14"/>
    <w:rsid w:val="00F20B8A"/>
    <w:rsid w:val="00F214F1"/>
    <w:rsid w:val="00F22418"/>
    <w:rsid w:val="00F22BEB"/>
    <w:rsid w:val="00F24138"/>
    <w:rsid w:val="00F2453D"/>
    <w:rsid w:val="00F24BA5"/>
    <w:rsid w:val="00F301BE"/>
    <w:rsid w:val="00F308E6"/>
    <w:rsid w:val="00F309A0"/>
    <w:rsid w:val="00F31FF1"/>
    <w:rsid w:val="00F33D55"/>
    <w:rsid w:val="00F343BF"/>
    <w:rsid w:val="00F351D3"/>
    <w:rsid w:val="00F36CE0"/>
    <w:rsid w:val="00F36F25"/>
    <w:rsid w:val="00F40C16"/>
    <w:rsid w:val="00F42D61"/>
    <w:rsid w:val="00F44B37"/>
    <w:rsid w:val="00F47223"/>
    <w:rsid w:val="00F4758E"/>
    <w:rsid w:val="00F503FB"/>
    <w:rsid w:val="00F50A09"/>
    <w:rsid w:val="00F52027"/>
    <w:rsid w:val="00F53F25"/>
    <w:rsid w:val="00F54E49"/>
    <w:rsid w:val="00F573CA"/>
    <w:rsid w:val="00F57DD2"/>
    <w:rsid w:val="00F60065"/>
    <w:rsid w:val="00F60414"/>
    <w:rsid w:val="00F60E57"/>
    <w:rsid w:val="00F6151F"/>
    <w:rsid w:val="00F627C9"/>
    <w:rsid w:val="00F63CD6"/>
    <w:rsid w:val="00F65569"/>
    <w:rsid w:val="00F6605F"/>
    <w:rsid w:val="00F66C59"/>
    <w:rsid w:val="00F66C9B"/>
    <w:rsid w:val="00F70AB6"/>
    <w:rsid w:val="00F70B93"/>
    <w:rsid w:val="00F70BB0"/>
    <w:rsid w:val="00F72434"/>
    <w:rsid w:val="00F77564"/>
    <w:rsid w:val="00F802EC"/>
    <w:rsid w:val="00F8085D"/>
    <w:rsid w:val="00F810EB"/>
    <w:rsid w:val="00F837F6"/>
    <w:rsid w:val="00F83BC8"/>
    <w:rsid w:val="00F855D7"/>
    <w:rsid w:val="00F86750"/>
    <w:rsid w:val="00F869A1"/>
    <w:rsid w:val="00F875D0"/>
    <w:rsid w:val="00F87F37"/>
    <w:rsid w:val="00F9099B"/>
    <w:rsid w:val="00F91A65"/>
    <w:rsid w:val="00F920EC"/>
    <w:rsid w:val="00FA2D8A"/>
    <w:rsid w:val="00FA4213"/>
    <w:rsid w:val="00FA5497"/>
    <w:rsid w:val="00FA6D7B"/>
    <w:rsid w:val="00FA6E8C"/>
    <w:rsid w:val="00FA7043"/>
    <w:rsid w:val="00FA7720"/>
    <w:rsid w:val="00FB0443"/>
    <w:rsid w:val="00FB2759"/>
    <w:rsid w:val="00FB3748"/>
    <w:rsid w:val="00FB57C0"/>
    <w:rsid w:val="00FC0450"/>
    <w:rsid w:val="00FC047D"/>
    <w:rsid w:val="00FC065C"/>
    <w:rsid w:val="00FC0FF3"/>
    <w:rsid w:val="00FC2DDB"/>
    <w:rsid w:val="00FC651F"/>
    <w:rsid w:val="00FC7B11"/>
    <w:rsid w:val="00FD3363"/>
    <w:rsid w:val="00FD4CC5"/>
    <w:rsid w:val="00FD5913"/>
    <w:rsid w:val="00FD68D4"/>
    <w:rsid w:val="00FD7E96"/>
    <w:rsid w:val="00FE0A58"/>
    <w:rsid w:val="00FE2A9D"/>
    <w:rsid w:val="00FE3D23"/>
    <w:rsid w:val="00FE66C7"/>
    <w:rsid w:val="00FE69F9"/>
    <w:rsid w:val="00FE73B5"/>
    <w:rsid w:val="00FF008C"/>
    <w:rsid w:val="00FF21AA"/>
    <w:rsid w:val="00FF2669"/>
    <w:rsid w:val="00FF3358"/>
    <w:rsid w:val="00FF4E68"/>
    <w:rsid w:val="00FF71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B8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E2B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C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7670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44382"/>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9D1189"/>
    <w:pPr>
      <w:keepNext/>
      <w:jc w:val="center"/>
      <w:outlineLvl w:val="5"/>
    </w:pPr>
    <w:rPr>
      <w:snapToGrid w:val="0"/>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9D1189"/>
    <w:rPr>
      <w:rFonts w:ascii="Times New Roman" w:eastAsia="Times New Roman" w:hAnsi="Times New Roman" w:cs="Times New Roman"/>
      <w:snapToGrid w:val="0"/>
      <w:color w:val="000000"/>
      <w:sz w:val="24"/>
      <w:szCs w:val="20"/>
      <w:lang w:eastAsia="ru-RU"/>
    </w:rPr>
  </w:style>
  <w:style w:type="paragraph" w:styleId="a3">
    <w:name w:val="Body Text Indent"/>
    <w:basedOn w:val="a"/>
    <w:link w:val="a4"/>
    <w:rsid w:val="009D1189"/>
    <w:pPr>
      <w:ind w:firstLine="720"/>
      <w:jc w:val="both"/>
    </w:pPr>
    <w:rPr>
      <w:sz w:val="24"/>
    </w:rPr>
  </w:style>
  <w:style w:type="character" w:customStyle="1" w:styleId="a4">
    <w:name w:val="Основной текст с отступом Знак"/>
    <w:basedOn w:val="a0"/>
    <w:link w:val="a3"/>
    <w:rsid w:val="009D1189"/>
    <w:rPr>
      <w:rFonts w:ascii="Times New Roman" w:eastAsia="Times New Roman" w:hAnsi="Times New Roman" w:cs="Times New Roman"/>
      <w:sz w:val="24"/>
      <w:szCs w:val="20"/>
      <w:lang w:eastAsia="ru-RU"/>
    </w:rPr>
  </w:style>
  <w:style w:type="paragraph" w:styleId="a5">
    <w:name w:val="Title"/>
    <w:aliases w:val=" Знак,Знак"/>
    <w:basedOn w:val="a"/>
    <w:link w:val="a6"/>
    <w:qFormat/>
    <w:rsid w:val="009D1189"/>
    <w:pPr>
      <w:jc w:val="center"/>
    </w:pPr>
    <w:rPr>
      <w:b/>
      <w:sz w:val="24"/>
    </w:rPr>
  </w:style>
  <w:style w:type="character" w:customStyle="1" w:styleId="a6">
    <w:name w:val="Название Знак"/>
    <w:aliases w:val=" Знак Знак,Знак Знак"/>
    <w:basedOn w:val="a0"/>
    <w:link w:val="a5"/>
    <w:rsid w:val="009D1189"/>
    <w:rPr>
      <w:rFonts w:ascii="Times New Roman" w:eastAsia="Times New Roman" w:hAnsi="Times New Roman" w:cs="Times New Roman"/>
      <w:b/>
      <w:sz w:val="24"/>
      <w:szCs w:val="20"/>
      <w:lang w:eastAsia="ru-RU"/>
    </w:rPr>
  </w:style>
  <w:style w:type="paragraph" w:styleId="a7">
    <w:name w:val="Body Text"/>
    <w:basedOn w:val="a"/>
    <w:link w:val="a8"/>
    <w:rsid w:val="00147C15"/>
    <w:pPr>
      <w:spacing w:after="120"/>
    </w:pPr>
  </w:style>
  <w:style w:type="character" w:customStyle="1" w:styleId="a8">
    <w:name w:val="Основной текст Знак"/>
    <w:basedOn w:val="a0"/>
    <w:link w:val="a7"/>
    <w:rsid w:val="00147C15"/>
    <w:rPr>
      <w:rFonts w:ascii="Times New Roman" w:eastAsia="Times New Roman" w:hAnsi="Times New Roman" w:cs="Times New Roman"/>
      <w:sz w:val="20"/>
      <w:szCs w:val="20"/>
      <w:lang w:eastAsia="ru-RU"/>
    </w:rPr>
  </w:style>
  <w:style w:type="paragraph" w:styleId="a9">
    <w:name w:val="footer"/>
    <w:basedOn w:val="a"/>
    <w:link w:val="aa"/>
    <w:rsid w:val="00147C15"/>
    <w:pPr>
      <w:tabs>
        <w:tab w:val="center" w:pos="4677"/>
        <w:tab w:val="right" w:pos="9355"/>
      </w:tabs>
    </w:pPr>
  </w:style>
  <w:style w:type="character" w:customStyle="1" w:styleId="aa">
    <w:name w:val="Нижний колонтитул Знак"/>
    <w:basedOn w:val="a0"/>
    <w:link w:val="a9"/>
    <w:rsid w:val="00147C15"/>
    <w:rPr>
      <w:rFonts w:ascii="Times New Roman" w:eastAsia="Times New Roman" w:hAnsi="Times New Roman" w:cs="Times New Roman"/>
      <w:sz w:val="20"/>
      <w:szCs w:val="20"/>
      <w:lang w:eastAsia="ru-RU"/>
    </w:rPr>
  </w:style>
  <w:style w:type="paragraph" w:customStyle="1" w:styleId="ConsPlusNormal">
    <w:name w:val="ConsPlusNormal"/>
    <w:rsid w:val="00AE63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iPriority w:val="99"/>
    <w:unhideWhenUsed/>
    <w:rsid w:val="00560398"/>
    <w:pPr>
      <w:spacing w:after="120" w:line="480" w:lineRule="auto"/>
      <w:ind w:left="283"/>
    </w:pPr>
  </w:style>
  <w:style w:type="character" w:customStyle="1" w:styleId="22">
    <w:name w:val="Основной текст с отступом 2 Знак"/>
    <w:basedOn w:val="a0"/>
    <w:link w:val="21"/>
    <w:uiPriority w:val="99"/>
    <w:rsid w:val="00560398"/>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3C2C46"/>
    <w:pPr>
      <w:widowControl w:val="0"/>
      <w:overflowPunct w:val="0"/>
      <w:autoSpaceDE w:val="0"/>
      <w:autoSpaceDN w:val="0"/>
      <w:adjustRightInd w:val="0"/>
      <w:ind w:firstLine="709"/>
      <w:jc w:val="both"/>
    </w:pPr>
    <w:rPr>
      <w:sz w:val="24"/>
    </w:rPr>
  </w:style>
  <w:style w:type="paragraph" w:customStyle="1" w:styleId="220">
    <w:name w:val="Основной текст с отступом 22"/>
    <w:basedOn w:val="a"/>
    <w:rsid w:val="003C2C46"/>
    <w:pPr>
      <w:widowControl w:val="0"/>
      <w:overflowPunct w:val="0"/>
      <w:autoSpaceDE w:val="0"/>
      <w:autoSpaceDN w:val="0"/>
      <w:adjustRightInd w:val="0"/>
      <w:ind w:firstLine="709"/>
      <w:jc w:val="both"/>
    </w:pPr>
    <w:rPr>
      <w:sz w:val="24"/>
    </w:rPr>
  </w:style>
  <w:style w:type="character" w:customStyle="1" w:styleId="20">
    <w:name w:val="Заголовок 2 Знак"/>
    <w:basedOn w:val="a0"/>
    <w:link w:val="2"/>
    <w:uiPriority w:val="9"/>
    <w:semiHidden/>
    <w:rsid w:val="003C2C46"/>
    <w:rPr>
      <w:rFonts w:asciiTheme="majorHAnsi" w:eastAsiaTheme="majorEastAsia" w:hAnsiTheme="majorHAnsi" w:cstheme="majorBidi"/>
      <w:b/>
      <w:bCs/>
      <w:color w:val="4F81BD" w:themeColor="accent1"/>
      <w:sz w:val="26"/>
      <w:szCs w:val="26"/>
      <w:lang w:eastAsia="ru-RU"/>
    </w:rPr>
  </w:style>
  <w:style w:type="paragraph" w:styleId="ab">
    <w:name w:val="Normal (Web)"/>
    <w:basedOn w:val="a"/>
    <w:link w:val="ac"/>
    <w:uiPriority w:val="99"/>
    <w:unhideWhenUsed/>
    <w:rsid w:val="00DB0DE7"/>
    <w:pPr>
      <w:spacing w:before="100" w:beforeAutospacing="1" w:after="100" w:afterAutospacing="1"/>
    </w:pPr>
    <w:rPr>
      <w:sz w:val="24"/>
      <w:szCs w:val="24"/>
    </w:rPr>
  </w:style>
  <w:style w:type="table" w:styleId="ad">
    <w:name w:val="Table Grid"/>
    <w:basedOn w:val="a1"/>
    <w:uiPriority w:val="59"/>
    <w:rsid w:val="00DB0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497411"/>
    <w:pPr>
      <w:spacing w:after="0" w:line="240" w:lineRule="auto"/>
    </w:pPr>
    <w:rPr>
      <w:rFonts w:ascii="Calibri" w:eastAsia="Times New Roman" w:hAnsi="Calibri" w:cs="Times New Roman"/>
      <w:lang w:eastAsia="ru-RU"/>
    </w:rPr>
  </w:style>
  <w:style w:type="paragraph" w:styleId="af0">
    <w:name w:val="Plain Text"/>
    <w:basedOn w:val="a"/>
    <w:link w:val="af1"/>
    <w:rsid w:val="00497411"/>
    <w:rPr>
      <w:rFonts w:ascii="Courier New" w:hAnsi="Courier New"/>
    </w:rPr>
  </w:style>
  <w:style w:type="character" w:customStyle="1" w:styleId="af1">
    <w:name w:val="Текст Знак"/>
    <w:basedOn w:val="a0"/>
    <w:link w:val="af0"/>
    <w:rsid w:val="00497411"/>
    <w:rPr>
      <w:rFonts w:ascii="Courier New" w:eastAsia="Times New Roman" w:hAnsi="Courier New" w:cs="Times New Roman"/>
      <w:sz w:val="20"/>
      <w:szCs w:val="20"/>
      <w:lang w:eastAsia="ru-RU"/>
    </w:rPr>
  </w:style>
  <w:style w:type="paragraph" w:styleId="af2">
    <w:name w:val="List Paragraph"/>
    <w:basedOn w:val="a"/>
    <w:link w:val="af3"/>
    <w:uiPriority w:val="34"/>
    <w:qFormat/>
    <w:rsid w:val="00B71ADD"/>
    <w:pPr>
      <w:ind w:left="720"/>
      <w:contextualSpacing/>
    </w:pPr>
  </w:style>
  <w:style w:type="character" w:customStyle="1" w:styleId="ac">
    <w:name w:val="Обычный (веб) Знак"/>
    <w:basedOn w:val="a0"/>
    <w:link w:val="ab"/>
    <w:rsid w:val="00AA745A"/>
    <w:rPr>
      <w:rFonts w:ascii="Times New Roman" w:eastAsia="Times New Roman" w:hAnsi="Times New Roman" w:cs="Times New Roman"/>
      <w:sz w:val="24"/>
      <w:szCs w:val="24"/>
      <w:lang w:eastAsia="ru-RU"/>
    </w:rPr>
  </w:style>
  <w:style w:type="character" w:styleId="af4">
    <w:name w:val="Strong"/>
    <w:uiPriority w:val="22"/>
    <w:qFormat/>
    <w:rsid w:val="00AA745A"/>
    <w:rPr>
      <w:b/>
      <w:bCs/>
    </w:rPr>
  </w:style>
  <w:style w:type="paragraph" w:styleId="31">
    <w:name w:val="Body Text Indent 3"/>
    <w:basedOn w:val="a"/>
    <w:link w:val="32"/>
    <w:rsid w:val="001D6442"/>
    <w:pPr>
      <w:spacing w:after="120"/>
      <w:ind w:left="283"/>
    </w:pPr>
    <w:rPr>
      <w:sz w:val="16"/>
      <w:szCs w:val="16"/>
    </w:rPr>
  </w:style>
  <w:style w:type="character" w:customStyle="1" w:styleId="32">
    <w:name w:val="Основной текст с отступом 3 Знак"/>
    <w:basedOn w:val="a0"/>
    <w:link w:val="31"/>
    <w:rsid w:val="001D6442"/>
    <w:rPr>
      <w:rFonts w:ascii="Times New Roman" w:eastAsia="Times New Roman" w:hAnsi="Times New Roman" w:cs="Times New Roman"/>
      <w:sz w:val="16"/>
      <w:szCs w:val="16"/>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D02BF"/>
    <w:pPr>
      <w:spacing w:after="160" w:line="240" w:lineRule="exact"/>
    </w:pPr>
    <w:rPr>
      <w:sz w:val="28"/>
      <w:lang w:val="en-US" w:eastAsia="en-US"/>
    </w:rPr>
  </w:style>
  <w:style w:type="paragraph" w:styleId="af6">
    <w:name w:val="header"/>
    <w:basedOn w:val="a"/>
    <w:link w:val="af7"/>
    <w:uiPriority w:val="99"/>
    <w:semiHidden/>
    <w:unhideWhenUsed/>
    <w:rsid w:val="00256182"/>
    <w:pPr>
      <w:tabs>
        <w:tab w:val="center" w:pos="4677"/>
        <w:tab w:val="right" w:pos="9355"/>
      </w:tabs>
    </w:pPr>
  </w:style>
  <w:style w:type="character" w:customStyle="1" w:styleId="af7">
    <w:name w:val="Верхний колонтитул Знак"/>
    <w:basedOn w:val="a0"/>
    <w:link w:val="af6"/>
    <w:uiPriority w:val="99"/>
    <w:semiHidden/>
    <w:rsid w:val="00256182"/>
    <w:rPr>
      <w:rFonts w:ascii="Times New Roman" w:eastAsia="Times New Roman" w:hAnsi="Times New Roman" w:cs="Times New Roman"/>
      <w:sz w:val="20"/>
      <w:szCs w:val="20"/>
      <w:lang w:eastAsia="ru-RU"/>
    </w:rPr>
  </w:style>
  <w:style w:type="paragraph" w:customStyle="1" w:styleId="23">
    <w:name w:val="Основной текст с отступом 23"/>
    <w:basedOn w:val="a"/>
    <w:rsid w:val="005D20E7"/>
    <w:pPr>
      <w:widowControl w:val="0"/>
      <w:overflowPunct w:val="0"/>
      <w:autoSpaceDE w:val="0"/>
      <w:autoSpaceDN w:val="0"/>
      <w:adjustRightInd w:val="0"/>
      <w:ind w:firstLine="709"/>
      <w:jc w:val="both"/>
    </w:pPr>
    <w:rPr>
      <w:sz w:val="24"/>
    </w:rPr>
  </w:style>
  <w:style w:type="paragraph" w:styleId="33">
    <w:name w:val="Body Text 3"/>
    <w:basedOn w:val="a"/>
    <w:link w:val="34"/>
    <w:unhideWhenUsed/>
    <w:rsid w:val="007B7F90"/>
    <w:pPr>
      <w:spacing w:after="120"/>
    </w:pPr>
    <w:rPr>
      <w:sz w:val="16"/>
      <w:szCs w:val="16"/>
    </w:rPr>
  </w:style>
  <w:style w:type="character" w:customStyle="1" w:styleId="34">
    <w:name w:val="Основной текст 3 Знак"/>
    <w:basedOn w:val="a0"/>
    <w:link w:val="33"/>
    <w:rsid w:val="007B7F90"/>
    <w:rPr>
      <w:rFonts w:ascii="Times New Roman" w:eastAsia="Times New Roman" w:hAnsi="Times New Roman" w:cs="Times New Roman"/>
      <w:sz w:val="16"/>
      <w:szCs w:val="16"/>
      <w:lang w:eastAsia="ru-RU"/>
    </w:rPr>
  </w:style>
  <w:style w:type="paragraph" w:styleId="24">
    <w:name w:val="Body Text 2"/>
    <w:basedOn w:val="a"/>
    <w:link w:val="25"/>
    <w:unhideWhenUsed/>
    <w:rsid w:val="00297591"/>
    <w:pPr>
      <w:spacing w:after="120" w:line="480" w:lineRule="auto"/>
    </w:pPr>
  </w:style>
  <w:style w:type="character" w:customStyle="1" w:styleId="25">
    <w:name w:val="Основной текст 2 Знак"/>
    <w:basedOn w:val="a0"/>
    <w:link w:val="24"/>
    <w:uiPriority w:val="99"/>
    <w:rsid w:val="00297591"/>
    <w:rPr>
      <w:rFonts w:ascii="Times New Roman" w:eastAsia="Times New Roman" w:hAnsi="Times New Roman" w:cs="Times New Roman"/>
      <w:sz w:val="20"/>
      <w:szCs w:val="20"/>
      <w:lang w:eastAsia="ru-RU"/>
    </w:rPr>
  </w:style>
  <w:style w:type="character" w:customStyle="1" w:styleId="11">
    <w:name w:val="Знак1"/>
    <w:basedOn w:val="a0"/>
    <w:rsid w:val="00073E1A"/>
    <w:rPr>
      <w:b/>
      <w:bCs/>
      <w:sz w:val="24"/>
      <w:szCs w:val="24"/>
      <w:lang w:val="ru-RU" w:eastAsia="ru-RU" w:bidi="ar-SA"/>
    </w:rPr>
  </w:style>
  <w:style w:type="paragraph" w:customStyle="1" w:styleId="Standard">
    <w:name w:val="Standard"/>
    <w:rsid w:val="006B6953"/>
    <w:pPr>
      <w:suppressAutoHyphens/>
      <w:autoSpaceDN w:val="0"/>
      <w:textAlignment w:val="baseline"/>
    </w:pPr>
    <w:rPr>
      <w:rFonts w:ascii="Calibri" w:eastAsia="Arial Unicode MS" w:hAnsi="Calibri" w:cs="F"/>
      <w:kern w:val="3"/>
    </w:rPr>
  </w:style>
  <w:style w:type="character" w:customStyle="1" w:styleId="CharStyle8">
    <w:name w:val="Char Style 8"/>
    <w:rsid w:val="00C3261B"/>
    <w:rPr>
      <w:b/>
      <w:bCs/>
      <w:sz w:val="27"/>
      <w:szCs w:val="27"/>
      <w:lang w:eastAsia="ar-SA" w:bidi="ar-SA"/>
    </w:rPr>
  </w:style>
  <w:style w:type="paragraph" w:customStyle="1" w:styleId="5">
    <w:name w:val="Знак Знак5 Знак Знак"/>
    <w:basedOn w:val="a"/>
    <w:rsid w:val="00DC5479"/>
    <w:pPr>
      <w:spacing w:after="160" w:line="240" w:lineRule="exact"/>
    </w:pPr>
    <w:rPr>
      <w:rFonts w:ascii="Verdana" w:hAnsi="Verdana"/>
      <w:lang w:val="en-US" w:eastAsia="en-US"/>
    </w:rPr>
  </w:style>
  <w:style w:type="paragraph" w:customStyle="1" w:styleId="211">
    <w:name w:val="Основной текст 21"/>
    <w:basedOn w:val="a"/>
    <w:rsid w:val="00AD6B55"/>
    <w:pPr>
      <w:ind w:firstLine="720"/>
      <w:jc w:val="both"/>
    </w:pPr>
    <w:rPr>
      <w:sz w:val="28"/>
    </w:rPr>
  </w:style>
  <w:style w:type="character" w:customStyle="1" w:styleId="apple-converted-space">
    <w:name w:val="apple-converted-space"/>
    <w:basedOn w:val="a0"/>
    <w:rsid w:val="007A5019"/>
  </w:style>
  <w:style w:type="paragraph" w:styleId="af8">
    <w:name w:val="Balloon Text"/>
    <w:basedOn w:val="a"/>
    <w:link w:val="af9"/>
    <w:uiPriority w:val="99"/>
    <w:semiHidden/>
    <w:unhideWhenUsed/>
    <w:rsid w:val="006A22A2"/>
    <w:rPr>
      <w:rFonts w:ascii="Tahoma" w:hAnsi="Tahoma" w:cs="Tahoma"/>
      <w:sz w:val="16"/>
      <w:szCs w:val="16"/>
    </w:rPr>
  </w:style>
  <w:style w:type="character" w:customStyle="1" w:styleId="af9">
    <w:name w:val="Текст выноски Знак"/>
    <w:basedOn w:val="a0"/>
    <w:link w:val="af8"/>
    <w:uiPriority w:val="99"/>
    <w:semiHidden/>
    <w:rsid w:val="006A22A2"/>
    <w:rPr>
      <w:rFonts w:ascii="Tahoma" w:eastAsia="Times New Roman" w:hAnsi="Tahoma" w:cs="Tahoma"/>
      <w:sz w:val="16"/>
      <w:szCs w:val="16"/>
      <w:lang w:eastAsia="ru-RU"/>
    </w:rPr>
  </w:style>
  <w:style w:type="character" w:styleId="afa">
    <w:name w:val="Hyperlink"/>
    <w:rsid w:val="001B3F12"/>
    <w:rPr>
      <w:color w:val="0000FF"/>
      <w:u w:val="single"/>
    </w:rPr>
  </w:style>
  <w:style w:type="character" w:customStyle="1" w:styleId="10">
    <w:name w:val="Заголовок 1 Знак"/>
    <w:basedOn w:val="a0"/>
    <w:link w:val="1"/>
    <w:uiPriority w:val="9"/>
    <w:rsid w:val="00EE2BED"/>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276704"/>
    <w:rPr>
      <w:rFonts w:asciiTheme="majorHAnsi" w:eastAsiaTheme="majorEastAsia" w:hAnsiTheme="majorHAnsi" w:cstheme="majorBidi"/>
      <w:b/>
      <w:bCs/>
      <w:color w:val="4F81BD" w:themeColor="accent1"/>
      <w:sz w:val="20"/>
      <w:szCs w:val="20"/>
      <w:lang w:eastAsia="ru-RU"/>
    </w:rPr>
  </w:style>
  <w:style w:type="character" w:customStyle="1" w:styleId="af3">
    <w:name w:val="Абзац списка Знак"/>
    <w:basedOn w:val="a0"/>
    <w:link w:val="af2"/>
    <w:uiPriority w:val="99"/>
    <w:rsid w:val="00276704"/>
    <w:rPr>
      <w:rFonts w:ascii="Times New Roman" w:eastAsia="Times New Roman" w:hAnsi="Times New Roman" w:cs="Times New Roman"/>
      <w:sz w:val="20"/>
      <w:szCs w:val="20"/>
      <w:lang w:eastAsia="ru-RU"/>
    </w:rPr>
  </w:style>
  <w:style w:type="character" w:customStyle="1" w:styleId="af">
    <w:name w:val="Без интервала Знак"/>
    <w:basedOn w:val="a0"/>
    <w:link w:val="ae"/>
    <w:uiPriority w:val="1"/>
    <w:rsid w:val="00545A65"/>
    <w:rPr>
      <w:rFonts w:ascii="Calibri" w:eastAsia="Times New Roman" w:hAnsi="Calibri" w:cs="Times New Roman"/>
      <w:lang w:eastAsia="ru-RU"/>
    </w:rPr>
  </w:style>
  <w:style w:type="paragraph" w:customStyle="1" w:styleId="ConsPlusNonformat">
    <w:name w:val="ConsPlusNonformat"/>
    <w:uiPriority w:val="99"/>
    <w:rsid w:val="00390F03"/>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2">
    <w:name w:val="Абзац списка1"/>
    <w:basedOn w:val="a"/>
    <w:link w:val="ListParagraphChar"/>
    <w:rsid w:val="00390F03"/>
    <w:pPr>
      <w:ind w:left="720"/>
      <w:contextualSpacing/>
    </w:pPr>
    <w:rPr>
      <w:rFonts w:eastAsia="Calibri"/>
      <w:sz w:val="24"/>
    </w:rPr>
  </w:style>
  <w:style w:type="character" w:customStyle="1" w:styleId="ListParagraphChar">
    <w:name w:val="List Paragraph Char"/>
    <w:link w:val="12"/>
    <w:locked/>
    <w:rsid w:val="00390F03"/>
    <w:rPr>
      <w:rFonts w:ascii="Times New Roman" w:eastAsia="Calibri" w:hAnsi="Times New Roman" w:cs="Times New Roman"/>
      <w:sz w:val="24"/>
      <w:szCs w:val="20"/>
    </w:rPr>
  </w:style>
  <w:style w:type="character" w:customStyle="1" w:styleId="40">
    <w:name w:val="Заголовок 4 Знак"/>
    <w:basedOn w:val="a0"/>
    <w:link w:val="4"/>
    <w:uiPriority w:val="9"/>
    <w:rsid w:val="00B44382"/>
    <w:rPr>
      <w:rFonts w:asciiTheme="majorHAnsi" w:eastAsiaTheme="majorEastAsia" w:hAnsiTheme="majorHAnsi" w:cstheme="majorBidi"/>
      <w:b/>
      <w:bCs/>
      <w:i/>
      <w:iCs/>
      <w:color w:val="4F81BD" w:themeColor="accent1"/>
      <w:sz w:val="20"/>
      <w:szCs w:val="20"/>
      <w:lang w:eastAsia="ru-RU"/>
    </w:rPr>
  </w:style>
  <w:style w:type="character" w:styleId="afb">
    <w:name w:val="Emphasis"/>
    <w:basedOn w:val="a0"/>
    <w:uiPriority w:val="20"/>
    <w:qFormat/>
    <w:rsid w:val="00B44382"/>
    <w:rPr>
      <w:i/>
      <w:iCs/>
    </w:rPr>
  </w:style>
  <w:style w:type="character" w:customStyle="1" w:styleId="CharAttribute1">
    <w:name w:val="CharAttribute1"/>
    <w:rsid w:val="0013126F"/>
    <w:rPr>
      <w:rFonts w:ascii="Times New Roman" w:eastAsia="Calibri"/>
      <w:b/>
      <w:sz w:val="24"/>
    </w:rPr>
  </w:style>
  <w:style w:type="character" w:styleId="afc">
    <w:name w:val="FollowedHyperlink"/>
    <w:basedOn w:val="a0"/>
    <w:uiPriority w:val="99"/>
    <w:semiHidden/>
    <w:unhideWhenUsed/>
    <w:rsid w:val="00AD2A16"/>
    <w:rPr>
      <w:color w:val="800080" w:themeColor="followedHyperlink"/>
      <w:u w:val="single"/>
    </w:rPr>
  </w:style>
  <w:style w:type="paragraph" w:customStyle="1" w:styleId="ConsPlusTitle">
    <w:name w:val="ConsPlusTitle"/>
    <w:uiPriority w:val="99"/>
    <w:rsid w:val="002722EF"/>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282662251">
      <w:bodyDiv w:val="1"/>
      <w:marLeft w:val="0"/>
      <w:marRight w:val="0"/>
      <w:marTop w:val="0"/>
      <w:marBottom w:val="0"/>
      <w:divBdr>
        <w:top w:val="none" w:sz="0" w:space="0" w:color="auto"/>
        <w:left w:val="none" w:sz="0" w:space="0" w:color="auto"/>
        <w:bottom w:val="none" w:sz="0" w:space="0" w:color="auto"/>
        <w:right w:val="none" w:sz="0" w:space="0" w:color="auto"/>
      </w:divBdr>
      <w:divsChild>
        <w:div w:id="1806704316">
          <w:marLeft w:val="0"/>
          <w:marRight w:val="0"/>
          <w:marTop w:val="0"/>
          <w:marBottom w:val="0"/>
          <w:divBdr>
            <w:top w:val="none" w:sz="0" w:space="0" w:color="auto"/>
            <w:left w:val="none" w:sz="0" w:space="0" w:color="auto"/>
            <w:bottom w:val="none" w:sz="0" w:space="0" w:color="auto"/>
            <w:right w:val="none" w:sz="0" w:space="0" w:color="auto"/>
          </w:divBdr>
          <w:divsChild>
            <w:div w:id="746541625">
              <w:marLeft w:val="0"/>
              <w:marRight w:val="0"/>
              <w:marTop w:val="0"/>
              <w:marBottom w:val="0"/>
              <w:divBdr>
                <w:top w:val="none" w:sz="0" w:space="0" w:color="auto"/>
                <w:left w:val="none" w:sz="0" w:space="0" w:color="auto"/>
                <w:bottom w:val="none" w:sz="0" w:space="0" w:color="auto"/>
                <w:right w:val="none" w:sz="0" w:space="0" w:color="auto"/>
              </w:divBdr>
              <w:divsChild>
                <w:div w:id="1385719019">
                  <w:marLeft w:val="0"/>
                  <w:marRight w:val="0"/>
                  <w:marTop w:val="0"/>
                  <w:marBottom w:val="0"/>
                  <w:divBdr>
                    <w:top w:val="none" w:sz="0" w:space="0" w:color="auto"/>
                    <w:left w:val="none" w:sz="0" w:space="0" w:color="auto"/>
                    <w:bottom w:val="none" w:sz="0" w:space="0" w:color="auto"/>
                    <w:right w:val="none" w:sz="0" w:space="0" w:color="auto"/>
                  </w:divBdr>
                  <w:divsChild>
                    <w:div w:id="350381912">
                      <w:marLeft w:val="0"/>
                      <w:marRight w:val="0"/>
                      <w:marTop w:val="0"/>
                      <w:marBottom w:val="0"/>
                      <w:divBdr>
                        <w:top w:val="none" w:sz="0" w:space="0" w:color="auto"/>
                        <w:left w:val="none" w:sz="0" w:space="0" w:color="auto"/>
                        <w:bottom w:val="none" w:sz="0" w:space="0" w:color="auto"/>
                        <w:right w:val="none" w:sz="0" w:space="0" w:color="auto"/>
                      </w:divBdr>
                      <w:divsChild>
                        <w:div w:id="1390491586">
                          <w:marLeft w:val="0"/>
                          <w:marRight w:val="0"/>
                          <w:marTop w:val="0"/>
                          <w:marBottom w:val="0"/>
                          <w:divBdr>
                            <w:top w:val="none" w:sz="0" w:space="0" w:color="auto"/>
                            <w:left w:val="none" w:sz="0" w:space="0" w:color="auto"/>
                            <w:bottom w:val="none" w:sz="0" w:space="0" w:color="auto"/>
                            <w:right w:val="none" w:sz="0" w:space="0" w:color="auto"/>
                          </w:divBdr>
                          <w:divsChild>
                            <w:div w:id="386614889">
                              <w:marLeft w:val="0"/>
                              <w:marRight w:val="3465"/>
                              <w:marTop w:val="0"/>
                              <w:marBottom w:val="0"/>
                              <w:divBdr>
                                <w:top w:val="none" w:sz="0" w:space="0" w:color="auto"/>
                                <w:left w:val="none" w:sz="0" w:space="0" w:color="auto"/>
                                <w:bottom w:val="none" w:sz="0" w:space="0" w:color="auto"/>
                                <w:right w:val="none" w:sz="0" w:space="0" w:color="auto"/>
                              </w:divBdr>
                              <w:divsChild>
                                <w:div w:id="478621109">
                                  <w:marLeft w:val="0"/>
                                  <w:marRight w:val="0"/>
                                  <w:marTop w:val="0"/>
                                  <w:marBottom w:val="0"/>
                                  <w:divBdr>
                                    <w:top w:val="none" w:sz="0" w:space="0" w:color="auto"/>
                                    <w:left w:val="none" w:sz="0" w:space="0" w:color="auto"/>
                                    <w:bottom w:val="none" w:sz="0" w:space="0" w:color="auto"/>
                                    <w:right w:val="none" w:sz="0" w:space="0" w:color="auto"/>
                                  </w:divBdr>
                                  <w:divsChild>
                                    <w:div w:id="917515051">
                                      <w:marLeft w:val="0"/>
                                      <w:marRight w:val="0"/>
                                      <w:marTop w:val="0"/>
                                      <w:marBottom w:val="0"/>
                                      <w:divBdr>
                                        <w:top w:val="none" w:sz="0" w:space="0" w:color="auto"/>
                                        <w:left w:val="none" w:sz="0" w:space="0" w:color="auto"/>
                                        <w:bottom w:val="none" w:sz="0" w:space="0" w:color="auto"/>
                                        <w:right w:val="none" w:sz="0" w:space="0" w:color="auto"/>
                                      </w:divBdr>
                                      <w:divsChild>
                                        <w:div w:id="856234500">
                                          <w:marLeft w:val="0"/>
                                          <w:marRight w:val="0"/>
                                          <w:marTop w:val="0"/>
                                          <w:marBottom w:val="0"/>
                                          <w:divBdr>
                                            <w:top w:val="none" w:sz="0" w:space="0" w:color="auto"/>
                                            <w:left w:val="none" w:sz="0" w:space="0" w:color="auto"/>
                                            <w:bottom w:val="none" w:sz="0" w:space="0" w:color="auto"/>
                                            <w:right w:val="none" w:sz="0" w:space="0" w:color="auto"/>
                                          </w:divBdr>
                                        </w:div>
                                        <w:div w:id="6648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2982">
      <w:bodyDiv w:val="1"/>
      <w:marLeft w:val="0"/>
      <w:marRight w:val="0"/>
      <w:marTop w:val="0"/>
      <w:marBottom w:val="0"/>
      <w:divBdr>
        <w:top w:val="none" w:sz="0" w:space="0" w:color="auto"/>
        <w:left w:val="none" w:sz="0" w:space="0" w:color="auto"/>
        <w:bottom w:val="none" w:sz="0" w:space="0" w:color="auto"/>
        <w:right w:val="none" w:sz="0" w:space="0" w:color="auto"/>
      </w:divBdr>
      <w:divsChild>
        <w:div w:id="261377090">
          <w:marLeft w:val="0"/>
          <w:marRight w:val="0"/>
          <w:marTop w:val="0"/>
          <w:marBottom w:val="0"/>
          <w:divBdr>
            <w:top w:val="none" w:sz="0" w:space="0" w:color="auto"/>
            <w:left w:val="none" w:sz="0" w:space="0" w:color="auto"/>
            <w:bottom w:val="none" w:sz="0" w:space="0" w:color="auto"/>
            <w:right w:val="none" w:sz="0" w:space="0" w:color="auto"/>
          </w:divBdr>
          <w:divsChild>
            <w:div w:id="334965526">
              <w:marLeft w:val="0"/>
              <w:marRight w:val="0"/>
              <w:marTop w:val="0"/>
              <w:marBottom w:val="0"/>
              <w:divBdr>
                <w:top w:val="none" w:sz="0" w:space="0" w:color="auto"/>
                <w:left w:val="none" w:sz="0" w:space="0" w:color="auto"/>
                <w:bottom w:val="none" w:sz="0" w:space="0" w:color="auto"/>
                <w:right w:val="none" w:sz="0" w:space="0" w:color="auto"/>
              </w:divBdr>
              <w:divsChild>
                <w:div w:id="1439524118">
                  <w:marLeft w:val="0"/>
                  <w:marRight w:val="0"/>
                  <w:marTop w:val="0"/>
                  <w:marBottom w:val="0"/>
                  <w:divBdr>
                    <w:top w:val="none" w:sz="0" w:space="0" w:color="auto"/>
                    <w:left w:val="none" w:sz="0" w:space="0" w:color="auto"/>
                    <w:bottom w:val="none" w:sz="0" w:space="0" w:color="auto"/>
                    <w:right w:val="none" w:sz="0" w:space="0" w:color="auto"/>
                  </w:divBdr>
                  <w:divsChild>
                    <w:div w:id="463158249">
                      <w:marLeft w:val="0"/>
                      <w:marRight w:val="0"/>
                      <w:marTop w:val="0"/>
                      <w:marBottom w:val="0"/>
                      <w:divBdr>
                        <w:top w:val="none" w:sz="0" w:space="0" w:color="auto"/>
                        <w:left w:val="none" w:sz="0" w:space="0" w:color="auto"/>
                        <w:bottom w:val="none" w:sz="0" w:space="0" w:color="auto"/>
                        <w:right w:val="none" w:sz="0" w:space="0" w:color="auto"/>
                      </w:divBdr>
                      <w:divsChild>
                        <w:div w:id="792138786">
                          <w:marLeft w:val="0"/>
                          <w:marRight w:val="0"/>
                          <w:marTop w:val="0"/>
                          <w:marBottom w:val="0"/>
                          <w:divBdr>
                            <w:top w:val="none" w:sz="0" w:space="0" w:color="auto"/>
                            <w:left w:val="none" w:sz="0" w:space="0" w:color="auto"/>
                            <w:bottom w:val="none" w:sz="0" w:space="0" w:color="auto"/>
                            <w:right w:val="none" w:sz="0" w:space="0" w:color="auto"/>
                          </w:divBdr>
                        </w:div>
                        <w:div w:id="1815413685">
                          <w:marLeft w:val="0"/>
                          <w:marRight w:val="0"/>
                          <w:marTop w:val="0"/>
                          <w:marBottom w:val="0"/>
                          <w:divBdr>
                            <w:top w:val="none" w:sz="0" w:space="0" w:color="auto"/>
                            <w:left w:val="none" w:sz="0" w:space="0" w:color="auto"/>
                            <w:bottom w:val="none" w:sz="0" w:space="0" w:color="auto"/>
                            <w:right w:val="none" w:sz="0" w:space="0" w:color="auto"/>
                          </w:divBdr>
                        </w:div>
                        <w:div w:id="183639877">
                          <w:marLeft w:val="0"/>
                          <w:marRight w:val="0"/>
                          <w:marTop w:val="0"/>
                          <w:marBottom w:val="0"/>
                          <w:divBdr>
                            <w:top w:val="none" w:sz="0" w:space="0" w:color="auto"/>
                            <w:left w:val="none" w:sz="0" w:space="0" w:color="auto"/>
                            <w:bottom w:val="none" w:sz="0" w:space="0" w:color="auto"/>
                            <w:right w:val="none" w:sz="0" w:space="0" w:color="auto"/>
                          </w:divBdr>
                          <w:divsChild>
                            <w:div w:id="12230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722">
                      <w:marLeft w:val="0"/>
                      <w:marRight w:val="0"/>
                      <w:marTop w:val="0"/>
                      <w:marBottom w:val="0"/>
                      <w:divBdr>
                        <w:top w:val="none" w:sz="0" w:space="0" w:color="auto"/>
                        <w:left w:val="none" w:sz="0" w:space="0" w:color="auto"/>
                        <w:bottom w:val="none" w:sz="0" w:space="0" w:color="auto"/>
                        <w:right w:val="none" w:sz="0" w:space="0" w:color="auto"/>
                      </w:divBdr>
                      <w:divsChild>
                        <w:div w:id="227156247">
                          <w:marLeft w:val="0"/>
                          <w:marRight w:val="0"/>
                          <w:marTop w:val="0"/>
                          <w:marBottom w:val="0"/>
                          <w:divBdr>
                            <w:top w:val="none" w:sz="0" w:space="0" w:color="auto"/>
                            <w:left w:val="none" w:sz="0" w:space="0" w:color="auto"/>
                            <w:bottom w:val="none" w:sz="0" w:space="0" w:color="auto"/>
                            <w:right w:val="none" w:sz="0" w:space="0" w:color="auto"/>
                          </w:divBdr>
                          <w:divsChild>
                            <w:div w:id="615328931">
                              <w:marLeft w:val="0"/>
                              <w:marRight w:val="0"/>
                              <w:marTop w:val="0"/>
                              <w:marBottom w:val="0"/>
                              <w:divBdr>
                                <w:top w:val="none" w:sz="0" w:space="0" w:color="auto"/>
                                <w:left w:val="none" w:sz="0" w:space="0" w:color="auto"/>
                                <w:bottom w:val="none" w:sz="0" w:space="0" w:color="auto"/>
                                <w:right w:val="none" w:sz="0" w:space="0" w:color="auto"/>
                              </w:divBdr>
                              <w:divsChild>
                                <w:div w:id="1374385091">
                                  <w:marLeft w:val="0"/>
                                  <w:marRight w:val="0"/>
                                  <w:marTop w:val="0"/>
                                  <w:marBottom w:val="0"/>
                                  <w:divBdr>
                                    <w:top w:val="none" w:sz="0" w:space="0" w:color="auto"/>
                                    <w:left w:val="none" w:sz="0" w:space="0" w:color="auto"/>
                                    <w:bottom w:val="none" w:sz="0" w:space="0" w:color="auto"/>
                                    <w:right w:val="none" w:sz="0" w:space="0" w:color="auto"/>
                                  </w:divBdr>
                                  <w:divsChild>
                                    <w:div w:id="1468007947">
                                      <w:marLeft w:val="0"/>
                                      <w:marRight w:val="0"/>
                                      <w:marTop w:val="0"/>
                                      <w:marBottom w:val="0"/>
                                      <w:divBdr>
                                        <w:top w:val="none" w:sz="0" w:space="0" w:color="auto"/>
                                        <w:left w:val="none" w:sz="0" w:space="0" w:color="auto"/>
                                        <w:bottom w:val="none" w:sz="0" w:space="0" w:color="auto"/>
                                        <w:right w:val="none" w:sz="0" w:space="0" w:color="auto"/>
                                      </w:divBdr>
                                      <w:divsChild>
                                        <w:div w:id="2137068363">
                                          <w:marLeft w:val="0"/>
                                          <w:marRight w:val="0"/>
                                          <w:marTop w:val="0"/>
                                          <w:marBottom w:val="0"/>
                                          <w:divBdr>
                                            <w:top w:val="none" w:sz="0" w:space="0" w:color="auto"/>
                                            <w:left w:val="none" w:sz="0" w:space="0" w:color="auto"/>
                                            <w:bottom w:val="none" w:sz="0" w:space="0" w:color="auto"/>
                                            <w:right w:val="none" w:sz="0" w:space="0" w:color="auto"/>
                                          </w:divBdr>
                                        </w:div>
                                        <w:div w:id="802045088">
                                          <w:marLeft w:val="0"/>
                                          <w:marRight w:val="0"/>
                                          <w:marTop w:val="0"/>
                                          <w:marBottom w:val="0"/>
                                          <w:divBdr>
                                            <w:top w:val="none" w:sz="0" w:space="0" w:color="auto"/>
                                            <w:left w:val="none" w:sz="0" w:space="0" w:color="auto"/>
                                            <w:bottom w:val="none" w:sz="0" w:space="0" w:color="auto"/>
                                            <w:right w:val="none" w:sz="0" w:space="0" w:color="auto"/>
                                          </w:divBdr>
                                        </w:div>
                                        <w:div w:id="1799251699">
                                          <w:marLeft w:val="0"/>
                                          <w:marRight w:val="0"/>
                                          <w:marTop w:val="0"/>
                                          <w:marBottom w:val="0"/>
                                          <w:divBdr>
                                            <w:top w:val="none" w:sz="0" w:space="0" w:color="auto"/>
                                            <w:left w:val="none" w:sz="0" w:space="0" w:color="auto"/>
                                            <w:bottom w:val="none" w:sz="0" w:space="0" w:color="auto"/>
                                            <w:right w:val="none" w:sz="0" w:space="0" w:color="auto"/>
                                          </w:divBdr>
                                        </w:div>
                                        <w:div w:id="598608734">
                                          <w:marLeft w:val="0"/>
                                          <w:marRight w:val="0"/>
                                          <w:marTop w:val="0"/>
                                          <w:marBottom w:val="0"/>
                                          <w:divBdr>
                                            <w:top w:val="none" w:sz="0" w:space="0" w:color="auto"/>
                                            <w:left w:val="none" w:sz="0" w:space="0" w:color="auto"/>
                                            <w:bottom w:val="none" w:sz="0" w:space="0" w:color="auto"/>
                                            <w:right w:val="none" w:sz="0" w:space="0" w:color="auto"/>
                                          </w:divBdr>
                                        </w:div>
                                        <w:div w:id="7327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851435">
      <w:bodyDiv w:val="1"/>
      <w:marLeft w:val="0"/>
      <w:marRight w:val="0"/>
      <w:marTop w:val="0"/>
      <w:marBottom w:val="0"/>
      <w:divBdr>
        <w:top w:val="none" w:sz="0" w:space="0" w:color="auto"/>
        <w:left w:val="none" w:sz="0" w:space="0" w:color="auto"/>
        <w:bottom w:val="none" w:sz="0" w:space="0" w:color="auto"/>
        <w:right w:val="none" w:sz="0" w:space="0" w:color="auto"/>
      </w:divBdr>
      <w:divsChild>
        <w:div w:id="105583742">
          <w:marLeft w:val="0"/>
          <w:marRight w:val="0"/>
          <w:marTop w:val="0"/>
          <w:marBottom w:val="0"/>
          <w:divBdr>
            <w:top w:val="none" w:sz="0" w:space="0" w:color="auto"/>
            <w:left w:val="none" w:sz="0" w:space="0" w:color="auto"/>
            <w:bottom w:val="none" w:sz="0" w:space="0" w:color="auto"/>
            <w:right w:val="none" w:sz="0" w:space="0" w:color="auto"/>
          </w:divBdr>
          <w:divsChild>
            <w:div w:id="671879373">
              <w:marLeft w:val="0"/>
              <w:marRight w:val="0"/>
              <w:marTop w:val="0"/>
              <w:marBottom w:val="0"/>
              <w:divBdr>
                <w:top w:val="none" w:sz="0" w:space="0" w:color="auto"/>
                <w:left w:val="none" w:sz="0" w:space="0" w:color="auto"/>
                <w:bottom w:val="none" w:sz="0" w:space="0" w:color="auto"/>
                <w:right w:val="none" w:sz="0" w:space="0" w:color="auto"/>
              </w:divBdr>
              <w:divsChild>
                <w:div w:id="1765109085">
                  <w:marLeft w:val="0"/>
                  <w:marRight w:val="0"/>
                  <w:marTop w:val="0"/>
                  <w:marBottom w:val="0"/>
                  <w:divBdr>
                    <w:top w:val="none" w:sz="0" w:space="0" w:color="auto"/>
                    <w:left w:val="none" w:sz="0" w:space="0" w:color="auto"/>
                    <w:bottom w:val="none" w:sz="0" w:space="0" w:color="auto"/>
                    <w:right w:val="none" w:sz="0" w:space="0" w:color="auto"/>
                  </w:divBdr>
                  <w:divsChild>
                    <w:div w:id="1828133798">
                      <w:marLeft w:val="0"/>
                      <w:marRight w:val="0"/>
                      <w:marTop w:val="0"/>
                      <w:marBottom w:val="0"/>
                      <w:divBdr>
                        <w:top w:val="none" w:sz="0" w:space="0" w:color="auto"/>
                        <w:left w:val="none" w:sz="0" w:space="0" w:color="auto"/>
                        <w:bottom w:val="none" w:sz="0" w:space="0" w:color="auto"/>
                        <w:right w:val="none" w:sz="0" w:space="0" w:color="auto"/>
                      </w:divBdr>
                      <w:divsChild>
                        <w:div w:id="1697848860">
                          <w:marLeft w:val="0"/>
                          <w:marRight w:val="0"/>
                          <w:marTop w:val="0"/>
                          <w:marBottom w:val="0"/>
                          <w:divBdr>
                            <w:top w:val="none" w:sz="0" w:space="0" w:color="auto"/>
                            <w:left w:val="none" w:sz="0" w:space="0" w:color="auto"/>
                            <w:bottom w:val="none" w:sz="0" w:space="0" w:color="auto"/>
                            <w:right w:val="none" w:sz="0" w:space="0" w:color="auto"/>
                          </w:divBdr>
                        </w:div>
                        <w:div w:id="817724254">
                          <w:marLeft w:val="0"/>
                          <w:marRight w:val="0"/>
                          <w:marTop w:val="0"/>
                          <w:marBottom w:val="0"/>
                          <w:divBdr>
                            <w:top w:val="none" w:sz="0" w:space="0" w:color="auto"/>
                            <w:left w:val="none" w:sz="0" w:space="0" w:color="auto"/>
                            <w:bottom w:val="none" w:sz="0" w:space="0" w:color="auto"/>
                            <w:right w:val="none" w:sz="0" w:space="0" w:color="auto"/>
                          </w:divBdr>
                        </w:div>
                        <w:div w:id="165026047">
                          <w:marLeft w:val="0"/>
                          <w:marRight w:val="0"/>
                          <w:marTop w:val="0"/>
                          <w:marBottom w:val="0"/>
                          <w:divBdr>
                            <w:top w:val="none" w:sz="0" w:space="0" w:color="auto"/>
                            <w:left w:val="none" w:sz="0" w:space="0" w:color="auto"/>
                            <w:bottom w:val="none" w:sz="0" w:space="0" w:color="auto"/>
                            <w:right w:val="none" w:sz="0" w:space="0" w:color="auto"/>
                          </w:divBdr>
                          <w:divsChild>
                            <w:div w:id="3704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81018">
                      <w:marLeft w:val="0"/>
                      <w:marRight w:val="0"/>
                      <w:marTop w:val="0"/>
                      <w:marBottom w:val="0"/>
                      <w:divBdr>
                        <w:top w:val="none" w:sz="0" w:space="0" w:color="auto"/>
                        <w:left w:val="none" w:sz="0" w:space="0" w:color="auto"/>
                        <w:bottom w:val="none" w:sz="0" w:space="0" w:color="auto"/>
                        <w:right w:val="none" w:sz="0" w:space="0" w:color="auto"/>
                      </w:divBdr>
                      <w:divsChild>
                        <w:div w:id="1202206510">
                          <w:marLeft w:val="0"/>
                          <w:marRight w:val="0"/>
                          <w:marTop w:val="0"/>
                          <w:marBottom w:val="0"/>
                          <w:divBdr>
                            <w:top w:val="none" w:sz="0" w:space="0" w:color="auto"/>
                            <w:left w:val="none" w:sz="0" w:space="0" w:color="auto"/>
                            <w:bottom w:val="none" w:sz="0" w:space="0" w:color="auto"/>
                            <w:right w:val="none" w:sz="0" w:space="0" w:color="auto"/>
                          </w:divBdr>
                          <w:divsChild>
                            <w:div w:id="1963144965">
                              <w:marLeft w:val="0"/>
                              <w:marRight w:val="0"/>
                              <w:marTop w:val="0"/>
                              <w:marBottom w:val="0"/>
                              <w:divBdr>
                                <w:top w:val="none" w:sz="0" w:space="0" w:color="auto"/>
                                <w:left w:val="none" w:sz="0" w:space="0" w:color="auto"/>
                                <w:bottom w:val="none" w:sz="0" w:space="0" w:color="auto"/>
                                <w:right w:val="none" w:sz="0" w:space="0" w:color="auto"/>
                              </w:divBdr>
                              <w:divsChild>
                                <w:div w:id="1522746809">
                                  <w:marLeft w:val="0"/>
                                  <w:marRight w:val="0"/>
                                  <w:marTop w:val="0"/>
                                  <w:marBottom w:val="0"/>
                                  <w:divBdr>
                                    <w:top w:val="none" w:sz="0" w:space="0" w:color="auto"/>
                                    <w:left w:val="none" w:sz="0" w:space="0" w:color="auto"/>
                                    <w:bottom w:val="none" w:sz="0" w:space="0" w:color="auto"/>
                                    <w:right w:val="none" w:sz="0" w:space="0" w:color="auto"/>
                                  </w:divBdr>
                                  <w:divsChild>
                                    <w:div w:id="1513106417">
                                      <w:marLeft w:val="0"/>
                                      <w:marRight w:val="0"/>
                                      <w:marTop w:val="0"/>
                                      <w:marBottom w:val="0"/>
                                      <w:divBdr>
                                        <w:top w:val="none" w:sz="0" w:space="0" w:color="auto"/>
                                        <w:left w:val="none" w:sz="0" w:space="0" w:color="auto"/>
                                        <w:bottom w:val="none" w:sz="0" w:space="0" w:color="auto"/>
                                        <w:right w:val="none" w:sz="0" w:space="0" w:color="auto"/>
                                      </w:divBdr>
                                      <w:divsChild>
                                        <w:div w:id="1207529163">
                                          <w:marLeft w:val="0"/>
                                          <w:marRight w:val="0"/>
                                          <w:marTop w:val="0"/>
                                          <w:marBottom w:val="0"/>
                                          <w:divBdr>
                                            <w:top w:val="none" w:sz="0" w:space="0" w:color="auto"/>
                                            <w:left w:val="none" w:sz="0" w:space="0" w:color="auto"/>
                                            <w:bottom w:val="none" w:sz="0" w:space="0" w:color="auto"/>
                                            <w:right w:val="none" w:sz="0" w:space="0" w:color="auto"/>
                                          </w:divBdr>
                                        </w:div>
                                        <w:div w:id="227955454">
                                          <w:marLeft w:val="0"/>
                                          <w:marRight w:val="0"/>
                                          <w:marTop w:val="0"/>
                                          <w:marBottom w:val="0"/>
                                          <w:divBdr>
                                            <w:top w:val="none" w:sz="0" w:space="0" w:color="auto"/>
                                            <w:left w:val="none" w:sz="0" w:space="0" w:color="auto"/>
                                            <w:bottom w:val="none" w:sz="0" w:space="0" w:color="auto"/>
                                            <w:right w:val="none" w:sz="0" w:space="0" w:color="auto"/>
                                          </w:divBdr>
                                        </w:div>
                                        <w:div w:id="3651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1000054">
      <w:bodyDiv w:val="1"/>
      <w:marLeft w:val="0"/>
      <w:marRight w:val="0"/>
      <w:marTop w:val="0"/>
      <w:marBottom w:val="0"/>
      <w:divBdr>
        <w:top w:val="none" w:sz="0" w:space="0" w:color="auto"/>
        <w:left w:val="none" w:sz="0" w:space="0" w:color="auto"/>
        <w:bottom w:val="none" w:sz="0" w:space="0" w:color="auto"/>
        <w:right w:val="none" w:sz="0" w:space="0" w:color="auto"/>
      </w:divBdr>
    </w:div>
    <w:div w:id="2003661008">
      <w:bodyDiv w:val="1"/>
      <w:marLeft w:val="0"/>
      <w:marRight w:val="0"/>
      <w:marTop w:val="0"/>
      <w:marBottom w:val="0"/>
      <w:divBdr>
        <w:top w:val="none" w:sz="0" w:space="0" w:color="auto"/>
        <w:left w:val="none" w:sz="0" w:space="0" w:color="auto"/>
        <w:bottom w:val="none" w:sz="0" w:space="0" w:color="auto"/>
        <w:right w:val="none" w:sz="0" w:space="0" w:color="auto"/>
      </w:divBdr>
      <w:divsChild>
        <w:div w:id="1121337415">
          <w:marLeft w:val="0"/>
          <w:marRight w:val="0"/>
          <w:marTop w:val="0"/>
          <w:marBottom w:val="0"/>
          <w:divBdr>
            <w:top w:val="none" w:sz="0" w:space="0" w:color="auto"/>
            <w:left w:val="none" w:sz="0" w:space="0" w:color="auto"/>
            <w:bottom w:val="none" w:sz="0" w:space="0" w:color="auto"/>
            <w:right w:val="none" w:sz="0" w:space="0" w:color="auto"/>
          </w:divBdr>
          <w:divsChild>
            <w:div w:id="181867807">
              <w:marLeft w:val="0"/>
              <w:marRight w:val="0"/>
              <w:marTop w:val="0"/>
              <w:marBottom w:val="0"/>
              <w:divBdr>
                <w:top w:val="none" w:sz="0" w:space="0" w:color="auto"/>
                <w:left w:val="none" w:sz="0" w:space="0" w:color="auto"/>
                <w:bottom w:val="none" w:sz="0" w:space="0" w:color="auto"/>
                <w:right w:val="none" w:sz="0" w:space="0" w:color="auto"/>
              </w:divBdr>
              <w:divsChild>
                <w:div w:id="594947762">
                  <w:marLeft w:val="0"/>
                  <w:marRight w:val="0"/>
                  <w:marTop w:val="0"/>
                  <w:marBottom w:val="0"/>
                  <w:divBdr>
                    <w:top w:val="none" w:sz="0" w:space="0" w:color="auto"/>
                    <w:left w:val="none" w:sz="0" w:space="0" w:color="auto"/>
                    <w:bottom w:val="none" w:sz="0" w:space="0" w:color="auto"/>
                    <w:right w:val="none" w:sz="0" w:space="0" w:color="auto"/>
                  </w:divBdr>
                  <w:divsChild>
                    <w:div w:id="564145646">
                      <w:marLeft w:val="0"/>
                      <w:marRight w:val="0"/>
                      <w:marTop w:val="0"/>
                      <w:marBottom w:val="0"/>
                      <w:divBdr>
                        <w:top w:val="none" w:sz="0" w:space="0" w:color="auto"/>
                        <w:left w:val="none" w:sz="0" w:space="0" w:color="auto"/>
                        <w:bottom w:val="none" w:sz="0" w:space="0" w:color="auto"/>
                        <w:right w:val="none" w:sz="0" w:space="0" w:color="auto"/>
                      </w:divBdr>
                      <w:divsChild>
                        <w:div w:id="1331832809">
                          <w:marLeft w:val="0"/>
                          <w:marRight w:val="0"/>
                          <w:marTop w:val="0"/>
                          <w:marBottom w:val="0"/>
                          <w:divBdr>
                            <w:top w:val="none" w:sz="0" w:space="0" w:color="auto"/>
                            <w:left w:val="none" w:sz="0" w:space="0" w:color="auto"/>
                            <w:bottom w:val="none" w:sz="0" w:space="0" w:color="auto"/>
                            <w:right w:val="none" w:sz="0" w:space="0" w:color="auto"/>
                          </w:divBdr>
                          <w:divsChild>
                            <w:div w:id="345332778">
                              <w:marLeft w:val="0"/>
                              <w:marRight w:val="0"/>
                              <w:marTop w:val="0"/>
                              <w:marBottom w:val="0"/>
                              <w:divBdr>
                                <w:top w:val="none" w:sz="0" w:space="0" w:color="auto"/>
                                <w:left w:val="none" w:sz="0" w:space="0" w:color="auto"/>
                                <w:bottom w:val="none" w:sz="0" w:space="0" w:color="auto"/>
                                <w:right w:val="none" w:sz="0" w:space="0" w:color="auto"/>
                              </w:divBdr>
                              <w:divsChild>
                                <w:div w:id="306475397">
                                  <w:marLeft w:val="0"/>
                                  <w:marRight w:val="0"/>
                                  <w:marTop w:val="0"/>
                                  <w:marBottom w:val="0"/>
                                  <w:divBdr>
                                    <w:top w:val="none" w:sz="0" w:space="0" w:color="auto"/>
                                    <w:left w:val="none" w:sz="0" w:space="0" w:color="auto"/>
                                    <w:bottom w:val="none" w:sz="0" w:space="0" w:color="auto"/>
                                    <w:right w:val="none" w:sz="0" w:space="0" w:color="auto"/>
                                  </w:divBdr>
                                  <w:divsChild>
                                    <w:div w:id="361827289">
                                      <w:marLeft w:val="0"/>
                                      <w:marRight w:val="0"/>
                                      <w:marTop w:val="0"/>
                                      <w:marBottom w:val="0"/>
                                      <w:divBdr>
                                        <w:top w:val="none" w:sz="0" w:space="0" w:color="auto"/>
                                        <w:left w:val="none" w:sz="0" w:space="0" w:color="auto"/>
                                        <w:bottom w:val="none" w:sz="0" w:space="0" w:color="auto"/>
                                        <w:right w:val="none" w:sz="0" w:space="0" w:color="auto"/>
                                      </w:divBdr>
                                      <w:divsChild>
                                        <w:div w:id="1940747943">
                                          <w:marLeft w:val="0"/>
                                          <w:marRight w:val="0"/>
                                          <w:marTop w:val="0"/>
                                          <w:marBottom w:val="0"/>
                                          <w:divBdr>
                                            <w:top w:val="none" w:sz="0" w:space="0" w:color="auto"/>
                                            <w:left w:val="none" w:sz="0" w:space="0" w:color="auto"/>
                                            <w:bottom w:val="none" w:sz="0" w:space="0" w:color="auto"/>
                                            <w:right w:val="none" w:sz="0" w:space="0" w:color="auto"/>
                                          </w:divBdr>
                                          <w:divsChild>
                                            <w:div w:id="1378434689">
                                              <w:marLeft w:val="0"/>
                                              <w:marRight w:val="0"/>
                                              <w:marTop w:val="0"/>
                                              <w:marBottom w:val="0"/>
                                              <w:divBdr>
                                                <w:top w:val="none" w:sz="0" w:space="0" w:color="auto"/>
                                                <w:left w:val="none" w:sz="0" w:space="0" w:color="auto"/>
                                                <w:bottom w:val="none" w:sz="0" w:space="0" w:color="auto"/>
                                                <w:right w:val="none" w:sz="0" w:space="0" w:color="auto"/>
                                              </w:divBdr>
                                              <w:divsChild>
                                                <w:div w:id="17483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y.ru/urai-turisticheskii" TargetMode="External"/><Relationship Id="rId13" Type="http://schemas.openxmlformats.org/officeDocument/2006/relationships/hyperlink" Target="consultantplus://offline/ref=1C61B3F434427610C1C7CD1E9484F807B30CEC04B23C1423555EA8AF10E118A2989A2EE585DD3E5843A175CBg8G5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y.ru/sotsialno-ekonomicheskoe-razvitie-goroda-6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y.ru/upload/11_11_3906.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y.ru/upload/11_11_3906.doc" TargetMode="External"/><Relationship Id="rId4" Type="http://schemas.openxmlformats.org/officeDocument/2006/relationships/settings" Target="settings.xml"/><Relationship Id="rId9" Type="http://schemas.openxmlformats.org/officeDocument/2006/relationships/hyperlink" Target="http://www.museumuray.ru/afisha-meropriyati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779781-BC9B-423C-8265-8CC0EED21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4030</TotalTime>
  <Pages>36</Pages>
  <Words>13869</Words>
  <Characters>94589</Characters>
  <Application>Microsoft Office Word</Application>
  <DocSecurity>0</DocSecurity>
  <Lines>3051</Lines>
  <Paragraphs>1869</Paragraphs>
  <ScaleCrop>false</ScaleCrop>
  <HeadingPairs>
    <vt:vector size="2" baseType="variant">
      <vt:variant>
        <vt:lpstr>Название</vt:lpstr>
      </vt:variant>
      <vt:variant>
        <vt:i4>1</vt:i4>
      </vt:variant>
    </vt:vector>
  </HeadingPairs>
  <TitlesOfParts>
    <vt:vector size="1" baseType="lpstr">
      <vt:lpstr/>
    </vt:vector>
  </TitlesOfParts>
  <Company>Administraciy</Company>
  <LinksUpToDate>false</LinksUpToDate>
  <CharactersWithSpaces>106589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Белозерцева Светлана Николаевна</dc:creator>
  <cp:keywords/>
  <dc:description/>
  <cp:lastModifiedBy>Стенина Оксана Сергеевна</cp:lastModifiedBy>
  <cp:revision>160</cp:revision>
  <cp:lastPrinted>2016-07-22T06:25:00Z</cp:lastPrinted>
  <dcterms:created xsi:type="dcterms:W3CDTF">2015-04-21T07:16:00Z</dcterms:created>
  <dcterms:modified xsi:type="dcterms:W3CDTF">2016-07-22T14:48:00Z</dcterms:modified>
</cp:coreProperties>
</file>